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995B" w14:textId="77777777" w:rsidR="00A37C67" w:rsidRPr="00E4710D" w:rsidRDefault="00A37C67" w:rsidP="00A37C67">
      <w:pPr>
        <w:jc w:val="center"/>
        <w:rPr>
          <w:b/>
          <w:caps/>
          <w:color w:val="215483"/>
          <w:sz w:val="56"/>
          <w:szCs w:val="56"/>
        </w:rPr>
      </w:pPr>
      <w:r w:rsidRPr="00E4710D">
        <w:rPr>
          <w:b/>
          <w:caps/>
          <w:color w:val="215483"/>
          <w:sz w:val="56"/>
          <w:szCs w:val="56"/>
          <w:u w:val="single"/>
        </w:rPr>
        <w:t>FINAL EVALUATION</w:t>
      </w:r>
      <w:r w:rsidRPr="00E4710D">
        <w:rPr>
          <w:b/>
          <w:caps/>
          <w:color w:val="215483"/>
          <w:sz w:val="56"/>
          <w:szCs w:val="56"/>
        </w:rPr>
        <w:t xml:space="preserve">: </w:t>
      </w:r>
      <w:r w:rsidRPr="00E4710D">
        <w:rPr>
          <w:b/>
          <w:caps/>
          <w:color w:val="215483"/>
          <w:sz w:val="56"/>
          <w:szCs w:val="56"/>
        </w:rPr>
        <w:br/>
        <w:t>ANTI CORRUPTION FOR PEACEFUL &amp; INCLUSIVE SOCIETIES (ACPIS)</w:t>
      </w:r>
    </w:p>
    <w:p w14:paraId="4F36E47E" w14:textId="77777777" w:rsidR="00A37C67" w:rsidRPr="00AD1DE8" w:rsidRDefault="00A37C67" w:rsidP="00A37C67">
      <w:pPr>
        <w:jc w:val="center"/>
        <w:rPr>
          <w:b/>
          <w:color w:val="5B9BD5"/>
          <w:sz w:val="64"/>
          <w:szCs w:val="64"/>
        </w:rPr>
      </w:pPr>
      <w:r w:rsidRPr="00E4710D">
        <w:rPr>
          <w:b/>
          <w:caps/>
          <w:color w:val="1F497D"/>
          <w:sz w:val="56"/>
          <w:szCs w:val="56"/>
        </w:rPr>
        <w:t>GLOBAL PROGRAMME</w:t>
      </w:r>
    </w:p>
    <w:p w14:paraId="440EDB92" w14:textId="03697D61" w:rsidR="009B7D10" w:rsidRPr="00EF39A3" w:rsidRDefault="009B7D10" w:rsidP="00A37C67">
      <w:pPr>
        <w:jc w:val="center"/>
        <w:rPr>
          <w:rFonts w:cstheme="minorHAnsi"/>
        </w:rPr>
      </w:pPr>
    </w:p>
    <w:p w14:paraId="090A59C4" w14:textId="77777777" w:rsidR="009B7D10" w:rsidRPr="00EF39A3" w:rsidRDefault="00E82B8B" w:rsidP="00DD1C56">
      <w:pPr>
        <w:jc w:val="both"/>
        <w:rPr>
          <w:rFonts w:cstheme="minorHAnsi"/>
          <w:i w:val="0"/>
        </w:rPr>
      </w:pPr>
      <w:r w:rsidRPr="00EF39A3">
        <w:rPr>
          <w:rFonts w:cstheme="minorHAnsi"/>
          <w:i w:val="0"/>
          <w:noProof/>
        </w:rPr>
        <mc:AlternateContent>
          <mc:Choice Requires="wps">
            <w:drawing>
              <wp:inline distT="0" distB="0" distL="0" distR="0" wp14:anchorId="2DF365F8" wp14:editId="0E08FB9F">
                <wp:extent cx="1028700" cy="1371600"/>
                <wp:effectExtent l="0" t="0" r="0" b="0"/>
                <wp:docPr id="4" name="Text Box 4"/>
                <wp:cNvGraphicFramePr/>
                <a:graphic xmlns:a="http://schemas.openxmlformats.org/drawingml/2006/main">
                  <a:graphicData uri="http://schemas.microsoft.com/office/word/2010/wordprocessingShape">
                    <wps:wsp>
                      <wps:cNvSpPr txBox="1"/>
                      <wps:spPr>
                        <a:xfrm>
                          <a:off x="0" y="0"/>
                          <a:ext cx="10287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6F46BA" w14:textId="77777777" w:rsidR="006334BC" w:rsidRDefault="006334BC">
                            <w:r w:rsidRPr="00E82B8B">
                              <w:rPr>
                                <w:noProof/>
                              </w:rPr>
                              <w:drawing>
                                <wp:inline distT="0" distB="0" distL="0" distR="0" wp14:anchorId="48EA168C" wp14:editId="3A03EB13">
                                  <wp:extent cx="845820" cy="1174115"/>
                                  <wp:effectExtent l="0" t="0" r="0" b="0"/>
                                  <wp:docPr id="5" name="Picture 5" descr="UNDP Lo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DP Logo&#10;&#10;&#10;"/>
                                          <pic:cNvPicPr/>
                                        </pic:nvPicPr>
                                        <pic:blipFill>
                                          <a:blip r:embed="rId9"/>
                                          <a:stretch>
                                            <a:fillRect/>
                                          </a:stretch>
                                        </pic:blipFill>
                                        <pic:spPr>
                                          <a:xfrm>
                                            <a:off x="0" y="0"/>
                                            <a:ext cx="845820" cy="1174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DF365F8" id="_x0000_t202" coordsize="21600,21600" o:spt="202" path="m,l,21600r21600,l21600,xe">
                <v:stroke joinstyle="miter"/>
                <v:path gradientshapeok="t" o:connecttype="rect"/>
              </v:shapetype>
              <v:shape id="Text Box 4" o:spid="_x0000_s1026" type="#_x0000_t202" style="width:81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qQdgIAAFoFAAAOAAAAZHJzL2Uyb0RvYy54bWysVFFvEzEMfkfiP0R5p9eWso5q16lsKkKq&#10;tokN7TnNJeuJJA6J27vy63Fy164MXoZ4uXPsz4792c7FZWsN26kQa3AlHw2GnCknoardU8m/PSzf&#10;nXMWUbhKGHCq5HsV+eX87ZuLxs/UGDZgKhUYBXFx1viSbxD9rCii3Cgr4gC8cmTUEKxAOoanogqi&#10;oejWFOPh8KxoIFQ+gFQxkva6M/J5jq+1knirdVTITMkpN8zfkL/r9C3mF2L2FITf1LJPQ/xDFlbU&#10;ji49hroWKNg21H+EsrUMEEHjQIItQOtaqlwDVTMavqjmfiO8yrUQOdEfaYr/L6y82d0FVlcln3Dm&#10;hKUWPagW2Sdo2SSx0/g4I9C9Jxi2pKYuH/SRlKnoVgeb/lQOIzvxvD9ym4LJ5DQcn0+HZJJkG72f&#10;js7oQPGLZ3cfIn5WYFkSSh6oeZlTsVtF7KAHSLrNwbI2JjfQuN8UFLPTqDwBvXeqpMs4S7g3KnkZ&#10;91VpYiAnnhR59tSVCWwnaGqElMphrjnHJXRCabr7NY49Prl2Wb3G+eiRbwaHR2dbOwiZpRdpV98P&#10;KesOT1Sf1J1EbNdt3+E1VHtqcIBuQaKXy5qasBIR70SgjaDG0ZbjLX20gabk0EucbSD8/Js+4WlQ&#10;ycpZQxtW8vhjK4LizHxxNMIfR5NJWsl8mHyYjukQTi3rU4vb2iugdozoPfEyiwmP5iDqAPaRHoNF&#10;upVMwkm6u+R4EK+w23t6TKRaLDKIltALXLl7L1PoRG8asYf2UQTfzyHSCN/AYRfF7MU4dtjk6WCx&#10;RdB1ntVEcMdqTzwtcJ72/rFJL8TpOaOen8T5LwAAAP//AwBQSwMEFAAGAAgAAAAhANEhIPjZAAAA&#10;BQEAAA8AAABkcnMvZG93bnJldi54bWxMj09Lw0AQxe+C32EZwZvdbdCgaSZFFK+K9Q/0ts1Ok2B2&#10;NmS3Tfz2Tr3o5cHjDe/9plzPvldHGmMXGGG5MKCI6+A6bhDe356ubkHFZNnZPjAhfFOEdXV+VtrC&#10;hYlf6bhJjZISjoVFaFMaCq1j3ZK3cREGYsn2YfQ2iR0b7UY7SbnvdWZMrr3tWBZaO9BDS/XX5uAR&#10;Pp73289r89I8+pthCrPR7O804uXFfL8ClWhOf8dwwhd0qIRpFw7souoR5JH0q6csz8TuELJlbkBX&#10;pf5PX/0AAAD//wMAUEsBAi0AFAAGAAgAAAAhALaDOJL+AAAA4QEAABMAAAAAAAAAAAAAAAAAAAAA&#10;AFtDb250ZW50X1R5cGVzXS54bWxQSwECLQAUAAYACAAAACEAOP0h/9YAAACUAQAACwAAAAAAAAAA&#10;AAAAAAAvAQAAX3JlbHMvLnJlbHNQSwECLQAUAAYACAAAACEAs4GKkHYCAABaBQAADgAAAAAAAAAA&#10;AAAAAAAuAgAAZHJzL2Uyb0RvYy54bWxQSwECLQAUAAYACAAAACEA0SEg+NkAAAAFAQAADwAAAAAA&#10;AAAAAAAAAADQBAAAZHJzL2Rvd25yZXYueG1sUEsFBgAAAAAEAAQA8wAAANYFAAAAAA==&#10;" filled="f" stroked="f">
                <v:textbox>
                  <w:txbxContent>
                    <w:p w14:paraId="656F46BA" w14:textId="77777777" w:rsidR="006334BC" w:rsidRDefault="006334BC">
                      <w:r w:rsidRPr="00E82B8B">
                        <w:rPr>
                          <w:noProof/>
                        </w:rPr>
                        <w:drawing>
                          <wp:inline distT="0" distB="0" distL="0" distR="0" wp14:anchorId="48EA168C" wp14:editId="3A03EB13">
                            <wp:extent cx="845820" cy="1174115"/>
                            <wp:effectExtent l="0" t="0" r="0" b="0"/>
                            <wp:docPr id="5" name="Picture 5" descr="UNDP Lo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DP Logo&#10;&#10;&#10;"/>
                                    <pic:cNvPicPr/>
                                  </pic:nvPicPr>
                                  <pic:blipFill>
                                    <a:blip r:embed="rId9"/>
                                    <a:stretch>
                                      <a:fillRect/>
                                    </a:stretch>
                                  </pic:blipFill>
                                  <pic:spPr>
                                    <a:xfrm>
                                      <a:off x="0" y="0"/>
                                      <a:ext cx="845820" cy="1174115"/>
                                    </a:xfrm>
                                    <a:prstGeom prst="rect">
                                      <a:avLst/>
                                    </a:prstGeom>
                                  </pic:spPr>
                                </pic:pic>
                              </a:graphicData>
                            </a:graphic>
                          </wp:inline>
                        </w:drawing>
                      </w:r>
                    </w:p>
                  </w:txbxContent>
                </v:textbox>
                <w10:anchorlock/>
              </v:shape>
            </w:pict>
          </mc:Fallback>
        </mc:AlternateContent>
      </w:r>
    </w:p>
    <w:p w14:paraId="6D2272FE" w14:textId="77777777" w:rsidR="00E82B8B" w:rsidRPr="00EF39A3" w:rsidRDefault="00E82B8B" w:rsidP="00DD1C56">
      <w:pPr>
        <w:spacing w:line="300" w:lineRule="exact"/>
        <w:jc w:val="both"/>
        <w:rPr>
          <w:rFonts w:cstheme="minorHAnsi"/>
          <w:i w:val="0"/>
          <w:color w:val="0070C0"/>
        </w:rPr>
      </w:pPr>
    </w:p>
    <w:p w14:paraId="5DA25C5A" w14:textId="77777777" w:rsidR="00E82B8B" w:rsidRPr="00EF39A3" w:rsidRDefault="00E82B8B" w:rsidP="00DD1C56">
      <w:pPr>
        <w:spacing w:line="300" w:lineRule="exact"/>
        <w:jc w:val="both"/>
        <w:rPr>
          <w:rFonts w:cstheme="minorHAnsi"/>
          <w:i w:val="0"/>
          <w:color w:val="0070C0"/>
        </w:rPr>
      </w:pPr>
    </w:p>
    <w:p w14:paraId="38BDE00F" w14:textId="77777777" w:rsidR="00E82B8B" w:rsidRPr="00EF39A3" w:rsidRDefault="00E82B8B" w:rsidP="00DD1C56">
      <w:pPr>
        <w:spacing w:line="300" w:lineRule="exact"/>
        <w:jc w:val="both"/>
        <w:rPr>
          <w:rFonts w:cstheme="minorHAnsi"/>
          <w:i w:val="0"/>
          <w:color w:val="0070C0"/>
        </w:rPr>
      </w:pPr>
    </w:p>
    <w:p w14:paraId="6749607C" w14:textId="3D1C1B80" w:rsidR="009B7D10" w:rsidRPr="00EF39A3" w:rsidRDefault="008D392A" w:rsidP="00DD1C56">
      <w:pPr>
        <w:spacing w:line="300" w:lineRule="exact"/>
        <w:jc w:val="both"/>
        <w:rPr>
          <w:rFonts w:cstheme="minorHAnsi"/>
          <w:i w:val="0"/>
          <w:color w:val="0070C0"/>
        </w:rPr>
      </w:pPr>
      <w:r>
        <w:rPr>
          <w:rFonts w:cstheme="minorHAnsi"/>
          <w:i w:val="0"/>
          <w:color w:val="0070C0"/>
        </w:rPr>
        <w:t>March</w:t>
      </w:r>
      <w:r w:rsidR="001B427B" w:rsidRPr="00EF39A3">
        <w:rPr>
          <w:rFonts w:cstheme="minorHAnsi"/>
          <w:i w:val="0"/>
          <w:color w:val="0070C0"/>
        </w:rPr>
        <w:t xml:space="preserve"> 202</w:t>
      </w:r>
      <w:r w:rsidR="002C03B5">
        <w:rPr>
          <w:rFonts w:cstheme="minorHAnsi"/>
          <w:i w:val="0"/>
          <w:color w:val="0070C0"/>
        </w:rPr>
        <w:t>1</w:t>
      </w:r>
    </w:p>
    <w:p w14:paraId="0507685E" w14:textId="77777777" w:rsidR="00F51659" w:rsidRPr="00EF39A3" w:rsidRDefault="00E82B8B" w:rsidP="00DD1C56">
      <w:pPr>
        <w:jc w:val="both"/>
        <w:rPr>
          <w:rFonts w:cstheme="minorHAnsi"/>
          <w:iCs w:val="0"/>
        </w:rPr>
      </w:pPr>
      <w:r w:rsidRPr="00EF39A3">
        <w:rPr>
          <w:rFonts w:cstheme="minorHAnsi"/>
          <w:noProof/>
        </w:rPr>
        <mc:AlternateContent>
          <mc:Choice Requires="wps">
            <w:drawing>
              <wp:inline distT="0" distB="0" distL="0" distR="0" wp14:anchorId="050C7974" wp14:editId="4FEEE641">
                <wp:extent cx="7381875" cy="1019175"/>
                <wp:effectExtent l="0" t="0" r="0" b="9525"/>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1875" cy="1019175"/>
                        </a:xfrm>
                        <a:prstGeom prst="rect">
                          <a:avLst/>
                        </a:prstGeom>
                        <a:noFill/>
                        <a:ln w="6350">
                          <a:noFill/>
                        </a:ln>
                        <a:effectLst/>
                      </wps:spPr>
                      <wps:txbx>
                        <w:txbxContent>
                          <w:p w14:paraId="0EADDC2A" w14:textId="77777777" w:rsidR="006334BC" w:rsidRPr="00E82B8B" w:rsidRDefault="006334BC" w:rsidP="00B736E4">
                            <w:pPr>
                              <w:pStyle w:val="NoSpacing"/>
                              <w:jc w:val="right"/>
                              <w:rPr>
                                <w:color w:val="0070C0"/>
                                <w:sz w:val="28"/>
                                <w:szCs w:val="28"/>
                                <w:lang w:val="en-GB"/>
                              </w:rPr>
                            </w:pPr>
                            <w:r w:rsidRPr="00E82B8B">
                              <w:rPr>
                                <w:color w:val="0070C0"/>
                                <w:sz w:val="28"/>
                                <w:szCs w:val="28"/>
                                <w:lang w:val="en-GB"/>
                              </w:rPr>
                              <w:t xml:space="preserve">Kevin </w:t>
                            </w:r>
                            <w:proofErr w:type="spellStart"/>
                            <w:r w:rsidRPr="00E82B8B">
                              <w:rPr>
                                <w:color w:val="0070C0"/>
                                <w:sz w:val="28"/>
                                <w:szCs w:val="28"/>
                                <w:lang w:val="en-GB"/>
                              </w:rPr>
                              <w:t>Deveaux</w:t>
                            </w:r>
                            <w:proofErr w:type="spellEnd"/>
                            <w:r w:rsidRPr="00E82B8B">
                              <w:rPr>
                                <w:color w:val="0070C0"/>
                                <w:sz w:val="28"/>
                                <w:szCs w:val="28"/>
                                <w:lang w:val="en-GB"/>
                              </w:rPr>
                              <w:t xml:space="preserve"> &amp; Tim Baker</w:t>
                            </w:r>
                          </w:p>
                          <w:p w14:paraId="3EE4021D" w14:textId="77777777" w:rsidR="006334BC" w:rsidRPr="00E82B8B" w:rsidRDefault="006334BC" w:rsidP="00B736E4">
                            <w:pPr>
                              <w:pStyle w:val="NoSpacing"/>
                              <w:jc w:val="right"/>
                              <w:rPr>
                                <w:color w:val="595959"/>
                                <w:sz w:val="28"/>
                                <w:szCs w:val="28"/>
                                <w:lang w:val="en-GB"/>
                              </w:rPr>
                            </w:pPr>
                            <w:proofErr w:type="spellStart"/>
                            <w:r w:rsidRPr="00E82B8B">
                              <w:rPr>
                                <w:color w:val="0070C0"/>
                                <w:sz w:val="28"/>
                                <w:szCs w:val="28"/>
                                <w:lang w:val="en-GB"/>
                              </w:rPr>
                              <w:t>Deveaux</w:t>
                            </w:r>
                            <w:proofErr w:type="spellEnd"/>
                            <w:r w:rsidRPr="00E82B8B">
                              <w:rPr>
                                <w:color w:val="0070C0"/>
                                <w:sz w:val="28"/>
                                <w:szCs w:val="28"/>
                                <w:lang w:val="en-GB"/>
                              </w:rPr>
                              <w:t xml:space="preserve"> International Governance Consultants Inc.</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 w14:anchorId="050C7974" id="Text Box 152" o:spid="_x0000_s1027" type="#_x0000_t202" style="width:581.25pt;height:80.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kAQwIAAH8EAAAOAAAAZHJzL2Uyb0RvYy54bWysVE1v2zAMvQ/YfxB0X223SJoZcYqsRYcB&#10;QVsgGXpWZLkxZouapMTOfv2e5Dgtup2GXWSKfOLXIz2/6duGHZR1NemCZxcpZ0pLKmv9UvDvm/tP&#10;M86cF7oUDWlV8KNy/Gbx8cO8M7m6pB01pbIMTrTLO1PwnfcmTxInd6oV7oKM0jBWZFvhcbUvSWlF&#10;B+9tk1ym6TTpyJbGklTOQXs3GPki+q8qJf1jVTnlWVNw5ObjaeO5DWeymIv8xQqzq+UpDfEPWbSi&#10;1gh6dnUnvGB7W//hqq2lJUeVv5DUJlRVtVSxBlSTpe+qWe+EUbEWNMeZc5vc/3MrHw5PltUluJtc&#10;cqZFC5I2qvfsC/Us6NChzrgcwLUB1PcwAB2rdWZF8ocDJHmDGR44oENH+sq24YtaGR6ChOO58SGO&#10;hPL6apbNriecSdiyNPuc4RK8vj431vmviloWhIJbMBtTEIeV8wN0hIRomu7rpoFe5I1mXcGnV5M0&#10;Pjhb4LzRAaDinJzchDqG1IPk+20/dGfsw5bKI9pgaRglZ+R9jYxWwvknYTE7KBD74B9xVA0hMp0k&#10;znZkf/1NH/CgFFbOOsxiwd3PvbCKs+abBtnZNE0x7BjfeIVgozCdTWZBvR3Vet/eEiY9w9IZGcUA&#10;9s0oVpbaZ2zMMgSESWiJsAXfjuKtH5YDGyfVchlBmFQj/EqvjRyJD63e9M/CmhMfHlQ+0DiwIn9H&#10;y4AdiFnuPVV15Cy0eGjoaYIw5ZH100aGNXp7j6jX/8biNwAAAP//AwBQSwMEFAAGAAgAAAAhAMsB&#10;p+DcAAAABgEAAA8AAABkcnMvZG93bnJldi54bWxMj0FLw0AQhe+C/2EZwZvdbTWhxGyKSESoJ6tF&#10;vE2z4yY0Oxuy2zb+e7de9DK84Q3vfVOuJteLI42h86xhPlMgiBtvOrYa3t+ebpYgQkQ22HsmDd8U&#10;YFVdXpRYGH/iVzpuohUphEOBGtoYh0LK0LTkMMz8QJy8Lz86jGkdrTQjnlK46+VCqVw67Dg1tDjQ&#10;Y0vNfnNwGuo1P9OLvbXrO64/fJ3tcfuptL6+mh7uQUSa4t8xnPETOlSJaecPbILoNaRH4u88e/N8&#10;kYHYJZWrDGRVyv/41Q8AAAD//wMAUEsBAi0AFAAGAAgAAAAhALaDOJL+AAAA4QEAABMAAAAAAAAA&#10;AAAAAAAAAAAAAFtDb250ZW50X1R5cGVzXS54bWxQSwECLQAUAAYACAAAACEAOP0h/9YAAACUAQAA&#10;CwAAAAAAAAAAAAAAAAAvAQAAX3JlbHMvLnJlbHNQSwECLQAUAAYACAAAACEAEJxpAEMCAAB/BAAA&#10;DgAAAAAAAAAAAAAAAAAuAgAAZHJzL2Uyb0RvYy54bWxQSwECLQAUAAYACAAAACEAywGn4NwAAAAG&#10;AQAADwAAAAAAAAAAAAAAAACdBAAAZHJzL2Rvd25yZXYueG1sUEsFBgAAAAAEAAQA8wAAAKYFAAAA&#10;AA==&#10;" filled="f" stroked="f" strokeweight=".5pt">
                <v:textbox inset="126pt,0,54pt,0">
                  <w:txbxContent>
                    <w:p w14:paraId="0EADDC2A" w14:textId="77777777" w:rsidR="006334BC" w:rsidRPr="00E82B8B" w:rsidRDefault="006334BC" w:rsidP="00B736E4">
                      <w:pPr>
                        <w:pStyle w:val="NoSpacing"/>
                        <w:jc w:val="right"/>
                        <w:rPr>
                          <w:color w:val="0070C0"/>
                          <w:sz w:val="28"/>
                          <w:szCs w:val="28"/>
                          <w:lang w:val="en-GB"/>
                        </w:rPr>
                      </w:pPr>
                      <w:r w:rsidRPr="00E82B8B">
                        <w:rPr>
                          <w:color w:val="0070C0"/>
                          <w:sz w:val="28"/>
                          <w:szCs w:val="28"/>
                          <w:lang w:val="en-GB"/>
                        </w:rPr>
                        <w:t xml:space="preserve">Kevin </w:t>
                      </w:r>
                      <w:proofErr w:type="spellStart"/>
                      <w:r w:rsidRPr="00E82B8B">
                        <w:rPr>
                          <w:color w:val="0070C0"/>
                          <w:sz w:val="28"/>
                          <w:szCs w:val="28"/>
                          <w:lang w:val="en-GB"/>
                        </w:rPr>
                        <w:t>Deveaux</w:t>
                      </w:r>
                      <w:proofErr w:type="spellEnd"/>
                      <w:r w:rsidRPr="00E82B8B">
                        <w:rPr>
                          <w:color w:val="0070C0"/>
                          <w:sz w:val="28"/>
                          <w:szCs w:val="28"/>
                          <w:lang w:val="en-GB"/>
                        </w:rPr>
                        <w:t xml:space="preserve"> &amp; Tim Baker</w:t>
                      </w:r>
                    </w:p>
                    <w:p w14:paraId="3EE4021D" w14:textId="77777777" w:rsidR="006334BC" w:rsidRPr="00E82B8B" w:rsidRDefault="006334BC" w:rsidP="00B736E4">
                      <w:pPr>
                        <w:pStyle w:val="NoSpacing"/>
                        <w:jc w:val="right"/>
                        <w:rPr>
                          <w:color w:val="595959"/>
                          <w:sz w:val="28"/>
                          <w:szCs w:val="28"/>
                          <w:lang w:val="en-GB"/>
                        </w:rPr>
                      </w:pPr>
                      <w:proofErr w:type="spellStart"/>
                      <w:r w:rsidRPr="00E82B8B">
                        <w:rPr>
                          <w:color w:val="0070C0"/>
                          <w:sz w:val="28"/>
                          <w:szCs w:val="28"/>
                          <w:lang w:val="en-GB"/>
                        </w:rPr>
                        <w:t>Deveaux</w:t>
                      </w:r>
                      <w:proofErr w:type="spellEnd"/>
                      <w:r w:rsidRPr="00E82B8B">
                        <w:rPr>
                          <w:color w:val="0070C0"/>
                          <w:sz w:val="28"/>
                          <w:szCs w:val="28"/>
                          <w:lang w:val="en-GB"/>
                        </w:rPr>
                        <w:t xml:space="preserve"> International Governance Consultants Inc.</w:t>
                      </w:r>
                    </w:p>
                  </w:txbxContent>
                </v:textbox>
                <w10:anchorlock/>
              </v:shape>
            </w:pict>
          </mc:Fallback>
        </mc:AlternateContent>
      </w:r>
      <w:r w:rsidR="009B7D10" w:rsidRPr="00EF39A3">
        <w:rPr>
          <w:rFonts w:cstheme="minorHAnsi"/>
          <w:i w:val="0"/>
        </w:rPr>
        <w:br w:type="page"/>
      </w:r>
    </w:p>
    <w:bookmarkStart w:id="0" w:name="_Toc62467457" w:displacedByCustomXml="next"/>
    <w:sdt>
      <w:sdtPr>
        <w:rPr>
          <w:rFonts w:asciiTheme="minorHAnsi" w:eastAsiaTheme="minorEastAsia" w:hAnsiTheme="minorHAnsi" w:cstheme="minorBidi"/>
          <w:b w:val="0"/>
          <w:bCs w:val="0"/>
          <w:color w:val="auto"/>
          <w:sz w:val="20"/>
          <w:szCs w:val="20"/>
        </w:rPr>
        <w:id w:val="-2021076160"/>
        <w:docPartObj>
          <w:docPartGallery w:val="Table of Contents"/>
          <w:docPartUnique/>
        </w:docPartObj>
      </w:sdtPr>
      <w:sdtEndPr>
        <w:rPr>
          <w:noProof/>
        </w:rPr>
      </w:sdtEndPr>
      <w:sdtContent>
        <w:p w14:paraId="453E91E6" w14:textId="3C87E0B7" w:rsidR="0058732D" w:rsidRDefault="0058732D">
          <w:pPr>
            <w:pStyle w:val="TOCHeading"/>
          </w:pPr>
          <w:r>
            <w:t>Contents</w:t>
          </w:r>
        </w:p>
        <w:p w14:paraId="47E8EABA" w14:textId="56D193CF" w:rsidR="008735E7" w:rsidRDefault="0058732D">
          <w:pPr>
            <w:pStyle w:val="TOC1"/>
            <w:tabs>
              <w:tab w:val="right" w:leader="dot" w:pos="9350"/>
            </w:tabs>
            <w:rPr>
              <w:rFonts w:cstheme="minorBidi"/>
              <w:b w:val="0"/>
              <w:bCs w:val="0"/>
              <w:noProof/>
              <w:sz w:val="24"/>
              <w:szCs w:val="24"/>
              <w:lang w:val="en-CA"/>
            </w:rPr>
          </w:pPr>
          <w:r>
            <w:fldChar w:fldCharType="begin"/>
          </w:r>
          <w:r>
            <w:instrText xml:space="preserve"> TOC \o "1-3" \h \z \u </w:instrText>
          </w:r>
          <w:r>
            <w:fldChar w:fldCharType="separate"/>
          </w:r>
          <w:hyperlink w:anchor="_Toc66279184" w:history="1">
            <w:r w:rsidR="008735E7" w:rsidRPr="00B16FC5">
              <w:rPr>
                <w:rStyle w:val="Hyperlink"/>
                <w:noProof/>
              </w:rPr>
              <w:t>ACRONYMS USED</w:t>
            </w:r>
            <w:r w:rsidR="008735E7">
              <w:rPr>
                <w:noProof/>
                <w:webHidden/>
              </w:rPr>
              <w:tab/>
            </w:r>
            <w:r w:rsidR="008735E7">
              <w:rPr>
                <w:noProof/>
                <w:webHidden/>
              </w:rPr>
              <w:fldChar w:fldCharType="begin"/>
            </w:r>
            <w:r w:rsidR="008735E7">
              <w:rPr>
                <w:noProof/>
                <w:webHidden/>
              </w:rPr>
              <w:instrText xml:space="preserve"> PAGEREF _Toc66279184 \h </w:instrText>
            </w:r>
            <w:r w:rsidR="008735E7">
              <w:rPr>
                <w:noProof/>
                <w:webHidden/>
              </w:rPr>
            </w:r>
            <w:r w:rsidR="008735E7">
              <w:rPr>
                <w:noProof/>
                <w:webHidden/>
              </w:rPr>
              <w:fldChar w:fldCharType="separate"/>
            </w:r>
            <w:r w:rsidR="00820B6A">
              <w:rPr>
                <w:noProof/>
                <w:webHidden/>
              </w:rPr>
              <w:t>3</w:t>
            </w:r>
            <w:r w:rsidR="008735E7">
              <w:rPr>
                <w:noProof/>
                <w:webHidden/>
              </w:rPr>
              <w:fldChar w:fldCharType="end"/>
            </w:r>
          </w:hyperlink>
        </w:p>
        <w:p w14:paraId="4D81A9F3" w14:textId="02ABCC06" w:rsidR="008735E7" w:rsidRDefault="006334BC">
          <w:pPr>
            <w:pStyle w:val="TOC1"/>
            <w:tabs>
              <w:tab w:val="right" w:leader="dot" w:pos="9350"/>
            </w:tabs>
            <w:rPr>
              <w:rFonts w:cstheme="minorBidi"/>
              <w:b w:val="0"/>
              <w:bCs w:val="0"/>
              <w:noProof/>
              <w:sz w:val="24"/>
              <w:szCs w:val="24"/>
              <w:lang w:val="en-CA"/>
            </w:rPr>
          </w:pPr>
          <w:hyperlink w:anchor="_Toc66279185" w:history="1">
            <w:r w:rsidR="008735E7" w:rsidRPr="00B16FC5">
              <w:rPr>
                <w:rStyle w:val="Hyperlink"/>
                <w:noProof/>
              </w:rPr>
              <w:t>EXECUTIVE SUMMARY</w:t>
            </w:r>
            <w:r w:rsidR="008735E7">
              <w:rPr>
                <w:noProof/>
                <w:webHidden/>
              </w:rPr>
              <w:tab/>
            </w:r>
            <w:r w:rsidR="008735E7">
              <w:rPr>
                <w:noProof/>
                <w:webHidden/>
              </w:rPr>
              <w:fldChar w:fldCharType="begin"/>
            </w:r>
            <w:r w:rsidR="008735E7">
              <w:rPr>
                <w:noProof/>
                <w:webHidden/>
              </w:rPr>
              <w:instrText xml:space="preserve"> PAGEREF _Toc66279185 \h </w:instrText>
            </w:r>
            <w:r w:rsidR="008735E7">
              <w:rPr>
                <w:noProof/>
                <w:webHidden/>
              </w:rPr>
            </w:r>
            <w:r w:rsidR="008735E7">
              <w:rPr>
                <w:noProof/>
                <w:webHidden/>
              </w:rPr>
              <w:fldChar w:fldCharType="separate"/>
            </w:r>
            <w:r w:rsidR="00820B6A">
              <w:rPr>
                <w:noProof/>
                <w:webHidden/>
              </w:rPr>
              <w:t>5</w:t>
            </w:r>
            <w:r w:rsidR="008735E7">
              <w:rPr>
                <w:noProof/>
                <w:webHidden/>
              </w:rPr>
              <w:fldChar w:fldCharType="end"/>
            </w:r>
          </w:hyperlink>
        </w:p>
        <w:p w14:paraId="0261BAF4" w14:textId="169C3C16" w:rsidR="008735E7" w:rsidRDefault="006334BC">
          <w:pPr>
            <w:pStyle w:val="TOC1"/>
            <w:tabs>
              <w:tab w:val="left" w:pos="480"/>
              <w:tab w:val="right" w:leader="dot" w:pos="9350"/>
            </w:tabs>
            <w:rPr>
              <w:rFonts w:cstheme="minorBidi"/>
              <w:b w:val="0"/>
              <w:bCs w:val="0"/>
              <w:noProof/>
              <w:sz w:val="24"/>
              <w:szCs w:val="24"/>
              <w:lang w:val="en-CA"/>
            </w:rPr>
          </w:pPr>
          <w:hyperlink w:anchor="_Toc66279186" w:history="1">
            <w:r w:rsidR="008735E7" w:rsidRPr="00B16FC5">
              <w:rPr>
                <w:rStyle w:val="Hyperlink"/>
                <w:noProof/>
              </w:rPr>
              <w:t>I.</w:t>
            </w:r>
            <w:r w:rsidR="008735E7">
              <w:rPr>
                <w:rFonts w:cstheme="minorBidi"/>
                <w:b w:val="0"/>
                <w:bCs w:val="0"/>
                <w:noProof/>
                <w:sz w:val="24"/>
                <w:szCs w:val="24"/>
                <w:lang w:val="en-CA"/>
              </w:rPr>
              <w:tab/>
            </w:r>
            <w:r w:rsidR="008735E7" w:rsidRPr="00B16FC5">
              <w:rPr>
                <w:rStyle w:val="Hyperlink"/>
                <w:noProof/>
              </w:rPr>
              <w:t>INTRODUCTION</w:t>
            </w:r>
            <w:r w:rsidR="008735E7">
              <w:rPr>
                <w:noProof/>
                <w:webHidden/>
              </w:rPr>
              <w:tab/>
            </w:r>
            <w:r w:rsidR="008735E7">
              <w:rPr>
                <w:noProof/>
                <w:webHidden/>
              </w:rPr>
              <w:fldChar w:fldCharType="begin"/>
            </w:r>
            <w:r w:rsidR="008735E7">
              <w:rPr>
                <w:noProof/>
                <w:webHidden/>
              </w:rPr>
              <w:instrText xml:space="preserve"> PAGEREF _Toc66279186 \h </w:instrText>
            </w:r>
            <w:r w:rsidR="008735E7">
              <w:rPr>
                <w:noProof/>
                <w:webHidden/>
              </w:rPr>
            </w:r>
            <w:r w:rsidR="008735E7">
              <w:rPr>
                <w:noProof/>
                <w:webHidden/>
              </w:rPr>
              <w:fldChar w:fldCharType="separate"/>
            </w:r>
            <w:r w:rsidR="00820B6A">
              <w:rPr>
                <w:noProof/>
                <w:webHidden/>
              </w:rPr>
              <w:t>8</w:t>
            </w:r>
            <w:r w:rsidR="008735E7">
              <w:rPr>
                <w:noProof/>
                <w:webHidden/>
              </w:rPr>
              <w:fldChar w:fldCharType="end"/>
            </w:r>
          </w:hyperlink>
        </w:p>
        <w:p w14:paraId="7A4DD6CA" w14:textId="301545DB" w:rsidR="008735E7" w:rsidRDefault="006334BC">
          <w:pPr>
            <w:pStyle w:val="TOC1"/>
            <w:tabs>
              <w:tab w:val="left" w:pos="480"/>
              <w:tab w:val="right" w:leader="dot" w:pos="9350"/>
            </w:tabs>
            <w:rPr>
              <w:rFonts w:cstheme="minorBidi"/>
              <w:b w:val="0"/>
              <w:bCs w:val="0"/>
              <w:noProof/>
              <w:sz w:val="24"/>
              <w:szCs w:val="24"/>
              <w:lang w:val="en-CA"/>
            </w:rPr>
          </w:pPr>
          <w:hyperlink w:anchor="_Toc66279187" w:history="1">
            <w:r w:rsidR="008735E7" w:rsidRPr="00B16FC5">
              <w:rPr>
                <w:rStyle w:val="Hyperlink"/>
                <w:noProof/>
              </w:rPr>
              <w:t>II.</w:t>
            </w:r>
            <w:r w:rsidR="008735E7">
              <w:rPr>
                <w:rFonts w:cstheme="minorBidi"/>
                <w:b w:val="0"/>
                <w:bCs w:val="0"/>
                <w:noProof/>
                <w:sz w:val="24"/>
                <w:szCs w:val="24"/>
                <w:lang w:val="en-CA"/>
              </w:rPr>
              <w:tab/>
            </w:r>
            <w:r w:rsidR="008735E7" w:rsidRPr="00B16FC5">
              <w:rPr>
                <w:rStyle w:val="Hyperlink"/>
                <w:noProof/>
              </w:rPr>
              <w:t>Background</w:t>
            </w:r>
            <w:r w:rsidR="008735E7">
              <w:rPr>
                <w:noProof/>
                <w:webHidden/>
              </w:rPr>
              <w:tab/>
            </w:r>
            <w:r w:rsidR="008735E7">
              <w:rPr>
                <w:noProof/>
                <w:webHidden/>
              </w:rPr>
              <w:fldChar w:fldCharType="begin"/>
            </w:r>
            <w:r w:rsidR="008735E7">
              <w:rPr>
                <w:noProof/>
                <w:webHidden/>
              </w:rPr>
              <w:instrText xml:space="preserve"> PAGEREF _Toc66279187 \h </w:instrText>
            </w:r>
            <w:r w:rsidR="008735E7">
              <w:rPr>
                <w:noProof/>
                <w:webHidden/>
              </w:rPr>
            </w:r>
            <w:r w:rsidR="008735E7">
              <w:rPr>
                <w:noProof/>
                <w:webHidden/>
              </w:rPr>
              <w:fldChar w:fldCharType="separate"/>
            </w:r>
            <w:r w:rsidR="00820B6A">
              <w:rPr>
                <w:noProof/>
                <w:webHidden/>
              </w:rPr>
              <w:t>8</w:t>
            </w:r>
            <w:r w:rsidR="008735E7">
              <w:rPr>
                <w:noProof/>
                <w:webHidden/>
              </w:rPr>
              <w:fldChar w:fldCharType="end"/>
            </w:r>
          </w:hyperlink>
        </w:p>
        <w:p w14:paraId="1735ED69" w14:textId="3235182B" w:rsidR="008735E7" w:rsidRDefault="006334BC">
          <w:pPr>
            <w:pStyle w:val="TOC1"/>
            <w:tabs>
              <w:tab w:val="left" w:pos="480"/>
              <w:tab w:val="right" w:leader="dot" w:pos="9350"/>
            </w:tabs>
            <w:rPr>
              <w:rFonts w:cstheme="minorBidi"/>
              <w:b w:val="0"/>
              <w:bCs w:val="0"/>
              <w:noProof/>
              <w:sz w:val="24"/>
              <w:szCs w:val="24"/>
              <w:lang w:val="en-CA"/>
            </w:rPr>
          </w:pPr>
          <w:hyperlink w:anchor="_Toc66279188" w:history="1">
            <w:r w:rsidR="008735E7" w:rsidRPr="00B16FC5">
              <w:rPr>
                <w:rStyle w:val="Hyperlink"/>
                <w:noProof/>
              </w:rPr>
              <w:t>III.</w:t>
            </w:r>
            <w:r w:rsidR="008735E7">
              <w:rPr>
                <w:rFonts w:cstheme="minorBidi"/>
                <w:b w:val="0"/>
                <w:bCs w:val="0"/>
                <w:noProof/>
                <w:sz w:val="24"/>
                <w:szCs w:val="24"/>
                <w:lang w:val="en-CA"/>
              </w:rPr>
              <w:tab/>
            </w:r>
            <w:r w:rsidR="008735E7" w:rsidRPr="00B16FC5">
              <w:rPr>
                <w:rStyle w:val="Hyperlink"/>
                <w:noProof/>
              </w:rPr>
              <w:t>Final Evaluation Methodology</w:t>
            </w:r>
            <w:r w:rsidR="008735E7">
              <w:rPr>
                <w:noProof/>
                <w:webHidden/>
              </w:rPr>
              <w:tab/>
            </w:r>
            <w:r w:rsidR="008735E7">
              <w:rPr>
                <w:noProof/>
                <w:webHidden/>
              </w:rPr>
              <w:fldChar w:fldCharType="begin"/>
            </w:r>
            <w:r w:rsidR="008735E7">
              <w:rPr>
                <w:noProof/>
                <w:webHidden/>
              </w:rPr>
              <w:instrText xml:space="preserve"> PAGEREF _Toc66279188 \h </w:instrText>
            </w:r>
            <w:r w:rsidR="008735E7">
              <w:rPr>
                <w:noProof/>
                <w:webHidden/>
              </w:rPr>
            </w:r>
            <w:r w:rsidR="008735E7">
              <w:rPr>
                <w:noProof/>
                <w:webHidden/>
              </w:rPr>
              <w:fldChar w:fldCharType="separate"/>
            </w:r>
            <w:r w:rsidR="00820B6A">
              <w:rPr>
                <w:noProof/>
                <w:webHidden/>
              </w:rPr>
              <w:t>10</w:t>
            </w:r>
            <w:r w:rsidR="008735E7">
              <w:rPr>
                <w:noProof/>
                <w:webHidden/>
              </w:rPr>
              <w:fldChar w:fldCharType="end"/>
            </w:r>
          </w:hyperlink>
        </w:p>
        <w:p w14:paraId="0AE1A073" w14:textId="556E0EBE" w:rsidR="008735E7" w:rsidRDefault="006334BC">
          <w:pPr>
            <w:pStyle w:val="TOC1"/>
            <w:tabs>
              <w:tab w:val="left" w:pos="480"/>
              <w:tab w:val="right" w:leader="dot" w:pos="9350"/>
            </w:tabs>
            <w:rPr>
              <w:rFonts w:cstheme="minorBidi"/>
              <w:b w:val="0"/>
              <w:bCs w:val="0"/>
              <w:noProof/>
              <w:sz w:val="24"/>
              <w:szCs w:val="24"/>
              <w:lang w:val="en-CA"/>
            </w:rPr>
          </w:pPr>
          <w:hyperlink w:anchor="_Toc66279189" w:history="1">
            <w:r w:rsidR="008735E7" w:rsidRPr="00B16FC5">
              <w:rPr>
                <w:rStyle w:val="Hyperlink"/>
                <w:noProof/>
              </w:rPr>
              <w:t>IV.</w:t>
            </w:r>
            <w:r w:rsidR="008735E7">
              <w:rPr>
                <w:rFonts w:cstheme="minorBidi"/>
                <w:b w:val="0"/>
                <w:bCs w:val="0"/>
                <w:noProof/>
                <w:sz w:val="24"/>
                <w:szCs w:val="24"/>
                <w:lang w:val="en-CA"/>
              </w:rPr>
              <w:tab/>
            </w:r>
            <w:r w:rsidR="008735E7" w:rsidRPr="00B16FC5">
              <w:rPr>
                <w:rStyle w:val="Hyperlink"/>
                <w:noProof/>
              </w:rPr>
              <w:t>Limitations of the Review</w:t>
            </w:r>
            <w:r w:rsidR="008735E7">
              <w:rPr>
                <w:noProof/>
                <w:webHidden/>
              </w:rPr>
              <w:tab/>
            </w:r>
            <w:r w:rsidR="008735E7">
              <w:rPr>
                <w:noProof/>
                <w:webHidden/>
              </w:rPr>
              <w:fldChar w:fldCharType="begin"/>
            </w:r>
            <w:r w:rsidR="008735E7">
              <w:rPr>
                <w:noProof/>
                <w:webHidden/>
              </w:rPr>
              <w:instrText xml:space="preserve"> PAGEREF _Toc66279189 \h </w:instrText>
            </w:r>
            <w:r w:rsidR="008735E7">
              <w:rPr>
                <w:noProof/>
                <w:webHidden/>
              </w:rPr>
            </w:r>
            <w:r w:rsidR="008735E7">
              <w:rPr>
                <w:noProof/>
                <w:webHidden/>
              </w:rPr>
              <w:fldChar w:fldCharType="separate"/>
            </w:r>
            <w:r w:rsidR="00820B6A">
              <w:rPr>
                <w:noProof/>
                <w:webHidden/>
              </w:rPr>
              <w:t>11</w:t>
            </w:r>
            <w:r w:rsidR="008735E7">
              <w:rPr>
                <w:noProof/>
                <w:webHidden/>
              </w:rPr>
              <w:fldChar w:fldCharType="end"/>
            </w:r>
          </w:hyperlink>
        </w:p>
        <w:p w14:paraId="0CD52450" w14:textId="6509CAB1" w:rsidR="008735E7" w:rsidRDefault="006334BC">
          <w:pPr>
            <w:pStyle w:val="TOC1"/>
            <w:tabs>
              <w:tab w:val="left" w:pos="480"/>
              <w:tab w:val="right" w:leader="dot" w:pos="9350"/>
            </w:tabs>
            <w:rPr>
              <w:rFonts w:cstheme="minorBidi"/>
              <w:b w:val="0"/>
              <w:bCs w:val="0"/>
              <w:noProof/>
              <w:sz w:val="24"/>
              <w:szCs w:val="24"/>
              <w:lang w:val="en-CA"/>
            </w:rPr>
          </w:pPr>
          <w:hyperlink w:anchor="_Toc66279190" w:history="1">
            <w:r w:rsidR="008735E7" w:rsidRPr="00B16FC5">
              <w:rPr>
                <w:rStyle w:val="Hyperlink"/>
                <w:noProof/>
              </w:rPr>
              <w:t>V.</w:t>
            </w:r>
            <w:r w:rsidR="008735E7">
              <w:rPr>
                <w:rFonts w:cstheme="minorBidi"/>
                <w:b w:val="0"/>
                <w:bCs w:val="0"/>
                <w:noProof/>
                <w:sz w:val="24"/>
                <w:szCs w:val="24"/>
                <w:lang w:val="en-CA"/>
              </w:rPr>
              <w:tab/>
            </w:r>
            <w:r w:rsidR="008735E7" w:rsidRPr="00B16FC5">
              <w:rPr>
                <w:rStyle w:val="Hyperlink"/>
                <w:noProof/>
              </w:rPr>
              <w:t xml:space="preserve">FINDINGS AND ANALYSIS </w:t>
            </w:r>
            <w:r w:rsidR="008735E7">
              <w:rPr>
                <w:noProof/>
                <w:webHidden/>
              </w:rPr>
              <w:tab/>
            </w:r>
            <w:r w:rsidR="008735E7">
              <w:rPr>
                <w:noProof/>
                <w:webHidden/>
              </w:rPr>
              <w:fldChar w:fldCharType="begin"/>
            </w:r>
            <w:r w:rsidR="008735E7">
              <w:rPr>
                <w:noProof/>
                <w:webHidden/>
              </w:rPr>
              <w:instrText xml:space="preserve"> PAGEREF _Toc66279190 \h </w:instrText>
            </w:r>
            <w:r w:rsidR="008735E7">
              <w:rPr>
                <w:noProof/>
                <w:webHidden/>
              </w:rPr>
            </w:r>
            <w:r w:rsidR="008735E7">
              <w:rPr>
                <w:noProof/>
                <w:webHidden/>
              </w:rPr>
              <w:fldChar w:fldCharType="separate"/>
            </w:r>
            <w:r w:rsidR="00820B6A">
              <w:rPr>
                <w:noProof/>
                <w:webHidden/>
              </w:rPr>
              <w:t>12</w:t>
            </w:r>
            <w:r w:rsidR="008735E7">
              <w:rPr>
                <w:noProof/>
                <w:webHidden/>
              </w:rPr>
              <w:fldChar w:fldCharType="end"/>
            </w:r>
          </w:hyperlink>
        </w:p>
        <w:p w14:paraId="67DEBDF1" w14:textId="17B096E3" w:rsidR="008735E7" w:rsidRDefault="006334BC">
          <w:pPr>
            <w:pStyle w:val="TOC1"/>
            <w:tabs>
              <w:tab w:val="left" w:pos="480"/>
              <w:tab w:val="right" w:leader="dot" w:pos="9350"/>
            </w:tabs>
            <w:rPr>
              <w:rFonts w:cstheme="minorBidi"/>
              <w:b w:val="0"/>
              <w:bCs w:val="0"/>
              <w:noProof/>
              <w:sz w:val="24"/>
              <w:szCs w:val="24"/>
              <w:lang w:val="en-CA"/>
            </w:rPr>
          </w:pPr>
          <w:hyperlink w:anchor="_Toc66279191" w:history="1">
            <w:r w:rsidR="008735E7" w:rsidRPr="00B16FC5">
              <w:rPr>
                <w:rStyle w:val="Hyperlink"/>
                <w:noProof/>
              </w:rPr>
              <w:t>VI.</w:t>
            </w:r>
            <w:r w:rsidR="008735E7">
              <w:rPr>
                <w:rFonts w:cstheme="minorBidi"/>
                <w:b w:val="0"/>
                <w:bCs w:val="0"/>
                <w:noProof/>
                <w:sz w:val="24"/>
                <w:szCs w:val="24"/>
                <w:lang w:val="en-CA"/>
              </w:rPr>
              <w:tab/>
            </w:r>
            <w:r w:rsidR="008735E7" w:rsidRPr="00B16FC5">
              <w:rPr>
                <w:rStyle w:val="Hyperlink"/>
                <w:noProof/>
              </w:rPr>
              <w:t>Relevance</w:t>
            </w:r>
            <w:r w:rsidR="008735E7">
              <w:rPr>
                <w:noProof/>
                <w:webHidden/>
              </w:rPr>
              <w:tab/>
            </w:r>
            <w:r w:rsidR="008735E7">
              <w:rPr>
                <w:noProof/>
                <w:webHidden/>
              </w:rPr>
              <w:fldChar w:fldCharType="begin"/>
            </w:r>
            <w:r w:rsidR="008735E7">
              <w:rPr>
                <w:noProof/>
                <w:webHidden/>
              </w:rPr>
              <w:instrText xml:space="preserve"> PAGEREF _Toc66279191 \h </w:instrText>
            </w:r>
            <w:r w:rsidR="008735E7">
              <w:rPr>
                <w:noProof/>
                <w:webHidden/>
              </w:rPr>
            </w:r>
            <w:r w:rsidR="008735E7">
              <w:rPr>
                <w:noProof/>
                <w:webHidden/>
              </w:rPr>
              <w:fldChar w:fldCharType="separate"/>
            </w:r>
            <w:r w:rsidR="00820B6A">
              <w:rPr>
                <w:noProof/>
                <w:webHidden/>
              </w:rPr>
              <w:t>15</w:t>
            </w:r>
            <w:r w:rsidR="008735E7">
              <w:rPr>
                <w:noProof/>
                <w:webHidden/>
              </w:rPr>
              <w:fldChar w:fldCharType="end"/>
            </w:r>
          </w:hyperlink>
        </w:p>
        <w:p w14:paraId="6729BF2F" w14:textId="4F9CCEDB" w:rsidR="008735E7" w:rsidRDefault="006334BC">
          <w:pPr>
            <w:pStyle w:val="TOC1"/>
            <w:tabs>
              <w:tab w:val="left" w:pos="720"/>
              <w:tab w:val="right" w:leader="dot" w:pos="9350"/>
            </w:tabs>
            <w:rPr>
              <w:rFonts w:cstheme="minorBidi"/>
              <w:b w:val="0"/>
              <w:bCs w:val="0"/>
              <w:noProof/>
              <w:sz w:val="24"/>
              <w:szCs w:val="24"/>
              <w:lang w:val="en-CA"/>
            </w:rPr>
          </w:pPr>
          <w:hyperlink w:anchor="_Toc66279192" w:history="1">
            <w:r w:rsidR="008735E7" w:rsidRPr="00B16FC5">
              <w:rPr>
                <w:rStyle w:val="Hyperlink"/>
                <w:noProof/>
              </w:rPr>
              <w:t>VII.</w:t>
            </w:r>
            <w:r w:rsidR="008735E7">
              <w:rPr>
                <w:rFonts w:cstheme="minorBidi"/>
                <w:b w:val="0"/>
                <w:bCs w:val="0"/>
                <w:noProof/>
                <w:sz w:val="24"/>
                <w:szCs w:val="24"/>
                <w:lang w:val="en-CA"/>
              </w:rPr>
              <w:tab/>
            </w:r>
            <w:r w:rsidR="008735E7" w:rsidRPr="00B16FC5">
              <w:rPr>
                <w:rStyle w:val="Hyperlink"/>
                <w:noProof/>
              </w:rPr>
              <w:t>Efficiency</w:t>
            </w:r>
            <w:r w:rsidR="008735E7">
              <w:rPr>
                <w:noProof/>
                <w:webHidden/>
              </w:rPr>
              <w:tab/>
            </w:r>
            <w:r w:rsidR="008735E7">
              <w:rPr>
                <w:noProof/>
                <w:webHidden/>
              </w:rPr>
              <w:fldChar w:fldCharType="begin"/>
            </w:r>
            <w:r w:rsidR="008735E7">
              <w:rPr>
                <w:noProof/>
                <w:webHidden/>
              </w:rPr>
              <w:instrText xml:space="preserve"> PAGEREF _Toc66279192 \h </w:instrText>
            </w:r>
            <w:r w:rsidR="008735E7">
              <w:rPr>
                <w:noProof/>
                <w:webHidden/>
              </w:rPr>
            </w:r>
            <w:r w:rsidR="008735E7">
              <w:rPr>
                <w:noProof/>
                <w:webHidden/>
              </w:rPr>
              <w:fldChar w:fldCharType="separate"/>
            </w:r>
            <w:r w:rsidR="00820B6A">
              <w:rPr>
                <w:noProof/>
                <w:webHidden/>
              </w:rPr>
              <w:t>18</w:t>
            </w:r>
            <w:r w:rsidR="008735E7">
              <w:rPr>
                <w:noProof/>
                <w:webHidden/>
              </w:rPr>
              <w:fldChar w:fldCharType="end"/>
            </w:r>
          </w:hyperlink>
        </w:p>
        <w:p w14:paraId="479858D9" w14:textId="3BDB659F" w:rsidR="008735E7" w:rsidRDefault="006334BC">
          <w:pPr>
            <w:pStyle w:val="TOC1"/>
            <w:tabs>
              <w:tab w:val="left" w:pos="720"/>
              <w:tab w:val="right" w:leader="dot" w:pos="9350"/>
            </w:tabs>
            <w:rPr>
              <w:rFonts w:cstheme="minorBidi"/>
              <w:b w:val="0"/>
              <w:bCs w:val="0"/>
              <w:noProof/>
              <w:sz w:val="24"/>
              <w:szCs w:val="24"/>
              <w:lang w:val="en-CA"/>
            </w:rPr>
          </w:pPr>
          <w:hyperlink w:anchor="_Toc66279193" w:history="1">
            <w:r w:rsidR="008735E7" w:rsidRPr="00B16FC5">
              <w:rPr>
                <w:rStyle w:val="Hyperlink"/>
                <w:noProof/>
              </w:rPr>
              <w:t>VIII.</w:t>
            </w:r>
            <w:r w:rsidR="008735E7">
              <w:rPr>
                <w:rFonts w:cstheme="minorBidi"/>
                <w:b w:val="0"/>
                <w:bCs w:val="0"/>
                <w:noProof/>
                <w:sz w:val="24"/>
                <w:szCs w:val="24"/>
                <w:lang w:val="en-CA"/>
              </w:rPr>
              <w:tab/>
            </w:r>
            <w:r w:rsidR="008735E7" w:rsidRPr="00B16FC5">
              <w:rPr>
                <w:rStyle w:val="Hyperlink"/>
                <w:noProof/>
              </w:rPr>
              <w:t>Effectiveness</w:t>
            </w:r>
            <w:r w:rsidR="008735E7">
              <w:rPr>
                <w:noProof/>
                <w:webHidden/>
              </w:rPr>
              <w:tab/>
            </w:r>
            <w:r w:rsidR="008735E7">
              <w:rPr>
                <w:noProof/>
                <w:webHidden/>
              </w:rPr>
              <w:fldChar w:fldCharType="begin"/>
            </w:r>
            <w:r w:rsidR="008735E7">
              <w:rPr>
                <w:noProof/>
                <w:webHidden/>
              </w:rPr>
              <w:instrText xml:space="preserve"> PAGEREF _Toc66279193 \h </w:instrText>
            </w:r>
            <w:r w:rsidR="008735E7">
              <w:rPr>
                <w:noProof/>
                <w:webHidden/>
              </w:rPr>
            </w:r>
            <w:r w:rsidR="008735E7">
              <w:rPr>
                <w:noProof/>
                <w:webHidden/>
              </w:rPr>
              <w:fldChar w:fldCharType="separate"/>
            </w:r>
            <w:r w:rsidR="00820B6A">
              <w:rPr>
                <w:noProof/>
                <w:webHidden/>
              </w:rPr>
              <w:t>23</w:t>
            </w:r>
            <w:r w:rsidR="008735E7">
              <w:rPr>
                <w:noProof/>
                <w:webHidden/>
              </w:rPr>
              <w:fldChar w:fldCharType="end"/>
            </w:r>
          </w:hyperlink>
        </w:p>
        <w:p w14:paraId="3A955074" w14:textId="3CAD4EFB" w:rsidR="008735E7" w:rsidRDefault="006334BC">
          <w:pPr>
            <w:pStyle w:val="TOC1"/>
            <w:tabs>
              <w:tab w:val="left" w:pos="480"/>
              <w:tab w:val="right" w:leader="dot" w:pos="9350"/>
            </w:tabs>
            <w:rPr>
              <w:rFonts w:cstheme="minorBidi"/>
              <w:b w:val="0"/>
              <w:bCs w:val="0"/>
              <w:noProof/>
              <w:sz w:val="24"/>
              <w:szCs w:val="24"/>
              <w:lang w:val="en-CA"/>
            </w:rPr>
          </w:pPr>
          <w:hyperlink w:anchor="_Toc66279194" w:history="1">
            <w:r w:rsidR="008735E7" w:rsidRPr="00B16FC5">
              <w:rPr>
                <w:rStyle w:val="Hyperlink"/>
                <w:noProof/>
              </w:rPr>
              <w:t>IX.</w:t>
            </w:r>
            <w:r w:rsidR="008735E7">
              <w:rPr>
                <w:rFonts w:cstheme="minorBidi"/>
                <w:b w:val="0"/>
                <w:bCs w:val="0"/>
                <w:noProof/>
                <w:sz w:val="24"/>
                <w:szCs w:val="24"/>
                <w:lang w:val="en-CA"/>
              </w:rPr>
              <w:tab/>
            </w:r>
            <w:r w:rsidR="008735E7" w:rsidRPr="00B16FC5">
              <w:rPr>
                <w:rStyle w:val="Hyperlink"/>
                <w:noProof/>
              </w:rPr>
              <w:t>Sustainability</w:t>
            </w:r>
            <w:r w:rsidR="008735E7">
              <w:rPr>
                <w:noProof/>
                <w:webHidden/>
              </w:rPr>
              <w:tab/>
            </w:r>
            <w:r w:rsidR="008735E7">
              <w:rPr>
                <w:noProof/>
                <w:webHidden/>
              </w:rPr>
              <w:fldChar w:fldCharType="begin"/>
            </w:r>
            <w:r w:rsidR="008735E7">
              <w:rPr>
                <w:noProof/>
                <w:webHidden/>
              </w:rPr>
              <w:instrText xml:space="preserve"> PAGEREF _Toc66279194 \h </w:instrText>
            </w:r>
            <w:r w:rsidR="008735E7">
              <w:rPr>
                <w:noProof/>
                <w:webHidden/>
              </w:rPr>
            </w:r>
            <w:r w:rsidR="008735E7">
              <w:rPr>
                <w:noProof/>
                <w:webHidden/>
              </w:rPr>
              <w:fldChar w:fldCharType="separate"/>
            </w:r>
            <w:r w:rsidR="00820B6A">
              <w:rPr>
                <w:noProof/>
                <w:webHidden/>
              </w:rPr>
              <w:t>29</w:t>
            </w:r>
            <w:r w:rsidR="008735E7">
              <w:rPr>
                <w:noProof/>
                <w:webHidden/>
              </w:rPr>
              <w:fldChar w:fldCharType="end"/>
            </w:r>
          </w:hyperlink>
        </w:p>
        <w:p w14:paraId="0D3C40E5" w14:textId="41733F56" w:rsidR="008735E7" w:rsidRDefault="006334BC">
          <w:pPr>
            <w:pStyle w:val="TOC1"/>
            <w:tabs>
              <w:tab w:val="left" w:pos="480"/>
              <w:tab w:val="right" w:leader="dot" w:pos="9350"/>
            </w:tabs>
            <w:rPr>
              <w:rFonts w:cstheme="minorBidi"/>
              <w:b w:val="0"/>
              <w:bCs w:val="0"/>
              <w:noProof/>
              <w:sz w:val="24"/>
              <w:szCs w:val="24"/>
              <w:lang w:val="en-CA"/>
            </w:rPr>
          </w:pPr>
          <w:hyperlink w:anchor="_Toc66279195" w:history="1">
            <w:r w:rsidR="008735E7" w:rsidRPr="00B16FC5">
              <w:rPr>
                <w:rStyle w:val="Hyperlink"/>
                <w:noProof/>
              </w:rPr>
              <w:t>X.</w:t>
            </w:r>
            <w:r w:rsidR="008735E7">
              <w:rPr>
                <w:rFonts w:cstheme="minorBidi"/>
                <w:b w:val="0"/>
                <w:bCs w:val="0"/>
                <w:noProof/>
                <w:sz w:val="24"/>
                <w:szCs w:val="24"/>
                <w:lang w:val="en-CA"/>
              </w:rPr>
              <w:tab/>
            </w:r>
            <w:r w:rsidR="008735E7" w:rsidRPr="00B16FC5">
              <w:rPr>
                <w:rStyle w:val="Hyperlink"/>
                <w:noProof/>
              </w:rPr>
              <w:t>Impact</w:t>
            </w:r>
            <w:r w:rsidR="008735E7">
              <w:rPr>
                <w:noProof/>
                <w:webHidden/>
              </w:rPr>
              <w:tab/>
            </w:r>
            <w:r w:rsidR="008735E7">
              <w:rPr>
                <w:noProof/>
                <w:webHidden/>
              </w:rPr>
              <w:fldChar w:fldCharType="begin"/>
            </w:r>
            <w:r w:rsidR="008735E7">
              <w:rPr>
                <w:noProof/>
                <w:webHidden/>
              </w:rPr>
              <w:instrText xml:space="preserve"> PAGEREF _Toc66279195 \h </w:instrText>
            </w:r>
            <w:r w:rsidR="008735E7">
              <w:rPr>
                <w:noProof/>
                <w:webHidden/>
              </w:rPr>
            </w:r>
            <w:r w:rsidR="008735E7">
              <w:rPr>
                <w:noProof/>
                <w:webHidden/>
              </w:rPr>
              <w:fldChar w:fldCharType="separate"/>
            </w:r>
            <w:r w:rsidR="00820B6A">
              <w:rPr>
                <w:noProof/>
                <w:webHidden/>
              </w:rPr>
              <w:t>31</w:t>
            </w:r>
            <w:r w:rsidR="008735E7">
              <w:rPr>
                <w:noProof/>
                <w:webHidden/>
              </w:rPr>
              <w:fldChar w:fldCharType="end"/>
            </w:r>
          </w:hyperlink>
        </w:p>
        <w:p w14:paraId="5B9240FF" w14:textId="3F93D602" w:rsidR="008735E7" w:rsidRDefault="006334BC">
          <w:pPr>
            <w:pStyle w:val="TOC1"/>
            <w:tabs>
              <w:tab w:val="left" w:pos="480"/>
              <w:tab w:val="right" w:leader="dot" w:pos="9350"/>
            </w:tabs>
            <w:rPr>
              <w:rFonts w:cstheme="minorBidi"/>
              <w:b w:val="0"/>
              <w:bCs w:val="0"/>
              <w:noProof/>
              <w:sz w:val="24"/>
              <w:szCs w:val="24"/>
              <w:lang w:val="en-CA"/>
            </w:rPr>
          </w:pPr>
          <w:hyperlink w:anchor="_Toc66279196" w:history="1">
            <w:r w:rsidR="008735E7" w:rsidRPr="00B16FC5">
              <w:rPr>
                <w:rStyle w:val="Hyperlink"/>
                <w:noProof/>
              </w:rPr>
              <w:t>XI.</w:t>
            </w:r>
            <w:r w:rsidR="008735E7">
              <w:rPr>
                <w:rFonts w:cstheme="minorBidi"/>
                <w:b w:val="0"/>
                <w:bCs w:val="0"/>
                <w:noProof/>
                <w:sz w:val="24"/>
                <w:szCs w:val="24"/>
                <w:lang w:val="en-CA"/>
              </w:rPr>
              <w:tab/>
            </w:r>
            <w:r w:rsidR="008735E7" w:rsidRPr="00B16FC5">
              <w:rPr>
                <w:rStyle w:val="Hyperlink"/>
                <w:noProof/>
              </w:rPr>
              <w:t>Gender Equality &amp; Inclusiveness</w:t>
            </w:r>
            <w:r w:rsidR="008735E7">
              <w:rPr>
                <w:noProof/>
                <w:webHidden/>
              </w:rPr>
              <w:tab/>
            </w:r>
            <w:r w:rsidR="008735E7">
              <w:rPr>
                <w:noProof/>
                <w:webHidden/>
              </w:rPr>
              <w:fldChar w:fldCharType="begin"/>
            </w:r>
            <w:r w:rsidR="008735E7">
              <w:rPr>
                <w:noProof/>
                <w:webHidden/>
              </w:rPr>
              <w:instrText xml:space="preserve"> PAGEREF _Toc66279196 \h </w:instrText>
            </w:r>
            <w:r w:rsidR="008735E7">
              <w:rPr>
                <w:noProof/>
                <w:webHidden/>
              </w:rPr>
            </w:r>
            <w:r w:rsidR="008735E7">
              <w:rPr>
                <w:noProof/>
                <w:webHidden/>
              </w:rPr>
              <w:fldChar w:fldCharType="separate"/>
            </w:r>
            <w:r w:rsidR="00820B6A">
              <w:rPr>
                <w:noProof/>
                <w:webHidden/>
              </w:rPr>
              <w:t>32</w:t>
            </w:r>
            <w:r w:rsidR="008735E7">
              <w:rPr>
                <w:noProof/>
                <w:webHidden/>
              </w:rPr>
              <w:fldChar w:fldCharType="end"/>
            </w:r>
          </w:hyperlink>
        </w:p>
        <w:p w14:paraId="14D44C22" w14:textId="1C1FE60A" w:rsidR="008735E7" w:rsidRDefault="006334BC">
          <w:pPr>
            <w:pStyle w:val="TOC1"/>
            <w:tabs>
              <w:tab w:val="left" w:pos="720"/>
              <w:tab w:val="right" w:leader="dot" w:pos="9350"/>
            </w:tabs>
            <w:rPr>
              <w:rFonts w:cstheme="minorBidi"/>
              <w:b w:val="0"/>
              <w:bCs w:val="0"/>
              <w:noProof/>
              <w:sz w:val="24"/>
              <w:szCs w:val="24"/>
              <w:lang w:val="en-CA"/>
            </w:rPr>
          </w:pPr>
          <w:hyperlink w:anchor="_Toc66279197" w:history="1">
            <w:r w:rsidR="008735E7" w:rsidRPr="00B16FC5">
              <w:rPr>
                <w:rStyle w:val="Hyperlink"/>
                <w:noProof/>
              </w:rPr>
              <w:t>XII.</w:t>
            </w:r>
            <w:r w:rsidR="008735E7">
              <w:rPr>
                <w:rFonts w:cstheme="minorBidi"/>
                <w:b w:val="0"/>
                <w:bCs w:val="0"/>
                <w:noProof/>
                <w:sz w:val="24"/>
                <w:szCs w:val="24"/>
                <w:lang w:val="en-CA"/>
              </w:rPr>
              <w:tab/>
            </w:r>
            <w:r w:rsidR="008735E7" w:rsidRPr="00B16FC5">
              <w:rPr>
                <w:rStyle w:val="Hyperlink"/>
                <w:noProof/>
              </w:rPr>
              <w:t>COVID-19 and anti-corruption activity during a pandemic</w:t>
            </w:r>
            <w:r w:rsidR="008735E7">
              <w:rPr>
                <w:noProof/>
                <w:webHidden/>
              </w:rPr>
              <w:tab/>
            </w:r>
            <w:r w:rsidR="008735E7">
              <w:rPr>
                <w:noProof/>
                <w:webHidden/>
              </w:rPr>
              <w:fldChar w:fldCharType="begin"/>
            </w:r>
            <w:r w:rsidR="008735E7">
              <w:rPr>
                <w:noProof/>
                <w:webHidden/>
              </w:rPr>
              <w:instrText xml:space="preserve"> PAGEREF _Toc66279197 \h </w:instrText>
            </w:r>
            <w:r w:rsidR="008735E7">
              <w:rPr>
                <w:noProof/>
                <w:webHidden/>
              </w:rPr>
            </w:r>
            <w:r w:rsidR="008735E7">
              <w:rPr>
                <w:noProof/>
                <w:webHidden/>
              </w:rPr>
              <w:fldChar w:fldCharType="separate"/>
            </w:r>
            <w:r w:rsidR="00820B6A">
              <w:rPr>
                <w:noProof/>
                <w:webHidden/>
              </w:rPr>
              <w:t>34</w:t>
            </w:r>
            <w:r w:rsidR="008735E7">
              <w:rPr>
                <w:noProof/>
                <w:webHidden/>
              </w:rPr>
              <w:fldChar w:fldCharType="end"/>
            </w:r>
          </w:hyperlink>
        </w:p>
        <w:p w14:paraId="2F79717F" w14:textId="4AC13183" w:rsidR="008735E7" w:rsidRDefault="006334BC">
          <w:pPr>
            <w:pStyle w:val="TOC1"/>
            <w:tabs>
              <w:tab w:val="left" w:pos="720"/>
              <w:tab w:val="right" w:leader="dot" w:pos="9350"/>
            </w:tabs>
            <w:rPr>
              <w:rFonts w:cstheme="minorBidi"/>
              <w:b w:val="0"/>
              <w:bCs w:val="0"/>
              <w:noProof/>
              <w:sz w:val="24"/>
              <w:szCs w:val="24"/>
              <w:lang w:val="en-CA"/>
            </w:rPr>
          </w:pPr>
          <w:hyperlink w:anchor="_Toc66279198" w:history="1">
            <w:r w:rsidR="008735E7" w:rsidRPr="00B16FC5">
              <w:rPr>
                <w:rStyle w:val="Hyperlink"/>
                <w:noProof/>
              </w:rPr>
              <w:t>XIII.</w:t>
            </w:r>
            <w:r w:rsidR="008735E7">
              <w:rPr>
                <w:rFonts w:cstheme="minorBidi"/>
                <w:b w:val="0"/>
                <w:bCs w:val="0"/>
                <w:noProof/>
                <w:sz w:val="24"/>
                <w:szCs w:val="24"/>
                <w:lang w:val="en-CA"/>
              </w:rPr>
              <w:tab/>
            </w:r>
            <w:r w:rsidR="008735E7" w:rsidRPr="00B16FC5">
              <w:rPr>
                <w:rStyle w:val="Hyperlink"/>
                <w:noProof/>
              </w:rPr>
              <w:t>Partnerships</w:t>
            </w:r>
            <w:r w:rsidR="008735E7">
              <w:rPr>
                <w:noProof/>
                <w:webHidden/>
              </w:rPr>
              <w:tab/>
            </w:r>
            <w:r w:rsidR="008735E7">
              <w:rPr>
                <w:noProof/>
                <w:webHidden/>
              </w:rPr>
              <w:fldChar w:fldCharType="begin"/>
            </w:r>
            <w:r w:rsidR="008735E7">
              <w:rPr>
                <w:noProof/>
                <w:webHidden/>
              </w:rPr>
              <w:instrText xml:space="preserve"> PAGEREF _Toc66279198 \h </w:instrText>
            </w:r>
            <w:r w:rsidR="008735E7">
              <w:rPr>
                <w:noProof/>
                <w:webHidden/>
              </w:rPr>
            </w:r>
            <w:r w:rsidR="008735E7">
              <w:rPr>
                <w:noProof/>
                <w:webHidden/>
              </w:rPr>
              <w:fldChar w:fldCharType="separate"/>
            </w:r>
            <w:r w:rsidR="00820B6A">
              <w:rPr>
                <w:noProof/>
                <w:webHidden/>
              </w:rPr>
              <w:t>36</w:t>
            </w:r>
            <w:r w:rsidR="008735E7">
              <w:rPr>
                <w:noProof/>
                <w:webHidden/>
              </w:rPr>
              <w:fldChar w:fldCharType="end"/>
            </w:r>
          </w:hyperlink>
        </w:p>
        <w:p w14:paraId="6103D101" w14:textId="28258B5C" w:rsidR="008735E7" w:rsidRDefault="006334BC">
          <w:pPr>
            <w:pStyle w:val="TOC1"/>
            <w:tabs>
              <w:tab w:val="left" w:pos="720"/>
              <w:tab w:val="right" w:leader="dot" w:pos="9350"/>
            </w:tabs>
            <w:rPr>
              <w:rFonts w:cstheme="minorBidi"/>
              <w:b w:val="0"/>
              <w:bCs w:val="0"/>
              <w:noProof/>
              <w:sz w:val="24"/>
              <w:szCs w:val="24"/>
              <w:lang w:val="en-CA"/>
            </w:rPr>
          </w:pPr>
          <w:hyperlink w:anchor="_Toc66279199" w:history="1">
            <w:r w:rsidR="008735E7" w:rsidRPr="00B16FC5">
              <w:rPr>
                <w:rStyle w:val="Hyperlink"/>
                <w:noProof/>
              </w:rPr>
              <w:t>XIV.</w:t>
            </w:r>
            <w:r w:rsidR="008735E7">
              <w:rPr>
                <w:rFonts w:cstheme="minorBidi"/>
                <w:b w:val="0"/>
                <w:bCs w:val="0"/>
                <w:noProof/>
                <w:sz w:val="24"/>
                <w:szCs w:val="24"/>
                <w:lang w:val="en-CA"/>
              </w:rPr>
              <w:tab/>
            </w:r>
            <w:r w:rsidR="008735E7" w:rsidRPr="00B16FC5">
              <w:rPr>
                <w:rStyle w:val="Hyperlink"/>
                <w:noProof/>
              </w:rPr>
              <w:t>Innovation</w:t>
            </w:r>
            <w:r w:rsidR="008735E7">
              <w:rPr>
                <w:noProof/>
                <w:webHidden/>
              </w:rPr>
              <w:tab/>
            </w:r>
            <w:r w:rsidR="008735E7">
              <w:rPr>
                <w:noProof/>
                <w:webHidden/>
              </w:rPr>
              <w:fldChar w:fldCharType="begin"/>
            </w:r>
            <w:r w:rsidR="008735E7">
              <w:rPr>
                <w:noProof/>
                <w:webHidden/>
              </w:rPr>
              <w:instrText xml:space="preserve"> PAGEREF _Toc66279199 \h </w:instrText>
            </w:r>
            <w:r w:rsidR="008735E7">
              <w:rPr>
                <w:noProof/>
                <w:webHidden/>
              </w:rPr>
            </w:r>
            <w:r w:rsidR="008735E7">
              <w:rPr>
                <w:noProof/>
                <w:webHidden/>
              </w:rPr>
              <w:fldChar w:fldCharType="separate"/>
            </w:r>
            <w:r w:rsidR="00820B6A">
              <w:rPr>
                <w:noProof/>
                <w:webHidden/>
              </w:rPr>
              <w:t>38</w:t>
            </w:r>
            <w:r w:rsidR="008735E7">
              <w:rPr>
                <w:noProof/>
                <w:webHidden/>
              </w:rPr>
              <w:fldChar w:fldCharType="end"/>
            </w:r>
          </w:hyperlink>
        </w:p>
        <w:p w14:paraId="6A75F238" w14:textId="5A48B36D" w:rsidR="008735E7" w:rsidRDefault="006334BC">
          <w:pPr>
            <w:pStyle w:val="TOC1"/>
            <w:tabs>
              <w:tab w:val="left" w:pos="720"/>
              <w:tab w:val="right" w:leader="dot" w:pos="9350"/>
            </w:tabs>
            <w:rPr>
              <w:rFonts w:cstheme="minorBidi"/>
              <w:b w:val="0"/>
              <w:bCs w:val="0"/>
              <w:noProof/>
              <w:sz w:val="24"/>
              <w:szCs w:val="24"/>
              <w:lang w:val="en-CA"/>
            </w:rPr>
          </w:pPr>
          <w:hyperlink w:anchor="_Toc66279200" w:history="1">
            <w:r w:rsidR="008735E7" w:rsidRPr="00B16FC5">
              <w:rPr>
                <w:rStyle w:val="Hyperlink"/>
                <w:noProof/>
                <w:spacing w:val="15"/>
              </w:rPr>
              <w:t>XV.</w:t>
            </w:r>
            <w:r w:rsidR="008735E7">
              <w:rPr>
                <w:rFonts w:cstheme="minorBidi"/>
                <w:b w:val="0"/>
                <w:bCs w:val="0"/>
                <w:noProof/>
                <w:sz w:val="24"/>
                <w:szCs w:val="24"/>
                <w:lang w:val="en-CA"/>
              </w:rPr>
              <w:tab/>
            </w:r>
            <w:r w:rsidR="008735E7" w:rsidRPr="00B16FC5">
              <w:rPr>
                <w:rStyle w:val="Hyperlink"/>
                <w:noProof/>
              </w:rPr>
              <w:t>ACPIS AS A LEADER IN ANTI-CORRUPTION COMMUNITY OF PRACTICE</w:t>
            </w:r>
            <w:r w:rsidR="008735E7">
              <w:rPr>
                <w:noProof/>
                <w:webHidden/>
              </w:rPr>
              <w:tab/>
            </w:r>
            <w:r w:rsidR="008735E7">
              <w:rPr>
                <w:noProof/>
                <w:webHidden/>
              </w:rPr>
              <w:fldChar w:fldCharType="begin"/>
            </w:r>
            <w:r w:rsidR="008735E7">
              <w:rPr>
                <w:noProof/>
                <w:webHidden/>
              </w:rPr>
              <w:instrText xml:space="preserve"> PAGEREF _Toc66279200 \h </w:instrText>
            </w:r>
            <w:r w:rsidR="008735E7">
              <w:rPr>
                <w:noProof/>
                <w:webHidden/>
              </w:rPr>
            </w:r>
            <w:r w:rsidR="008735E7">
              <w:rPr>
                <w:noProof/>
                <w:webHidden/>
              </w:rPr>
              <w:fldChar w:fldCharType="separate"/>
            </w:r>
            <w:r w:rsidR="00820B6A">
              <w:rPr>
                <w:noProof/>
                <w:webHidden/>
              </w:rPr>
              <w:t>40</w:t>
            </w:r>
            <w:r w:rsidR="008735E7">
              <w:rPr>
                <w:noProof/>
                <w:webHidden/>
              </w:rPr>
              <w:fldChar w:fldCharType="end"/>
            </w:r>
          </w:hyperlink>
        </w:p>
        <w:p w14:paraId="49DA4CE6" w14:textId="650182F6" w:rsidR="008735E7" w:rsidRDefault="006334BC">
          <w:pPr>
            <w:pStyle w:val="TOC1"/>
            <w:tabs>
              <w:tab w:val="left" w:pos="720"/>
              <w:tab w:val="right" w:leader="dot" w:pos="9350"/>
            </w:tabs>
            <w:rPr>
              <w:rFonts w:cstheme="minorBidi"/>
              <w:b w:val="0"/>
              <w:bCs w:val="0"/>
              <w:noProof/>
              <w:sz w:val="24"/>
              <w:szCs w:val="24"/>
              <w:lang w:val="en-CA"/>
            </w:rPr>
          </w:pPr>
          <w:hyperlink w:anchor="_Toc66279201" w:history="1">
            <w:r w:rsidR="008735E7" w:rsidRPr="00B16FC5">
              <w:rPr>
                <w:rStyle w:val="Hyperlink"/>
                <w:noProof/>
              </w:rPr>
              <w:t>XVI.</w:t>
            </w:r>
            <w:r w:rsidR="008735E7">
              <w:rPr>
                <w:rFonts w:cstheme="minorBidi"/>
                <w:b w:val="0"/>
                <w:bCs w:val="0"/>
                <w:noProof/>
                <w:sz w:val="24"/>
                <w:szCs w:val="24"/>
                <w:lang w:val="en-CA"/>
              </w:rPr>
              <w:tab/>
            </w:r>
            <w:r w:rsidR="008735E7" w:rsidRPr="00B16FC5">
              <w:rPr>
                <w:rStyle w:val="Hyperlink"/>
                <w:noProof/>
              </w:rPr>
              <w:t>LESSONS LEARNED</w:t>
            </w:r>
            <w:r w:rsidR="008735E7">
              <w:rPr>
                <w:noProof/>
                <w:webHidden/>
              </w:rPr>
              <w:tab/>
            </w:r>
            <w:r w:rsidR="008735E7">
              <w:rPr>
                <w:noProof/>
                <w:webHidden/>
              </w:rPr>
              <w:fldChar w:fldCharType="begin"/>
            </w:r>
            <w:r w:rsidR="008735E7">
              <w:rPr>
                <w:noProof/>
                <w:webHidden/>
              </w:rPr>
              <w:instrText xml:space="preserve"> PAGEREF _Toc66279201 \h </w:instrText>
            </w:r>
            <w:r w:rsidR="008735E7">
              <w:rPr>
                <w:noProof/>
                <w:webHidden/>
              </w:rPr>
            </w:r>
            <w:r w:rsidR="008735E7">
              <w:rPr>
                <w:noProof/>
                <w:webHidden/>
              </w:rPr>
              <w:fldChar w:fldCharType="separate"/>
            </w:r>
            <w:r w:rsidR="00820B6A">
              <w:rPr>
                <w:noProof/>
                <w:webHidden/>
              </w:rPr>
              <w:t>42</w:t>
            </w:r>
            <w:r w:rsidR="008735E7">
              <w:rPr>
                <w:noProof/>
                <w:webHidden/>
              </w:rPr>
              <w:fldChar w:fldCharType="end"/>
            </w:r>
          </w:hyperlink>
        </w:p>
        <w:p w14:paraId="56C4E560" w14:textId="4B0C1B29" w:rsidR="008735E7" w:rsidRDefault="006334BC">
          <w:pPr>
            <w:pStyle w:val="TOC1"/>
            <w:tabs>
              <w:tab w:val="left" w:pos="720"/>
              <w:tab w:val="right" w:leader="dot" w:pos="9350"/>
            </w:tabs>
            <w:rPr>
              <w:rFonts w:cstheme="minorBidi"/>
              <w:b w:val="0"/>
              <w:bCs w:val="0"/>
              <w:noProof/>
              <w:sz w:val="24"/>
              <w:szCs w:val="24"/>
              <w:lang w:val="en-CA"/>
            </w:rPr>
          </w:pPr>
          <w:hyperlink w:anchor="_Toc66279202" w:history="1">
            <w:r w:rsidR="008735E7" w:rsidRPr="00B16FC5">
              <w:rPr>
                <w:rStyle w:val="Hyperlink"/>
                <w:noProof/>
              </w:rPr>
              <w:t>XVII.</w:t>
            </w:r>
            <w:r w:rsidR="008735E7">
              <w:rPr>
                <w:rFonts w:cstheme="minorBidi"/>
                <w:b w:val="0"/>
                <w:bCs w:val="0"/>
                <w:noProof/>
                <w:sz w:val="24"/>
                <w:szCs w:val="24"/>
                <w:lang w:val="en-CA"/>
              </w:rPr>
              <w:tab/>
            </w:r>
            <w:r w:rsidR="008735E7" w:rsidRPr="00B16FC5">
              <w:rPr>
                <w:rStyle w:val="Hyperlink"/>
                <w:noProof/>
              </w:rPr>
              <w:t>RECOMMENDATIONS</w:t>
            </w:r>
            <w:r w:rsidR="008735E7">
              <w:rPr>
                <w:noProof/>
                <w:webHidden/>
              </w:rPr>
              <w:tab/>
            </w:r>
            <w:r w:rsidR="008735E7">
              <w:rPr>
                <w:noProof/>
                <w:webHidden/>
              </w:rPr>
              <w:fldChar w:fldCharType="begin"/>
            </w:r>
            <w:r w:rsidR="008735E7">
              <w:rPr>
                <w:noProof/>
                <w:webHidden/>
              </w:rPr>
              <w:instrText xml:space="preserve"> PAGEREF _Toc66279202 \h </w:instrText>
            </w:r>
            <w:r w:rsidR="008735E7">
              <w:rPr>
                <w:noProof/>
                <w:webHidden/>
              </w:rPr>
            </w:r>
            <w:r w:rsidR="008735E7">
              <w:rPr>
                <w:noProof/>
                <w:webHidden/>
              </w:rPr>
              <w:fldChar w:fldCharType="separate"/>
            </w:r>
            <w:r w:rsidR="00820B6A">
              <w:rPr>
                <w:noProof/>
                <w:webHidden/>
              </w:rPr>
              <w:t>45</w:t>
            </w:r>
            <w:r w:rsidR="008735E7">
              <w:rPr>
                <w:noProof/>
                <w:webHidden/>
              </w:rPr>
              <w:fldChar w:fldCharType="end"/>
            </w:r>
          </w:hyperlink>
        </w:p>
        <w:p w14:paraId="5AA07B33" w14:textId="451F2C5D" w:rsidR="008735E7" w:rsidRDefault="006334BC">
          <w:pPr>
            <w:pStyle w:val="TOC1"/>
            <w:tabs>
              <w:tab w:val="right" w:leader="dot" w:pos="9350"/>
            </w:tabs>
            <w:rPr>
              <w:rFonts w:cstheme="minorBidi"/>
              <w:b w:val="0"/>
              <w:bCs w:val="0"/>
              <w:noProof/>
              <w:sz w:val="24"/>
              <w:szCs w:val="24"/>
              <w:lang w:val="en-CA"/>
            </w:rPr>
          </w:pPr>
          <w:hyperlink w:anchor="_Toc66279203" w:history="1">
            <w:r w:rsidR="008735E7" w:rsidRPr="00B16FC5">
              <w:rPr>
                <w:rStyle w:val="Hyperlink"/>
                <w:noProof/>
              </w:rPr>
              <w:t>ANNEX 1: Terms of Reference</w:t>
            </w:r>
            <w:r w:rsidR="008735E7">
              <w:rPr>
                <w:noProof/>
                <w:webHidden/>
              </w:rPr>
              <w:tab/>
            </w:r>
            <w:r w:rsidR="008735E7">
              <w:rPr>
                <w:noProof/>
                <w:webHidden/>
              </w:rPr>
              <w:fldChar w:fldCharType="begin"/>
            </w:r>
            <w:r w:rsidR="008735E7">
              <w:rPr>
                <w:noProof/>
                <w:webHidden/>
              </w:rPr>
              <w:instrText xml:space="preserve"> PAGEREF _Toc66279203 \h </w:instrText>
            </w:r>
            <w:r w:rsidR="008735E7">
              <w:rPr>
                <w:noProof/>
                <w:webHidden/>
              </w:rPr>
            </w:r>
            <w:r w:rsidR="008735E7">
              <w:rPr>
                <w:noProof/>
                <w:webHidden/>
              </w:rPr>
              <w:fldChar w:fldCharType="separate"/>
            </w:r>
            <w:r w:rsidR="00820B6A">
              <w:rPr>
                <w:noProof/>
                <w:webHidden/>
              </w:rPr>
              <w:t>48</w:t>
            </w:r>
            <w:r w:rsidR="008735E7">
              <w:rPr>
                <w:noProof/>
                <w:webHidden/>
              </w:rPr>
              <w:fldChar w:fldCharType="end"/>
            </w:r>
          </w:hyperlink>
        </w:p>
        <w:p w14:paraId="59A33FDF" w14:textId="0BB3D0E7" w:rsidR="008735E7" w:rsidRDefault="006334BC">
          <w:pPr>
            <w:pStyle w:val="TOC1"/>
            <w:tabs>
              <w:tab w:val="right" w:leader="dot" w:pos="9350"/>
            </w:tabs>
            <w:rPr>
              <w:rFonts w:cstheme="minorBidi"/>
              <w:b w:val="0"/>
              <w:bCs w:val="0"/>
              <w:noProof/>
              <w:sz w:val="24"/>
              <w:szCs w:val="24"/>
              <w:lang w:val="en-CA"/>
            </w:rPr>
          </w:pPr>
          <w:hyperlink w:anchor="_Toc66279204" w:history="1">
            <w:r w:rsidR="008735E7" w:rsidRPr="00B16FC5">
              <w:rPr>
                <w:rStyle w:val="Hyperlink"/>
                <w:noProof/>
              </w:rPr>
              <w:t>ANNEX 2: Persons interviewed for final evaluation</w:t>
            </w:r>
            <w:r w:rsidR="008735E7">
              <w:rPr>
                <w:noProof/>
                <w:webHidden/>
              </w:rPr>
              <w:tab/>
            </w:r>
            <w:r w:rsidR="008735E7">
              <w:rPr>
                <w:noProof/>
                <w:webHidden/>
              </w:rPr>
              <w:fldChar w:fldCharType="begin"/>
            </w:r>
            <w:r w:rsidR="008735E7">
              <w:rPr>
                <w:noProof/>
                <w:webHidden/>
              </w:rPr>
              <w:instrText xml:space="preserve"> PAGEREF _Toc66279204 \h </w:instrText>
            </w:r>
            <w:r w:rsidR="008735E7">
              <w:rPr>
                <w:noProof/>
                <w:webHidden/>
              </w:rPr>
            </w:r>
            <w:r w:rsidR="008735E7">
              <w:rPr>
                <w:noProof/>
                <w:webHidden/>
              </w:rPr>
              <w:fldChar w:fldCharType="separate"/>
            </w:r>
            <w:r w:rsidR="00820B6A">
              <w:rPr>
                <w:noProof/>
                <w:webHidden/>
              </w:rPr>
              <w:t>53</w:t>
            </w:r>
            <w:r w:rsidR="008735E7">
              <w:rPr>
                <w:noProof/>
                <w:webHidden/>
              </w:rPr>
              <w:fldChar w:fldCharType="end"/>
            </w:r>
          </w:hyperlink>
        </w:p>
        <w:p w14:paraId="66D640E0" w14:textId="22ABEA62" w:rsidR="008735E7" w:rsidRDefault="006334BC">
          <w:pPr>
            <w:pStyle w:val="TOC1"/>
            <w:tabs>
              <w:tab w:val="right" w:leader="dot" w:pos="9350"/>
            </w:tabs>
            <w:rPr>
              <w:rFonts w:cstheme="minorBidi"/>
              <w:b w:val="0"/>
              <w:bCs w:val="0"/>
              <w:noProof/>
              <w:sz w:val="24"/>
              <w:szCs w:val="24"/>
              <w:lang w:val="en-CA"/>
            </w:rPr>
          </w:pPr>
          <w:hyperlink w:anchor="_Toc66279205" w:history="1">
            <w:r w:rsidR="008735E7" w:rsidRPr="00B16FC5">
              <w:rPr>
                <w:rStyle w:val="Hyperlink"/>
                <w:noProof/>
              </w:rPr>
              <w:t>ANNEX 3: List of Documents Consulted</w:t>
            </w:r>
            <w:r w:rsidR="008735E7">
              <w:rPr>
                <w:noProof/>
                <w:webHidden/>
              </w:rPr>
              <w:tab/>
            </w:r>
            <w:r w:rsidR="008735E7">
              <w:rPr>
                <w:noProof/>
                <w:webHidden/>
              </w:rPr>
              <w:fldChar w:fldCharType="begin"/>
            </w:r>
            <w:r w:rsidR="008735E7">
              <w:rPr>
                <w:noProof/>
                <w:webHidden/>
              </w:rPr>
              <w:instrText xml:space="preserve"> PAGEREF _Toc66279205 \h </w:instrText>
            </w:r>
            <w:r w:rsidR="008735E7">
              <w:rPr>
                <w:noProof/>
                <w:webHidden/>
              </w:rPr>
            </w:r>
            <w:r w:rsidR="008735E7">
              <w:rPr>
                <w:noProof/>
                <w:webHidden/>
              </w:rPr>
              <w:fldChar w:fldCharType="separate"/>
            </w:r>
            <w:r w:rsidR="00820B6A">
              <w:rPr>
                <w:noProof/>
                <w:webHidden/>
              </w:rPr>
              <w:t>55</w:t>
            </w:r>
            <w:r w:rsidR="008735E7">
              <w:rPr>
                <w:noProof/>
                <w:webHidden/>
              </w:rPr>
              <w:fldChar w:fldCharType="end"/>
            </w:r>
          </w:hyperlink>
        </w:p>
        <w:p w14:paraId="4483BCAC" w14:textId="40857586" w:rsidR="008735E7" w:rsidRDefault="006334BC">
          <w:pPr>
            <w:pStyle w:val="TOC1"/>
            <w:tabs>
              <w:tab w:val="right" w:leader="dot" w:pos="9350"/>
            </w:tabs>
            <w:rPr>
              <w:rFonts w:cstheme="minorBidi"/>
              <w:b w:val="0"/>
              <w:bCs w:val="0"/>
              <w:noProof/>
              <w:sz w:val="24"/>
              <w:szCs w:val="24"/>
              <w:lang w:val="en-CA"/>
            </w:rPr>
          </w:pPr>
          <w:hyperlink w:anchor="_Toc66279206" w:history="1">
            <w:r w:rsidR="008735E7" w:rsidRPr="00B16FC5">
              <w:rPr>
                <w:rStyle w:val="Hyperlink"/>
                <w:noProof/>
              </w:rPr>
              <w:t>ANNEX 4: Analytical Framework Answers</w:t>
            </w:r>
            <w:r w:rsidR="008735E7">
              <w:rPr>
                <w:noProof/>
                <w:webHidden/>
              </w:rPr>
              <w:tab/>
            </w:r>
            <w:r w:rsidR="008735E7">
              <w:rPr>
                <w:noProof/>
                <w:webHidden/>
              </w:rPr>
              <w:fldChar w:fldCharType="begin"/>
            </w:r>
            <w:r w:rsidR="008735E7">
              <w:rPr>
                <w:noProof/>
                <w:webHidden/>
              </w:rPr>
              <w:instrText xml:space="preserve"> PAGEREF _Toc66279206 \h </w:instrText>
            </w:r>
            <w:r w:rsidR="008735E7">
              <w:rPr>
                <w:noProof/>
                <w:webHidden/>
              </w:rPr>
            </w:r>
            <w:r w:rsidR="008735E7">
              <w:rPr>
                <w:noProof/>
                <w:webHidden/>
              </w:rPr>
              <w:fldChar w:fldCharType="separate"/>
            </w:r>
            <w:r w:rsidR="00820B6A">
              <w:rPr>
                <w:noProof/>
                <w:webHidden/>
              </w:rPr>
              <w:t>58</w:t>
            </w:r>
            <w:r w:rsidR="008735E7">
              <w:rPr>
                <w:noProof/>
                <w:webHidden/>
              </w:rPr>
              <w:fldChar w:fldCharType="end"/>
            </w:r>
          </w:hyperlink>
        </w:p>
        <w:p w14:paraId="0C700C8F" w14:textId="0CE9F086" w:rsidR="0058732D" w:rsidRDefault="0058732D">
          <w:r>
            <w:rPr>
              <w:b/>
              <w:bCs/>
              <w:noProof/>
            </w:rPr>
            <w:fldChar w:fldCharType="end"/>
          </w:r>
        </w:p>
      </w:sdtContent>
    </w:sdt>
    <w:p w14:paraId="29B9EAE2" w14:textId="581114F8" w:rsidR="00FE153D" w:rsidRDefault="00FE153D"/>
    <w:p w14:paraId="53AC6D56" w14:textId="77777777" w:rsidR="00FE153D" w:rsidRDefault="00FE153D">
      <w:pPr>
        <w:spacing w:after="0" w:line="240" w:lineRule="auto"/>
        <w:rPr>
          <w:rFonts w:cstheme="minorHAnsi"/>
          <w:caps/>
          <w:color w:val="FFFFFF"/>
          <w:spacing w:val="15"/>
        </w:rPr>
      </w:pPr>
      <w:r>
        <w:rPr>
          <w:rFonts w:cstheme="minorHAnsi"/>
        </w:rPr>
        <w:br w:type="page"/>
      </w:r>
    </w:p>
    <w:p w14:paraId="79211DE1" w14:textId="38A2ABFA" w:rsidR="00D56FD6" w:rsidRPr="001406BD" w:rsidRDefault="006E79A1" w:rsidP="00DD1C56">
      <w:pPr>
        <w:pStyle w:val="Heading1"/>
        <w:jc w:val="both"/>
        <w:rPr>
          <w:rFonts w:asciiTheme="minorHAnsi" w:hAnsiTheme="minorHAnsi" w:cstheme="minorHAnsi"/>
          <w:i w:val="0"/>
          <w:iCs w:val="0"/>
          <w:sz w:val="24"/>
          <w:szCs w:val="24"/>
        </w:rPr>
      </w:pPr>
      <w:bookmarkStart w:id="1" w:name="_Toc63331408"/>
      <w:bookmarkStart w:id="2" w:name="_Toc66279184"/>
      <w:r w:rsidRPr="001406BD">
        <w:rPr>
          <w:rFonts w:asciiTheme="minorHAnsi" w:hAnsiTheme="minorHAnsi" w:cstheme="minorHAnsi"/>
          <w:i w:val="0"/>
          <w:iCs w:val="0"/>
          <w:sz w:val="24"/>
          <w:szCs w:val="24"/>
        </w:rPr>
        <w:lastRenderedPageBreak/>
        <w:t>ACRONYMS USED</w:t>
      </w:r>
      <w:bookmarkEnd w:id="1"/>
      <w:bookmarkEnd w:id="2"/>
      <w:bookmarkEnd w:id="0"/>
    </w:p>
    <w:p w14:paraId="068431A9"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AC - Anti-Corruption</w:t>
      </w:r>
    </w:p>
    <w:p w14:paraId="1871C9AF"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ACA - Anti-Corruption Agency</w:t>
      </w:r>
    </w:p>
    <w:p w14:paraId="6052F545"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ACC – Anti-Corruption Commission</w:t>
      </w:r>
    </w:p>
    <w:p w14:paraId="699848D5"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ACPIS – Anti-Corruption for Peaceful and Inclusive Societies</w:t>
      </w:r>
    </w:p>
    <w:p w14:paraId="4262BE6F" w14:textId="44F36315" w:rsidR="00B0033C" w:rsidRPr="001406BD" w:rsidRDefault="00B0033C" w:rsidP="00D863ED">
      <w:pPr>
        <w:spacing w:line="300" w:lineRule="exact"/>
        <w:jc w:val="both"/>
        <w:rPr>
          <w:rFonts w:cstheme="minorHAnsi"/>
          <w:i w:val="0"/>
          <w:iCs w:val="0"/>
        </w:rPr>
      </w:pPr>
      <w:r w:rsidRPr="001406BD">
        <w:rPr>
          <w:rFonts w:cstheme="minorHAnsi"/>
          <w:i w:val="0"/>
          <w:iCs w:val="0"/>
        </w:rPr>
        <w:t>ACRC – Republic of Korea Anti-Corruption Agency</w:t>
      </w:r>
    </w:p>
    <w:p w14:paraId="2F6E9693"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CO – Country Office (UNDP)</w:t>
      </w:r>
    </w:p>
    <w:p w14:paraId="4093532E"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CoP - Community of Practice</w:t>
      </w:r>
    </w:p>
    <w:p w14:paraId="41D48228"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 xml:space="preserve">CSO - Civil Society </w:t>
      </w:r>
      <w:proofErr w:type="spellStart"/>
      <w:r w:rsidRPr="001406BD">
        <w:rPr>
          <w:rFonts w:cstheme="minorHAnsi"/>
          <w:i w:val="0"/>
          <w:iCs w:val="0"/>
        </w:rPr>
        <w:t>Organisation</w:t>
      </w:r>
      <w:proofErr w:type="spellEnd"/>
    </w:p>
    <w:p w14:paraId="1092172B" w14:textId="1A555899" w:rsidR="00D863ED" w:rsidRPr="001406BD" w:rsidRDefault="00D863ED" w:rsidP="00D863ED">
      <w:pPr>
        <w:spacing w:line="300" w:lineRule="exact"/>
        <w:jc w:val="both"/>
        <w:rPr>
          <w:rFonts w:cstheme="minorHAnsi"/>
          <w:i w:val="0"/>
          <w:iCs w:val="0"/>
        </w:rPr>
      </w:pPr>
      <w:r w:rsidRPr="001406BD">
        <w:rPr>
          <w:rFonts w:cstheme="minorHAnsi"/>
          <w:i w:val="0"/>
          <w:iCs w:val="0"/>
        </w:rPr>
        <w:t>DFAT - Department of Foreign Affairs and Trade (Australia)</w:t>
      </w:r>
    </w:p>
    <w:p w14:paraId="57349C0E" w14:textId="2E158B49" w:rsidR="00F90051" w:rsidRPr="001406BD" w:rsidRDefault="00F90051" w:rsidP="00D863ED">
      <w:pPr>
        <w:spacing w:line="300" w:lineRule="exact"/>
        <w:jc w:val="both"/>
        <w:rPr>
          <w:rFonts w:cstheme="minorHAnsi"/>
          <w:i w:val="0"/>
          <w:iCs w:val="0"/>
        </w:rPr>
      </w:pPr>
      <w:r w:rsidRPr="001406BD">
        <w:rPr>
          <w:rFonts w:cstheme="minorHAnsi"/>
          <w:i w:val="0"/>
          <w:iCs w:val="0"/>
        </w:rPr>
        <w:t>FE      - Final Evaluation</w:t>
      </w:r>
    </w:p>
    <w:p w14:paraId="4F8F8FE8" w14:textId="3063F992" w:rsidR="00D863ED" w:rsidRPr="001406BD" w:rsidRDefault="00D863ED" w:rsidP="00D863ED">
      <w:pPr>
        <w:spacing w:line="300" w:lineRule="exact"/>
        <w:jc w:val="both"/>
        <w:rPr>
          <w:rFonts w:cstheme="minorHAnsi"/>
          <w:i w:val="0"/>
          <w:iCs w:val="0"/>
        </w:rPr>
      </w:pPr>
      <w:r w:rsidRPr="001406BD">
        <w:rPr>
          <w:rFonts w:cstheme="minorHAnsi"/>
          <w:i w:val="0"/>
          <w:iCs w:val="0"/>
        </w:rPr>
        <w:t>GAIN - Global Anti-Corruption Initiative</w:t>
      </w:r>
    </w:p>
    <w:p w14:paraId="066A2817" w14:textId="00E6F3EC" w:rsidR="00E756F1" w:rsidRPr="001406BD" w:rsidRDefault="00E756F1" w:rsidP="00D863ED">
      <w:pPr>
        <w:spacing w:line="300" w:lineRule="exact"/>
        <w:jc w:val="both"/>
        <w:rPr>
          <w:rFonts w:cstheme="minorHAnsi"/>
          <w:i w:val="0"/>
          <w:iCs w:val="0"/>
        </w:rPr>
      </w:pPr>
      <w:proofErr w:type="spellStart"/>
      <w:r w:rsidRPr="001406BD">
        <w:rPr>
          <w:rFonts w:cstheme="minorHAnsi"/>
          <w:i w:val="0"/>
          <w:iCs w:val="0"/>
        </w:rPr>
        <w:t>GoPNG</w:t>
      </w:r>
      <w:proofErr w:type="spellEnd"/>
      <w:r w:rsidRPr="001406BD">
        <w:rPr>
          <w:rFonts w:cstheme="minorHAnsi"/>
          <w:i w:val="0"/>
          <w:iCs w:val="0"/>
        </w:rPr>
        <w:t xml:space="preserve"> – Government of Papua New Guinea </w:t>
      </w:r>
    </w:p>
    <w:p w14:paraId="51909577"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IACC - International Anti-Corruption Conference</w:t>
      </w:r>
    </w:p>
    <w:p w14:paraId="32C2DC6F"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 xml:space="preserve">INGO – International Non-Governmental </w:t>
      </w:r>
      <w:proofErr w:type="spellStart"/>
      <w:r w:rsidRPr="001406BD">
        <w:rPr>
          <w:rFonts w:cstheme="minorHAnsi"/>
          <w:i w:val="0"/>
          <w:iCs w:val="0"/>
        </w:rPr>
        <w:t>Organisation</w:t>
      </w:r>
      <w:proofErr w:type="spellEnd"/>
    </w:p>
    <w:p w14:paraId="788F5EDE"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M&amp;E - Monitoring and Evaluation</w:t>
      </w:r>
    </w:p>
    <w:p w14:paraId="2F3774F8" w14:textId="32ECE9F7" w:rsidR="00D863ED" w:rsidRPr="001406BD" w:rsidRDefault="00D863ED" w:rsidP="00D863ED">
      <w:pPr>
        <w:spacing w:line="300" w:lineRule="exact"/>
        <w:jc w:val="both"/>
        <w:rPr>
          <w:rFonts w:cstheme="minorHAnsi"/>
          <w:i w:val="0"/>
          <w:iCs w:val="0"/>
        </w:rPr>
      </w:pPr>
      <w:r w:rsidRPr="001406BD">
        <w:rPr>
          <w:rFonts w:cstheme="minorHAnsi"/>
          <w:i w:val="0"/>
          <w:iCs w:val="0"/>
        </w:rPr>
        <w:t xml:space="preserve">MTE </w:t>
      </w:r>
      <w:r w:rsidR="00F90051" w:rsidRPr="001406BD">
        <w:rPr>
          <w:rFonts w:cstheme="minorHAnsi"/>
          <w:i w:val="0"/>
          <w:iCs w:val="0"/>
        </w:rPr>
        <w:t>–</w:t>
      </w:r>
      <w:r w:rsidRPr="001406BD">
        <w:rPr>
          <w:rFonts w:cstheme="minorHAnsi"/>
          <w:i w:val="0"/>
          <w:iCs w:val="0"/>
        </w:rPr>
        <w:t xml:space="preserve"> Mid</w:t>
      </w:r>
      <w:r w:rsidR="00F90051" w:rsidRPr="001406BD">
        <w:rPr>
          <w:rFonts w:cstheme="minorHAnsi"/>
          <w:i w:val="0"/>
          <w:iCs w:val="0"/>
        </w:rPr>
        <w:t>-t</w:t>
      </w:r>
      <w:r w:rsidRPr="001406BD">
        <w:rPr>
          <w:rFonts w:cstheme="minorHAnsi"/>
          <w:i w:val="0"/>
          <w:iCs w:val="0"/>
        </w:rPr>
        <w:t>erm Evaluation</w:t>
      </w:r>
    </w:p>
    <w:p w14:paraId="7D8F0D8E" w14:textId="105CC760" w:rsidR="00D863ED" w:rsidRPr="001406BD" w:rsidRDefault="00D863ED" w:rsidP="00D863ED">
      <w:pPr>
        <w:spacing w:line="300" w:lineRule="exact"/>
        <w:jc w:val="both"/>
        <w:rPr>
          <w:rFonts w:cstheme="minorHAnsi"/>
          <w:i w:val="0"/>
          <w:iCs w:val="0"/>
        </w:rPr>
      </w:pPr>
      <w:r w:rsidRPr="001406BD">
        <w:rPr>
          <w:rFonts w:cstheme="minorHAnsi"/>
          <w:i w:val="0"/>
          <w:iCs w:val="0"/>
        </w:rPr>
        <w:t xml:space="preserve">NGO – Non-Governmental </w:t>
      </w:r>
      <w:proofErr w:type="spellStart"/>
      <w:r w:rsidRPr="001406BD">
        <w:rPr>
          <w:rFonts w:cstheme="minorHAnsi"/>
          <w:i w:val="0"/>
          <w:iCs w:val="0"/>
        </w:rPr>
        <w:t>Organisation</w:t>
      </w:r>
      <w:proofErr w:type="spellEnd"/>
    </w:p>
    <w:p w14:paraId="52596F23" w14:textId="45241DD1" w:rsidR="000A6114" w:rsidRPr="001406BD" w:rsidRDefault="000A6114" w:rsidP="00D863ED">
      <w:pPr>
        <w:spacing w:line="300" w:lineRule="exact"/>
        <w:jc w:val="both"/>
        <w:rPr>
          <w:rFonts w:cstheme="minorHAnsi"/>
          <w:i w:val="0"/>
          <w:iCs w:val="0"/>
        </w:rPr>
      </w:pPr>
      <w:r w:rsidRPr="001406BD">
        <w:rPr>
          <w:rFonts w:cstheme="minorHAnsi"/>
          <w:i w:val="0"/>
          <w:iCs w:val="0"/>
        </w:rPr>
        <w:t>NORAD – Norwegian Agency for Development</w:t>
      </w:r>
    </w:p>
    <w:p w14:paraId="7407FB04"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 xml:space="preserve">OECD - </w:t>
      </w:r>
      <w:proofErr w:type="spellStart"/>
      <w:r w:rsidRPr="001406BD">
        <w:rPr>
          <w:rFonts w:cstheme="minorHAnsi"/>
          <w:i w:val="0"/>
          <w:iCs w:val="0"/>
        </w:rPr>
        <w:t>Organisation</w:t>
      </w:r>
      <w:proofErr w:type="spellEnd"/>
      <w:r w:rsidRPr="001406BD">
        <w:rPr>
          <w:rFonts w:cstheme="minorHAnsi"/>
          <w:i w:val="0"/>
          <w:iCs w:val="0"/>
        </w:rPr>
        <w:t xml:space="preserve"> for Economic Cooperation and Development</w:t>
      </w:r>
    </w:p>
    <w:p w14:paraId="7135C129" w14:textId="00B736D9" w:rsidR="00D863ED" w:rsidRPr="001406BD" w:rsidRDefault="00D863ED" w:rsidP="00D863ED">
      <w:pPr>
        <w:spacing w:line="300" w:lineRule="exact"/>
        <w:jc w:val="both"/>
        <w:rPr>
          <w:rFonts w:cstheme="minorHAnsi"/>
          <w:i w:val="0"/>
          <w:iCs w:val="0"/>
        </w:rPr>
      </w:pPr>
      <w:r w:rsidRPr="001406BD">
        <w:rPr>
          <w:rFonts w:cstheme="minorHAnsi"/>
          <w:i w:val="0"/>
          <w:iCs w:val="0"/>
        </w:rPr>
        <w:t xml:space="preserve">PACDE </w:t>
      </w:r>
      <w:r w:rsidR="00B76E25" w:rsidRPr="001406BD">
        <w:rPr>
          <w:rFonts w:cstheme="minorHAnsi"/>
          <w:i w:val="0"/>
          <w:iCs w:val="0"/>
        </w:rPr>
        <w:t>–</w:t>
      </w:r>
      <w:r w:rsidRPr="001406BD">
        <w:rPr>
          <w:rFonts w:cstheme="minorHAnsi"/>
          <w:i w:val="0"/>
          <w:iCs w:val="0"/>
        </w:rPr>
        <w:t xml:space="preserve"> </w:t>
      </w:r>
      <w:r w:rsidR="00B76E25" w:rsidRPr="001406BD">
        <w:rPr>
          <w:rFonts w:cstheme="minorHAnsi"/>
          <w:i w:val="0"/>
          <w:iCs w:val="0"/>
        </w:rPr>
        <w:t xml:space="preserve">Global </w:t>
      </w:r>
      <w:proofErr w:type="spellStart"/>
      <w:r w:rsidRPr="001406BD">
        <w:rPr>
          <w:rFonts w:cstheme="minorHAnsi"/>
          <w:i w:val="0"/>
          <w:iCs w:val="0"/>
        </w:rPr>
        <w:t>Programme</w:t>
      </w:r>
      <w:proofErr w:type="spellEnd"/>
      <w:r w:rsidRPr="001406BD">
        <w:rPr>
          <w:rFonts w:cstheme="minorHAnsi"/>
          <w:i w:val="0"/>
          <w:iCs w:val="0"/>
        </w:rPr>
        <w:t xml:space="preserve"> on Anti-Corruption </w:t>
      </w:r>
      <w:r w:rsidR="00B76E25" w:rsidRPr="001406BD">
        <w:rPr>
          <w:rFonts w:cstheme="minorHAnsi"/>
          <w:i w:val="0"/>
          <w:iCs w:val="0"/>
        </w:rPr>
        <w:t xml:space="preserve">for </w:t>
      </w:r>
      <w:r w:rsidRPr="001406BD">
        <w:rPr>
          <w:rFonts w:cstheme="minorHAnsi"/>
          <w:i w:val="0"/>
          <w:iCs w:val="0"/>
        </w:rPr>
        <w:t>Development Effectiveness</w:t>
      </w:r>
    </w:p>
    <w:p w14:paraId="364033B6" w14:textId="4ED7F780" w:rsidR="00D863ED" w:rsidRPr="001406BD" w:rsidRDefault="00D863ED" w:rsidP="00D863ED">
      <w:pPr>
        <w:spacing w:line="300" w:lineRule="exact"/>
        <w:jc w:val="both"/>
        <w:rPr>
          <w:rFonts w:cstheme="minorHAnsi"/>
          <w:i w:val="0"/>
          <w:iCs w:val="0"/>
        </w:rPr>
      </w:pPr>
      <w:r w:rsidRPr="001406BD">
        <w:rPr>
          <w:rFonts w:cstheme="minorHAnsi"/>
          <w:i w:val="0"/>
          <w:iCs w:val="0"/>
        </w:rPr>
        <w:t xml:space="preserve">QAI – Quality </w:t>
      </w:r>
      <w:r w:rsidR="00A64A56" w:rsidRPr="001406BD">
        <w:rPr>
          <w:rFonts w:cstheme="minorHAnsi"/>
          <w:i w:val="0"/>
          <w:iCs w:val="0"/>
        </w:rPr>
        <w:t>at Implementation Report</w:t>
      </w:r>
      <w:r w:rsidRPr="001406BD">
        <w:rPr>
          <w:rFonts w:cstheme="minorHAnsi"/>
          <w:i w:val="0"/>
          <w:iCs w:val="0"/>
        </w:rPr>
        <w:t xml:space="preserve"> (DFAT)</w:t>
      </w:r>
    </w:p>
    <w:p w14:paraId="580CA3A9" w14:textId="77777777" w:rsidR="00D863ED" w:rsidRPr="001406BD" w:rsidRDefault="00D863ED" w:rsidP="00D863ED">
      <w:pPr>
        <w:spacing w:line="300" w:lineRule="exact"/>
        <w:jc w:val="both"/>
        <w:rPr>
          <w:rFonts w:cstheme="minorHAnsi"/>
          <w:i w:val="0"/>
          <w:iCs w:val="0"/>
        </w:rPr>
      </w:pPr>
      <w:proofErr w:type="spellStart"/>
      <w:r w:rsidRPr="001406BD">
        <w:rPr>
          <w:rFonts w:cstheme="minorHAnsi"/>
          <w:i w:val="0"/>
          <w:iCs w:val="0"/>
        </w:rPr>
        <w:t>RBx</w:t>
      </w:r>
      <w:proofErr w:type="spellEnd"/>
      <w:r w:rsidRPr="001406BD">
        <w:rPr>
          <w:rFonts w:cstheme="minorHAnsi"/>
          <w:i w:val="0"/>
          <w:iCs w:val="0"/>
        </w:rPr>
        <w:t xml:space="preserve"> - Regional </w:t>
      </w:r>
      <w:proofErr w:type="spellStart"/>
      <w:r w:rsidRPr="001406BD">
        <w:rPr>
          <w:rFonts w:cstheme="minorHAnsi"/>
          <w:i w:val="0"/>
          <w:iCs w:val="0"/>
        </w:rPr>
        <w:t>Bureaux</w:t>
      </w:r>
      <w:proofErr w:type="spellEnd"/>
    </w:p>
    <w:p w14:paraId="26658711" w14:textId="48F49613" w:rsidR="005A43E3" w:rsidRPr="001406BD" w:rsidRDefault="005A43E3" w:rsidP="00D863ED">
      <w:pPr>
        <w:spacing w:line="300" w:lineRule="exact"/>
        <w:jc w:val="both"/>
        <w:rPr>
          <w:rFonts w:cstheme="minorHAnsi"/>
          <w:i w:val="0"/>
          <w:iCs w:val="0"/>
        </w:rPr>
      </w:pPr>
      <w:r w:rsidRPr="001406BD">
        <w:rPr>
          <w:rFonts w:cstheme="minorHAnsi"/>
          <w:i w:val="0"/>
          <w:iCs w:val="0"/>
        </w:rPr>
        <w:t>S</w:t>
      </w:r>
      <w:r w:rsidR="000A6114" w:rsidRPr="001406BD">
        <w:rPr>
          <w:rFonts w:cstheme="minorHAnsi"/>
          <w:i w:val="0"/>
          <w:iCs w:val="0"/>
        </w:rPr>
        <w:t>IDA</w:t>
      </w:r>
      <w:r w:rsidRPr="001406BD">
        <w:rPr>
          <w:rFonts w:cstheme="minorHAnsi"/>
          <w:i w:val="0"/>
          <w:iCs w:val="0"/>
        </w:rPr>
        <w:t xml:space="preserve"> – Swedish International Development Agency</w:t>
      </w:r>
    </w:p>
    <w:p w14:paraId="34B7510D"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SDG – Sustainable Development Goal</w:t>
      </w:r>
    </w:p>
    <w:p w14:paraId="77AD1D89"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TI - Transparency International</w:t>
      </w:r>
    </w:p>
    <w:p w14:paraId="47530B5A" w14:textId="77777777" w:rsidR="00D863ED" w:rsidRPr="001406BD" w:rsidRDefault="00D863ED" w:rsidP="00D863ED">
      <w:pPr>
        <w:spacing w:line="300" w:lineRule="exact"/>
        <w:jc w:val="both"/>
        <w:rPr>
          <w:rFonts w:cstheme="minorHAnsi"/>
          <w:i w:val="0"/>
          <w:iCs w:val="0"/>
        </w:rPr>
      </w:pPr>
      <w:proofErr w:type="spellStart"/>
      <w:r w:rsidRPr="001406BD">
        <w:rPr>
          <w:rFonts w:cstheme="minorHAnsi"/>
          <w:i w:val="0"/>
          <w:iCs w:val="0"/>
        </w:rPr>
        <w:lastRenderedPageBreak/>
        <w:t>ToR</w:t>
      </w:r>
      <w:proofErr w:type="spellEnd"/>
      <w:r w:rsidRPr="001406BD">
        <w:rPr>
          <w:rFonts w:cstheme="minorHAnsi"/>
          <w:i w:val="0"/>
          <w:iCs w:val="0"/>
        </w:rPr>
        <w:t xml:space="preserve"> - Terms of Reference</w:t>
      </w:r>
    </w:p>
    <w:p w14:paraId="57E75BD4"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UN - United Nations</w:t>
      </w:r>
    </w:p>
    <w:p w14:paraId="61BAAF94"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UNCAC - United Nations Convention Against Corruption</w:t>
      </w:r>
    </w:p>
    <w:p w14:paraId="51EE9941" w14:textId="6F599A09" w:rsidR="00D863ED" w:rsidRPr="001406BD" w:rsidRDefault="00D863ED" w:rsidP="00D863ED">
      <w:pPr>
        <w:spacing w:line="300" w:lineRule="exact"/>
        <w:jc w:val="both"/>
        <w:rPr>
          <w:rFonts w:cstheme="minorHAnsi"/>
          <w:i w:val="0"/>
          <w:iCs w:val="0"/>
        </w:rPr>
      </w:pPr>
      <w:r w:rsidRPr="001406BD">
        <w:rPr>
          <w:rFonts w:cstheme="minorHAnsi"/>
          <w:i w:val="0"/>
          <w:iCs w:val="0"/>
        </w:rPr>
        <w:t xml:space="preserve">UNDP - United Nations Development </w:t>
      </w:r>
      <w:proofErr w:type="spellStart"/>
      <w:r w:rsidRPr="001406BD">
        <w:rPr>
          <w:rFonts w:cstheme="minorHAnsi"/>
          <w:i w:val="0"/>
          <w:iCs w:val="0"/>
        </w:rPr>
        <w:t>Programme</w:t>
      </w:r>
      <w:proofErr w:type="spellEnd"/>
    </w:p>
    <w:p w14:paraId="5B77367E" w14:textId="07E52339" w:rsidR="00AD682E" w:rsidRPr="001406BD" w:rsidRDefault="00AD682E" w:rsidP="00D863ED">
      <w:pPr>
        <w:spacing w:line="300" w:lineRule="exact"/>
        <w:jc w:val="both"/>
        <w:rPr>
          <w:rFonts w:cstheme="minorHAnsi"/>
          <w:i w:val="0"/>
          <w:iCs w:val="0"/>
        </w:rPr>
      </w:pPr>
      <w:r w:rsidRPr="001406BD">
        <w:rPr>
          <w:rFonts w:cstheme="minorHAnsi"/>
          <w:i w:val="0"/>
          <w:iCs w:val="0"/>
        </w:rPr>
        <w:t>UNGA – United Nations General Assembly</w:t>
      </w:r>
    </w:p>
    <w:p w14:paraId="7C84E897" w14:textId="225183DB" w:rsidR="0075338A" w:rsidRPr="001406BD" w:rsidRDefault="0075338A" w:rsidP="00D863ED">
      <w:pPr>
        <w:spacing w:line="300" w:lineRule="exact"/>
        <w:jc w:val="both"/>
        <w:rPr>
          <w:rFonts w:cstheme="minorHAnsi"/>
          <w:i w:val="0"/>
          <w:iCs w:val="0"/>
        </w:rPr>
      </w:pPr>
      <w:r w:rsidRPr="001406BD">
        <w:rPr>
          <w:rFonts w:cstheme="minorHAnsi"/>
          <w:i w:val="0"/>
          <w:iCs w:val="0"/>
        </w:rPr>
        <w:t>UNGASS – United Nations General Assembly Against Corruption (2021)</w:t>
      </w:r>
    </w:p>
    <w:p w14:paraId="497A404F" w14:textId="77777777" w:rsidR="00D863ED" w:rsidRPr="001406BD" w:rsidRDefault="00D863ED" w:rsidP="00D863ED">
      <w:pPr>
        <w:spacing w:line="300" w:lineRule="exact"/>
        <w:jc w:val="both"/>
        <w:rPr>
          <w:rFonts w:cstheme="minorHAnsi"/>
          <w:i w:val="0"/>
          <w:iCs w:val="0"/>
        </w:rPr>
      </w:pPr>
      <w:r w:rsidRPr="001406BD">
        <w:rPr>
          <w:rFonts w:cstheme="minorHAnsi"/>
          <w:i w:val="0"/>
          <w:iCs w:val="0"/>
        </w:rPr>
        <w:t>UNODC - United Nations Office on Drugs and Crime</w:t>
      </w:r>
    </w:p>
    <w:p w14:paraId="2A498062" w14:textId="0E3B5383" w:rsidR="00865EE9" w:rsidRPr="001406BD" w:rsidRDefault="00865EE9" w:rsidP="00D863ED">
      <w:pPr>
        <w:spacing w:line="300" w:lineRule="exact"/>
        <w:jc w:val="both"/>
        <w:rPr>
          <w:rFonts w:cstheme="minorHAnsi"/>
          <w:i w:val="0"/>
          <w:iCs w:val="0"/>
        </w:rPr>
      </w:pPr>
      <w:r w:rsidRPr="001406BD">
        <w:rPr>
          <w:rFonts w:cstheme="minorHAnsi"/>
          <w:i w:val="0"/>
          <w:iCs w:val="0"/>
        </w:rPr>
        <w:t xml:space="preserve">WHO – World Health </w:t>
      </w:r>
      <w:proofErr w:type="spellStart"/>
      <w:proofErr w:type="gramStart"/>
      <w:r w:rsidRPr="001406BD">
        <w:rPr>
          <w:rFonts w:cstheme="minorHAnsi"/>
          <w:i w:val="0"/>
          <w:iCs w:val="0"/>
        </w:rPr>
        <w:t>Organisation</w:t>
      </w:r>
      <w:proofErr w:type="spellEnd"/>
      <w:proofErr w:type="gramEnd"/>
    </w:p>
    <w:p w14:paraId="4F02B4FA" w14:textId="77777777" w:rsidR="00D863ED" w:rsidRPr="001406BD" w:rsidRDefault="00D863ED">
      <w:pPr>
        <w:spacing w:after="0" w:line="240" w:lineRule="auto"/>
        <w:rPr>
          <w:rFonts w:cstheme="minorHAnsi"/>
          <w:i w:val="0"/>
          <w:iCs w:val="0"/>
        </w:rPr>
      </w:pPr>
      <w:r w:rsidRPr="001406BD">
        <w:rPr>
          <w:rFonts w:cstheme="minorHAnsi"/>
          <w:i w:val="0"/>
          <w:iCs w:val="0"/>
        </w:rPr>
        <w:br w:type="page"/>
      </w:r>
    </w:p>
    <w:p w14:paraId="35E5BFC0" w14:textId="77777777" w:rsidR="0080605F" w:rsidRPr="001406BD" w:rsidRDefault="00D56FD6" w:rsidP="00DD1C56">
      <w:pPr>
        <w:pStyle w:val="Heading1"/>
        <w:jc w:val="both"/>
        <w:rPr>
          <w:rStyle w:val="Strong"/>
          <w:rFonts w:asciiTheme="minorHAnsi" w:hAnsiTheme="minorHAnsi" w:cstheme="minorHAnsi"/>
          <w:i w:val="0"/>
          <w:iCs w:val="0"/>
          <w:sz w:val="24"/>
          <w:szCs w:val="24"/>
        </w:rPr>
      </w:pPr>
      <w:bookmarkStart w:id="3" w:name="_Toc297121563"/>
      <w:bookmarkStart w:id="4" w:name="_Toc305533367"/>
      <w:bookmarkStart w:id="5" w:name="_Toc473212050"/>
      <w:bookmarkStart w:id="6" w:name="_Toc62467458"/>
      <w:bookmarkStart w:id="7" w:name="_Toc63331409"/>
      <w:bookmarkStart w:id="8" w:name="_Toc66279185"/>
      <w:r w:rsidRPr="001406BD">
        <w:rPr>
          <w:rStyle w:val="Strong"/>
          <w:rFonts w:asciiTheme="minorHAnsi" w:hAnsiTheme="minorHAnsi" w:cstheme="minorHAnsi"/>
          <w:i w:val="0"/>
          <w:iCs w:val="0"/>
          <w:sz w:val="24"/>
          <w:szCs w:val="24"/>
        </w:rPr>
        <w:lastRenderedPageBreak/>
        <w:t>EXECUTIVE SUMMARY</w:t>
      </w:r>
      <w:bookmarkEnd w:id="3"/>
      <w:bookmarkEnd w:id="4"/>
      <w:bookmarkEnd w:id="5"/>
      <w:bookmarkEnd w:id="6"/>
      <w:bookmarkEnd w:id="7"/>
      <w:bookmarkEnd w:id="8"/>
      <w:r w:rsidR="0017200A" w:rsidRPr="001406BD">
        <w:rPr>
          <w:rStyle w:val="Strong"/>
          <w:rFonts w:asciiTheme="minorHAnsi" w:hAnsiTheme="minorHAnsi" w:cstheme="minorHAnsi"/>
          <w:i w:val="0"/>
          <w:iCs w:val="0"/>
          <w:sz w:val="24"/>
          <w:szCs w:val="24"/>
        </w:rPr>
        <w:t xml:space="preserve"> </w:t>
      </w:r>
      <w:r w:rsidR="00B7693A" w:rsidRPr="001406BD">
        <w:rPr>
          <w:rStyle w:val="Strong"/>
          <w:rFonts w:asciiTheme="minorHAnsi" w:hAnsiTheme="minorHAnsi" w:cstheme="minorHAnsi"/>
          <w:i w:val="0"/>
          <w:iCs w:val="0"/>
          <w:sz w:val="24"/>
          <w:szCs w:val="24"/>
        </w:rPr>
        <w:t xml:space="preserve">                                                                                                            </w:t>
      </w:r>
    </w:p>
    <w:p w14:paraId="6B5FC4CD" w14:textId="77777777" w:rsidR="00F8381E" w:rsidRPr="001406BD" w:rsidRDefault="00F8381E">
      <w:pPr>
        <w:spacing w:after="0" w:line="240" w:lineRule="auto"/>
        <w:rPr>
          <w:rFonts w:cstheme="minorHAnsi"/>
          <w:i w:val="0"/>
          <w:iCs w:val="0"/>
        </w:rPr>
      </w:pPr>
      <w:bookmarkStart w:id="9" w:name="_Toc297121564"/>
      <w:bookmarkStart w:id="10" w:name="_Toc305533368"/>
      <w:bookmarkStart w:id="11" w:name="_Toc473212051"/>
    </w:p>
    <w:p w14:paraId="45AA903A" w14:textId="371AD1D6" w:rsidR="00637A0E" w:rsidRPr="001406BD" w:rsidRDefault="008D392A">
      <w:pPr>
        <w:spacing w:after="0" w:line="240" w:lineRule="auto"/>
        <w:rPr>
          <w:rFonts w:cstheme="minorHAnsi"/>
          <w:i w:val="0"/>
          <w:iCs w:val="0"/>
        </w:rPr>
      </w:pPr>
      <w:r w:rsidRPr="001406BD">
        <w:rPr>
          <w:rFonts w:cstheme="minorHAnsi"/>
          <w:i w:val="0"/>
          <w:iCs w:val="0"/>
        </w:rPr>
        <w:t xml:space="preserve">The United Nations Development </w:t>
      </w:r>
      <w:proofErr w:type="spellStart"/>
      <w:r w:rsidRPr="001406BD">
        <w:rPr>
          <w:rFonts w:cstheme="minorHAnsi"/>
          <w:i w:val="0"/>
          <w:iCs w:val="0"/>
        </w:rPr>
        <w:t>Programme</w:t>
      </w:r>
      <w:proofErr w:type="spellEnd"/>
      <w:r w:rsidRPr="001406BD">
        <w:rPr>
          <w:rFonts w:cstheme="minorHAnsi"/>
          <w:i w:val="0"/>
          <w:iCs w:val="0"/>
        </w:rPr>
        <w:t xml:space="preserve"> (UNDP) has been a leader in the promotion of anti-corruption values and principles and its place in development work globally, especially as it relates to the added value such principles bring to the establishment of effective governance systems. Over the past 13 years UNDPs anti-corruption work has evolved as the </w:t>
      </w:r>
      <w:proofErr w:type="spellStart"/>
      <w:r w:rsidRPr="001406BD">
        <w:rPr>
          <w:rFonts w:cstheme="minorHAnsi"/>
          <w:i w:val="0"/>
          <w:iCs w:val="0"/>
        </w:rPr>
        <w:t>organisation</w:t>
      </w:r>
      <w:proofErr w:type="spellEnd"/>
      <w:r w:rsidRPr="001406BD">
        <w:rPr>
          <w:rFonts w:cstheme="minorHAnsi"/>
          <w:i w:val="0"/>
          <w:iCs w:val="0"/>
        </w:rPr>
        <w:t xml:space="preserve"> has implemented a series </w:t>
      </w:r>
      <w:proofErr w:type="gramStart"/>
      <w:r w:rsidRPr="001406BD">
        <w:rPr>
          <w:rFonts w:cstheme="minorHAnsi"/>
          <w:i w:val="0"/>
          <w:iCs w:val="0"/>
        </w:rPr>
        <w:t>of  anti</w:t>
      </w:r>
      <w:proofErr w:type="gramEnd"/>
      <w:r w:rsidRPr="001406BD">
        <w:rPr>
          <w:rFonts w:cstheme="minorHAnsi"/>
          <w:i w:val="0"/>
          <w:iCs w:val="0"/>
        </w:rPr>
        <w:t xml:space="preserve">-corruption global </w:t>
      </w:r>
      <w:proofErr w:type="spellStart"/>
      <w:r w:rsidRPr="001406BD">
        <w:rPr>
          <w:rFonts w:cstheme="minorHAnsi"/>
          <w:i w:val="0"/>
          <w:iCs w:val="0"/>
        </w:rPr>
        <w:t>programmes</w:t>
      </w:r>
      <w:proofErr w:type="spellEnd"/>
      <w:r w:rsidRPr="001406BD">
        <w:rPr>
          <w:rFonts w:cstheme="minorHAnsi"/>
          <w:i w:val="0"/>
          <w:iCs w:val="0"/>
        </w:rPr>
        <w:t>.</w:t>
      </w:r>
      <w:r w:rsidR="00AA3EEA" w:rsidRPr="001406BD">
        <w:rPr>
          <w:rFonts w:cstheme="minorHAnsi"/>
          <w:i w:val="0"/>
          <w:iCs w:val="0"/>
        </w:rPr>
        <w:t xml:space="preserve"> The latest iteration of the </w:t>
      </w:r>
      <w:proofErr w:type="spellStart"/>
      <w:r w:rsidR="00AA3EEA" w:rsidRPr="001406BD">
        <w:rPr>
          <w:rFonts w:cstheme="minorHAnsi"/>
          <w:i w:val="0"/>
          <w:iCs w:val="0"/>
        </w:rPr>
        <w:t>programme</w:t>
      </w:r>
      <w:proofErr w:type="spellEnd"/>
      <w:r w:rsidR="00AA3EEA" w:rsidRPr="001406BD">
        <w:rPr>
          <w:rFonts w:cstheme="minorHAnsi"/>
          <w:i w:val="0"/>
          <w:iCs w:val="0"/>
        </w:rPr>
        <w:t xml:space="preserve">, known as </w:t>
      </w:r>
      <w:r w:rsidR="00AA3EEA" w:rsidRPr="001406BD">
        <w:rPr>
          <w:rFonts w:cstheme="minorHAnsi"/>
          <w:b/>
          <w:bCs/>
          <w:i w:val="0"/>
          <w:iCs w:val="0"/>
        </w:rPr>
        <w:t>Anti-Corruption for Peaceful and Inclusive Societies</w:t>
      </w:r>
      <w:r w:rsidR="00AA3EEA" w:rsidRPr="001406BD">
        <w:rPr>
          <w:rFonts w:cstheme="minorHAnsi"/>
          <w:i w:val="0"/>
          <w:iCs w:val="0"/>
        </w:rPr>
        <w:t xml:space="preserve"> (ACPIS) was established in 201</w:t>
      </w:r>
      <w:r w:rsidR="002C03B5" w:rsidRPr="001406BD">
        <w:rPr>
          <w:rFonts w:cstheme="minorHAnsi"/>
          <w:i w:val="0"/>
          <w:iCs w:val="0"/>
        </w:rPr>
        <w:t>6</w:t>
      </w:r>
      <w:r w:rsidR="00AA3EEA" w:rsidRPr="001406BD">
        <w:rPr>
          <w:rFonts w:cstheme="minorHAnsi"/>
          <w:i w:val="0"/>
          <w:iCs w:val="0"/>
        </w:rPr>
        <w:t xml:space="preserve"> and ends in 2021. This report reflects the results of the final evaluation of the </w:t>
      </w:r>
      <w:r w:rsidR="00AC35F1" w:rsidRPr="001406BD">
        <w:rPr>
          <w:rFonts w:cstheme="minorHAnsi"/>
          <w:i w:val="0"/>
          <w:iCs w:val="0"/>
        </w:rPr>
        <w:t>project supported by DFAT</w:t>
      </w:r>
      <w:r w:rsidR="00AA3EEA" w:rsidRPr="001406BD">
        <w:rPr>
          <w:rFonts w:cstheme="minorHAnsi"/>
          <w:i w:val="0"/>
          <w:iCs w:val="0"/>
        </w:rPr>
        <w:t>.</w:t>
      </w:r>
    </w:p>
    <w:p w14:paraId="1AB726DB" w14:textId="7F5A6D1B" w:rsidR="00AA3EEA" w:rsidRPr="001406BD" w:rsidRDefault="00AA3EEA">
      <w:pPr>
        <w:spacing w:after="0" w:line="240" w:lineRule="auto"/>
        <w:rPr>
          <w:rFonts w:cstheme="minorHAnsi"/>
          <w:i w:val="0"/>
          <w:iCs w:val="0"/>
        </w:rPr>
      </w:pPr>
    </w:p>
    <w:p w14:paraId="4B18A4F0" w14:textId="5A4ADEC1" w:rsidR="00AA3EEA" w:rsidRPr="001406BD" w:rsidRDefault="00AA3EEA">
      <w:pPr>
        <w:spacing w:after="0" w:line="240" w:lineRule="auto"/>
        <w:rPr>
          <w:rFonts w:cstheme="minorHAnsi"/>
          <w:i w:val="0"/>
          <w:iCs w:val="0"/>
        </w:rPr>
      </w:pPr>
      <w:r w:rsidRPr="001406BD">
        <w:rPr>
          <w:rFonts w:cstheme="minorHAnsi"/>
          <w:i w:val="0"/>
          <w:iCs w:val="0"/>
        </w:rPr>
        <w:t xml:space="preserve">Anti-corruption has ascended the development priority ladder over the past twenty years, moving from a niche area of work to one that is now front and </w:t>
      </w:r>
      <w:proofErr w:type="spellStart"/>
      <w:r w:rsidRPr="001406BD">
        <w:rPr>
          <w:rFonts w:cstheme="minorHAnsi"/>
          <w:i w:val="0"/>
          <w:iCs w:val="0"/>
        </w:rPr>
        <w:t>centre</w:t>
      </w:r>
      <w:proofErr w:type="spellEnd"/>
      <w:r w:rsidRPr="001406BD">
        <w:rPr>
          <w:rFonts w:cstheme="minorHAnsi"/>
          <w:i w:val="0"/>
          <w:iCs w:val="0"/>
        </w:rPr>
        <w:t xml:space="preserve"> in the development agenda</w:t>
      </w:r>
      <w:r w:rsidR="00C073DE" w:rsidRPr="001406BD">
        <w:rPr>
          <w:rFonts w:cstheme="minorHAnsi"/>
          <w:i w:val="0"/>
          <w:iCs w:val="0"/>
        </w:rPr>
        <w:t>.</w:t>
      </w:r>
      <w:r w:rsidRPr="001406BD">
        <w:rPr>
          <w:rFonts w:cstheme="minorHAnsi"/>
          <w:i w:val="0"/>
          <w:iCs w:val="0"/>
        </w:rPr>
        <w:t xml:space="preserve"> This has occurred for a variety of </w:t>
      </w:r>
      <w:proofErr w:type="gramStart"/>
      <w:r w:rsidRPr="001406BD">
        <w:rPr>
          <w:rFonts w:cstheme="minorHAnsi"/>
          <w:i w:val="0"/>
          <w:iCs w:val="0"/>
        </w:rPr>
        <w:t>reasons, but</w:t>
      </w:r>
      <w:proofErr w:type="gramEnd"/>
      <w:r w:rsidRPr="001406BD">
        <w:rPr>
          <w:rFonts w:cstheme="minorHAnsi"/>
          <w:i w:val="0"/>
          <w:iCs w:val="0"/>
        </w:rPr>
        <w:t xml:space="preserve"> includes the placing of anti-corruption as a measurable target for the Sustainable Development Goals (SDGs). It has also benefited from the thought leadership of a small group of global and regional implementers, including UNDP, which have consistently and actively promoted anti-corruption as a cross-cutting issue that now is seen as critical to governance development work.</w:t>
      </w:r>
    </w:p>
    <w:p w14:paraId="1F876786" w14:textId="289B47C3" w:rsidR="00AA3EEA" w:rsidRPr="001406BD" w:rsidRDefault="00AA3EEA">
      <w:pPr>
        <w:spacing w:after="0" w:line="240" w:lineRule="auto"/>
        <w:rPr>
          <w:rFonts w:cstheme="minorHAnsi"/>
          <w:i w:val="0"/>
          <w:iCs w:val="0"/>
        </w:rPr>
      </w:pPr>
    </w:p>
    <w:p w14:paraId="681CD3A3" w14:textId="0550843C" w:rsidR="00AA3EEA" w:rsidRPr="001406BD" w:rsidRDefault="00AA3EEA">
      <w:pPr>
        <w:spacing w:after="0" w:line="240" w:lineRule="auto"/>
        <w:rPr>
          <w:rFonts w:cstheme="minorHAnsi"/>
          <w:i w:val="0"/>
          <w:iCs w:val="0"/>
        </w:rPr>
      </w:pPr>
      <w:r w:rsidRPr="001406BD">
        <w:rPr>
          <w:rFonts w:cstheme="minorHAnsi"/>
          <w:i w:val="0"/>
          <w:iCs w:val="0"/>
        </w:rPr>
        <w:t xml:space="preserve">In reviewing the work of ACPIS it is important to consider two key questions – has the project done what it was intended to do and how does such </w:t>
      </w:r>
      <w:proofErr w:type="gramStart"/>
      <w:r w:rsidRPr="001406BD">
        <w:rPr>
          <w:rFonts w:cstheme="minorHAnsi"/>
          <w:i w:val="0"/>
          <w:iCs w:val="0"/>
        </w:rPr>
        <w:t>work</w:t>
      </w:r>
      <w:r w:rsidR="00C073DE" w:rsidRPr="001406BD">
        <w:rPr>
          <w:rFonts w:cstheme="minorHAnsi"/>
          <w:i w:val="0"/>
          <w:iCs w:val="0"/>
        </w:rPr>
        <w:t xml:space="preserve"> </w:t>
      </w:r>
      <w:r w:rsidRPr="001406BD">
        <w:rPr>
          <w:rFonts w:cstheme="minorHAnsi"/>
          <w:i w:val="0"/>
          <w:iCs w:val="0"/>
        </w:rPr>
        <w:t>place</w:t>
      </w:r>
      <w:proofErr w:type="gramEnd"/>
      <w:r w:rsidRPr="001406BD">
        <w:rPr>
          <w:rFonts w:cstheme="minorHAnsi"/>
          <w:i w:val="0"/>
          <w:iCs w:val="0"/>
        </w:rPr>
        <w:t xml:space="preserve"> UNDP and the broader anti-corruption community of practice in the coming years?</w:t>
      </w:r>
    </w:p>
    <w:p w14:paraId="0D278A86" w14:textId="40F9E8BB" w:rsidR="00AA3EEA" w:rsidRPr="001406BD" w:rsidRDefault="00AA3EEA">
      <w:pPr>
        <w:spacing w:after="0" w:line="240" w:lineRule="auto"/>
        <w:rPr>
          <w:rFonts w:cstheme="minorHAnsi"/>
          <w:i w:val="0"/>
          <w:iCs w:val="0"/>
        </w:rPr>
      </w:pPr>
    </w:p>
    <w:p w14:paraId="4E6234A9" w14:textId="2159814F" w:rsidR="00AA3EEA" w:rsidRPr="001406BD" w:rsidRDefault="00AA3EEA">
      <w:pPr>
        <w:spacing w:after="0" w:line="240" w:lineRule="auto"/>
        <w:rPr>
          <w:rFonts w:cstheme="minorHAnsi"/>
          <w:i w:val="0"/>
          <w:iCs w:val="0"/>
        </w:rPr>
      </w:pPr>
      <w:proofErr w:type="gramStart"/>
      <w:r w:rsidRPr="001406BD">
        <w:rPr>
          <w:rFonts w:cstheme="minorHAnsi"/>
          <w:i w:val="0"/>
          <w:iCs w:val="0"/>
        </w:rPr>
        <w:t>With regard to</w:t>
      </w:r>
      <w:proofErr w:type="gramEnd"/>
      <w:r w:rsidRPr="001406BD">
        <w:rPr>
          <w:rFonts w:cstheme="minorHAnsi"/>
          <w:i w:val="0"/>
          <w:iCs w:val="0"/>
        </w:rPr>
        <w:t xml:space="preserve"> the </w:t>
      </w:r>
      <w:proofErr w:type="spellStart"/>
      <w:r w:rsidRPr="001406BD">
        <w:rPr>
          <w:rFonts w:cstheme="minorHAnsi"/>
          <w:i w:val="0"/>
          <w:iCs w:val="0"/>
        </w:rPr>
        <w:t>programme’s</w:t>
      </w:r>
      <w:proofErr w:type="spellEnd"/>
      <w:r w:rsidRPr="001406BD">
        <w:rPr>
          <w:rFonts w:cstheme="minorHAnsi"/>
          <w:i w:val="0"/>
          <w:iCs w:val="0"/>
        </w:rPr>
        <w:t xml:space="preserve"> implementation, it is concluded that the </w:t>
      </w:r>
      <w:proofErr w:type="spellStart"/>
      <w:r w:rsidRPr="001406BD">
        <w:rPr>
          <w:rFonts w:cstheme="minorHAnsi"/>
          <w:i w:val="0"/>
          <w:iCs w:val="0"/>
        </w:rPr>
        <w:t>programme</w:t>
      </w:r>
      <w:proofErr w:type="spellEnd"/>
      <w:r w:rsidRPr="001406BD">
        <w:rPr>
          <w:rFonts w:cstheme="minorHAnsi"/>
          <w:i w:val="0"/>
          <w:iCs w:val="0"/>
        </w:rPr>
        <w:t xml:space="preserve"> has achieved almost </w:t>
      </w:r>
      <w:r w:rsidR="00C073DE" w:rsidRPr="001406BD">
        <w:rPr>
          <w:rFonts w:cstheme="minorHAnsi"/>
          <w:i w:val="0"/>
          <w:iCs w:val="0"/>
        </w:rPr>
        <w:t xml:space="preserve">all the </w:t>
      </w:r>
      <w:r w:rsidRPr="001406BD">
        <w:rPr>
          <w:rFonts w:cstheme="minorHAnsi"/>
          <w:i w:val="0"/>
          <w:iCs w:val="0"/>
        </w:rPr>
        <w:t xml:space="preserve">objectives and outputs it set out to achieve. </w:t>
      </w:r>
    </w:p>
    <w:p w14:paraId="5C345607" w14:textId="5ED52368" w:rsidR="00AA3EEA" w:rsidRPr="001406BD" w:rsidRDefault="00AA3EEA">
      <w:pPr>
        <w:spacing w:after="0" w:line="240" w:lineRule="auto"/>
        <w:rPr>
          <w:rFonts w:cstheme="minorHAnsi"/>
          <w:i w:val="0"/>
          <w:iCs w:val="0"/>
        </w:rPr>
      </w:pPr>
    </w:p>
    <w:p w14:paraId="1B8895D4" w14:textId="77777777" w:rsidR="00AA3EEA" w:rsidRPr="001406BD" w:rsidRDefault="00AA3EEA" w:rsidP="00AA3EEA">
      <w:pPr>
        <w:widowControl w:val="0"/>
        <w:autoSpaceDE w:val="0"/>
        <w:autoSpaceDN w:val="0"/>
        <w:adjustRightInd w:val="0"/>
        <w:spacing w:after="0" w:line="240" w:lineRule="auto"/>
        <w:rPr>
          <w:rFonts w:eastAsia="Calibri" w:cs="Calibri"/>
          <w:b/>
          <w:bCs/>
          <w:i w:val="0"/>
          <w:iCs w:val="0"/>
          <w:color w:val="000000"/>
          <w:sz w:val="18"/>
          <w:szCs w:val="18"/>
        </w:rPr>
      </w:pPr>
      <w:r w:rsidRPr="001406BD">
        <w:rPr>
          <w:rFonts w:eastAsia="Calibri" w:cs="Calibri"/>
          <w:b/>
          <w:bCs/>
          <w:i w:val="0"/>
          <w:iCs w:val="0"/>
          <w:color w:val="000000"/>
          <w:sz w:val="18"/>
          <w:szCs w:val="18"/>
        </w:rPr>
        <w:t xml:space="preserve">Objective 1: Integrate anti-corruption solutions in service delivery sectors, in partnership with youth, women and private sector. </w:t>
      </w:r>
    </w:p>
    <w:p w14:paraId="31BC36F5" w14:textId="1AF0D849" w:rsidR="00AA3EEA" w:rsidRPr="001406BD" w:rsidRDefault="00AA3EEA">
      <w:pPr>
        <w:spacing w:after="0" w:line="240" w:lineRule="auto"/>
        <w:rPr>
          <w:rFonts w:cstheme="minorHAnsi"/>
          <w:i w:val="0"/>
          <w:iCs w:val="0"/>
        </w:rPr>
      </w:pPr>
      <w:r w:rsidRPr="001406BD">
        <w:rPr>
          <w:rFonts w:cstheme="minorHAnsi"/>
          <w:i w:val="0"/>
          <w:iCs w:val="0"/>
        </w:rPr>
        <w:t xml:space="preserve">ACPIS has led the drive to integrate anti-corruption measures into the development work related to specific governance sectors, such as education, </w:t>
      </w:r>
      <w:proofErr w:type="gramStart"/>
      <w:r w:rsidRPr="001406BD">
        <w:rPr>
          <w:rFonts w:cstheme="minorHAnsi"/>
          <w:i w:val="0"/>
          <w:iCs w:val="0"/>
        </w:rPr>
        <w:t>health</w:t>
      </w:r>
      <w:proofErr w:type="gramEnd"/>
      <w:r w:rsidRPr="001406BD">
        <w:rPr>
          <w:rFonts w:cstheme="minorHAnsi"/>
          <w:i w:val="0"/>
          <w:iCs w:val="0"/>
        </w:rPr>
        <w:t xml:space="preserve"> and justice</w:t>
      </w:r>
      <w:r w:rsidR="00DC0627" w:rsidRPr="001406BD">
        <w:rPr>
          <w:rFonts w:cstheme="minorHAnsi"/>
          <w:i w:val="0"/>
          <w:iCs w:val="0"/>
        </w:rPr>
        <w:t xml:space="preserve">. </w:t>
      </w:r>
      <w:proofErr w:type="gramStart"/>
      <w:r w:rsidR="00DC0627" w:rsidRPr="001406BD">
        <w:rPr>
          <w:rFonts w:cstheme="minorHAnsi"/>
          <w:i w:val="0"/>
          <w:iCs w:val="0"/>
        </w:rPr>
        <w:t>In particular, with</w:t>
      </w:r>
      <w:proofErr w:type="gramEnd"/>
      <w:r w:rsidR="00DC0627" w:rsidRPr="001406BD">
        <w:rPr>
          <w:rFonts w:cstheme="minorHAnsi"/>
          <w:i w:val="0"/>
          <w:iCs w:val="0"/>
        </w:rPr>
        <w:t xml:space="preserve"> the </w:t>
      </w:r>
      <w:r w:rsidR="00C073DE" w:rsidRPr="001406BD">
        <w:rPr>
          <w:rFonts w:cstheme="minorHAnsi"/>
          <w:i w:val="0"/>
          <w:iCs w:val="0"/>
        </w:rPr>
        <w:t>COVID-19</w:t>
      </w:r>
      <w:r w:rsidR="00DC0627" w:rsidRPr="001406BD">
        <w:rPr>
          <w:rFonts w:cstheme="minorHAnsi"/>
          <w:i w:val="0"/>
          <w:iCs w:val="0"/>
        </w:rPr>
        <w:t xml:space="preserve"> pandemic ACPIS was able to quickly scale-up its work within the health sector to promote the application of anti-corruption tools as governments globally rolled out significant health </w:t>
      </w:r>
      <w:proofErr w:type="spellStart"/>
      <w:r w:rsidR="00DC0627" w:rsidRPr="001406BD">
        <w:rPr>
          <w:rFonts w:cstheme="minorHAnsi"/>
          <w:i w:val="0"/>
          <w:iCs w:val="0"/>
        </w:rPr>
        <w:t>programmes</w:t>
      </w:r>
      <w:proofErr w:type="spellEnd"/>
      <w:r w:rsidR="00DC0627" w:rsidRPr="001406BD">
        <w:rPr>
          <w:rFonts w:cstheme="minorHAnsi"/>
          <w:i w:val="0"/>
          <w:iCs w:val="0"/>
        </w:rPr>
        <w:t>. ACPIS also incubated innovative approaches to social accountability in select countries in the Asia-Pacific region that have had knock-on results and impact at the national level.</w:t>
      </w:r>
      <w:r w:rsidR="00A139E5" w:rsidRPr="001406BD">
        <w:rPr>
          <w:rFonts w:cstheme="minorHAnsi"/>
          <w:i w:val="0"/>
          <w:iCs w:val="0"/>
        </w:rPr>
        <w:t xml:space="preserve"> Significant efforts were made to ensure the work of ACPIS was inclusive and this can be seen not only in the beneficiaries of the work of the global </w:t>
      </w:r>
      <w:proofErr w:type="spellStart"/>
      <w:r w:rsidR="00A139E5" w:rsidRPr="001406BD">
        <w:rPr>
          <w:rFonts w:cstheme="minorHAnsi"/>
          <w:i w:val="0"/>
          <w:iCs w:val="0"/>
        </w:rPr>
        <w:t>programme</w:t>
      </w:r>
      <w:proofErr w:type="spellEnd"/>
      <w:r w:rsidR="00A139E5" w:rsidRPr="001406BD">
        <w:rPr>
          <w:rFonts w:cstheme="minorHAnsi"/>
          <w:i w:val="0"/>
          <w:iCs w:val="0"/>
        </w:rPr>
        <w:t xml:space="preserve">, but also in the </w:t>
      </w:r>
      <w:proofErr w:type="spellStart"/>
      <w:r w:rsidR="00A139E5" w:rsidRPr="001406BD">
        <w:rPr>
          <w:rFonts w:cstheme="minorHAnsi"/>
          <w:i w:val="0"/>
          <w:iCs w:val="0"/>
        </w:rPr>
        <w:t>programme</w:t>
      </w:r>
      <w:proofErr w:type="spellEnd"/>
      <w:r w:rsidR="00A139E5" w:rsidRPr="001406BD">
        <w:rPr>
          <w:rFonts w:cstheme="minorHAnsi"/>
          <w:i w:val="0"/>
          <w:iCs w:val="0"/>
        </w:rPr>
        <w:t xml:space="preserve"> outputs, where projects and activities in support of an effective role for women and youth in anti-corruption dialogues ha</w:t>
      </w:r>
      <w:r w:rsidR="00CD7105" w:rsidRPr="001406BD">
        <w:rPr>
          <w:rFonts w:cstheme="minorHAnsi"/>
          <w:i w:val="0"/>
          <w:iCs w:val="0"/>
        </w:rPr>
        <w:t>ve</w:t>
      </w:r>
      <w:r w:rsidR="00A139E5" w:rsidRPr="001406BD">
        <w:rPr>
          <w:rFonts w:cstheme="minorHAnsi"/>
          <w:i w:val="0"/>
          <w:iCs w:val="0"/>
        </w:rPr>
        <w:t xml:space="preserve"> been promoted.</w:t>
      </w:r>
    </w:p>
    <w:p w14:paraId="3B21A524" w14:textId="14C922BC" w:rsidR="00DC0627" w:rsidRPr="001406BD" w:rsidRDefault="00DC0627">
      <w:pPr>
        <w:spacing w:after="0" w:line="240" w:lineRule="auto"/>
        <w:rPr>
          <w:rFonts w:cstheme="minorHAnsi"/>
          <w:i w:val="0"/>
          <w:iCs w:val="0"/>
        </w:rPr>
      </w:pPr>
    </w:p>
    <w:p w14:paraId="034632CF" w14:textId="7728009C" w:rsidR="00DC0627" w:rsidRPr="001406BD" w:rsidRDefault="00DC0627">
      <w:pPr>
        <w:spacing w:after="0" w:line="240" w:lineRule="auto"/>
        <w:rPr>
          <w:rFonts w:eastAsia="Calibri" w:cs="Calibri"/>
          <w:b/>
          <w:bCs/>
          <w:i w:val="0"/>
          <w:iCs w:val="0"/>
          <w:color w:val="000000"/>
          <w:sz w:val="18"/>
          <w:szCs w:val="18"/>
        </w:rPr>
      </w:pPr>
      <w:r w:rsidRPr="001406BD">
        <w:rPr>
          <w:rFonts w:eastAsia="Calibri" w:cs="Calibri"/>
          <w:b/>
          <w:bCs/>
          <w:i w:val="0"/>
          <w:iCs w:val="0"/>
          <w:color w:val="000000"/>
          <w:sz w:val="18"/>
          <w:szCs w:val="18"/>
        </w:rPr>
        <w:t xml:space="preserve">Objective 2: Strengthen state/institutional capacity to implement UNCAC, in particular </w:t>
      </w:r>
      <w:proofErr w:type="gramStart"/>
      <w:r w:rsidRPr="001406BD">
        <w:rPr>
          <w:rFonts w:eastAsia="Calibri" w:cs="Calibri"/>
          <w:b/>
          <w:bCs/>
          <w:i w:val="0"/>
          <w:iCs w:val="0"/>
          <w:color w:val="000000"/>
          <w:sz w:val="18"/>
          <w:szCs w:val="18"/>
        </w:rPr>
        <w:t>with regard to</w:t>
      </w:r>
      <w:proofErr w:type="gramEnd"/>
      <w:r w:rsidRPr="001406BD">
        <w:rPr>
          <w:rFonts w:eastAsia="Calibri" w:cs="Calibri"/>
          <w:b/>
          <w:bCs/>
          <w:i w:val="0"/>
          <w:iCs w:val="0"/>
          <w:color w:val="000000"/>
          <w:sz w:val="18"/>
          <w:szCs w:val="18"/>
        </w:rPr>
        <w:t xml:space="preserve"> the prevention of corruption.</w:t>
      </w:r>
    </w:p>
    <w:p w14:paraId="41C64241" w14:textId="13E5F34D" w:rsidR="00DC0627" w:rsidRPr="001406BD" w:rsidRDefault="00DC0627">
      <w:pPr>
        <w:spacing w:after="0" w:line="240" w:lineRule="auto"/>
        <w:rPr>
          <w:rFonts w:cstheme="minorHAnsi"/>
          <w:i w:val="0"/>
          <w:iCs w:val="0"/>
        </w:rPr>
      </w:pPr>
      <w:r w:rsidRPr="001406BD">
        <w:rPr>
          <w:rFonts w:cstheme="minorHAnsi"/>
          <w:i w:val="0"/>
          <w:iCs w:val="0"/>
        </w:rPr>
        <w:t>Through an enhanced and robust relationship with the UNODC, ACPIS has continued UNDP</w:t>
      </w:r>
      <w:r w:rsidR="00B62AA4" w:rsidRPr="001406BD">
        <w:rPr>
          <w:rFonts w:cstheme="minorHAnsi"/>
          <w:i w:val="0"/>
          <w:iCs w:val="0"/>
        </w:rPr>
        <w:t>’</w:t>
      </w:r>
      <w:r w:rsidRPr="001406BD">
        <w:rPr>
          <w:rFonts w:cstheme="minorHAnsi"/>
          <w:i w:val="0"/>
          <w:iCs w:val="0"/>
        </w:rPr>
        <w:t>s work in supporting national governments to adopt</w:t>
      </w:r>
      <w:r w:rsidR="00B62AA4" w:rsidRPr="001406BD">
        <w:rPr>
          <w:rFonts w:cstheme="minorHAnsi"/>
          <w:i w:val="0"/>
          <w:iCs w:val="0"/>
        </w:rPr>
        <w:t xml:space="preserve"> and strengthen</w:t>
      </w:r>
      <w:r w:rsidRPr="001406BD">
        <w:rPr>
          <w:rFonts w:cstheme="minorHAnsi"/>
          <w:i w:val="0"/>
          <w:iCs w:val="0"/>
        </w:rPr>
        <w:t xml:space="preserve"> anti-corruption standards and frameworks. With the adoption of the 2030 Agenda and the SDGs ACPIS now </w:t>
      </w:r>
      <w:proofErr w:type="gramStart"/>
      <w:r w:rsidRPr="001406BD">
        <w:rPr>
          <w:rFonts w:cstheme="minorHAnsi"/>
          <w:i w:val="0"/>
          <w:iCs w:val="0"/>
        </w:rPr>
        <w:t>has the ability to</w:t>
      </w:r>
      <w:proofErr w:type="gramEnd"/>
      <w:r w:rsidRPr="001406BD">
        <w:rPr>
          <w:rFonts w:cstheme="minorHAnsi"/>
          <w:i w:val="0"/>
          <w:iCs w:val="0"/>
        </w:rPr>
        <w:t xml:space="preserve"> leverage this framework for even more results. In </w:t>
      </w:r>
      <w:proofErr w:type="gramStart"/>
      <w:r w:rsidRPr="001406BD">
        <w:rPr>
          <w:rFonts w:cstheme="minorHAnsi"/>
          <w:i w:val="0"/>
          <w:iCs w:val="0"/>
        </w:rPr>
        <w:t>a number of</w:t>
      </w:r>
      <w:proofErr w:type="gramEnd"/>
      <w:r w:rsidRPr="001406BD">
        <w:rPr>
          <w:rFonts w:cstheme="minorHAnsi"/>
          <w:i w:val="0"/>
          <w:iCs w:val="0"/>
        </w:rPr>
        <w:t xml:space="preserve"> countries, including Myanmar</w:t>
      </w:r>
      <w:r w:rsidR="00B62AA4" w:rsidRPr="001406BD">
        <w:rPr>
          <w:rFonts w:cstheme="minorHAnsi"/>
          <w:i w:val="0"/>
          <w:iCs w:val="0"/>
        </w:rPr>
        <w:t>, Indonesia</w:t>
      </w:r>
      <w:r w:rsidRPr="001406BD">
        <w:rPr>
          <w:rFonts w:cstheme="minorHAnsi"/>
          <w:i w:val="0"/>
          <w:iCs w:val="0"/>
        </w:rPr>
        <w:t xml:space="preserve"> and Papua New Guinea, ACPIS has been instrumental in working with UNDP Country Offices to support their work with national partners to establish and improve national legal frameworks for anti-corruption.</w:t>
      </w:r>
    </w:p>
    <w:p w14:paraId="0D660939" w14:textId="77777777" w:rsidR="00DC0627" w:rsidRPr="001406BD" w:rsidRDefault="00DC0627">
      <w:pPr>
        <w:spacing w:after="0" w:line="240" w:lineRule="auto"/>
        <w:rPr>
          <w:rFonts w:cstheme="minorHAnsi"/>
          <w:i w:val="0"/>
          <w:iCs w:val="0"/>
        </w:rPr>
      </w:pPr>
    </w:p>
    <w:p w14:paraId="54AC5E53" w14:textId="2A580292" w:rsidR="00DC0627" w:rsidRPr="001406BD" w:rsidRDefault="00DC0627">
      <w:pPr>
        <w:spacing w:after="0" w:line="240" w:lineRule="auto"/>
        <w:rPr>
          <w:rFonts w:eastAsia="Calibri" w:cs="Calibri"/>
          <w:b/>
          <w:bCs/>
          <w:i w:val="0"/>
          <w:iCs w:val="0"/>
          <w:color w:val="000000"/>
          <w:sz w:val="18"/>
          <w:szCs w:val="18"/>
        </w:rPr>
      </w:pPr>
      <w:r w:rsidRPr="001406BD">
        <w:rPr>
          <w:rFonts w:eastAsia="Calibri" w:cs="Calibri"/>
          <w:b/>
          <w:bCs/>
          <w:i w:val="0"/>
          <w:iCs w:val="0"/>
          <w:color w:val="000000"/>
          <w:sz w:val="18"/>
          <w:szCs w:val="18"/>
        </w:rPr>
        <w:t>Objective 3: Promote knowledge and advocacy to support anti-corruption efforts, including a better understanding of the link between violent extremism and corruption.</w:t>
      </w:r>
    </w:p>
    <w:p w14:paraId="7E912C48" w14:textId="77777777" w:rsidR="00633365" w:rsidRPr="001406BD" w:rsidRDefault="00A139E5">
      <w:pPr>
        <w:spacing w:after="0" w:line="240" w:lineRule="auto"/>
        <w:rPr>
          <w:rFonts w:cstheme="minorHAnsi"/>
          <w:i w:val="0"/>
          <w:iCs w:val="0"/>
        </w:rPr>
      </w:pPr>
      <w:r w:rsidRPr="001406BD">
        <w:rPr>
          <w:rFonts w:cstheme="minorHAnsi"/>
          <w:i w:val="0"/>
          <w:iCs w:val="0"/>
        </w:rPr>
        <w:t xml:space="preserve">Of particular interest at the time of formulating the </w:t>
      </w:r>
      <w:proofErr w:type="spellStart"/>
      <w:r w:rsidRPr="001406BD">
        <w:rPr>
          <w:rFonts w:cstheme="minorHAnsi"/>
          <w:i w:val="0"/>
          <w:iCs w:val="0"/>
        </w:rPr>
        <w:t>programme</w:t>
      </w:r>
      <w:proofErr w:type="spellEnd"/>
      <w:r w:rsidRPr="001406BD">
        <w:rPr>
          <w:rFonts w:cstheme="minorHAnsi"/>
          <w:i w:val="0"/>
          <w:iCs w:val="0"/>
        </w:rPr>
        <w:t xml:space="preserve">, the link between anti-corruption and violent extremism was effectively unpacked by the ACPIS </w:t>
      </w:r>
      <w:proofErr w:type="spellStart"/>
      <w:r w:rsidRPr="001406BD">
        <w:rPr>
          <w:rFonts w:cstheme="minorHAnsi"/>
          <w:i w:val="0"/>
          <w:iCs w:val="0"/>
        </w:rPr>
        <w:t>programme</w:t>
      </w:r>
      <w:proofErr w:type="spellEnd"/>
      <w:r w:rsidRPr="001406BD">
        <w:rPr>
          <w:rFonts w:cstheme="minorHAnsi"/>
          <w:i w:val="0"/>
          <w:iCs w:val="0"/>
        </w:rPr>
        <w:t xml:space="preserve"> team</w:t>
      </w:r>
      <w:r w:rsidR="00CD7105" w:rsidRPr="001406BD">
        <w:rPr>
          <w:rFonts w:cstheme="minorHAnsi"/>
          <w:i w:val="0"/>
          <w:iCs w:val="0"/>
        </w:rPr>
        <w:t>.</w:t>
      </w:r>
      <w:r w:rsidRPr="001406BD">
        <w:rPr>
          <w:rFonts w:cstheme="minorHAnsi"/>
          <w:i w:val="0"/>
          <w:iCs w:val="0"/>
        </w:rPr>
        <w:t xml:space="preserve"> This resulted in further, practical support to the Indonesian Government in its efforts to build a robust system of governance to counteract violent extremism. </w:t>
      </w:r>
    </w:p>
    <w:p w14:paraId="5BD68D4E" w14:textId="77777777" w:rsidR="00633365" w:rsidRPr="001406BD" w:rsidRDefault="00633365">
      <w:pPr>
        <w:spacing w:after="0" w:line="240" w:lineRule="auto"/>
        <w:rPr>
          <w:rFonts w:cstheme="minorHAnsi"/>
          <w:i w:val="0"/>
          <w:iCs w:val="0"/>
        </w:rPr>
      </w:pPr>
    </w:p>
    <w:p w14:paraId="25578A0E" w14:textId="225CC3F7" w:rsidR="00DC0627" w:rsidRPr="001406BD" w:rsidRDefault="00A139E5">
      <w:pPr>
        <w:spacing w:after="0" w:line="240" w:lineRule="auto"/>
        <w:rPr>
          <w:rFonts w:cstheme="minorHAnsi"/>
          <w:i w:val="0"/>
          <w:iCs w:val="0"/>
        </w:rPr>
      </w:pPr>
      <w:r w:rsidRPr="001406BD">
        <w:rPr>
          <w:rFonts w:cstheme="minorHAnsi"/>
          <w:i w:val="0"/>
          <w:iCs w:val="0"/>
        </w:rPr>
        <w:lastRenderedPageBreak/>
        <w:t xml:space="preserve">More broadly, ACPIS has continued to play a leadership role in the anti-corruption community by promoting new ideas, approaches and tools and testing and trying such systems on a scale that allows for evaluation and promotion where they are seen to be effective. This can be seen within the UN system through the support provided by ACPIS to UNDPs leadership in supporting a coordinated effort engage on the topic of anti-corruption and in the UN General Assembly Special Session held in 2021 on the topic. Outside of the UN system, ACPIS continues to build and maintain strong partnerships with multilateral </w:t>
      </w:r>
      <w:proofErr w:type="spellStart"/>
      <w:r w:rsidRPr="001406BD">
        <w:rPr>
          <w:rFonts w:cstheme="minorHAnsi"/>
          <w:i w:val="0"/>
          <w:iCs w:val="0"/>
        </w:rPr>
        <w:t>organisations</w:t>
      </w:r>
      <w:proofErr w:type="spellEnd"/>
      <w:r w:rsidRPr="001406BD">
        <w:rPr>
          <w:rFonts w:cstheme="minorHAnsi"/>
          <w:i w:val="0"/>
          <w:iCs w:val="0"/>
        </w:rPr>
        <w:t xml:space="preserve">, governments, civil </w:t>
      </w:r>
      <w:proofErr w:type="gramStart"/>
      <w:r w:rsidRPr="001406BD">
        <w:rPr>
          <w:rFonts w:cstheme="minorHAnsi"/>
          <w:i w:val="0"/>
          <w:iCs w:val="0"/>
        </w:rPr>
        <w:t>society</w:t>
      </w:r>
      <w:proofErr w:type="gramEnd"/>
      <w:r w:rsidRPr="001406BD">
        <w:rPr>
          <w:rFonts w:cstheme="minorHAnsi"/>
          <w:i w:val="0"/>
          <w:iCs w:val="0"/>
        </w:rPr>
        <w:t xml:space="preserve"> and the private sector to advocate for anti-corruption integration into all aspects of development work.</w:t>
      </w:r>
    </w:p>
    <w:p w14:paraId="6171C9B6" w14:textId="655443C0" w:rsidR="00A139E5" w:rsidRPr="001406BD" w:rsidRDefault="00A139E5">
      <w:pPr>
        <w:spacing w:after="0" w:line="240" w:lineRule="auto"/>
        <w:rPr>
          <w:rFonts w:cstheme="minorHAnsi"/>
          <w:i w:val="0"/>
          <w:iCs w:val="0"/>
        </w:rPr>
      </w:pPr>
    </w:p>
    <w:p w14:paraId="6CB80785" w14:textId="208FD039" w:rsidR="00A139E5" w:rsidRPr="001406BD" w:rsidRDefault="00A139E5">
      <w:pPr>
        <w:spacing w:after="0" w:line="240" w:lineRule="auto"/>
        <w:rPr>
          <w:rFonts w:cstheme="minorHAnsi"/>
          <w:i w:val="0"/>
          <w:iCs w:val="0"/>
        </w:rPr>
      </w:pPr>
      <w:r w:rsidRPr="001406BD">
        <w:rPr>
          <w:rFonts w:cstheme="minorHAnsi"/>
          <w:i w:val="0"/>
          <w:iCs w:val="0"/>
        </w:rPr>
        <w:t xml:space="preserve">The success of ACPIS in achieving results is directly linked to the structure under which it is implemented. Guided by a small, highly professional team based in Singapore, the global </w:t>
      </w:r>
      <w:proofErr w:type="spellStart"/>
      <w:r w:rsidRPr="001406BD">
        <w:rPr>
          <w:rFonts w:cstheme="minorHAnsi"/>
          <w:i w:val="0"/>
          <w:iCs w:val="0"/>
        </w:rPr>
        <w:t>programme</w:t>
      </w:r>
      <w:proofErr w:type="spellEnd"/>
      <w:r w:rsidRPr="001406BD">
        <w:rPr>
          <w:rFonts w:cstheme="minorHAnsi"/>
          <w:i w:val="0"/>
          <w:iCs w:val="0"/>
        </w:rPr>
        <w:t xml:space="preserve"> was nimble it is ability to respond to shifting demands as the </w:t>
      </w:r>
      <w:proofErr w:type="spellStart"/>
      <w:r w:rsidRPr="001406BD">
        <w:rPr>
          <w:rFonts w:cstheme="minorHAnsi"/>
          <w:i w:val="0"/>
          <w:iCs w:val="0"/>
        </w:rPr>
        <w:t>programme</w:t>
      </w:r>
      <w:proofErr w:type="spellEnd"/>
      <w:r w:rsidRPr="001406BD">
        <w:rPr>
          <w:rFonts w:cstheme="minorHAnsi"/>
          <w:i w:val="0"/>
          <w:iCs w:val="0"/>
        </w:rPr>
        <w:t xml:space="preserve"> was implemented. In addition to the pandemic pivot noted already and the need to support the UN-wide coordination on the topic, ACPIS was able to </w:t>
      </w:r>
      <w:r w:rsidR="00916187" w:rsidRPr="001406BD">
        <w:rPr>
          <w:rFonts w:cstheme="minorHAnsi"/>
          <w:i w:val="0"/>
          <w:iCs w:val="0"/>
        </w:rPr>
        <w:t xml:space="preserve">leverage trusted relationships within and outside UNDP to offer an amount of technical expertise and knowledge that is far greater than would be expected from a small team of full-time staff supporting the </w:t>
      </w:r>
      <w:proofErr w:type="spellStart"/>
      <w:r w:rsidR="00916187" w:rsidRPr="001406BD">
        <w:rPr>
          <w:rFonts w:cstheme="minorHAnsi"/>
          <w:i w:val="0"/>
          <w:iCs w:val="0"/>
        </w:rPr>
        <w:t>programme</w:t>
      </w:r>
      <w:proofErr w:type="spellEnd"/>
      <w:r w:rsidR="00916187" w:rsidRPr="001406BD">
        <w:rPr>
          <w:rFonts w:cstheme="minorHAnsi"/>
          <w:i w:val="0"/>
          <w:iCs w:val="0"/>
        </w:rPr>
        <w:t>. Again, the nurturing of partnerships has been critical to this approach.</w:t>
      </w:r>
    </w:p>
    <w:p w14:paraId="4833E2F0" w14:textId="0995EEED" w:rsidR="00916187" w:rsidRPr="001406BD" w:rsidRDefault="00916187">
      <w:pPr>
        <w:spacing w:after="0" w:line="240" w:lineRule="auto"/>
        <w:rPr>
          <w:rFonts w:cstheme="minorHAnsi"/>
          <w:i w:val="0"/>
          <w:iCs w:val="0"/>
        </w:rPr>
      </w:pPr>
    </w:p>
    <w:p w14:paraId="57FBB67D" w14:textId="4F348ACD" w:rsidR="00916187" w:rsidRPr="001406BD" w:rsidRDefault="00916187">
      <w:pPr>
        <w:spacing w:after="0" w:line="240" w:lineRule="auto"/>
        <w:rPr>
          <w:rFonts w:cstheme="minorHAnsi"/>
          <w:i w:val="0"/>
          <w:iCs w:val="0"/>
        </w:rPr>
      </w:pPr>
      <w:r w:rsidRPr="001406BD">
        <w:rPr>
          <w:rFonts w:cstheme="minorHAnsi"/>
          <w:i w:val="0"/>
          <w:iCs w:val="0"/>
        </w:rPr>
        <w:t xml:space="preserve">Yet as this phase of UNDPs global work draws to a close, there is a need to consider what is next and how UNDP can continue to lead. A key challenge to the work of UNDP and ACPIS is the scale at which it </w:t>
      </w:r>
      <w:proofErr w:type="gramStart"/>
      <w:r w:rsidRPr="001406BD">
        <w:rPr>
          <w:rFonts w:cstheme="minorHAnsi"/>
          <w:i w:val="0"/>
          <w:iCs w:val="0"/>
        </w:rPr>
        <w:t>is able to</w:t>
      </w:r>
      <w:proofErr w:type="gramEnd"/>
      <w:r w:rsidRPr="001406BD">
        <w:rPr>
          <w:rFonts w:cstheme="minorHAnsi"/>
          <w:i w:val="0"/>
          <w:iCs w:val="0"/>
        </w:rPr>
        <w:t xml:space="preserve"> develop, </w:t>
      </w:r>
      <w:proofErr w:type="spellStart"/>
      <w:r w:rsidRPr="001406BD">
        <w:rPr>
          <w:rFonts w:cstheme="minorHAnsi"/>
          <w:i w:val="0"/>
          <w:iCs w:val="0"/>
        </w:rPr>
        <w:t>analyse</w:t>
      </w:r>
      <w:proofErr w:type="spellEnd"/>
      <w:r w:rsidRPr="001406BD">
        <w:rPr>
          <w:rFonts w:cstheme="minorHAnsi"/>
          <w:i w:val="0"/>
          <w:iCs w:val="0"/>
        </w:rPr>
        <w:t xml:space="preserve">, implement and evaluate new approaches to anti-corruption work. The successes that emanated from the pilot projects funded by ACPIS were impressive, but the scale of the interventions and the ability to create global impact from such an approach is limited by the </w:t>
      </w:r>
      <w:proofErr w:type="gramStart"/>
      <w:r w:rsidRPr="001406BD">
        <w:rPr>
          <w:rFonts w:cstheme="minorHAnsi"/>
          <w:i w:val="0"/>
          <w:iCs w:val="0"/>
        </w:rPr>
        <w:t>amount</w:t>
      </w:r>
      <w:proofErr w:type="gramEnd"/>
      <w:r w:rsidRPr="001406BD">
        <w:rPr>
          <w:rFonts w:cstheme="minorHAnsi"/>
          <w:i w:val="0"/>
          <w:iCs w:val="0"/>
        </w:rPr>
        <w:t xml:space="preserve"> of resources available for such work. In short, the work of ACPIS was impactful, but given the size of the challenge of integrating anti-corruption into the development agenda, there is a need for a massive increase in resources to allow such work to flourish in numerous locales and under a variety of political and governance contexts. </w:t>
      </w:r>
    </w:p>
    <w:p w14:paraId="2DBDAF5E" w14:textId="60FD7B45" w:rsidR="00916187" w:rsidRPr="001406BD" w:rsidRDefault="00916187">
      <w:pPr>
        <w:spacing w:after="0" w:line="240" w:lineRule="auto"/>
        <w:rPr>
          <w:rFonts w:cstheme="minorHAnsi"/>
          <w:i w:val="0"/>
          <w:iCs w:val="0"/>
        </w:rPr>
      </w:pPr>
    </w:p>
    <w:p w14:paraId="776EE2E6" w14:textId="359E38E9" w:rsidR="00916187" w:rsidRPr="001406BD" w:rsidRDefault="00916187">
      <w:pPr>
        <w:spacing w:after="0" w:line="240" w:lineRule="auto"/>
        <w:rPr>
          <w:rFonts w:cstheme="minorHAnsi"/>
          <w:i w:val="0"/>
          <w:iCs w:val="0"/>
        </w:rPr>
      </w:pPr>
      <w:r w:rsidRPr="001406BD">
        <w:rPr>
          <w:rFonts w:cstheme="minorHAnsi"/>
          <w:i w:val="0"/>
          <w:iCs w:val="0"/>
        </w:rPr>
        <w:t xml:space="preserve">There is also a need to enhance the anti-corruption community of practice – both within UNDP and the broader field. Previous efforts to maintain a community of practice in support of technical experts working in this field proved costly. But technology, expedited by the leap forward caused by the pandemic, has now </w:t>
      </w:r>
      <w:r w:rsidR="0044644E" w:rsidRPr="001406BD">
        <w:rPr>
          <w:rFonts w:cstheme="minorHAnsi"/>
          <w:i w:val="0"/>
          <w:iCs w:val="0"/>
        </w:rPr>
        <w:t>made</w:t>
      </w:r>
      <w:r w:rsidRPr="001406BD">
        <w:rPr>
          <w:rFonts w:cstheme="minorHAnsi"/>
          <w:i w:val="0"/>
          <w:iCs w:val="0"/>
        </w:rPr>
        <w:t xml:space="preserve"> such ongoing work to allow the sharing of information and experiences </w:t>
      </w:r>
      <w:r w:rsidR="0044644E" w:rsidRPr="001406BD">
        <w:rPr>
          <w:rFonts w:cstheme="minorHAnsi"/>
          <w:i w:val="0"/>
          <w:iCs w:val="0"/>
        </w:rPr>
        <w:t xml:space="preserve">more cost-effective. If anti-corruption is to be placed at the </w:t>
      </w:r>
      <w:proofErr w:type="spellStart"/>
      <w:r w:rsidR="0044644E" w:rsidRPr="001406BD">
        <w:rPr>
          <w:rFonts w:cstheme="minorHAnsi"/>
          <w:i w:val="0"/>
          <w:iCs w:val="0"/>
        </w:rPr>
        <w:t>centre</w:t>
      </w:r>
      <w:proofErr w:type="spellEnd"/>
      <w:r w:rsidR="0044644E" w:rsidRPr="001406BD">
        <w:rPr>
          <w:rFonts w:cstheme="minorHAnsi"/>
          <w:i w:val="0"/>
          <w:iCs w:val="0"/>
        </w:rPr>
        <w:t xml:space="preserve"> of the development agenda, not only within the UN system but more broadly, then there is a need for a robust, well-informed group of experts who can support such integration at national, sub-national and regional levels.</w:t>
      </w:r>
    </w:p>
    <w:p w14:paraId="11FA15F8" w14:textId="42297DF8" w:rsidR="0044644E" w:rsidRPr="001406BD" w:rsidRDefault="0044644E">
      <w:pPr>
        <w:spacing w:after="0" w:line="240" w:lineRule="auto"/>
        <w:rPr>
          <w:rFonts w:cstheme="minorHAnsi"/>
          <w:i w:val="0"/>
          <w:iCs w:val="0"/>
        </w:rPr>
      </w:pPr>
    </w:p>
    <w:p w14:paraId="4CD279BF" w14:textId="170982AA" w:rsidR="0044644E" w:rsidRPr="001406BD" w:rsidRDefault="0044644E">
      <w:pPr>
        <w:spacing w:after="0" w:line="240" w:lineRule="auto"/>
        <w:rPr>
          <w:rFonts w:cstheme="minorHAnsi"/>
          <w:b/>
          <w:bCs/>
          <w:i w:val="0"/>
          <w:iCs w:val="0"/>
        </w:rPr>
      </w:pPr>
      <w:r w:rsidRPr="001406BD">
        <w:rPr>
          <w:rFonts w:cstheme="minorHAnsi"/>
          <w:b/>
          <w:bCs/>
          <w:i w:val="0"/>
          <w:iCs w:val="0"/>
        </w:rPr>
        <w:t>Key Recommendations</w:t>
      </w:r>
    </w:p>
    <w:p w14:paraId="62E67A43" w14:textId="3EED599F" w:rsidR="0044644E" w:rsidRPr="001406BD" w:rsidRDefault="0044644E">
      <w:pPr>
        <w:spacing w:after="0" w:line="240" w:lineRule="auto"/>
        <w:rPr>
          <w:rFonts w:cstheme="minorHAnsi"/>
          <w:b/>
          <w:bCs/>
          <w:i w:val="0"/>
          <w:iCs w:val="0"/>
        </w:rPr>
      </w:pPr>
    </w:p>
    <w:p w14:paraId="3293F736" w14:textId="2162CEBF" w:rsidR="0044644E" w:rsidRPr="001406BD" w:rsidRDefault="0044644E">
      <w:pPr>
        <w:spacing w:after="0" w:line="240" w:lineRule="auto"/>
        <w:rPr>
          <w:rFonts w:cstheme="minorHAnsi"/>
          <w:i w:val="0"/>
          <w:iCs w:val="0"/>
        </w:rPr>
      </w:pPr>
      <w:r w:rsidRPr="001406BD">
        <w:rPr>
          <w:rFonts w:cstheme="minorHAnsi"/>
          <w:i w:val="0"/>
          <w:iCs w:val="0"/>
        </w:rPr>
        <w:t>Based on the review conducted the following are the key recommendations from the Final Evaluation of ACPIS:</w:t>
      </w:r>
    </w:p>
    <w:p w14:paraId="66A243C2" w14:textId="7A0E6987" w:rsidR="0044644E" w:rsidRPr="001406BD" w:rsidRDefault="0044644E">
      <w:pPr>
        <w:spacing w:after="0" w:line="240" w:lineRule="auto"/>
        <w:rPr>
          <w:rFonts w:cstheme="minorHAnsi"/>
          <w:i w:val="0"/>
          <w:iCs w:val="0"/>
        </w:rPr>
      </w:pPr>
    </w:p>
    <w:p w14:paraId="15F34A25" w14:textId="65B848A0" w:rsidR="0044644E" w:rsidRPr="001406BD" w:rsidRDefault="0044644E">
      <w:pPr>
        <w:spacing w:after="0" w:line="240" w:lineRule="auto"/>
        <w:rPr>
          <w:b/>
          <w:bCs/>
          <w:i w:val="0"/>
          <w:iCs w:val="0"/>
          <w:lang w:val="en-CA"/>
        </w:rPr>
      </w:pPr>
      <w:r w:rsidRPr="001406BD">
        <w:rPr>
          <w:b/>
          <w:bCs/>
          <w:i w:val="0"/>
          <w:iCs w:val="0"/>
          <w:lang w:val="en-CA"/>
        </w:rPr>
        <w:t>Establish a Global Integrity Fund, managed by UNDP, that will be a facility for supporting innovative ideas on integration of anti-corruption into development objectives and SDG implementation.</w:t>
      </w:r>
    </w:p>
    <w:p w14:paraId="69C71F07" w14:textId="77B39DB2" w:rsidR="0044644E" w:rsidRPr="001406BD" w:rsidRDefault="0044644E">
      <w:pPr>
        <w:spacing w:after="0" w:line="240" w:lineRule="auto"/>
        <w:rPr>
          <w:i w:val="0"/>
          <w:iCs w:val="0"/>
          <w:lang w:val="en-CA"/>
        </w:rPr>
      </w:pPr>
      <w:proofErr w:type="gramStart"/>
      <w:r w:rsidRPr="001406BD">
        <w:rPr>
          <w:i w:val="0"/>
          <w:iCs w:val="0"/>
          <w:lang w:val="en-CA"/>
        </w:rPr>
        <w:t>Similar to</w:t>
      </w:r>
      <w:proofErr w:type="gramEnd"/>
      <w:r w:rsidRPr="001406BD">
        <w:rPr>
          <w:i w:val="0"/>
          <w:iCs w:val="0"/>
          <w:lang w:val="en-CA"/>
        </w:rPr>
        <w:t xml:space="preserve"> other funds (GEF; REDD+; GCF), anti-corruption work would benefit from a fund that allows the incubating of innovative approaches to integration of anti-corruption </w:t>
      </w:r>
      <w:r w:rsidR="00117CE7" w:rsidRPr="001406BD">
        <w:rPr>
          <w:i w:val="0"/>
          <w:iCs w:val="0"/>
          <w:lang w:val="en-CA"/>
        </w:rPr>
        <w:t xml:space="preserve">solutions </w:t>
      </w:r>
      <w:r w:rsidRPr="001406BD">
        <w:rPr>
          <w:i w:val="0"/>
          <w:iCs w:val="0"/>
          <w:lang w:val="en-CA"/>
        </w:rPr>
        <w:t>into the development agenda.</w:t>
      </w:r>
    </w:p>
    <w:p w14:paraId="341851A4" w14:textId="2400BE52" w:rsidR="0044644E" w:rsidRPr="001406BD" w:rsidRDefault="0044644E">
      <w:pPr>
        <w:spacing w:after="0" w:line="240" w:lineRule="auto"/>
        <w:rPr>
          <w:i w:val="0"/>
          <w:iCs w:val="0"/>
          <w:lang w:val="en-CA"/>
        </w:rPr>
      </w:pPr>
    </w:p>
    <w:p w14:paraId="4B921D0A" w14:textId="40B5B5DE" w:rsidR="0044644E" w:rsidRPr="001406BD" w:rsidRDefault="0044644E">
      <w:pPr>
        <w:spacing w:after="0" w:line="240" w:lineRule="auto"/>
        <w:rPr>
          <w:b/>
          <w:bCs/>
          <w:i w:val="0"/>
          <w:iCs w:val="0"/>
          <w:lang w:val="en-CA"/>
        </w:rPr>
      </w:pPr>
      <w:r w:rsidRPr="001406BD">
        <w:rPr>
          <w:b/>
          <w:bCs/>
          <w:i w:val="0"/>
          <w:iCs w:val="0"/>
          <w:lang w:val="en-CA"/>
        </w:rPr>
        <w:t xml:space="preserve">Continue to identify cutting edge ideas and approaches to anti-corruption work that can be </w:t>
      </w:r>
      <w:r w:rsidR="00117CE7" w:rsidRPr="001406BD">
        <w:rPr>
          <w:b/>
          <w:bCs/>
          <w:i w:val="0"/>
          <w:iCs w:val="0"/>
          <w:lang w:val="en-CA"/>
        </w:rPr>
        <w:t xml:space="preserve">implemented </w:t>
      </w:r>
      <w:r w:rsidRPr="001406BD">
        <w:rPr>
          <w:b/>
          <w:bCs/>
          <w:i w:val="0"/>
          <w:iCs w:val="0"/>
          <w:lang w:val="en-CA"/>
        </w:rPr>
        <w:t>for real world application, but with the intent of identifying those that can be scaled up/replicated</w:t>
      </w:r>
    </w:p>
    <w:p w14:paraId="3459AB0B" w14:textId="6B04658B" w:rsidR="0044644E" w:rsidRPr="001406BD" w:rsidRDefault="0044644E">
      <w:pPr>
        <w:spacing w:after="0" w:line="240" w:lineRule="auto"/>
        <w:rPr>
          <w:i w:val="0"/>
          <w:iCs w:val="0"/>
          <w:lang w:val="en-CA"/>
        </w:rPr>
      </w:pPr>
      <w:r w:rsidRPr="001406BD">
        <w:rPr>
          <w:i w:val="0"/>
          <w:iCs w:val="0"/>
          <w:lang w:val="en-CA"/>
        </w:rPr>
        <w:t xml:space="preserve">The piloting of new approaches to anti-corruption work was a success for ACPIS and this work should not only </w:t>
      </w:r>
      <w:proofErr w:type="gramStart"/>
      <w:r w:rsidRPr="001406BD">
        <w:rPr>
          <w:i w:val="0"/>
          <w:iCs w:val="0"/>
          <w:lang w:val="en-CA"/>
        </w:rPr>
        <w:t>continue, but</w:t>
      </w:r>
      <w:proofErr w:type="gramEnd"/>
      <w:r w:rsidRPr="001406BD">
        <w:rPr>
          <w:i w:val="0"/>
          <w:iCs w:val="0"/>
          <w:lang w:val="en-CA"/>
        </w:rPr>
        <w:t xml:space="preserve"> allow for the support required to ensure these new ideas are scaled up and, where possible, institutionalised.</w:t>
      </w:r>
    </w:p>
    <w:p w14:paraId="70B133EE" w14:textId="01CB663A" w:rsidR="0044644E" w:rsidRPr="001406BD" w:rsidRDefault="0044644E">
      <w:pPr>
        <w:spacing w:after="0" w:line="240" w:lineRule="auto"/>
        <w:rPr>
          <w:i w:val="0"/>
          <w:iCs w:val="0"/>
          <w:lang w:val="en-CA"/>
        </w:rPr>
      </w:pPr>
    </w:p>
    <w:p w14:paraId="731D7AC9" w14:textId="7EE1A6CE" w:rsidR="0044644E" w:rsidRPr="001406BD" w:rsidRDefault="0044644E">
      <w:pPr>
        <w:spacing w:after="0" w:line="240" w:lineRule="auto"/>
        <w:rPr>
          <w:i w:val="0"/>
          <w:iCs w:val="0"/>
          <w:lang w:val="en-CA"/>
        </w:rPr>
      </w:pPr>
      <w:r w:rsidRPr="001406BD">
        <w:rPr>
          <w:b/>
          <w:bCs/>
          <w:i w:val="0"/>
          <w:iCs w:val="0"/>
          <w:color w:val="000000" w:themeColor="text1"/>
          <w:lang w:val="en-CA"/>
        </w:rPr>
        <w:t>Continue to integrate anti-corruption principles and approaches into the broader UN development agenda</w:t>
      </w:r>
    </w:p>
    <w:p w14:paraId="789DED29" w14:textId="307860FF" w:rsidR="0044644E" w:rsidRPr="001406BD" w:rsidRDefault="0044644E">
      <w:pPr>
        <w:spacing w:after="0" w:line="240" w:lineRule="auto"/>
        <w:rPr>
          <w:i w:val="0"/>
          <w:iCs w:val="0"/>
          <w:lang w:val="en-CA"/>
        </w:rPr>
      </w:pPr>
      <w:r w:rsidRPr="001406BD">
        <w:rPr>
          <w:i w:val="0"/>
          <w:iCs w:val="0"/>
          <w:lang w:val="en-CA"/>
        </w:rPr>
        <w:t xml:space="preserve">UNDP is a leader within the UN system </w:t>
      </w:r>
      <w:proofErr w:type="gramStart"/>
      <w:r w:rsidRPr="001406BD">
        <w:rPr>
          <w:i w:val="0"/>
          <w:iCs w:val="0"/>
          <w:lang w:val="en-CA"/>
        </w:rPr>
        <w:t>with regard to</w:t>
      </w:r>
      <w:proofErr w:type="gramEnd"/>
      <w:r w:rsidRPr="001406BD">
        <w:rPr>
          <w:i w:val="0"/>
          <w:iCs w:val="0"/>
          <w:lang w:val="en-CA"/>
        </w:rPr>
        <w:t xml:space="preserve"> anti-corruption and ACPIS is key to this role. </w:t>
      </w:r>
      <w:proofErr w:type="gramStart"/>
      <w:r w:rsidRPr="001406BD">
        <w:rPr>
          <w:i w:val="0"/>
          <w:iCs w:val="0"/>
          <w:lang w:val="en-CA"/>
        </w:rPr>
        <w:t>Going forward,</w:t>
      </w:r>
      <w:r w:rsidR="00CD7105" w:rsidRPr="001406BD">
        <w:rPr>
          <w:i w:val="0"/>
          <w:iCs w:val="0"/>
          <w:lang w:val="en-CA"/>
        </w:rPr>
        <w:t xml:space="preserve"> there</w:t>
      </w:r>
      <w:proofErr w:type="gramEnd"/>
      <w:r w:rsidR="00CD7105" w:rsidRPr="001406BD">
        <w:rPr>
          <w:i w:val="0"/>
          <w:iCs w:val="0"/>
          <w:lang w:val="en-CA"/>
        </w:rPr>
        <w:t xml:space="preserve"> will be a need for strong coordination within the UN system and UNDP must ensure its technical capacity is properly utilised to ensure such coordination is based on best practices and standards.</w:t>
      </w:r>
    </w:p>
    <w:p w14:paraId="68164FD8" w14:textId="77777777" w:rsidR="0044644E" w:rsidRPr="001406BD" w:rsidRDefault="0044644E">
      <w:pPr>
        <w:spacing w:after="0" w:line="240" w:lineRule="auto"/>
        <w:rPr>
          <w:rFonts w:cstheme="minorHAnsi"/>
          <w:i w:val="0"/>
          <w:iCs w:val="0"/>
        </w:rPr>
      </w:pPr>
    </w:p>
    <w:p w14:paraId="335A22D0" w14:textId="23F66792" w:rsidR="00AA3EEA" w:rsidRPr="001406BD" w:rsidRDefault="00AA3EEA">
      <w:pPr>
        <w:spacing w:after="0" w:line="240" w:lineRule="auto"/>
        <w:rPr>
          <w:rFonts w:cstheme="minorHAnsi"/>
          <w:i w:val="0"/>
          <w:iCs w:val="0"/>
        </w:rPr>
      </w:pPr>
    </w:p>
    <w:p w14:paraId="3EF015FE" w14:textId="77777777" w:rsidR="00AA3EEA" w:rsidRPr="001406BD" w:rsidRDefault="00AA3EEA">
      <w:pPr>
        <w:spacing w:after="0" w:line="240" w:lineRule="auto"/>
        <w:rPr>
          <w:rFonts w:cstheme="minorHAnsi"/>
          <w:i w:val="0"/>
          <w:iCs w:val="0"/>
        </w:rPr>
      </w:pPr>
    </w:p>
    <w:p w14:paraId="19FCCE3D" w14:textId="77777777" w:rsidR="0044644E" w:rsidRPr="001406BD" w:rsidRDefault="0044644E">
      <w:pPr>
        <w:rPr>
          <w:rFonts w:eastAsiaTheme="majorEastAsia" w:cstheme="minorHAnsi"/>
          <w:b/>
          <w:bCs/>
          <w:i w:val="0"/>
          <w:iCs w:val="0"/>
          <w:color w:val="854904" w:themeColor="accent2" w:themeShade="7F"/>
          <w:sz w:val="24"/>
          <w:szCs w:val="24"/>
        </w:rPr>
      </w:pPr>
      <w:bookmarkStart w:id="12" w:name="_Toc63331410"/>
      <w:bookmarkStart w:id="13" w:name="_Toc66279186"/>
      <w:bookmarkStart w:id="14" w:name="_Toc62467459"/>
      <w:r w:rsidRPr="001406BD">
        <w:rPr>
          <w:rFonts w:cstheme="minorHAnsi"/>
          <w:i w:val="0"/>
          <w:iCs w:val="0"/>
          <w:sz w:val="24"/>
          <w:szCs w:val="24"/>
        </w:rPr>
        <w:br w:type="page"/>
      </w:r>
    </w:p>
    <w:p w14:paraId="5BEB1D3A" w14:textId="55CC4EED" w:rsidR="00624480" w:rsidRPr="001406BD" w:rsidRDefault="0017200A" w:rsidP="00B53F1B">
      <w:pPr>
        <w:pStyle w:val="Heading1"/>
        <w:numPr>
          <w:ilvl w:val="0"/>
          <w:numId w:val="41"/>
        </w:numPr>
        <w:jc w:val="both"/>
        <w:rPr>
          <w:rFonts w:asciiTheme="minorHAnsi" w:hAnsiTheme="minorHAnsi" w:cstheme="minorHAnsi"/>
          <w:i w:val="0"/>
          <w:iCs w:val="0"/>
          <w:sz w:val="24"/>
          <w:szCs w:val="24"/>
        </w:rPr>
      </w:pPr>
      <w:r w:rsidRPr="001406BD">
        <w:rPr>
          <w:rFonts w:asciiTheme="minorHAnsi" w:hAnsiTheme="minorHAnsi" w:cstheme="minorHAnsi"/>
          <w:i w:val="0"/>
          <w:iCs w:val="0"/>
          <w:sz w:val="24"/>
          <w:szCs w:val="24"/>
        </w:rPr>
        <w:lastRenderedPageBreak/>
        <w:t>INTRODUCTION</w:t>
      </w:r>
      <w:bookmarkEnd w:id="9"/>
      <w:bookmarkEnd w:id="10"/>
      <w:bookmarkEnd w:id="11"/>
      <w:bookmarkEnd w:id="12"/>
      <w:bookmarkEnd w:id="13"/>
      <w:r w:rsidR="00F8381E" w:rsidRPr="001406BD">
        <w:rPr>
          <w:rFonts w:asciiTheme="minorHAnsi" w:hAnsiTheme="minorHAnsi" w:cstheme="minorHAnsi"/>
          <w:i w:val="0"/>
          <w:iCs w:val="0"/>
          <w:sz w:val="24"/>
          <w:szCs w:val="24"/>
        </w:rPr>
        <w:t xml:space="preserve"> </w:t>
      </w:r>
      <w:bookmarkEnd w:id="14"/>
    </w:p>
    <w:p w14:paraId="65CD3301" w14:textId="28A0E973" w:rsidR="00BF248C" w:rsidRPr="001406BD" w:rsidRDefault="00BF248C" w:rsidP="00BF248C">
      <w:pPr>
        <w:spacing w:after="0" w:line="240" w:lineRule="auto"/>
        <w:rPr>
          <w:rFonts w:eastAsiaTheme="minorHAnsi" w:cstheme="minorHAnsi"/>
          <w:i w:val="0"/>
          <w:iCs w:val="0"/>
        </w:rPr>
      </w:pPr>
    </w:p>
    <w:p w14:paraId="53872C04" w14:textId="57BBED08" w:rsidR="00FB3304" w:rsidRPr="001406BD" w:rsidRDefault="009538C1" w:rsidP="009538C1">
      <w:pPr>
        <w:spacing w:after="0" w:line="240" w:lineRule="auto"/>
        <w:jc w:val="both"/>
        <w:rPr>
          <w:rFonts w:eastAsiaTheme="minorHAnsi"/>
          <w:i w:val="0"/>
          <w:iCs w:val="0"/>
        </w:rPr>
      </w:pPr>
      <w:r w:rsidRPr="001406BD">
        <w:rPr>
          <w:rFonts w:eastAsiaTheme="minorHAnsi"/>
          <w:i w:val="0"/>
          <w:iCs w:val="0"/>
        </w:rPr>
        <w:t xml:space="preserve">Since </w:t>
      </w:r>
      <w:r w:rsidR="00FB3304" w:rsidRPr="001406BD">
        <w:rPr>
          <w:rFonts w:eastAsiaTheme="minorHAnsi"/>
          <w:i w:val="0"/>
          <w:iCs w:val="0"/>
        </w:rPr>
        <w:t>the adoption of the United Nations Convention against Corruption (UNCAC)</w:t>
      </w:r>
      <w:r w:rsidR="00FB3304" w:rsidRPr="001406BD">
        <w:rPr>
          <w:rFonts w:eastAsiaTheme="minorHAnsi"/>
          <w:i w:val="0"/>
          <w:iCs w:val="0"/>
          <w:vertAlign w:val="superscript"/>
        </w:rPr>
        <w:footnoteReference w:id="2"/>
      </w:r>
      <w:r w:rsidR="00FB3304" w:rsidRPr="001406BD">
        <w:rPr>
          <w:rFonts w:eastAsiaTheme="minorHAnsi"/>
          <w:i w:val="0"/>
          <w:iCs w:val="0"/>
        </w:rPr>
        <w:t xml:space="preserve"> in 2003 </w:t>
      </w:r>
      <w:r w:rsidRPr="001406BD">
        <w:rPr>
          <w:rFonts w:eastAsiaTheme="minorHAnsi"/>
          <w:i w:val="0"/>
          <w:iCs w:val="0"/>
        </w:rPr>
        <w:t>the global development community has made significant efforts to</w:t>
      </w:r>
      <w:r w:rsidR="00FB3304" w:rsidRPr="001406BD">
        <w:rPr>
          <w:rFonts w:eastAsiaTheme="minorHAnsi"/>
          <w:i w:val="0"/>
          <w:iCs w:val="0"/>
        </w:rPr>
        <w:t xml:space="preserve"> </w:t>
      </w:r>
      <w:r w:rsidRPr="001406BD">
        <w:rPr>
          <w:rFonts w:eastAsiaTheme="minorHAnsi"/>
          <w:i w:val="0"/>
          <w:iCs w:val="0"/>
        </w:rPr>
        <w:t xml:space="preserve">address corruption as a key barrier to the impactful and cost-effective delivery of results. In the past 18 years there have been key milestones or events that have supported the need to consider the impact of corruption in all development work. Probably the most important of these is </w:t>
      </w:r>
      <w:r w:rsidR="00FB3304" w:rsidRPr="001406BD">
        <w:rPr>
          <w:rFonts w:eastAsiaTheme="minorHAnsi"/>
          <w:i w:val="0"/>
          <w:iCs w:val="0"/>
        </w:rPr>
        <w:t>the recognition of the importance of addressing corruption as part of the 2030 Agenda and the Sustainable Development Goals (SDGs) in 2015,</w:t>
      </w:r>
      <w:r w:rsidRPr="001406BD">
        <w:rPr>
          <w:rFonts w:eastAsiaTheme="minorHAnsi"/>
          <w:i w:val="0"/>
          <w:iCs w:val="0"/>
        </w:rPr>
        <w:t xml:space="preserve"> where</w:t>
      </w:r>
      <w:r w:rsidR="00FB3304" w:rsidRPr="001406BD">
        <w:rPr>
          <w:rFonts w:eastAsiaTheme="minorHAnsi"/>
          <w:i w:val="0"/>
          <w:iCs w:val="0"/>
        </w:rPr>
        <w:t xml:space="preserve"> the development community moved towards the recognition that corruption is a deterrent to human development, social, </w:t>
      </w:r>
      <w:proofErr w:type="gramStart"/>
      <w:r w:rsidR="00FB3304" w:rsidRPr="001406BD">
        <w:rPr>
          <w:rFonts w:eastAsiaTheme="minorHAnsi"/>
          <w:i w:val="0"/>
          <w:iCs w:val="0"/>
        </w:rPr>
        <w:t>economic</w:t>
      </w:r>
      <w:proofErr w:type="gramEnd"/>
      <w:r w:rsidR="00FB3304" w:rsidRPr="001406BD">
        <w:rPr>
          <w:rFonts w:eastAsiaTheme="minorHAnsi"/>
          <w:i w:val="0"/>
          <w:iCs w:val="0"/>
        </w:rPr>
        <w:t xml:space="preserve"> and environmental sustainability, and can also be a significant contributing factor in political instability.</w:t>
      </w:r>
    </w:p>
    <w:p w14:paraId="5F81213F" w14:textId="77777777" w:rsidR="001234B9" w:rsidRPr="001406BD" w:rsidRDefault="001234B9" w:rsidP="009538C1">
      <w:pPr>
        <w:spacing w:after="0" w:line="240" w:lineRule="auto"/>
        <w:jc w:val="both"/>
        <w:rPr>
          <w:rFonts w:eastAsiaTheme="minorHAnsi"/>
          <w:i w:val="0"/>
          <w:iCs w:val="0"/>
        </w:rPr>
      </w:pPr>
    </w:p>
    <w:p w14:paraId="797D66BF" w14:textId="37C55554" w:rsidR="00BF248C" w:rsidRPr="001406BD" w:rsidRDefault="00FB3304" w:rsidP="00BF248C">
      <w:pPr>
        <w:spacing w:line="300" w:lineRule="exact"/>
        <w:jc w:val="both"/>
        <w:rPr>
          <w:rFonts w:eastAsiaTheme="minorHAnsi"/>
          <w:i w:val="0"/>
          <w:iCs w:val="0"/>
        </w:rPr>
      </w:pPr>
      <w:r w:rsidRPr="001406BD">
        <w:rPr>
          <w:rFonts w:eastAsiaTheme="minorHAnsi"/>
          <w:i w:val="0"/>
          <w:iCs w:val="0"/>
        </w:rPr>
        <w:t xml:space="preserve">The United Nations Development </w:t>
      </w:r>
      <w:proofErr w:type="spellStart"/>
      <w:r w:rsidRPr="001406BD">
        <w:rPr>
          <w:rFonts w:eastAsiaTheme="minorHAnsi"/>
          <w:i w:val="0"/>
          <w:iCs w:val="0"/>
        </w:rPr>
        <w:t>Programme</w:t>
      </w:r>
      <w:proofErr w:type="spellEnd"/>
      <w:r w:rsidRPr="001406BD">
        <w:rPr>
          <w:rFonts w:eastAsiaTheme="minorHAnsi"/>
          <w:i w:val="0"/>
          <w:iCs w:val="0"/>
        </w:rPr>
        <w:t xml:space="preserve"> (UNDP) has been working to establish anti-corruption systems at the national level for decades. This work was aided in 2008 with the first global anti-corruption </w:t>
      </w:r>
      <w:proofErr w:type="spellStart"/>
      <w:r w:rsidRPr="001406BD">
        <w:rPr>
          <w:rFonts w:eastAsiaTheme="minorHAnsi"/>
          <w:i w:val="0"/>
          <w:iCs w:val="0"/>
        </w:rPr>
        <w:t>programme</w:t>
      </w:r>
      <w:proofErr w:type="spellEnd"/>
      <w:r w:rsidRPr="001406BD">
        <w:rPr>
          <w:rFonts w:eastAsiaTheme="minorHAnsi"/>
          <w:i w:val="0"/>
          <w:iCs w:val="0"/>
        </w:rPr>
        <w:t xml:space="preserve"> (</w:t>
      </w:r>
      <w:proofErr w:type="spellStart"/>
      <w:r w:rsidRPr="001406BD">
        <w:rPr>
          <w:rFonts w:eastAsiaTheme="minorHAnsi"/>
          <w:i w:val="0"/>
          <w:iCs w:val="0"/>
        </w:rPr>
        <w:t>Programme</w:t>
      </w:r>
      <w:proofErr w:type="spellEnd"/>
      <w:r w:rsidRPr="001406BD">
        <w:rPr>
          <w:rFonts w:eastAsiaTheme="minorHAnsi"/>
          <w:i w:val="0"/>
          <w:iCs w:val="0"/>
        </w:rPr>
        <w:t xml:space="preserve"> on Anti-Corruption for Development Effectiveness (PACDE)) and continued with the second such </w:t>
      </w:r>
      <w:proofErr w:type="spellStart"/>
      <w:r w:rsidRPr="001406BD">
        <w:rPr>
          <w:rFonts w:eastAsiaTheme="minorHAnsi"/>
          <w:i w:val="0"/>
          <w:iCs w:val="0"/>
        </w:rPr>
        <w:t>programme</w:t>
      </w:r>
      <w:proofErr w:type="spellEnd"/>
      <w:r w:rsidRPr="001406BD">
        <w:rPr>
          <w:rFonts w:eastAsiaTheme="minorHAnsi"/>
          <w:i w:val="0"/>
          <w:iCs w:val="0"/>
        </w:rPr>
        <w:t xml:space="preserve"> (Global Anti-Corruption Initiative (GAIN)) which ran from 2012-16. The third iteration of the global </w:t>
      </w:r>
      <w:proofErr w:type="spellStart"/>
      <w:r w:rsidRPr="001406BD">
        <w:rPr>
          <w:rFonts w:eastAsiaTheme="minorHAnsi"/>
          <w:i w:val="0"/>
          <w:iCs w:val="0"/>
        </w:rPr>
        <w:t>programme</w:t>
      </w:r>
      <w:proofErr w:type="spellEnd"/>
      <w:r w:rsidRPr="001406BD">
        <w:rPr>
          <w:rFonts w:eastAsiaTheme="minorHAnsi"/>
          <w:i w:val="0"/>
          <w:iCs w:val="0"/>
        </w:rPr>
        <w:t xml:space="preserve"> is the Anti-Corruption for Peaceful and Inclusive Societies (ACPIS), which runs from 2016 to 2020.</w:t>
      </w:r>
      <w:r w:rsidR="009538C1" w:rsidRPr="001406BD">
        <w:rPr>
          <w:rFonts w:eastAsiaTheme="minorHAnsi"/>
          <w:i w:val="0"/>
          <w:iCs w:val="0"/>
        </w:rPr>
        <w:t xml:space="preserve"> As part of the conclusion of the ACPIS global </w:t>
      </w:r>
      <w:proofErr w:type="spellStart"/>
      <w:r w:rsidR="009538C1" w:rsidRPr="001406BD">
        <w:rPr>
          <w:rFonts w:eastAsiaTheme="minorHAnsi"/>
          <w:i w:val="0"/>
          <w:iCs w:val="0"/>
        </w:rPr>
        <w:t>programme</w:t>
      </w:r>
      <w:proofErr w:type="spellEnd"/>
      <w:r w:rsidR="009538C1" w:rsidRPr="001406BD">
        <w:rPr>
          <w:rFonts w:eastAsiaTheme="minorHAnsi"/>
          <w:i w:val="0"/>
          <w:iCs w:val="0"/>
        </w:rPr>
        <w:t>, a final, independent evaluation has been commissioned. This report is the result of that evaluation process.</w:t>
      </w:r>
    </w:p>
    <w:p w14:paraId="06116579" w14:textId="77777777" w:rsidR="0039663F" w:rsidRPr="001406BD" w:rsidRDefault="00F90051" w:rsidP="00BF248C">
      <w:pPr>
        <w:spacing w:line="300" w:lineRule="exact"/>
        <w:jc w:val="both"/>
        <w:rPr>
          <w:rFonts w:eastAsiaTheme="minorHAnsi"/>
          <w:i w:val="0"/>
          <w:iCs w:val="0"/>
        </w:rPr>
      </w:pPr>
      <w:r w:rsidRPr="001406BD">
        <w:rPr>
          <w:rFonts w:eastAsiaTheme="minorHAnsi"/>
          <w:i w:val="0"/>
          <w:iCs w:val="0"/>
        </w:rPr>
        <w:t xml:space="preserve">As UNDP has supported measures to entrench anti-corruption (AC) in governance objectives at the country, regional and global levels, its work has evolved, as it has for the broader development community’s work in the same field. In past years the focus of the work was on “Anti-Corruption 1.0” where efforts were made to build AC </w:t>
      </w:r>
      <w:r w:rsidR="0039663F" w:rsidRPr="001406BD">
        <w:rPr>
          <w:rFonts w:eastAsiaTheme="minorHAnsi"/>
          <w:i w:val="0"/>
          <w:iCs w:val="0"/>
        </w:rPr>
        <w:t xml:space="preserve">national architecture, including establishing legal frameworks and antic-corruption agencies (ACAs) and anti-corruption commissions (ACCs). </w:t>
      </w:r>
    </w:p>
    <w:p w14:paraId="203CF5FF" w14:textId="26AA5711" w:rsidR="009538C1" w:rsidRPr="001406BD" w:rsidRDefault="0039663F" w:rsidP="00BF248C">
      <w:pPr>
        <w:spacing w:line="300" w:lineRule="exact"/>
        <w:jc w:val="both"/>
        <w:rPr>
          <w:rFonts w:eastAsiaTheme="minorHAnsi"/>
          <w:i w:val="0"/>
          <w:iCs w:val="0"/>
        </w:rPr>
      </w:pPr>
      <w:r w:rsidRPr="001406BD">
        <w:rPr>
          <w:rFonts w:eastAsiaTheme="minorHAnsi"/>
          <w:i w:val="0"/>
          <w:iCs w:val="0"/>
        </w:rPr>
        <w:t>However, in the past four years there has been a shift in how the development community has perceived AC. With the SDGs having specific targets under SDG-16 related to</w:t>
      </w:r>
      <w:r w:rsidR="007D434E" w:rsidRPr="001406BD">
        <w:rPr>
          <w:rFonts w:eastAsiaTheme="minorHAnsi"/>
          <w:i w:val="0"/>
          <w:iCs w:val="0"/>
        </w:rPr>
        <w:t xml:space="preserve"> transparency, accountability and</w:t>
      </w:r>
      <w:r w:rsidRPr="001406BD">
        <w:rPr>
          <w:rFonts w:eastAsiaTheme="minorHAnsi"/>
          <w:i w:val="0"/>
          <w:iCs w:val="0"/>
        </w:rPr>
        <w:t xml:space="preserve"> </w:t>
      </w:r>
      <w:r w:rsidR="007D434E" w:rsidRPr="001406BD">
        <w:rPr>
          <w:rFonts w:eastAsiaTheme="minorHAnsi"/>
          <w:i w:val="0"/>
          <w:iCs w:val="0"/>
        </w:rPr>
        <w:t>anti-</w:t>
      </w:r>
      <w:r w:rsidRPr="001406BD">
        <w:rPr>
          <w:rFonts w:eastAsiaTheme="minorHAnsi"/>
          <w:i w:val="0"/>
          <w:iCs w:val="0"/>
        </w:rPr>
        <w:t>corruption</w:t>
      </w:r>
      <w:r w:rsidR="007D434E" w:rsidRPr="001406BD">
        <w:rPr>
          <w:rFonts w:eastAsiaTheme="minorHAnsi"/>
          <w:i w:val="0"/>
          <w:iCs w:val="0"/>
        </w:rPr>
        <w:t>,</w:t>
      </w:r>
      <w:r w:rsidRPr="001406BD">
        <w:rPr>
          <w:rFonts w:eastAsiaTheme="minorHAnsi"/>
          <w:i w:val="0"/>
          <w:iCs w:val="0"/>
        </w:rPr>
        <w:t xml:space="preserve"> opportunit</w:t>
      </w:r>
      <w:r w:rsidR="007D434E" w:rsidRPr="001406BD">
        <w:rPr>
          <w:rFonts w:eastAsiaTheme="minorHAnsi"/>
          <w:i w:val="0"/>
          <w:iCs w:val="0"/>
        </w:rPr>
        <w:t>ies</w:t>
      </w:r>
      <w:r w:rsidRPr="001406BD">
        <w:rPr>
          <w:rFonts w:eastAsiaTheme="minorHAnsi"/>
          <w:i w:val="0"/>
          <w:iCs w:val="0"/>
        </w:rPr>
        <w:t xml:space="preserve"> w</w:t>
      </w:r>
      <w:r w:rsidR="007D434E" w:rsidRPr="001406BD">
        <w:rPr>
          <w:rFonts w:eastAsiaTheme="minorHAnsi"/>
          <w:i w:val="0"/>
          <w:iCs w:val="0"/>
        </w:rPr>
        <w:t>ere</w:t>
      </w:r>
      <w:r w:rsidRPr="001406BD">
        <w:rPr>
          <w:rFonts w:eastAsiaTheme="minorHAnsi"/>
          <w:i w:val="0"/>
          <w:iCs w:val="0"/>
        </w:rPr>
        <w:t xml:space="preserve"> opened for AC work to </w:t>
      </w:r>
      <w:r w:rsidR="009645AE" w:rsidRPr="001406BD">
        <w:rPr>
          <w:rFonts w:eastAsiaTheme="minorHAnsi"/>
          <w:i w:val="0"/>
          <w:iCs w:val="0"/>
        </w:rPr>
        <w:t>be move integrated</w:t>
      </w:r>
      <w:r w:rsidRPr="001406BD">
        <w:rPr>
          <w:rFonts w:eastAsiaTheme="minorHAnsi"/>
          <w:i w:val="0"/>
          <w:iCs w:val="0"/>
        </w:rPr>
        <w:t xml:space="preserve"> </w:t>
      </w:r>
      <w:r w:rsidR="009645AE" w:rsidRPr="001406BD">
        <w:rPr>
          <w:rFonts w:eastAsiaTheme="minorHAnsi"/>
          <w:i w:val="0"/>
          <w:iCs w:val="0"/>
        </w:rPr>
        <w:t xml:space="preserve">within </w:t>
      </w:r>
      <w:r w:rsidRPr="001406BD">
        <w:rPr>
          <w:rFonts w:eastAsiaTheme="minorHAnsi"/>
          <w:i w:val="0"/>
          <w:iCs w:val="0"/>
        </w:rPr>
        <w:t xml:space="preserve">the </w:t>
      </w:r>
      <w:proofErr w:type="spellStart"/>
      <w:r w:rsidRPr="001406BD">
        <w:rPr>
          <w:rFonts w:eastAsiaTheme="minorHAnsi"/>
          <w:i w:val="0"/>
          <w:iCs w:val="0"/>
        </w:rPr>
        <w:t>centre</w:t>
      </w:r>
      <w:proofErr w:type="spellEnd"/>
      <w:r w:rsidRPr="001406BD">
        <w:rPr>
          <w:rFonts w:eastAsiaTheme="minorHAnsi"/>
          <w:i w:val="0"/>
          <w:iCs w:val="0"/>
        </w:rPr>
        <w:t xml:space="preserve"> of the development dialogue. This was coupled with a broader agenda as part of SDG implementation, in which barriers to implementation, including governance barriers, are being seen in a new light as there is a desire among many development partners to see the integration of AC and other governance barriers into the broad work of development. </w:t>
      </w:r>
      <w:r w:rsidR="00B769A6" w:rsidRPr="001406BD">
        <w:rPr>
          <w:rFonts w:eastAsiaTheme="minorHAnsi"/>
          <w:i w:val="0"/>
          <w:iCs w:val="0"/>
        </w:rPr>
        <w:t>Anti-</w:t>
      </w:r>
      <w:proofErr w:type="gramStart"/>
      <w:r w:rsidR="00B769A6" w:rsidRPr="001406BD">
        <w:rPr>
          <w:rFonts w:eastAsiaTheme="minorHAnsi"/>
          <w:i w:val="0"/>
          <w:iCs w:val="0"/>
        </w:rPr>
        <w:t>corruption ,</w:t>
      </w:r>
      <w:proofErr w:type="gramEnd"/>
      <w:r w:rsidR="00B769A6" w:rsidRPr="001406BD">
        <w:rPr>
          <w:rFonts w:eastAsiaTheme="minorHAnsi"/>
          <w:i w:val="0"/>
          <w:iCs w:val="0"/>
        </w:rPr>
        <w:t xml:space="preserve"> in particular, has been recast as critical to development given the drain on resources and the fact that corruption can be a bottleneck to service delivery. In the context of the COVID-19 Pandemic such issues have arisen specifically in the health sector. </w:t>
      </w:r>
      <w:r w:rsidRPr="001406BD">
        <w:rPr>
          <w:rFonts w:eastAsiaTheme="minorHAnsi"/>
          <w:i w:val="0"/>
          <w:iCs w:val="0"/>
        </w:rPr>
        <w:t>This has led to a greater focus amongst AC practitioners on how best to integrate AC work into other development challenges. This has resulted in the specific work of ACPIS and a more nuanced approach to such work (</w:t>
      </w:r>
      <w:r w:rsidR="00837D0A" w:rsidRPr="001406BD">
        <w:rPr>
          <w:rFonts w:eastAsiaTheme="minorHAnsi"/>
          <w:i w:val="0"/>
          <w:iCs w:val="0"/>
        </w:rPr>
        <w:t>Anti-Corruption</w:t>
      </w:r>
      <w:r w:rsidRPr="001406BD">
        <w:rPr>
          <w:rFonts w:eastAsiaTheme="minorHAnsi"/>
          <w:i w:val="0"/>
          <w:iCs w:val="0"/>
        </w:rPr>
        <w:t xml:space="preserve"> 2.0).</w:t>
      </w:r>
    </w:p>
    <w:p w14:paraId="78141819" w14:textId="74779281" w:rsidR="001234B9" w:rsidRPr="001406BD" w:rsidRDefault="001234B9" w:rsidP="00B53F1B">
      <w:pPr>
        <w:pStyle w:val="Heading1"/>
        <w:numPr>
          <w:ilvl w:val="0"/>
          <w:numId w:val="41"/>
        </w:numPr>
        <w:jc w:val="both"/>
        <w:rPr>
          <w:rFonts w:asciiTheme="minorHAnsi" w:hAnsiTheme="minorHAnsi" w:cstheme="minorHAnsi"/>
          <w:i w:val="0"/>
          <w:iCs w:val="0"/>
          <w:sz w:val="24"/>
          <w:szCs w:val="24"/>
        </w:rPr>
      </w:pPr>
      <w:bookmarkStart w:id="15" w:name="_Toc66279187"/>
      <w:r w:rsidRPr="001406BD">
        <w:rPr>
          <w:rFonts w:asciiTheme="minorHAnsi" w:hAnsiTheme="minorHAnsi" w:cstheme="minorHAnsi"/>
          <w:i w:val="0"/>
          <w:iCs w:val="0"/>
          <w:sz w:val="24"/>
          <w:szCs w:val="24"/>
        </w:rPr>
        <w:t>Background</w:t>
      </w:r>
      <w:bookmarkEnd w:id="15"/>
    </w:p>
    <w:p w14:paraId="30A8DEA0" w14:textId="77777777" w:rsidR="001234B9" w:rsidRPr="001406BD" w:rsidRDefault="001234B9" w:rsidP="00FB3304">
      <w:pPr>
        <w:spacing w:after="0" w:line="240" w:lineRule="auto"/>
        <w:rPr>
          <w:rFonts w:eastAsiaTheme="minorHAnsi"/>
          <w:i w:val="0"/>
          <w:iCs w:val="0"/>
          <w:lang w:val="en-CA"/>
        </w:rPr>
      </w:pPr>
    </w:p>
    <w:p w14:paraId="68E08482" w14:textId="76989C43" w:rsidR="009538C1" w:rsidRPr="001406BD" w:rsidRDefault="00FB3304" w:rsidP="00FB3304">
      <w:pPr>
        <w:spacing w:after="0" w:line="240" w:lineRule="auto"/>
        <w:rPr>
          <w:rFonts w:eastAsiaTheme="minorHAnsi"/>
          <w:i w:val="0"/>
          <w:iCs w:val="0"/>
          <w:lang w:val="en-CA"/>
        </w:rPr>
      </w:pPr>
      <w:r w:rsidRPr="001406BD">
        <w:rPr>
          <w:rFonts w:eastAsiaTheme="minorHAnsi"/>
          <w:i w:val="0"/>
          <w:iCs w:val="0"/>
          <w:lang w:val="en-CA"/>
        </w:rPr>
        <w:t xml:space="preserve">When ACPIS was launched in 2016, the Programme was almost exclusively funded by the Australian Department of Foreign Affairs &amp; Trade (DFAT), with a small amount of supplemental funding from the Government of Liechtenstein and funding from UNDP. In 2018, ACPIS also received </w:t>
      </w:r>
      <w:r w:rsidR="0039663F" w:rsidRPr="001406BD">
        <w:rPr>
          <w:rFonts w:eastAsiaTheme="minorHAnsi"/>
          <w:i w:val="0"/>
          <w:iCs w:val="0"/>
          <w:lang w:val="en-CA"/>
        </w:rPr>
        <w:t>$</w:t>
      </w:r>
      <w:r w:rsidRPr="001406BD">
        <w:rPr>
          <w:rFonts w:eastAsiaTheme="minorHAnsi"/>
          <w:i w:val="0"/>
          <w:iCs w:val="0"/>
          <w:lang w:val="en-CA"/>
        </w:rPr>
        <w:t>8 million</w:t>
      </w:r>
      <w:r w:rsidR="0039663F" w:rsidRPr="001406BD">
        <w:rPr>
          <w:rFonts w:eastAsiaTheme="minorHAnsi"/>
          <w:i w:val="0"/>
          <w:iCs w:val="0"/>
          <w:lang w:val="en-CA"/>
        </w:rPr>
        <w:t xml:space="preserve"> USD</w:t>
      </w:r>
      <w:r w:rsidRPr="001406BD">
        <w:rPr>
          <w:rFonts w:eastAsiaTheme="minorHAnsi"/>
          <w:i w:val="0"/>
          <w:iCs w:val="0"/>
          <w:lang w:val="en-CA"/>
        </w:rPr>
        <w:t xml:space="preserve"> from the Government of </w:t>
      </w:r>
      <w:r w:rsidRPr="001406BD">
        <w:rPr>
          <w:rFonts w:eastAsiaTheme="minorHAnsi"/>
          <w:i w:val="0"/>
          <w:iCs w:val="0"/>
          <w:lang w:val="en-CA"/>
        </w:rPr>
        <w:lastRenderedPageBreak/>
        <w:t>Uzbekistan to implement a country level project in Uzbekistan. Although most of the activities under this cost-sharing agreement</w:t>
      </w:r>
      <w:r w:rsidR="000531AD" w:rsidRPr="001406BD">
        <w:rPr>
          <w:rFonts w:eastAsiaTheme="minorHAnsi"/>
          <w:i w:val="0"/>
          <w:iCs w:val="0"/>
          <w:lang w:val="en-CA"/>
        </w:rPr>
        <w:t xml:space="preserve"> ($7 million USD)</w:t>
      </w:r>
      <w:r w:rsidRPr="001406BD">
        <w:rPr>
          <w:rFonts w:eastAsiaTheme="minorHAnsi"/>
          <w:i w:val="0"/>
          <w:iCs w:val="0"/>
          <w:lang w:val="en-CA"/>
        </w:rPr>
        <w:t xml:space="preserve"> are implemented at the county level, </w:t>
      </w:r>
      <w:r w:rsidR="0039663F" w:rsidRPr="001406BD">
        <w:rPr>
          <w:rFonts w:eastAsiaTheme="minorHAnsi"/>
          <w:i w:val="0"/>
          <w:iCs w:val="0"/>
          <w:lang w:val="en-CA"/>
        </w:rPr>
        <w:t>$</w:t>
      </w:r>
      <w:r w:rsidRPr="001406BD">
        <w:rPr>
          <w:rFonts w:eastAsiaTheme="minorHAnsi"/>
          <w:i w:val="0"/>
          <w:iCs w:val="0"/>
          <w:lang w:val="en-CA"/>
        </w:rPr>
        <w:t>1 million</w:t>
      </w:r>
      <w:r w:rsidR="0039663F" w:rsidRPr="001406BD">
        <w:rPr>
          <w:rFonts w:eastAsiaTheme="minorHAnsi"/>
          <w:i w:val="0"/>
          <w:iCs w:val="0"/>
          <w:lang w:val="en-CA"/>
        </w:rPr>
        <w:t xml:space="preserve"> USD</w:t>
      </w:r>
      <w:r w:rsidRPr="001406BD">
        <w:rPr>
          <w:rFonts w:eastAsiaTheme="minorHAnsi"/>
          <w:i w:val="0"/>
          <w:iCs w:val="0"/>
          <w:lang w:val="en-CA"/>
        </w:rPr>
        <w:t xml:space="preserve"> is allocated for the policy and programme support, south-south exchange, global knowledge </w:t>
      </w:r>
      <w:proofErr w:type="gramStart"/>
      <w:r w:rsidRPr="001406BD">
        <w:rPr>
          <w:rFonts w:eastAsiaTheme="minorHAnsi"/>
          <w:i w:val="0"/>
          <w:iCs w:val="0"/>
          <w:lang w:val="en-CA"/>
        </w:rPr>
        <w:t>sharing</w:t>
      </w:r>
      <w:proofErr w:type="gramEnd"/>
      <w:r w:rsidRPr="001406BD">
        <w:rPr>
          <w:rFonts w:eastAsiaTheme="minorHAnsi"/>
          <w:i w:val="0"/>
          <w:iCs w:val="0"/>
          <w:lang w:val="en-CA"/>
        </w:rPr>
        <w:t xml:space="preserve"> and advocacy</w:t>
      </w:r>
      <w:r w:rsidR="000531AD" w:rsidRPr="001406BD">
        <w:rPr>
          <w:rFonts w:eastAsiaTheme="minorHAnsi"/>
          <w:i w:val="0"/>
          <w:iCs w:val="0"/>
          <w:lang w:val="en-CA"/>
        </w:rPr>
        <w:t xml:space="preserve"> led by ACPIS global team</w:t>
      </w:r>
      <w:r w:rsidRPr="001406BD">
        <w:rPr>
          <w:rFonts w:eastAsiaTheme="minorHAnsi"/>
          <w:i w:val="0"/>
          <w:iCs w:val="0"/>
          <w:lang w:val="en-CA"/>
        </w:rPr>
        <w:t xml:space="preserve">. </w:t>
      </w:r>
    </w:p>
    <w:p w14:paraId="5B3E5F48" w14:textId="77777777" w:rsidR="009538C1" w:rsidRPr="001406BD" w:rsidRDefault="009538C1" w:rsidP="00FB3304">
      <w:pPr>
        <w:spacing w:after="0" w:line="240" w:lineRule="auto"/>
        <w:rPr>
          <w:rFonts w:eastAsiaTheme="minorHAnsi"/>
          <w:i w:val="0"/>
          <w:iCs w:val="0"/>
          <w:lang w:val="en-CA"/>
        </w:rPr>
      </w:pPr>
    </w:p>
    <w:p w14:paraId="4B6AE19F" w14:textId="535B63F3" w:rsidR="00FB3304" w:rsidRPr="001406BD" w:rsidRDefault="009538C1" w:rsidP="00FB3304">
      <w:pPr>
        <w:spacing w:after="0" w:line="240" w:lineRule="auto"/>
        <w:rPr>
          <w:rFonts w:eastAsiaTheme="minorHAnsi"/>
          <w:i w:val="0"/>
          <w:iCs w:val="0"/>
          <w:lang w:val="en-CA"/>
        </w:rPr>
      </w:pPr>
      <w:r w:rsidRPr="001406BD">
        <w:rPr>
          <w:rFonts w:eastAsiaTheme="minorHAnsi"/>
          <w:i w:val="0"/>
          <w:iCs w:val="0"/>
          <w:lang w:val="en-CA"/>
        </w:rPr>
        <w:t>In 2019 the Swedish International Development</w:t>
      </w:r>
      <w:r w:rsidR="00906E04" w:rsidRPr="001406BD">
        <w:rPr>
          <w:rFonts w:eastAsiaTheme="minorHAnsi"/>
          <w:i w:val="0"/>
          <w:iCs w:val="0"/>
          <w:lang w:val="en-CA"/>
        </w:rPr>
        <w:t xml:space="preserve"> Cooperation</w:t>
      </w:r>
      <w:r w:rsidRPr="001406BD">
        <w:rPr>
          <w:rFonts w:eastAsiaTheme="minorHAnsi"/>
          <w:i w:val="0"/>
          <w:iCs w:val="0"/>
          <w:lang w:val="en-CA"/>
        </w:rPr>
        <w:t xml:space="preserve"> Agency (SIDA) allocated resources to UNDP to </w:t>
      </w:r>
      <w:r w:rsidR="00BD1F09" w:rsidRPr="001406BD">
        <w:rPr>
          <w:rFonts w:eastAsiaTheme="minorHAnsi"/>
          <w:i w:val="0"/>
          <w:iCs w:val="0"/>
          <w:lang w:val="en-CA"/>
        </w:rPr>
        <w:t>implement a 3-year project on ‘Strengthening National Capacities to Integrate Anti-Corruption in the SDGs’</w:t>
      </w:r>
      <w:r w:rsidRPr="001406BD">
        <w:rPr>
          <w:rFonts w:eastAsiaTheme="minorHAnsi"/>
          <w:i w:val="0"/>
          <w:iCs w:val="0"/>
          <w:lang w:val="en-CA"/>
        </w:rPr>
        <w:t xml:space="preserve">. </w:t>
      </w:r>
      <w:r w:rsidR="000531AD" w:rsidRPr="001406BD">
        <w:rPr>
          <w:rFonts w:eastAsiaTheme="minorHAnsi"/>
          <w:i w:val="0"/>
          <w:iCs w:val="0"/>
          <w:lang w:val="en-CA"/>
        </w:rPr>
        <w:t xml:space="preserve">The main objective of this component of ACPIS is </w:t>
      </w:r>
      <w:r w:rsidR="000531AD" w:rsidRPr="001406BD">
        <w:rPr>
          <w:rFonts w:cs="Calibri"/>
          <w:b/>
          <w:bCs/>
          <w:i w:val="0"/>
          <w:iCs w:val="0"/>
        </w:rPr>
        <w:t>to strengthen national anti-corruption capacities to accelerate the achievement of the SDGs</w:t>
      </w:r>
      <w:r w:rsidRPr="001406BD">
        <w:rPr>
          <w:rFonts w:eastAsiaTheme="minorHAnsi"/>
          <w:i w:val="0"/>
          <w:iCs w:val="0"/>
          <w:lang w:val="en-CA"/>
        </w:rPr>
        <w:t>. T</w:t>
      </w:r>
      <w:r w:rsidR="00B769A6" w:rsidRPr="001406BD">
        <w:rPr>
          <w:rFonts w:eastAsiaTheme="minorHAnsi"/>
          <w:i w:val="0"/>
          <w:iCs w:val="0"/>
          <w:lang w:val="en-CA"/>
        </w:rPr>
        <w:t>his</w:t>
      </w:r>
      <w:r w:rsidRPr="001406BD">
        <w:rPr>
          <w:rFonts w:eastAsiaTheme="minorHAnsi"/>
          <w:i w:val="0"/>
          <w:iCs w:val="0"/>
          <w:lang w:val="en-CA"/>
        </w:rPr>
        <w:t xml:space="preserve"> funding and its expected results will be referenced</w:t>
      </w:r>
      <w:r w:rsidR="00B769A6" w:rsidRPr="001406BD">
        <w:rPr>
          <w:rFonts w:eastAsiaTheme="minorHAnsi"/>
          <w:i w:val="0"/>
          <w:iCs w:val="0"/>
          <w:lang w:val="en-CA"/>
        </w:rPr>
        <w:t xml:space="preserve"> </w:t>
      </w:r>
      <w:r w:rsidRPr="001406BD">
        <w:rPr>
          <w:rFonts w:eastAsiaTheme="minorHAnsi"/>
          <w:i w:val="0"/>
          <w:iCs w:val="0"/>
          <w:lang w:val="en-CA"/>
        </w:rPr>
        <w:t>in this report, from time to time, as a reference to the direction of the work being conducted globally by UNDP.</w:t>
      </w:r>
    </w:p>
    <w:p w14:paraId="636FBF31" w14:textId="5106A81F" w:rsidR="000531AD" w:rsidRPr="001406BD" w:rsidRDefault="000531AD" w:rsidP="00FB3304">
      <w:pPr>
        <w:spacing w:after="0" w:line="240" w:lineRule="auto"/>
        <w:rPr>
          <w:rFonts w:eastAsiaTheme="minorHAnsi"/>
          <w:i w:val="0"/>
          <w:iCs w:val="0"/>
          <w:lang w:val="en-CA"/>
        </w:rPr>
      </w:pPr>
    </w:p>
    <w:p w14:paraId="65FBB553" w14:textId="6305760C" w:rsidR="00FB3304" w:rsidRPr="001406BD" w:rsidRDefault="00FB3304" w:rsidP="00FB3304">
      <w:pPr>
        <w:spacing w:after="0" w:line="240" w:lineRule="auto"/>
        <w:rPr>
          <w:rFonts w:eastAsiaTheme="minorHAnsi"/>
          <w:i w:val="0"/>
          <w:iCs w:val="0"/>
          <w:lang w:val="en-CA"/>
        </w:rPr>
      </w:pPr>
      <w:r w:rsidRPr="001406BD">
        <w:rPr>
          <w:rFonts w:eastAsiaTheme="minorHAnsi"/>
          <w:i w:val="0"/>
          <w:iCs w:val="0"/>
          <w:lang w:val="en-CA"/>
        </w:rPr>
        <w:t>Under previous phase of the global AC programme</w:t>
      </w:r>
      <w:r w:rsidR="000531AD" w:rsidRPr="001406BD">
        <w:rPr>
          <w:rFonts w:eastAsiaTheme="minorHAnsi"/>
          <w:i w:val="0"/>
          <w:iCs w:val="0"/>
          <w:lang w:val="en-CA"/>
        </w:rPr>
        <w:t xml:space="preserve"> (2012-2016)</w:t>
      </w:r>
      <w:r w:rsidRPr="001406BD">
        <w:rPr>
          <w:rFonts w:eastAsiaTheme="minorHAnsi"/>
          <w:i w:val="0"/>
          <w:iCs w:val="0"/>
          <w:lang w:val="en-CA"/>
        </w:rPr>
        <w:t xml:space="preserve">, DFAT funding was more than double the level in support of ACPIS, </w:t>
      </w:r>
      <w:proofErr w:type="gramStart"/>
      <w:r w:rsidRPr="001406BD">
        <w:rPr>
          <w:rFonts w:eastAsiaTheme="minorHAnsi"/>
          <w:i w:val="0"/>
          <w:iCs w:val="0"/>
          <w:lang w:val="en-CA"/>
        </w:rPr>
        <w:t>and also</w:t>
      </w:r>
      <w:proofErr w:type="gramEnd"/>
      <w:r w:rsidRPr="001406BD">
        <w:rPr>
          <w:rFonts w:eastAsiaTheme="minorHAnsi"/>
          <w:i w:val="0"/>
          <w:iCs w:val="0"/>
          <w:lang w:val="en-CA"/>
        </w:rPr>
        <w:t xml:space="preserve"> had a global focus.  Under ACPIS</w:t>
      </w:r>
      <w:r w:rsidR="000531AD" w:rsidRPr="001406BD">
        <w:rPr>
          <w:rFonts w:eastAsiaTheme="minorHAnsi"/>
          <w:i w:val="0"/>
          <w:iCs w:val="0"/>
          <w:lang w:val="en-CA"/>
        </w:rPr>
        <w:t xml:space="preserve"> (2016-2020</w:t>
      </w:r>
      <w:proofErr w:type="gramStart"/>
      <w:r w:rsidR="000531AD" w:rsidRPr="001406BD">
        <w:rPr>
          <w:rFonts w:eastAsiaTheme="minorHAnsi"/>
          <w:i w:val="0"/>
          <w:iCs w:val="0"/>
          <w:lang w:val="en-CA"/>
        </w:rPr>
        <w:t>)</w:t>
      </w:r>
      <w:r w:rsidRPr="001406BD">
        <w:rPr>
          <w:rFonts w:eastAsiaTheme="minorHAnsi"/>
          <w:i w:val="0"/>
          <w:iCs w:val="0"/>
          <w:lang w:val="en-CA"/>
        </w:rPr>
        <w:t>,  DFAT</w:t>
      </w:r>
      <w:proofErr w:type="gramEnd"/>
      <w:r w:rsidRPr="001406BD">
        <w:rPr>
          <w:rFonts w:eastAsiaTheme="minorHAnsi"/>
          <w:i w:val="0"/>
          <w:iCs w:val="0"/>
          <w:lang w:val="en-CA"/>
        </w:rPr>
        <w:t xml:space="preserve"> has pivoted its work to focus on the Indo-Pacific Region over the prior (and broader) global engagement programmes. This has resulted in ACPIS being primarily focused on support in Asia and the Pacific Region. </w:t>
      </w:r>
      <w:r w:rsidR="004B3FB5" w:rsidRPr="001406BD">
        <w:rPr>
          <w:rFonts w:eastAsiaTheme="minorHAnsi"/>
          <w:i w:val="0"/>
          <w:iCs w:val="0"/>
          <w:lang w:val="en-CA"/>
        </w:rPr>
        <w:t xml:space="preserve">As the programme draws to close, DFAT has determined that its priorities lie elsewhere with regard to </w:t>
      </w:r>
      <w:proofErr w:type="gramStart"/>
      <w:r w:rsidR="004B3FB5" w:rsidRPr="001406BD">
        <w:rPr>
          <w:rFonts w:eastAsiaTheme="minorHAnsi"/>
          <w:i w:val="0"/>
          <w:iCs w:val="0"/>
          <w:lang w:val="en-CA"/>
        </w:rPr>
        <w:t>development</w:t>
      </w:r>
      <w:proofErr w:type="gramEnd"/>
      <w:r w:rsidR="004B3FB5" w:rsidRPr="001406BD">
        <w:rPr>
          <w:rFonts w:eastAsiaTheme="minorHAnsi"/>
          <w:i w:val="0"/>
          <w:iCs w:val="0"/>
          <w:lang w:val="en-CA"/>
        </w:rPr>
        <w:t xml:space="preserve"> and it has decided not to fund further UNDPs global anti-corruption work.</w:t>
      </w:r>
      <w:r w:rsidR="004B3FB5" w:rsidRPr="001406BD">
        <w:rPr>
          <w:rStyle w:val="FootnoteReference"/>
          <w:rFonts w:eastAsiaTheme="minorHAnsi"/>
          <w:i w:val="0"/>
          <w:iCs w:val="0"/>
          <w:lang w:val="en-CA"/>
        </w:rPr>
        <w:footnoteReference w:id="3"/>
      </w:r>
    </w:p>
    <w:p w14:paraId="04681962" w14:textId="77777777" w:rsidR="00FB3304" w:rsidRPr="001406BD" w:rsidRDefault="00FB3304" w:rsidP="00FB3304">
      <w:pPr>
        <w:spacing w:after="0" w:line="240" w:lineRule="auto"/>
        <w:rPr>
          <w:rFonts w:eastAsiaTheme="minorHAnsi"/>
          <w:i w:val="0"/>
          <w:iCs w:val="0"/>
        </w:rPr>
      </w:pPr>
    </w:p>
    <w:p w14:paraId="79F41F4F" w14:textId="39AC30FF" w:rsidR="00FB3304" w:rsidRPr="001406BD" w:rsidRDefault="00FB3304" w:rsidP="00FB3304">
      <w:pPr>
        <w:spacing w:after="0" w:line="240" w:lineRule="auto"/>
        <w:rPr>
          <w:rFonts w:eastAsiaTheme="minorHAnsi"/>
          <w:i w:val="0"/>
          <w:iCs w:val="0"/>
        </w:rPr>
      </w:pPr>
      <w:r w:rsidRPr="001406BD">
        <w:rPr>
          <w:rFonts w:eastAsiaTheme="minorHAnsi"/>
          <w:i w:val="0"/>
          <w:iCs w:val="0"/>
        </w:rPr>
        <w:t>ACPIS has the following objectives and outputs: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494"/>
      </w:tblGrid>
      <w:tr w:rsidR="00FB3304" w:rsidRPr="001406BD" w14:paraId="1D16D831" w14:textId="77777777" w:rsidTr="00BE3970">
        <w:tc>
          <w:tcPr>
            <w:tcW w:w="3936" w:type="dxa"/>
            <w:shd w:val="clear" w:color="auto" w:fill="auto"/>
          </w:tcPr>
          <w:p w14:paraId="2562097F" w14:textId="77777777" w:rsidR="00FB3304" w:rsidRPr="001406BD" w:rsidRDefault="00FB3304" w:rsidP="00BE3970">
            <w:pPr>
              <w:spacing w:after="0" w:line="240" w:lineRule="auto"/>
              <w:jc w:val="center"/>
              <w:rPr>
                <w:rFonts w:eastAsiaTheme="minorHAnsi"/>
                <w:b/>
                <w:i w:val="0"/>
                <w:iCs w:val="0"/>
              </w:rPr>
            </w:pPr>
            <w:r w:rsidRPr="001406BD">
              <w:rPr>
                <w:rFonts w:eastAsiaTheme="minorHAnsi"/>
                <w:b/>
                <w:i w:val="0"/>
                <w:iCs w:val="0"/>
              </w:rPr>
              <w:t>Objective</w:t>
            </w:r>
          </w:p>
        </w:tc>
        <w:tc>
          <w:tcPr>
            <w:tcW w:w="5640" w:type="dxa"/>
            <w:shd w:val="clear" w:color="auto" w:fill="auto"/>
          </w:tcPr>
          <w:p w14:paraId="3D1300EA" w14:textId="77777777" w:rsidR="00FB3304" w:rsidRPr="001406BD" w:rsidRDefault="00FB3304" w:rsidP="00BE3970">
            <w:pPr>
              <w:spacing w:after="0" w:line="240" w:lineRule="auto"/>
              <w:jc w:val="center"/>
              <w:rPr>
                <w:rFonts w:eastAsiaTheme="minorHAnsi"/>
                <w:b/>
                <w:i w:val="0"/>
                <w:iCs w:val="0"/>
              </w:rPr>
            </w:pPr>
            <w:r w:rsidRPr="001406BD">
              <w:rPr>
                <w:rFonts w:eastAsiaTheme="minorHAnsi"/>
                <w:b/>
                <w:i w:val="0"/>
                <w:iCs w:val="0"/>
              </w:rPr>
              <w:t>Output</w:t>
            </w:r>
          </w:p>
        </w:tc>
      </w:tr>
      <w:tr w:rsidR="00FB3304" w:rsidRPr="001406BD" w14:paraId="45B5DDFA" w14:textId="77777777" w:rsidTr="00BE3970">
        <w:tc>
          <w:tcPr>
            <w:tcW w:w="3936" w:type="dxa"/>
            <w:vMerge w:val="restart"/>
            <w:shd w:val="clear" w:color="auto" w:fill="auto"/>
          </w:tcPr>
          <w:p w14:paraId="107098B6" w14:textId="77777777" w:rsidR="00FB3304" w:rsidRPr="001406BD" w:rsidRDefault="00FB3304" w:rsidP="00BE3970">
            <w:pPr>
              <w:widowControl w:val="0"/>
              <w:autoSpaceDE w:val="0"/>
              <w:autoSpaceDN w:val="0"/>
              <w:adjustRightInd w:val="0"/>
              <w:spacing w:after="0" w:line="240" w:lineRule="auto"/>
              <w:rPr>
                <w:rFonts w:eastAsia="Calibri" w:cs="Calibri"/>
                <w:b/>
                <w:bCs/>
                <w:i w:val="0"/>
                <w:iCs w:val="0"/>
                <w:color w:val="000000"/>
                <w:sz w:val="18"/>
                <w:szCs w:val="18"/>
              </w:rPr>
            </w:pPr>
            <w:r w:rsidRPr="001406BD">
              <w:rPr>
                <w:rFonts w:eastAsia="Calibri" w:cs="Calibri"/>
                <w:b/>
                <w:bCs/>
                <w:i w:val="0"/>
                <w:iCs w:val="0"/>
                <w:color w:val="000000"/>
                <w:sz w:val="18"/>
                <w:szCs w:val="18"/>
              </w:rPr>
              <w:t xml:space="preserve">Objective 1: Integrate anti-corruption solutions in service delivery sectors, in partnership with youth, women and private sector. </w:t>
            </w:r>
          </w:p>
          <w:p w14:paraId="4A9F277A"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p>
        </w:tc>
        <w:tc>
          <w:tcPr>
            <w:tcW w:w="5640" w:type="dxa"/>
            <w:shd w:val="clear" w:color="auto" w:fill="auto"/>
          </w:tcPr>
          <w:p w14:paraId="56BA5759"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r w:rsidRPr="001406BD">
              <w:rPr>
                <w:rFonts w:eastAsia="Calibri" w:cs="Calibri"/>
                <w:i w:val="0"/>
                <w:iCs w:val="0"/>
                <w:color w:val="000000"/>
                <w:sz w:val="18"/>
                <w:szCs w:val="18"/>
              </w:rPr>
              <w:t xml:space="preserve">Output 1.1: Anti-corruption solutions integrated in service delivery systems (such as in health, education, water and infrastructure, </w:t>
            </w:r>
            <w:proofErr w:type="gramStart"/>
            <w:r w:rsidRPr="001406BD">
              <w:rPr>
                <w:rFonts w:eastAsia="Calibri" w:cs="Calibri"/>
                <w:i w:val="0"/>
                <w:iCs w:val="0"/>
                <w:color w:val="000000"/>
                <w:sz w:val="18"/>
                <w:szCs w:val="18"/>
              </w:rPr>
              <w:t>justice</w:t>
            </w:r>
            <w:proofErr w:type="gramEnd"/>
            <w:r w:rsidRPr="001406BD">
              <w:rPr>
                <w:rFonts w:eastAsia="Calibri" w:cs="Calibri"/>
                <w:i w:val="0"/>
                <w:iCs w:val="0"/>
                <w:color w:val="000000"/>
                <w:sz w:val="18"/>
                <w:szCs w:val="18"/>
              </w:rPr>
              <w:t xml:space="preserve"> and security) to mitigate corruption risks. </w:t>
            </w:r>
          </w:p>
        </w:tc>
      </w:tr>
      <w:tr w:rsidR="00FB3304" w:rsidRPr="001406BD" w14:paraId="7A8B365A" w14:textId="77777777" w:rsidTr="00BE3970">
        <w:tc>
          <w:tcPr>
            <w:tcW w:w="3936" w:type="dxa"/>
            <w:vMerge/>
            <w:shd w:val="clear" w:color="auto" w:fill="auto"/>
          </w:tcPr>
          <w:p w14:paraId="6D11A831" w14:textId="77777777" w:rsidR="00FB3304" w:rsidRPr="001406BD" w:rsidRDefault="00FB3304" w:rsidP="00BE3970">
            <w:pPr>
              <w:spacing w:after="0" w:line="240" w:lineRule="auto"/>
              <w:rPr>
                <w:rFonts w:eastAsiaTheme="minorHAnsi"/>
                <w:i w:val="0"/>
                <w:iCs w:val="0"/>
                <w:sz w:val="18"/>
                <w:szCs w:val="18"/>
              </w:rPr>
            </w:pPr>
          </w:p>
        </w:tc>
        <w:tc>
          <w:tcPr>
            <w:tcW w:w="5640" w:type="dxa"/>
            <w:shd w:val="clear" w:color="auto" w:fill="auto"/>
          </w:tcPr>
          <w:p w14:paraId="596E60FA"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r w:rsidRPr="001406BD">
              <w:rPr>
                <w:rFonts w:eastAsia="Calibri" w:cs="Calibri"/>
                <w:i w:val="0"/>
                <w:iCs w:val="0"/>
                <w:color w:val="000000"/>
                <w:sz w:val="18"/>
                <w:szCs w:val="18"/>
              </w:rPr>
              <w:t xml:space="preserve">Output 1.2: Social accountability mechanisms to monitor services and provide oversight promoted and strengthened (such as civic engagement, youth and women empowerment, and the private sector participation). </w:t>
            </w:r>
          </w:p>
        </w:tc>
      </w:tr>
      <w:tr w:rsidR="00FB3304" w:rsidRPr="001406BD" w14:paraId="4277CB7F" w14:textId="77777777" w:rsidTr="00BE3970">
        <w:tc>
          <w:tcPr>
            <w:tcW w:w="3936" w:type="dxa"/>
            <w:vMerge w:val="restart"/>
            <w:shd w:val="clear" w:color="auto" w:fill="auto"/>
          </w:tcPr>
          <w:p w14:paraId="49B10B3D" w14:textId="77777777" w:rsidR="00FB3304" w:rsidRPr="001406BD" w:rsidRDefault="00FB3304" w:rsidP="00BE3970">
            <w:pPr>
              <w:widowControl w:val="0"/>
              <w:autoSpaceDE w:val="0"/>
              <w:autoSpaceDN w:val="0"/>
              <w:adjustRightInd w:val="0"/>
              <w:spacing w:after="0" w:line="240" w:lineRule="auto"/>
              <w:rPr>
                <w:rFonts w:eastAsia="Calibri" w:cs="Calibri"/>
                <w:b/>
                <w:bCs/>
                <w:i w:val="0"/>
                <w:iCs w:val="0"/>
                <w:color w:val="000000"/>
                <w:sz w:val="18"/>
                <w:szCs w:val="18"/>
              </w:rPr>
            </w:pPr>
            <w:r w:rsidRPr="001406BD">
              <w:rPr>
                <w:rFonts w:eastAsia="Calibri" w:cs="Calibri"/>
                <w:b/>
                <w:bCs/>
                <w:i w:val="0"/>
                <w:iCs w:val="0"/>
                <w:color w:val="000000"/>
                <w:sz w:val="18"/>
                <w:szCs w:val="18"/>
              </w:rPr>
              <w:t xml:space="preserve">Objective 2: Strengthen state/institutional capacity to implement UNCAC, in particular </w:t>
            </w:r>
            <w:proofErr w:type="gramStart"/>
            <w:r w:rsidRPr="001406BD">
              <w:rPr>
                <w:rFonts w:eastAsia="Calibri" w:cs="Calibri"/>
                <w:b/>
                <w:bCs/>
                <w:i w:val="0"/>
                <w:iCs w:val="0"/>
                <w:color w:val="000000"/>
                <w:sz w:val="18"/>
                <w:szCs w:val="18"/>
              </w:rPr>
              <w:t>with regard to</w:t>
            </w:r>
            <w:proofErr w:type="gramEnd"/>
            <w:r w:rsidRPr="001406BD">
              <w:rPr>
                <w:rFonts w:eastAsia="Calibri" w:cs="Calibri"/>
                <w:b/>
                <w:bCs/>
                <w:i w:val="0"/>
                <w:iCs w:val="0"/>
                <w:color w:val="000000"/>
                <w:sz w:val="18"/>
                <w:szCs w:val="18"/>
              </w:rPr>
              <w:t xml:space="preserve"> the prevention of corruption. </w:t>
            </w:r>
          </w:p>
          <w:p w14:paraId="2808F668"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p>
        </w:tc>
        <w:tc>
          <w:tcPr>
            <w:tcW w:w="5640" w:type="dxa"/>
            <w:shd w:val="clear" w:color="auto" w:fill="auto"/>
          </w:tcPr>
          <w:p w14:paraId="7AE1C60D"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r w:rsidRPr="001406BD">
              <w:rPr>
                <w:rFonts w:eastAsia="Calibri" w:cs="Calibri"/>
                <w:i w:val="0"/>
                <w:iCs w:val="0"/>
                <w:color w:val="000000"/>
                <w:sz w:val="18"/>
                <w:szCs w:val="18"/>
              </w:rPr>
              <w:t xml:space="preserve">Output 2.1: UNCAC and anti-corruption integrated in national development processes, including the mainstreaming of SDGs at national and sub-national levels, to prevent and tackle corruption. </w:t>
            </w:r>
          </w:p>
        </w:tc>
      </w:tr>
      <w:tr w:rsidR="00FB3304" w:rsidRPr="001406BD" w14:paraId="08999822" w14:textId="77777777" w:rsidTr="00BE3970">
        <w:tc>
          <w:tcPr>
            <w:tcW w:w="3936" w:type="dxa"/>
            <w:vMerge/>
            <w:shd w:val="clear" w:color="auto" w:fill="auto"/>
          </w:tcPr>
          <w:p w14:paraId="08C69AD6" w14:textId="77777777" w:rsidR="00FB3304" w:rsidRPr="001406BD" w:rsidRDefault="00FB3304" w:rsidP="00BE3970">
            <w:pPr>
              <w:spacing w:after="0" w:line="240" w:lineRule="auto"/>
              <w:rPr>
                <w:rFonts w:eastAsiaTheme="minorHAnsi"/>
                <w:i w:val="0"/>
                <w:iCs w:val="0"/>
                <w:sz w:val="18"/>
                <w:szCs w:val="18"/>
              </w:rPr>
            </w:pPr>
          </w:p>
        </w:tc>
        <w:tc>
          <w:tcPr>
            <w:tcW w:w="5640" w:type="dxa"/>
            <w:shd w:val="clear" w:color="auto" w:fill="auto"/>
          </w:tcPr>
          <w:p w14:paraId="462EB319"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r w:rsidRPr="001406BD">
              <w:rPr>
                <w:rFonts w:eastAsia="Calibri" w:cs="Calibri"/>
                <w:i w:val="0"/>
                <w:iCs w:val="0"/>
                <w:color w:val="000000"/>
                <w:sz w:val="18"/>
                <w:szCs w:val="18"/>
              </w:rPr>
              <w:t xml:space="preserve">Output 2.2: Measures to prevent corruption are put in place by anti-corruption institutions. </w:t>
            </w:r>
          </w:p>
        </w:tc>
      </w:tr>
      <w:tr w:rsidR="00FB3304" w:rsidRPr="001406BD" w14:paraId="574053FE" w14:textId="77777777" w:rsidTr="00BE3970">
        <w:tc>
          <w:tcPr>
            <w:tcW w:w="3936" w:type="dxa"/>
            <w:vMerge w:val="restart"/>
            <w:shd w:val="clear" w:color="auto" w:fill="auto"/>
          </w:tcPr>
          <w:p w14:paraId="21FD548B" w14:textId="1DE07072" w:rsidR="00FB3304" w:rsidRPr="001406BD" w:rsidRDefault="00FB3304" w:rsidP="0039663F">
            <w:pPr>
              <w:widowControl w:val="0"/>
              <w:autoSpaceDE w:val="0"/>
              <w:autoSpaceDN w:val="0"/>
              <w:adjustRightInd w:val="0"/>
              <w:spacing w:after="0" w:line="240" w:lineRule="auto"/>
              <w:rPr>
                <w:rFonts w:eastAsia="Calibri" w:cs="Calibri"/>
                <w:i w:val="0"/>
                <w:iCs w:val="0"/>
                <w:color w:val="000000"/>
                <w:sz w:val="18"/>
                <w:szCs w:val="18"/>
              </w:rPr>
            </w:pPr>
            <w:r w:rsidRPr="001406BD">
              <w:rPr>
                <w:rFonts w:eastAsia="Calibri" w:cs="Calibri"/>
                <w:b/>
                <w:bCs/>
                <w:i w:val="0"/>
                <w:iCs w:val="0"/>
                <w:color w:val="000000"/>
                <w:sz w:val="18"/>
                <w:szCs w:val="18"/>
              </w:rPr>
              <w:t xml:space="preserve">Objective 3: Promote knowledge and advocacy to support anti-corruption efforts, including a better understanding of the link between violent extremism and corruption. </w:t>
            </w:r>
          </w:p>
        </w:tc>
        <w:tc>
          <w:tcPr>
            <w:tcW w:w="5640" w:type="dxa"/>
            <w:shd w:val="clear" w:color="auto" w:fill="auto"/>
          </w:tcPr>
          <w:p w14:paraId="0EA12620"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r w:rsidRPr="001406BD">
              <w:rPr>
                <w:rFonts w:eastAsia="Calibri" w:cs="Calibri"/>
                <w:i w:val="0"/>
                <w:iCs w:val="0"/>
                <w:color w:val="000000"/>
                <w:sz w:val="18"/>
                <w:szCs w:val="18"/>
              </w:rPr>
              <w:t xml:space="preserve">Output 3.1: Advocacy is promoted at national and sub-national levels to reinforce anti-corruption efforts. </w:t>
            </w:r>
          </w:p>
        </w:tc>
      </w:tr>
      <w:tr w:rsidR="00FB3304" w:rsidRPr="001406BD" w14:paraId="3A85DFC3" w14:textId="77777777" w:rsidTr="00BE3970">
        <w:tc>
          <w:tcPr>
            <w:tcW w:w="3936" w:type="dxa"/>
            <w:vMerge/>
            <w:shd w:val="clear" w:color="auto" w:fill="auto"/>
          </w:tcPr>
          <w:p w14:paraId="59E32438" w14:textId="77777777" w:rsidR="00FB3304" w:rsidRPr="001406BD" w:rsidRDefault="00FB3304" w:rsidP="00BE3970">
            <w:pPr>
              <w:spacing w:after="0" w:line="240" w:lineRule="auto"/>
              <w:rPr>
                <w:rFonts w:eastAsiaTheme="minorHAnsi"/>
                <w:i w:val="0"/>
                <w:iCs w:val="0"/>
                <w:sz w:val="18"/>
                <w:szCs w:val="18"/>
              </w:rPr>
            </w:pPr>
          </w:p>
        </w:tc>
        <w:tc>
          <w:tcPr>
            <w:tcW w:w="5640" w:type="dxa"/>
            <w:shd w:val="clear" w:color="auto" w:fill="auto"/>
          </w:tcPr>
          <w:p w14:paraId="79F1563A" w14:textId="77777777" w:rsidR="00FB3304" w:rsidRPr="001406BD" w:rsidRDefault="00FB3304" w:rsidP="00BE3970">
            <w:pPr>
              <w:widowControl w:val="0"/>
              <w:autoSpaceDE w:val="0"/>
              <w:autoSpaceDN w:val="0"/>
              <w:adjustRightInd w:val="0"/>
              <w:spacing w:after="0" w:line="240" w:lineRule="auto"/>
              <w:rPr>
                <w:rFonts w:eastAsia="Calibri" w:cs="Calibri"/>
                <w:i w:val="0"/>
                <w:iCs w:val="0"/>
                <w:color w:val="000000"/>
                <w:sz w:val="18"/>
                <w:szCs w:val="18"/>
              </w:rPr>
            </w:pPr>
            <w:r w:rsidRPr="001406BD">
              <w:rPr>
                <w:rFonts w:eastAsia="Calibri" w:cs="Calibri"/>
                <w:i w:val="0"/>
                <w:iCs w:val="0"/>
                <w:color w:val="000000"/>
                <w:sz w:val="18"/>
                <w:szCs w:val="18"/>
              </w:rPr>
              <w:t xml:space="preserve">Output 3.2: Knowledge on anti-corruption is produced and shared globally, including through south-south and triangular cooperation. </w:t>
            </w:r>
          </w:p>
        </w:tc>
      </w:tr>
    </w:tbl>
    <w:p w14:paraId="3CE61CDF" w14:textId="77777777" w:rsidR="00FB3304" w:rsidRPr="001406BD" w:rsidRDefault="00FB3304" w:rsidP="00FB3304">
      <w:pPr>
        <w:spacing w:after="0" w:line="240" w:lineRule="auto"/>
        <w:rPr>
          <w:rFonts w:eastAsiaTheme="minorHAnsi"/>
          <w:i w:val="0"/>
          <w:iCs w:val="0"/>
        </w:rPr>
      </w:pPr>
    </w:p>
    <w:p w14:paraId="62EE7977" w14:textId="62F0E965" w:rsidR="00FB3304" w:rsidRPr="001406BD" w:rsidRDefault="00CF7137" w:rsidP="00FB3304">
      <w:pPr>
        <w:spacing w:after="0" w:line="240" w:lineRule="auto"/>
        <w:rPr>
          <w:rFonts w:eastAsiaTheme="minorHAnsi"/>
          <w:i w:val="0"/>
          <w:iCs w:val="0"/>
        </w:rPr>
      </w:pPr>
      <w:r w:rsidRPr="001406BD">
        <w:rPr>
          <w:rFonts w:eastAsiaTheme="minorHAnsi"/>
          <w:i w:val="0"/>
          <w:iCs w:val="0"/>
        </w:rPr>
        <w:t xml:space="preserve">Though it is a global </w:t>
      </w:r>
      <w:proofErr w:type="spellStart"/>
      <w:r w:rsidRPr="001406BD">
        <w:rPr>
          <w:rFonts w:eastAsiaTheme="minorHAnsi"/>
          <w:i w:val="0"/>
          <w:iCs w:val="0"/>
        </w:rPr>
        <w:t>programme</w:t>
      </w:r>
      <w:proofErr w:type="spellEnd"/>
      <w:r w:rsidRPr="001406BD">
        <w:rPr>
          <w:rFonts w:eastAsiaTheme="minorHAnsi"/>
          <w:i w:val="0"/>
          <w:iCs w:val="0"/>
        </w:rPr>
        <w:t xml:space="preserve">, given the source of </w:t>
      </w:r>
      <w:proofErr w:type="gramStart"/>
      <w:r w:rsidRPr="001406BD">
        <w:rPr>
          <w:rFonts w:eastAsiaTheme="minorHAnsi"/>
          <w:i w:val="0"/>
          <w:iCs w:val="0"/>
        </w:rPr>
        <w:t>the vast majority of</w:t>
      </w:r>
      <w:proofErr w:type="gramEnd"/>
      <w:r w:rsidRPr="001406BD">
        <w:rPr>
          <w:rFonts w:eastAsiaTheme="minorHAnsi"/>
          <w:i w:val="0"/>
          <w:iCs w:val="0"/>
        </w:rPr>
        <w:t xml:space="preserve"> its funds, </w:t>
      </w:r>
      <w:r w:rsidR="00FB3304" w:rsidRPr="001406BD">
        <w:rPr>
          <w:rFonts w:eastAsiaTheme="minorHAnsi"/>
          <w:b/>
          <w:i w:val="0"/>
          <w:iCs w:val="0"/>
        </w:rPr>
        <w:t xml:space="preserve">ACPIS’ primary focus </w:t>
      </w:r>
      <w:r w:rsidRPr="001406BD">
        <w:rPr>
          <w:rFonts w:eastAsiaTheme="minorHAnsi"/>
          <w:b/>
          <w:i w:val="0"/>
          <w:iCs w:val="0"/>
        </w:rPr>
        <w:t>wa</w:t>
      </w:r>
      <w:r w:rsidR="00FB3304" w:rsidRPr="001406BD">
        <w:rPr>
          <w:rFonts w:eastAsiaTheme="minorHAnsi"/>
          <w:b/>
          <w:i w:val="0"/>
          <w:iCs w:val="0"/>
        </w:rPr>
        <w:t>s on the Asia-Pacific region</w:t>
      </w:r>
      <w:r w:rsidR="00FB3304" w:rsidRPr="001406BD">
        <w:rPr>
          <w:rFonts w:eastAsiaTheme="minorHAnsi"/>
          <w:i w:val="0"/>
          <w:iCs w:val="0"/>
        </w:rPr>
        <w:t xml:space="preserve"> with targeted support to regional and country-level initiatives. </w:t>
      </w:r>
      <w:r w:rsidRPr="001406BD">
        <w:rPr>
          <w:rFonts w:eastAsiaTheme="minorHAnsi"/>
          <w:i w:val="0"/>
          <w:iCs w:val="0"/>
        </w:rPr>
        <w:t xml:space="preserve">Despite these circumstances, </w:t>
      </w:r>
      <w:r w:rsidR="00FB3304" w:rsidRPr="001406BD">
        <w:rPr>
          <w:rFonts w:eastAsiaTheme="minorHAnsi"/>
          <w:i w:val="0"/>
          <w:iCs w:val="0"/>
        </w:rPr>
        <w:t>ACPIS maintain</w:t>
      </w:r>
      <w:r w:rsidRPr="001406BD">
        <w:rPr>
          <w:rFonts w:eastAsiaTheme="minorHAnsi"/>
          <w:i w:val="0"/>
          <w:iCs w:val="0"/>
        </w:rPr>
        <w:t>ed</w:t>
      </w:r>
      <w:r w:rsidR="00FB3304" w:rsidRPr="001406BD">
        <w:rPr>
          <w:rFonts w:eastAsiaTheme="minorHAnsi"/>
          <w:i w:val="0"/>
          <w:iCs w:val="0"/>
        </w:rPr>
        <w:t xml:space="preserve"> a global focus </w:t>
      </w:r>
      <w:proofErr w:type="gramStart"/>
      <w:r w:rsidR="00FB3304" w:rsidRPr="001406BD">
        <w:rPr>
          <w:rFonts w:eastAsiaTheme="minorHAnsi"/>
          <w:i w:val="0"/>
          <w:iCs w:val="0"/>
        </w:rPr>
        <w:t>with regard to</w:t>
      </w:r>
      <w:proofErr w:type="gramEnd"/>
      <w:r w:rsidRPr="001406BD">
        <w:rPr>
          <w:rFonts w:eastAsiaTheme="minorHAnsi"/>
          <w:i w:val="0"/>
          <w:iCs w:val="0"/>
        </w:rPr>
        <w:t xml:space="preserve"> its work, especially as it related to </w:t>
      </w:r>
      <w:r w:rsidR="00D06CF3" w:rsidRPr="001406BD">
        <w:rPr>
          <w:rFonts w:eastAsiaTheme="minorHAnsi"/>
          <w:i w:val="0"/>
          <w:iCs w:val="0"/>
        </w:rPr>
        <w:t xml:space="preserve">global </w:t>
      </w:r>
      <w:r w:rsidRPr="001406BD">
        <w:rPr>
          <w:rFonts w:eastAsiaTheme="minorHAnsi"/>
          <w:i w:val="0"/>
          <w:iCs w:val="0"/>
        </w:rPr>
        <w:t>advocacy for anti-corruption as a governance priority and support to UNDPs global development architecture, including quality assurance and technical advice to regional and country-level interventions</w:t>
      </w:r>
      <w:r w:rsidR="00B769A6" w:rsidRPr="001406BD">
        <w:rPr>
          <w:rFonts w:eastAsiaTheme="minorHAnsi"/>
          <w:i w:val="0"/>
          <w:iCs w:val="0"/>
        </w:rPr>
        <w:t xml:space="preserve"> and</w:t>
      </w:r>
      <w:r w:rsidR="00D06CF3" w:rsidRPr="001406BD">
        <w:rPr>
          <w:rFonts w:eastAsiaTheme="minorHAnsi"/>
          <w:i w:val="0"/>
          <w:iCs w:val="0"/>
        </w:rPr>
        <w:t xml:space="preserve"> elaboration of anti-corruption global knowledge and policy direction</w:t>
      </w:r>
      <w:r w:rsidRPr="001406BD">
        <w:rPr>
          <w:rFonts w:eastAsiaTheme="minorHAnsi"/>
          <w:i w:val="0"/>
          <w:iCs w:val="0"/>
        </w:rPr>
        <w:t xml:space="preserve">. The </w:t>
      </w:r>
      <w:proofErr w:type="spellStart"/>
      <w:r w:rsidRPr="001406BD">
        <w:rPr>
          <w:rFonts w:eastAsiaTheme="minorHAnsi"/>
          <w:i w:val="0"/>
          <w:iCs w:val="0"/>
        </w:rPr>
        <w:t>programme</w:t>
      </w:r>
      <w:proofErr w:type="spellEnd"/>
      <w:r w:rsidRPr="001406BD">
        <w:rPr>
          <w:rFonts w:eastAsiaTheme="minorHAnsi"/>
          <w:i w:val="0"/>
          <w:iCs w:val="0"/>
        </w:rPr>
        <w:t xml:space="preserve"> has also invested in establishing and maintaining a diverse network of partners, including with such </w:t>
      </w:r>
      <w:proofErr w:type="spellStart"/>
      <w:r w:rsidRPr="001406BD">
        <w:rPr>
          <w:rFonts w:eastAsiaTheme="minorHAnsi"/>
          <w:i w:val="0"/>
          <w:iCs w:val="0"/>
        </w:rPr>
        <w:t>organisations</w:t>
      </w:r>
      <w:proofErr w:type="spellEnd"/>
      <w:r w:rsidRPr="001406BD">
        <w:rPr>
          <w:rFonts w:eastAsiaTheme="minorHAnsi"/>
          <w:i w:val="0"/>
          <w:iCs w:val="0"/>
        </w:rPr>
        <w:t xml:space="preserve"> </w:t>
      </w:r>
      <w:proofErr w:type="gramStart"/>
      <w:r w:rsidRPr="001406BD">
        <w:rPr>
          <w:rFonts w:eastAsiaTheme="minorHAnsi"/>
          <w:i w:val="0"/>
          <w:iCs w:val="0"/>
        </w:rPr>
        <w:t xml:space="preserve">as  </w:t>
      </w:r>
      <w:r w:rsidR="00FB3304" w:rsidRPr="001406BD">
        <w:rPr>
          <w:rFonts w:eastAsiaTheme="minorHAnsi"/>
          <w:i w:val="0"/>
          <w:iCs w:val="0"/>
        </w:rPr>
        <w:t>the</w:t>
      </w:r>
      <w:proofErr w:type="gramEnd"/>
      <w:r w:rsidR="00FB3304" w:rsidRPr="001406BD">
        <w:rPr>
          <w:rFonts w:eastAsiaTheme="minorHAnsi"/>
          <w:i w:val="0"/>
          <w:iCs w:val="0"/>
        </w:rPr>
        <w:t xml:space="preserve"> United Nations Office on Drugs and Crime (UNODC), Transparency International (TI); the</w:t>
      </w:r>
      <w:r w:rsidR="00B769A6" w:rsidRPr="001406BD">
        <w:rPr>
          <w:rFonts w:eastAsiaTheme="minorHAnsi"/>
          <w:i w:val="0"/>
          <w:iCs w:val="0"/>
        </w:rPr>
        <w:t xml:space="preserve"> </w:t>
      </w:r>
      <w:r w:rsidR="00861698" w:rsidRPr="001406BD">
        <w:rPr>
          <w:rFonts w:eastAsiaTheme="minorHAnsi"/>
          <w:i w:val="0"/>
          <w:iCs w:val="0"/>
        </w:rPr>
        <w:t xml:space="preserve">U4 </w:t>
      </w:r>
      <w:r w:rsidR="00FB3304" w:rsidRPr="001406BD">
        <w:rPr>
          <w:rFonts w:eastAsiaTheme="minorHAnsi"/>
          <w:i w:val="0"/>
          <w:iCs w:val="0"/>
        </w:rPr>
        <w:t>Anti-Corruption Resource Centre (U4); S</w:t>
      </w:r>
      <w:r w:rsidRPr="001406BD">
        <w:rPr>
          <w:rFonts w:eastAsiaTheme="minorHAnsi"/>
          <w:i w:val="0"/>
          <w:iCs w:val="0"/>
        </w:rPr>
        <w:t>IDA, the Global Fund</w:t>
      </w:r>
      <w:r w:rsidR="00527793" w:rsidRPr="001406BD">
        <w:rPr>
          <w:rFonts w:eastAsiaTheme="minorHAnsi"/>
          <w:i w:val="0"/>
          <w:iCs w:val="0"/>
        </w:rPr>
        <w:t>,</w:t>
      </w:r>
      <w:r w:rsidRPr="001406BD">
        <w:rPr>
          <w:rFonts w:eastAsiaTheme="minorHAnsi"/>
          <w:i w:val="0"/>
          <w:iCs w:val="0"/>
        </w:rPr>
        <w:t xml:space="preserve"> the World Health </w:t>
      </w:r>
      <w:proofErr w:type="spellStart"/>
      <w:r w:rsidRPr="001406BD">
        <w:rPr>
          <w:rFonts w:eastAsiaTheme="minorHAnsi"/>
          <w:i w:val="0"/>
          <w:iCs w:val="0"/>
        </w:rPr>
        <w:t>Organisation</w:t>
      </w:r>
      <w:proofErr w:type="spellEnd"/>
      <w:r w:rsidRPr="001406BD">
        <w:rPr>
          <w:rFonts w:eastAsiaTheme="minorHAnsi"/>
          <w:i w:val="0"/>
          <w:iCs w:val="0"/>
        </w:rPr>
        <w:t xml:space="preserve"> (WHO)</w:t>
      </w:r>
      <w:r w:rsidR="00527793" w:rsidRPr="001406BD">
        <w:rPr>
          <w:rFonts w:eastAsiaTheme="minorHAnsi"/>
          <w:i w:val="0"/>
          <w:iCs w:val="0"/>
        </w:rPr>
        <w:t xml:space="preserve"> and the World Bank</w:t>
      </w:r>
    </w:p>
    <w:p w14:paraId="71B6BDFE" w14:textId="77777777" w:rsidR="00FB3304" w:rsidRPr="001406BD" w:rsidRDefault="00FB3304" w:rsidP="00FB3304">
      <w:pPr>
        <w:pStyle w:val="NoSpacing"/>
        <w:rPr>
          <w:i w:val="0"/>
          <w:iCs w:val="0"/>
        </w:rPr>
      </w:pPr>
    </w:p>
    <w:p w14:paraId="0AA3AB78" w14:textId="01142975" w:rsidR="00FB3304" w:rsidRPr="001406BD" w:rsidRDefault="00D06CF3" w:rsidP="00FB3304">
      <w:pPr>
        <w:spacing w:after="0" w:line="240" w:lineRule="auto"/>
        <w:rPr>
          <w:rFonts w:eastAsiaTheme="minorHAnsi"/>
          <w:i w:val="0"/>
          <w:iCs w:val="0"/>
        </w:rPr>
      </w:pPr>
      <w:r w:rsidRPr="001406BD">
        <w:rPr>
          <w:rFonts w:eastAsiaTheme="minorHAnsi"/>
          <w:i w:val="0"/>
          <w:iCs w:val="0"/>
        </w:rPr>
        <w:t>In the last quarter of 2020, a</w:t>
      </w:r>
      <w:r w:rsidR="00FB3304" w:rsidRPr="001406BD">
        <w:rPr>
          <w:rFonts w:eastAsiaTheme="minorHAnsi"/>
          <w:i w:val="0"/>
          <w:iCs w:val="0"/>
        </w:rPr>
        <w:t xml:space="preserve">s part of the monitoring and evaluation of the </w:t>
      </w:r>
      <w:proofErr w:type="spellStart"/>
      <w:r w:rsidR="00FB3304" w:rsidRPr="001406BD">
        <w:rPr>
          <w:rFonts w:eastAsiaTheme="minorHAnsi"/>
          <w:i w:val="0"/>
          <w:iCs w:val="0"/>
        </w:rPr>
        <w:t>programme</w:t>
      </w:r>
      <w:proofErr w:type="spellEnd"/>
      <w:r w:rsidR="00FB3304" w:rsidRPr="001406BD">
        <w:rPr>
          <w:rFonts w:eastAsiaTheme="minorHAnsi"/>
          <w:i w:val="0"/>
          <w:iCs w:val="0"/>
        </w:rPr>
        <w:t xml:space="preserve">, an independent evaluation was commissioned to be conducted by a two-person team through </w:t>
      </w:r>
      <w:proofErr w:type="spellStart"/>
      <w:r w:rsidR="00FB3304" w:rsidRPr="001406BD">
        <w:rPr>
          <w:rFonts w:eastAsiaTheme="minorHAnsi"/>
          <w:i w:val="0"/>
          <w:iCs w:val="0"/>
        </w:rPr>
        <w:t>Deveaux</w:t>
      </w:r>
      <w:proofErr w:type="spellEnd"/>
      <w:r w:rsidR="00FB3304" w:rsidRPr="001406BD">
        <w:rPr>
          <w:rFonts w:eastAsiaTheme="minorHAnsi"/>
          <w:i w:val="0"/>
          <w:iCs w:val="0"/>
        </w:rPr>
        <w:t xml:space="preserve"> International Governance Consultants (DIG), Inc.</w:t>
      </w:r>
      <w:r w:rsidR="00FB3304" w:rsidRPr="001406BD">
        <w:rPr>
          <w:rStyle w:val="FootnoteReference"/>
          <w:rFonts w:eastAsiaTheme="minorHAnsi"/>
          <w:i w:val="0"/>
          <w:iCs w:val="0"/>
        </w:rPr>
        <w:footnoteReference w:id="4"/>
      </w:r>
      <w:r w:rsidR="00FB3304" w:rsidRPr="001406BD">
        <w:rPr>
          <w:rFonts w:eastAsiaTheme="minorHAnsi"/>
          <w:i w:val="0"/>
          <w:iCs w:val="0"/>
        </w:rPr>
        <w:t xml:space="preserve">  The </w:t>
      </w:r>
      <w:r w:rsidR="00F90051" w:rsidRPr="001406BD">
        <w:rPr>
          <w:rFonts w:eastAsiaTheme="minorHAnsi"/>
          <w:i w:val="0"/>
          <w:iCs w:val="0"/>
        </w:rPr>
        <w:t>Final Evaluation (FE)</w:t>
      </w:r>
      <w:r w:rsidRPr="001406BD">
        <w:rPr>
          <w:rFonts w:eastAsiaTheme="minorHAnsi"/>
          <w:i w:val="0"/>
          <w:iCs w:val="0"/>
        </w:rPr>
        <w:t xml:space="preserve">, which </w:t>
      </w:r>
      <w:proofErr w:type="gramStart"/>
      <w:r w:rsidRPr="001406BD">
        <w:rPr>
          <w:rFonts w:eastAsiaTheme="minorHAnsi"/>
          <w:i w:val="0"/>
          <w:iCs w:val="0"/>
        </w:rPr>
        <w:t>looks into</w:t>
      </w:r>
      <w:proofErr w:type="gramEnd"/>
      <w:r w:rsidRPr="001406BD">
        <w:rPr>
          <w:rFonts w:eastAsiaTheme="minorHAnsi"/>
          <w:i w:val="0"/>
          <w:iCs w:val="0"/>
        </w:rPr>
        <w:t xml:space="preserve"> the DFAT-funded components of ACPIS global project,</w:t>
      </w:r>
      <w:r w:rsidR="00FB3304" w:rsidRPr="001406BD">
        <w:rPr>
          <w:rFonts w:eastAsiaTheme="minorHAnsi"/>
          <w:i w:val="0"/>
          <w:iCs w:val="0"/>
        </w:rPr>
        <w:t xml:space="preserve"> </w:t>
      </w:r>
      <w:r w:rsidR="00FB3304" w:rsidRPr="001406BD">
        <w:rPr>
          <w:rFonts w:eastAsiaTheme="minorHAnsi"/>
          <w:i w:val="0"/>
          <w:iCs w:val="0"/>
        </w:rPr>
        <w:lastRenderedPageBreak/>
        <w:t>considered what has (and has not) been working effectively with regard to the delivery o</w:t>
      </w:r>
      <w:r w:rsidRPr="001406BD">
        <w:rPr>
          <w:rFonts w:eastAsiaTheme="minorHAnsi"/>
          <w:i w:val="0"/>
          <w:iCs w:val="0"/>
        </w:rPr>
        <w:t>f</w:t>
      </w:r>
      <w:r w:rsidR="00FB3304" w:rsidRPr="001406BD">
        <w:rPr>
          <w:rFonts w:eastAsiaTheme="minorHAnsi"/>
          <w:i w:val="0"/>
          <w:iCs w:val="0"/>
        </w:rPr>
        <w:t xml:space="preserve"> the outputs and objectives noted above. This </w:t>
      </w:r>
      <w:r w:rsidR="00F90051" w:rsidRPr="001406BD">
        <w:rPr>
          <w:rFonts w:eastAsiaTheme="minorHAnsi"/>
          <w:i w:val="0"/>
          <w:iCs w:val="0"/>
        </w:rPr>
        <w:t>FE</w:t>
      </w:r>
      <w:r w:rsidR="00FB3304" w:rsidRPr="001406BD">
        <w:rPr>
          <w:rFonts w:eastAsiaTheme="minorHAnsi"/>
          <w:i w:val="0"/>
          <w:iCs w:val="0"/>
        </w:rPr>
        <w:t xml:space="preserve"> identifies lessons learned and best practices </w:t>
      </w:r>
      <w:r w:rsidR="0039663F" w:rsidRPr="001406BD">
        <w:rPr>
          <w:rFonts w:eastAsiaTheme="minorHAnsi"/>
          <w:i w:val="0"/>
          <w:iCs w:val="0"/>
        </w:rPr>
        <w:t xml:space="preserve">and </w:t>
      </w:r>
      <w:r w:rsidR="00FB3304" w:rsidRPr="001406BD">
        <w:rPr>
          <w:rFonts w:eastAsiaTheme="minorHAnsi"/>
          <w:i w:val="0"/>
          <w:iCs w:val="0"/>
        </w:rPr>
        <w:t>points to any challenges that may need to be addressed in the</w:t>
      </w:r>
      <w:r w:rsidR="00F90051" w:rsidRPr="001406BD">
        <w:rPr>
          <w:rFonts w:eastAsiaTheme="minorHAnsi"/>
          <w:i w:val="0"/>
          <w:iCs w:val="0"/>
        </w:rPr>
        <w:t xml:space="preserve"> next phase of UNDPs global work on anti-corruption</w:t>
      </w:r>
      <w:r w:rsidR="00FB3304" w:rsidRPr="001406BD">
        <w:rPr>
          <w:rFonts w:eastAsiaTheme="minorHAnsi"/>
          <w:i w:val="0"/>
          <w:iCs w:val="0"/>
        </w:rPr>
        <w:t>.</w:t>
      </w:r>
    </w:p>
    <w:p w14:paraId="43F5C72D" w14:textId="77777777" w:rsidR="00FB3304" w:rsidRPr="001406BD" w:rsidRDefault="00FB3304" w:rsidP="00FB3304">
      <w:pPr>
        <w:spacing w:after="0" w:line="240" w:lineRule="auto"/>
        <w:rPr>
          <w:rFonts w:eastAsiaTheme="minorHAnsi"/>
          <w:i w:val="0"/>
          <w:iCs w:val="0"/>
        </w:rPr>
      </w:pPr>
    </w:p>
    <w:p w14:paraId="46E6E61C" w14:textId="6305400A" w:rsidR="00FB3304" w:rsidRPr="001406BD" w:rsidRDefault="00FB3304" w:rsidP="00FB3304">
      <w:pPr>
        <w:spacing w:after="0" w:line="240" w:lineRule="auto"/>
        <w:rPr>
          <w:rFonts w:eastAsiaTheme="minorHAnsi"/>
          <w:i w:val="0"/>
          <w:iCs w:val="0"/>
        </w:rPr>
      </w:pPr>
      <w:r w:rsidRPr="001406BD">
        <w:rPr>
          <w:rFonts w:eastAsiaTheme="minorHAnsi"/>
          <w:i w:val="0"/>
          <w:iCs w:val="0"/>
        </w:rPr>
        <w:t>More specifically and in accordance with the Terms of Reference</w:t>
      </w:r>
      <w:r w:rsidR="00F90051" w:rsidRPr="001406BD">
        <w:rPr>
          <w:rStyle w:val="FootnoteReference"/>
          <w:rFonts w:eastAsiaTheme="minorHAnsi"/>
          <w:i w:val="0"/>
          <w:iCs w:val="0"/>
        </w:rPr>
        <w:footnoteReference w:id="5"/>
      </w:r>
      <w:r w:rsidRPr="001406BD">
        <w:rPr>
          <w:rFonts w:eastAsiaTheme="minorHAnsi"/>
          <w:i w:val="0"/>
          <w:iCs w:val="0"/>
        </w:rPr>
        <w:t xml:space="preserve"> for this </w:t>
      </w:r>
      <w:r w:rsidR="00F90051" w:rsidRPr="001406BD">
        <w:rPr>
          <w:rFonts w:eastAsiaTheme="minorHAnsi"/>
          <w:i w:val="0"/>
          <w:iCs w:val="0"/>
        </w:rPr>
        <w:t>FE</w:t>
      </w:r>
      <w:r w:rsidRPr="001406BD">
        <w:rPr>
          <w:rFonts w:eastAsiaTheme="minorHAnsi"/>
          <w:i w:val="0"/>
          <w:iCs w:val="0"/>
        </w:rPr>
        <w:t>, the following objectives were met:</w:t>
      </w:r>
    </w:p>
    <w:p w14:paraId="5B76B63E" w14:textId="77777777" w:rsidR="00F90051" w:rsidRPr="001406BD" w:rsidRDefault="00F90051" w:rsidP="00FB3304">
      <w:pPr>
        <w:spacing w:after="0" w:line="240" w:lineRule="auto"/>
        <w:rPr>
          <w:rFonts w:eastAsiaTheme="minorHAnsi"/>
          <w:i w:val="0"/>
          <w:iCs w:val="0"/>
        </w:rPr>
      </w:pPr>
    </w:p>
    <w:p w14:paraId="379F9D3F" w14:textId="743A56F7" w:rsidR="00F90051" w:rsidRPr="001406BD" w:rsidRDefault="00F90051" w:rsidP="00B53F1B">
      <w:pPr>
        <w:pStyle w:val="ListParagraph"/>
        <w:numPr>
          <w:ilvl w:val="0"/>
          <w:numId w:val="36"/>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To assess progress of the ACPIS project against the three project objectives and evaluate whether the project achieved expected results, as envisioned by the project </w:t>
      </w:r>
      <w:proofErr w:type="gramStart"/>
      <w:r w:rsidRPr="001406BD">
        <w:rPr>
          <w:rFonts w:cstheme="minorHAnsi"/>
          <w:i w:val="0"/>
          <w:iCs w:val="0"/>
          <w:lang w:val="en-AU"/>
        </w:rPr>
        <w:t>document;</w:t>
      </w:r>
      <w:proofErr w:type="gramEnd"/>
    </w:p>
    <w:p w14:paraId="7D2737E4" w14:textId="77777777" w:rsidR="00F90051" w:rsidRPr="001406BD" w:rsidRDefault="00F90051" w:rsidP="00F90051">
      <w:pPr>
        <w:pStyle w:val="ListParagraph"/>
        <w:autoSpaceDE w:val="0"/>
        <w:autoSpaceDN w:val="0"/>
        <w:adjustRightInd w:val="0"/>
        <w:spacing w:after="0" w:line="240" w:lineRule="auto"/>
        <w:contextualSpacing w:val="0"/>
        <w:jc w:val="both"/>
        <w:rPr>
          <w:rFonts w:cstheme="minorHAnsi"/>
          <w:i w:val="0"/>
          <w:iCs w:val="0"/>
          <w:lang w:val="en-AU"/>
        </w:rPr>
      </w:pPr>
    </w:p>
    <w:p w14:paraId="01605CB9" w14:textId="649810E6" w:rsidR="00F90051" w:rsidRPr="001406BD" w:rsidRDefault="00F90051" w:rsidP="00B53F1B">
      <w:pPr>
        <w:pStyle w:val="ListParagraph"/>
        <w:numPr>
          <w:ilvl w:val="0"/>
          <w:numId w:val="36"/>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To evaluate the implementation of the project and its existing capacity according </w:t>
      </w:r>
      <w:proofErr w:type="gramStart"/>
      <w:r w:rsidRPr="001406BD">
        <w:rPr>
          <w:rFonts w:cstheme="minorHAnsi"/>
          <w:i w:val="0"/>
          <w:iCs w:val="0"/>
          <w:lang w:val="en-AU"/>
        </w:rPr>
        <w:t>to:</w:t>
      </w:r>
      <w:proofErr w:type="gramEnd"/>
      <w:r w:rsidRPr="001406BD">
        <w:rPr>
          <w:rFonts w:cstheme="minorHAnsi"/>
          <w:i w:val="0"/>
          <w:iCs w:val="0"/>
          <w:lang w:val="en-AU"/>
        </w:rPr>
        <w:t xml:space="preserve"> a) DFAT’s quality criteria and expectations; and b) mid-term review recommendations; and</w:t>
      </w:r>
    </w:p>
    <w:p w14:paraId="38CD3720" w14:textId="77777777" w:rsidR="00F90051" w:rsidRPr="001406BD" w:rsidRDefault="00F90051" w:rsidP="00F90051">
      <w:pPr>
        <w:autoSpaceDE w:val="0"/>
        <w:autoSpaceDN w:val="0"/>
        <w:adjustRightInd w:val="0"/>
        <w:spacing w:after="0" w:line="240" w:lineRule="auto"/>
        <w:jc w:val="both"/>
        <w:rPr>
          <w:rFonts w:cstheme="minorHAnsi"/>
          <w:i w:val="0"/>
          <w:iCs w:val="0"/>
          <w:lang w:val="en-AU"/>
        </w:rPr>
      </w:pPr>
    </w:p>
    <w:p w14:paraId="3B905729" w14:textId="4EBDFCC5" w:rsidR="00DB4C71" w:rsidRPr="001406BD" w:rsidRDefault="00F90051" w:rsidP="00B53F1B">
      <w:pPr>
        <w:numPr>
          <w:ilvl w:val="0"/>
          <w:numId w:val="36"/>
        </w:numPr>
        <w:suppressAutoHyphens/>
        <w:spacing w:after="0" w:line="240" w:lineRule="auto"/>
        <w:rPr>
          <w:rFonts w:eastAsia="Times New Roman" w:cstheme="minorHAnsi"/>
          <w:i w:val="0"/>
          <w:iCs w:val="0"/>
          <w:spacing w:val="4"/>
          <w:w w:val="103"/>
          <w:kern w:val="14"/>
          <w:lang w:val="en-GB"/>
        </w:rPr>
      </w:pPr>
      <w:r w:rsidRPr="001406BD">
        <w:rPr>
          <w:rFonts w:cstheme="minorHAnsi"/>
          <w:i w:val="0"/>
          <w:iCs w:val="0"/>
          <w:lang w:val="en-AU"/>
        </w:rPr>
        <w:t>To assess the project’s alignment with and contribution to UNDP’s Strategic Plan 2018-2021, and provide forward-looking recommendations, lessons learned and good practices</w:t>
      </w:r>
      <w:r w:rsidR="00FB3304" w:rsidRPr="001406BD">
        <w:rPr>
          <w:rFonts w:eastAsia="Times New Roman" w:cstheme="minorHAnsi"/>
          <w:i w:val="0"/>
          <w:iCs w:val="0"/>
          <w:spacing w:val="4"/>
          <w:w w:val="103"/>
          <w:kern w:val="14"/>
          <w:lang w:val="en-GB"/>
        </w:rPr>
        <w:t xml:space="preserve"> </w:t>
      </w:r>
    </w:p>
    <w:p w14:paraId="75A91E8F" w14:textId="74063FFE" w:rsidR="00D40A33" w:rsidRPr="001406BD" w:rsidRDefault="00D40A33" w:rsidP="00D40A33">
      <w:pPr>
        <w:suppressAutoHyphens/>
        <w:spacing w:after="0" w:line="240" w:lineRule="auto"/>
        <w:rPr>
          <w:rFonts w:eastAsia="Times New Roman" w:cstheme="minorHAnsi"/>
          <w:i w:val="0"/>
          <w:iCs w:val="0"/>
          <w:spacing w:val="4"/>
          <w:w w:val="103"/>
          <w:kern w:val="14"/>
          <w:lang w:val="en-GB"/>
        </w:rPr>
      </w:pPr>
    </w:p>
    <w:p w14:paraId="2ED1F0C8" w14:textId="77777777" w:rsidR="00D40A33" w:rsidRPr="001406BD" w:rsidRDefault="00D40A33" w:rsidP="00D40A33">
      <w:pPr>
        <w:suppressAutoHyphens/>
        <w:spacing w:after="0" w:line="240" w:lineRule="auto"/>
        <w:rPr>
          <w:rFonts w:eastAsia="Times New Roman" w:cstheme="minorHAnsi"/>
          <w:i w:val="0"/>
          <w:iCs w:val="0"/>
          <w:spacing w:val="4"/>
          <w:w w:val="103"/>
          <w:kern w:val="14"/>
          <w:lang w:val="en-GB"/>
        </w:rPr>
      </w:pPr>
    </w:p>
    <w:p w14:paraId="4684F312" w14:textId="741637F7" w:rsidR="00BF248C" w:rsidRPr="001406BD" w:rsidRDefault="00D40A33" w:rsidP="00BF248C">
      <w:pPr>
        <w:spacing w:after="0" w:line="240" w:lineRule="auto"/>
        <w:rPr>
          <w:rFonts w:eastAsiaTheme="minorHAnsi" w:cstheme="minorHAnsi"/>
          <w:i w:val="0"/>
          <w:iCs w:val="0"/>
        </w:rPr>
      </w:pPr>
      <w:r w:rsidRPr="001406BD">
        <w:rPr>
          <w:rFonts w:eastAsiaTheme="minorHAnsi" w:cstheme="minorHAnsi"/>
          <w:i w:val="0"/>
          <w:iCs w:val="0"/>
        </w:rPr>
        <w:t xml:space="preserve">The final evaluation also builds on the findings of </w:t>
      </w:r>
      <w:r w:rsidRPr="001406BD">
        <w:rPr>
          <w:rFonts w:eastAsiaTheme="minorHAnsi" w:cstheme="minorHAnsi"/>
          <w:b/>
          <w:bCs/>
          <w:i w:val="0"/>
          <w:iCs w:val="0"/>
        </w:rPr>
        <w:t>the ACPIS mid-term review</w:t>
      </w:r>
      <w:r w:rsidR="00D12461" w:rsidRPr="001406BD">
        <w:rPr>
          <w:rFonts w:eastAsiaTheme="minorHAnsi" w:cstheme="minorHAnsi"/>
          <w:i w:val="0"/>
          <w:iCs w:val="0"/>
        </w:rPr>
        <w:t xml:space="preserve"> which was conducted in early 2019. That review noted that ACPIS was working effectively </w:t>
      </w:r>
      <w:proofErr w:type="gramStart"/>
      <w:r w:rsidR="00D12461" w:rsidRPr="001406BD">
        <w:rPr>
          <w:rFonts w:eastAsiaTheme="minorHAnsi" w:cstheme="minorHAnsi"/>
          <w:i w:val="0"/>
          <w:iCs w:val="0"/>
        </w:rPr>
        <w:t>with regard to</w:t>
      </w:r>
      <w:proofErr w:type="gramEnd"/>
      <w:r w:rsidR="00D12461" w:rsidRPr="001406BD">
        <w:rPr>
          <w:rFonts w:eastAsiaTheme="minorHAnsi" w:cstheme="minorHAnsi"/>
          <w:i w:val="0"/>
          <w:iCs w:val="0"/>
        </w:rPr>
        <w:t xml:space="preserve"> all three outcomes of the project. In particular, the country-level </w:t>
      </w:r>
      <w:r w:rsidR="00593B16" w:rsidRPr="001406BD">
        <w:rPr>
          <w:rFonts w:eastAsiaTheme="minorHAnsi" w:cstheme="minorHAnsi"/>
          <w:i w:val="0"/>
          <w:iCs w:val="0"/>
        </w:rPr>
        <w:t xml:space="preserve">projects </w:t>
      </w:r>
      <w:r w:rsidR="00D12461" w:rsidRPr="001406BD">
        <w:rPr>
          <w:rFonts w:eastAsiaTheme="minorHAnsi" w:cstheme="minorHAnsi"/>
          <w:i w:val="0"/>
          <w:iCs w:val="0"/>
        </w:rPr>
        <w:t xml:space="preserve">had already achieved results at the halfway mark of the project. The review recommended a greater emphasis on the role ACPIS could play in building capacity at the global level for UNDPs work in the anti-corruption field and the need for a greater integration of anti-corruption work into UNDPs development agenda. </w:t>
      </w:r>
      <w:r w:rsidR="00D12461" w:rsidRPr="001406BD">
        <w:rPr>
          <w:rFonts w:cstheme="minorHAnsi"/>
          <w:bCs/>
          <w:i w:val="0"/>
          <w:iCs w:val="0"/>
        </w:rPr>
        <w:t>However, the review also recommended a clear plan for institutionalizing the work tested through the pilot projects and a need for sufficient resources to maintain a global architecture related to anti-corruption within UNDP.</w:t>
      </w:r>
    </w:p>
    <w:p w14:paraId="062BD5EA" w14:textId="272503D5" w:rsidR="001234B9" w:rsidRPr="001406BD" w:rsidRDefault="001234B9" w:rsidP="00B53F1B">
      <w:pPr>
        <w:pStyle w:val="Heading1"/>
        <w:numPr>
          <w:ilvl w:val="0"/>
          <w:numId w:val="41"/>
        </w:numPr>
        <w:jc w:val="both"/>
        <w:rPr>
          <w:rFonts w:asciiTheme="minorHAnsi" w:hAnsiTheme="minorHAnsi" w:cstheme="minorHAnsi"/>
          <w:i w:val="0"/>
          <w:iCs w:val="0"/>
          <w:sz w:val="24"/>
          <w:szCs w:val="24"/>
        </w:rPr>
      </w:pPr>
      <w:bookmarkStart w:id="16" w:name="_Toc66279188"/>
      <w:r w:rsidRPr="001406BD">
        <w:rPr>
          <w:rFonts w:asciiTheme="minorHAnsi" w:hAnsiTheme="minorHAnsi" w:cstheme="minorHAnsi"/>
          <w:i w:val="0"/>
          <w:iCs w:val="0"/>
          <w:sz w:val="24"/>
          <w:szCs w:val="24"/>
        </w:rPr>
        <w:t>Final Evaluation Methodology</w:t>
      </w:r>
      <w:bookmarkEnd w:id="16"/>
    </w:p>
    <w:p w14:paraId="47649434" w14:textId="0B90D876" w:rsidR="00557064" w:rsidRPr="001406BD" w:rsidRDefault="00557064" w:rsidP="00557064">
      <w:pPr>
        <w:suppressAutoHyphens/>
        <w:spacing w:after="0" w:line="240" w:lineRule="auto"/>
        <w:rPr>
          <w:rFonts w:eastAsia="Times New Roman" w:cstheme="minorHAnsi"/>
          <w:i w:val="0"/>
          <w:iCs w:val="0"/>
          <w:spacing w:val="4"/>
          <w:w w:val="103"/>
          <w:kern w:val="14"/>
          <w:lang w:val="en-GB"/>
        </w:rPr>
      </w:pPr>
    </w:p>
    <w:p w14:paraId="4B9A51C5" w14:textId="53C6F6D1" w:rsidR="00BF248C" w:rsidRPr="001406BD" w:rsidRDefault="00557064" w:rsidP="00BF248C">
      <w:pPr>
        <w:jc w:val="both"/>
        <w:rPr>
          <w:rFonts w:cstheme="minorHAnsi"/>
          <w:bCs/>
          <w:i w:val="0"/>
          <w:iCs w:val="0"/>
        </w:rPr>
      </w:pPr>
      <w:r w:rsidRPr="001406BD">
        <w:rPr>
          <w:rFonts w:cstheme="minorHAnsi"/>
          <w:bCs/>
          <w:i w:val="0"/>
          <w:iCs w:val="0"/>
        </w:rPr>
        <w:t xml:space="preserve">This Final Evaluation (FE) builds on the work completed as part of the Mid-term Evaluation (MTE) of ACPIS that took place in late 2018 and early 2019. The objective of the FE is to reflect on what was noted in the MTE and based on evidence gathered for this report, determine what has changed since the MTE was completed. It is also an objective to consider how the future work of UNDP globally in the field of AC should be </w:t>
      </w:r>
      <w:proofErr w:type="spellStart"/>
      <w:r w:rsidRPr="001406BD">
        <w:rPr>
          <w:rFonts w:cstheme="minorHAnsi"/>
          <w:bCs/>
          <w:i w:val="0"/>
          <w:iCs w:val="0"/>
        </w:rPr>
        <w:t>organised</w:t>
      </w:r>
      <w:proofErr w:type="spellEnd"/>
      <w:r w:rsidRPr="001406BD">
        <w:rPr>
          <w:rFonts w:cstheme="minorHAnsi"/>
          <w:bCs/>
          <w:i w:val="0"/>
          <w:iCs w:val="0"/>
        </w:rPr>
        <w:t xml:space="preserve"> and what areas of focus should be emphasized.</w:t>
      </w:r>
      <w:r w:rsidR="00D12461" w:rsidRPr="001406BD">
        <w:rPr>
          <w:rFonts w:cstheme="minorHAnsi"/>
          <w:bCs/>
          <w:i w:val="0"/>
          <w:iCs w:val="0"/>
        </w:rPr>
        <w:t xml:space="preserve"> </w:t>
      </w:r>
    </w:p>
    <w:p w14:paraId="1BEF1E23" w14:textId="68C1D954" w:rsidR="00557064" w:rsidRPr="001406BD" w:rsidRDefault="00557064" w:rsidP="00BF248C">
      <w:pPr>
        <w:jc w:val="both"/>
        <w:rPr>
          <w:rFonts w:cstheme="minorHAnsi"/>
          <w:bCs/>
          <w:i w:val="0"/>
          <w:iCs w:val="0"/>
        </w:rPr>
      </w:pPr>
      <w:r w:rsidRPr="001406BD">
        <w:rPr>
          <w:rFonts w:cstheme="minorHAnsi"/>
          <w:bCs/>
          <w:i w:val="0"/>
          <w:iCs w:val="0"/>
        </w:rPr>
        <w:t>To that end the FE was conducted in three stages:</w:t>
      </w:r>
    </w:p>
    <w:p w14:paraId="6FBB4E45" w14:textId="1AE032EA" w:rsidR="00557064" w:rsidRPr="001406BD" w:rsidRDefault="00557064" w:rsidP="00557064">
      <w:pPr>
        <w:pStyle w:val="ListParagraph"/>
        <w:jc w:val="both"/>
        <w:rPr>
          <w:rFonts w:cstheme="minorHAnsi"/>
          <w:b/>
          <w:i w:val="0"/>
          <w:iCs w:val="0"/>
        </w:rPr>
      </w:pPr>
      <w:r w:rsidRPr="001406BD">
        <w:rPr>
          <w:rFonts w:cstheme="minorHAnsi"/>
          <w:b/>
          <w:i w:val="0"/>
          <w:iCs w:val="0"/>
        </w:rPr>
        <w:t>Stage 1:</w:t>
      </w:r>
      <w:r w:rsidRPr="001406BD">
        <w:rPr>
          <w:rFonts w:cstheme="minorHAnsi"/>
          <w:b/>
          <w:i w:val="0"/>
          <w:iCs w:val="0"/>
        </w:rPr>
        <w:tab/>
      </w:r>
      <w:r w:rsidR="00AD6B09" w:rsidRPr="001406BD">
        <w:rPr>
          <w:rFonts w:cstheme="minorHAnsi"/>
          <w:b/>
          <w:i w:val="0"/>
          <w:iCs w:val="0"/>
        </w:rPr>
        <w:t>Inception Phase</w:t>
      </w:r>
    </w:p>
    <w:p w14:paraId="260DFCDF" w14:textId="622528CC" w:rsidR="00AD6B09" w:rsidRPr="001406BD" w:rsidRDefault="00AD6B09" w:rsidP="00AD6B09">
      <w:pPr>
        <w:pStyle w:val="ListParagraph"/>
        <w:ind w:left="0"/>
        <w:jc w:val="both"/>
        <w:rPr>
          <w:rFonts w:cstheme="minorHAnsi"/>
          <w:bCs/>
          <w:i w:val="0"/>
          <w:iCs w:val="0"/>
        </w:rPr>
      </w:pPr>
      <w:r w:rsidRPr="001406BD">
        <w:rPr>
          <w:rFonts w:cstheme="minorHAnsi"/>
          <w:bCs/>
          <w:i w:val="0"/>
          <w:iCs w:val="0"/>
        </w:rPr>
        <w:t xml:space="preserve">At the start of the FE the ET was provided with numerous documents from the </w:t>
      </w:r>
      <w:proofErr w:type="spellStart"/>
      <w:r w:rsidRPr="001406BD">
        <w:rPr>
          <w:rFonts w:cstheme="minorHAnsi"/>
          <w:bCs/>
          <w:i w:val="0"/>
          <w:iCs w:val="0"/>
        </w:rPr>
        <w:t>programme</w:t>
      </w:r>
      <w:proofErr w:type="spellEnd"/>
      <w:r w:rsidRPr="001406BD">
        <w:rPr>
          <w:rFonts w:cstheme="minorHAnsi"/>
          <w:bCs/>
          <w:i w:val="0"/>
          <w:iCs w:val="0"/>
        </w:rPr>
        <w:t xml:space="preserve"> team that were reviewed for this report.</w:t>
      </w:r>
      <w:r w:rsidRPr="001406BD">
        <w:rPr>
          <w:rStyle w:val="FootnoteReference"/>
          <w:rFonts w:cstheme="minorHAnsi"/>
          <w:bCs/>
          <w:i w:val="0"/>
          <w:iCs w:val="0"/>
        </w:rPr>
        <w:footnoteReference w:id="6"/>
      </w:r>
      <w:r w:rsidRPr="001406BD">
        <w:rPr>
          <w:rFonts w:cstheme="minorHAnsi"/>
          <w:bCs/>
          <w:i w:val="0"/>
          <w:iCs w:val="0"/>
        </w:rPr>
        <w:t xml:space="preserve"> In addition, the ET produced an Inception Report that provided a detailed description of how the review would be conducted, including </w:t>
      </w:r>
      <w:r w:rsidR="001F57DC" w:rsidRPr="001406BD">
        <w:rPr>
          <w:rFonts w:cstheme="minorHAnsi"/>
          <w:bCs/>
          <w:i w:val="0"/>
          <w:iCs w:val="0"/>
        </w:rPr>
        <w:t>methodology</w:t>
      </w:r>
      <w:r w:rsidRPr="001406BD">
        <w:rPr>
          <w:rFonts w:cstheme="minorHAnsi"/>
          <w:bCs/>
          <w:i w:val="0"/>
          <w:iCs w:val="0"/>
        </w:rPr>
        <w:t xml:space="preserve"> and timeline. Based on that early analysis, the ET requested further documentation and data from ACPIS with a positive reply from the </w:t>
      </w:r>
      <w:proofErr w:type="spellStart"/>
      <w:r w:rsidRPr="001406BD">
        <w:rPr>
          <w:rFonts w:cstheme="minorHAnsi"/>
          <w:bCs/>
          <w:i w:val="0"/>
          <w:iCs w:val="0"/>
        </w:rPr>
        <w:t>programme</w:t>
      </w:r>
      <w:proofErr w:type="spellEnd"/>
      <w:r w:rsidRPr="001406BD">
        <w:rPr>
          <w:rFonts w:cstheme="minorHAnsi"/>
          <w:bCs/>
          <w:i w:val="0"/>
          <w:iCs w:val="0"/>
        </w:rPr>
        <w:t xml:space="preserve"> team on each occasion.</w:t>
      </w:r>
    </w:p>
    <w:p w14:paraId="47A1EC34" w14:textId="29EF5D6F" w:rsidR="00AD6B09" w:rsidRPr="001406BD" w:rsidRDefault="00AD6B09" w:rsidP="00AD6B09">
      <w:pPr>
        <w:pStyle w:val="ListParagraph"/>
        <w:ind w:left="0"/>
        <w:jc w:val="both"/>
        <w:rPr>
          <w:rFonts w:cstheme="minorHAnsi"/>
          <w:bCs/>
          <w:i w:val="0"/>
          <w:iCs w:val="0"/>
        </w:rPr>
      </w:pPr>
    </w:p>
    <w:p w14:paraId="5EE03D4B" w14:textId="0A2C0214" w:rsidR="00AD6B09" w:rsidRPr="001406BD" w:rsidRDefault="00AD6B09" w:rsidP="00AD6B09">
      <w:pPr>
        <w:pStyle w:val="ListParagraph"/>
        <w:ind w:left="0"/>
        <w:jc w:val="both"/>
        <w:rPr>
          <w:rFonts w:cstheme="minorHAnsi"/>
          <w:b/>
          <w:i w:val="0"/>
          <w:iCs w:val="0"/>
        </w:rPr>
      </w:pPr>
      <w:r w:rsidRPr="001406BD">
        <w:rPr>
          <w:rFonts w:cstheme="minorHAnsi"/>
          <w:bCs/>
          <w:i w:val="0"/>
          <w:iCs w:val="0"/>
        </w:rPr>
        <w:tab/>
      </w:r>
      <w:r w:rsidRPr="001406BD">
        <w:rPr>
          <w:rFonts w:cstheme="minorHAnsi"/>
          <w:b/>
          <w:i w:val="0"/>
          <w:iCs w:val="0"/>
        </w:rPr>
        <w:t>Stage 2:</w:t>
      </w:r>
      <w:r w:rsidRPr="001406BD">
        <w:rPr>
          <w:rFonts w:cstheme="minorHAnsi"/>
          <w:b/>
          <w:i w:val="0"/>
          <w:iCs w:val="0"/>
        </w:rPr>
        <w:tab/>
        <w:t>Evidence Gathering Phase</w:t>
      </w:r>
    </w:p>
    <w:p w14:paraId="1075808C" w14:textId="51E798E6" w:rsidR="00AD6B09" w:rsidRPr="001406BD" w:rsidRDefault="00AD6B09" w:rsidP="00AD6B09">
      <w:pPr>
        <w:pStyle w:val="ListParagraph"/>
        <w:ind w:left="0"/>
        <w:jc w:val="both"/>
        <w:rPr>
          <w:rFonts w:cstheme="minorHAnsi"/>
          <w:bCs/>
          <w:i w:val="0"/>
          <w:iCs w:val="0"/>
        </w:rPr>
      </w:pPr>
      <w:r w:rsidRPr="001406BD">
        <w:rPr>
          <w:rFonts w:cstheme="minorHAnsi"/>
          <w:bCs/>
          <w:i w:val="0"/>
          <w:iCs w:val="0"/>
        </w:rPr>
        <w:t xml:space="preserve">Once the Inception Report was approved by the </w:t>
      </w:r>
      <w:proofErr w:type="spellStart"/>
      <w:r w:rsidRPr="001406BD">
        <w:rPr>
          <w:rFonts w:cstheme="minorHAnsi"/>
          <w:bCs/>
          <w:i w:val="0"/>
          <w:iCs w:val="0"/>
        </w:rPr>
        <w:t>programme</w:t>
      </w:r>
      <w:proofErr w:type="spellEnd"/>
      <w:r w:rsidRPr="001406BD">
        <w:rPr>
          <w:rFonts w:cstheme="minorHAnsi"/>
          <w:bCs/>
          <w:i w:val="0"/>
          <w:iCs w:val="0"/>
        </w:rPr>
        <w:t xml:space="preserve"> team, the ET proceeded to collect evidence upon which to conduct an analysis and make determinations. Given the remote nature of the FE, it was decided that the review will focus on semi-structured interviews via video platform (i.e. – Zoom). Letters requesting an interview were sent </w:t>
      </w:r>
      <w:r w:rsidRPr="001406BD">
        <w:rPr>
          <w:rFonts w:cstheme="minorHAnsi"/>
          <w:bCs/>
          <w:i w:val="0"/>
          <w:iCs w:val="0"/>
        </w:rPr>
        <w:lastRenderedPageBreak/>
        <w:t xml:space="preserve">to a sample of stakeholders, </w:t>
      </w:r>
      <w:proofErr w:type="gramStart"/>
      <w:r w:rsidRPr="001406BD">
        <w:rPr>
          <w:rFonts w:cstheme="minorHAnsi"/>
          <w:bCs/>
          <w:i w:val="0"/>
          <w:iCs w:val="0"/>
        </w:rPr>
        <w:t>beneficiaries</w:t>
      </w:r>
      <w:proofErr w:type="gramEnd"/>
      <w:r w:rsidRPr="001406BD">
        <w:rPr>
          <w:rFonts w:cstheme="minorHAnsi"/>
          <w:bCs/>
          <w:i w:val="0"/>
          <w:iCs w:val="0"/>
        </w:rPr>
        <w:t xml:space="preserve"> and partners of ACPIS with an interview guide with illustrative questions. Based on responses the ET conducted approximately 20 interviews over a three-week period in January 2021. A summary of the content of each interview was produced.</w:t>
      </w:r>
      <w:r w:rsidRPr="001406BD">
        <w:rPr>
          <w:rStyle w:val="FootnoteReference"/>
          <w:rFonts w:cstheme="minorHAnsi"/>
          <w:bCs/>
          <w:i w:val="0"/>
          <w:iCs w:val="0"/>
        </w:rPr>
        <w:footnoteReference w:id="7"/>
      </w:r>
    </w:p>
    <w:p w14:paraId="3CE19FCC" w14:textId="457BED41" w:rsidR="00AD6B09" w:rsidRPr="001406BD" w:rsidRDefault="00AD6B09" w:rsidP="00AD6B09">
      <w:pPr>
        <w:pStyle w:val="ListParagraph"/>
        <w:ind w:left="0"/>
        <w:jc w:val="both"/>
        <w:rPr>
          <w:rFonts w:cstheme="minorHAnsi"/>
          <w:bCs/>
          <w:i w:val="0"/>
          <w:iCs w:val="0"/>
        </w:rPr>
      </w:pPr>
    </w:p>
    <w:p w14:paraId="3E49BA6B" w14:textId="0CD6AFE4" w:rsidR="00AD6B09" w:rsidRPr="001406BD" w:rsidRDefault="00AD6B09" w:rsidP="00AD6B09">
      <w:pPr>
        <w:pStyle w:val="ListParagraph"/>
        <w:ind w:left="0"/>
        <w:jc w:val="both"/>
        <w:rPr>
          <w:rFonts w:cstheme="minorHAnsi"/>
          <w:b/>
          <w:i w:val="0"/>
          <w:iCs w:val="0"/>
        </w:rPr>
      </w:pPr>
      <w:r w:rsidRPr="001406BD">
        <w:rPr>
          <w:rFonts w:cstheme="minorHAnsi"/>
          <w:bCs/>
          <w:i w:val="0"/>
          <w:iCs w:val="0"/>
        </w:rPr>
        <w:tab/>
      </w:r>
      <w:r w:rsidRPr="001406BD">
        <w:rPr>
          <w:rFonts w:cstheme="minorHAnsi"/>
          <w:b/>
          <w:i w:val="0"/>
          <w:iCs w:val="0"/>
        </w:rPr>
        <w:t>Stage 3:</w:t>
      </w:r>
      <w:r w:rsidRPr="001406BD">
        <w:rPr>
          <w:rFonts w:cstheme="minorHAnsi"/>
          <w:b/>
          <w:i w:val="0"/>
          <w:iCs w:val="0"/>
        </w:rPr>
        <w:tab/>
        <w:t>Analysis &amp; Reporting</w:t>
      </w:r>
    </w:p>
    <w:p w14:paraId="78A73E56" w14:textId="6BD1A288" w:rsidR="004627DF" w:rsidRPr="001406BD" w:rsidRDefault="00AD6B09" w:rsidP="00AD6B09">
      <w:pPr>
        <w:pStyle w:val="ListParagraph"/>
        <w:ind w:left="0"/>
        <w:jc w:val="both"/>
        <w:rPr>
          <w:rFonts w:cstheme="minorHAnsi"/>
          <w:bCs/>
          <w:i w:val="0"/>
          <w:iCs w:val="0"/>
        </w:rPr>
      </w:pPr>
      <w:r w:rsidRPr="001406BD">
        <w:rPr>
          <w:rFonts w:cstheme="minorHAnsi"/>
          <w:bCs/>
          <w:i w:val="0"/>
          <w:iCs w:val="0"/>
        </w:rPr>
        <w:t xml:space="preserve">Once the interviews were completed the ET conducted an analysis of the data and evidence collected and through triangulation make certain findings that are reflected in this report. A draft of this report was submitted to the ACPIS team for feedback and was then </w:t>
      </w:r>
      <w:proofErr w:type="spellStart"/>
      <w:r w:rsidRPr="001406BD">
        <w:rPr>
          <w:rFonts w:cstheme="minorHAnsi"/>
          <w:bCs/>
          <w:i w:val="0"/>
          <w:iCs w:val="0"/>
        </w:rPr>
        <w:t>finalised</w:t>
      </w:r>
      <w:proofErr w:type="spellEnd"/>
      <w:r w:rsidRPr="001406BD">
        <w:rPr>
          <w:rFonts w:cstheme="minorHAnsi"/>
          <w:bCs/>
          <w:i w:val="0"/>
          <w:iCs w:val="0"/>
        </w:rPr>
        <w:t xml:space="preserve"> and submitted to UNDP.</w:t>
      </w:r>
    </w:p>
    <w:p w14:paraId="64552547" w14:textId="318407F5" w:rsidR="001234B9" w:rsidRPr="001406BD" w:rsidRDefault="001234B9" w:rsidP="00AD6B09">
      <w:pPr>
        <w:pStyle w:val="ListParagraph"/>
        <w:ind w:left="0"/>
        <w:jc w:val="both"/>
        <w:rPr>
          <w:rFonts w:cstheme="minorHAnsi"/>
          <w:bCs/>
          <w:i w:val="0"/>
          <w:iCs w:val="0"/>
        </w:rPr>
      </w:pPr>
    </w:p>
    <w:p w14:paraId="23B5950F" w14:textId="0F2A0D12" w:rsidR="001234B9" w:rsidRPr="001406BD" w:rsidRDefault="001234B9" w:rsidP="00B53F1B">
      <w:pPr>
        <w:pStyle w:val="Heading1"/>
        <w:numPr>
          <w:ilvl w:val="0"/>
          <w:numId w:val="41"/>
        </w:numPr>
        <w:jc w:val="both"/>
        <w:rPr>
          <w:rFonts w:asciiTheme="minorHAnsi" w:hAnsiTheme="minorHAnsi" w:cstheme="minorHAnsi"/>
          <w:i w:val="0"/>
          <w:iCs w:val="0"/>
          <w:sz w:val="24"/>
          <w:szCs w:val="24"/>
        </w:rPr>
      </w:pPr>
      <w:bookmarkStart w:id="17" w:name="_Toc66279189"/>
      <w:r w:rsidRPr="001406BD">
        <w:rPr>
          <w:rFonts w:asciiTheme="minorHAnsi" w:hAnsiTheme="minorHAnsi" w:cstheme="minorHAnsi"/>
          <w:i w:val="0"/>
          <w:iCs w:val="0"/>
          <w:sz w:val="24"/>
          <w:szCs w:val="24"/>
        </w:rPr>
        <w:t>Limitations of the Review</w:t>
      </w:r>
      <w:bookmarkEnd w:id="17"/>
    </w:p>
    <w:p w14:paraId="5E9D772D" w14:textId="77777777" w:rsidR="001234B9" w:rsidRPr="001406BD" w:rsidRDefault="001234B9">
      <w:pPr>
        <w:spacing w:after="0" w:line="240" w:lineRule="auto"/>
        <w:rPr>
          <w:rFonts w:cstheme="minorHAnsi"/>
          <w:i w:val="0"/>
          <w:iCs w:val="0"/>
        </w:rPr>
      </w:pPr>
    </w:p>
    <w:p w14:paraId="34A4807A" w14:textId="5B4419C5" w:rsidR="00E03EE8" w:rsidRPr="001406BD" w:rsidRDefault="00E03EE8">
      <w:pPr>
        <w:spacing w:after="0" w:line="240" w:lineRule="auto"/>
        <w:rPr>
          <w:rFonts w:cstheme="minorHAnsi"/>
          <w:i w:val="0"/>
          <w:iCs w:val="0"/>
        </w:rPr>
      </w:pPr>
      <w:r w:rsidRPr="001406BD">
        <w:rPr>
          <w:rFonts w:cstheme="minorHAnsi"/>
          <w:i w:val="0"/>
          <w:iCs w:val="0"/>
        </w:rPr>
        <w:t>The FE was conducted during the global COVID-19 Pandemic, which placed significant constraints on how the evaluation as performed. All interviews were conducted remotely through different time zones. Not all stakeholders were invited to participate in the review, as a sample of interviewees was agreed upon at the start of the process between the ET and the ACPIS team. Of those engaged the vast majority were available for an interview, though some did decline the request.</w:t>
      </w:r>
    </w:p>
    <w:p w14:paraId="7EAC5065" w14:textId="77777777" w:rsidR="005E68FB" w:rsidRPr="001406BD" w:rsidRDefault="005E68FB">
      <w:pPr>
        <w:rPr>
          <w:rFonts w:cstheme="minorHAnsi"/>
          <w:i w:val="0"/>
          <w:iCs w:val="0"/>
        </w:rPr>
      </w:pPr>
      <w:r w:rsidRPr="001406BD">
        <w:rPr>
          <w:rFonts w:cstheme="minorHAnsi"/>
          <w:i w:val="0"/>
          <w:iCs w:val="0"/>
        </w:rPr>
        <w:br w:type="page"/>
      </w:r>
    </w:p>
    <w:p w14:paraId="1E56A9D8" w14:textId="27D09D1D" w:rsidR="00F51CB9" w:rsidRPr="001406BD" w:rsidRDefault="00F51CB9" w:rsidP="00B53F1B">
      <w:pPr>
        <w:pStyle w:val="Heading1"/>
        <w:numPr>
          <w:ilvl w:val="0"/>
          <w:numId w:val="41"/>
        </w:numPr>
        <w:jc w:val="both"/>
        <w:rPr>
          <w:rFonts w:asciiTheme="minorHAnsi" w:hAnsiTheme="minorHAnsi" w:cstheme="minorHAnsi"/>
          <w:i w:val="0"/>
          <w:iCs w:val="0"/>
          <w:sz w:val="24"/>
          <w:szCs w:val="24"/>
        </w:rPr>
      </w:pPr>
      <w:bookmarkStart w:id="18" w:name="_Toc297121568"/>
      <w:bookmarkStart w:id="19" w:name="_Toc305533372"/>
      <w:bookmarkStart w:id="20" w:name="_Toc473212055"/>
      <w:bookmarkStart w:id="21" w:name="_Toc63331414"/>
      <w:bookmarkStart w:id="22" w:name="_Toc62467463"/>
      <w:bookmarkStart w:id="23" w:name="_Toc66279190"/>
      <w:r w:rsidRPr="001406BD">
        <w:rPr>
          <w:rFonts w:asciiTheme="minorHAnsi" w:hAnsiTheme="minorHAnsi" w:cstheme="minorHAnsi"/>
          <w:i w:val="0"/>
          <w:iCs w:val="0"/>
          <w:sz w:val="24"/>
          <w:szCs w:val="24"/>
        </w:rPr>
        <w:lastRenderedPageBreak/>
        <w:t>FINDINGS AND ANALYSIS</w:t>
      </w:r>
      <w:bookmarkEnd w:id="18"/>
      <w:bookmarkEnd w:id="19"/>
      <w:bookmarkEnd w:id="20"/>
      <w:bookmarkEnd w:id="21"/>
      <w:r w:rsidR="00F8381E" w:rsidRPr="001406BD">
        <w:rPr>
          <w:rFonts w:asciiTheme="minorHAnsi" w:hAnsiTheme="minorHAnsi" w:cstheme="minorHAnsi"/>
          <w:i w:val="0"/>
          <w:iCs w:val="0"/>
          <w:sz w:val="24"/>
          <w:szCs w:val="24"/>
        </w:rPr>
        <w:t xml:space="preserve"> </w:t>
      </w:r>
      <w:bookmarkEnd w:id="22"/>
      <w:bookmarkEnd w:id="23"/>
    </w:p>
    <w:p w14:paraId="028BD914" w14:textId="1015C6E0" w:rsidR="00025B55" w:rsidRDefault="00025B55" w:rsidP="008D01AD">
      <w:pPr>
        <w:pBdr>
          <w:top w:val="single" w:sz="4" w:space="1" w:color="auto"/>
          <w:left w:val="single" w:sz="4" w:space="4" w:color="auto"/>
          <w:bottom w:val="single" w:sz="4" w:space="1" w:color="auto"/>
          <w:right w:val="single" w:sz="4" w:space="4" w:color="auto"/>
        </w:pBdr>
        <w:shd w:val="clear" w:color="auto" w:fill="FBE2D0" w:themeFill="accent4" w:themeFillTint="33"/>
        <w:rPr>
          <w:rFonts w:cstheme="minorHAnsi"/>
          <w:i w:val="0"/>
          <w:iCs w:val="0"/>
        </w:rPr>
      </w:pPr>
    </w:p>
    <w:p w14:paraId="1A305A07" w14:textId="77777777" w:rsidR="00B90543" w:rsidRPr="001D7BDB" w:rsidRDefault="00B90543" w:rsidP="008D01AD">
      <w:pPr>
        <w:pStyle w:val="NoSpacing"/>
        <w:pBdr>
          <w:top w:val="single" w:sz="4" w:space="1" w:color="auto"/>
          <w:left w:val="single" w:sz="4" w:space="4" w:color="auto"/>
          <w:bottom w:val="single" w:sz="4" w:space="1" w:color="auto"/>
          <w:right w:val="single" w:sz="4" w:space="4" w:color="auto"/>
        </w:pBdr>
        <w:shd w:val="clear" w:color="auto" w:fill="FBE2D0" w:themeFill="accent4" w:themeFillTint="33"/>
        <w:rPr>
          <w:b/>
          <w:bCs/>
          <w:i w:val="0"/>
          <w:iCs w:val="0"/>
          <w:sz w:val="24"/>
          <w:szCs w:val="24"/>
          <w:lang w:val="en-CA"/>
        </w:rPr>
      </w:pPr>
      <w:r w:rsidRPr="001D7BDB">
        <w:rPr>
          <w:b/>
          <w:bCs/>
          <w:i w:val="0"/>
          <w:iCs w:val="0"/>
          <w:sz w:val="24"/>
          <w:szCs w:val="24"/>
          <w:lang w:val="en-CA"/>
        </w:rPr>
        <w:t>KEY FINDINGS:</w:t>
      </w:r>
    </w:p>
    <w:p w14:paraId="4BFA73BE" w14:textId="77777777" w:rsidR="00B90543" w:rsidRPr="001D7BDB" w:rsidRDefault="00B90543" w:rsidP="008D01AD">
      <w:pPr>
        <w:pStyle w:val="NoSpacing"/>
        <w:numPr>
          <w:ilvl w:val="0"/>
          <w:numId w:val="42"/>
        </w:numPr>
        <w:pBdr>
          <w:top w:val="single" w:sz="4" w:space="1" w:color="auto"/>
          <w:left w:val="single" w:sz="4" w:space="22" w:color="auto"/>
          <w:bottom w:val="single" w:sz="4" w:space="1" w:color="auto"/>
          <w:right w:val="single" w:sz="4" w:space="4" w:color="auto"/>
        </w:pBdr>
        <w:shd w:val="clear" w:color="auto" w:fill="FBE2D0" w:themeFill="accent4" w:themeFillTint="33"/>
        <w:rPr>
          <w:b/>
          <w:bCs/>
          <w:i w:val="0"/>
          <w:iCs w:val="0"/>
          <w:sz w:val="24"/>
          <w:szCs w:val="24"/>
          <w:lang w:val="en-CA"/>
        </w:rPr>
      </w:pPr>
      <w:r>
        <w:rPr>
          <w:b/>
          <w:bCs/>
          <w:sz w:val="24"/>
          <w:szCs w:val="24"/>
          <w:lang w:val="en-CA"/>
        </w:rPr>
        <w:t>The n</w:t>
      </w:r>
      <w:r w:rsidRPr="001D7BDB">
        <w:rPr>
          <w:b/>
          <w:bCs/>
          <w:sz w:val="24"/>
          <w:szCs w:val="24"/>
          <w:lang w:val="en-CA"/>
        </w:rPr>
        <w:t xml:space="preserve">eed for more sectoral integration continues </w:t>
      </w:r>
    </w:p>
    <w:p w14:paraId="62371883" w14:textId="77777777" w:rsidR="00B90543" w:rsidRPr="001D7BDB" w:rsidRDefault="00B90543" w:rsidP="008D01AD">
      <w:pPr>
        <w:pStyle w:val="NoSpacing"/>
        <w:numPr>
          <w:ilvl w:val="0"/>
          <w:numId w:val="42"/>
        </w:numPr>
        <w:pBdr>
          <w:top w:val="single" w:sz="4" w:space="1" w:color="auto"/>
          <w:left w:val="single" w:sz="4" w:space="22" w:color="auto"/>
          <w:bottom w:val="single" w:sz="4" w:space="1" w:color="auto"/>
          <w:right w:val="single" w:sz="4" w:space="4" w:color="auto"/>
        </w:pBdr>
        <w:shd w:val="clear" w:color="auto" w:fill="FBE2D0" w:themeFill="accent4" w:themeFillTint="33"/>
        <w:rPr>
          <w:b/>
          <w:bCs/>
          <w:i w:val="0"/>
          <w:iCs w:val="0"/>
          <w:sz w:val="24"/>
          <w:szCs w:val="24"/>
          <w:lang w:val="en-CA"/>
        </w:rPr>
      </w:pPr>
      <w:r w:rsidRPr="001D7BDB">
        <w:rPr>
          <w:b/>
          <w:bCs/>
          <w:sz w:val="24"/>
          <w:szCs w:val="24"/>
          <w:lang w:val="en-CA"/>
        </w:rPr>
        <w:t>Partnerships matter and ACPIS is effective at building them</w:t>
      </w:r>
    </w:p>
    <w:p w14:paraId="76B44748" w14:textId="77777777" w:rsidR="00B90543" w:rsidRPr="001D7BDB" w:rsidRDefault="00B90543" w:rsidP="008D01AD">
      <w:pPr>
        <w:pStyle w:val="NoSpacing"/>
        <w:numPr>
          <w:ilvl w:val="0"/>
          <w:numId w:val="42"/>
        </w:numPr>
        <w:pBdr>
          <w:top w:val="single" w:sz="4" w:space="1" w:color="auto"/>
          <w:left w:val="single" w:sz="4" w:space="22" w:color="auto"/>
          <w:bottom w:val="single" w:sz="4" w:space="1" w:color="auto"/>
          <w:right w:val="single" w:sz="4" w:space="4" w:color="auto"/>
        </w:pBdr>
        <w:shd w:val="clear" w:color="auto" w:fill="FBE2D0" w:themeFill="accent4" w:themeFillTint="33"/>
        <w:rPr>
          <w:b/>
          <w:bCs/>
          <w:i w:val="0"/>
          <w:iCs w:val="0"/>
          <w:sz w:val="24"/>
          <w:szCs w:val="24"/>
          <w:lang w:val="en-CA"/>
        </w:rPr>
      </w:pPr>
      <w:r w:rsidRPr="001D7BDB">
        <w:rPr>
          <w:b/>
          <w:bCs/>
          <w:sz w:val="24"/>
          <w:szCs w:val="24"/>
          <w:lang w:val="en-CA"/>
        </w:rPr>
        <w:t>Pilot projects at national level have shown results – but how to upscale and institutionalise such changes?</w:t>
      </w:r>
    </w:p>
    <w:p w14:paraId="7D1F925C" w14:textId="77777777" w:rsidR="00B90543" w:rsidRPr="001D7BDB" w:rsidRDefault="00B90543" w:rsidP="008D01AD">
      <w:pPr>
        <w:pStyle w:val="NoSpacing"/>
        <w:numPr>
          <w:ilvl w:val="0"/>
          <w:numId w:val="42"/>
        </w:numPr>
        <w:pBdr>
          <w:top w:val="single" w:sz="4" w:space="1" w:color="auto"/>
          <w:left w:val="single" w:sz="4" w:space="22" w:color="auto"/>
          <w:bottom w:val="single" w:sz="4" w:space="1" w:color="auto"/>
          <w:right w:val="single" w:sz="4" w:space="4" w:color="auto"/>
        </w:pBdr>
        <w:shd w:val="clear" w:color="auto" w:fill="FBE2D0" w:themeFill="accent4" w:themeFillTint="33"/>
        <w:rPr>
          <w:b/>
          <w:bCs/>
          <w:i w:val="0"/>
          <w:iCs w:val="0"/>
          <w:sz w:val="24"/>
          <w:szCs w:val="24"/>
          <w:lang w:val="en-CA"/>
        </w:rPr>
      </w:pPr>
      <w:r w:rsidRPr="001D7BDB">
        <w:rPr>
          <w:b/>
          <w:bCs/>
          <w:sz w:val="24"/>
          <w:szCs w:val="24"/>
          <w:lang w:val="en-CA"/>
        </w:rPr>
        <w:t xml:space="preserve">Leveraging relationships with governments to move towards </w:t>
      </w:r>
      <w:r>
        <w:rPr>
          <w:b/>
          <w:bCs/>
          <w:sz w:val="24"/>
          <w:szCs w:val="24"/>
          <w:lang w:val="en-CA"/>
        </w:rPr>
        <w:t xml:space="preserve">the </w:t>
      </w:r>
      <w:r w:rsidRPr="001D7BDB">
        <w:rPr>
          <w:b/>
          <w:bCs/>
          <w:sz w:val="24"/>
          <w:szCs w:val="24"/>
          <w:lang w:val="en-CA"/>
        </w:rPr>
        <w:t>cultural shift required for a true anti-corruption paradigm shift</w:t>
      </w:r>
    </w:p>
    <w:p w14:paraId="3F3EC158" w14:textId="77777777" w:rsidR="00B90543" w:rsidRPr="001D7BDB" w:rsidRDefault="00B90543" w:rsidP="008D01AD">
      <w:pPr>
        <w:pStyle w:val="NoSpacing"/>
        <w:numPr>
          <w:ilvl w:val="0"/>
          <w:numId w:val="42"/>
        </w:numPr>
        <w:pBdr>
          <w:top w:val="single" w:sz="4" w:space="1" w:color="auto"/>
          <w:left w:val="single" w:sz="4" w:space="22" w:color="auto"/>
          <w:bottom w:val="single" w:sz="4" w:space="1" w:color="auto"/>
          <w:right w:val="single" w:sz="4" w:space="4" w:color="auto"/>
        </w:pBdr>
        <w:shd w:val="clear" w:color="auto" w:fill="FBE2D0" w:themeFill="accent4" w:themeFillTint="33"/>
        <w:rPr>
          <w:b/>
          <w:bCs/>
          <w:i w:val="0"/>
          <w:iCs w:val="0"/>
          <w:sz w:val="24"/>
          <w:szCs w:val="24"/>
          <w:lang w:val="en-CA"/>
        </w:rPr>
      </w:pPr>
      <w:r w:rsidRPr="001D7BDB">
        <w:rPr>
          <w:b/>
          <w:bCs/>
          <w:sz w:val="24"/>
          <w:szCs w:val="24"/>
          <w:lang w:val="en-CA"/>
        </w:rPr>
        <w:t>ACPIS provided effective support through technical inputs to UNDPs lead in the UN system coordination of anti-corruption work</w:t>
      </w:r>
    </w:p>
    <w:p w14:paraId="658C126D" w14:textId="77777777" w:rsidR="00B90543" w:rsidRPr="001D7BDB" w:rsidRDefault="00B90543" w:rsidP="008D01AD">
      <w:pPr>
        <w:pStyle w:val="NoSpacing"/>
        <w:numPr>
          <w:ilvl w:val="0"/>
          <w:numId w:val="42"/>
        </w:numPr>
        <w:pBdr>
          <w:top w:val="single" w:sz="4" w:space="1" w:color="auto"/>
          <w:left w:val="single" w:sz="4" w:space="22" w:color="auto"/>
          <w:bottom w:val="single" w:sz="4" w:space="1" w:color="auto"/>
          <w:right w:val="single" w:sz="4" w:space="4" w:color="auto"/>
        </w:pBdr>
        <w:shd w:val="clear" w:color="auto" w:fill="FBE2D0" w:themeFill="accent4" w:themeFillTint="33"/>
        <w:rPr>
          <w:b/>
          <w:bCs/>
          <w:i w:val="0"/>
          <w:iCs w:val="0"/>
          <w:sz w:val="24"/>
          <w:szCs w:val="24"/>
          <w:lang w:val="en-CA"/>
        </w:rPr>
      </w:pPr>
      <w:r w:rsidRPr="001D7BDB">
        <w:rPr>
          <w:b/>
          <w:bCs/>
          <w:sz w:val="24"/>
          <w:szCs w:val="24"/>
          <w:lang w:val="en-CA"/>
        </w:rPr>
        <w:t>Support to the Anti-Corruption Community of Practice – both internally for UNDP and the broader community – has shown promise, but will require longer-term planning and resources</w:t>
      </w:r>
    </w:p>
    <w:p w14:paraId="2E7B2717" w14:textId="49ABC80C" w:rsidR="00B90543" w:rsidRPr="001406BD" w:rsidRDefault="00B90543" w:rsidP="008D01AD">
      <w:pPr>
        <w:pBdr>
          <w:top w:val="single" w:sz="4" w:space="1" w:color="auto"/>
          <w:left w:val="single" w:sz="4" w:space="4" w:color="auto"/>
          <w:bottom w:val="single" w:sz="4" w:space="1" w:color="auto"/>
          <w:right w:val="single" w:sz="4" w:space="4" w:color="auto"/>
        </w:pBdr>
        <w:shd w:val="clear" w:color="auto" w:fill="FBE2D0" w:themeFill="accent4" w:themeFillTint="33"/>
        <w:rPr>
          <w:rFonts w:cstheme="minorHAnsi"/>
          <w:i w:val="0"/>
          <w:iCs w:val="0"/>
        </w:rPr>
      </w:pPr>
      <w:r w:rsidRPr="001D7BDB">
        <w:rPr>
          <w:b/>
          <w:bCs/>
          <w:sz w:val="24"/>
          <w:szCs w:val="24"/>
          <w:lang w:val="en-CA"/>
        </w:rPr>
        <w:t>The future of anti-corruption policy and practice requires increased resources - both financial and human resources – and a new modality to help ensure that progress and incubation of innovative approaches as part of ACPIS implementation can be replicated in the long-term</w:t>
      </w:r>
    </w:p>
    <w:p w14:paraId="68658B8D" w14:textId="77777777" w:rsidR="00025B55" w:rsidRPr="001406BD" w:rsidRDefault="00025B55" w:rsidP="007571DD">
      <w:pPr>
        <w:rPr>
          <w:rFonts w:cstheme="minorHAnsi"/>
          <w:i w:val="0"/>
          <w:iCs w:val="0"/>
        </w:rPr>
      </w:pPr>
    </w:p>
    <w:p w14:paraId="2A46D858" w14:textId="77777777" w:rsidR="00025B55" w:rsidRPr="001406BD" w:rsidRDefault="00025B55" w:rsidP="007571DD">
      <w:pPr>
        <w:rPr>
          <w:rFonts w:cstheme="minorHAnsi"/>
          <w:i w:val="0"/>
          <w:iCs w:val="0"/>
        </w:rPr>
      </w:pPr>
    </w:p>
    <w:p w14:paraId="73462AF6" w14:textId="77777777" w:rsidR="00025B55" w:rsidRPr="001406BD" w:rsidRDefault="00025B55" w:rsidP="007571DD">
      <w:pPr>
        <w:rPr>
          <w:rFonts w:cstheme="minorHAnsi"/>
          <w:i w:val="0"/>
          <w:iCs w:val="0"/>
        </w:rPr>
      </w:pPr>
    </w:p>
    <w:p w14:paraId="41E817E9" w14:textId="77777777" w:rsidR="00025B55" w:rsidRPr="001406BD" w:rsidRDefault="00025B55" w:rsidP="007571DD">
      <w:pPr>
        <w:rPr>
          <w:rFonts w:cstheme="minorHAnsi"/>
          <w:i w:val="0"/>
          <w:iCs w:val="0"/>
        </w:rPr>
      </w:pPr>
    </w:p>
    <w:p w14:paraId="53C3C9D9" w14:textId="77777777" w:rsidR="00025B55" w:rsidRPr="001406BD" w:rsidRDefault="00025B55" w:rsidP="007571DD">
      <w:pPr>
        <w:rPr>
          <w:rFonts w:cstheme="minorHAnsi"/>
          <w:i w:val="0"/>
          <w:iCs w:val="0"/>
        </w:rPr>
      </w:pPr>
    </w:p>
    <w:p w14:paraId="7E4348B0" w14:textId="77777777" w:rsidR="00025B55" w:rsidRPr="001406BD" w:rsidRDefault="00025B55" w:rsidP="007571DD">
      <w:pPr>
        <w:rPr>
          <w:rFonts w:cstheme="minorHAnsi"/>
          <w:i w:val="0"/>
          <w:iCs w:val="0"/>
        </w:rPr>
      </w:pPr>
    </w:p>
    <w:p w14:paraId="5568382C" w14:textId="77777777" w:rsidR="00025B55" w:rsidRPr="001406BD" w:rsidRDefault="00025B55" w:rsidP="007571DD">
      <w:pPr>
        <w:rPr>
          <w:rFonts w:cstheme="minorHAnsi"/>
          <w:i w:val="0"/>
          <w:iCs w:val="0"/>
        </w:rPr>
      </w:pPr>
    </w:p>
    <w:p w14:paraId="1D7BE653" w14:textId="77777777" w:rsidR="00025B55" w:rsidRPr="001406BD" w:rsidRDefault="00025B55" w:rsidP="007571DD">
      <w:pPr>
        <w:rPr>
          <w:rFonts w:cstheme="minorHAnsi"/>
          <w:i w:val="0"/>
          <w:iCs w:val="0"/>
        </w:rPr>
      </w:pPr>
    </w:p>
    <w:p w14:paraId="6A965C3D" w14:textId="77777777" w:rsidR="00025B55" w:rsidRPr="001406BD" w:rsidRDefault="00025B55" w:rsidP="007571DD">
      <w:pPr>
        <w:rPr>
          <w:rFonts w:cstheme="minorHAnsi"/>
          <w:i w:val="0"/>
          <w:iCs w:val="0"/>
        </w:rPr>
      </w:pPr>
    </w:p>
    <w:p w14:paraId="612A9946" w14:textId="77777777" w:rsidR="001D7BDB" w:rsidRPr="001406BD" w:rsidRDefault="001D7BDB" w:rsidP="007571DD">
      <w:pPr>
        <w:rPr>
          <w:rFonts w:cstheme="minorHAnsi"/>
          <w:i w:val="0"/>
          <w:iCs w:val="0"/>
        </w:rPr>
      </w:pPr>
    </w:p>
    <w:p w14:paraId="523D9729" w14:textId="1C6C91B6" w:rsidR="00ED767C" w:rsidRPr="001406BD" w:rsidRDefault="007571DD" w:rsidP="007571DD">
      <w:pPr>
        <w:rPr>
          <w:rFonts w:cstheme="minorHAnsi"/>
          <w:i w:val="0"/>
          <w:iCs w:val="0"/>
        </w:rPr>
      </w:pPr>
      <w:r w:rsidRPr="001406BD">
        <w:rPr>
          <w:rFonts w:cstheme="minorHAnsi"/>
          <w:i w:val="0"/>
          <w:iCs w:val="0"/>
        </w:rPr>
        <w:t xml:space="preserve">In conducting the </w:t>
      </w:r>
      <w:r w:rsidR="00D00DDE" w:rsidRPr="001406BD">
        <w:rPr>
          <w:rFonts w:cstheme="minorHAnsi"/>
          <w:i w:val="0"/>
          <w:iCs w:val="0"/>
        </w:rPr>
        <w:t>Final Evaluation (FE)</w:t>
      </w:r>
      <w:r w:rsidRPr="001406BD">
        <w:rPr>
          <w:rFonts w:cstheme="minorHAnsi"/>
          <w:i w:val="0"/>
          <w:iCs w:val="0"/>
        </w:rPr>
        <w:t xml:space="preserve">, the evaluation team relied on specific criteria upon which to measure if the </w:t>
      </w:r>
      <w:proofErr w:type="spellStart"/>
      <w:r w:rsidRPr="001406BD">
        <w:rPr>
          <w:rFonts w:cstheme="minorHAnsi"/>
          <w:i w:val="0"/>
          <w:iCs w:val="0"/>
        </w:rPr>
        <w:t>programme</w:t>
      </w:r>
      <w:proofErr w:type="spellEnd"/>
      <w:r w:rsidRPr="001406BD">
        <w:rPr>
          <w:rFonts w:cstheme="minorHAnsi"/>
          <w:i w:val="0"/>
          <w:iCs w:val="0"/>
        </w:rPr>
        <w:t xml:space="preserve"> was achieving results </w:t>
      </w:r>
      <w:r w:rsidR="00D00DDE" w:rsidRPr="001406BD">
        <w:rPr>
          <w:rFonts w:cstheme="minorHAnsi"/>
          <w:i w:val="0"/>
          <w:iCs w:val="0"/>
        </w:rPr>
        <w:t xml:space="preserve">in line with ACPIS </w:t>
      </w:r>
      <w:proofErr w:type="spellStart"/>
      <w:r w:rsidR="00D00DDE" w:rsidRPr="001406BD">
        <w:rPr>
          <w:rFonts w:cstheme="minorHAnsi"/>
          <w:i w:val="0"/>
          <w:iCs w:val="0"/>
        </w:rPr>
        <w:t>programme</w:t>
      </w:r>
      <w:proofErr w:type="spellEnd"/>
      <w:r w:rsidR="00D00DDE" w:rsidRPr="001406BD">
        <w:rPr>
          <w:rFonts w:cstheme="minorHAnsi"/>
          <w:i w:val="0"/>
          <w:iCs w:val="0"/>
        </w:rPr>
        <w:t xml:space="preserve"> objectives at the terminal point of implementation at calendar year end 2020</w:t>
      </w:r>
      <w:r w:rsidRPr="001406BD">
        <w:rPr>
          <w:rFonts w:cstheme="minorHAnsi"/>
          <w:i w:val="0"/>
          <w:iCs w:val="0"/>
        </w:rPr>
        <w:t xml:space="preserve">. The criteria used for the </w:t>
      </w:r>
      <w:r w:rsidR="00D00DDE" w:rsidRPr="001406BD">
        <w:rPr>
          <w:rFonts w:cstheme="minorHAnsi"/>
          <w:i w:val="0"/>
          <w:iCs w:val="0"/>
        </w:rPr>
        <w:t>FE</w:t>
      </w:r>
      <w:r w:rsidRPr="001406BD">
        <w:rPr>
          <w:rFonts w:cstheme="minorHAnsi"/>
          <w:i w:val="0"/>
          <w:iCs w:val="0"/>
        </w:rPr>
        <w:t xml:space="preserve"> </w:t>
      </w:r>
      <w:r w:rsidR="00D00DDE" w:rsidRPr="001406BD">
        <w:rPr>
          <w:rFonts w:cstheme="minorHAnsi"/>
          <w:i w:val="0"/>
          <w:iCs w:val="0"/>
        </w:rPr>
        <w:t>are defined in the TOR appended to this report</w:t>
      </w:r>
      <w:r w:rsidR="001C4CFB" w:rsidRPr="001406BD">
        <w:rPr>
          <w:rFonts w:cstheme="minorHAnsi"/>
          <w:i w:val="0"/>
          <w:iCs w:val="0"/>
        </w:rPr>
        <w:t xml:space="preserve"> (Annex 1)</w:t>
      </w:r>
      <w:r w:rsidR="00D00DDE" w:rsidRPr="001406BD">
        <w:rPr>
          <w:rFonts w:cstheme="minorHAnsi"/>
          <w:i w:val="0"/>
          <w:iCs w:val="0"/>
        </w:rPr>
        <w:t xml:space="preserve">.  </w:t>
      </w:r>
      <w:r w:rsidRPr="001406BD">
        <w:rPr>
          <w:rFonts w:cstheme="minorHAnsi"/>
          <w:i w:val="0"/>
          <w:iCs w:val="0"/>
        </w:rPr>
        <w:t xml:space="preserve">These criteria included the five </w:t>
      </w:r>
      <w:r w:rsidR="001C4CFB" w:rsidRPr="001406BD">
        <w:rPr>
          <w:rFonts w:cstheme="minorHAnsi"/>
          <w:i w:val="0"/>
          <w:iCs w:val="0"/>
        </w:rPr>
        <w:t xml:space="preserve">of the six </w:t>
      </w:r>
      <w:r w:rsidRPr="001406BD">
        <w:rPr>
          <w:rFonts w:cstheme="minorHAnsi"/>
          <w:i w:val="0"/>
          <w:iCs w:val="0"/>
        </w:rPr>
        <w:t>standard development evaluation criteria: relevance; efficiency; effectiveness; impact; and sustainability.</w:t>
      </w:r>
      <w:r w:rsidRPr="001406BD">
        <w:rPr>
          <w:rStyle w:val="FootnoteReference"/>
          <w:rFonts w:cstheme="minorHAnsi"/>
          <w:i w:val="0"/>
          <w:iCs w:val="0"/>
        </w:rPr>
        <w:footnoteReference w:id="8"/>
      </w:r>
      <w:r w:rsidRPr="001406BD">
        <w:rPr>
          <w:rFonts w:cstheme="minorHAnsi"/>
          <w:i w:val="0"/>
          <w:iCs w:val="0"/>
        </w:rPr>
        <w:t xml:space="preserve"> In addition, </w:t>
      </w:r>
      <w:r w:rsidR="00C71F26" w:rsidRPr="001406BD">
        <w:rPr>
          <w:rFonts w:cstheme="minorHAnsi"/>
          <w:i w:val="0"/>
          <w:iCs w:val="0"/>
        </w:rPr>
        <w:t xml:space="preserve">the evaluation team added other criteria that they </w:t>
      </w:r>
      <w:r w:rsidR="00C71F26" w:rsidRPr="001406BD">
        <w:rPr>
          <w:rFonts w:cstheme="minorHAnsi"/>
          <w:i w:val="0"/>
          <w:iCs w:val="0"/>
        </w:rPr>
        <w:lastRenderedPageBreak/>
        <w:t>considered relevant to this review – gender &amp; inclusivity</w:t>
      </w:r>
      <w:r w:rsidR="00D00DDE" w:rsidRPr="001406BD">
        <w:rPr>
          <w:rFonts w:cstheme="minorHAnsi"/>
          <w:i w:val="0"/>
          <w:iCs w:val="0"/>
        </w:rPr>
        <w:t xml:space="preserve">, ACPIS partnerships, and </w:t>
      </w:r>
      <w:r w:rsidR="00EF3266" w:rsidRPr="001406BD">
        <w:rPr>
          <w:rFonts w:cstheme="minorHAnsi"/>
          <w:i w:val="0"/>
          <w:iCs w:val="0"/>
        </w:rPr>
        <w:t>COVID-19</w:t>
      </w:r>
      <w:r w:rsidR="00D00DDE" w:rsidRPr="001406BD">
        <w:rPr>
          <w:rFonts w:cstheme="minorHAnsi"/>
          <w:i w:val="0"/>
          <w:iCs w:val="0"/>
        </w:rPr>
        <w:t xml:space="preserve"> </w:t>
      </w:r>
      <w:r w:rsidR="00F4640F" w:rsidRPr="001406BD">
        <w:rPr>
          <w:rFonts w:cstheme="minorHAnsi"/>
          <w:i w:val="0"/>
          <w:iCs w:val="0"/>
        </w:rPr>
        <w:t>(</w:t>
      </w:r>
      <w:r w:rsidR="00D00DDE" w:rsidRPr="001406BD">
        <w:rPr>
          <w:rFonts w:cstheme="minorHAnsi"/>
          <w:i w:val="0"/>
          <w:iCs w:val="0"/>
        </w:rPr>
        <w:t xml:space="preserve">and </w:t>
      </w:r>
      <w:r w:rsidR="00F4640F" w:rsidRPr="001406BD">
        <w:rPr>
          <w:rFonts w:cstheme="minorHAnsi"/>
          <w:i w:val="0"/>
          <w:iCs w:val="0"/>
        </w:rPr>
        <w:t xml:space="preserve">the pandemic’s </w:t>
      </w:r>
      <w:r w:rsidR="00D00DDE" w:rsidRPr="001406BD">
        <w:rPr>
          <w:rFonts w:cstheme="minorHAnsi"/>
          <w:i w:val="0"/>
          <w:iCs w:val="0"/>
        </w:rPr>
        <w:t>impact on anti-corruption, particularly in the health care sector</w:t>
      </w:r>
      <w:r w:rsidR="00F4640F" w:rsidRPr="001406BD">
        <w:rPr>
          <w:rFonts w:cstheme="minorHAnsi"/>
          <w:i w:val="0"/>
          <w:iCs w:val="0"/>
        </w:rPr>
        <w:t>)</w:t>
      </w:r>
      <w:r w:rsidR="00D00DDE" w:rsidRPr="001406BD">
        <w:rPr>
          <w:rFonts w:cstheme="minorHAnsi"/>
          <w:i w:val="0"/>
          <w:iCs w:val="0"/>
        </w:rPr>
        <w:t xml:space="preserve">.  </w:t>
      </w:r>
      <w:r w:rsidR="00C71F26" w:rsidRPr="001406BD">
        <w:rPr>
          <w:rFonts w:cstheme="minorHAnsi"/>
          <w:i w:val="0"/>
          <w:iCs w:val="0"/>
        </w:rPr>
        <w:t>The definition or parameters for e</w:t>
      </w:r>
      <w:r w:rsidR="00F4640F" w:rsidRPr="001406BD">
        <w:rPr>
          <w:rFonts w:cstheme="minorHAnsi"/>
          <w:i w:val="0"/>
          <w:iCs w:val="0"/>
        </w:rPr>
        <w:t>ac</w:t>
      </w:r>
      <w:r w:rsidR="00C71F26" w:rsidRPr="001406BD">
        <w:rPr>
          <w:rFonts w:cstheme="minorHAnsi"/>
          <w:i w:val="0"/>
          <w:iCs w:val="0"/>
        </w:rPr>
        <w:t>h criteri</w:t>
      </w:r>
      <w:r w:rsidR="00E23712" w:rsidRPr="001406BD">
        <w:rPr>
          <w:rFonts w:cstheme="minorHAnsi"/>
          <w:i w:val="0"/>
          <w:iCs w:val="0"/>
        </w:rPr>
        <w:t>on</w:t>
      </w:r>
      <w:r w:rsidR="00C71F26" w:rsidRPr="001406BD">
        <w:rPr>
          <w:rFonts w:cstheme="minorHAnsi"/>
          <w:i w:val="0"/>
          <w:iCs w:val="0"/>
        </w:rPr>
        <w:t xml:space="preserve"> are defined under each sub-section below.</w:t>
      </w:r>
    </w:p>
    <w:p w14:paraId="49F9174B" w14:textId="2340964A" w:rsidR="00460A19" w:rsidRPr="001406BD" w:rsidRDefault="00D00DDE" w:rsidP="00460A19">
      <w:pPr>
        <w:rPr>
          <w:rFonts w:cstheme="minorHAnsi"/>
          <w:i w:val="0"/>
          <w:iCs w:val="0"/>
          <w:lang w:val="en-CA"/>
        </w:rPr>
      </w:pPr>
      <w:r w:rsidRPr="001406BD">
        <w:rPr>
          <w:rFonts w:cstheme="minorHAnsi"/>
          <w:i w:val="0"/>
          <w:iCs w:val="0"/>
          <w:lang w:val="en-CA"/>
        </w:rPr>
        <w:t>With the end of DFAT global programme funding for ACPIS, the donor has deemed ACPIS overall as a p</w:t>
      </w:r>
      <w:r w:rsidR="00460A19" w:rsidRPr="001406BD">
        <w:rPr>
          <w:rFonts w:cstheme="minorHAnsi"/>
          <w:i w:val="0"/>
          <w:iCs w:val="0"/>
          <w:lang w:val="en-CA"/>
        </w:rPr>
        <w:t xml:space="preserve">ositive investment for </w:t>
      </w:r>
      <w:r w:rsidRPr="001406BD">
        <w:rPr>
          <w:rFonts w:cstheme="minorHAnsi"/>
          <w:i w:val="0"/>
          <w:iCs w:val="0"/>
          <w:lang w:val="en-CA"/>
        </w:rPr>
        <w:t xml:space="preserve">the Australian taxpayer, and </w:t>
      </w:r>
      <w:r w:rsidR="00460A19" w:rsidRPr="001406BD">
        <w:rPr>
          <w:rFonts w:cstheme="minorHAnsi"/>
          <w:i w:val="0"/>
          <w:iCs w:val="0"/>
          <w:lang w:val="en-CA"/>
        </w:rPr>
        <w:t xml:space="preserve">reporting and recording </w:t>
      </w:r>
      <w:r w:rsidR="00F4640F" w:rsidRPr="001406BD">
        <w:rPr>
          <w:rFonts w:cstheme="minorHAnsi"/>
          <w:i w:val="0"/>
          <w:iCs w:val="0"/>
          <w:lang w:val="en-CA"/>
        </w:rPr>
        <w:t xml:space="preserve">of programme activity through calendar year end 2020 suggests that ACPIS pilot activities and the broader anti-corruption community of practice nurtured consistently during the project lifetime will endure from </w:t>
      </w:r>
      <w:proofErr w:type="gramStart"/>
      <w:r w:rsidR="00F4640F" w:rsidRPr="001406BD">
        <w:rPr>
          <w:rFonts w:cstheme="minorHAnsi"/>
          <w:i w:val="0"/>
          <w:iCs w:val="0"/>
          <w:lang w:val="en-CA"/>
        </w:rPr>
        <w:t>2021, and</w:t>
      </w:r>
      <w:proofErr w:type="gramEnd"/>
      <w:r w:rsidR="00F4640F" w:rsidRPr="001406BD">
        <w:rPr>
          <w:rFonts w:cstheme="minorHAnsi"/>
          <w:i w:val="0"/>
          <w:iCs w:val="0"/>
          <w:lang w:val="en-CA"/>
        </w:rPr>
        <w:t xml:space="preserve"> serve as a template for follow-on anti-corruption activity.  The </w:t>
      </w:r>
      <w:r w:rsidR="00460A19" w:rsidRPr="001406BD">
        <w:rPr>
          <w:rFonts w:cstheme="minorHAnsi"/>
          <w:i w:val="0"/>
          <w:iCs w:val="0"/>
          <w:lang w:val="en-CA"/>
        </w:rPr>
        <w:t xml:space="preserve">DFAT decision to cease funding for ACPIS </w:t>
      </w:r>
      <w:r w:rsidR="00F4640F" w:rsidRPr="001406BD">
        <w:rPr>
          <w:rFonts w:cstheme="minorHAnsi"/>
          <w:i w:val="0"/>
          <w:iCs w:val="0"/>
          <w:lang w:val="en-CA"/>
        </w:rPr>
        <w:t xml:space="preserve">and </w:t>
      </w:r>
      <w:r w:rsidR="00460A19" w:rsidRPr="001406BD">
        <w:rPr>
          <w:rFonts w:cstheme="minorHAnsi"/>
          <w:i w:val="0"/>
          <w:iCs w:val="0"/>
          <w:lang w:val="en-CA"/>
        </w:rPr>
        <w:t>pivot towards support for other (</w:t>
      </w:r>
      <w:r w:rsidR="00F4640F" w:rsidRPr="001406BD">
        <w:rPr>
          <w:rFonts w:cstheme="minorHAnsi"/>
          <w:i w:val="0"/>
          <w:iCs w:val="0"/>
          <w:lang w:val="en-CA"/>
        </w:rPr>
        <w:t>e.g.,</w:t>
      </w:r>
      <w:r w:rsidR="00460A19" w:rsidRPr="001406BD">
        <w:rPr>
          <w:rFonts w:cstheme="minorHAnsi"/>
          <w:i w:val="0"/>
          <w:iCs w:val="0"/>
          <w:lang w:val="en-CA"/>
        </w:rPr>
        <w:t xml:space="preserve"> Covid-related) projects</w:t>
      </w:r>
      <w:r w:rsidR="00F4640F" w:rsidRPr="001406BD">
        <w:rPr>
          <w:rFonts w:cstheme="minorHAnsi"/>
          <w:i w:val="0"/>
          <w:iCs w:val="0"/>
          <w:lang w:val="en-CA"/>
        </w:rPr>
        <w:t xml:space="preserve"> in the Indo-Pacific region does not indicate a lack of success for UNDP anti-corruption activity.  It is, rather, an indication of the profound impact the global pandemic during the final year of ACPIS implementation has had on global development assistance priorities.  Likewise, and in response to the ongoing pandemic, post-ACPIS activities </w:t>
      </w:r>
      <w:r w:rsidR="000A6F7C" w:rsidRPr="001406BD">
        <w:rPr>
          <w:rFonts w:cstheme="minorHAnsi"/>
          <w:i w:val="0"/>
          <w:iCs w:val="0"/>
          <w:lang w:val="en-CA"/>
        </w:rPr>
        <w:t xml:space="preserve">at least in the short-term </w:t>
      </w:r>
      <w:r w:rsidR="00F4640F" w:rsidRPr="001406BD">
        <w:rPr>
          <w:rFonts w:cstheme="minorHAnsi"/>
          <w:i w:val="0"/>
          <w:iCs w:val="0"/>
          <w:lang w:val="en-CA"/>
        </w:rPr>
        <w:t xml:space="preserve">from 2021 are likely to include a greater focus on anti-corruption in the health care sector.  </w:t>
      </w:r>
    </w:p>
    <w:p w14:paraId="68B17554" w14:textId="5E0177E4" w:rsidR="000A6F7C" w:rsidRPr="001406BD" w:rsidRDefault="00F4640F" w:rsidP="0058446F">
      <w:pPr>
        <w:rPr>
          <w:rFonts w:cstheme="minorHAnsi"/>
          <w:i w:val="0"/>
          <w:iCs w:val="0"/>
          <w:lang w:val="en-CA"/>
        </w:rPr>
      </w:pPr>
      <w:r w:rsidRPr="001406BD">
        <w:rPr>
          <w:rFonts w:cstheme="minorHAnsi"/>
          <w:i w:val="0"/>
          <w:iCs w:val="0"/>
          <w:lang w:val="en-CA"/>
        </w:rPr>
        <w:t>It is also noteworthy that DFAT provided funding for ACPIS on a multi-year and substantial financial support basis as noted in detail later in th</w:t>
      </w:r>
      <w:r w:rsidR="000A6F7C" w:rsidRPr="001406BD">
        <w:rPr>
          <w:rFonts w:cstheme="minorHAnsi"/>
          <w:i w:val="0"/>
          <w:iCs w:val="0"/>
          <w:lang w:val="en-CA"/>
        </w:rPr>
        <w:t>is</w:t>
      </w:r>
      <w:r w:rsidRPr="001406BD">
        <w:rPr>
          <w:rFonts w:cstheme="minorHAnsi"/>
          <w:i w:val="0"/>
          <w:iCs w:val="0"/>
          <w:lang w:val="en-CA"/>
        </w:rPr>
        <w:t xml:space="preserve"> report.  </w:t>
      </w:r>
      <w:r w:rsidR="005F7BE5" w:rsidRPr="001406BD">
        <w:rPr>
          <w:rFonts w:cstheme="minorHAnsi"/>
          <w:i w:val="0"/>
          <w:iCs w:val="0"/>
          <w:lang w:val="en-CA"/>
        </w:rPr>
        <w:t>The results framework and project implementation and impact analysis described indicate that ACPIS met (or exceeded) donor expectations for a project of this size and scope.  The piloting of anti-corruption activities in various countries in response to the mid-term evaluation recommendations is a particular success with best practice sharing moving forward—particularly in line with donor support from Norway (</w:t>
      </w:r>
      <w:proofErr w:type="spellStart"/>
      <w:r w:rsidR="005F7BE5" w:rsidRPr="001406BD">
        <w:rPr>
          <w:rFonts w:cstheme="minorHAnsi"/>
          <w:i w:val="0"/>
          <w:iCs w:val="0"/>
          <w:lang w:val="en-CA"/>
        </w:rPr>
        <w:t>Norad</w:t>
      </w:r>
      <w:proofErr w:type="spellEnd"/>
      <w:r w:rsidR="005F7BE5" w:rsidRPr="001406BD">
        <w:rPr>
          <w:rFonts w:cstheme="minorHAnsi"/>
          <w:i w:val="0"/>
          <w:iCs w:val="0"/>
          <w:lang w:val="en-CA"/>
        </w:rPr>
        <w:t>) and Sweden (S</w:t>
      </w:r>
      <w:r w:rsidR="001F179A" w:rsidRPr="001406BD">
        <w:rPr>
          <w:rFonts w:cstheme="minorHAnsi"/>
          <w:i w:val="0"/>
          <w:iCs w:val="0"/>
          <w:lang w:val="en-CA"/>
        </w:rPr>
        <w:t>IDA</w:t>
      </w:r>
      <w:r w:rsidR="005F7BE5" w:rsidRPr="001406BD">
        <w:rPr>
          <w:rFonts w:cstheme="minorHAnsi"/>
          <w:i w:val="0"/>
          <w:iCs w:val="0"/>
          <w:lang w:val="en-CA"/>
        </w:rPr>
        <w:t xml:space="preserve">) from 2021 for pilot project activity in </w:t>
      </w:r>
      <w:r w:rsidR="00D16599" w:rsidRPr="001406BD">
        <w:rPr>
          <w:rFonts w:cstheme="minorHAnsi"/>
          <w:i w:val="0"/>
          <w:iCs w:val="0"/>
          <w:lang w:val="en-CA"/>
        </w:rPr>
        <w:t>countries in Asia-Pacific and Africa</w:t>
      </w:r>
      <w:r w:rsidR="005F7BE5" w:rsidRPr="001406BD">
        <w:rPr>
          <w:rFonts w:cstheme="minorHAnsi"/>
          <w:i w:val="0"/>
          <w:iCs w:val="0"/>
          <w:lang w:val="en-CA"/>
        </w:rPr>
        <w:t xml:space="preserve">.  </w:t>
      </w:r>
    </w:p>
    <w:p w14:paraId="1D19C116" w14:textId="79615C96" w:rsidR="0058446F" w:rsidRPr="001406BD" w:rsidRDefault="005F7BE5" w:rsidP="0058446F">
      <w:pPr>
        <w:rPr>
          <w:rFonts w:cstheme="minorHAnsi"/>
          <w:i w:val="0"/>
          <w:iCs w:val="0"/>
        </w:rPr>
      </w:pPr>
      <w:proofErr w:type="spellStart"/>
      <w:r w:rsidRPr="001406BD">
        <w:rPr>
          <w:rFonts w:cstheme="minorHAnsi"/>
          <w:i w:val="0"/>
          <w:iCs w:val="0"/>
        </w:rPr>
        <w:t>Norad</w:t>
      </w:r>
      <w:proofErr w:type="spellEnd"/>
      <w:r w:rsidRPr="001406BD">
        <w:rPr>
          <w:rFonts w:cstheme="minorHAnsi"/>
          <w:i w:val="0"/>
          <w:iCs w:val="0"/>
        </w:rPr>
        <w:t xml:space="preserve"> is moving toward greater support for AC activity in line with the SDGs (especially SDG</w:t>
      </w:r>
      <w:r w:rsidR="001C4CFB" w:rsidRPr="001406BD">
        <w:rPr>
          <w:rFonts w:cstheme="minorHAnsi"/>
          <w:i w:val="0"/>
          <w:iCs w:val="0"/>
        </w:rPr>
        <w:t>-</w:t>
      </w:r>
      <w:r w:rsidRPr="001406BD">
        <w:rPr>
          <w:rFonts w:cstheme="minorHAnsi"/>
          <w:i w:val="0"/>
          <w:iCs w:val="0"/>
        </w:rPr>
        <w:t xml:space="preserve">16).  </w:t>
      </w:r>
      <w:proofErr w:type="spellStart"/>
      <w:r w:rsidRPr="001406BD">
        <w:rPr>
          <w:rFonts w:cstheme="minorHAnsi"/>
          <w:i w:val="0"/>
          <w:iCs w:val="0"/>
        </w:rPr>
        <w:t>Norad</w:t>
      </w:r>
      <w:proofErr w:type="spellEnd"/>
      <w:r w:rsidRPr="001406BD">
        <w:rPr>
          <w:rFonts w:cstheme="minorHAnsi"/>
          <w:i w:val="0"/>
          <w:iCs w:val="0"/>
        </w:rPr>
        <w:t xml:space="preserve"> support to AC </w:t>
      </w:r>
      <w:r w:rsidR="000A6F7C" w:rsidRPr="001406BD">
        <w:rPr>
          <w:rFonts w:cstheme="minorHAnsi"/>
          <w:i w:val="0"/>
          <w:iCs w:val="0"/>
        </w:rPr>
        <w:t xml:space="preserve">activity </w:t>
      </w:r>
      <w:r w:rsidRPr="001406BD">
        <w:rPr>
          <w:rFonts w:cstheme="minorHAnsi"/>
          <w:i w:val="0"/>
          <w:iCs w:val="0"/>
        </w:rPr>
        <w:t xml:space="preserve">over </w:t>
      </w:r>
      <w:r w:rsidR="001C4CFB" w:rsidRPr="001406BD">
        <w:rPr>
          <w:rFonts w:cstheme="minorHAnsi"/>
          <w:i w:val="0"/>
          <w:iCs w:val="0"/>
        </w:rPr>
        <w:t xml:space="preserve">the </w:t>
      </w:r>
      <w:r w:rsidRPr="001406BD">
        <w:rPr>
          <w:rFonts w:cstheme="minorHAnsi"/>
          <w:i w:val="0"/>
          <w:iCs w:val="0"/>
        </w:rPr>
        <w:t xml:space="preserve">past </w:t>
      </w:r>
      <w:r w:rsidR="001C4CFB" w:rsidRPr="001406BD">
        <w:rPr>
          <w:rFonts w:cstheme="minorHAnsi"/>
          <w:i w:val="0"/>
          <w:iCs w:val="0"/>
        </w:rPr>
        <w:t>ten years</w:t>
      </w:r>
      <w:r w:rsidRPr="001406BD">
        <w:rPr>
          <w:rFonts w:cstheme="minorHAnsi"/>
          <w:i w:val="0"/>
          <w:iCs w:val="0"/>
        </w:rPr>
        <w:t xml:space="preserve"> includes a focus on AC across development assistance sectors including health car</w:t>
      </w:r>
      <w:r w:rsidR="001C4CFB" w:rsidRPr="001406BD">
        <w:rPr>
          <w:rFonts w:cstheme="minorHAnsi"/>
          <w:i w:val="0"/>
          <w:iCs w:val="0"/>
        </w:rPr>
        <w:t>e.</w:t>
      </w:r>
      <w:r w:rsidRPr="001406BD">
        <w:rPr>
          <w:rFonts w:cstheme="minorHAnsi"/>
          <w:i w:val="0"/>
          <w:iCs w:val="0"/>
        </w:rPr>
        <w:t xml:space="preserve"> </w:t>
      </w:r>
      <w:r w:rsidR="00AA5266" w:rsidRPr="001406BD">
        <w:rPr>
          <w:rFonts w:cstheme="minorHAnsi"/>
          <w:i w:val="0"/>
          <w:iCs w:val="0"/>
        </w:rPr>
        <w:t xml:space="preserve">It is also important to consider that donors may likely have funds available that were unspent in 2020 due to the restrictions on </w:t>
      </w:r>
      <w:proofErr w:type="spellStart"/>
      <w:r w:rsidR="00AA5266" w:rsidRPr="001406BD">
        <w:rPr>
          <w:rFonts w:cstheme="minorHAnsi"/>
          <w:i w:val="0"/>
          <w:iCs w:val="0"/>
        </w:rPr>
        <w:t>programme</w:t>
      </w:r>
      <w:proofErr w:type="spellEnd"/>
      <w:r w:rsidR="00AA5266" w:rsidRPr="001406BD">
        <w:rPr>
          <w:rFonts w:cstheme="minorHAnsi"/>
          <w:i w:val="0"/>
          <w:iCs w:val="0"/>
        </w:rPr>
        <w:t xml:space="preserve"> activity imposed by </w:t>
      </w:r>
      <w:r w:rsidR="00EF3266" w:rsidRPr="001406BD">
        <w:rPr>
          <w:rFonts w:cstheme="minorHAnsi"/>
          <w:i w:val="0"/>
          <w:iCs w:val="0"/>
        </w:rPr>
        <w:t>COVID-19</w:t>
      </w:r>
      <w:r w:rsidR="00AA5266" w:rsidRPr="001406BD">
        <w:rPr>
          <w:rFonts w:cstheme="minorHAnsi"/>
          <w:i w:val="0"/>
          <w:iCs w:val="0"/>
        </w:rPr>
        <w:t xml:space="preserve"> travel and in-person contact restrictions worldwide.</w:t>
      </w:r>
      <w:r w:rsidR="0058446F" w:rsidRPr="001406BD">
        <w:rPr>
          <w:rFonts w:cstheme="minorHAnsi"/>
          <w:i w:val="0"/>
          <w:iCs w:val="0"/>
        </w:rPr>
        <w:t xml:space="preserve">  </w:t>
      </w:r>
      <w:proofErr w:type="spellStart"/>
      <w:r w:rsidR="0058446F" w:rsidRPr="001406BD">
        <w:rPr>
          <w:rFonts w:cstheme="minorHAnsi"/>
          <w:i w:val="0"/>
          <w:iCs w:val="0"/>
        </w:rPr>
        <w:t>Norad</w:t>
      </w:r>
      <w:proofErr w:type="spellEnd"/>
      <w:r w:rsidR="0058446F" w:rsidRPr="001406BD">
        <w:rPr>
          <w:rFonts w:cstheme="minorHAnsi"/>
          <w:i w:val="0"/>
          <w:iCs w:val="0"/>
        </w:rPr>
        <w:t xml:space="preserve"> </w:t>
      </w:r>
      <w:r w:rsidR="000A6F7C" w:rsidRPr="001406BD">
        <w:rPr>
          <w:rFonts w:cstheme="minorHAnsi"/>
          <w:i w:val="0"/>
          <w:iCs w:val="0"/>
        </w:rPr>
        <w:t xml:space="preserve">is </w:t>
      </w:r>
      <w:r w:rsidR="0058446F" w:rsidRPr="001406BD">
        <w:rPr>
          <w:rFonts w:cstheme="minorHAnsi"/>
          <w:i w:val="0"/>
          <w:iCs w:val="0"/>
        </w:rPr>
        <w:t xml:space="preserve">therefore putting in $2.5 million USD into AC activity as a starting point from 2021.  Finally, </w:t>
      </w:r>
      <w:proofErr w:type="spellStart"/>
      <w:r w:rsidR="0058446F" w:rsidRPr="001406BD">
        <w:rPr>
          <w:rFonts w:cstheme="minorHAnsi"/>
          <w:i w:val="0"/>
          <w:iCs w:val="0"/>
        </w:rPr>
        <w:t>Norad</w:t>
      </w:r>
      <w:proofErr w:type="spellEnd"/>
      <w:r w:rsidR="0058446F" w:rsidRPr="001406BD">
        <w:rPr>
          <w:rFonts w:cstheme="minorHAnsi"/>
          <w:i w:val="0"/>
          <w:iCs w:val="0"/>
        </w:rPr>
        <w:t xml:space="preserve"> identified ACPIS as a sound and well-documented AC implementation partner in part </w:t>
      </w:r>
      <w:proofErr w:type="gramStart"/>
      <w:r w:rsidR="0058446F" w:rsidRPr="001406BD">
        <w:rPr>
          <w:rFonts w:cstheme="minorHAnsi"/>
          <w:i w:val="0"/>
          <w:iCs w:val="0"/>
        </w:rPr>
        <w:t>as a result of</w:t>
      </w:r>
      <w:proofErr w:type="gramEnd"/>
      <w:r w:rsidR="0058446F" w:rsidRPr="001406BD">
        <w:rPr>
          <w:rFonts w:cstheme="minorHAnsi"/>
          <w:i w:val="0"/>
          <w:iCs w:val="0"/>
        </w:rPr>
        <w:t xml:space="preserve"> the findings and analysis provided in the 2019 ACPIS Mid-Term Review.</w:t>
      </w:r>
      <w:r w:rsidR="0058446F" w:rsidRPr="001406BD">
        <w:rPr>
          <w:rStyle w:val="FootnoteReference"/>
          <w:rFonts w:cstheme="minorHAnsi"/>
          <w:i w:val="0"/>
          <w:iCs w:val="0"/>
        </w:rPr>
        <w:footnoteReference w:id="9"/>
      </w:r>
    </w:p>
    <w:p w14:paraId="16D6F526" w14:textId="2ABBD2BD" w:rsidR="00D40A33" w:rsidRPr="001406BD" w:rsidRDefault="001F179A" w:rsidP="0058446F">
      <w:pPr>
        <w:rPr>
          <w:rFonts w:cstheme="minorHAnsi"/>
          <w:i w:val="0"/>
          <w:iCs w:val="0"/>
        </w:rPr>
      </w:pPr>
      <w:r w:rsidRPr="001406BD">
        <w:rPr>
          <w:rFonts w:cs="Calibri"/>
          <w:i w:val="0"/>
          <w:iCs w:val="0"/>
        </w:rPr>
        <w:t>SIDA</w:t>
      </w:r>
      <w:r w:rsidR="00D40A33" w:rsidRPr="001406BD">
        <w:rPr>
          <w:rFonts w:cs="Calibri"/>
          <w:i w:val="0"/>
          <w:iCs w:val="0"/>
        </w:rPr>
        <w:t>’s anti-</w:t>
      </w:r>
      <w:r w:rsidRPr="001406BD">
        <w:rPr>
          <w:rFonts w:cs="Calibri"/>
          <w:i w:val="0"/>
          <w:iCs w:val="0"/>
        </w:rPr>
        <w:t>corruption</w:t>
      </w:r>
      <w:r w:rsidR="00D40A33" w:rsidRPr="001406BD">
        <w:rPr>
          <w:rFonts w:cs="Calibri"/>
          <w:i w:val="0"/>
          <w:iCs w:val="0"/>
        </w:rPr>
        <w:t xml:space="preserve"> approach is </w:t>
      </w:r>
      <w:proofErr w:type="gramStart"/>
      <w:r w:rsidR="00D40A33" w:rsidRPr="001406BD">
        <w:rPr>
          <w:rFonts w:cs="Calibri"/>
          <w:i w:val="0"/>
          <w:iCs w:val="0"/>
        </w:rPr>
        <w:t>similar to</w:t>
      </w:r>
      <w:proofErr w:type="gramEnd"/>
      <w:r w:rsidR="00D40A33" w:rsidRPr="001406BD">
        <w:rPr>
          <w:rFonts w:cs="Calibri"/>
          <w:i w:val="0"/>
          <w:iCs w:val="0"/>
        </w:rPr>
        <w:t xml:space="preserve"> UNDP’s approach to integrate anti-corruption in development efforts. Like UNDP, implementing effective </w:t>
      </w:r>
      <w:r w:rsidR="00D40A33" w:rsidRPr="001406BD">
        <w:rPr>
          <w:rFonts w:cs="Calibri"/>
          <w:b/>
          <w:bCs/>
          <w:i w:val="0"/>
          <w:iCs w:val="0"/>
        </w:rPr>
        <w:t>anti-corruption initiatives at the country-level</w:t>
      </w:r>
      <w:r w:rsidR="00D40A33" w:rsidRPr="001406BD">
        <w:rPr>
          <w:rFonts w:cs="Calibri"/>
          <w:i w:val="0"/>
          <w:iCs w:val="0"/>
        </w:rPr>
        <w:t xml:space="preserve"> is a priority for S</w:t>
      </w:r>
      <w:r w:rsidRPr="001406BD">
        <w:rPr>
          <w:rFonts w:cs="Calibri"/>
          <w:i w:val="0"/>
          <w:iCs w:val="0"/>
        </w:rPr>
        <w:t>IDA</w:t>
      </w:r>
      <w:r w:rsidR="00D40A33" w:rsidRPr="001406BD">
        <w:rPr>
          <w:rFonts w:cs="Calibri"/>
          <w:i w:val="0"/>
          <w:iCs w:val="0"/>
        </w:rPr>
        <w:t>, which is adopting a holistic approach to tackling corruption</w:t>
      </w:r>
      <w:r w:rsidR="00D40A33" w:rsidRPr="001406BD">
        <w:rPr>
          <w:bCs/>
          <w:i w:val="0"/>
          <w:iCs w:val="0"/>
        </w:rPr>
        <w:t xml:space="preserve"> as an obstacle to sustainable development and poverty reduction, by systematically integrating anti-corruption in all development areas, including localization and sectoral integration. Amid the COVID-19 pandemic, health and anti-corruption have become of great importance.</w:t>
      </w:r>
    </w:p>
    <w:p w14:paraId="5667B35D" w14:textId="0C1EA2A0" w:rsidR="0058446F" w:rsidRPr="001406BD" w:rsidRDefault="0058446F" w:rsidP="0058446F">
      <w:pPr>
        <w:rPr>
          <w:rFonts w:cstheme="minorHAnsi"/>
          <w:i w:val="0"/>
          <w:iCs w:val="0"/>
        </w:rPr>
      </w:pPr>
      <w:proofErr w:type="gramStart"/>
      <w:r w:rsidRPr="001406BD">
        <w:rPr>
          <w:rFonts w:cstheme="minorHAnsi"/>
          <w:i w:val="0"/>
          <w:iCs w:val="0"/>
        </w:rPr>
        <w:t>Regarding  UNDP</w:t>
      </w:r>
      <w:r w:rsidR="00FE593E" w:rsidRPr="001406BD">
        <w:rPr>
          <w:rFonts w:cstheme="minorHAnsi"/>
          <w:i w:val="0"/>
          <w:iCs w:val="0"/>
        </w:rPr>
        <w:t>’s</w:t>
      </w:r>
      <w:proofErr w:type="gramEnd"/>
      <w:r w:rsidRPr="001406BD">
        <w:rPr>
          <w:rFonts w:cstheme="minorHAnsi"/>
          <w:i w:val="0"/>
          <w:iCs w:val="0"/>
        </w:rPr>
        <w:t xml:space="preserve"> </w:t>
      </w:r>
      <w:r w:rsidR="00FE593E" w:rsidRPr="001406BD">
        <w:rPr>
          <w:rFonts w:cstheme="minorHAnsi"/>
          <w:i w:val="0"/>
          <w:iCs w:val="0"/>
        </w:rPr>
        <w:t xml:space="preserve"> work</w:t>
      </w:r>
      <w:r w:rsidRPr="001406BD">
        <w:rPr>
          <w:rFonts w:cstheme="minorHAnsi"/>
          <w:i w:val="0"/>
          <w:iCs w:val="0"/>
        </w:rPr>
        <w:t xml:space="preserve"> </w:t>
      </w:r>
      <w:r w:rsidR="00ED0B22" w:rsidRPr="001406BD">
        <w:rPr>
          <w:rFonts w:cstheme="minorHAnsi"/>
          <w:i w:val="0"/>
          <w:iCs w:val="0"/>
        </w:rPr>
        <w:t xml:space="preserve">focused </w:t>
      </w:r>
      <w:r w:rsidRPr="001406BD">
        <w:rPr>
          <w:rFonts w:cstheme="minorHAnsi"/>
          <w:i w:val="0"/>
          <w:iCs w:val="0"/>
        </w:rPr>
        <w:t>on business integrity through the Fair Business project</w:t>
      </w:r>
      <w:r w:rsidR="003C7EAE" w:rsidRPr="001406BD">
        <w:rPr>
          <w:rStyle w:val="FootnoteReference"/>
          <w:rFonts w:cstheme="minorHAnsi"/>
          <w:i w:val="0"/>
          <w:iCs w:val="0"/>
        </w:rPr>
        <w:footnoteReference w:id="10"/>
      </w:r>
      <w:r w:rsidRPr="001406BD">
        <w:rPr>
          <w:rFonts w:cstheme="minorHAnsi"/>
          <w:i w:val="0"/>
          <w:iCs w:val="0"/>
        </w:rPr>
        <w:t xml:space="preserve"> </w:t>
      </w:r>
      <w:proofErr w:type="spellStart"/>
      <w:r w:rsidR="00ED0B22" w:rsidRPr="001406BD">
        <w:rPr>
          <w:rFonts w:cstheme="minorHAnsi"/>
          <w:i w:val="0"/>
          <w:iCs w:val="0"/>
        </w:rPr>
        <w:t>c</w:t>
      </w:r>
      <w:r w:rsidR="000A6F7C" w:rsidRPr="001406BD">
        <w:rPr>
          <w:rFonts w:cstheme="minorHAnsi"/>
          <w:i w:val="0"/>
          <w:iCs w:val="0"/>
        </w:rPr>
        <w:t>entred</w:t>
      </w:r>
      <w:proofErr w:type="spellEnd"/>
      <w:r w:rsidR="000A6F7C" w:rsidRPr="001406BD">
        <w:rPr>
          <w:rFonts w:cstheme="minorHAnsi"/>
          <w:i w:val="0"/>
          <w:iCs w:val="0"/>
        </w:rPr>
        <w:t xml:space="preserve"> </w:t>
      </w:r>
      <w:r w:rsidR="001C4CFB" w:rsidRPr="001406BD">
        <w:rPr>
          <w:rFonts w:cstheme="minorHAnsi"/>
          <w:i w:val="0"/>
          <w:iCs w:val="0"/>
        </w:rPr>
        <w:t>at</w:t>
      </w:r>
      <w:r w:rsidR="000A6F7C" w:rsidRPr="001406BD">
        <w:rPr>
          <w:rFonts w:cstheme="minorHAnsi"/>
          <w:i w:val="0"/>
          <w:iCs w:val="0"/>
        </w:rPr>
        <w:t xml:space="preserve"> the </w:t>
      </w:r>
      <w:r w:rsidRPr="001406BD">
        <w:rPr>
          <w:rFonts w:cstheme="minorHAnsi"/>
          <w:i w:val="0"/>
          <w:iCs w:val="0"/>
        </w:rPr>
        <w:t xml:space="preserve">UNDP Bangkok Regional Hub and implemented in various countries in the southeast Asia region, ACPIS again demonstrated the capacity to bring a relevant network of AC practitioners together—particularly during the </w:t>
      </w:r>
      <w:r w:rsidR="006B23C5" w:rsidRPr="001406BD">
        <w:rPr>
          <w:rFonts w:cstheme="minorHAnsi"/>
          <w:i w:val="0"/>
          <w:iCs w:val="0"/>
        </w:rPr>
        <w:t xml:space="preserve">restrictive engagement environment due to </w:t>
      </w:r>
      <w:r w:rsidR="00EF3266" w:rsidRPr="001406BD">
        <w:rPr>
          <w:rFonts w:cstheme="minorHAnsi"/>
          <w:i w:val="0"/>
          <w:iCs w:val="0"/>
        </w:rPr>
        <w:t>COVID-19</w:t>
      </w:r>
      <w:r w:rsidR="000A6F7C" w:rsidRPr="001406BD">
        <w:rPr>
          <w:rFonts w:cstheme="minorHAnsi"/>
          <w:i w:val="0"/>
          <w:iCs w:val="0"/>
        </w:rPr>
        <w:t xml:space="preserve"> in 2020</w:t>
      </w:r>
      <w:r w:rsidR="006B23C5" w:rsidRPr="001406BD">
        <w:rPr>
          <w:rFonts w:cstheme="minorHAnsi"/>
          <w:i w:val="0"/>
          <w:iCs w:val="0"/>
        </w:rPr>
        <w:t>.  In that regard,</w:t>
      </w:r>
      <w:r w:rsidRPr="001406BD">
        <w:rPr>
          <w:rFonts w:cstheme="minorHAnsi"/>
          <w:i w:val="0"/>
          <w:iCs w:val="0"/>
        </w:rPr>
        <w:t xml:space="preserve"> </w:t>
      </w:r>
      <w:r w:rsidR="00EF3266" w:rsidRPr="001406BD">
        <w:rPr>
          <w:rFonts w:cstheme="minorHAnsi"/>
          <w:i w:val="0"/>
          <w:iCs w:val="0"/>
        </w:rPr>
        <w:t>COVID-19</w:t>
      </w:r>
      <w:r w:rsidRPr="001406BD">
        <w:rPr>
          <w:rFonts w:cstheme="minorHAnsi"/>
          <w:i w:val="0"/>
          <w:iCs w:val="0"/>
        </w:rPr>
        <w:t xml:space="preserve"> has encouraged</w:t>
      </w:r>
      <w:r w:rsidR="00ED0B22" w:rsidRPr="001406BD">
        <w:rPr>
          <w:rFonts w:cstheme="minorHAnsi"/>
          <w:i w:val="0"/>
          <w:iCs w:val="0"/>
        </w:rPr>
        <w:t xml:space="preserve"> ACPIS</w:t>
      </w:r>
      <w:r w:rsidRPr="001406BD">
        <w:rPr>
          <w:rFonts w:cstheme="minorHAnsi"/>
          <w:i w:val="0"/>
          <w:iCs w:val="0"/>
        </w:rPr>
        <w:t xml:space="preserve"> knowledge sharing and </w:t>
      </w:r>
      <w:r w:rsidR="006B23C5" w:rsidRPr="001406BD">
        <w:rPr>
          <w:rFonts w:cstheme="minorHAnsi"/>
          <w:i w:val="0"/>
          <w:iCs w:val="0"/>
        </w:rPr>
        <w:t xml:space="preserve">knowledge </w:t>
      </w:r>
      <w:r w:rsidRPr="001406BD">
        <w:rPr>
          <w:rFonts w:cstheme="minorHAnsi"/>
          <w:i w:val="0"/>
          <w:iCs w:val="0"/>
        </w:rPr>
        <w:t>transfer through on-line webinars</w:t>
      </w:r>
      <w:r w:rsidR="006B23C5" w:rsidRPr="001406BD">
        <w:rPr>
          <w:rFonts w:cstheme="minorHAnsi"/>
          <w:i w:val="0"/>
          <w:iCs w:val="0"/>
        </w:rPr>
        <w:t xml:space="preserve"> and Inter</w:t>
      </w:r>
      <w:r w:rsidR="001C4CFB" w:rsidRPr="001406BD">
        <w:rPr>
          <w:rFonts w:cstheme="minorHAnsi"/>
          <w:i w:val="0"/>
          <w:iCs w:val="0"/>
        </w:rPr>
        <w:t>net</w:t>
      </w:r>
      <w:r w:rsidR="006B23C5" w:rsidRPr="001406BD">
        <w:rPr>
          <w:rFonts w:cstheme="minorHAnsi"/>
          <w:i w:val="0"/>
          <w:iCs w:val="0"/>
        </w:rPr>
        <w:t xml:space="preserve">-based conferences.  While a </w:t>
      </w:r>
      <w:r w:rsidR="006B23C5" w:rsidRPr="001406BD">
        <w:rPr>
          <w:rFonts w:cstheme="minorHAnsi"/>
          <w:i w:val="0"/>
          <w:iCs w:val="0"/>
        </w:rPr>
        <w:lastRenderedPageBreak/>
        <w:t xml:space="preserve">terrible year for global health and socio-economic stability, 2020 was </w:t>
      </w:r>
      <w:r w:rsidR="00ED0B22" w:rsidRPr="001406BD">
        <w:rPr>
          <w:rFonts w:cstheme="minorHAnsi"/>
          <w:i w:val="0"/>
          <w:iCs w:val="0"/>
        </w:rPr>
        <w:t xml:space="preserve">however a </w:t>
      </w:r>
      <w:r w:rsidR="006B23C5" w:rsidRPr="001406BD">
        <w:rPr>
          <w:rFonts w:cstheme="minorHAnsi"/>
          <w:i w:val="0"/>
          <w:iCs w:val="0"/>
        </w:rPr>
        <w:t xml:space="preserve">good year for </w:t>
      </w:r>
      <w:r w:rsidR="000A6F7C" w:rsidRPr="001406BD">
        <w:rPr>
          <w:rFonts w:cstheme="minorHAnsi"/>
          <w:i w:val="0"/>
          <w:iCs w:val="0"/>
        </w:rPr>
        <w:t xml:space="preserve">anti-corruption </w:t>
      </w:r>
      <w:r w:rsidR="006B23C5" w:rsidRPr="001406BD">
        <w:rPr>
          <w:rFonts w:cstheme="minorHAnsi"/>
          <w:i w:val="0"/>
          <w:iCs w:val="0"/>
        </w:rPr>
        <w:t xml:space="preserve">best practice </w:t>
      </w:r>
      <w:r w:rsidR="00ED0B22" w:rsidRPr="001406BD">
        <w:rPr>
          <w:rFonts w:cstheme="minorHAnsi"/>
          <w:i w:val="0"/>
          <w:iCs w:val="0"/>
        </w:rPr>
        <w:t xml:space="preserve">transfer </w:t>
      </w:r>
      <w:r w:rsidR="006B23C5" w:rsidRPr="001406BD">
        <w:rPr>
          <w:rFonts w:cstheme="minorHAnsi"/>
          <w:i w:val="0"/>
          <w:iCs w:val="0"/>
        </w:rPr>
        <w:t>and knowledge sharing.</w:t>
      </w:r>
    </w:p>
    <w:p w14:paraId="0E518DC0" w14:textId="1FB3CA7F" w:rsidR="00770F94" w:rsidRPr="001406BD" w:rsidRDefault="00770F94" w:rsidP="0058446F">
      <w:pPr>
        <w:rPr>
          <w:rFonts w:cstheme="minorHAnsi"/>
          <w:i w:val="0"/>
          <w:iCs w:val="0"/>
        </w:rPr>
      </w:pPr>
      <w:r w:rsidRPr="001406BD">
        <w:rPr>
          <w:rFonts w:cstheme="minorHAnsi"/>
          <w:i w:val="0"/>
          <w:iCs w:val="0"/>
        </w:rPr>
        <w:t>In 2020, amid the COVID-19 pandemic, the ACPIS global project was flexibility and agile in adapting to the emerging challenges of the crisis by realigning its workplan, innovating in its service offering to countries, and supporting countries to integrate transparency, accountability and anti-corruption solutions in COVID-19 response and recovery.</w:t>
      </w:r>
    </w:p>
    <w:p w14:paraId="6EE1A490" w14:textId="6054EE43" w:rsidR="006433A0" w:rsidRPr="001406BD" w:rsidRDefault="00D07E57" w:rsidP="006433A0">
      <w:pPr>
        <w:spacing w:after="0" w:line="240" w:lineRule="auto"/>
        <w:contextualSpacing/>
        <w:rPr>
          <w:rFonts w:cstheme="minorHAnsi"/>
          <w:i w:val="0"/>
          <w:iCs w:val="0"/>
          <w:lang w:val="en-CA"/>
        </w:rPr>
      </w:pPr>
      <w:r w:rsidRPr="001406BD">
        <w:rPr>
          <w:rFonts w:cstheme="minorHAnsi"/>
          <w:i w:val="0"/>
          <w:iCs w:val="0"/>
          <w:lang w:val="en-CA"/>
        </w:rPr>
        <w:t xml:space="preserve">In terms of the </w:t>
      </w:r>
      <w:r w:rsidR="006433A0" w:rsidRPr="001406BD">
        <w:rPr>
          <w:rFonts w:cstheme="minorHAnsi"/>
          <w:i w:val="0"/>
          <w:iCs w:val="0"/>
          <w:lang w:val="en-CA"/>
        </w:rPr>
        <w:t xml:space="preserve">current consensus on effective AC practice, there needs to be more sectoral integration, more technical expertise in identifying and devising AC activities, and an awareness that national government commitment to implementing effective and impactful AC legislation and regulations is not the same as identifying instances of graft and corruption.  As noted throughout this report, the SDGs (and </w:t>
      </w:r>
      <w:proofErr w:type="gramStart"/>
      <w:r w:rsidR="006433A0" w:rsidRPr="001406BD">
        <w:rPr>
          <w:rFonts w:cstheme="minorHAnsi"/>
          <w:i w:val="0"/>
          <w:iCs w:val="0"/>
          <w:lang w:val="en-CA"/>
        </w:rPr>
        <w:t>in particular SDG</w:t>
      </w:r>
      <w:r w:rsidR="001C4CFB" w:rsidRPr="001406BD">
        <w:rPr>
          <w:rFonts w:cstheme="minorHAnsi"/>
          <w:i w:val="0"/>
          <w:iCs w:val="0"/>
          <w:lang w:val="en-CA"/>
        </w:rPr>
        <w:t>-</w:t>
      </w:r>
      <w:r w:rsidR="006433A0" w:rsidRPr="001406BD">
        <w:rPr>
          <w:rFonts w:cstheme="minorHAnsi"/>
          <w:i w:val="0"/>
          <w:iCs w:val="0"/>
          <w:lang w:val="en-CA"/>
        </w:rPr>
        <w:t>16</w:t>
      </w:r>
      <w:proofErr w:type="gramEnd"/>
      <w:r w:rsidR="006433A0" w:rsidRPr="001406BD">
        <w:rPr>
          <w:rFonts w:cstheme="minorHAnsi"/>
          <w:i w:val="0"/>
          <w:iCs w:val="0"/>
          <w:lang w:val="en-CA"/>
        </w:rPr>
        <w:t>) are a good starting point for AC policy and practice moving forward.</w:t>
      </w:r>
      <w:r w:rsidR="006433A0" w:rsidRPr="001406BD">
        <w:rPr>
          <w:rStyle w:val="FootnoteReference"/>
          <w:rFonts w:cstheme="minorHAnsi"/>
          <w:i w:val="0"/>
          <w:iCs w:val="0"/>
          <w:lang w:val="en-CA"/>
        </w:rPr>
        <w:footnoteReference w:id="11"/>
      </w:r>
    </w:p>
    <w:p w14:paraId="197326E0" w14:textId="77777777" w:rsidR="006433A0" w:rsidRPr="001406BD" w:rsidRDefault="006433A0" w:rsidP="006433A0">
      <w:pPr>
        <w:spacing w:after="0" w:line="240" w:lineRule="auto"/>
        <w:contextualSpacing/>
        <w:rPr>
          <w:rFonts w:cstheme="minorHAnsi"/>
          <w:i w:val="0"/>
          <w:iCs w:val="0"/>
          <w:lang w:val="en-CA"/>
        </w:rPr>
      </w:pPr>
    </w:p>
    <w:p w14:paraId="2B8333C0" w14:textId="58DC1ED9" w:rsidR="00460A19" w:rsidRPr="001406BD" w:rsidRDefault="00460A19" w:rsidP="00460A19">
      <w:pPr>
        <w:rPr>
          <w:rFonts w:cstheme="minorHAnsi"/>
          <w:i w:val="0"/>
          <w:iCs w:val="0"/>
          <w:lang w:val="en-CA"/>
        </w:rPr>
      </w:pPr>
      <w:r w:rsidRPr="001406BD">
        <w:rPr>
          <w:rFonts w:cstheme="minorHAnsi"/>
          <w:i w:val="0"/>
          <w:iCs w:val="0"/>
          <w:lang w:val="en-CA"/>
        </w:rPr>
        <w:t xml:space="preserve">The Philippines </w:t>
      </w:r>
      <w:proofErr w:type="spellStart"/>
      <w:r w:rsidR="00FE593E" w:rsidRPr="001406BD">
        <w:rPr>
          <w:rFonts w:cstheme="minorHAnsi"/>
          <w:i w:val="0"/>
          <w:iCs w:val="0"/>
          <w:lang w:val="en-CA"/>
        </w:rPr>
        <w:t>DevLIVE</w:t>
      </w:r>
      <w:proofErr w:type="spellEnd"/>
      <w:r w:rsidR="00FE593E" w:rsidRPr="001406BD">
        <w:rPr>
          <w:rFonts w:cstheme="minorHAnsi"/>
          <w:i w:val="0"/>
          <w:iCs w:val="0"/>
          <w:lang w:val="en-CA"/>
        </w:rPr>
        <w:t xml:space="preserve"> innovative social accountability </w:t>
      </w:r>
      <w:r w:rsidRPr="001406BD">
        <w:rPr>
          <w:rFonts w:cstheme="minorHAnsi"/>
          <w:i w:val="0"/>
          <w:iCs w:val="0"/>
          <w:lang w:val="en-CA"/>
        </w:rPr>
        <w:t>pilot project</w:t>
      </w:r>
      <w:r w:rsidR="00FE593E" w:rsidRPr="001406BD">
        <w:rPr>
          <w:rFonts w:cstheme="minorHAnsi"/>
          <w:i w:val="0"/>
          <w:iCs w:val="0"/>
          <w:lang w:val="en-CA"/>
        </w:rPr>
        <w:t xml:space="preserve"> </w:t>
      </w:r>
      <w:r w:rsidRPr="001406BD">
        <w:rPr>
          <w:rFonts w:cstheme="minorHAnsi"/>
          <w:i w:val="0"/>
          <w:iCs w:val="0"/>
          <w:lang w:val="en-CA"/>
        </w:rPr>
        <w:t>with local authorities encouraging transparency</w:t>
      </w:r>
      <w:r w:rsidR="000A6F7C" w:rsidRPr="001406BD">
        <w:rPr>
          <w:rFonts w:cstheme="minorHAnsi"/>
          <w:i w:val="0"/>
          <w:iCs w:val="0"/>
          <w:lang w:val="en-CA"/>
        </w:rPr>
        <w:t xml:space="preserve"> is a good example of this and a template for replication in other countries as the pandemic wanes and UNDP AC project implementation shifts toward technology-based AC activity.  </w:t>
      </w:r>
      <w:r w:rsidRPr="001406BD">
        <w:rPr>
          <w:rFonts w:cstheme="minorHAnsi"/>
          <w:i w:val="0"/>
          <w:iCs w:val="0"/>
          <w:lang w:val="en-CA"/>
        </w:rPr>
        <w:t>AC activity with support of UNDP also worthwhile with relevant reporting</w:t>
      </w:r>
      <w:r w:rsidR="000A6F7C" w:rsidRPr="001406BD">
        <w:rPr>
          <w:rFonts w:cstheme="minorHAnsi"/>
          <w:i w:val="0"/>
          <w:iCs w:val="0"/>
          <w:lang w:val="en-CA"/>
        </w:rPr>
        <w:t xml:space="preserve"> and as part of a shift toward integrating anti-corruption across the UN system</w:t>
      </w:r>
      <w:r w:rsidRPr="001406BD">
        <w:rPr>
          <w:rFonts w:cstheme="minorHAnsi"/>
          <w:i w:val="0"/>
          <w:iCs w:val="0"/>
          <w:lang w:val="en-CA"/>
        </w:rPr>
        <w:t>.</w:t>
      </w:r>
      <w:r w:rsidR="000A6F7C" w:rsidRPr="001406BD">
        <w:rPr>
          <w:rFonts w:cstheme="minorHAnsi"/>
          <w:i w:val="0"/>
          <w:iCs w:val="0"/>
          <w:lang w:val="en-CA"/>
        </w:rPr>
        <w:t xml:space="preserve">   In addition, the success of anti-corruption </w:t>
      </w:r>
      <w:proofErr w:type="gramStart"/>
      <w:r w:rsidR="00D60D03" w:rsidRPr="001406BD">
        <w:rPr>
          <w:rFonts w:cstheme="minorHAnsi"/>
          <w:i w:val="0"/>
          <w:iCs w:val="0"/>
          <w:lang w:val="en-CA"/>
        </w:rPr>
        <w:t xml:space="preserve">project </w:t>
      </w:r>
      <w:r w:rsidR="00F46E55" w:rsidRPr="001406BD">
        <w:rPr>
          <w:rFonts w:cstheme="minorHAnsi"/>
          <w:i w:val="0"/>
          <w:iCs w:val="0"/>
          <w:lang w:val="en-CA"/>
        </w:rPr>
        <w:t xml:space="preserve"> implementation</w:t>
      </w:r>
      <w:proofErr w:type="gramEnd"/>
      <w:r w:rsidR="00F46E55" w:rsidRPr="001406BD">
        <w:rPr>
          <w:rFonts w:cstheme="minorHAnsi"/>
          <w:i w:val="0"/>
          <w:iCs w:val="0"/>
          <w:lang w:val="en-CA"/>
        </w:rPr>
        <w:t xml:space="preserve"> in Uzbekistan, Myanmar,</w:t>
      </w:r>
      <w:r w:rsidR="008735E7" w:rsidRPr="001406BD">
        <w:rPr>
          <w:rFonts w:cstheme="minorHAnsi"/>
          <w:i w:val="0"/>
          <w:iCs w:val="0"/>
          <w:lang w:val="en-CA"/>
        </w:rPr>
        <w:t xml:space="preserve"> </w:t>
      </w:r>
      <w:r w:rsidR="00D60D03" w:rsidRPr="001406BD">
        <w:rPr>
          <w:rFonts w:cstheme="minorHAnsi"/>
          <w:i w:val="0"/>
          <w:iCs w:val="0"/>
          <w:lang w:val="en-CA"/>
        </w:rPr>
        <w:t>Thailand, PNG, Indonesia</w:t>
      </w:r>
      <w:r w:rsidR="00F46E55" w:rsidRPr="001406BD">
        <w:rPr>
          <w:rFonts w:cstheme="minorHAnsi"/>
          <w:i w:val="0"/>
          <w:iCs w:val="0"/>
          <w:lang w:val="en-CA"/>
        </w:rPr>
        <w:t xml:space="preserve"> are noted, with case studies interspersed throughout this report.</w:t>
      </w:r>
    </w:p>
    <w:p w14:paraId="124C8CE2" w14:textId="5AFB9498" w:rsidR="00F46E55" w:rsidRPr="001406BD" w:rsidRDefault="00F46E55" w:rsidP="00F46E55">
      <w:pPr>
        <w:rPr>
          <w:rFonts w:cstheme="minorHAnsi"/>
          <w:i w:val="0"/>
          <w:iCs w:val="0"/>
          <w:lang w:val="en-CA"/>
        </w:rPr>
      </w:pPr>
      <w:r w:rsidRPr="001406BD">
        <w:rPr>
          <w:rFonts w:cstheme="minorHAnsi"/>
          <w:i w:val="0"/>
          <w:iCs w:val="0"/>
          <w:lang w:val="en-CA"/>
        </w:rPr>
        <w:t xml:space="preserve">These AC activities are a substantial and positive starting point for maintaining forward momentum and can be replicated independently as desired if government and relevant </w:t>
      </w:r>
      <w:r w:rsidR="00D54D82" w:rsidRPr="001406BD">
        <w:rPr>
          <w:rFonts w:cstheme="minorHAnsi"/>
          <w:i w:val="0"/>
          <w:iCs w:val="0"/>
          <w:lang w:val="en-CA"/>
        </w:rPr>
        <w:t xml:space="preserve">market participants </w:t>
      </w:r>
      <w:r w:rsidRPr="001406BD">
        <w:rPr>
          <w:rFonts w:cstheme="minorHAnsi"/>
          <w:i w:val="0"/>
          <w:iCs w:val="0"/>
          <w:lang w:val="en-CA"/>
        </w:rPr>
        <w:t xml:space="preserve">support looking forward as part a wider transparency and accountability agenda.  </w:t>
      </w:r>
      <w:r w:rsidR="00D54D82" w:rsidRPr="001406BD">
        <w:rPr>
          <w:rFonts w:cstheme="minorHAnsi"/>
          <w:i w:val="0"/>
          <w:iCs w:val="0"/>
          <w:lang w:val="en-CA"/>
        </w:rPr>
        <w:t>The g</w:t>
      </w:r>
      <w:r w:rsidRPr="001406BD">
        <w:rPr>
          <w:rFonts w:cstheme="minorHAnsi"/>
          <w:i w:val="0"/>
          <w:iCs w:val="0"/>
          <w:lang w:val="en-CA"/>
        </w:rPr>
        <w:t>ap between practice and pilot</w:t>
      </w:r>
      <w:r w:rsidR="00D54D82" w:rsidRPr="001406BD">
        <w:rPr>
          <w:rFonts w:cstheme="minorHAnsi"/>
          <w:i w:val="0"/>
          <w:iCs w:val="0"/>
          <w:lang w:val="en-CA"/>
        </w:rPr>
        <w:t xml:space="preserve"> implementation</w:t>
      </w:r>
      <w:r w:rsidRPr="001406BD">
        <w:rPr>
          <w:rFonts w:cstheme="minorHAnsi"/>
          <w:i w:val="0"/>
          <w:iCs w:val="0"/>
          <w:lang w:val="en-CA"/>
        </w:rPr>
        <w:t xml:space="preserve"> exists</w:t>
      </w:r>
      <w:r w:rsidR="00D54D82" w:rsidRPr="001406BD">
        <w:rPr>
          <w:rFonts w:cstheme="minorHAnsi"/>
          <w:i w:val="0"/>
          <w:iCs w:val="0"/>
          <w:lang w:val="en-CA"/>
        </w:rPr>
        <w:t>, and it r</w:t>
      </w:r>
      <w:r w:rsidRPr="001406BD">
        <w:rPr>
          <w:rFonts w:cstheme="minorHAnsi"/>
          <w:i w:val="0"/>
          <w:iCs w:val="0"/>
          <w:lang w:val="en-CA"/>
        </w:rPr>
        <w:t xml:space="preserve">emains to be seen if </w:t>
      </w:r>
      <w:r w:rsidR="00D54D82" w:rsidRPr="001406BD">
        <w:rPr>
          <w:rFonts w:cstheme="minorHAnsi"/>
          <w:i w:val="0"/>
          <w:iCs w:val="0"/>
          <w:lang w:val="en-CA"/>
        </w:rPr>
        <w:t xml:space="preserve">anti-corruption policies established during this period will </w:t>
      </w:r>
      <w:r w:rsidRPr="001406BD">
        <w:rPr>
          <w:rFonts w:cstheme="minorHAnsi"/>
          <w:i w:val="0"/>
          <w:iCs w:val="0"/>
          <w:lang w:val="en-CA"/>
        </w:rPr>
        <w:t xml:space="preserve">be replicated and maintained with changes in government, personnel, institutional </w:t>
      </w:r>
      <w:proofErr w:type="gramStart"/>
      <w:r w:rsidRPr="001406BD">
        <w:rPr>
          <w:rFonts w:cstheme="minorHAnsi"/>
          <w:i w:val="0"/>
          <w:iCs w:val="0"/>
          <w:lang w:val="en-CA"/>
        </w:rPr>
        <w:t>memory</w:t>
      </w:r>
      <w:proofErr w:type="gramEnd"/>
      <w:r w:rsidR="00D54D82" w:rsidRPr="001406BD">
        <w:rPr>
          <w:rFonts w:cstheme="minorHAnsi"/>
          <w:i w:val="0"/>
          <w:iCs w:val="0"/>
          <w:lang w:val="en-CA"/>
        </w:rPr>
        <w:t xml:space="preserve"> and external forces of change like the current pandemic.</w:t>
      </w:r>
    </w:p>
    <w:p w14:paraId="6A72140D" w14:textId="47AEDD94" w:rsidR="00F46E55" w:rsidRPr="001406BD" w:rsidRDefault="00F46E55" w:rsidP="00460A19">
      <w:pPr>
        <w:rPr>
          <w:rFonts w:cstheme="minorHAnsi"/>
          <w:i w:val="0"/>
          <w:iCs w:val="0"/>
          <w:lang w:val="en-CA"/>
        </w:rPr>
      </w:pPr>
      <w:r w:rsidRPr="001406BD">
        <w:rPr>
          <w:rFonts w:cstheme="minorHAnsi"/>
          <w:i w:val="0"/>
          <w:iCs w:val="0"/>
          <w:lang w:val="en-CA"/>
        </w:rPr>
        <w:t xml:space="preserve">Obviously, and as recognised by UNDP and other interlocutors engaged for this report, this is a starting point for accomplishing the long-term goal of minimizing graft and corruption whilst encouraging a greater degree of accountability and transparency in all public governance and private enterprise activity.  ACPIS succeeded in laying the foundation for an integrated </w:t>
      </w:r>
      <w:r w:rsidR="009366CC" w:rsidRPr="001406BD">
        <w:rPr>
          <w:rFonts w:cstheme="minorHAnsi"/>
          <w:i w:val="0"/>
          <w:iCs w:val="0"/>
          <w:lang w:val="en-CA"/>
        </w:rPr>
        <w:t xml:space="preserve">transparency, accountability and </w:t>
      </w:r>
      <w:r w:rsidRPr="001406BD">
        <w:rPr>
          <w:rFonts w:cstheme="minorHAnsi"/>
          <w:i w:val="0"/>
          <w:iCs w:val="0"/>
          <w:lang w:val="en-CA"/>
        </w:rPr>
        <w:t>anti-</w:t>
      </w:r>
      <w:proofErr w:type="gramStart"/>
      <w:r w:rsidRPr="001406BD">
        <w:rPr>
          <w:rFonts w:cstheme="minorHAnsi"/>
          <w:i w:val="0"/>
          <w:iCs w:val="0"/>
          <w:lang w:val="en-CA"/>
        </w:rPr>
        <w:t xml:space="preserve">corruption </w:t>
      </w:r>
      <w:r w:rsidR="00D60D03" w:rsidRPr="001406BD">
        <w:rPr>
          <w:rFonts w:cstheme="minorHAnsi"/>
          <w:i w:val="0"/>
          <w:iCs w:val="0"/>
          <w:lang w:val="en-CA"/>
        </w:rPr>
        <w:t xml:space="preserve"> approach</w:t>
      </w:r>
      <w:proofErr w:type="gramEnd"/>
      <w:r w:rsidR="00D60D03" w:rsidRPr="001406BD">
        <w:rPr>
          <w:rFonts w:cstheme="minorHAnsi"/>
          <w:i w:val="0"/>
          <w:iCs w:val="0"/>
          <w:lang w:val="en-CA"/>
        </w:rPr>
        <w:t xml:space="preserve"> </w:t>
      </w:r>
      <w:r w:rsidRPr="001406BD">
        <w:rPr>
          <w:rFonts w:cstheme="minorHAnsi"/>
          <w:i w:val="0"/>
          <w:iCs w:val="0"/>
          <w:lang w:val="en-CA"/>
        </w:rPr>
        <w:t xml:space="preserve">across borders and within respective national governments.    The future of anti-corruption policy and practice requires </w:t>
      </w:r>
      <w:r w:rsidR="001C4CFB" w:rsidRPr="001406BD">
        <w:rPr>
          <w:rFonts w:cstheme="minorHAnsi"/>
          <w:i w:val="0"/>
          <w:iCs w:val="0"/>
          <w:lang w:val="en-CA"/>
        </w:rPr>
        <w:t>increased resources - both</w:t>
      </w:r>
      <w:r w:rsidRPr="001406BD">
        <w:rPr>
          <w:rFonts w:cstheme="minorHAnsi"/>
          <w:i w:val="0"/>
          <w:iCs w:val="0"/>
          <w:lang w:val="en-CA"/>
        </w:rPr>
        <w:t xml:space="preserve"> financial and human resources</w:t>
      </w:r>
      <w:r w:rsidR="001C4CFB" w:rsidRPr="001406BD">
        <w:rPr>
          <w:rFonts w:cstheme="minorHAnsi"/>
          <w:i w:val="0"/>
          <w:iCs w:val="0"/>
          <w:lang w:val="en-CA"/>
        </w:rPr>
        <w:t xml:space="preserve"> </w:t>
      </w:r>
      <w:proofErr w:type="gramStart"/>
      <w:r w:rsidR="001C4CFB" w:rsidRPr="001406BD">
        <w:rPr>
          <w:rFonts w:cstheme="minorHAnsi"/>
          <w:i w:val="0"/>
          <w:iCs w:val="0"/>
          <w:lang w:val="en-CA"/>
        </w:rPr>
        <w:t xml:space="preserve">- </w:t>
      </w:r>
      <w:r w:rsidRPr="001406BD">
        <w:rPr>
          <w:rFonts w:cstheme="minorHAnsi"/>
          <w:i w:val="0"/>
          <w:iCs w:val="0"/>
          <w:lang w:val="en-CA"/>
        </w:rPr>
        <w:t xml:space="preserve"> to</w:t>
      </w:r>
      <w:proofErr w:type="gramEnd"/>
      <w:r w:rsidRPr="001406BD">
        <w:rPr>
          <w:rFonts w:cstheme="minorHAnsi"/>
          <w:i w:val="0"/>
          <w:iCs w:val="0"/>
          <w:lang w:val="en-CA"/>
        </w:rPr>
        <w:t xml:space="preserve"> help ensure that progress made to date as part of ACPIS implementation is maintained and from this evident baseline, additional donor resources are allocated to move all participants in the socio-economic process toward full accountability and transparency in the years ahead.</w:t>
      </w:r>
    </w:p>
    <w:p w14:paraId="63EE0C2D" w14:textId="7F7F7A6B" w:rsidR="005C4434" w:rsidRPr="001406BD" w:rsidRDefault="005C4434" w:rsidP="00AD682E">
      <w:pPr>
        <w:rPr>
          <w:rFonts w:eastAsia="Times New Roman" w:cstheme="minorHAnsi"/>
          <w:i w:val="0"/>
          <w:iCs w:val="0"/>
          <w:color w:val="212529"/>
        </w:rPr>
      </w:pPr>
      <w:r w:rsidRPr="001406BD">
        <w:rPr>
          <w:rFonts w:cstheme="minorHAnsi"/>
          <w:i w:val="0"/>
          <w:iCs w:val="0"/>
        </w:rPr>
        <w:t xml:space="preserve">Moving forward from 2021, </w:t>
      </w:r>
      <w:r w:rsidRPr="001406BD">
        <w:rPr>
          <w:rFonts w:cstheme="minorHAnsi"/>
          <w:i w:val="0"/>
          <w:iCs w:val="0"/>
          <w:color w:val="1D2228"/>
          <w:lang w:val="en-SG"/>
        </w:rPr>
        <w:t xml:space="preserve">there will be a special session of UNGA to address </w:t>
      </w:r>
      <w:r w:rsidR="00822042" w:rsidRPr="001406BD">
        <w:rPr>
          <w:rFonts w:cstheme="minorHAnsi"/>
          <w:i w:val="0"/>
          <w:iCs w:val="0"/>
          <w:color w:val="1D2228"/>
          <w:lang w:val="en-SG"/>
        </w:rPr>
        <w:t>corruption</w:t>
      </w:r>
      <w:r w:rsidRPr="001406BD">
        <w:rPr>
          <w:rFonts w:cstheme="minorHAnsi"/>
          <w:i w:val="0"/>
          <w:iCs w:val="0"/>
          <w:color w:val="1D2228"/>
          <w:lang w:val="en-SG"/>
        </w:rPr>
        <w:t xml:space="preserve">. </w:t>
      </w:r>
      <w:r w:rsidR="00AD682E" w:rsidRPr="001406BD">
        <w:rPr>
          <w:rFonts w:cstheme="minorHAnsi"/>
          <w:i w:val="0"/>
          <w:iCs w:val="0"/>
          <w:color w:val="1D2228"/>
          <w:lang w:val="en-SG"/>
        </w:rPr>
        <w:t xml:space="preserve">Specifically, this session will follow the adoption of the December 2018 </w:t>
      </w:r>
      <w:hyperlink r:id="rId10" w:history="1">
        <w:r w:rsidRPr="001406BD">
          <w:rPr>
            <w:rFonts w:eastAsia="Times New Roman" w:cstheme="minorHAnsi"/>
            <w:i w:val="0"/>
            <w:iCs w:val="0"/>
            <w:color w:val="1F497D"/>
            <w:u w:val="single"/>
          </w:rPr>
          <w:t>resolution 73/191</w:t>
        </w:r>
      </w:hyperlink>
      <w:r w:rsidRPr="001406BD">
        <w:rPr>
          <w:rFonts w:eastAsia="Times New Roman" w:cstheme="minorHAnsi"/>
          <w:i w:val="0"/>
          <w:iCs w:val="0"/>
          <w:color w:val="212529"/>
        </w:rPr>
        <w:t> entitled “Special session of the General Assembly against corruption</w:t>
      </w:r>
      <w:r w:rsidR="00AD682E" w:rsidRPr="001406BD">
        <w:rPr>
          <w:rFonts w:eastAsia="Times New Roman" w:cstheme="minorHAnsi"/>
          <w:i w:val="0"/>
          <w:iCs w:val="0"/>
          <w:color w:val="212529"/>
        </w:rPr>
        <w:t>,</w:t>
      </w:r>
      <w:r w:rsidRPr="001406BD">
        <w:rPr>
          <w:rFonts w:eastAsia="Times New Roman" w:cstheme="minorHAnsi"/>
          <w:i w:val="0"/>
          <w:iCs w:val="0"/>
          <w:color w:val="212529"/>
        </w:rPr>
        <w:t>”</w:t>
      </w:r>
      <w:r w:rsidR="00AD682E" w:rsidRPr="001406BD">
        <w:rPr>
          <w:rFonts w:eastAsia="Times New Roman" w:cstheme="minorHAnsi"/>
          <w:i w:val="0"/>
          <w:iCs w:val="0"/>
          <w:color w:val="212529"/>
        </w:rPr>
        <w:t xml:space="preserve"> to convene </w:t>
      </w:r>
      <w:r w:rsidRPr="001406BD">
        <w:rPr>
          <w:rFonts w:eastAsia="Times New Roman" w:cstheme="minorHAnsi"/>
          <w:i w:val="0"/>
          <w:iCs w:val="0"/>
          <w:color w:val="212529"/>
        </w:rPr>
        <w:t xml:space="preserve">in the first half of 2021 </w:t>
      </w:r>
      <w:r w:rsidR="00AD682E" w:rsidRPr="001406BD">
        <w:rPr>
          <w:rFonts w:eastAsia="Times New Roman" w:cstheme="minorHAnsi"/>
          <w:i w:val="0"/>
          <w:iCs w:val="0"/>
          <w:color w:val="212529"/>
        </w:rPr>
        <w:t xml:space="preserve">to address the </w:t>
      </w:r>
      <w:r w:rsidRPr="001406BD">
        <w:rPr>
          <w:rFonts w:eastAsia="Times New Roman" w:cstheme="minorHAnsi"/>
          <w:i w:val="0"/>
          <w:iCs w:val="0"/>
          <w:color w:val="212529"/>
        </w:rPr>
        <w:t>challenges</w:t>
      </w:r>
      <w:r w:rsidR="00AD682E" w:rsidRPr="001406BD">
        <w:rPr>
          <w:rFonts w:eastAsia="Times New Roman" w:cstheme="minorHAnsi"/>
          <w:i w:val="0"/>
          <w:iCs w:val="0"/>
          <w:color w:val="212529"/>
        </w:rPr>
        <w:t xml:space="preserve">, preventive </w:t>
      </w:r>
      <w:proofErr w:type="gramStart"/>
      <w:r w:rsidR="00AD682E" w:rsidRPr="001406BD">
        <w:rPr>
          <w:rFonts w:eastAsia="Times New Roman" w:cstheme="minorHAnsi"/>
          <w:i w:val="0"/>
          <w:iCs w:val="0"/>
          <w:color w:val="212529"/>
        </w:rPr>
        <w:t>measures</w:t>
      </w:r>
      <w:proofErr w:type="gramEnd"/>
      <w:r w:rsidR="00AD682E" w:rsidRPr="001406BD">
        <w:rPr>
          <w:rFonts w:eastAsia="Times New Roman" w:cstheme="minorHAnsi"/>
          <w:i w:val="0"/>
          <w:iCs w:val="0"/>
          <w:color w:val="212529"/>
        </w:rPr>
        <w:t xml:space="preserve"> and </w:t>
      </w:r>
      <w:r w:rsidR="00AD682E" w:rsidRPr="001406BD">
        <w:rPr>
          <w:rFonts w:eastAsia="Times New Roman" w:cstheme="minorHAnsi"/>
          <w:i w:val="0"/>
          <w:iCs w:val="0"/>
          <w:color w:val="212529"/>
        </w:rPr>
        <w:lastRenderedPageBreak/>
        <w:t xml:space="preserve">mechanisms to </w:t>
      </w:r>
      <w:r w:rsidRPr="001406BD">
        <w:rPr>
          <w:rFonts w:eastAsia="Times New Roman" w:cstheme="minorHAnsi"/>
          <w:i w:val="0"/>
          <w:iCs w:val="0"/>
          <w:color w:val="212529"/>
        </w:rPr>
        <w:t>strengthen international cooperation</w:t>
      </w:r>
      <w:r w:rsidR="00AD682E" w:rsidRPr="001406BD">
        <w:rPr>
          <w:rFonts w:eastAsia="Times New Roman" w:cstheme="minorHAnsi"/>
          <w:i w:val="0"/>
          <w:iCs w:val="0"/>
          <w:color w:val="212529"/>
        </w:rPr>
        <w:t xml:space="preserve"> against corruption.</w:t>
      </w:r>
      <w:r w:rsidR="001F179A" w:rsidRPr="001406BD">
        <w:rPr>
          <w:rFonts w:eastAsia="Times New Roman" w:cstheme="minorHAnsi"/>
          <w:i w:val="0"/>
          <w:iCs w:val="0"/>
          <w:color w:val="212529"/>
        </w:rPr>
        <w:t xml:space="preserve"> ACPIS also contributed to the UN Common Position on Corruption which was developed in the lead up to the UNGASS 2021.</w:t>
      </w:r>
      <w:r w:rsidR="001F179A" w:rsidRPr="001406BD">
        <w:rPr>
          <w:rStyle w:val="FootnoteReference"/>
          <w:rFonts w:eastAsia="Times New Roman" w:cstheme="minorHAnsi"/>
          <w:i w:val="0"/>
          <w:iCs w:val="0"/>
          <w:color w:val="212529"/>
        </w:rPr>
        <w:footnoteReference w:id="12"/>
      </w:r>
    </w:p>
    <w:p w14:paraId="1CA179F4" w14:textId="58885E85" w:rsidR="005C4434" w:rsidRPr="001406BD" w:rsidRDefault="005C4434" w:rsidP="00AD682E">
      <w:pPr>
        <w:shd w:val="clear" w:color="auto" w:fill="FFFFFF"/>
        <w:rPr>
          <w:rFonts w:eastAsia="Times New Roman" w:cstheme="minorHAnsi"/>
          <w:i w:val="0"/>
          <w:iCs w:val="0"/>
          <w:color w:val="212529"/>
        </w:rPr>
      </w:pPr>
      <w:r w:rsidRPr="001406BD">
        <w:rPr>
          <w:rFonts w:eastAsia="Times New Roman" w:cstheme="minorHAnsi"/>
          <w:i w:val="0"/>
          <w:iCs w:val="0"/>
          <w:color w:val="212529"/>
        </w:rPr>
        <w:t>At its </w:t>
      </w:r>
      <w:hyperlink r:id="rId11" w:history="1">
        <w:r w:rsidRPr="001406BD">
          <w:rPr>
            <w:rFonts w:eastAsia="Times New Roman" w:cstheme="minorHAnsi"/>
            <w:i w:val="0"/>
            <w:iCs w:val="0"/>
            <w:color w:val="1F497D"/>
            <w:u w:val="single"/>
          </w:rPr>
          <w:t>eighth session, held from 16 to 20 December 2019, in Abu Dhabi</w:t>
        </w:r>
      </w:hyperlink>
      <w:r w:rsidRPr="001406BD">
        <w:rPr>
          <w:rFonts w:eastAsia="Times New Roman" w:cstheme="minorHAnsi"/>
          <w:i w:val="0"/>
          <w:iCs w:val="0"/>
          <w:color w:val="212529"/>
        </w:rPr>
        <w:t xml:space="preserve">, the Conference considered under item 7 of its provisional agenda, as well as during a meeting held in parallel to the plenary session, the preparations for the special session, including the modalities for the preparations for and </w:t>
      </w:r>
      <w:proofErr w:type="spellStart"/>
      <w:r w:rsidRPr="001406BD">
        <w:rPr>
          <w:rFonts w:eastAsia="Times New Roman" w:cstheme="minorHAnsi"/>
          <w:i w:val="0"/>
          <w:iCs w:val="0"/>
          <w:color w:val="212529"/>
        </w:rPr>
        <w:t>organisation</w:t>
      </w:r>
      <w:proofErr w:type="spellEnd"/>
      <w:r w:rsidRPr="001406BD">
        <w:rPr>
          <w:rFonts w:eastAsia="Times New Roman" w:cstheme="minorHAnsi"/>
          <w:i w:val="0"/>
          <w:iCs w:val="0"/>
          <w:color w:val="212529"/>
        </w:rPr>
        <w:t xml:space="preserve"> of the special session of the General Assembly against corruption, proposals by </w:t>
      </w:r>
      <w:r w:rsidR="00AD682E" w:rsidRPr="001406BD">
        <w:rPr>
          <w:rFonts w:eastAsia="Times New Roman" w:cstheme="minorHAnsi"/>
          <w:i w:val="0"/>
          <w:iCs w:val="0"/>
          <w:color w:val="212529"/>
        </w:rPr>
        <w:t>member s</w:t>
      </w:r>
      <w:r w:rsidRPr="001406BD">
        <w:rPr>
          <w:rFonts w:eastAsia="Times New Roman" w:cstheme="minorHAnsi"/>
          <w:i w:val="0"/>
          <w:iCs w:val="0"/>
          <w:color w:val="212529"/>
        </w:rPr>
        <w:t xml:space="preserve">tates on the structure and substantive content of the political declaration </w:t>
      </w:r>
      <w:r w:rsidR="00AD682E" w:rsidRPr="001406BD">
        <w:rPr>
          <w:rFonts w:eastAsia="Times New Roman" w:cstheme="minorHAnsi"/>
          <w:i w:val="0"/>
          <w:iCs w:val="0"/>
          <w:color w:val="212529"/>
        </w:rPr>
        <w:t xml:space="preserve">on anti-corruption </w:t>
      </w:r>
      <w:r w:rsidRPr="001406BD">
        <w:rPr>
          <w:rFonts w:eastAsia="Times New Roman" w:cstheme="minorHAnsi"/>
          <w:i w:val="0"/>
          <w:iCs w:val="0"/>
          <w:color w:val="212529"/>
        </w:rPr>
        <w:t xml:space="preserve">to be adopted by the special session and other matters </w:t>
      </w:r>
      <w:r w:rsidR="00AD682E" w:rsidRPr="001406BD">
        <w:rPr>
          <w:rFonts w:eastAsia="Times New Roman" w:cstheme="minorHAnsi"/>
          <w:i w:val="0"/>
          <w:iCs w:val="0"/>
          <w:color w:val="212529"/>
        </w:rPr>
        <w:t xml:space="preserve">relevant to AC in public and private </w:t>
      </w:r>
      <w:r w:rsidR="00616901" w:rsidRPr="001406BD">
        <w:rPr>
          <w:rFonts w:eastAsia="Times New Roman" w:cstheme="minorHAnsi"/>
          <w:i w:val="0"/>
          <w:iCs w:val="0"/>
          <w:color w:val="212529"/>
        </w:rPr>
        <w:t>practice.</w:t>
      </w:r>
      <w:r w:rsidRPr="001406BD">
        <w:rPr>
          <w:rStyle w:val="FootnoteReference"/>
          <w:rFonts w:eastAsia="Times New Roman" w:cstheme="minorHAnsi"/>
          <w:i w:val="0"/>
          <w:iCs w:val="0"/>
          <w:color w:val="212529"/>
        </w:rPr>
        <w:footnoteReference w:id="13"/>
      </w:r>
    </w:p>
    <w:p w14:paraId="79D05343" w14:textId="572DD8FC" w:rsidR="005C4434" w:rsidRPr="001406BD" w:rsidRDefault="00616901" w:rsidP="00616901">
      <w:pPr>
        <w:shd w:val="clear" w:color="auto" w:fill="FFFFFF"/>
        <w:rPr>
          <w:rFonts w:eastAsia="Times New Roman" w:cstheme="minorHAnsi"/>
          <w:i w:val="0"/>
          <w:iCs w:val="0"/>
          <w:color w:val="212529"/>
        </w:rPr>
      </w:pPr>
      <w:r w:rsidRPr="001406BD">
        <w:rPr>
          <w:rFonts w:eastAsia="Times New Roman" w:cstheme="minorHAnsi"/>
          <w:i w:val="0"/>
          <w:iCs w:val="0"/>
          <w:color w:val="212529"/>
        </w:rPr>
        <w:t xml:space="preserve">Progress made by ACPIS since global </w:t>
      </w:r>
      <w:proofErr w:type="spellStart"/>
      <w:r w:rsidRPr="001406BD">
        <w:rPr>
          <w:rFonts w:eastAsia="Times New Roman" w:cstheme="minorHAnsi"/>
          <w:i w:val="0"/>
          <w:iCs w:val="0"/>
          <w:color w:val="212529"/>
        </w:rPr>
        <w:t>programme</w:t>
      </w:r>
      <w:proofErr w:type="spellEnd"/>
      <w:r w:rsidRPr="001406BD">
        <w:rPr>
          <w:rFonts w:eastAsia="Times New Roman" w:cstheme="minorHAnsi"/>
          <w:i w:val="0"/>
          <w:iCs w:val="0"/>
          <w:color w:val="212529"/>
        </w:rPr>
        <w:t xml:space="preserve"> inception is an opportunity for ongoing and meaningful anti-corruption practice integrated into all aspects of development assistance and as adopted to date by some beneficiary governments, put into practice by a number of businesses in participating countries, and pushed onto the public agenda by positive pressure from civil society </w:t>
      </w:r>
      <w:proofErr w:type="gramStart"/>
      <w:r w:rsidRPr="001406BD">
        <w:rPr>
          <w:rFonts w:eastAsia="Times New Roman" w:cstheme="minorHAnsi"/>
          <w:i w:val="0"/>
          <w:iCs w:val="0"/>
          <w:color w:val="212529"/>
        </w:rPr>
        <w:t>actors</w:t>
      </w:r>
      <w:proofErr w:type="gramEnd"/>
      <w:r w:rsidRPr="001406BD">
        <w:rPr>
          <w:rFonts w:eastAsia="Times New Roman" w:cstheme="minorHAnsi"/>
          <w:i w:val="0"/>
          <w:iCs w:val="0"/>
          <w:color w:val="212529"/>
        </w:rPr>
        <w:t xml:space="preserve"> intent on realizing a more just, equitable, and open socio-economic system from 2021.</w:t>
      </w:r>
    </w:p>
    <w:p w14:paraId="14EA1B4F" w14:textId="74265E6B" w:rsidR="00F856FE" w:rsidRPr="001406BD" w:rsidRDefault="00F856FE" w:rsidP="00616901">
      <w:pPr>
        <w:shd w:val="clear" w:color="auto" w:fill="FFFFFF"/>
        <w:rPr>
          <w:rFonts w:eastAsia="Times New Roman" w:cstheme="minorHAnsi"/>
          <w:i w:val="0"/>
          <w:iCs w:val="0"/>
          <w:color w:val="212529"/>
        </w:rPr>
      </w:pPr>
    </w:p>
    <w:p w14:paraId="7F011BF7" w14:textId="77777777" w:rsidR="00F856FE" w:rsidRPr="001406BD" w:rsidRDefault="00F856FE" w:rsidP="00616901">
      <w:pPr>
        <w:shd w:val="clear" w:color="auto" w:fill="FFFFFF"/>
        <w:rPr>
          <w:rFonts w:eastAsia="Times New Roman" w:cstheme="minorHAnsi"/>
          <w:i w:val="0"/>
          <w:iCs w:val="0"/>
          <w:color w:val="212529"/>
        </w:rPr>
      </w:pPr>
    </w:p>
    <w:p w14:paraId="16B8CD49" w14:textId="5AD5C23D" w:rsidR="001234B9" w:rsidRPr="001406BD" w:rsidRDefault="001234B9" w:rsidP="00B53F1B">
      <w:pPr>
        <w:pStyle w:val="Heading1"/>
        <w:numPr>
          <w:ilvl w:val="0"/>
          <w:numId w:val="41"/>
        </w:numPr>
        <w:jc w:val="both"/>
        <w:rPr>
          <w:rFonts w:asciiTheme="minorHAnsi" w:hAnsiTheme="minorHAnsi" w:cstheme="minorHAnsi"/>
          <w:i w:val="0"/>
          <w:iCs w:val="0"/>
          <w:sz w:val="24"/>
          <w:szCs w:val="24"/>
        </w:rPr>
      </w:pPr>
      <w:bookmarkStart w:id="26" w:name="_Toc66279191"/>
      <w:r w:rsidRPr="001406BD">
        <w:rPr>
          <w:rFonts w:asciiTheme="minorHAnsi" w:hAnsiTheme="minorHAnsi" w:cstheme="minorHAnsi"/>
          <w:i w:val="0"/>
          <w:iCs w:val="0"/>
          <w:sz w:val="24"/>
          <w:szCs w:val="24"/>
        </w:rPr>
        <w:t>Relevance</w:t>
      </w:r>
      <w:bookmarkEnd w:id="26"/>
      <w:r w:rsidRPr="001406BD">
        <w:rPr>
          <w:rFonts w:asciiTheme="minorHAnsi" w:hAnsiTheme="minorHAnsi" w:cstheme="minorHAnsi"/>
          <w:i w:val="0"/>
          <w:iCs w:val="0"/>
          <w:sz w:val="24"/>
          <w:szCs w:val="24"/>
        </w:rPr>
        <w:t xml:space="preserve"> </w:t>
      </w:r>
    </w:p>
    <w:p w14:paraId="564C1808" w14:textId="77777777" w:rsidR="001234B9" w:rsidRPr="001406BD" w:rsidRDefault="001234B9" w:rsidP="00616901">
      <w:pPr>
        <w:shd w:val="clear" w:color="auto" w:fill="FFFFFF"/>
        <w:rPr>
          <w:rFonts w:eastAsia="Times New Roman" w:cstheme="minorHAnsi"/>
          <w:i w:val="0"/>
          <w:iCs w:val="0"/>
          <w:color w:val="212529"/>
        </w:rPr>
      </w:pPr>
    </w:p>
    <w:p w14:paraId="689CDA76" w14:textId="77777777" w:rsidR="00603B0E" w:rsidRPr="001406BD" w:rsidRDefault="00603B0E" w:rsidP="00603B0E">
      <w:pPr>
        <w:spacing w:after="0" w:line="240" w:lineRule="auto"/>
        <w:rPr>
          <w:rFonts w:cstheme="minorHAnsi"/>
          <w:i w:val="0"/>
          <w:iCs w:val="0"/>
        </w:rPr>
      </w:pPr>
      <w:r w:rsidRPr="001406BD">
        <w:rPr>
          <w:rFonts w:cstheme="minorHAnsi"/>
          <w:i w:val="0"/>
          <w:iCs w:val="0"/>
        </w:rPr>
        <w:t>OECD defines the relevance evaluation criteria as:</w:t>
      </w:r>
    </w:p>
    <w:p w14:paraId="14EFD343" w14:textId="77777777" w:rsidR="00603B0E" w:rsidRPr="001406BD" w:rsidRDefault="00603B0E" w:rsidP="00603B0E">
      <w:pPr>
        <w:spacing w:after="0" w:line="240" w:lineRule="auto"/>
        <w:rPr>
          <w:rFonts w:cstheme="minorHAnsi"/>
          <w:i w:val="0"/>
          <w:iCs w:val="0"/>
        </w:rPr>
      </w:pPr>
    </w:p>
    <w:p w14:paraId="4D7E1717" w14:textId="1A4F2B3F" w:rsidR="00603B0E" w:rsidRPr="001406BD" w:rsidRDefault="00603B0E" w:rsidP="00603B0E">
      <w:pPr>
        <w:spacing w:after="0" w:line="240" w:lineRule="auto"/>
        <w:ind w:left="720"/>
        <w:rPr>
          <w:rFonts w:eastAsia="Times New Roman" w:cstheme="minorHAnsi"/>
          <w:i w:val="0"/>
          <w:iCs w:val="0"/>
          <w:sz w:val="18"/>
          <w:szCs w:val="18"/>
          <w:lang w:val="en-CA"/>
        </w:rPr>
      </w:pPr>
      <w:r w:rsidRPr="001406BD">
        <w:rPr>
          <w:rFonts w:cstheme="minorHAnsi"/>
          <w:i w:val="0"/>
          <w:iCs w:val="0"/>
          <w:sz w:val="18"/>
          <w:szCs w:val="18"/>
        </w:rPr>
        <w:t>“</w:t>
      </w:r>
      <w:r w:rsidRPr="001406BD">
        <w:rPr>
          <w:rFonts w:eastAsia="Times New Roman" w:cstheme="minorHAnsi"/>
          <w:i w:val="0"/>
          <w:iCs w:val="0"/>
          <w:color w:val="333333"/>
          <w:sz w:val="18"/>
          <w:szCs w:val="18"/>
          <w:shd w:val="clear" w:color="auto" w:fill="FFFFFF"/>
          <w:lang w:val="en-CA"/>
        </w:rPr>
        <w:t>The extent to which the intervention objectives and design respond to beneficiaries’, global, country, and partner/institution needs, policies, and priorities, and continue to do so if circumstances change.”</w:t>
      </w:r>
      <w:r w:rsidRPr="001406BD">
        <w:rPr>
          <w:rStyle w:val="FootnoteReference"/>
          <w:rFonts w:eastAsia="Times New Roman" w:cstheme="minorHAnsi"/>
          <w:i w:val="0"/>
          <w:iCs w:val="0"/>
          <w:color w:val="333333"/>
          <w:sz w:val="18"/>
          <w:szCs w:val="18"/>
          <w:shd w:val="clear" w:color="auto" w:fill="FFFFFF"/>
          <w:lang w:val="en-CA"/>
        </w:rPr>
        <w:footnoteReference w:id="14"/>
      </w:r>
    </w:p>
    <w:p w14:paraId="522C4501" w14:textId="77777777" w:rsidR="00F856FE" w:rsidRPr="001406BD" w:rsidRDefault="00F856FE" w:rsidP="00111E67">
      <w:pPr>
        <w:pStyle w:val="NoSpacing"/>
        <w:rPr>
          <w:rFonts w:cstheme="minorHAnsi"/>
          <w:i w:val="0"/>
          <w:iCs w:val="0"/>
        </w:rPr>
      </w:pPr>
    </w:p>
    <w:p w14:paraId="5D920306" w14:textId="25A1FB23" w:rsidR="00603B0E" w:rsidRPr="001406BD" w:rsidRDefault="00603B0E" w:rsidP="00111E67">
      <w:pPr>
        <w:pStyle w:val="NoSpacing"/>
        <w:rPr>
          <w:rFonts w:cstheme="minorHAnsi"/>
          <w:i w:val="0"/>
          <w:iCs w:val="0"/>
        </w:rPr>
      </w:pPr>
      <w:r w:rsidRPr="001406BD">
        <w:rPr>
          <w:rFonts w:cstheme="minorHAnsi"/>
          <w:i w:val="0"/>
          <w:iCs w:val="0"/>
        </w:rPr>
        <w:t xml:space="preserve">In answering this key question related to the criteria, it is important to reflect on the conclusions of the mid-term evaluation conducted in February 2019 and to review the key aspects of the design of the </w:t>
      </w:r>
      <w:proofErr w:type="spellStart"/>
      <w:r w:rsidRPr="001406BD">
        <w:rPr>
          <w:rFonts w:cstheme="minorHAnsi"/>
          <w:i w:val="0"/>
          <w:iCs w:val="0"/>
        </w:rPr>
        <w:t>programme</w:t>
      </w:r>
      <w:proofErr w:type="spellEnd"/>
      <w:r w:rsidRPr="001406BD">
        <w:rPr>
          <w:rFonts w:cstheme="minorHAnsi"/>
          <w:i w:val="0"/>
          <w:iCs w:val="0"/>
        </w:rPr>
        <w:t>.</w:t>
      </w:r>
    </w:p>
    <w:p w14:paraId="6A9CA239" w14:textId="77777777" w:rsidR="00FE153D" w:rsidRPr="001406BD" w:rsidRDefault="00FE153D" w:rsidP="00111E67">
      <w:pPr>
        <w:pStyle w:val="NoSpacing"/>
        <w:rPr>
          <w:rFonts w:cstheme="minorHAnsi"/>
          <w:i w:val="0"/>
          <w:iCs w:val="0"/>
        </w:rPr>
      </w:pPr>
    </w:p>
    <w:p w14:paraId="52D6FCFA" w14:textId="006B4B1C" w:rsidR="00EB2ACB" w:rsidRPr="00EF39A3" w:rsidRDefault="00DE381C" w:rsidP="00111E67">
      <w:pPr>
        <w:pStyle w:val="NoSpacing"/>
        <w:rPr>
          <w:rFonts w:cstheme="minorHAnsi"/>
        </w:rPr>
      </w:pPr>
      <w:r w:rsidRPr="00EF39A3">
        <w:rPr>
          <w:rFonts w:cstheme="minorHAnsi"/>
          <w:b/>
          <w:i w:val="0"/>
        </w:rPr>
        <w:t>Strategic Alignment</w:t>
      </w:r>
      <w:r w:rsidR="00111E67" w:rsidRPr="00EF39A3">
        <w:rPr>
          <w:rFonts w:cstheme="minorHAnsi"/>
        </w:rPr>
        <w:t xml:space="preserve"> </w:t>
      </w:r>
    </w:p>
    <w:p w14:paraId="6C143AD0" w14:textId="6C5E5C27" w:rsidR="00603B0E" w:rsidRPr="001406BD" w:rsidRDefault="00603B0E"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The MTE noted that the programme was originally designed during the previous UNDP Strategic Plan (SP) timeframe (2014-17) and is being concluded during the current Plan (2018-21). In both cases the programme is well-aligned with the SP. Since there have been no amendments to the programme since the MTE that conclusion remains valid.</w:t>
      </w:r>
    </w:p>
    <w:p w14:paraId="56EECB4D" w14:textId="0A46FD9E" w:rsidR="006C46D1" w:rsidRPr="001406BD" w:rsidRDefault="00603B0E"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DFAT priorities have </w:t>
      </w:r>
      <w:proofErr w:type="gramStart"/>
      <w:r w:rsidRPr="001406BD">
        <w:rPr>
          <w:rFonts w:asciiTheme="minorHAnsi" w:hAnsiTheme="minorHAnsi" w:cstheme="minorHAnsi"/>
          <w:i w:val="0"/>
          <w:iCs w:val="0"/>
          <w:color w:val="1D2228"/>
          <w:lang w:val="en-SG"/>
        </w:rPr>
        <w:t>changed</w:t>
      </w:r>
      <w:proofErr w:type="gramEnd"/>
      <w:r w:rsidRPr="001406BD">
        <w:rPr>
          <w:rFonts w:asciiTheme="minorHAnsi" w:hAnsiTheme="minorHAnsi" w:cstheme="minorHAnsi"/>
          <w:i w:val="0"/>
          <w:iCs w:val="0"/>
          <w:color w:val="1D2228"/>
          <w:lang w:val="en-SG"/>
        </w:rPr>
        <w:t xml:space="preserve"> and this had led to the ending of the partnership between DFAT and UNDP on AC. As noted elsewhere in this report, DFAT has </w:t>
      </w:r>
      <w:r w:rsidR="006C46D1" w:rsidRPr="001406BD">
        <w:rPr>
          <w:rFonts w:asciiTheme="minorHAnsi" w:hAnsiTheme="minorHAnsi" w:cstheme="minorHAnsi"/>
          <w:i w:val="0"/>
          <w:iCs w:val="0"/>
          <w:color w:val="1D2228"/>
          <w:lang w:val="en-SG"/>
        </w:rPr>
        <w:t xml:space="preserve">determined that AC work is no longer a priority and has decided not to fund any further phases of the work of ACPIS. Those interviewed at DFAT were clear in stating that the decision is </w:t>
      </w:r>
      <w:r w:rsidR="006C46D1" w:rsidRPr="001406BD">
        <w:rPr>
          <w:rFonts w:asciiTheme="minorHAnsi" w:hAnsiTheme="minorHAnsi" w:cstheme="minorHAnsi"/>
          <w:i w:val="0"/>
          <w:iCs w:val="0"/>
          <w:color w:val="1D2228"/>
          <w:lang w:val="en-SG"/>
        </w:rPr>
        <w:lastRenderedPageBreak/>
        <w:t>not an indication of their positive impression of the work of the programme, but a matter of new priorities for the organisation.</w:t>
      </w:r>
    </w:p>
    <w:p w14:paraId="1632BEED" w14:textId="01A9DBBC" w:rsidR="006C46D1" w:rsidRPr="001406BD" w:rsidRDefault="006C46D1"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The MTE also concluded that the programme was well-aligned to the SDGs and, particularly, SDG-16 and the targets and indicators related to AC (i.e. – Targets 16.5 &amp; 16.6).</w:t>
      </w:r>
    </w:p>
    <w:p w14:paraId="6C5F6747" w14:textId="12A3AE32" w:rsidR="006C46D1" w:rsidRPr="001406BD" w:rsidRDefault="006C46D1" w:rsidP="000A6114">
      <w:pPr>
        <w:pStyle w:val="yiv8963014746msonormal"/>
        <w:shd w:val="clear" w:color="auto" w:fill="FFFFFF"/>
        <w:rPr>
          <w:rFonts w:asciiTheme="minorHAnsi" w:hAnsiTheme="minorHAnsi" w:cstheme="minorHAnsi"/>
          <w:i w:val="0"/>
          <w:iCs w:val="0"/>
          <w:color w:val="1D2228"/>
          <w:lang w:val="en-SG"/>
        </w:rPr>
      </w:pPr>
      <w:proofErr w:type="gramStart"/>
      <w:r w:rsidRPr="001406BD">
        <w:rPr>
          <w:rFonts w:asciiTheme="minorHAnsi" w:hAnsiTheme="minorHAnsi" w:cstheme="minorHAnsi"/>
          <w:i w:val="0"/>
          <w:iCs w:val="0"/>
          <w:color w:val="1D2228"/>
          <w:lang w:val="en-SG"/>
        </w:rPr>
        <w:t>With regard to</w:t>
      </w:r>
      <w:proofErr w:type="gramEnd"/>
      <w:r w:rsidRPr="001406BD">
        <w:rPr>
          <w:rFonts w:asciiTheme="minorHAnsi" w:hAnsiTheme="minorHAnsi" w:cstheme="minorHAnsi"/>
          <w:i w:val="0"/>
          <w:iCs w:val="0"/>
          <w:color w:val="1D2228"/>
          <w:lang w:val="en-SG"/>
        </w:rPr>
        <w:t xml:space="preserve"> national priorities, ACPIS is also well-aligned. First and foremost, by identifying country-level interventions based on demand and partnerships between UNDP and national governments, the programme was designed to support national priorities, as compared to imposing specific modalities on those beneficiaries. The MTE noted the example of the Philippines and their desire to decentralise infrastructure development and the need for accountability over such work. </w:t>
      </w:r>
      <w:proofErr w:type="gramStart"/>
      <w:r w:rsidRPr="001406BD">
        <w:rPr>
          <w:rFonts w:asciiTheme="minorHAnsi" w:hAnsiTheme="minorHAnsi" w:cstheme="minorHAnsi"/>
          <w:i w:val="0"/>
          <w:iCs w:val="0"/>
          <w:color w:val="1D2228"/>
          <w:lang w:val="en-SG"/>
        </w:rPr>
        <w:t xml:space="preserve">Additionally, </w:t>
      </w:r>
      <w:r w:rsidR="0006224D" w:rsidRPr="001406BD">
        <w:rPr>
          <w:rFonts w:asciiTheme="minorHAnsi" w:hAnsiTheme="minorHAnsi" w:cstheme="minorHAnsi"/>
          <w:i w:val="0"/>
          <w:iCs w:val="0"/>
          <w:color w:val="1D2228"/>
          <w:lang w:val="en-SG"/>
        </w:rPr>
        <w:t xml:space="preserve"> support</w:t>
      </w:r>
      <w:proofErr w:type="gramEnd"/>
      <w:r w:rsidR="0006224D" w:rsidRPr="001406BD">
        <w:rPr>
          <w:rFonts w:asciiTheme="minorHAnsi" w:hAnsiTheme="minorHAnsi" w:cstheme="minorHAnsi"/>
          <w:i w:val="0"/>
          <w:iCs w:val="0"/>
          <w:color w:val="1D2228"/>
          <w:lang w:val="en-SG"/>
        </w:rPr>
        <w:t xml:space="preserve"> of global anti-corruption team</w:t>
      </w:r>
      <w:r w:rsidRPr="001406BD">
        <w:rPr>
          <w:rFonts w:asciiTheme="minorHAnsi" w:hAnsiTheme="minorHAnsi" w:cstheme="minorHAnsi"/>
          <w:i w:val="0"/>
          <w:iCs w:val="0"/>
          <w:color w:val="1D2228"/>
          <w:lang w:val="en-SG"/>
        </w:rPr>
        <w:t xml:space="preserve"> in Uzbekistan</w:t>
      </w:r>
      <w:r w:rsidR="0006224D" w:rsidRPr="001406BD">
        <w:rPr>
          <w:rFonts w:asciiTheme="minorHAnsi" w:hAnsiTheme="minorHAnsi" w:cstheme="minorHAnsi"/>
          <w:i w:val="0"/>
          <w:iCs w:val="0"/>
          <w:color w:val="1D2228"/>
          <w:lang w:val="en-SG"/>
        </w:rPr>
        <w:t>, Bhutan, Armenia,</w:t>
      </w:r>
      <w:r w:rsidRPr="001406BD">
        <w:rPr>
          <w:rFonts w:asciiTheme="minorHAnsi" w:hAnsiTheme="minorHAnsi" w:cstheme="minorHAnsi"/>
          <w:i w:val="0"/>
          <w:iCs w:val="0"/>
          <w:color w:val="1D2228"/>
          <w:lang w:val="en-SG"/>
        </w:rPr>
        <w:t xml:space="preserve"> Mongolia</w:t>
      </w:r>
      <w:r w:rsidR="0006224D" w:rsidRPr="001406BD">
        <w:rPr>
          <w:rFonts w:asciiTheme="minorHAnsi" w:hAnsiTheme="minorHAnsi" w:cstheme="minorHAnsi"/>
          <w:i w:val="0"/>
          <w:iCs w:val="0"/>
          <w:color w:val="1D2228"/>
          <w:lang w:val="en-SG"/>
        </w:rPr>
        <w:t xml:space="preserve"> etc.</w:t>
      </w:r>
      <w:r w:rsidRPr="001406BD">
        <w:rPr>
          <w:rFonts w:asciiTheme="minorHAnsi" w:hAnsiTheme="minorHAnsi" w:cstheme="minorHAnsi"/>
          <w:i w:val="0"/>
          <w:iCs w:val="0"/>
          <w:color w:val="1D2228"/>
          <w:lang w:val="en-SG"/>
        </w:rPr>
        <w:t>,</w:t>
      </w:r>
      <w:r w:rsidR="0006224D" w:rsidRPr="001406BD">
        <w:rPr>
          <w:rFonts w:asciiTheme="minorHAnsi" w:hAnsiTheme="minorHAnsi" w:cstheme="minorHAnsi"/>
          <w:i w:val="0"/>
          <w:iCs w:val="0"/>
          <w:color w:val="1D2228"/>
          <w:lang w:val="en-SG"/>
        </w:rPr>
        <w:t xml:space="preserve"> </w:t>
      </w:r>
      <w:r w:rsidRPr="001406BD">
        <w:rPr>
          <w:rFonts w:asciiTheme="minorHAnsi" w:hAnsiTheme="minorHAnsi" w:cstheme="minorHAnsi"/>
          <w:i w:val="0"/>
          <w:iCs w:val="0"/>
          <w:color w:val="1D2228"/>
          <w:lang w:val="en-SG"/>
        </w:rPr>
        <w:t>where the programme responded to demand from national governments, would also be positive examples of how ACPIS works.</w:t>
      </w:r>
    </w:p>
    <w:p w14:paraId="7DF301F6" w14:textId="2C5E6864" w:rsidR="00F03094" w:rsidRPr="001406BD" w:rsidRDefault="00F03094"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Particularly, the financing modality of Uzbekistan project is noteworthy in terms of designing a new phase of ACPIS, which acted not only as the vertical fund for the co</w:t>
      </w:r>
      <w:r w:rsidR="001F179A" w:rsidRPr="001406BD">
        <w:rPr>
          <w:rFonts w:asciiTheme="minorHAnsi" w:hAnsiTheme="minorHAnsi" w:cstheme="minorHAnsi"/>
          <w:i w:val="0"/>
          <w:iCs w:val="0"/>
          <w:color w:val="1D2228"/>
          <w:lang w:val="en-SG"/>
        </w:rPr>
        <w:t>u</w:t>
      </w:r>
      <w:r w:rsidRPr="001406BD">
        <w:rPr>
          <w:rFonts w:asciiTheme="minorHAnsi" w:hAnsiTheme="minorHAnsi" w:cstheme="minorHAnsi"/>
          <w:i w:val="0"/>
          <w:iCs w:val="0"/>
          <w:color w:val="1D2228"/>
          <w:lang w:val="en-SG"/>
        </w:rPr>
        <w:t xml:space="preserve">ntry level projects, but also brought global and regional expertise to implement the country level project and achieve the results.  </w:t>
      </w:r>
    </w:p>
    <w:p w14:paraId="14C4EDFF" w14:textId="6D1569CC" w:rsidR="00603B0E" w:rsidRPr="001406BD" w:rsidRDefault="006C46D1" w:rsidP="000A6114">
      <w:pPr>
        <w:pStyle w:val="yiv8963014746msonormal"/>
        <w:shd w:val="clear" w:color="auto" w:fill="FFFFFF"/>
        <w:rPr>
          <w:rFonts w:asciiTheme="minorHAnsi" w:hAnsiTheme="minorHAnsi" w:cstheme="minorHAnsi"/>
          <w:b/>
          <w:bCs/>
          <w:i w:val="0"/>
          <w:iCs w:val="0"/>
          <w:color w:val="1D2228"/>
          <w:lang w:val="en-SG"/>
        </w:rPr>
      </w:pPr>
      <w:r w:rsidRPr="001406BD">
        <w:rPr>
          <w:rFonts w:asciiTheme="minorHAnsi" w:hAnsiTheme="minorHAnsi" w:cstheme="minorHAnsi"/>
          <w:b/>
          <w:bCs/>
          <w:i w:val="0"/>
          <w:iCs w:val="0"/>
          <w:color w:val="1D2228"/>
          <w:lang w:val="en-SG"/>
        </w:rPr>
        <w:t>Context</w:t>
      </w:r>
    </w:p>
    <w:p w14:paraId="6988BA4E" w14:textId="435706E9" w:rsidR="006C46D1" w:rsidRPr="001406BD" w:rsidRDefault="006C46D1"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The MTE noted that the three key areas of focus of the programme – sectoral integrity, social </w:t>
      </w:r>
      <w:proofErr w:type="gramStart"/>
      <w:r w:rsidRPr="001406BD">
        <w:rPr>
          <w:rFonts w:asciiTheme="minorHAnsi" w:hAnsiTheme="minorHAnsi" w:cstheme="minorHAnsi"/>
          <w:i w:val="0"/>
          <w:iCs w:val="0"/>
          <w:color w:val="1D2228"/>
          <w:lang w:val="en-SG"/>
        </w:rPr>
        <w:t>accountability</w:t>
      </w:r>
      <w:proofErr w:type="gramEnd"/>
      <w:r w:rsidRPr="001406BD">
        <w:rPr>
          <w:rFonts w:asciiTheme="minorHAnsi" w:hAnsiTheme="minorHAnsi" w:cstheme="minorHAnsi"/>
          <w:i w:val="0"/>
          <w:iCs w:val="0"/>
          <w:color w:val="1D2228"/>
          <w:lang w:val="en-SG"/>
        </w:rPr>
        <w:t xml:space="preserve"> and technical advice</w:t>
      </w:r>
      <w:r w:rsidR="00AC1EF4" w:rsidRPr="001406BD">
        <w:rPr>
          <w:rFonts w:asciiTheme="minorHAnsi" w:hAnsiTheme="minorHAnsi" w:cstheme="minorHAnsi"/>
          <w:i w:val="0"/>
          <w:iCs w:val="0"/>
          <w:color w:val="1D2228"/>
          <w:lang w:val="en-SG"/>
        </w:rPr>
        <w:t>/capacity development</w:t>
      </w:r>
      <w:r w:rsidRPr="001406BD">
        <w:rPr>
          <w:rFonts w:asciiTheme="minorHAnsi" w:hAnsiTheme="minorHAnsi" w:cstheme="minorHAnsi"/>
          <w:i w:val="0"/>
          <w:iCs w:val="0"/>
          <w:color w:val="1D2228"/>
          <w:lang w:val="en-SG"/>
        </w:rPr>
        <w:t xml:space="preserve"> to national anti-corruption agencies</w:t>
      </w:r>
      <w:r w:rsidR="00AC1EF4" w:rsidRPr="001406BD">
        <w:rPr>
          <w:rFonts w:asciiTheme="minorHAnsi" w:hAnsiTheme="minorHAnsi" w:cstheme="minorHAnsi"/>
          <w:i w:val="0"/>
          <w:iCs w:val="0"/>
          <w:color w:val="1D2228"/>
          <w:lang w:val="en-SG"/>
        </w:rPr>
        <w:t xml:space="preserve"> – were all relevant and directly linked to integrating AC into the broader governance development work. Since the MTE the areas of focus and the priorities for AC interventions within UNDP, the broader UN family and the global AC community have not changed significantly.</w:t>
      </w:r>
    </w:p>
    <w:p w14:paraId="7CB0E166" w14:textId="4011E878" w:rsidR="001D7BDB" w:rsidRPr="001406BD" w:rsidRDefault="001D7BDB"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Considering the MTE recommendations there has been a clear indication that UNDP, and the ACPIS Programme Team in particular, have worked towards addressing many of key points from the report. For example, the new sources of funding obtained from SIDA and </w:t>
      </w:r>
      <w:proofErr w:type="spellStart"/>
      <w:r w:rsidRPr="001406BD">
        <w:rPr>
          <w:rFonts w:asciiTheme="minorHAnsi" w:hAnsiTheme="minorHAnsi" w:cstheme="minorHAnsi"/>
          <w:i w:val="0"/>
          <w:iCs w:val="0"/>
          <w:color w:val="1D2228"/>
          <w:lang w:val="en-SG"/>
        </w:rPr>
        <w:t>Norad</w:t>
      </w:r>
      <w:proofErr w:type="spellEnd"/>
      <w:r w:rsidRPr="001406BD">
        <w:rPr>
          <w:rFonts w:asciiTheme="minorHAnsi" w:hAnsiTheme="minorHAnsi" w:cstheme="minorHAnsi"/>
          <w:i w:val="0"/>
          <w:iCs w:val="0"/>
          <w:color w:val="1D2228"/>
          <w:lang w:val="en-SG"/>
        </w:rPr>
        <w:t xml:space="preserve"> allow for a global footprint by ACPIS, beyond the resource limitations imposed through the DFAT funding. Also, ACPIS has been placed at the centre of UNDPs development agenda as integration of AC work continues. This can also be seen in ACPISs role in technical support to UNDPs lead in UN system-wide coordination of anti-corruption work.</w:t>
      </w:r>
    </w:p>
    <w:p w14:paraId="50E6AC20" w14:textId="0A1010EC" w:rsidR="00AC1EF4" w:rsidRPr="001406BD" w:rsidRDefault="00AC1EF4"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Likely the greatest change in the context has been the global COVID-19 Pandemic which started in March 2020. Here the pre-pandemic work of ACPIS to build partnerships in the health sector allowed for a quick pivot to strong thought pieces and training and knowledge materials that were able to be distributed in a timely manner as public health spending was significantly increased due to the pandemic.</w:t>
      </w:r>
    </w:p>
    <w:p w14:paraId="2565F298" w14:textId="7EC2BE04" w:rsidR="001D7BDB" w:rsidRPr="001406BD" w:rsidRDefault="001D7BDB"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Specifically, </w:t>
      </w:r>
      <w:r w:rsidR="00C6307E" w:rsidRPr="001406BD">
        <w:rPr>
          <w:rFonts w:asciiTheme="minorHAnsi" w:hAnsiTheme="minorHAnsi" w:cstheme="minorHAnsi"/>
          <w:i w:val="0"/>
          <w:iCs w:val="0"/>
          <w:color w:val="1D2228"/>
          <w:lang w:val="en-SG"/>
        </w:rPr>
        <w:t>two knowledge products were produced that specifically addressed the impact of the pandemic on anti-corruption work.</w:t>
      </w:r>
      <w:r w:rsidR="00C6307E" w:rsidRPr="001406BD">
        <w:rPr>
          <w:rStyle w:val="FootnoteReference"/>
          <w:rFonts w:asciiTheme="minorHAnsi" w:hAnsiTheme="minorHAnsi" w:cstheme="minorHAnsi"/>
          <w:i w:val="0"/>
          <w:iCs w:val="0"/>
          <w:color w:val="1D2228"/>
          <w:lang w:val="en-SG"/>
        </w:rPr>
        <w:footnoteReference w:id="15"/>
      </w:r>
      <w:r w:rsidR="00FF2B24" w:rsidRPr="001406BD">
        <w:rPr>
          <w:rFonts w:asciiTheme="minorHAnsi" w:hAnsiTheme="minorHAnsi" w:cstheme="minorHAnsi"/>
          <w:i w:val="0"/>
          <w:iCs w:val="0"/>
          <w:color w:val="1D2228"/>
          <w:lang w:val="en-SG"/>
        </w:rPr>
        <w:t xml:space="preserve"> This was part of a broader pivot by the programme that had begun prior to the pandemic to online resources, including course and webinars related to AC. ACPIS also expanded its partnership to increase </w:t>
      </w:r>
      <w:r w:rsidR="00FF2B24" w:rsidRPr="001406BD">
        <w:rPr>
          <w:rFonts w:asciiTheme="minorHAnsi" w:hAnsiTheme="minorHAnsi" w:cstheme="minorHAnsi"/>
          <w:i w:val="0"/>
          <w:iCs w:val="0"/>
          <w:color w:val="1D2228"/>
          <w:lang w:val="en-SG"/>
        </w:rPr>
        <w:lastRenderedPageBreak/>
        <w:t xml:space="preserve">collaboration in the health sector. With the Global Fund, the World Bank and U4, </w:t>
      </w:r>
      <w:r w:rsidR="00ED767C" w:rsidRPr="001406BD">
        <w:rPr>
          <w:rFonts w:asciiTheme="minorHAnsi" w:hAnsiTheme="minorHAnsi" w:cstheme="minorHAnsi"/>
          <w:i w:val="0"/>
          <w:iCs w:val="0"/>
          <w:color w:val="1D2228"/>
          <w:lang w:val="en-SG"/>
        </w:rPr>
        <w:t xml:space="preserve">UNDP </w:t>
      </w:r>
      <w:r w:rsidR="00FF2B24" w:rsidRPr="001406BD">
        <w:rPr>
          <w:rFonts w:asciiTheme="minorHAnsi" w:hAnsiTheme="minorHAnsi" w:cstheme="minorHAnsi"/>
          <w:i w:val="0"/>
          <w:iCs w:val="0"/>
          <w:color w:val="1D2228"/>
          <w:lang w:val="en-SG"/>
        </w:rPr>
        <w:t xml:space="preserve">has received funding from </w:t>
      </w:r>
      <w:proofErr w:type="spellStart"/>
      <w:r w:rsidR="00FF2B24" w:rsidRPr="001406BD">
        <w:rPr>
          <w:rFonts w:asciiTheme="minorHAnsi" w:hAnsiTheme="minorHAnsi" w:cstheme="minorHAnsi"/>
          <w:i w:val="0"/>
          <w:iCs w:val="0"/>
          <w:color w:val="1D2228"/>
          <w:lang w:val="en-SG"/>
        </w:rPr>
        <w:t>Norad</w:t>
      </w:r>
      <w:proofErr w:type="spellEnd"/>
      <w:r w:rsidR="00FF2B24" w:rsidRPr="001406BD">
        <w:rPr>
          <w:rFonts w:asciiTheme="minorHAnsi" w:hAnsiTheme="minorHAnsi" w:cstheme="minorHAnsi"/>
          <w:i w:val="0"/>
          <w:iCs w:val="0"/>
          <w:color w:val="1D2228"/>
          <w:lang w:val="en-SG"/>
        </w:rPr>
        <w:t xml:space="preserve"> to support the global coordination related to integrating AC into health sector development initiatives.</w:t>
      </w:r>
    </w:p>
    <w:p w14:paraId="28A7A6E6" w14:textId="14B1CDC8" w:rsidR="00FF2B24" w:rsidRPr="001406BD" w:rsidRDefault="00FF2B24"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It is of note that the programme not only managed the shift in modalities and entry points, but also was able to wind down the country pilot projects that had been implemented since the start of ACPIS. The programme also was able to nurture new partnerships, including with the B20, under challenging circumstances.</w:t>
      </w:r>
    </w:p>
    <w:p w14:paraId="32AC3F71" w14:textId="05174463" w:rsidR="00AC1EF4" w:rsidRPr="001406BD" w:rsidRDefault="00AC1EF4" w:rsidP="000A6114">
      <w:pPr>
        <w:pStyle w:val="yiv8963014746msonormal"/>
        <w:shd w:val="clear" w:color="auto" w:fill="FFFFFF"/>
        <w:rPr>
          <w:rFonts w:asciiTheme="minorHAnsi" w:hAnsiTheme="minorHAnsi" w:cstheme="minorHAnsi"/>
          <w:b/>
          <w:bCs/>
          <w:i w:val="0"/>
          <w:iCs w:val="0"/>
          <w:color w:val="1D2228"/>
          <w:lang w:val="en-SG"/>
        </w:rPr>
      </w:pPr>
      <w:r w:rsidRPr="001406BD">
        <w:rPr>
          <w:rFonts w:asciiTheme="minorHAnsi" w:hAnsiTheme="minorHAnsi" w:cstheme="minorHAnsi"/>
          <w:b/>
          <w:bCs/>
          <w:i w:val="0"/>
          <w:iCs w:val="0"/>
          <w:color w:val="1D2228"/>
          <w:lang w:val="en-SG"/>
        </w:rPr>
        <w:t>Design</w:t>
      </w:r>
    </w:p>
    <w:p w14:paraId="68A738A5" w14:textId="748FE6AB" w:rsidR="00AC1EF4" w:rsidRPr="001406BD" w:rsidRDefault="00AC1EF4"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The MTE noted both positives and negatives related to the design of ACPIS. The positives, including its </w:t>
      </w:r>
      <w:r w:rsidR="00F830D0" w:rsidRPr="001406BD">
        <w:rPr>
          <w:rFonts w:asciiTheme="minorHAnsi" w:hAnsiTheme="minorHAnsi" w:cstheme="minorHAnsi"/>
          <w:i w:val="0"/>
          <w:iCs w:val="0"/>
          <w:color w:val="1D2228"/>
          <w:lang w:val="en-SG"/>
        </w:rPr>
        <w:t xml:space="preserve">thought leadership, its </w:t>
      </w:r>
      <w:r w:rsidRPr="001406BD">
        <w:rPr>
          <w:rFonts w:asciiTheme="minorHAnsi" w:hAnsiTheme="minorHAnsi" w:cstheme="minorHAnsi"/>
          <w:i w:val="0"/>
          <w:iCs w:val="0"/>
          <w:color w:val="1D2228"/>
          <w:lang w:val="en-SG"/>
        </w:rPr>
        <w:t>attention to inclusivity and the use of competitive selections for national pilot projects, remain integral to the work of ACPIS</w:t>
      </w:r>
      <w:r w:rsidR="00F830D0" w:rsidRPr="001406BD">
        <w:rPr>
          <w:rFonts w:asciiTheme="minorHAnsi" w:hAnsiTheme="minorHAnsi" w:cstheme="minorHAnsi"/>
          <w:i w:val="0"/>
          <w:iCs w:val="0"/>
          <w:color w:val="1D2228"/>
          <w:lang w:val="en-SG"/>
        </w:rPr>
        <w:t xml:space="preserve"> and are still good examples of how the programme was well designed.</w:t>
      </w:r>
    </w:p>
    <w:p w14:paraId="5B22A6A2" w14:textId="2C72F40E" w:rsidR="00F830D0" w:rsidRPr="001406BD" w:rsidRDefault="00F830D0"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As for the negative aspects of the design, some have been since been addressed while others will need to be considered as a new phase of the programme is formulated:</w:t>
      </w:r>
    </w:p>
    <w:p w14:paraId="510998B9" w14:textId="5D7780AE" w:rsidR="00F830D0" w:rsidRPr="001406BD" w:rsidRDefault="00F830D0" w:rsidP="00F830D0">
      <w:pPr>
        <w:pStyle w:val="yiv8963014746msonormal"/>
        <w:shd w:val="clear" w:color="auto" w:fill="FFFFFF"/>
        <w:ind w:left="720"/>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Geographic Reach: DFATs geographic focus of the Indo-Pacific Region resulted in ACPIS also having a similar focus, especially </w:t>
      </w:r>
      <w:proofErr w:type="gramStart"/>
      <w:r w:rsidRPr="001406BD">
        <w:rPr>
          <w:rFonts w:asciiTheme="minorHAnsi" w:hAnsiTheme="minorHAnsi" w:cstheme="minorHAnsi"/>
          <w:i w:val="0"/>
          <w:iCs w:val="0"/>
          <w:color w:val="1D2228"/>
          <w:lang w:val="en-SG"/>
        </w:rPr>
        <w:t>with regard to</w:t>
      </w:r>
      <w:proofErr w:type="gramEnd"/>
      <w:r w:rsidRPr="001406BD">
        <w:rPr>
          <w:rFonts w:asciiTheme="minorHAnsi" w:hAnsiTheme="minorHAnsi" w:cstheme="minorHAnsi"/>
          <w:i w:val="0"/>
          <w:iCs w:val="0"/>
          <w:color w:val="1D2228"/>
          <w:lang w:val="en-SG"/>
        </w:rPr>
        <w:t xml:space="preserve"> the pilot projects. Since the MTE there are some indications of a broader scope of work for the programme. ACPIS has also made significant effort in maintaining technical support to UNDP COs globally.</w:t>
      </w:r>
    </w:p>
    <w:p w14:paraId="4C9085ED" w14:textId="6F788AE6" w:rsidR="00F830D0" w:rsidRPr="001406BD" w:rsidRDefault="00F830D0" w:rsidP="00F830D0">
      <w:pPr>
        <w:pStyle w:val="yiv8963014746msonormal"/>
        <w:shd w:val="clear" w:color="auto" w:fill="FFFFFF"/>
        <w:ind w:left="720"/>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Community of Practice: A key aspect to the AC work is to share knowledge and allow for peer-to-peer exchanges amongst AC development practitioners. The MTE noted that UNDP made a global corporate decision to reduce the emphasis on internal communities of practice in 2015. Yet the need for opportunities for exchanges and sharing remains as relevant as before, as was noted by many practitioners interviewed for this report. However, with the 2020 Pandemic ACPIS was quick to shift support to UNDP AC staff online, including timely webinars and blog posts that provided pertinent information and ideas for practitioners.</w:t>
      </w:r>
    </w:p>
    <w:p w14:paraId="7E758BAB" w14:textId="65E6E552" w:rsidR="00F830D0" w:rsidRPr="001406BD" w:rsidRDefault="00F830D0" w:rsidP="00F830D0">
      <w:pPr>
        <w:pStyle w:val="yiv8963014746msonormal"/>
        <w:shd w:val="clear" w:color="auto" w:fill="FFFFFF"/>
        <w:ind w:left="720"/>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Scaling Up of Pilot Projects: The MTE noted that there was a lack of plan for how pilot projects would be made sustainable and/or scaled up. This was not specifically resolved within the work of ACPIS, but the programme team has ensured that other related programming is working on </w:t>
      </w:r>
      <w:r w:rsidR="00B87169" w:rsidRPr="001406BD">
        <w:rPr>
          <w:rFonts w:asciiTheme="minorHAnsi" w:hAnsiTheme="minorHAnsi" w:cstheme="minorHAnsi"/>
          <w:i w:val="0"/>
          <w:iCs w:val="0"/>
          <w:color w:val="1D2228"/>
          <w:lang w:val="en-SG"/>
        </w:rPr>
        <w:t>larger scale pilot projects that will allow for further steps in institutionalising AC measures at the national level.</w:t>
      </w:r>
    </w:p>
    <w:p w14:paraId="3575E35B" w14:textId="0E2BDEA4" w:rsidR="00B87169" w:rsidRPr="001406BD" w:rsidRDefault="00B87169"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 xml:space="preserve">Therefore, it can be concluded that ACPIS’ design remains a strong point for the programme. There are indications that where the design issues were “fixable” the programme team </w:t>
      </w:r>
      <w:proofErr w:type="gramStart"/>
      <w:r w:rsidRPr="001406BD">
        <w:rPr>
          <w:rFonts w:asciiTheme="minorHAnsi" w:hAnsiTheme="minorHAnsi" w:cstheme="minorHAnsi"/>
          <w:i w:val="0"/>
          <w:iCs w:val="0"/>
          <w:color w:val="1D2228"/>
          <w:lang w:val="en-SG"/>
        </w:rPr>
        <w:t>made an effort</w:t>
      </w:r>
      <w:proofErr w:type="gramEnd"/>
      <w:r w:rsidRPr="001406BD">
        <w:rPr>
          <w:rFonts w:asciiTheme="minorHAnsi" w:hAnsiTheme="minorHAnsi" w:cstheme="minorHAnsi"/>
          <w:i w:val="0"/>
          <w:iCs w:val="0"/>
          <w:color w:val="1D2228"/>
          <w:lang w:val="en-SG"/>
        </w:rPr>
        <w:t xml:space="preserve"> to do so as the programme was implemented. Other issues are being addressed through the formulation of other related projects and, likely, in the formulation of the next global AC programme.</w:t>
      </w:r>
    </w:p>
    <w:p w14:paraId="210E49C7" w14:textId="305FE044" w:rsidR="00557064" w:rsidRPr="001406BD" w:rsidRDefault="00B87169" w:rsidP="000A6114">
      <w:pPr>
        <w:pStyle w:val="yiv8963014746msonormal"/>
        <w:shd w:val="clear" w:color="auto" w:fill="FFFFFF"/>
        <w:rPr>
          <w:rFonts w:asciiTheme="minorHAnsi" w:hAnsiTheme="minorHAnsi" w:cstheme="minorHAnsi"/>
          <w:i w:val="0"/>
          <w:iCs w:val="0"/>
          <w:color w:val="1D2228"/>
          <w:lang w:val="en-SG"/>
        </w:rPr>
      </w:pPr>
      <w:r w:rsidRPr="001406BD">
        <w:rPr>
          <w:rFonts w:asciiTheme="minorHAnsi" w:hAnsiTheme="minorHAnsi" w:cstheme="minorHAnsi"/>
          <w:i w:val="0"/>
          <w:iCs w:val="0"/>
          <w:color w:val="1D2228"/>
          <w:lang w:val="en-SG"/>
        </w:rPr>
        <w:t>The one new aspect that has arisen during this FE is the need for greater resources to allow the programme to be more comprehensive, allow for more pilot projects and able to support more AC practitioners.  At the same time, there is little desire on the part of stakeholders to have a global bureaucracy or event to have the direct funding of regional and national UNDP technical advisers, as was done in previous iterations of the global programme. Instead, there is a need to design the next global programme with both the flexibility to adapt and adjust quickly to global conditions (as was seen during the 2020 Pandemic) and having access to the human and financial resources to allow for a robust and impactful response to UNDP internal and global beneficiary needs.</w:t>
      </w:r>
    </w:p>
    <w:tbl>
      <w:tblPr>
        <w:tblStyle w:val="TableGrid"/>
        <w:tblW w:w="0" w:type="auto"/>
        <w:tblLook w:val="04A0" w:firstRow="1" w:lastRow="0" w:firstColumn="1" w:lastColumn="0" w:noHBand="0" w:noVBand="1"/>
      </w:tblPr>
      <w:tblGrid>
        <w:gridCol w:w="9350"/>
      </w:tblGrid>
      <w:tr w:rsidR="00557064" w:rsidRPr="001406BD" w14:paraId="46EACA0E" w14:textId="77777777" w:rsidTr="00B27CE2">
        <w:tc>
          <w:tcPr>
            <w:tcW w:w="9350" w:type="dxa"/>
            <w:shd w:val="clear" w:color="auto" w:fill="FFCA08" w:themeFill="accent1"/>
          </w:tcPr>
          <w:p w14:paraId="35F303EF" w14:textId="0075BB01" w:rsidR="00557064" w:rsidRPr="001406BD" w:rsidRDefault="00557064" w:rsidP="00BE3970">
            <w:pPr>
              <w:rPr>
                <w:b/>
                <w:bCs/>
                <w:i w:val="0"/>
                <w:iCs w:val="0"/>
              </w:rPr>
            </w:pPr>
            <w:bookmarkStart w:id="27" w:name="_Hlk63232059"/>
            <w:r w:rsidRPr="001406BD">
              <w:rPr>
                <w:b/>
                <w:bCs/>
                <w:i w:val="0"/>
                <w:iCs w:val="0"/>
              </w:rPr>
              <w:t>Lessons Learned</w:t>
            </w:r>
            <w:r w:rsidR="00D07E57" w:rsidRPr="001406BD">
              <w:rPr>
                <w:b/>
                <w:bCs/>
                <w:i w:val="0"/>
                <w:iCs w:val="0"/>
              </w:rPr>
              <w:t>: Relevance</w:t>
            </w:r>
          </w:p>
        </w:tc>
      </w:tr>
      <w:tr w:rsidR="00557064" w:rsidRPr="001406BD" w14:paraId="63C5711A" w14:textId="77777777" w:rsidTr="00BE3970">
        <w:tc>
          <w:tcPr>
            <w:tcW w:w="9350" w:type="dxa"/>
          </w:tcPr>
          <w:p w14:paraId="385659F2" w14:textId="2B516D5A" w:rsidR="00557064" w:rsidRPr="001406BD" w:rsidRDefault="00557064" w:rsidP="00BE3970">
            <w:pPr>
              <w:rPr>
                <w:b/>
                <w:bCs/>
                <w:i w:val="0"/>
                <w:iCs w:val="0"/>
              </w:rPr>
            </w:pPr>
            <w:r w:rsidRPr="001406BD">
              <w:rPr>
                <w:b/>
                <w:bCs/>
                <w:i w:val="0"/>
                <w:iCs w:val="0"/>
              </w:rPr>
              <w:lastRenderedPageBreak/>
              <w:t xml:space="preserve">1.1: </w:t>
            </w:r>
            <w:r w:rsidRPr="001406BD">
              <w:rPr>
                <w:i w:val="0"/>
                <w:iCs w:val="0"/>
              </w:rPr>
              <w:t>Nimble, adaptive programming is critical for achieving results, but it must be coupled with sufficient resources (human; financial) to ensure global reach and impact.</w:t>
            </w:r>
          </w:p>
        </w:tc>
      </w:tr>
      <w:tr w:rsidR="00557064" w:rsidRPr="001406BD" w14:paraId="5A8609D0" w14:textId="77777777" w:rsidTr="00BE3970">
        <w:tc>
          <w:tcPr>
            <w:tcW w:w="9350" w:type="dxa"/>
          </w:tcPr>
          <w:p w14:paraId="2890EAA2" w14:textId="27A2CAF9" w:rsidR="00557064" w:rsidRPr="001406BD" w:rsidRDefault="00557064" w:rsidP="00BE3970">
            <w:pPr>
              <w:rPr>
                <w:b/>
                <w:bCs/>
                <w:i w:val="0"/>
                <w:iCs w:val="0"/>
              </w:rPr>
            </w:pPr>
            <w:r w:rsidRPr="001406BD">
              <w:rPr>
                <w:b/>
                <w:bCs/>
                <w:i w:val="0"/>
                <w:iCs w:val="0"/>
              </w:rPr>
              <w:t xml:space="preserve">1.2: </w:t>
            </w:r>
            <w:r w:rsidRPr="001406BD">
              <w:rPr>
                <w:i w:val="0"/>
                <w:iCs w:val="0"/>
              </w:rPr>
              <w:t xml:space="preserve">UNDPs added value in anti-corruption work is not just as a thought leader, but as an </w:t>
            </w:r>
            <w:proofErr w:type="spellStart"/>
            <w:r w:rsidRPr="001406BD">
              <w:rPr>
                <w:i w:val="0"/>
                <w:iCs w:val="0"/>
              </w:rPr>
              <w:t>organisation</w:t>
            </w:r>
            <w:proofErr w:type="spellEnd"/>
            <w:r w:rsidRPr="001406BD">
              <w:rPr>
                <w:i w:val="0"/>
                <w:iCs w:val="0"/>
              </w:rPr>
              <w:t xml:space="preserve"> that is able to test and try new ideas and approaches and to share results with partners.</w:t>
            </w:r>
          </w:p>
        </w:tc>
      </w:tr>
      <w:tr w:rsidR="00557064" w:rsidRPr="001406BD" w14:paraId="44802325" w14:textId="77777777" w:rsidTr="00BE3970">
        <w:tc>
          <w:tcPr>
            <w:tcW w:w="9350" w:type="dxa"/>
          </w:tcPr>
          <w:p w14:paraId="63335CE8" w14:textId="2FBE03C1" w:rsidR="00557064" w:rsidRPr="001406BD" w:rsidRDefault="00557064" w:rsidP="00BE3970">
            <w:pPr>
              <w:rPr>
                <w:b/>
                <w:bCs/>
                <w:i w:val="0"/>
                <w:iCs w:val="0"/>
              </w:rPr>
            </w:pPr>
            <w:r w:rsidRPr="001406BD">
              <w:rPr>
                <w:b/>
                <w:bCs/>
                <w:i w:val="0"/>
                <w:iCs w:val="0"/>
              </w:rPr>
              <w:t xml:space="preserve">1.3: </w:t>
            </w:r>
            <w:r w:rsidRPr="001406BD">
              <w:rPr>
                <w:i w:val="0"/>
                <w:iCs w:val="0"/>
              </w:rPr>
              <w:t xml:space="preserve">One of UNDPs strengths is in its technical capacity with a global reach. Yet there is a need to ensure that such capacity is supported, </w:t>
            </w:r>
            <w:proofErr w:type="gramStart"/>
            <w:r w:rsidRPr="001406BD">
              <w:rPr>
                <w:i w:val="0"/>
                <w:iCs w:val="0"/>
              </w:rPr>
              <w:t>informed</w:t>
            </w:r>
            <w:proofErr w:type="gramEnd"/>
            <w:r w:rsidRPr="001406BD">
              <w:rPr>
                <w:i w:val="0"/>
                <w:iCs w:val="0"/>
              </w:rPr>
              <w:t xml:space="preserve"> and motivated through a robust Community of Practice.</w:t>
            </w:r>
          </w:p>
        </w:tc>
      </w:tr>
    </w:tbl>
    <w:p w14:paraId="2A7BC58C" w14:textId="05ED1BD0" w:rsidR="001234B9" w:rsidRPr="001406BD" w:rsidRDefault="001234B9" w:rsidP="00B53F1B">
      <w:pPr>
        <w:pStyle w:val="Heading1"/>
        <w:numPr>
          <w:ilvl w:val="0"/>
          <w:numId w:val="41"/>
        </w:numPr>
        <w:jc w:val="both"/>
        <w:rPr>
          <w:rFonts w:asciiTheme="minorHAnsi" w:hAnsiTheme="minorHAnsi" w:cstheme="minorHAnsi"/>
          <w:i w:val="0"/>
          <w:iCs w:val="0"/>
          <w:sz w:val="24"/>
          <w:szCs w:val="24"/>
        </w:rPr>
      </w:pPr>
      <w:bookmarkStart w:id="28" w:name="_Toc66279192"/>
      <w:bookmarkStart w:id="29" w:name="_Hlk63404613"/>
      <w:bookmarkEnd w:id="27"/>
      <w:r w:rsidRPr="001406BD">
        <w:rPr>
          <w:rFonts w:asciiTheme="minorHAnsi" w:hAnsiTheme="minorHAnsi" w:cstheme="minorHAnsi"/>
          <w:i w:val="0"/>
          <w:iCs w:val="0"/>
          <w:sz w:val="24"/>
          <w:szCs w:val="24"/>
        </w:rPr>
        <w:t>Efficiency</w:t>
      </w:r>
      <w:bookmarkEnd w:id="28"/>
    </w:p>
    <w:bookmarkEnd w:id="29"/>
    <w:p w14:paraId="2EBFDF3B" w14:textId="15AFCA56" w:rsidR="0056337D" w:rsidRPr="001406BD" w:rsidRDefault="0056337D" w:rsidP="00DD1C56">
      <w:pPr>
        <w:spacing w:line="300" w:lineRule="exact"/>
        <w:jc w:val="both"/>
        <w:rPr>
          <w:rFonts w:cstheme="minorHAnsi"/>
          <w:i w:val="0"/>
          <w:iCs w:val="0"/>
        </w:rPr>
      </w:pPr>
      <w:r w:rsidRPr="001406BD">
        <w:rPr>
          <w:rFonts w:cstheme="minorHAnsi"/>
          <w:i w:val="0"/>
          <w:iCs w:val="0"/>
        </w:rPr>
        <w:t>In considering efficiency as a development evaluation criteri</w:t>
      </w:r>
      <w:r w:rsidR="00E23712" w:rsidRPr="001406BD">
        <w:rPr>
          <w:rFonts w:cstheme="minorHAnsi"/>
          <w:i w:val="0"/>
          <w:iCs w:val="0"/>
        </w:rPr>
        <w:t>on</w:t>
      </w:r>
      <w:r w:rsidRPr="001406BD">
        <w:rPr>
          <w:rFonts w:cstheme="minorHAnsi"/>
          <w:i w:val="0"/>
          <w:iCs w:val="0"/>
        </w:rPr>
        <w:t xml:space="preserve">, the evaluation team </w:t>
      </w:r>
      <w:r w:rsidR="00E23712" w:rsidRPr="001406BD">
        <w:rPr>
          <w:rFonts w:cstheme="minorHAnsi"/>
          <w:i w:val="0"/>
          <w:iCs w:val="0"/>
        </w:rPr>
        <w:t xml:space="preserve">considered </w:t>
      </w:r>
      <w:r w:rsidRPr="001406BD">
        <w:rPr>
          <w:rFonts w:cstheme="minorHAnsi"/>
          <w:i w:val="0"/>
          <w:iCs w:val="0"/>
        </w:rPr>
        <w:t xml:space="preserve">some specific measures. </w:t>
      </w:r>
      <w:r w:rsidR="00C676BE" w:rsidRPr="001406BD">
        <w:rPr>
          <w:rFonts w:cstheme="minorHAnsi"/>
          <w:i w:val="0"/>
          <w:iCs w:val="0"/>
        </w:rPr>
        <w:t>This starts with t</w:t>
      </w:r>
      <w:r w:rsidRPr="001406BD">
        <w:rPr>
          <w:rFonts w:cstheme="minorHAnsi"/>
          <w:i w:val="0"/>
          <w:iCs w:val="0"/>
        </w:rPr>
        <w:t xml:space="preserve">he </w:t>
      </w:r>
      <w:r w:rsidRPr="001406BD">
        <w:rPr>
          <w:rFonts w:cstheme="minorHAnsi"/>
          <w:i w:val="0"/>
          <w:iCs w:val="0"/>
          <w:u w:val="single"/>
        </w:rPr>
        <w:t>cost-effectiveness</w:t>
      </w:r>
      <w:r w:rsidRPr="001406BD">
        <w:rPr>
          <w:rFonts w:cstheme="minorHAnsi"/>
          <w:i w:val="0"/>
          <w:iCs w:val="0"/>
        </w:rPr>
        <w:t xml:space="preserve"> of the </w:t>
      </w:r>
      <w:proofErr w:type="spellStart"/>
      <w:r w:rsidRPr="001406BD">
        <w:rPr>
          <w:rFonts w:cstheme="minorHAnsi"/>
          <w:i w:val="0"/>
          <w:iCs w:val="0"/>
        </w:rPr>
        <w:t>programme</w:t>
      </w:r>
      <w:proofErr w:type="spellEnd"/>
      <w:r w:rsidRPr="001406BD">
        <w:rPr>
          <w:rFonts w:cstheme="minorHAnsi"/>
          <w:i w:val="0"/>
          <w:iCs w:val="0"/>
        </w:rPr>
        <w:t xml:space="preserve"> </w:t>
      </w:r>
      <w:r w:rsidR="00C676BE" w:rsidRPr="001406BD">
        <w:rPr>
          <w:rFonts w:cstheme="minorHAnsi"/>
          <w:i w:val="0"/>
          <w:iCs w:val="0"/>
        </w:rPr>
        <w:t xml:space="preserve">in which two variables are considered – the quality of the inputs and the cost of delivering those inputs. It also includes </w:t>
      </w:r>
      <w:proofErr w:type="gramStart"/>
      <w:r w:rsidR="00C676BE" w:rsidRPr="001406BD">
        <w:rPr>
          <w:rFonts w:cstheme="minorHAnsi"/>
          <w:i w:val="0"/>
          <w:iCs w:val="0"/>
        </w:rPr>
        <w:t>whether or not</w:t>
      </w:r>
      <w:proofErr w:type="gramEnd"/>
      <w:r w:rsidR="00C676BE" w:rsidRPr="001406BD">
        <w:rPr>
          <w:rFonts w:cstheme="minorHAnsi"/>
          <w:i w:val="0"/>
          <w:iCs w:val="0"/>
        </w:rPr>
        <w:t xml:space="preserve"> the </w:t>
      </w:r>
      <w:proofErr w:type="spellStart"/>
      <w:r w:rsidR="00C676BE" w:rsidRPr="001406BD">
        <w:rPr>
          <w:rFonts w:cstheme="minorHAnsi"/>
          <w:i w:val="0"/>
          <w:iCs w:val="0"/>
        </w:rPr>
        <w:t>programme</w:t>
      </w:r>
      <w:proofErr w:type="spellEnd"/>
      <w:r w:rsidR="00C676BE" w:rsidRPr="001406BD">
        <w:rPr>
          <w:rFonts w:cstheme="minorHAnsi"/>
          <w:i w:val="0"/>
          <w:iCs w:val="0"/>
        </w:rPr>
        <w:t xml:space="preserve"> </w:t>
      </w:r>
      <w:r w:rsidR="00C676BE" w:rsidRPr="001406BD">
        <w:rPr>
          <w:rFonts w:cstheme="minorHAnsi"/>
          <w:i w:val="0"/>
          <w:iCs w:val="0"/>
          <w:u w:val="single"/>
        </w:rPr>
        <w:t xml:space="preserve">outputs </w:t>
      </w:r>
      <w:r w:rsidR="00C676BE" w:rsidRPr="001406BD">
        <w:rPr>
          <w:rFonts w:cstheme="minorHAnsi"/>
          <w:i w:val="0"/>
          <w:iCs w:val="0"/>
        </w:rPr>
        <w:t xml:space="preserve">were achieved. In considering these factors, it is important to also consider if the </w:t>
      </w:r>
      <w:r w:rsidR="00C676BE" w:rsidRPr="001406BD">
        <w:rPr>
          <w:rFonts w:cstheme="minorHAnsi"/>
          <w:i w:val="0"/>
          <w:iCs w:val="0"/>
          <w:u w:val="single"/>
        </w:rPr>
        <w:t>resources allocated</w:t>
      </w:r>
      <w:r w:rsidR="00C676BE" w:rsidRPr="001406BD">
        <w:rPr>
          <w:rFonts w:cstheme="minorHAnsi"/>
          <w:i w:val="0"/>
          <w:iCs w:val="0"/>
        </w:rPr>
        <w:t xml:space="preserve"> overall for the </w:t>
      </w:r>
      <w:proofErr w:type="spellStart"/>
      <w:r w:rsidR="00C676BE" w:rsidRPr="001406BD">
        <w:rPr>
          <w:rFonts w:cstheme="minorHAnsi"/>
          <w:i w:val="0"/>
          <w:iCs w:val="0"/>
        </w:rPr>
        <w:t>programme</w:t>
      </w:r>
      <w:proofErr w:type="spellEnd"/>
      <w:r w:rsidR="00C676BE" w:rsidRPr="001406BD">
        <w:rPr>
          <w:rFonts w:cstheme="minorHAnsi"/>
          <w:i w:val="0"/>
          <w:iCs w:val="0"/>
        </w:rPr>
        <w:t xml:space="preserve"> were sufficient and if they changed from previous phases of the global </w:t>
      </w:r>
      <w:proofErr w:type="spellStart"/>
      <w:r w:rsidR="00C676BE" w:rsidRPr="001406BD">
        <w:rPr>
          <w:rFonts w:cstheme="minorHAnsi"/>
          <w:i w:val="0"/>
          <w:iCs w:val="0"/>
        </w:rPr>
        <w:t>programme</w:t>
      </w:r>
      <w:proofErr w:type="spellEnd"/>
      <w:r w:rsidR="00C676BE" w:rsidRPr="001406BD">
        <w:rPr>
          <w:rFonts w:cstheme="minorHAnsi"/>
          <w:i w:val="0"/>
          <w:iCs w:val="0"/>
        </w:rPr>
        <w:t>.</w:t>
      </w:r>
    </w:p>
    <w:p w14:paraId="65099715" w14:textId="77777777" w:rsidR="00D07E57" w:rsidRPr="001406BD" w:rsidRDefault="00D07E57" w:rsidP="00DD1C56">
      <w:pPr>
        <w:spacing w:line="300" w:lineRule="exact"/>
        <w:jc w:val="both"/>
        <w:rPr>
          <w:i w:val="0"/>
          <w:iCs w:val="0"/>
        </w:rPr>
      </w:pPr>
      <w:r w:rsidRPr="001406BD">
        <w:rPr>
          <w:i w:val="0"/>
          <w:iCs w:val="0"/>
          <w:u w:val="single"/>
        </w:rPr>
        <w:t xml:space="preserve">Overall, what inputs did ACPIS use to deliver the </w:t>
      </w:r>
      <w:proofErr w:type="spellStart"/>
      <w:r w:rsidRPr="001406BD">
        <w:rPr>
          <w:i w:val="0"/>
          <w:iCs w:val="0"/>
          <w:u w:val="single"/>
        </w:rPr>
        <w:t>programme</w:t>
      </w:r>
      <w:proofErr w:type="spellEnd"/>
      <w:r w:rsidRPr="001406BD">
        <w:rPr>
          <w:i w:val="0"/>
          <w:iCs w:val="0"/>
          <w:u w:val="single"/>
        </w:rPr>
        <w:t xml:space="preserve"> and were the inputs cost-effective</w:t>
      </w:r>
      <w:r w:rsidRPr="001406BD">
        <w:rPr>
          <w:i w:val="0"/>
          <w:iCs w:val="0"/>
        </w:rPr>
        <w:t xml:space="preserve">? </w:t>
      </w:r>
    </w:p>
    <w:p w14:paraId="109B6F69" w14:textId="77777777" w:rsidR="00D07E57" w:rsidRPr="001406BD" w:rsidRDefault="00D07E57" w:rsidP="00DD1C56">
      <w:pPr>
        <w:spacing w:line="300" w:lineRule="exact"/>
        <w:jc w:val="both"/>
        <w:rPr>
          <w:b/>
          <w:bCs/>
          <w:i w:val="0"/>
          <w:iCs w:val="0"/>
        </w:rPr>
      </w:pPr>
      <w:r w:rsidRPr="001406BD">
        <w:rPr>
          <w:b/>
          <w:bCs/>
          <w:i w:val="0"/>
          <w:iCs w:val="0"/>
        </w:rPr>
        <w:t>Piloting</w:t>
      </w:r>
    </w:p>
    <w:p w14:paraId="1DF5F2C6" w14:textId="44A128AC" w:rsidR="002971AB" w:rsidRPr="001406BD" w:rsidRDefault="002971AB" w:rsidP="002971AB">
      <w:pPr>
        <w:rPr>
          <w:i w:val="0"/>
          <w:iCs w:val="0"/>
          <w:lang w:val="en-CA"/>
        </w:rPr>
      </w:pPr>
      <w:r w:rsidRPr="001406BD">
        <w:rPr>
          <w:i w:val="0"/>
          <w:iCs w:val="0"/>
          <w:lang w:val="en-CA"/>
        </w:rPr>
        <w:t>UNDP provides added value in the pilot modality with the intent of scaling up and replicating viable AC activities, the depth and scope of UNDP country-level presence, and the demonstrated and recognized expertise and experience of the UNDP AC staff and collaborative partners.</w:t>
      </w:r>
    </w:p>
    <w:p w14:paraId="077766EC" w14:textId="59E2BBA8" w:rsidR="00B82FC8" w:rsidRPr="001406BD" w:rsidRDefault="00B82FC8" w:rsidP="00B82FC8">
      <w:pPr>
        <w:rPr>
          <w:i w:val="0"/>
          <w:iCs w:val="0"/>
        </w:rPr>
      </w:pPr>
      <w:r w:rsidRPr="001406BD">
        <w:rPr>
          <w:i w:val="0"/>
          <w:iCs w:val="0"/>
        </w:rPr>
        <w:t>In the health sector, a pilot model for output-based financing should be considered which would involve testing basic models with the goal of leveraging baseline practice into longer-term reforms to determine how funding is allocated by the Global Fund longer-term.</w:t>
      </w:r>
      <w:r w:rsidRPr="001406BD">
        <w:rPr>
          <w:rStyle w:val="FootnoteReference"/>
          <w:i w:val="0"/>
          <w:iCs w:val="0"/>
        </w:rPr>
        <w:footnoteReference w:id="16"/>
      </w:r>
    </w:p>
    <w:p w14:paraId="32F6B0D3" w14:textId="322483D5" w:rsidR="00FC350C" w:rsidRPr="001406BD" w:rsidRDefault="00FC350C" w:rsidP="00FC350C">
      <w:pPr>
        <w:rPr>
          <w:i w:val="0"/>
          <w:iCs w:val="0"/>
        </w:rPr>
      </w:pPr>
      <w:r w:rsidRPr="001406BD">
        <w:rPr>
          <w:rFonts w:cstheme="minorHAnsi"/>
          <w:i w:val="0"/>
          <w:iCs w:val="0"/>
        </w:rPr>
        <w:t xml:space="preserve">UNDP should engage other countries and donors proactively moving forward to ensure that pilot projects are replicated </w:t>
      </w:r>
      <w:proofErr w:type="gramStart"/>
      <w:r w:rsidRPr="001406BD">
        <w:rPr>
          <w:rFonts w:cstheme="minorHAnsi"/>
          <w:i w:val="0"/>
          <w:iCs w:val="0"/>
        </w:rPr>
        <w:t>and also</w:t>
      </w:r>
      <w:proofErr w:type="gramEnd"/>
      <w:r w:rsidRPr="001406BD">
        <w:rPr>
          <w:rFonts w:cstheme="minorHAnsi"/>
          <w:i w:val="0"/>
          <w:iCs w:val="0"/>
        </w:rPr>
        <w:t xml:space="preserve"> that funding is selective to focus limited resources on ensuring that success is preserved and reports and guides.  For No</w:t>
      </w:r>
      <w:r w:rsidRPr="001406BD">
        <w:rPr>
          <w:i w:val="0"/>
          <w:iCs w:val="0"/>
        </w:rPr>
        <w:t xml:space="preserve">rway (via </w:t>
      </w:r>
      <w:proofErr w:type="spellStart"/>
      <w:r w:rsidRPr="001406BD">
        <w:rPr>
          <w:i w:val="0"/>
          <w:iCs w:val="0"/>
        </w:rPr>
        <w:t>Norad</w:t>
      </w:r>
      <w:proofErr w:type="spellEnd"/>
      <w:r w:rsidRPr="001406BD">
        <w:rPr>
          <w:i w:val="0"/>
          <w:iCs w:val="0"/>
        </w:rPr>
        <w:t xml:space="preserve">), there is an expressed desire to look at successful pilot projects that can be shared and replicated elsewhere.   </w:t>
      </w:r>
      <w:proofErr w:type="spellStart"/>
      <w:r w:rsidRPr="001406BD">
        <w:rPr>
          <w:i w:val="0"/>
          <w:iCs w:val="0"/>
        </w:rPr>
        <w:t>Norad’s</w:t>
      </w:r>
      <w:proofErr w:type="spellEnd"/>
      <w:r w:rsidRPr="001406BD">
        <w:rPr>
          <w:i w:val="0"/>
          <w:iCs w:val="0"/>
        </w:rPr>
        <w:t xml:space="preserve"> focus </w:t>
      </w:r>
      <w:proofErr w:type="gramStart"/>
      <w:r w:rsidRPr="001406BD">
        <w:rPr>
          <w:i w:val="0"/>
          <w:iCs w:val="0"/>
        </w:rPr>
        <w:t xml:space="preserve">is </w:t>
      </w:r>
      <w:r w:rsidR="002E7E6F" w:rsidRPr="001406BD">
        <w:rPr>
          <w:i w:val="0"/>
          <w:iCs w:val="0"/>
        </w:rPr>
        <w:t xml:space="preserve"> at</w:t>
      </w:r>
      <w:proofErr w:type="gramEnd"/>
      <w:r w:rsidRPr="001406BD">
        <w:rPr>
          <w:i w:val="0"/>
          <w:iCs w:val="0"/>
        </w:rPr>
        <w:t xml:space="preserve"> </w:t>
      </w:r>
      <w:r w:rsidR="001F179A" w:rsidRPr="001406BD">
        <w:rPr>
          <w:i w:val="0"/>
          <w:iCs w:val="0"/>
        </w:rPr>
        <w:t xml:space="preserve">the </w:t>
      </w:r>
      <w:r w:rsidRPr="001406BD">
        <w:rPr>
          <w:i w:val="0"/>
          <w:iCs w:val="0"/>
        </w:rPr>
        <w:t xml:space="preserve">sectoral (health, business) </w:t>
      </w:r>
      <w:r w:rsidR="002E7E6F" w:rsidRPr="001406BD">
        <w:rPr>
          <w:i w:val="0"/>
          <w:iCs w:val="0"/>
        </w:rPr>
        <w:t xml:space="preserve">level with a focus on digital governance for transparency, accountability and anti-corruption </w:t>
      </w:r>
      <w:r w:rsidRPr="001406BD">
        <w:rPr>
          <w:i w:val="0"/>
          <w:iCs w:val="0"/>
        </w:rPr>
        <w:t>that can be refined and replicated with value for money to allow scaling up and a longer-term and more broadly-based impact over time, including Nepal, Myanmar, Indonesia and certain African countries.</w:t>
      </w:r>
      <w:r w:rsidR="002E7E6F" w:rsidRPr="001406BD">
        <w:rPr>
          <w:i w:val="0"/>
          <w:iCs w:val="0"/>
        </w:rPr>
        <w:t xml:space="preserve"> Similarly, </w:t>
      </w:r>
      <w:r w:rsidR="001F179A" w:rsidRPr="001406BD">
        <w:rPr>
          <w:i w:val="0"/>
          <w:iCs w:val="0"/>
        </w:rPr>
        <w:t>SIDA</w:t>
      </w:r>
      <w:r w:rsidR="002E7E6F" w:rsidRPr="001406BD">
        <w:rPr>
          <w:i w:val="0"/>
          <w:iCs w:val="0"/>
        </w:rPr>
        <w:t>-supported component</w:t>
      </w:r>
      <w:r w:rsidR="001F179A" w:rsidRPr="001406BD">
        <w:rPr>
          <w:i w:val="0"/>
          <w:iCs w:val="0"/>
        </w:rPr>
        <w:t>s</w:t>
      </w:r>
      <w:r w:rsidR="002E7E6F" w:rsidRPr="001406BD">
        <w:rPr>
          <w:i w:val="0"/>
          <w:iCs w:val="0"/>
        </w:rPr>
        <w:t xml:space="preserve"> of ACPIS can also contribute to scaling up of initiatives by focusing on integration of anti-corruption in </w:t>
      </w:r>
      <w:r w:rsidR="001F179A" w:rsidRPr="001406BD">
        <w:rPr>
          <w:i w:val="0"/>
          <w:iCs w:val="0"/>
        </w:rPr>
        <w:t xml:space="preserve">the </w:t>
      </w:r>
      <w:r w:rsidR="002E7E6F" w:rsidRPr="001406BD">
        <w:rPr>
          <w:i w:val="0"/>
          <w:iCs w:val="0"/>
        </w:rPr>
        <w:t xml:space="preserve">SDGs. </w:t>
      </w:r>
    </w:p>
    <w:p w14:paraId="6CCEEA87" w14:textId="77777777" w:rsidR="00FC350C" w:rsidRPr="001406BD" w:rsidRDefault="00FC350C" w:rsidP="00FC350C">
      <w:pPr>
        <w:rPr>
          <w:i w:val="0"/>
          <w:iCs w:val="0"/>
        </w:rPr>
      </w:pPr>
      <w:r w:rsidRPr="001406BD">
        <w:rPr>
          <w:i w:val="0"/>
          <w:iCs w:val="0"/>
        </w:rPr>
        <w:t xml:space="preserve">In sum, ACPIS has already established a firm foundation to act as a springboard for follow-on activity based upon pilot projects conducted during global </w:t>
      </w:r>
      <w:proofErr w:type="spellStart"/>
      <w:r w:rsidRPr="001406BD">
        <w:rPr>
          <w:i w:val="0"/>
          <w:iCs w:val="0"/>
        </w:rPr>
        <w:t>programme</w:t>
      </w:r>
      <w:proofErr w:type="spellEnd"/>
      <w:r w:rsidRPr="001406BD">
        <w:rPr>
          <w:i w:val="0"/>
          <w:iCs w:val="0"/>
        </w:rPr>
        <w:t xml:space="preserve"> implementation, including GIZ and UK-funded AC activities in SE Asia.  Anti-corruption in the business environment is a new and emerging area for UNDP engagement beyond the </w:t>
      </w:r>
      <w:r w:rsidRPr="001406BD">
        <w:rPr>
          <w:i w:val="0"/>
          <w:iCs w:val="0"/>
        </w:rPr>
        <w:lastRenderedPageBreak/>
        <w:t>established public sector (government) work.</w:t>
      </w:r>
      <w:r w:rsidRPr="001406BD">
        <w:rPr>
          <w:rStyle w:val="FootnoteReference"/>
          <w:rFonts w:cstheme="minorHAnsi"/>
          <w:i w:val="0"/>
          <w:iCs w:val="0"/>
        </w:rPr>
        <w:footnoteReference w:id="17"/>
      </w:r>
      <w:r w:rsidRPr="001406BD">
        <w:rPr>
          <w:i w:val="0"/>
          <w:iCs w:val="0"/>
        </w:rPr>
        <w:t xml:space="preserve">  This includes multiple outcomes and impacts for SDGs 5, 8, 10, 16 AC through business/corporate AC engagement, OECD activity, and these pilot activities that then evolve into ongoing, independent practice.</w:t>
      </w:r>
    </w:p>
    <w:p w14:paraId="7660FD9D" w14:textId="66CA3969" w:rsidR="00D07E57" w:rsidRPr="001406BD" w:rsidRDefault="00D07E57" w:rsidP="00DD1C56">
      <w:pPr>
        <w:spacing w:line="300" w:lineRule="exact"/>
        <w:jc w:val="both"/>
        <w:rPr>
          <w:b/>
          <w:bCs/>
          <w:i w:val="0"/>
          <w:iCs w:val="0"/>
        </w:rPr>
      </w:pPr>
      <w:r w:rsidRPr="001406BD">
        <w:rPr>
          <w:b/>
          <w:bCs/>
          <w:i w:val="0"/>
          <w:iCs w:val="0"/>
        </w:rPr>
        <w:t>Technical advice</w:t>
      </w:r>
      <w:r w:rsidR="002971AB" w:rsidRPr="001406BD">
        <w:rPr>
          <w:b/>
          <w:bCs/>
          <w:i w:val="0"/>
          <w:iCs w:val="0"/>
        </w:rPr>
        <w:t xml:space="preserve"> and efficiency of practice</w:t>
      </w:r>
    </w:p>
    <w:p w14:paraId="1BDD5257" w14:textId="5D877317" w:rsidR="002971AB" w:rsidRPr="001406BD" w:rsidRDefault="002971AB" w:rsidP="002971AB">
      <w:pPr>
        <w:rPr>
          <w:i w:val="0"/>
          <w:iCs w:val="0"/>
        </w:rPr>
      </w:pPr>
      <w:r w:rsidRPr="001406BD">
        <w:rPr>
          <w:i w:val="0"/>
          <w:iCs w:val="0"/>
        </w:rPr>
        <w:t xml:space="preserve">In terms of efficiency of practice, the focus of UNDP AC interventions moving forward should be on practical sectoral tools rather than AC theory, and </w:t>
      </w:r>
      <w:r w:rsidR="00FE153D" w:rsidRPr="001406BD">
        <w:rPr>
          <w:i w:val="0"/>
          <w:iCs w:val="0"/>
        </w:rPr>
        <w:t>these interventions</w:t>
      </w:r>
      <w:r w:rsidRPr="001406BD">
        <w:rPr>
          <w:i w:val="0"/>
          <w:iCs w:val="0"/>
        </w:rPr>
        <w:t xml:space="preserve"> must ensure that sectoral AC efforts are objectively SMART</w:t>
      </w:r>
      <w:r w:rsidRPr="001406BD">
        <w:rPr>
          <w:rStyle w:val="FootnoteReference"/>
          <w:rFonts w:cstheme="minorHAnsi"/>
          <w:i w:val="0"/>
          <w:iCs w:val="0"/>
        </w:rPr>
        <w:footnoteReference w:id="18"/>
      </w:r>
      <w:r w:rsidRPr="001406BD">
        <w:rPr>
          <w:i w:val="0"/>
          <w:iCs w:val="0"/>
        </w:rPr>
        <w:t xml:space="preserve"> and in line the broader issues that exist in individual countries and globally—particularly during this pandemic period of social, </w:t>
      </w:r>
      <w:proofErr w:type="gramStart"/>
      <w:r w:rsidRPr="001406BD">
        <w:rPr>
          <w:i w:val="0"/>
          <w:iCs w:val="0"/>
        </w:rPr>
        <w:t>economic</w:t>
      </w:r>
      <w:proofErr w:type="gramEnd"/>
      <w:r w:rsidRPr="001406BD">
        <w:rPr>
          <w:i w:val="0"/>
          <w:iCs w:val="0"/>
        </w:rPr>
        <w:t xml:space="preserve"> and political upheaval.  Should this sectoral focus be fully adopted, established guidelines for AC practice will need to be in line with other AC participants (e.g., UNODC, the UN system overall, external public and private sector participants).  For example, health sector reform requires participation and involvement from WHO, UNDP, local Ministry of Health, et al.</w:t>
      </w:r>
    </w:p>
    <w:p w14:paraId="723D08F8" w14:textId="1000AAAC" w:rsidR="002971AB" w:rsidRPr="001406BD" w:rsidRDefault="002971AB" w:rsidP="002971AB">
      <w:pPr>
        <w:rPr>
          <w:i w:val="0"/>
          <w:iCs w:val="0"/>
          <w:lang w:val="en-CA"/>
        </w:rPr>
      </w:pPr>
      <w:r w:rsidRPr="001406BD">
        <w:rPr>
          <w:i w:val="0"/>
          <w:iCs w:val="0"/>
          <w:lang w:val="en-CA"/>
        </w:rPr>
        <w:t xml:space="preserve">The ACPIS Singapore full-time </w:t>
      </w:r>
      <w:r w:rsidR="00152059" w:rsidRPr="001406BD">
        <w:rPr>
          <w:i w:val="0"/>
          <w:iCs w:val="0"/>
          <w:lang w:val="en-CA"/>
        </w:rPr>
        <w:t>four</w:t>
      </w:r>
      <w:r w:rsidRPr="001406BD">
        <w:rPr>
          <w:i w:val="0"/>
          <w:iCs w:val="0"/>
          <w:lang w:val="en-CA"/>
        </w:rPr>
        <w:t>-person office</w:t>
      </w:r>
      <w:r w:rsidR="002E7E6F" w:rsidRPr="001406BD">
        <w:rPr>
          <w:i w:val="0"/>
          <w:iCs w:val="0"/>
          <w:lang w:val="en-CA"/>
        </w:rPr>
        <w:t xml:space="preserve"> (including a secondee from ACRC)</w:t>
      </w:r>
      <w:r w:rsidR="00B039E2" w:rsidRPr="001406BD">
        <w:rPr>
          <w:i w:val="0"/>
          <w:iCs w:val="0"/>
          <w:lang w:val="en-CA"/>
        </w:rPr>
        <w:t>,</w:t>
      </w:r>
      <w:r w:rsidRPr="001406BD">
        <w:rPr>
          <w:i w:val="0"/>
          <w:iCs w:val="0"/>
          <w:lang w:val="en-CA"/>
        </w:rPr>
        <w:t xml:space="preserve"> with support from collaborative </w:t>
      </w:r>
      <w:r w:rsidR="00B039E2" w:rsidRPr="001406BD">
        <w:rPr>
          <w:i w:val="0"/>
          <w:iCs w:val="0"/>
          <w:lang w:val="en-CA"/>
        </w:rPr>
        <w:t xml:space="preserve">UNDP </w:t>
      </w:r>
      <w:r w:rsidR="002E7E6F" w:rsidRPr="001406BD">
        <w:rPr>
          <w:i w:val="0"/>
          <w:iCs w:val="0"/>
          <w:lang w:val="en-CA"/>
        </w:rPr>
        <w:t>governance and anti-corruption advisors and focal points in Addis Ababa, Bangkok, Istanbul, Oslo, Panama</w:t>
      </w:r>
      <w:r w:rsidR="00CE4D52" w:rsidRPr="001406BD">
        <w:rPr>
          <w:i w:val="0"/>
          <w:iCs w:val="0"/>
          <w:lang w:val="en-CA"/>
        </w:rPr>
        <w:t xml:space="preserve"> City</w:t>
      </w:r>
      <w:r w:rsidR="002E7E6F" w:rsidRPr="001406BD">
        <w:rPr>
          <w:i w:val="0"/>
          <w:iCs w:val="0"/>
          <w:lang w:val="en-CA"/>
        </w:rPr>
        <w:t>,</w:t>
      </w:r>
      <w:r w:rsidR="00B039E2" w:rsidRPr="001406BD">
        <w:rPr>
          <w:i w:val="0"/>
          <w:iCs w:val="0"/>
          <w:lang w:val="en-CA"/>
        </w:rPr>
        <w:t xml:space="preserve"> and</w:t>
      </w:r>
      <w:r w:rsidR="002E7E6F" w:rsidRPr="001406BD">
        <w:rPr>
          <w:i w:val="0"/>
          <w:iCs w:val="0"/>
          <w:lang w:val="en-CA"/>
        </w:rPr>
        <w:t xml:space="preserve"> </w:t>
      </w:r>
      <w:r w:rsidRPr="001406BD">
        <w:rPr>
          <w:i w:val="0"/>
          <w:iCs w:val="0"/>
          <w:lang w:val="en-CA"/>
        </w:rPr>
        <w:t>S</w:t>
      </w:r>
      <w:r w:rsidR="00CE4D52" w:rsidRPr="001406BD">
        <w:rPr>
          <w:i w:val="0"/>
          <w:iCs w:val="0"/>
          <w:lang w:val="en-CA"/>
        </w:rPr>
        <w:t>e</w:t>
      </w:r>
      <w:r w:rsidRPr="001406BD">
        <w:rPr>
          <w:i w:val="0"/>
          <w:iCs w:val="0"/>
          <w:lang w:val="en-CA"/>
        </w:rPr>
        <w:t>ou</w:t>
      </w:r>
      <w:r w:rsidR="00CE4D52" w:rsidRPr="001406BD">
        <w:rPr>
          <w:i w:val="0"/>
          <w:iCs w:val="0"/>
          <w:lang w:val="en-CA"/>
        </w:rPr>
        <w:t>l</w:t>
      </w:r>
      <w:r w:rsidR="00B039E2" w:rsidRPr="001406BD">
        <w:rPr>
          <w:i w:val="0"/>
          <w:iCs w:val="0"/>
          <w:lang w:val="en-CA"/>
        </w:rPr>
        <w:t>,</w:t>
      </w:r>
      <w:r w:rsidRPr="001406BD">
        <w:rPr>
          <w:i w:val="0"/>
          <w:iCs w:val="0"/>
          <w:lang w:val="en-CA"/>
        </w:rPr>
        <w:t xml:space="preserve"> has proven their ability to identify best practices, maintain an extensive AC</w:t>
      </w:r>
      <w:r w:rsidR="002E7E6F" w:rsidRPr="001406BD">
        <w:rPr>
          <w:i w:val="0"/>
          <w:iCs w:val="0"/>
          <w:lang w:val="en-CA"/>
        </w:rPr>
        <w:t xml:space="preserve"> architecture </w:t>
      </w:r>
      <w:proofErr w:type="gramStart"/>
      <w:r w:rsidR="002E7E6F" w:rsidRPr="001406BD">
        <w:rPr>
          <w:i w:val="0"/>
          <w:iCs w:val="0"/>
          <w:lang w:val="en-CA"/>
        </w:rPr>
        <w:t xml:space="preserve">and </w:t>
      </w:r>
      <w:r w:rsidRPr="001406BD">
        <w:rPr>
          <w:i w:val="0"/>
          <w:iCs w:val="0"/>
          <w:lang w:val="en-CA"/>
        </w:rPr>
        <w:t xml:space="preserve"> catalogue</w:t>
      </w:r>
      <w:proofErr w:type="gramEnd"/>
      <w:r w:rsidRPr="001406BD">
        <w:rPr>
          <w:i w:val="0"/>
          <w:iCs w:val="0"/>
          <w:lang w:val="en-CA"/>
        </w:rPr>
        <w:t xml:space="preserve"> of institutional memory, and connect a global community of practice despite the restrictions imposed in 2020 by the pandemic.   Likewise, the value for money in establishing and maintaining donor and practitioner relationships is a key factor in maintaining momentum even during periods of external challenge and a (temporary) period of follow-on funding uncertainty.</w:t>
      </w:r>
    </w:p>
    <w:p w14:paraId="192968F5" w14:textId="32EBDE53" w:rsidR="00D07E57" w:rsidRPr="001406BD" w:rsidRDefault="00D07E57" w:rsidP="00DD1C56">
      <w:pPr>
        <w:spacing w:line="300" w:lineRule="exact"/>
        <w:jc w:val="both"/>
        <w:rPr>
          <w:b/>
          <w:bCs/>
          <w:i w:val="0"/>
          <w:iCs w:val="0"/>
        </w:rPr>
      </w:pPr>
      <w:r w:rsidRPr="001406BD">
        <w:rPr>
          <w:b/>
          <w:bCs/>
          <w:i w:val="0"/>
          <w:iCs w:val="0"/>
        </w:rPr>
        <w:t>Partnership development</w:t>
      </w:r>
    </w:p>
    <w:p w14:paraId="4098B555" w14:textId="7F624C81" w:rsidR="002971AB" w:rsidRPr="001406BD" w:rsidRDefault="002971AB" w:rsidP="002971AB">
      <w:pPr>
        <w:rPr>
          <w:rFonts w:cstheme="minorHAnsi"/>
          <w:b/>
          <w:bCs/>
          <w:i w:val="0"/>
          <w:iCs w:val="0"/>
        </w:rPr>
      </w:pPr>
      <w:r w:rsidRPr="001406BD">
        <w:rPr>
          <w:rFonts w:cstheme="minorHAnsi"/>
          <w:i w:val="0"/>
          <w:iCs w:val="0"/>
        </w:rPr>
        <w:t xml:space="preserve">As funding for </w:t>
      </w:r>
      <w:r w:rsidR="00FE153D" w:rsidRPr="001406BD">
        <w:rPr>
          <w:rFonts w:cstheme="minorHAnsi"/>
          <w:i w:val="0"/>
          <w:iCs w:val="0"/>
        </w:rPr>
        <w:t>UNDPs AC work</w:t>
      </w:r>
      <w:r w:rsidRPr="001406BD">
        <w:rPr>
          <w:rFonts w:cstheme="minorHAnsi"/>
          <w:i w:val="0"/>
          <w:iCs w:val="0"/>
        </w:rPr>
        <w:t xml:space="preserve"> continues to flow toward the Singapore-based </w:t>
      </w:r>
      <w:r w:rsidR="00FE153D" w:rsidRPr="001406BD">
        <w:rPr>
          <w:rFonts w:cstheme="minorHAnsi"/>
          <w:i w:val="0"/>
          <w:iCs w:val="0"/>
        </w:rPr>
        <w:t xml:space="preserve">global </w:t>
      </w:r>
      <w:proofErr w:type="spellStart"/>
      <w:r w:rsidR="00FE153D" w:rsidRPr="001406BD">
        <w:rPr>
          <w:rFonts w:cstheme="minorHAnsi"/>
          <w:i w:val="0"/>
          <w:iCs w:val="0"/>
        </w:rPr>
        <w:t>programme</w:t>
      </w:r>
      <w:proofErr w:type="spellEnd"/>
      <w:r w:rsidRPr="001406BD">
        <w:rPr>
          <w:rFonts w:cstheme="minorHAnsi"/>
          <w:i w:val="0"/>
          <w:iCs w:val="0"/>
        </w:rPr>
        <w:t>, it will be increasingly important to ensure that integration in AC activity is evident across the UN system and in line with the system-wide principles defined as part of the 2021 UNGA on corruption and as a practical implementation protocol within UNGASS.  As noted previously, Norway and Sweden are looking to invest donor funds into successful pilot projects that can be shared</w:t>
      </w:r>
      <w:r w:rsidR="002E7E6F" w:rsidRPr="001406BD">
        <w:rPr>
          <w:rFonts w:cstheme="minorHAnsi"/>
          <w:i w:val="0"/>
          <w:iCs w:val="0"/>
        </w:rPr>
        <w:t xml:space="preserve">, </w:t>
      </w:r>
      <w:proofErr w:type="gramStart"/>
      <w:r w:rsidRPr="001406BD">
        <w:rPr>
          <w:rFonts w:cstheme="minorHAnsi"/>
          <w:i w:val="0"/>
          <w:iCs w:val="0"/>
        </w:rPr>
        <w:t>replicated</w:t>
      </w:r>
      <w:proofErr w:type="gramEnd"/>
      <w:r w:rsidRPr="001406BD">
        <w:rPr>
          <w:rFonts w:cstheme="minorHAnsi"/>
          <w:i w:val="0"/>
          <w:iCs w:val="0"/>
        </w:rPr>
        <w:t xml:space="preserve"> </w:t>
      </w:r>
      <w:r w:rsidR="002E7E6F" w:rsidRPr="001406BD">
        <w:rPr>
          <w:rFonts w:cstheme="minorHAnsi"/>
          <w:i w:val="0"/>
          <w:iCs w:val="0"/>
        </w:rPr>
        <w:t xml:space="preserve">and scaled up </w:t>
      </w:r>
      <w:r w:rsidRPr="001406BD">
        <w:rPr>
          <w:rFonts w:cstheme="minorHAnsi"/>
          <w:i w:val="0"/>
          <w:iCs w:val="0"/>
        </w:rPr>
        <w:t xml:space="preserve">elsewhere, with </w:t>
      </w:r>
      <w:r w:rsidR="00B039E2" w:rsidRPr="001406BD">
        <w:rPr>
          <w:rFonts w:cstheme="minorHAnsi"/>
          <w:i w:val="0"/>
          <w:iCs w:val="0"/>
        </w:rPr>
        <w:t>SIDA</w:t>
      </w:r>
      <w:r w:rsidRPr="001406BD">
        <w:rPr>
          <w:rFonts w:cstheme="minorHAnsi"/>
          <w:i w:val="0"/>
          <w:iCs w:val="0"/>
        </w:rPr>
        <w:t xml:space="preserve"> focused on SDG support through ACPIS until</w:t>
      </w:r>
      <w:r w:rsidR="00B039E2" w:rsidRPr="001406BD">
        <w:rPr>
          <w:rFonts w:cstheme="minorHAnsi"/>
          <w:i w:val="0"/>
          <w:iCs w:val="0"/>
        </w:rPr>
        <w:t xml:space="preserve"> the</w:t>
      </w:r>
      <w:r w:rsidRPr="001406BD">
        <w:rPr>
          <w:rFonts w:cstheme="minorHAnsi"/>
          <w:i w:val="0"/>
          <w:iCs w:val="0"/>
        </w:rPr>
        <w:t xml:space="preserve"> </w:t>
      </w:r>
      <w:r w:rsidR="002E7E6F" w:rsidRPr="001406BD">
        <w:rPr>
          <w:rFonts w:cstheme="minorHAnsi"/>
          <w:i w:val="0"/>
          <w:iCs w:val="0"/>
        </w:rPr>
        <w:t>end of 2023</w:t>
      </w:r>
      <w:r w:rsidRPr="001406BD">
        <w:rPr>
          <w:rFonts w:cstheme="minorHAnsi"/>
          <w:i w:val="0"/>
          <w:iCs w:val="0"/>
        </w:rPr>
        <w:t>, and Norway’s focus on sectoral</w:t>
      </w:r>
      <w:r w:rsidR="002E7E6F" w:rsidRPr="001406BD">
        <w:rPr>
          <w:rFonts w:cstheme="minorHAnsi"/>
          <w:i w:val="0"/>
          <w:iCs w:val="0"/>
        </w:rPr>
        <w:t xml:space="preserve"> approach</w:t>
      </w:r>
      <w:r w:rsidRPr="001406BD">
        <w:rPr>
          <w:rFonts w:cstheme="minorHAnsi"/>
          <w:i w:val="0"/>
          <w:iCs w:val="0"/>
        </w:rPr>
        <w:t xml:space="preserve"> (health, business</w:t>
      </w:r>
      <w:r w:rsidR="002E7E6F" w:rsidRPr="001406BD">
        <w:rPr>
          <w:rFonts w:cstheme="minorHAnsi"/>
          <w:i w:val="0"/>
          <w:iCs w:val="0"/>
        </w:rPr>
        <w:t>, public procurement</w:t>
      </w:r>
      <w:r w:rsidRPr="001406BD">
        <w:rPr>
          <w:rFonts w:cstheme="minorHAnsi"/>
          <w:i w:val="0"/>
          <w:iCs w:val="0"/>
        </w:rPr>
        <w:t>)</w:t>
      </w:r>
      <w:r w:rsidR="002E7E6F" w:rsidRPr="001406BD">
        <w:rPr>
          <w:rFonts w:cstheme="minorHAnsi"/>
          <w:i w:val="0"/>
          <w:iCs w:val="0"/>
        </w:rPr>
        <w:t xml:space="preserve"> and digital governance</w:t>
      </w:r>
      <w:r w:rsidRPr="001406BD">
        <w:rPr>
          <w:rFonts w:cstheme="minorHAnsi"/>
          <w:i w:val="0"/>
          <w:iCs w:val="0"/>
        </w:rPr>
        <w:t xml:space="preserve"> that can be refined and replicated from 2021.   Therefore, donor value for money can be described as scaling up and longer-term and more broadly-based impact over time.</w:t>
      </w:r>
      <w:r w:rsidRPr="001406BD">
        <w:rPr>
          <w:rFonts w:cstheme="minorHAnsi"/>
          <w:b/>
          <w:bCs/>
          <w:i w:val="0"/>
          <w:iCs w:val="0"/>
        </w:rPr>
        <w:t xml:space="preserve"> </w:t>
      </w:r>
    </w:p>
    <w:p w14:paraId="6D50F9F0" w14:textId="1311CC3A" w:rsidR="002971AB" w:rsidRPr="001406BD" w:rsidRDefault="00C42028" w:rsidP="002971AB">
      <w:pPr>
        <w:rPr>
          <w:i w:val="0"/>
          <w:iCs w:val="0"/>
          <w:lang w:val="en-CA"/>
        </w:rPr>
      </w:pPr>
      <w:r w:rsidRPr="001406BD">
        <w:rPr>
          <w:i w:val="0"/>
          <w:iCs w:val="0"/>
          <w:lang w:val="en-CA"/>
        </w:rPr>
        <w:t>T</w:t>
      </w:r>
      <w:r w:rsidR="002971AB" w:rsidRPr="001406BD">
        <w:rPr>
          <w:i w:val="0"/>
          <w:iCs w:val="0"/>
          <w:lang w:val="en-CA"/>
        </w:rPr>
        <w:t xml:space="preserve">he pandemic created a gap between anticipated donor funding for other activities worldwide and the actual outlay during 2020.  The established relationship between a potential donor (Norway) and the Covid-inspired implementation deficit resulted in UNDP being well-positioned to move forward with anti-corruption activity in a responsive and flexible way from 2021.   This includes the digitization of public service delivery and identifying and moving toward minimizing corruption in the facilitation and </w:t>
      </w:r>
      <w:r w:rsidR="00B82FC8" w:rsidRPr="001406BD">
        <w:rPr>
          <w:i w:val="0"/>
          <w:iCs w:val="0"/>
          <w:lang w:val="en-CA"/>
        </w:rPr>
        <w:t xml:space="preserve">delivery of </w:t>
      </w:r>
      <w:r w:rsidR="002971AB" w:rsidRPr="001406BD">
        <w:rPr>
          <w:i w:val="0"/>
          <w:iCs w:val="0"/>
          <w:lang w:val="en-CA"/>
        </w:rPr>
        <w:t>health services during this crisis period.</w:t>
      </w:r>
    </w:p>
    <w:p w14:paraId="6219523A" w14:textId="32BB745E" w:rsidR="00B82FC8" w:rsidRPr="001406BD" w:rsidRDefault="00B060CE" w:rsidP="00B82FC8">
      <w:pPr>
        <w:rPr>
          <w:i w:val="0"/>
          <w:iCs w:val="0"/>
          <w:lang w:val="en-CA"/>
        </w:rPr>
      </w:pPr>
      <w:r w:rsidRPr="001406BD">
        <w:rPr>
          <w:i w:val="0"/>
          <w:iCs w:val="0"/>
          <w:lang w:val="en-CA"/>
        </w:rPr>
        <w:t xml:space="preserve">Finally, the partnership towards systemic </w:t>
      </w:r>
      <w:r w:rsidR="00B82FC8" w:rsidRPr="001406BD">
        <w:rPr>
          <w:i w:val="0"/>
          <w:iCs w:val="0"/>
          <w:lang w:val="en-CA"/>
        </w:rPr>
        <w:t xml:space="preserve">anti-corruption work within the UN system via ACPIS and UNODC includes scrutinising the cash on hand for project expenditure between the two AC implementers, and the issue of </w:t>
      </w:r>
      <w:r w:rsidR="00B82FC8" w:rsidRPr="001406BD">
        <w:rPr>
          <w:i w:val="0"/>
          <w:iCs w:val="0"/>
          <w:lang w:val="en-CA"/>
        </w:rPr>
        <w:lastRenderedPageBreak/>
        <w:t>the 30% of technical requests flowing from UNCAC reporting by member states that have been addressed by UNODC to date.</w:t>
      </w:r>
    </w:p>
    <w:p w14:paraId="47CCEE50" w14:textId="1EB2D6CF" w:rsidR="00D07E57" w:rsidRPr="001406BD" w:rsidRDefault="00D07E57" w:rsidP="00DD1C56">
      <w:pPr>
        <w:spacing w:line="300" w:lineRule="exact"/>
        <w:jc w:val="both"/>
        <w:rPr>
          <w:rFonts w:cstheme="minorHAnsi"/>
          <w:b/>
          <w:bCs/>
          <w:i w:val="0"/>
          <w:iCs w:val="0"/>
        </w:rPr>
      </w:pPr>
      <w:r w:rsidRPr="001406BD">
        <w:rPr>
          <w:b/>
          <w:bCs/>
          <w:i w:val="0"/>
          <w:iCs w:val="0"/>
        </w:rPr>
        <w:t>Knowledge-sharing</w:t>
      </w:r>
      <w:r w:rsidR="002971AB" w:rsidRPr="001406BD">
        <w:rPr>
          <w:b/>
          <w:bCs/>
          <w:i w:val="0"/>
          <w:iCs w:val="0"/>
        </w:rPr>
        <w:t xml:space="preserve"> and UNDP as an anti-corruption resource hub</w:t>
      </w:r>
    </w:p>
    <w:p w14:paraId="7F060E42" w14:textId="214EA0F8" w:rsidR="002971AB" w:rsidRPr="001406BD" w:rsidRDefault="002971AB" w:rsidP="002971AB">
      <w:pPr>
        <w:rPr>
          <w:rFonts w:cstheme="minorHAnsi"/>
          <w:i w:val="0"/>
          <w:iCs w:val="0"/>
          <w:color w:val="1D2228"/>
          <w:lang w:val="en-SG"/>
        </w:rPr>
      </w:pPr>
      <w:r w:rsidRPr="001406BD">
        <w:rPr>
          <w:rFonts w:cstheme="minorHAnsi"/>
          <w:bCs/>
          <w:i w:val="0"/>
          <w:iCs w:val="0"/>
        </w:rPr>
        <w:t xml:space="preserve">The value for money evident in the </w:t>
      </w:r>
      <w:r w:rsidRPr="001406BD">
        <w:rPr>
          <w:rFonts w:cstheme="minorHAnsi"/>
          <w:i w:val="0"/>
          <w:iCs w:val="0"/>
          <w:color w:val="1D2228"/>
          <w:lang w:val="en-SG"/>
        </w:rPr>
        <w:t>UNDP ACPIS experience shows that resources matter when under the umbrella of UNDP Governance global activity.  Expressed donor satisfaction with ACPIS work, specific expertise, and value for money despite limited strategic resources (especially personnel and funding) is another evident indication of the value for money inherent in UNDP’s anti-corruption work moving forward.</w:t>
      </w:r>
    </w:p>
    <w:p w14:paraId="265DF203" w14:textId="5F2745DC" w:rsidR="002971AB" w:rsidRPr="001406BD" w:rsidRDefault="002971AB" w:rsidP="002971AB">
      <w:pPr>
        <w:rPr>
          <w:i w:val="0"/>
          <w:iCs w:val="0"/>
          <w:lang w:val="en-SG"/>
        </w:rPr>
      </w:pPr>
      <w:r w:rsidRPr="001406BD">
        <w:rPr>
          <w:i w:val="0"/>
          <w:iCs w:val="0"/>
          <w:lang w:val="en-SG"/>
        </w:rPr>
        <w:t xml:space="preserve">Since the MTE in 2019, mobilized resources from </w:t>
      </w:r>
      <w:proofErr w:type="spellStart"/>
      <w:r w:rsidRPr="001406BD">
        <w:rPr>
          <w:i w:val="0"/>
          <w:iCs w:val="0"/>
          <w:lang w:val="en-SG"/>
        </w:rPr>
        <w:t>Norad</w:t>
      </w:r>
      <w:proofErr w:type="spellEnd"/>
      <w:r w:rsidRPr="001406BD">
        <w:rPr>
          <w:i w:val="0"/>
          <w:iCs w:val="0"/>
          <w:lang w:val="en-SG"/>
        </w:rPr>
        <w:t xml:space="preserve"> and </w:t>
      </w:r>
      <w:r w:rsidR="00CE4D52" w:rsidRPr="001406BD">
        <w:rPr>
          <w:i w:val="0"/>
          <w:iCs w:val="0"/>
          <w:lang w:val="en-SG"/>
        </w:rPr>
        <w:t>SIDA</w:t>
      </w:r>
      <w:r w:rsidRPr="001406BD">
        <w:rPr>
          <w:i w:val="0"/>
          <w:iCs w:val="0"/>
          <w:lang w:val="en-SG"/>
        </w:rPr>
        <w:t xml:space="preserve"> are indicative of donor confidence in UNDP’s anti-corruption work, and as per the MT</w:t>
      </w:r>
      <w:r w:rsidR="008237A9" w:rsidRPr="001406BD">
        <w:rPr>
          <w:i w:val="0"/>
          <w:iCs w:val="0"/>
          <w:lang w:val="en-SG"/>
        </w:rPr>
        <w:t>E</w:t>
      </w:r>
      <w:r w:rsidRPr="001406BD">
        <w:rPr>
          <w:i w:val="0"/>
          <w:iCs w:val="0"/>
          <w:lang w:val="en-SG"/>
        </w:rPr>
        <w:t>, it is not about providing funds without focus on technology and innovation while making sure that donor country office can join in with focused and resource-specific results-orientation in the interest of innovation.</w:t>
      </w:r>
    </w:p>
    <w:p w14:paraId="064F4FD5" w14:textId="7BED2194" w:rsidR="002971AB" w:rsidRPr="001406BD" w:rsidRDefault="002971AB" w:rsidP="002971AB">
      <w:pPr>
        <w:rPr>
          <w:rFonts w:cstheme="minorHAnsi"/>
          <w:i w:val="0"/>
          <w:iCs w:val="0"/>
        </w:rPr>
      </w:pPr>
      <w:r w:rsidRPr="001406BD">
        <w:rPr>
          <w:rFonts w:cstheme="minorHAnsi"/>
          <w:i w:val="0"/>
          <w:iCs w:val="0"/>
          <w:color w:val="1D2228"/>
          <w:lang w:val="en-SG"/>
        </w:rPr>
        <w:t xml:space="preserve">In terms of </w:t>
      </w:r>
      <w:r w:rsidRPr="001406BD">
        <w:rPr>
          <w:rFonts w:cstheme="minorHAnsi"/>
          <w:b/>
          <w:bCs/>
          <w:i w:val="0"/>
          <w:iCs w:val="0"/>
          <w:color w:val="1D2228"/>
          <w:lang w:val="en-SG"/>
        </w:rPr>
        <w:t>UNGASS</w:t>
      </w:r>
      <w:r w:rsidRPr="001406BD">
        <w:rPr>
          <w:rFonts w:cstheme="minorHAnsi"/>
          <w:i w:val="0"/>
          <w:iCs w:val="0"/>
          <w:color w:val="1D2228"/>
          <w:lang w:val="en-SG"/>
        </w:rPr>
        <w:t>, UNDP’s global governance team relies heavily on the ACPIS team for</w:t>
      </w:r>
      <w:r w:rsidR="00C42028" w:rsidRPr="001406BD">
        <w:rPr>
          <w:rFonts w:cstheme="minorHAnsi"/>
          <w:i w:val="0"/>
          <w:iCs w:val="0"/>
          <w:color w:val="1D2228"/>
          <w:lang w:val="en-SG"/>
        </w:rPr>
        <w:t xml:space="preserve"> specific expertise and AC knowledge, with this </w:t>
      </w:r>
      <w:r w:rsidRPr="001406BD">
        <w:rPr>
          <w:rFonts w:cstheme="minorHAnsi"/>
          <w:i w:val="0"/>
          <w:iCs w:val="0"/>
          <w:color w:val="1D2228"/>
          <w:lang w:val="en-SG"/>
        </w:rPr>
        <w:t xml:space="preserve">input </w:t>
      </w:r>
      <w:r w:rsidR="00C42028" w:rsidRPr="001406BD">
        <w:rPr>
          <w:rFonts w:cstheme="minorHAnsi"/>
          <w:i w:val="0"/>
          <w:iCs w:val="0"/>
          <w:color w:val="1D2228"/>
          <w:lang w:val="en-SG"/>
        </w:rPr>
        <w:t xml:space="preserve">allowing for technical review and </w:t>
      </w:r>
      <w:r w:rsidRPr="001406BD">
        <w:rPr>
          <w:rFonts w:cstheme="minorHAnsi"/>
          <w:i w:val="0"/>
          <w:iCs w:val="0"/>
          <w:color w:val="1D2228"/>
          <w:lang w:val="en-SG"/>
        </w:rPr>
        <w:t xml:space="preserve">refining </w:t>
      </w:r>
      <w:r w:rsidR="00C42028" w:rsidRPr="001406BD">
        <w:rPr>
          <w:rFonts w:cstheme="minorHAnsi"/>
          <w:i w:val="0"/>
          <w:iCs w:val="0"/>
          <w:color w:val="1D2228"/>
          <w:lang w:val="en-SG"/>
        </w:rPr>
        <w:t xml:space="preserve">of </w:t>
      </w:r>
      <w:r w:rsidRPr="001406BD">
        <w:rPr>
          <w:rFonts w:cstheme="minorHAnsi"/>
          <w:i w:val="0"/>
          <w:iCs w:val="0"/>
          <w:color w:val="1D2228"/>
          <w:lang w:val="en-SG"/>
        </w:rPr>
        <w:t xml:space="preserve">the agenda for UNDP as part of this group.  In addition, the UNDP AC team contributes to thought leadership in AC practice, and this is an </w:t>
      </w:r>
      <w:r w:rsidRPr="001406BD">
        <w:rPr>
          <w:rFonts w:cstheme="minorHAnsi"/>
          <w:i w:val="0"/>
          <w:iCs w:val="0"/>
        </w:rPr>
        <w:t>important aspect of AC work, including UNODC and the UN Taskforce on AC.</w:t>
      </w:r>
      <w:r w:rsidRPr="001406BD">
        <w:rPr>
          <w:rStyle w:val="FootnoteReference"/>
          <w:rFonts w:cstheme="minorHAnsi"/>
          <w:i w:val="0"/>
          <w:iCs w:val="0"/>
        </w:rPr>
        <w:footnoteReference w:id="19"/>
      </w:r>
    </w:p>
    <w:p w14:paraId="11E3A8A9" w14:textId="442296FB" w:rsidR="00C676BE" w:rsidRPr="001406BD" w:rsidRDefault="00C676BE" w:rsidP="00DD1C56">
      <w:pPr>
        <w:spacing w:line="300" w:lineRule="exact"/>
        <w:jc w:val="both"/>
        <w:rPr>
          <w:rFonts w:cstheme="minorHAnsi"/>
          <w:b/>
          <w:i w:val="0"/>
          <w:iCs w:val="0"/>
        </w:rPr>
      </w:pPr>
      <w:r w:rsidRPr="001406BD">
        <w:rPr>
          <w:rFonts w:cstheme="minorHAnsi"/>
          <w:b/>
          <w:i w:val="0"/>
          <w:iCs w:val="0"/>
        </w:rPr>
        <w:t>Cost-Effectiveness</w:t>
      </w:r>
    </w:p>
    <w:p w14:paraId="5A139CA0" w14:textId="1F2890CF" w:rsidR="005E68FB" w:rsidRPr="001406BD" w:rsidRDefault="006670D8" w:rsidP="006670D8">
      <w:pPr>
        <w:rPr>
          <w:rFonts w:cstheme="minorHAnsi"/>
          <w:i w:val="0"/>
          <w:iCs w:val="0"/>
        </w:rPr>
      </w:pPr>
      <w:r w:rsidRPr="001406BD">
        <w:rPr>
          <w:rFonts w:cstheme="minorHAnsi"/>
          <w:i w:val="0"/>
          <w:iCs w:val="0"/>
        </w:rPr>
        <w:t>Integration of AC into various support and development efforts</w:t>
      </w:r>
      <w:r w:rsidR="00641F38" w:rsidRPr="001406BD">
        <w:rPr>
          <w:rFonts w:cstheme="minorHAnsi"/>
          <w:i w:val="0"/>
          <w:iCs w:val="0"/>
        </w:rPr>
        <w:t xml:space="preserve"> moving forward will result in a cost-effective allocation of resources without the need to duplicate efforts (</w:t>
      </w:r>
      <w:r w:rsidR="00B325A4" w:rsidRPr="001406BD">
        <w:rPr>
          <w:rFonts w:cstheme="minorHAnsi"/>
          <w:i w:val="0"/>
          <w:iCs w:val="0"/>
        </w:rPr>
        <w:t>e.g.,</w:t>
      </w:r>
      <w:r w:rsidR="00641F38" w:rsidRPr="001406BD">
        <w:rPr>
          <w:rFonts w:cstheme="minorHAnsi"/>
          <w:i w:val="0"/>
          <w:iCs w:val="0"/>
        </w:rPr>
        <w:t xml:space="preserve"> a particular AC practice such as government transparency and public accountability)</w:t>
      </w:r>
      <w:r w:rsidR="00B325A4" w:rsidRPr="001406BD">
        <w:rPr>
          <w:rFonts w:cstheme="minorHAnsi"/>
          <w:i w:val="0"/>
          <w:iCs w:val="0"/>
        </w:rPr>
        <w:t xml:space="preserve"> which includes g</w:t>
      </w:r>
      <w:r w:rsidRPr="001406BD">
        <w:rPr>
          <w:rFonts w:cstheme="minorHAnsi"/>
          <w:i w:val="0"/>
          <w:iCs w:val="0"/>
        </w:rPr>
        <w:t xml:space="preserve">overnment resistance to “anti-corruption” and </w:t>
      </w:r>
      <w:r w:rsidR="00B325A4" w:rsidRPr="001406BD">
        <w:rPr>
          <w:rFonts w:cstheme="minorHAnsi"/>
          <w:i w:val="0"/>
          <w:iCs w:val="0"/>
        </w:rPr>
        <w:t>t</w:t>
      </w:r>
      <w:r w:rsidRPr="001406BD">
        <w:rPr>
          <w:rFonts w:cstheme="minorHAnsi"/>
          <w:i w:val="0"/>
          <w:iCs w:val="0"/>
        </w:rPr>
        <w:t>oward</w:t>
      </w:r>
      <w:r w:rsidR="00B325A4" w:rsidRPr="001406BD">
        <w:rPr>
          <w:rFonts w:cstheme="minorHAnsi"/>
          <w:i w:val="0"/>
          <w:iCs w:val="0"/>
        </w:rPr>
        <w:t xml:space="preserve">s </w:t>
      </w:r>
      <w:r w:rsidRPr="001406BD">
        <w:rPr>
          <w:rFonts w:cstheme="minorHAnsi"/>
          <w:i w:val="0"/>
          <w:iCs w:val="0"/>
        </w:rPr>
        <w:t xml:space="preserve">more broadly-based public-sector reforms for example.  </w:t>
      </w:r>
    </w:p>
    <w:p w14:paraId="6583B30B" w14:textId="77777777" w:rsidR="005D4D13" w:rsidRPr="001406BD" w:rsidRDefault="005D4D13" w:rsidP="005D4D13">
      <w:pPr>
        <w:rPr>
          <w:rFonts w:cstheme="minorHAnsi"/>
          <w:i w:val="0"/>
          <w:iCs w:val="0"/>
        </w:rPr>
      </w:pPr>
      <w:r w:rsidRPr="001406BD">
        <w:rPr>
          <w:rFonts w:cstheme="minorHAnsi"/>
          <w:i w:val="0"/>
          <w:iCs w:val="0"/>
        </w:rPr>
        <w:t xml:space="preserve">Therefore, there is to some extent extreme diplomatic caution around the core issue of AC as part of internal government and external private sector, public </w:t>
      </w:r>
      <w:proofErr w:type="gramStart"/>
      <w:r w:rsidRPr="001406BD">
        <w:rPr>
          <w:rFonts w:cstheme="minorHAnsi"/>
          <w:i w:val="0"/>
          <w:iCs w:val="0"/>
        </w:rPr>
        <w:t>sector</w:t>
      </w:r>
      <w:proofErr w:type="gramEnd"/>
      <w:r w:rsidRPr="001406BD">
        <w:rPr>
          <w:rFonts w:cstheme="minorHAnsi"/>
          <w:i w:val="0"/>
          <w:iCs w:val="0"/>
        </w:rPr>
        <w:t xml:space="preserve"> and public services corruption.  Anti-corruption can then fall prey to a fine theoretical construct on paper, but not necessarily manifest as a practical and regular process for attacking the core of the issue at all levels within government and without as part of private sector activity.</w:t>
      </w:r>
    </w:p>
    <w:p w14:paraId="2E98EAA0" w14:textId="77777777" w:rsidR="00641CDC" w:rsidRPr="005B198B" w:rsidRDefault="00C73470" w:rsidP="00821C06">
      <w:pPr>
        <w:pBdr>
          <w:top w:val="single" w:sz="4" w:space="1" w:color="auto"/>
          <w:left w:val="single" w:sz="4" w:space="4" w:color="auto"/>
          <w:bottom w:val="single" w:sz="4" w:space="1" w:color="auto"/>
          <w:right w:val="single" w:sz="4" w:space="4" w:color="auto"/>
        </w:pBdr>
        <w:shd w:val="clear" w:color="auto" w:fill="FBE2D0" w:themeFill="accent4" w:themeFillTint="33"/>
        <w:rPr>
          <w:b/>
          <w:bCs/>
          <w:i w:val="0"/>
          <w:iCs w:val="0"/>
        </w:rPr>
      </w:pPr>
      <w:r w:rsidRPr="001406BD">
        <w:rPr>
          <w:rFonts w:cstheme="minorHAnsi"/>
          <w:i w:val="0"/>
          <w:iCs w:val="0"/>
        </w:rPr>
        <w:t xml:space="preserve"> </w:t>
      </w:r>
      <w:r w:rsidR="00641CDC" w:rsidRPr="005B198B">
        <w:rPr>
          <w:b/>
          <w:bCs/>
          <w:i w:val="0"/>
          <w:iCs w:val="0"/>
        </w:rPr>
        <w:t xml:space="preserve">Uzbekistan: A Model for Anti-Corruption Work? </w:t>
      </w:r>
    </w:p>
    <w:p w14:paraId="3B6DD60A" w14:textId="77777777" w:rsidR="00641CDC" w:rsidRPr="005B198B" w:rsidRDefault="00641CDC" w:rsidP="00821C06">
      <w:pPr>
        <w:pBdr>
          <w:top w:val="single" w:sz="4" w:space="1" w:color="auto"/>
          <w:left w:val="single" w:sz="4" w:space="4" w:color="auto"/>
          <w:bottom w:val="single" w:sz="4" w:space="1" w:color="auto"/>
          <w:right w:val="single" w:sz="4" w:space="4" w:color="auto"/>
        </w:pBdr>
        <w:shd w:val="clear" w:color="auto" w:fill="FBE2D0" w:themeFill="accent4" w:themeFillTint="33"/>
        <w:rPr>
          <w:rFonts w:eastAsia="Times New Roman" w:cstheme="minorHAnsi"/>
          <w:i w:val="0"/>
          <w:iCs w:val="0"/>
          <w:color w:val="0A0A0A"/>
          <w:spacing w:val="4"/>
        </w:rPr>
      </w:pPr>
      <w:r w:rsidRPr="005B198B">
        <w:rPr>
          <w:rFonts w:eastAsia="Times New Roman" w:cstheme="minorHAnsi"/>
          <w:i w:val="0"/>
          <w:iCs w:val="0"/>
          <w:color w:val="0A0A0A"/>
          <w:spacing w:val="4"/>
        </w:rPr>
        <w:t xml:space="preserve">Over the past four years Uzbekistan has made significant efforts to help its people feel confident that leaders in the national public and private sectors operate in a transparent and ethical way. With the establishment of a new anti-corruption body in the </w:t>
      </w:r>
      <w:proofErr w:type="gramStart"/>
      <w:r w:rsidRPr="005B198B">
        <w:rPr>
          <w:rFonts w:eastAsia="Times New Roman" w:cstheme="minorHAnsi"/>
          <w:i w:val="0"/>
          <w:iCs w:val="0"/>
          <w:color w:val="0A0A0A"/>
          <w:spacing w:val="4"/>
        </w:rPr>
        <w:t>country, and</w:t>
      </w:r>
      <w:proofErr w:type="gramEnd"/>
      <w:r w:rsidRPr="005B198B">
        <w:rPr>
          <w:rFonts w:eastAsia="Times New Roman" w:cstheme="minorHAnsi"/>
          <w:i w:val="0"/>
          <w:iCs w:val="0"/>
          <w:color w:val="0A0A0A"/>
          <w:spacing w:val="4"/>
        </w:rPr>
        <w:t xml:space="preserve"> having advanced 5 positions in the </w:t>
      </w:r>
      <w:hyperlink r:id="rId12" w:history="1">
        <w:r w:rsidRPr="005B198B">
          <w:rPr>
            <w:rFonts w:eastAsia="Times New Roman" w:cstheme="minorHAnsi"/>
            <w:i w:val="0"/>
            <w:iCs w:val="0"/>
            <w:color w:val="1F497D"/>
            <w:spacing w:val="4"/>
            <w:u w:val="single"/>
          </w:rPr>
          <w:t>Transparency International Corruption Perceptions Index</w:t>
        </w:r>
      </w:hyperlink>
      <w:r w:rsidRPr="005B198B">
        <w:rPr>
          <w:rFonts w:eastAsia="Times New Roman" w:cstheme="minorHAnsi"/>
          <w:i w:val="0"/>
          <w:iCs w:val="0"/>
          <w:color w:val="0A0A0A"/>
          <w:spacing w:val="4"/>
        </w:rPr>
        <w:t xml:space="preserve"> in 2019, Uzbekistan is slowly but steadily progressing in this field. The COVID-19 pandemic has taught valuable lessons about ensuring the transparency and accountability of state agencies </w:t>
      </w:r>
      <w:r w:rsidRPr="005B198B">
        <w:rPr>
          <w:rFonts w:eastAsia="Times New Roman" w:cstheme="minorHAnsi"/>
          <w:i w:val="0"/>
          <w:iCs w:val="0"/>
          <w:color w:val="0A0A0A"/>
          <w:spacing w:val="4"/>
        </w:rPr>
        <w:lastRenderedPageBreak/>
        <w:t xml:space="preserve">and public expenditures, </w:t>
      </w:r>
      <w:proofErr w:type="gramStart"/>
      <w:r w:rsidRPr="005B198B">
        <w:rPr>
          <w:rFonts w:eastAsia="Times New Roman" w:cstheme="minorHAnsi"/>
          <w:i w:val="0"/>
          <w:iCs w:val="0"/>
          <w:color w:val="0A0A0A"/>
          <w:spacing w:val="4"/>
        </w:rPr>
        <w:t>in the midst of</w:t>
      </w:r>
      <w:proofErr w:type="gramEnd"/>
      <w:r w:rsidRPr="005B198B">
        <w:rPr>
          <w:rFonts w:eastAsia="Times New Roman" w:cstheme="minorHAnsi"/>
          <w:i w:val="0"/>
          <w:iCs w:val="0"/>
          <w:color w:val="0A0A0A"/>
          <w:spacing w:val="4"/>
        </w:rPr>
        <w:t xml:space="preserve"> efforts made to alleviate COVID-19’s impact on vulnerable population groups.</w:t>
      </w:r>
    </w:p>
    <w:p w14:paraId="7FB91645" w14:textId="77777777" w:rsidR="00641CDC" w:rsidRPr="005B198B" w:rsidRDefault="00641CDC" w:rsidP="00821C06">
      <w:pPr>
        <w:pBdr>
          <w:top w:val="single" w:sz="4" w:space="1" w:color="auto"/>
          <w:left w:val="single" w:sz="4" w:space="4" w:color="auto"/>
          <w:bottom w:val="single" w:sz="4" w:space="1" w:color="auto"/>
          <w:right w:val="single" w:sz="4" w:space="4" w:color="auto"/>
        </w:pBdr>
        <w:shd w:val="clear" w:color="auto" w:fill="FBE2D0" w:themeFill="accent4" w:themeFillTint="33"/>
        <w:rPr>
          <w:rFonts w:eastAsia="Times New Roman" w:cstheme="minorHAnsi"/>
          <w:i w:val="0"/>
          <w:iCs w:val="0"/>
          <w:color w:val="0A0A0A"/>
          <w:spacing w:val="4"/>
        </w:rPr>
      </w:pPr>
      <w:r w:rsidRPr="005B198B">
        <w:rPr>
          <w:rFonts w:eastAsia="Times New Roman" w:cstheme="minorHAnsi"/>
          <w:i w:val="0"/>
          <w:iCs w:val="0"/>
          <w:color w:val="0A0A0A"/>
          <w:spacing w:val="4"/>
        </w:rPr>
        <w:t xml:space="preserve">Since the adoption of the law on anti-corruption in 2017, Uzbekistan has doubled its efforts to prevent corruption in the public </w:t>
      </w:r>
      <w:proofErr w:type="gramStart"/>
      <w:r w:rsidRPr="005B198B">
        <w:rPr>
          <w:rFonts w:eastAsia="Times New Roman" w:cstheme="minorHAnsi"/>
          <w:i w:val="0"/>
          <w:iCs w:val="0"/>
          <w:color w:val="0A0A0A"/>
          <w:spacing w:val="4"/>
        </w:rPr>
        <w:t>sector, and</w:t>
      </w:r>
      <w:proofErr w:type="gramEnd"/>
      <w:r w:rsidRPr="005B198B">
        <w:rPr>
          <w:rFonts w:eastAsia="Times New Roman" w:cstheme="minorHAnsi"/>
          <w:i w:val="0"/>
          <w:iCs w:val="0"/>
          <w:color w:val="0A0A0A"/>
          <w:spacing w:val="4"/>
        </w:rPr>
        <w:t xml:space="preserve"> has widened international cooperation to achieve this end. Namely, in 2018 the ‘</w:t>
      </w:r>
      <w:hyperlink r:id="rId13" w:history="1">
        <w:r w:rsidRPr="005B198B">
          <w:rPr>
            <w:rStyle w:val="Hyperlink"/>
            <w:rFonts w:eastAsia="Times New Roman" w:cstheme="minorHAnsi"/>
            <w:i w:val="0"/>
            <w:iCs w:val="0"/>
            <w:spacing w:val="4"/>
          </w:rPr>
          <w:t>Preventing corruption through effective accountable and transparent governance institutions in Uzbekistan</w:t>
        </w:r>
      </w:hyperlink>
      <w:r w:rsidRPr="005B198B">
        <w:rPr>
          <w:rFonts w:eastAsia="Times New Roman" w:cstheme="minorHAnsi"/>
          <w:i w:val="0"/>
          <w:iCs w:val="0"/>
          <w:color w:val="0A0A0A"/>
          <w:spacing w:val="4"/>
        </w:rPr>
        <w:t>’ (PCEAT) project was established. This has been an enormous undertaking implemented by UNDP, with direct support from ACPIS, in which the Ministry of Justice and the General Prosecutor’s Office of the Republic of Uzbekistan, seeking to eliminate both the perception and existence of corruption within Uzbekistan, under the lead coordination of the Republican Inter-Agency Anti-Corruption Commission.</w:t>
      </w:r>
    </w:p>
    <w:p w14:paraId="7A9850B2" w14:textId="77777777" w:rsidR="00641CDC" w:rsidRPr="005B198B" w:rsidRDefault="00641CDC" w:rsidP="00821C06">
      <w:p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rPr>
      </w:pPr>
      <w:r w:rsidRPr="005B198B">
        <w:rPr>
          <w:i w:val="0"/>
          <w:iCs w:val="0"/>
        </w:rPr>
        <w:t>PCEAT, including ACPIS support for the project, was established through a dedicated fund allocated by the Government of Uzbekistan to provide technical assistance and other resources in support of the structural changes anticipated. The fund provided flexibility in how UNDP could provide support to the Government. This included webinars and the development of a policy paper on establishing anti-corruption agencies, including international best practices. It allowed for other components of UNDPs global governance to be engaged, including work by the Seoul Policy Centre. It also allowed for ACPIS to provide technical input into key legislation related to the establishment of the anti-corruption architecture in the country, including:</w:t>
      </w:r>
    </w:p>
    <w:p w14:paraId="405CB1C7" w14:textId="77777777" w:rsidR="00641CDC" w:rsidRPr="005B198B" w:rsidRDefault="00641CDC" w:rsidP="00821C06">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color w:val="000000"/>
        </w:rPr>
      </w:pPr>
      <w:r w:rsidRPr="005B198B">
        <w:rPr>
          <w:i w:val="0"/>
          <w:iCs w:val="0"/>
          <w:color w:val="000000"/>
        </w:rPr>
        <w:t xml:space="preserve">The law on Anti-corruption Expertise on normative legal acts and their </w:t>
      </w:r>
      <w:proofErr w:type="gramStart"/>
      <w:r w:rsidRPr="005B198B">
        <w:rPr>
          <w:i w:val="0"/>
          <w:iCs w:val="0"/>
          <w:color w:val="000000"/>
        </w:rPr>
        <w:t>drafts;</w:t>
      </w:r>
      <w:proofErr w:type="gramEnd"/>
    </w:p>
    <w:p w14:paraId="3F1CF589" w14:textId="77777777" w:rsidR="00641CDC" w:rsidRPr="005B198B" w:rsidRDefault="00641CDC" w:rsidP="00821C06">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color w:val="000000"/>
        </w:rPr>
      </w:pPr>
      <w:r w:rsidRPr="005B198B">
        <w:rPr>
          <w:i w:val="0"/>
          <w:iCs w:val="0"/>
          <w:color w:val="000000"/>
        </w:rPr>
        <w:t>The law on declaration of income, property and conflict of interest of pub</w:t>
      </w:r>
      <w:r w:rsidRPr="005B198B">
        <w:rPr>
          <w:i w:val="0"/>
          <w:iCs w:val="0"/>
          <w:color w:val="000000"/>
        </w:rPr>
        <w:softHyphen/>
        <w:t xml:space="preserve">lic </w:t>
      </w:r>
      <w:proofErr w:type="gramStart"/>
      <w:r w:rsidRPr="005B198B">
        <w:rPr>
          <w:i w:val="0"/>
          <w:iCs w:val="0"/>
          <w:color w:val="000000"/>
        </w:rPr>
        <w:t>servants;</w:t>
      </w:r>
      <w:proofErr w:type="gramEnd"/>
    </w:p>
    <w:p w14:paraId="5504653B" w14:textId="77777777" w:rsidR="00641CDC" w:rsidRPr="005B198B" w:rsidRDefault="00641CDC" w:rsidP="00821C06">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color w:val="000000"/>
        </w:rPr>
      </w:pPr>
      <w:r w:rsidRPr="005B198B">
        <w:rPr>
          <w:i w:val="0"/>
          <w:iCs w:val="0"/>
          <w:color w:val="000000"/>
        </w:rPr>
        <w:t>The law on the Anti-corruption Agency in Uzbekistan; and</w:t>
      </w:r>
    </w:p>
    <w:p w14:paraId="24AC67D2" w14:textId="77777777" w:rsidR="00641CDC" w:rsidRPr="005B198B" w:rsidRDefault="00641CDC" w:rsidP="00821C06">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color w:val="000000"/>
        </w:rPr>
      </w:pPr>
      <w:r w:rsidRPr="005B198B">
        <w:rPr>
          <w:i w:val="0"/>
          <w:iCs w:val="0"/>
          <w:color w:val="000000"/>
        </w:rPr>
        <w:t>Decree of the President of the Republic of Uzbekistan: On additional meas</w:t>
      </w:r>
      <w:r w:rsidRPr="005B198B">
        <w:rPr>
          <w:i w:val="0"/>
          <w:iCs w:val="0"/>
          <w:color w:val="000000"/>
        </w:rPr>
        <w:softHyphen/>
        <w:t>ures to improve the anti-corruption system in the Republic of Uzbekistan</w:t>
      </w:r>
    </w:p>
    <w:p w14:paraId="05179F89" w14:textId="77777777" w:rsidR="00641CDC" w:rsidRPr="005B198B" w:rsidRDefault="00641CDC" w:rsidP="00821C06">
      <w:pPr>
        <w:pStyle w:val="FootnoteText"/>
        <w:pBdr>
          <w:top w:val="single" w:sz="4" w:space="1" w:color="auto"/>
          <w:left w:val="single" w:sz="4" w:space="4" w:color="auto"/>
          <w:bottom w:val="single" w:sz="4" w:space="1" w:color="auto"/>
          <w:right w:val="single" w:sz="4" w:space="4" w:color="auto"/>
        </w:pBdr>
        <w:shd w:val="clear" w:color="auto" w:fill="FBE2D0" w:themeFill="accent4" w:themeFillTint="33"/>
        <w:rPr>
          <w:i w:val="0"/>
          <w:iCs w:val="0"/>
        </w:rPr>
      </w:pPr>
      <w:r w:rsidRPr="005B198B">
        <w:rPr>
          <w:rFonts w:cstheme="minorHAnsi"/>
          <w:i w:val="0"/>
          <w:iCs w:val="0"/>
        </w:rPr>
        <w:t xml:space="preserve">Source: </w:t>
      </w:r>
      <w:hyperlink r:id="rId14" w:history="1">
        <w:r w:rsidRPr="005B198B">
          <w:rPr>
            <w:rStyle w:val="Hyperlink"/>
            <w:i w:val="0"/>
            <w:iCs w:val="0"/>
          </w:rPr>
          <w:t>https://www.dentons.com/en/insights/articles/2020/july/2/uzbekistan-establishes-new-anti-corruption-agency</w:t>
        </w:r>
      </w:hyperlink>
      <w:r w:rsidRPr="005B198B">
        <w:rPr>
          <w:i w:val="0"/>
          <w:iCs w:val="0"/>
        </w:rPr>
        <w:t xml:space="preserve"> and </w:t>
      </w:r>
      <w:hyperlink r:id="rId15" w:history="1">
        <w:r w:rsidRPr="005B198B">
          <w:rPr>
            <w:rStyle w:val="Hyperlink"/>
            <w:rFonts w:eastAsia="Calibri" w:cstheme="minorHAnsi"/>
            <w:i w:val="0"/>
            <w:iCs w:val="0"/>
          </w:rPr>
          <w:t>https://www.uz.undp.org/content/uzbekistan/en/home/stories/uzbekistan_s-path-in-overcoming-corruption.htm</w:t>
        </w:r>
      </w:hyperlink>
      <w:r w:rsidRPr="005B198B">
        <w:rPr>
          <w:rFonts w:eastAsia="Calibri" w:cstheme="minorHAnsi"/>
          <w:i w:val="0"/>
          <w:iCs w:val="0"/>
        </w:rPr>
        <w:t xml:space="preserve"> </w:t>
      </w:r>
    </w:p>
    <w:p w14:paraId="764FFFBE" w14:textId="77777777" w:rsidR="00641CDC" w:rsidRPr="005B198B" w:rsidRDefault="00641CDC" w:rsidP="00641CDC">
      <w:pPr>
        <w:spacing w:after="0" w:line="240" w:lineRule="auto"/>
        <w:contextualSpacing/>
        <w:rPr>
          <w:rFonts w:cstheme="minorHAnsi"/>
          <w:i w:val="0"/>
          <w:iCs w:val="0"/>
        </w:rPr>
      </w:pPr>
    </w:p>
    <w:p w14:paraId="0E3132BB" w14:textId="761305F8" w:rsidR="00440226" w:rsidRPr="001406BD" w:rsidRDefault="00440226" w:rsidP="006670D8">
      <w:pPr>
        <w:rPr>
          <w:rFonts w:cstheme="minorHAnsi"/>
          <w:i w:val="0"/>
          <w:iCs w:val="0"/>
        </w:rPr>
      </w:pPr>
    </w:p>
    <w:p w14:paraId="12FC0FDD" w14:textId="77777777" w:rsidR="005D4D13" w:rsidRPr="001406BD" w:rsidRDefault="005D4D13" w:rsidP="006670D8">
      <w:pPr>
        <w:rPr>
          <w:rFonts w:cstheme="minorHAnsi"/>
          <w:b/>
          <w:bCs/>
          <w:i w:val="0"/>
          <w:iCs w:val="0"/>
        </w:rPr>
      </w:pPr>
    </w:p>
    <w:p w14:paraId="595E9860" w14:textId="04A04ED9" w:rsidR="002971AB" w:rsidRPr="001406BD" w:rsidRDefault="002971AB" w:rsidP="006670D8">
      <w:pPr>
        <w:rPr>
          <w:rFonts w:cstheme="minorHAnsi"/>
          <w:b/>
          <w:bCs/>
          <w:i w:val="0"/>
          <w:iCs w:val="0"/>
        </w:rPr>
      </w:pPr>
      <w:r w:rsidRPr="001406BD">
        <w:rPr>
          <w:rFonts w:cstheme="minorHAnsi"/>
          <w:b/>
          <w:bCs/>
          <w:i w:val="0"/>
          <w:iCs w:val="0"/>
        </w:rPr>
        <w:t>After ACPIS from 202</w:t>
      </w:r>
      <w:r w:rsidR="002C03B5" w:rsidRPr="001406BD">
        <w:rPr>
          <w:rFonts w:cstheme="minorHAnsi"/>
          <w:b/>
          <w:bCs/>
          <w:i w:val="0"/>
          <w:iCs w:val="0"/>
        </w:rPr>
        <w:t>0</w:t>
      </w:r>
    </w:p>
    <w:p w14:paraId="1DB19AB3" w14:textId="0D06674E" w:rsidR="00067C68" w:rsidRPr="001406BD" w:rsidRDefault="002971AB" w:rsidP="006670D8">
      <w:pPr>
        <w:rPr>
          <w:rFonts w:cstheme="minorHAnsi"/>
          <w:i w:val="0"/>
          <w:iCs w:val="0"/>
        </w:rPr>
      </w:pPr>
      <w:r w:rsidRPr="001406BD">
        <w:rPr>
          <w:rFonts w:cstheme="minorHAnsi"/>
          <w:i w:val="0"/>
          <w:iCs w:val="0"/>
        </w:rPr>
        <w:t xml:space="preserve">The </w:t>
      </w:r>
      <w:r w:rsidR="00DD64D0" w:rsidRPr="001406BD">
        <w:rPr>
          <w:rFonts w:cstheme="minorHAnsi"/>
          <w:i w:val="0"/>
          <w:iCs w:val="0"/>
        </w:rPr>
        <w:t xml:space="preserve">successor </w:t>
      </w:r>
      <w:proofErr w:type="spellStart"/>
      <w:r w:rsidR="00DD64D0" w:rsidRPr="001406BD">
        <w:rPr>
          <w:rFonts w:cstheme="minorHAnsi"/>
          <w:i w:val="0"/>
          <w:iCs w:val="0"/>
        </w:rPr>
        <w:t>programme</w:t>
      </w:r>
      <w:proofErr w:type="spellEnd"/>
      <w:r w:rsidR="00DD64D0" w:rsidRPr="001406BD">
        <w:rPr>
          <w:rFonts w:cstheme="minorHAnsi"/>
          <w:i w:val="0"/>
          <w:iCs w:val="0"/>
        </w:rPr>
        <w:t xml:space="preserve"> should</w:t>
      </w:r>
      <w:r w:rsidR="006670D8" w:rsidRPr="001406BD">
        <w:rPr>
          <w:rFonts w:cstheme="minorHAnsi"/>
          <w:i w:val="0"/>
          <w:iCs w:val="0"/>
        </w:rPr>
        <w:t xml:space="preserve"> focus moving forward on getting to the core of AC</w:t>
      </w:r>
      <w:r w:rsidR="000E4463" w:rsidRPr="001406BD">
        <w:rPr>
          <w:rFonts w:cstheme="minorHAnsi"/>
          <w:i w:val="0"/>
          <w:iCs w:val="0"/>
        </w:rPr>
        <w:t xml:space="preserve"> in practice, with a focus on </w:t>
      </w:r>
      <w:r w:rsidR="006670D8" w:rsidRPr="001406BD">
        <w:rPr>
          <w:rFonts w:cstheme="minorHAnsi"/>
          <w:i w:val="0"/>
          <w:iCs w:val="0"/>
        </w:rPr>
        <w:t xml:space="preserve">how to </w:t>
      </w:r>
      <w:r w:rsidR="000E4463" w:rsidRPr="001406BD">
        <w:rPr>
          <w:rFonts w:cstheme="minorHAnsi"/>
          <w:i w:val="0"/>
          <w:iCs w:val="0"/>
        </w:rPr>
        <w:t xml:space="preserve">devise </w:t>
      </w:r>
      <w:r w:rsidR="006670D8" w:rsidRPr="001406BD">
        <w:rPr>
          <w:rFonts w:cstheme="minorHAnsi"/>
          <w:i w:val="0"/>
          <w:iCs w:val="0"/>
        </w:rPr>
        <w:t xml:space="preserve">viable </w:t>
      </w:r>
      <w:r w:rsidR="003E3133" w:rsidRPr="001406BD">
        <w:rPr>
          <w:rFonts w:cstheme="minorHAnsi"/>
          <w:i w:val="0"/>
          <w:iCs w:val="0"/>
        </w:rPr>
        <w:t xml:space="preserve">anti-corruption </w:t>
      </w:r>
      <w:r w:rsidR="006670D8" w:rsidRPr="001406BD">
        <w:rPr>
          <w:rFonts w:cstheme="minorHAnsi"/>
          <w:i w:val="0"/>
          <w:iCs w:val="0"/>
        </w:rPr>
        <w:t xml:space="preserve">strategies that can be implemented </w:t>
      </w:r>
      <w:r w:rsidR="003E3133" w:rsidRPr="001406BD">
        <w:rPr>
          <w:rFonts w:cstheme="minorHAnsi"/>
          <w:i w:val="0"/>
          <w:iCs w:val="0"/>
        </w:rPr>
        <w:t xml:space="preserve">and </w:t>
      </w:r>
      <w:proofErr w:type="gramStart"/>
      <w:r w:rsidR="003E3133" w:rsidRPr="001406BD">
        <w:rPr>
          <w:rFonts w:cstheme="minorHAnsi"/>
          <w:i w:val="0"/>
          <w:iCs w:val="0"/>
        </w:rPr>
        <w:t>readily-replicated</w:t>
      </w:r>
      <w:proofErr w:type="gramEnd"/>
      <w:r w:rsidR="003E3133" w:rsidRPr="001406BD">
        <w:rPr>
          <w:rFonts w:cstheme="minorHAnsi"/>
          <w:i w:val="0"/>
          <w:iCs w:val="0"/>
        </w:rPr>
        <w:t xml:space="preserve"> </w:t>
      </w:r>
      <w:r w:rsidR="006670D8" w:rsidRPr="001406BD">
        <w:rPr>
          <w:rFonts w:cstheme="minorHAnsi"/>
          <w:i w:val="0"/>
          <w:iCs w:val="0"/>
        </w:rPr>
        <w:t xml:space="preserve">moving forward </w:t>
      </w:r>
      <w:r w:rsidR="00DD64D0" w:rsidRPr="001406BD">
        <w:rPr>
          <w:rFonts w:cstheme="minorHAnsi"/>
          <w:i w:val="0"/>
          <w:iCs w:val="0"/>
        </w:rPr>
        <w:t xml:space="preserve">so that success during ACPIS implementation will lead to a more integrated and regular AC practice at all levels without ongoing large-scale intervention and in consideration of the current restrictions imposed by </w:t>
      </w:r>
      <w:r w:rsidR="00EF3266" w:rsidRPr="001406BD">
        <w:rPr>
          <w:rFonts w:cstheme="minorHAnsi"/>
          <w:i w:val="0"/>
          <w:iCs w:val="0"/>
        </w:rPr>
        <w:t>COVID-19</w:t>
      </w:r>
      <w:r w:rsidR="00DD64D0" w:rsidRPr="001406BD">
        <w:rPr>
          <w:rFonts w:cstheme="minorHAnsi"/>
          <w:i w:val="0"/>
          <w:iCs w:val="0"/>
        </w:rPr>
        <w:t xml:space="preserve">.  The efficacy of past ACPIS intervention sustainability is countered by the constantly evolving temptation in the public and private sectors to fall back on graft and corruption in times of social, </w:t>
      </w:r>
      <w:proofErr w:type="gramStart"/>
      <w:r w:rsidR="00DD64D0" w:rsidRPr="001406BD">
        <w:rPr>
          <w:rFonts w:cstheme="minorHAnsi"/>
          <w:i w:val="0"/>
          <w:iCs w:val="0"/>
        </w:rPr>
        <w:t>economic</w:t>
      </w:r>
      <w:proofErr w:type="gramEnd"/>
      <w:r w:rsidR="00DD64D0" w:rsidRPr="001406BD">
        <w:rPr>
          <w:rFonts w:cstheme="minorHAnsi"/>
          <w:i w:val="0"/>
          <w:iCs w:val="0"/>
        </w:rPr>
        <w:t xml:space="preserve"> and political upheaval.  This is evident at pres</w:t>
      </w:r>
      <w:r w:rsidR="00067C68" w:rsidRPr="001406BD">
        <w:rPr>
          <w:rFonts w:cstheme="minorHAnsi"/>
          <w:i w:val="0"/>
          <w:iCs w:val="0"/>
        </w:rPr>
        <w:t>ent as the ripple effects of the pandemic negatively impact socio-economic activity and encourage bad actors to profit from the pain of others in many countries around the world.</w:t>
      </w:r>
    </w:p>
    <w:p w14:paraId="117455F2" w14:textId="23DDEB18" w:rsidR="006670D8" w:rsidRPr="001406BD" w:rsidRDefault="00067C68" w:rsidP="006670D8">
      <w:pPr>
        <w:rPr>
          <w:rFonts w:cstheme="minorHAnsi"/>
          <w:i w:val="0"/>
          <w:iCs w:val="0"/>
        </w:rPr>
      </w:pPr>
      <w:r w:rsidRPr="001406BD">
        <w:rPr>
          <w:rFonts w:cstheme="minorHAnsi"/>
          <w:i w:val="0"/>
          <w:iCs w:val="0"/>
        </w:rPr>
        <w:t>In 2021</w:t>
      </w:r>
      <w:r w:rsidR="006670D8" w:rsidRPr="001406BD">
        <w:rPr>
          <w:rFonts w:cstheme="minorHAnsi"/>
          <w:i w:val="0"/>
          <w:iCs w:val="0"/>
        </w:rPr>
        <w:t xml:space="preserve">, </w:t>
      </w:r>
      <w:r w:rsidR="00C73470" w:rsidRPr="001406BD">
        <w:rPr>
          <w:rFonts w:cstheme="minorHAnsi"/>
          <w:i w:val="0"/>
          <w:iCs w:val="0"/>
        </w:rPr>
        <w:t xml:space="preserve">UNDP’s anti-corruption effort can move </w:t>
      </w:r>
      <w:r w:rsidR="006670D8" w:rsidRPr="001406BD">
        <w:rPr>
          <w:rFonts w:cstheme="minorHAnsi"/>
          <w:i w:val="0"/>
          <w:iCs w:val="0"/>
        </w:rPr>
        <w:t>forward with a</w:t>
      </w:r>
      <w:r w:rsidR="00C73470" w:rsidRPr="001406BD">
        <w:rPr>
          <w:rFonts w:cstheme="minorHAnsi"/>
          <w:i w:val="0"/>
          <w:iCs w:val="0"/>
        </w:rPr>
        <w:t xml:space="preserve">n ACPIS-inspired </w:t>
      </w:r>
      <w:r w:rsidR="006670D8" w:rsidRPr="001406BD">
        <w:rPr>
          <w:rFonts w:cstheme="minorHAnsi"/>
          <w:i w:val="0"/>
          <w:iCs w:val="0"/>
        </w:rPr>
        <w:t>better underst</w:t>
      </w:r>
      <w:r w:rsidRPr="001406BD">
        <w:rPr>
          <w:rFonts w:cstheme="minorHAnsi"/>
          <w:i w:val="0"/>
          <w:iCs w:val="0"/>
        </w:rPr>
        <w:t>a</w:t>
      </w:r>
      <w:r w:rsidR="006670D8" w:rsidRPr="001406BD">
        <w:rPr>
          <w:rFonts w:cstheme="minorHAnsi"/>
          <w:i w:val="0"/>
          <w:iCs w:val="0"/>
        </w:rPr>
        <w:t>nding of how to implement effective and impactful (</w:t>
      </w:r>
      <w:proofErr w:type="gramStart"/>
      <w:r w:rsidR="006670D8" w:rsidRPr="001406BD">
        <w:rPr>
          <w:rFonts w:cstheme="minorHAnsi"/>
          <w:i w:val="0"/>
          <w:iCs w:val="0"/>
        </w:rPr>
        <w:t>and also</w:t>
      </w:r>
      <w:proofErr w:type="gramEnd"/>
      <w:r w:rsidR="006670D8" w:rsidRPr="001406BD">
        <w:rPr>
          <w:rFonts w:cstheme="minorHAnsi"/>
          <w:i w:val="0"/>
          <w:iCs w:val="0"/>
        </w:rPr>
        <w:t xml:space="preserve"> sustainable) efforts with a focus on specific committees such as PAC in </w:t>
      </w:r>
      <w:r w:rsidR="006670D8" w:rsidRPr="001406BD">
        <w:rPr>
          <w:rFonts w:cstheme="minorHAnsi"/>
          <w:i w:val="0"/>
          <w:iCs w:val="0"/>
        </w:rPr>
        <w:lastRenderedPageBreak/>
        <w:t>parliament</w:t>
      </w:r>
      <w:r w:rsidRPr="001406BD">
        <w:rPr>
          <w:rFonts w:cstheme="minorHAnsi"/>
          <w:i w:val="0"/>
          <w:iCs w:val="0"/>
        </w:rPr>
        <w:t>, civic actors holding their elected representatives and business leaders to</w:t>
      </w:r>
      <w:r w:rsidR="006670D8" w:rsidRPr="001406BD">
        <w:rPr>
          <w:rFonts w:cstheme="minorHAnsi"/>
          <w:i w:val="0"/>
          <w:iCs w:val="0"/>
        </w:rPr>
        <w:t xml:space="preserve"> </w:t>
      </w:r>
      <w:r w:rsidRPr="001406BD">
        <w:rPr>
          <w:rFonts w:cstheme="minorHAnsi"/>
          <w:i w:val="0"/>
          <w:iCs w:val="0"/>
        </w:rPr>
        <w:t xml:space="preserve">account on-line </w:t>
      </w:r>
      <w:r w:rsidR="003E3133" w:rsidRPr="001406BD">
        <w:rPr>
          <w:rFonts w:cstheme="minorHAnsi"/>
          <w:i w:val="0"/>
          <w:iCs w:val="0"/>
        </w:rPr>
        <w:t>and via traditional media,</w:t>
      </w:r>
      <w:r w:rsidRPr="001406BD">
        <w:rPr>
          <w:rFonts w:cstheme="minorHAnsi"/>
          <w:i w:val="0"/>
          <w:iCs w:val="0"/>
        </w:rPr>
        <w:t xml:space="preserve"> and legislation intended to identify and prosecute those engaged in illicit and illegal activity.  A carefully constructed </w:t>
      </w:r>
      <w:r w:rsidR="006670D8" w:rsidRPr="001406BD">
        <w:rPr>
          <w:rFonts w:cstheme="minorHAnsi"/>
          <w:i w:val="0"/>
          <w:iCs w:val="0"/>
        </w:rPr>
        <w:t xml:space="preserve">theory of change </w:t>
      </w:r>
      <w:r w:rsidRPr="001406BD">
        <w:rPr>
          <w:rFonts w:cstheme="minorHAnsi"/>
          <w:i w:val="0"/>
          <w:iCs w:val="0"/>
        </w:rPr>
        <w:t xml:space="preserve">is </w:t>
      </w:r>
      <w:r w:rsidR="006670D8" w:rsidRPr="001406BD">
        <w:rPr>
          <w:rFonts w:cstheme="minorHAnsi"/>
          <w:i w:val="0"/>
          <w:iCs w:val="0"/>
        </w:rPr>
        <w:t>not necessarily a tool for getting to the core of the issue</w:t>
      </w:r>
      <w:r w:rsidRPr="001406BD">
        <w:rPr>
          <w:rFonts w:cstheme="minorHAnsi"/>
          <w:i w:val="0"/>
          <w:iCs w:val="0"/>
        </w:rPr>
        <w:t xml:space="preserve"> of corruption,</w:t>
      </w:r>
      <w:r w:rsidR="006670D8" w:rsidRPr="001406BD">
        <w:rPr>
          <w:rFonts w:cstheme="minorHAnsi"/>
          <w:i w:val="0"/>
          <w:iCs w:val="0"/>
        </w:rPr>
        <w:t xml:space="preserve"> and </w:t>
      </w:r>
      <w:r w:rsidRPr="001406BD">
        <w:rPr>
          <w:rFonts w:cstheme="minorHAnsi"/>
          <w:i w:val="0"/>
          <w:iCs w:val="0"/>
        </w:rPr>
        <w:t xml:space="preserve">the conundrum remains as to </w:t>
      </w:r>
      <w:r w:rsidR="006670D8" w:rsidRPr="001406BD">
        <w:rPr>
          <w:rFonts w:cstheme="minorHAnsi"/>
          <w:i w:val="0"/>
          <w:iCs w:val="0"/>
        </w:rPr>
        <w:t xml:space="preserve">how to influence power brokers and motivate </w:t>
      </w:r>
      <w:r w:rsidRPr="001406BD">
        <w:rPr>
          <w:rFonts w:cstheme="minorHAnsi"/>
          <w:i w:val="0"/>
          <w:iCs w:val="0"/>
        </w:rPr>
        <w:t>other</w:t>
      </w:r>
      <w:r w:rsidR="003E3133" w:rsidRPr="001406BD">
        <w:rPr>
          <w:rFonts w:cstheme="minorHAnsi"/>
          <w:i w:val="0"/>
          <w:iCs w:val="0"/>
        </w:rPr>
        <w:t xml:space="preserve"> market participants </w:t>
      </w:r>
      <w:r w:rsidRPr="001406BD">
        <w:rPr>
          <w:rFonts w:cstheme="minorHAnsi"/>
          <w:i w:val="0"/>
          <w:iCs w:val="0"/>
        </w:rPr>
        <w:t xml:space="preserve">toward meaningful and substantive change in </w:t>
      </w:r>
      <w:r w:rsidR="003E3133" w:rsidRPr="001406BD">
        <w:rPr>
          <w:rFonts w:cstheme="minorHAnsi"/>
          <w:i w:val="0"/>
          <w:iCs w:val="0"/>
        </w:rPr>
        <w:t xml:space="preserve">daily </w:t>
      </w:r>
      <w:r w:rsidRPr="001406BD">
        <w:rPr>
          <w:rFonts w:cstheme="minorHAnsi"/>
          <w:i w:val="0"/>
          <w:iCs w:val="0"/>
        </w:rPr>
        <w:t xml:space="preserve">practice despite an organizational mandate and with a </w:t>
      </w:r>
      <w:r w:rsidR="006670D8" w:rsidRPr="001406BD">
        <w:rPr>
          <w:rFonts w:cstheme="minorHAnsi"/>
          <w:i w:val="0"/>
          <w:iCs w:val="0"/>
        </w:rPr>
        <w:t>political economy analysis</w:t>
      </w:r>
      <w:r w:rsidRPr="001406BD">
        <w:rPr>
          <w:rFonts w:cstheme="minorHAnsi"/>
          <w:i w:val="0"/>
          <w:iCs w:val="0"/>
        </w:rPr>
        <w:t xml:space="preserve"> in hand.</w:t>
      </w:r>
    </w:p>
    <w:p w14:paraId="4B070FBF" w14:textId="21CC4DFA" w:rsidR="00641F38" w:rsidRPr="001406BD" w:rsidRDefault="00641F38" w:rsidP="00641F38">
      <w:pPr>
        <w:spacing w:after="0" w:line="240" w:lineRule="auto"/>
        <w:contextualSpacing/>
        <w:rPr>
          <w:rFonts w:cstheme="minorHAnsi"/>
          <w:i w:val="0"/>
          <w:iCs w:val="0"/>
          <w:u w:val="single"/>
          <w:lang w:val="en-CA"/>
        </w:rPr>
      </w:pPr>
      <w:r w:rsidRPr="001406BD">
        <w:rPr>
          <w:rFonts w:cstheme="minorHAnsi"/>
          <w:i w:val="0"/>
          <w:iCs w:val="0"/>
          <w:u w:val="single"/>
          <w:lang w:val="en-CA"/>
        </w:rPr>
        <w:t>Why partner with UNDP on AC activity moving forward post-ACPIS from 2021?</w:t>
      </w:r>
    </w:p>
    <w:p w14:paraId="68F40014" w14:textId="77777777" w:rsidR="00641F38" w:rsidRPr="001406BD" w:rsidRDefault="00641F38" w:rsidP="00641F38">
      <w:pPr>
        <w:spacing w:after="0" w:line="240" w:lineRule="auto"/>
        <w:contextualSpacing/>
        <w:rPr>
          <w:rFonts w:cstheme="minorHAnsi"/>
          <w:i w:val="0"/>
          <w:iCs w:val="0"/>
          <w:lang w:val="en-CA"/>
        </w:rPr>
      </w:pPr>
    </w:p>
    <w:p w14:paraId="7CBDD054" w14:textId="48D306D6" w:rsidR="006670D8" w:rsidRPr="001406BD" w:rsidRDefault="006670D8" w:rsidP="006670D8">
      <w:pPr>
        <w:rPr>
          <w:rFonts w:cstheme="minorHAnsi"/>
          <w:bCs/>
          <w:i w:val="0"/>
          <w:iCs w:val="0"/>
        </w:rPr>
      </w:pPr>
      <w:r w:rsidRPr="001406BD">
        <w:rPr>
          <w:rFonts w:cstheme="minorHAnsi"/>
          <w:i w:val="0"/>
          <w:iCs w:val="0"/>
        </w:rPr>
        <w:t xml:space="preserve">For Norway, </w:t>
      </w:r>
      <w:proofErr w:type="gramStart"/>
      <w:r w:rsidRPr="001406BD">
        <w:rPr>
          <w:rFonts w:cstheme="minorHAnsi"/>
          <w:i w:val="0"/>
          <w:iCs w:val="0"/>
        </w:rPr>
        <w:t>piloting</w:t>
      </w:r>
      <w:proofErr w:type="gramEnd"/>
      <w:r w:rsidRPr="001406BD">
        <w:rPr>
          <w:rFonts w:cstheme="minorHAnsi"/>
          <w:i w:val="0"/>
          <w:iCs w:val="0"/>
        </w:rPr>
        <w:t xml:space="preserve"> and donor funding to certain countries and as part of bilateral engagement with other countries.  These countries are important</w:t>
      </w:r>
      <w:r w:rsidR="00D109B2" w:rsidRPr="001406BD">
        <w:rPr>
          <w:rFonts w:cstheme="minorHAnsi"/>
          <w:i w:val="0"/>
          <w:iCs w:val="0"/>
        </w:rPr>
        <w:t xml:space="preserve"> for meaningful and impactful AC activity which is noted in </w:t>
      </w:r>
      <w:r w:rsidRPr="001406BD">
        <w:rPr>
          <w:rFonts w:cstheme="minorHAnsi"/>
          <w:i w:val="0"/>
          <w:iCs w:val="0"/>
        </w:rPr>
        <w:t xml:space="preserve">Nepal, Myanmar, Indonesia, and certain African countries.   </w:t>
      </w:r>
      <w:r w:rsidRPr="001406BD">
        <w:rPr>
          <w:rFonts w:cstheme="minorHAnsi"/>
          <w:bCs/>
          <w:i w:val="0"/>
          <w:iCs w:val="0"/>
        </w:rPr>
        <w:t>Also, in terms of project implementation the substantial challenge was introducing AC measures when contrary to culture of corruption (to some extent) and resistance from those participating in petty corruption to change behavior or have customary behavior changed.</w:t>
      </w:r>
      <w:r w:rsidR="00D109B2" w:rsidRPr="001406BD">
        <w:rPr>
          <w:rFonts w:cstheme="minorHAnsi"/>
          <w:bCs/>
          <w:i w:val="0"/>
          <w:iCs w:val="0"/>
        </w:rPr>
        <w:t xml:space="preserve">  </w:t>
      </w:r>
    </w:p>
    <w:p w14:paraId="61B002A1" w14:textId="77777777" w:rsidR="00A64A56" w:rsidRPr="001406BD" w:rsidRDefault="00A64A56" w:rsidP="00A64A56">
      <w:pPr>
        <w:shd w:val="clear" w:color="auto" w:fill="FFFFFF"/>
        <w:spacing w:beforeAutospacing="1" w:after="100" w:afterAutospacing="1" w:line="300" w:lineRule="atLeast"/>
        <w:jc w:val="both"/>
        <w:rPr>
          <w:rFonts w:eastAsia="Times New Roman" w:cstheme="minorHAnsi"/>
          <w:i w:val="0"/>
          <w:iCs w:val="0"/>
        </w:rPr>
      </w:pPr>
      <w:proofErr w:type="spellStart"/>
      <w:r w:rsidRPr="001406BD">
        <w:rPr>
          <w:rFonts w:eastAsia="Times New Roman" w:cstheme="minorHAnsi"/>
          <w:b/>
          <w:bCs/>
          <w:i w:val="0"/>
          <w:iCs w:val="0"/>
        </w:rPr>
        <w:t>Programme</w:t>
      </w:r>
      <w:proofErr w:type="spellEnd"/>
      <w:r w:rsidRPr="001406BD">
        <w:rPr>
          <w:rFonts w:eastAsia="Times New Roman" w:cstheme="minorHAnsi"/>
          <w:b/>
          <w:bCs/>
          <w:i w:val="0"/>
          <w:iCs w:val="0"/>
        </w:rPr>
        <w:t xml:space="preserve"> Cost per Year (USD)</w:t>
      </w:r>
      <w:r w:rsidRPr="001406BD">
        <w:rPr>
          <w:rStyle w:val="FootnoteReference"/>
          <w:rFonts w:eastAsia="Times New Roman" w:cstheme="minorHAnsi"/>
          <w:b/>
          <w:bCs/>
          <w:i w:val="0"/>
          <w:iCs w:val="0"/>
        </w:rPr>
        <w:footnoteReference w:id="20"/>
      </w:r>
      <w:r w:rsidRPr="001406BD">
        <w:rPr>
          <w:rFonts w:eastAsia="Times New Roman" w:cstheme="minorHAnsi"/>
          <w:b/>
          <w:bCs/>
          <w:i w:val="0"/>
          <w:iCs w:val="0"/>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2558"/>
        <w:gridCol w:w="2472"/>
        <w:gridCol w:w="2076"/>
      </w:tblGrid>
      <w:tr w:rsidR="00A64A56" w:rsidRPr="001406BD" w14:paraId="39CE9513" w14:textId="77777777" w:rsidTr="00A64A56">
        <w:tc>
          <w:tcPr>
            <w:tcW w:w="2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61C350"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b/>
                <w:bCs/>
                <w:i w:val="0"/>
                <w:iCs w:val="0"/>
              </w:rPr>
              <w:t>Year</w:t>
            </w:r>
          </w:p>
        </w:tc>
        <w:tc>
          <w:tcPr>
            <w:tcW w:w="2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EB253"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b/>
                <w:bCs/>
                <w:i w:val="0"/>
                <w:iCs w:val="0"/>
              </w:rPr>
              <w:t>Programming</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BE0F6"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b/>
                <w:bCs/>
                <w:i w:val="0"/>
                <w:iCs w:val="0"/>
              </w:rPr>
              <w:t>Operations</w:t>
            </w:r>
          </w:p>
        </w:tc>
        <w:tc>
          <w:tcPr>
            <w:tcW w:w="2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D209CB"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b/>
                <w:bCs/>
                <w:i w:val="0"/>
                <w:iCs w:val="0"/>
              </w:rPr>
              <w:t>Total</w:t>
            </w:r>
          </w:p>
        </w:tc>
      </w:tr>
      <w:tr w:rsidR="00A64A56" w:rsidRPr="001406BD" w14:paraId="6F3900C5"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9DC0F"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2016</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57BC0357"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 $400,475.96</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62D8FCEA"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 $ 105,818.11</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396B94D2"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$ 506,294.07 </w:t>
            </w:r>
          </w:p>
        </w:tc>
      </w:tr>
      <w:tr w:rsidR="00A64A56" w:rsidRPr="001406BD" w14:paraId="049DEB51"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F8684"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2017</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32386705"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$1,343,714.73</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38D50867"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 $ 127,500.57</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5FB02C3C"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$1,471,215.30</w:t>
            </w:r>
          </w:p>
        </w:tc>
      </w:tr>
      <w:tr w:rsidR="00A64A56" w:rsidRPr="001406BD" w14:paraId="24E92D58"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93D05"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2018</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2F86C44E"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$1,182,546</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6025B5DB"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$213,243.78</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21BE8460"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$1,395,790 </w:t>
            </w:r>
          </w:p>
        </w:tc>
      </w:tr>
      <w:tr w:rsidR="00A64A56" w:rsidRPr="001406BD" w14:paraId="226CC6A3"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D53F9" w14:textId="4C72CD72"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2019</w:t>
            </w:r>
            <w:r w:rsidR="005A43E3" w:rsidRPr="001406BD">
              <w:rPr>
                <w:rStyle w:val="FootnoteReference"/>
                <w:rFonts w:eastAsia="Times New Roman" w:cstheme="minorHAnsi"/>
                <w:i w:val="0"/>
                <w:iCs w:val="0"/>
              </w:rPr>
              <w:footnoteReference w:id="21"/>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030B4A7B"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 $900,000</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63350E0C" w14:textId="49B5D51B"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w:t>
            </w:r>
            <w:r w:rsidR="004A402B" w:rsidRPr="001406BD">
              <w:rPr>
                <w:rFonts w:eastAsia="Times New Roman" w:cstheme="minorHAnsi"/>
                <w:i w:val="0"/>
                <w:iCs w:val="0"/>
              </w:rPr>
              <w:t>52,074</w:t>
            </w:r>
            <w:r w:rsidRPr="001406BD">
              <w:rPr>
                <w:rFonts w:eastAsia="Times New Roman" w:cstheme="minorHAnsi"/>
                <w:i w:val="0"/>
                <w:iCs w:val="0"/>
              </w:rPr>
              <w:t> </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0568D980" w14:textId="5FBD485F"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 $</w:t>
            </w:r>
            <w:r w:rsidR="004A402B" w:rsidRPr="001406BD">
              <w:rPr>
                <w:rFonts w:eastAsia="Times New Roman" w:cstheme="minorHAnsi"/>
                <w:i w:val="0"/>
                <w:iCs w:val="0"/>
              </w:rPr>
              <w:t>952,074</w:t>
            </w:r>
          </w:p>
        </w:tc>
      </w:tr>
      <w:tr w:rsidR="00A64A56" w:rsidRPr="001406BD" w14:paraId="05C991E6"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D2B77" w14:textId="196B2914"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2020</w:t>
            </w:r>
            <w:r w:rsidR="005A43E3" w:rsidRPr="001406BD">
              <w:rPr>
                <w:rStyle w:val="FootnoteReference"/>
                <w:rFonts w:eastAsia="Times New Roman" w:cstheme="minorHAnsi"/>
                <w:i w:val="0"/>
                <w:iCs w:val="0"/>
              </w:rPr>
              <w:footnoteReference w:id="22"/>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0E493C51" w14:textId="77777777"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$450,000</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2A9B98DD" w14:textId="7B8E3D00"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 $</w:t>
            </w:r>
            <w:r w:rsidR="004A402B" w:rsidRPr="001406BD">
              <w:rPr>
                <w:rFonts w:eastAsia="Times New Roman" w:cstheme="minorHAnsi"/>
                <w:i w:val="0"/>
                <w:iCs w:val="0"/>
              </w:rPr>
              <w:t>47,110</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2E441AEC" w14:textId="1AC716B3" w:rsidR="00A64A56" w:rsidRPr="001406BD" w:rsidRDefault="00A64A56" w:rsidP="00A64A56">
            <w:pPr>
              <w:spacing w:beforeAutospacing="1" w:after="100" w:afterAutospacing="1" w:line="300" w:lineRule="atLeast"/>
              <w:jc w:val="center"/>
              <w:rPr>
                <w:rFonts w:eastAsia="Times New Roman" w:cstheme="minorHAnsi"/>
                <w:i w:val="0"/>
                <w:iCs w:val="0"/>
              </w:rPr>
            </w:pPr>
            <w:r w:rsidRPr="001406BD">
              <w:rPr>
                <w:rFonts w:eastAsia="Times New Roman" w:cstheme="minorHAnsi"/>
                <w:i w:val="0"/>
                <w:iCs w:val="0"/>
              </w:rPr>
              <w:t>$</w:t>
            </w:r>
            <w:r w:rsidR="004A402B" w:rsidRPr="001406BD">
              <w:rPr>
                <w:rFonts w:eastAsia="Times New Roman" w:cstheme="minorHAnsi"/>
                <w:i w:val="0"/>
                <w:iCs w:val="0"/>
              </w:rPr>
              <w:t>497,110</w:t>
            </w:r>
          </w:p>
        </w:tc>
      </w:tr>
    </w:tbl>
    <w:p w14:paraId="20EEE6F2" w14:textId="77777777" w:rsidR="00A64A56" w:rsidRPr="001406BD" w:rsidRDefault="00A64A56" w:rsidP="00A64A56">
      <w:pPr>
        <w:pStyle w:val="NoSpacing"/>
        <w:rPr>
          <w:rFonts w:cstheme="minorHAnsi"/>
          <w:i w:val="0"/>
          <w:iCs w:val="0"/>
        </w:rPr>
      </w:pPr>
      <w:r w:rsidRPr="001406BD">
        <w:rPr>
          <w:rFonts w:cstheme="minorHAnsi"/>
          <w:i w:val="0"/>
          <w:iCs w:val="0"/>
        </w:rPr>
        <w:t>Contribution received in 2016 - $2,525,034</w:t>
      </w:r>
    </w:p>
    <w:p w14:paraId="081E82D9" w14:textId="77777777" w:rsidR="00A64A56" w:rsidRPr="001406BD" w:rsidRDefault="00A64A56" w:rsidP="00A64A56">
      <w:pPr>
        <w:pStyle w:val="NoSpacing"/>
        <w:rPr>
          <w:rFonts w:cstheme="minorHAnsi"/>
          <w:i w:val="0"/>
          <w:iCs w:val="0"/>
        </w:rPr>
      </w:pPr>
      <w:r w:rsidRPr="001406BD">
        <w:rPr>
          <w:rFonts w:cstheme="minorHAnsi"/>
          <w:i w:val="0"/>
          <w:iCs w:val="0"/>
        </w:rPr>
        <w:t>Contribution received in 2018 - $1,285,478</w:t>
      </w:r>
    </w:p>
    <w:p w14:paraId="158E6366" w14:textId="77777777" w:rsidR="00A64A56" w:rsidRPr="001406BD" w:rsidRDefault="00A64A56" w:rsidP="00A64A56">
      <w:pPr>
        <w:pStyle w:val="NoSpacing"/>
        <w:rPr>
          <w:rFonts w:cstheme="minorHAnsi"/>
          <w:i w:val="0"/>
          <w:iCs w:val="0"/>
        </w:rPr>
      </w:pPr>
      <w:r w:rsidRPr="001406BD">
        <w:rPr>
          <w:rFonts w:cstheme="minorHAnsi"/>
          <w:i w:val="0"/>
          <w:iCs w:val="0"/>
        </w:rPr>
        <w:t>Contribution to be received in 2019 - $1,107,029</w:t>
      </w:r>
    </w:p>
    <w:p w14:paraId="12880C1C" w14:textId="77777777" w:rsidR="00A64A56" w:rsidRPr="001406BD" w:rsidRDefault="00A64A56" w:rsidP="00A64A56">
      <w:pPr>
        <w:pStyle w:val="NoSpacing"/>
        <w:rPr>
          <w:rFonts w:cstheme="minorHAnsi"/>
          <w:i w:val="0"/>
          <w:iCs w:val="0"/>
        </w:rPr>
      </w:pPr>
      <w:r w:rsidRPr="001406BD">
        <w:rPr>
          <w:rFonts w:cstheme="minorHAnsi"/>
          <w:i w:val="0"/>
          <w:iCs w:val="0"/>
        </w:rPr>
        <w:t xml:space="preserve">TOTAL CONTRIBUTION FROM DFAT (2016-2020): </w:t>
      </w:r>
      <w:r w:rsidRPr="001406BD">
        <w:rPr>
          <w:rFonts w:cstheme="minorHAnsi"/>
          <w:b/>
          <w:i w:val="0"/>
          <w:iCs w:val="0"/>
        </w:rPr>
        <w:t>$4,917,541</w:t>
      </w:r>
      <w:r w:rsidRPr="001406BD">
        <w:rPr>
          <w:rFonts w:cstheme="minorHAnsi"/>
          <w:i w:val="0"/>
          <w:iCs w:val="0"/>
        </w:rPr>
        <w:br w:type="textWrapping" w:clear="all"/>
      </w:r>
    </w:p>
    <w:p w14:paraId="28F53D07" w14:textId="77777777" w:rsidR="00BB6A8F" w:rsidRPr="001406BD" w:rsidRDefault="00FA7C01" w:rsidP="00DD1C56">
      <w:pPr>
        <w:spacing w:line="300" w:lineRule="exact"/>
        <w:jc w:val="both"/>
        <w:rPr>
          <w:rFonts w:cstheme="minorHAnsi"/>
          <w:i w:val="0"/>
          <w:iCs w:val="0"/>
        </w:rPr>
      </w:pPr>
      <w:r w:rsidRPr="001406BD">
        <w:rPr>
          <w:rFonts w:cstheme="minorHAnsi"/>
          <w:b/>
          <w:i w:val="0"/>
          <w:iCs w:val="0"/>
        </w:rPr>
        <w:t>Outputs</w:t>
      </w:r>
      <w:r w:rsidR="00B66027" w:rsidRPr="001406BD">
        <w:rPr>
          <w:rFonts w:cstheme="minorHAnsi"/>
          <w:i w:val="0"/>
          <w:i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63"/>
      </w:tblGrid>
      <w:tr w:rsidR="00BB6A8F" w:rsidRPr="001406BD" w14:paraId="10586CDB" w14:textId="77777777" w:rsidTr="00E71B9D">
        <w:tc>
          <w:tcPr>
            <w:tcW w:w="4787" w:type="dxa"/>
            <w:tcBorders>
              <w:bottom w:val="single" w:sz="4" w:space="0" w:color="auto"/>
            </w:tcBorders>
            <w:shd w:val="clear" w:color="auto" w:fill="auto"/>
          </w:tcPr>
          <w:p w14:paraId="633310BB" w14:textId="77777777" w:rsidR="00BB6A8F" w:rsidRPr="001406BD" w:rsidRDefault="00BB6A8F" w:rsidP="000421FB">
            <w:pPr>
              <w:spacing w:after="0" w:line="240" w:lineRule="auto"/>
              <w:jc w:val="center"/>
              <w:rPr>
                <w:rFonts w:eastAsiaTheme="minorHAnsi" w:cstheme="minorHAnsi"/>
                <w:b/>
                <w:i w:val="0"/>
                <w:iCs w:val="0"/>
              </w:rPr>
            </w:pPr>
            <w:r w:rsidRPr="001406BD">
              <w:rPr>
                <w:rFonts w:eastAsiaTheme="minorHAnsi" w:cstheme="minorHAnsi"/>
                <w:b/>
                <w:i w:val="0"/>
                <w:iCs w:val="0"/>
              </w:rPr>
              <w:t>Output</w:t>
            </w:r>
          </w:p>
        </w:tc>
        <w:tc>
          <w:tcPr>
            <w:tcW w:w="4563" w:type="dxa"/>
            <w:tcBorders>
              <w:bottom w:val="single" w:sz="4" w:space="0" w:color="auto"/>
            </w:tcBorders>
          </w:tcPr>
          <w:p w14:paraId="3915B1F2" w14:textId="77777777" w:rsidR="00BB6A8F" w:rsidRPr="001406BD" w:rsidRDefault="00BB6A8F" w:rsidP="000421FB">
            <w:pPr>
              <w:spacing w:after="0" w:line="240" w:lineRule="auto"/>
              <w:jc w:val="center"/>
              <w:rPr>
                <w:rFonts w:eastAsiaTheme="minorHAnsi" w:cstheme="minorHAnsi"/>
                <w:b/>
                <w:i w:val="0"/>
                <w:iCs w:val="0"/>
              </w:rPr>
            </w:pPr>
            <w:r w:rsidRPr="001406BD">
              <w:rPr>
                <w:rFonts w:eastAsiaTheme="minorHAnsi" w:cstheme="minorHAnsi"/>
                <w:b/>
                <w:i w:val="0"/>
                <w:iCs w:val="0"/>
              </w:rPr>
              <w:t>Status</w:t>
            </w:r>
          </w:p>
        </w:tc>
      </w:tr>
      <w:tr w:rsidR="00BB6A8F" w:rsidRPr="001406BD" w14:paraId="20B9DF0D" w14:textId="77777777" w:rsidTr="00E71B9D">
        <w:tc>
          <w:tcPr>
            <w:tcW w:w="4787" w:type="dxa"/>
            <w:shd w:val="clear" w:color="auto" w:fill="00B050"/>
          </w:tcPr>
          <w:p w14:paraId="2B54BC2A" w14:textId="77777777" w:rsidR="00BB6A8F" w:rsidRPr="001406BD" w:rsidRDefault="00BB6A8F" w:rsidP="000421FB">
            <w:pPr>
              <w:widowControl w:val="0"/>
              <w:autoSpaceDE w:val="0"/>
              <w:autoSpaceDN w:val="0"/>
              <w:adjustRightInd w:val="0"/>
              <w:spacing w:after="0" w:line="240" w:lineRule="auto"/>
              <w:rPr>
                <w:rFonts w:eastAsia="Calibri" w:cstheme="minorHAnsi"/>
                <w:i w:val="0"/>
                <w:iCs w:val="0"/>
                <w:color w:val="000000"/>
              </w:rPr>
            </w:pPr>
            <w:r w:rsidRPr="001406BD">
              <w:rPr>
                <w:rFonts w:eastAsia="Calibri" w:cstheme="minorHAnsi"/>
                <w:i w:val="0"/>
                <w:iCs w:val="0"/>
                <w:color w:val="000000"/>
              </w:rPr>
              <w:t xml:space="preserve">Output 1.1: Anti-corruption solutions integrated in service delivery systems (such as in health, education, water and infrastructure, </w:t>
            </w:r>
            <w:proofErr w:type="gramStart"/>
            <w:r w:rsidRPr="001406BD">
              <w:rPr>
                <w:rFonts w:eastAsia="Calibri" w:cstheme="minorHAnsi"/>
                <w:i w:val="0"/>
                <w:iCs w:val="0"/>
                <w:color w:val="000000"/>
              </w:rPr>
              <w:t>justice</w:t>
            </w:r>
            <w:proofErr w:type="gramEnd"/>
            <w:r w:rsidRPr="001406BD">
              <w:rPr>
                <w:rFonts w:eastAsia="Calibri" w:cstheme="minorHAnsi"/>
                <w:i w:val="0"/>
                <w:iCs w:val="0"/>
                <w:color w:val="000000"/>
              </w:rPr>
              <w:t xml:space="preserve"> and security) to mitigate corruption risks. </w:t>
            </w:r>
          </w:p>
        </w:tc>
        <w:tc>
          <w:tcPr>
            <w:tcW w:w="4563" w:type="dxa"/>
            <w:shd w:val="clear" w:color="auto" w:fill="00B050"/>
          </w:tcPr>
          <w:p w14:paraId="6CC37058" w14:textId="77777777" w:rsidR="00BB6A8F" w:rsidRPr="001406BD" w:rsidRDefault="00BB6A8F" w:rsidP="00BB6A8F">
            <w:pPr>
              <w:widowControl w:val="0"/>
              <w:autoSpaceDE w:val="0"/>
              <w:autoSpaceDN w:val="0"/>
              <w:adjustRightInd w:val="0"/>
              <w:spacing w:after="0" w:line="240" w:lineRule="auto"/>
              <w:jc w:val="center"/>
              <w:rPr>
                <w:rFonts w:eastAsia="Calibri" w:cstheme="minorHAnsi"/>
                <w:b/>
                <w:bCs/>
                <w:i w:val="0"/>
                <w:iCs w:val="0"/>
                <w:color w:val="000000"/>
              </w:rPr>
            </w:pPr>
            <w:r w:rsidRPr="001406BD">
              <w:rPr>
                <w:rFonts w:eastAsia="Calibri" w:cstheme="minorHAnsi"/>
                <w:b/>
                <w:bCs/>
                <w:i w:val="0"/>
                <w:iCs w:val="0"/>
                <w:color w:val="000000"/>
              </w:rPr>
              <w:t>Achieved</w:t>
            </w:r>
          </w:p>
        </w:tc>
      </w:tr>
      <w:tr w:rsidR="00BB6A8F" w:rsidRPr="001406BD" w14:paraId="53BC496B" w14:textId="77777777" w:rsidTr="00E71B9D">
        <w:tc>
          <w:tcPr>
            <w:tcW w:w="4787" w:type="dxa"/>
            <w:tcBorders>
              <w:bottom w:val="single" w:sz="4" w:space="0" w:color="auto"/>
            </w:tcBorders>
            <w:shd w:val="clear" w:color="auto" w:fill="00B050"/>
          </w:tcPr>
          <w:p w14:paraId="15AEAB99" w14:textId="77777777" w:rsidR="00BB6A8F" w:rsidRPr="001406BD" w:rsidRDefault="00BB6A8F" w:rsidP="000421FB">
            <w:pPr>
              <w:widowControl w:val="0"/>
              <w:autoSpaceDE w:val="0"/>
              <w:autoSpaceDN w:val="0"/>
              <w:adjustRightInd w:val="0"/>
              <w:spacing w:after="0" w:line="240" w:lineRule="auto"/>
              <w:rPr>
                <w:rFonts w:eastAsia="Calibri" w:cstheme="minorHAnsi"/>
                <w:i w:val="0"/>
                <w:iCs w:val="0"/>
                <w:color w:val="000000"/>
              </w:rPr>
            </w:pPr>
            <w:r w:rsidRPr="001406BD">
              <w:rPr>
                <w:rFonts w:eastAsia="Calibri" w:cstheme="minorHAnsi"/>
                <w:i w:val="0"/>
                <w:iCs w:val="0"/>
                <w:color w:val="000000"/>
              </w:rPr>
              <w:t xml:space="preserve">Output 1.2: Social accountability mechanisms to monitor services and provide oversight promoted and strengthened (such as civic engagement, youth and women empowerment, and the private sector participation). </w:t>
            </w:r>
          </w:p>
        </w:tc>
        <w:tc>
          <w:tcPr>
            <w:tcW w:w="4563" w:type="dxa"/>
            <w:tcBorders>
              <w:bottom w:val="single" w:sz="4" w:space="0" w:color="auto"/>
            </w:tcBorders>
            <w:shd w:val="clear" w:color="auto" w:fill="00B050"/>
          </w:tcPr>
          <w:p w14:paraId="68F9D70F" w14:textId="77777777" w:rsidR="00BB6A8F" w:rsidRPr="001406BD" w:rsidRDefault="00BB6A8F" w:rsidP="00BB6A8F">
            <w:pPr>
              <w:widowControl w:val="0"/>
              <w:autoSpaceDE w:val="0"/>
              <w:autoSpaceDN w:val="0"/>
              <w:adjustRightInd w:val="0"/>
              <w:spacing w:after="0" w:line="240" w:lineRule="auto"/>
              <w:jc w:val="center"/>
              <w:rPr>
                <w:rFonts w:eastAsia="Calibri" w:cstheme="minorHAnsi"/>
                <w:b/>
                <w:bCs/>
                <w:i w:val="0"/>
                <w:iCs w:val="0"/>
                <w:color w:val="000000"/>
              </w:rPr>
            </w:pPr>
            <w:r w:rsidRPr="001406BD">
              <w:rPr>
                <w:rFonts w:eastAsia="Calibri" w:cstheme="minorHAnsi"/>
                <w:b/>
                <w:bCs/>
                <w:i w:val="0"/>
                <w:iCs w:val="0"/>
                <w:color w:val="000000"/>
              </w:rPr>
              <w:t>Achieved</w:t>
            </w:r>
          </w:p>
        </w:tc>
      </w:tr>
      <w:tr w:rsidR="00BB6A8F" w:rsidRPr="001406BD" w14:paraId="34C26A4D" w14:textId="77777777" w:rsidTr="00E71B9D">
        <w:tc>
          <w:tcPr>
            <w:tcW w:w="4787" w:type="dxa"/>
            <w:tcBorders>
              <w:bottom w:val="single" w:sz="4" w:space="0" w:color="auto"/>
            </w:tcBorders>
            <w:shd w:val="clear" w:color="auto" w:fill="FFFF00"/>
          </w:tcPr>
          <w:p w14:paraId="79596815" w14:textId="77777777" w:rsidR="00BB6A8F" w:rsidRPr="001406BD" w:rsidRDefault="00BB6A8F" w:rsidP="000421FB">
            <w:pPr>
              <w:widowControl w:val="0"/>
              <w:autoSpaceDE w:val="0"/>
              <w:autoSpaceDN w:val="0"/>
              <w:adjustRightInd w:val="0"/>
              <w:spacing w:after="0" w:line="240" w:lineRule="auto"/>
              <w:rPr>
                <w:rFonts w:eastAsia="Calibri" w:cstheme="minorHAnsi"/>
                <w:i w:val="0"/>
                <w:iCs w:val="0"/>
                <w:color w:val="000000"/>
              </w:rPr>
            </w:pPr>
            <w:r w:rsidRPr="001406BD">
              <w:rPr>
                <w:rFonts w:eastAsia="Calibri" w:cstheme="minorHAnsi"/>
                <w:i w:val="0"/>
                <w:iCs w:val="0"/>
                <w:color w:val="000000"/>
              </w:rPr>
              <w:t xml:space="preserve">Output 2.1: UNCAC and anti-corruption integrated in national development processes, including the mainstreaming of SDGs at national and sub-national levels, to prevent and tackle corruption. </w:t>
            </w:r>
          </w:p>
        </w:tc>
        <w:tc>
          <w:tcPr>
            <w:tcW w:w="4563" w:type="dxa"/>
            <w:tcBorders>
              <w:bottom w:val="single" w:sz="4" w:space="0" w:color="auto"/>
            </w:tcBorders>
            <w:shd w:val="clear" w:color="auto" w:fill="FFFF00"/>
          </w:tcPr>
          <w:p w14:paraId="75FAE224" w14:textId="59003024" w:rsidR="00BB6A8F" w:rsidRPr="001406BD" w:rsidRDefault="003E3133" w:rsidP="00BB6A8F">
            <w:pPr>
              <w:widowControl w:val="0"/>
              <w:autoSpaceDE w:val="0"/>
              <w:autoSpaceDN w:val="0"/>
              <w:adjustRightInd w:val="0"/>
              <w:spacing w:after="0" w:line="240" w:lineRule="auto"/>
              <w:jc w:val="center"/>
              <w:rPr>
                <w:rFonts w:eastAsia="Calibri" w:cstheme="minorHAnsi"/>
                <w:i w:val="0"/>
                <w:iCs w:val="0"/>
                <w:color w:val="000000"/>
              </w:rPr>
            </w:pPr>
            <w:r w:rsidRPr="001406BD">
              <w:rPr>
                <w:rFonts w:eastAsia="Calibri" w:cstheme="minorHAnsi"/>
                <w:b/>
                <w:bCs/>
                <w:i w:val="0"/>
                <w:iCs w:val="0"/>
                <w:color w:val="000000"/>
              </w:rPr>
              <w:t>On Track</w:t>
            </w:r>
            <w:r w:rsidRPr="001406BD">
              <w:rPr>
                <w:rFonts w:eastAsia="Calibri" w:cstheme="minorHAnsi"/>
                <w:i w:val="0"/>
                <w:iCs w:val="0"/>
                <w:color w:val="000000"/>
              </w:rPr>
              <w:t xml:space="preserve"> with need for full sectoral integration moving forward</w:t>
            </w:r>
            <w:r w:rsidR="002C0F38" w:rsidRPr="001406BD">
              <w:rPr>
                <w:rFonts w:eastAsia="Calibri" w:cstheme="minorHAnsi"/>
                <w:i w:val="0"/>
                <w:iCs w:val="0"/>
                <w:color w:val="000000"/>
              </w:rPr>
              <w:t xml:space="preserve"> from 2021</w:t>
            </w:r>
          </w:p>
        </w:tc>
      </w:tr>
      <w:tr w:rsidR="00BB6A8F" w:rsidRPr="001406BD" w14:paraId="6C90A91F" w14:textId="77777777" w:rsidTr="00E71B9D">
        <w:tc>
          <w:tcPr>
            <w:tcW w:w="4787" w:type="dxa"/>
            <w:shd w:val="clear" w:color="auto" w:fill="00B050"/>
          </w:tcPr>
          <w:p w14:paraId="2174E31E" w14:textId="77777777" w:rsidR="00BB6A8F" w:rsidRPr="001406BD" w:rsidRDefault="00BB6A8F" w:rsidP="000421FB">
            <w:pPr>
              <w:widowControl w:val="0"/>
              <w:autoSpaceDE w:val="0"/>
              <w:autoSpaceDN w:val="0"/>
              <w:adjustRightInd w:val="0"/>
              <w:spacing w:after="0" w:line="240" w:lineRule="auto"/>
              <w:rPr>
                <w:rFonts w:eastAsia="Calibri" w:cstheme="minorHAnsi"/>
                <w:i w:val="0"/>
                <w:iCs w:val="0"/>
                <w:color w:val="000000"/>
              </w:rPr>
            </w:pPr>
            <w:r w:rsidRPr="001406BD">
              <w:rPr>
                <w:rFonts w:eastAsia="Calibri" w:cstheme="minorHAnsi"/>
                <w:i w:val="0"/>
                <w:iCs w:val="0"/>
                <w:color w:val="000000"/>
              </w:rPr>
              <w:lastRenderedPageBreak/>
              <w:t xml:space="preserve">Output 2.2: Measures to prevent corruption are put in place by anti-corruption institutions. </w:t>
            </w:r>
          </w:p>
        </w:tc>
        <w:tc>
          <w:tcPr>
            <w:tcW w:w="4563" w:type="dxa"/>
            <w:shd w:val="clear" w:color="auto" w:fill="00B050"/>
          </w:tcPr>
          <w:p w14:paraId="1C39B2E5" w14:textId="7F2616E1" w:rsidR="00BB6A8F" w:rsidRPr="001406BD" w:rsidRDefault="00BE3970" w:rsidP="00BB6A8F">
            <w:pPr>
              <w:widowControl w:val="0"/>
              <w:autoSpaceDE w:val="0"/>
              <w:autoSpaceDN w:val="0"/>
              <w:adjustRightInd w:val="0"/>
              <w:spacing w:after="0" w:line="240" w:lineRule="auto"/>
              <w:jc w:val="center"/>
              <w:rPr>
                <w:rFonts w:eastAsia="Calibri" w:cstheme="minorHAnsi"/>
                <w:b/>
                <w:bCs/>
                <w:i w:val="0"/>
                <w:iCs w:val="0"/>
                <w:color w:val="000000"/>
              </w:rPr>
            </w:pPr>
            <w:r w:rsidRPr="001406BD">
              <w:rPr>
                <w:rFonts w:eastAsia="Calibri" w:cstheme="minorHAnsi"/>
                <w:b/>
                <w:bCs/>
                <w:i w:val="0"/>
                <w:iCs w:val="0"/>
                <w:color w:val="000000"/>
              </w:rPr>
              <w:t>A</w:t>
            </w:r>
            <w:r w:rsidR="002C0F38" w:rsidRPr="001406BD">
              <w:rPr>
                <w:rFonts w:eastAsia="Calibri" w:cstheme="minorHAnsi"/>
                <w:b/>
                <w:bCs/>
                <w:i w:val="0"/>
                <w:iCs w:val="0"/>
                <w:color w:val="000000"/>
              </w:rPr>
              <w:t>chieved</w:t>
            </w:r>
          </w:p>
        </w:tc>
      </w:tr>
      <w:tr w:rsidR="00BB6A8F" w:rsidRPr="001406BD" w14:paraId="04580DF0" w14:textId="77777777" w:rsidTr="00E71B9D">
        <w:tc>
          <w:tcPr>
            <w:tcW w:w="4787" w:type="dxa"/>
            <w:shd w:val="clear" w:color="auto" w:fill="00B050"/>
          </w:tcPr>
          <w:p w14:paraId="04B4F15E" w14:textId="77777777" w:rsidR="00BB6A8F" w:rsidRPr="001406BD" w:rsidRDefault="00BB6A8F" w:rsidP="000421FB">
            <w:pPr>
              <w:widowControl w:val="0"/>
              <w:autoSpaceDE w:val="0"/>
              <w:autoSpaceDN w:val="0"/>
              <w:adjustRightInd w:val="0"/>
              <w:spacing w:after="0" w:line="240" w:lineRule="auto"/>
              <w:rPr>
                <w:rFonts w:eastAsia="Calibri" w:cstheme="minorHAnsi"/>
                <w:i w:val="0"/>
                <w:iCs w:val="0"/>
                <w:color w:val="000000"/>
              </w:rPr>
            </w:pPr>
            <w:r w:rsidRPr="001406BD">
              <w:rPr>
                <w:rFonts w:eastAsia="Calibri" w:cstheme="minorHAnsi"/>
                <w:i w:val="0"/>
                <w:iCs w:val="0"/>
                <w:color w:val="000000"/>
              </w:rPr>
              <w:t xml:space="preserve">Output 3.1: Advocacy is promoted at national and sub-national levels to reinforce anti-corruption efforts. </w:t>
            </w:r>
          </w:p>
        </w:tc>
        <w:tc>
          <w:tcPr>
            <w:tcW w:w="4563" w:type="dxa"/>
            <w:shd w:val="clear" w:color="auto" w:fill="00B050"/>
          </w:tcPr>
          <w:p w14:paraId="2C9C543A" w14:textId="1C12452A" w:rsidR="00BB6A8F" w:rsidRPr="001406BD" w:rsidRDefault="00BE3970" w:rsidP="00BB6A8F">
            <w:pPr>
              <w:widowControl w:val="0"/>
              <w:autoSpaceDE w:val="0"/>
              <w:autoSpaceDN w:val="0"/>
              <w:adjustRightInd w:val="0"/>
              <w:spacing w:after="0" w:line="240" w:lineRule="auto"/>
              <w:jc w:val="center"/>
              <w:rPr>
                <w:rFonts w:eastAsia="Calibri" w:cstheme="minorHAnsi"/>
                <w:b/>
                <w:bCs/>
                <w:i w:val="0"/>
                <w:iCs w:val="0"/>
                <w:color w:val="000000"/>
              </w:rPr>
            </w:pPr>
            <w:r w:rsidRPr="001406BD">
              <w:rPr>
                <w:rFonts w:eastAsia="Calibri" w:cstheme="minorHAnsi"/>
                <w:b/>
                <w:bCs/>
                <w:i w:val="0"/>
                <w:iCs w:val="0"/>
                <w:color w:val="000000"/>
              </w:rPr>
              <w:t>A</w:t>
            </w:r>
            <w:r w:rsidR="002C0F38" w:rsidRPr="001406BD">
              <w:rPr>
                <w:rFonts w:eastAsia="Calibri" w:cstheme="minorHAnsi"/>
                <w:b/>
                <w:bCs/>
                <w:i w:val="0"/>
                <w:iCs w:val="0"/>
                <w:color w:val="000000"/>
              </w:rPr>
              <w:t>chieved</w:t>
            </w:r>
          </w:p>
        </w:tc>
      </w:tr>
      <w:tr w:rsidR="00BB6A8F" w:rsidRPr="001406BD" w14:paraId="42B67B84" w14:textId="77777777" w:rsidTr="00E71B9D">
        <w:tc>
          <w:tcPr>
            <w:tcW w:w="4787" w:type="dxa"/>
            <w:shd w:val="clear" w:color="auto" w:fill="00B050"/>
          </w:tcPr>
          <w:p w14:paraId="411B73FF" w14:textId="77777777" w:rsidR="00BB6A8F" w:rsidRPr="001406BD" w:rsidRDefault="00BB6A8F" w:rsidP="000421FB">
            <w:pPr>
              <w:widowControl w:val="0"/>
              <w:autoSpaceDE w:val="0"/>
              <w:autoSpaceDN w:val="0"/>
              <w:adjustRightInd w:val="0"/>
              <w:spacing w:after="0" w:line="240" w:lineRule="auto"/>
              <w:rPr>
                <w:rFonts w:eastAsia="Calibri" w:cstheme="minorHAnsi"/>
                <w:i w:val="0"/>
                <w:iCs w:val="0"/>
                <w:color w:val="000000"/>
              </w:rPr>
            </w:pPr>
            <w:r w:rsidRPr="001406BD">
              <w:rPr>
                <w:rFonts w:eastAsia="Calibri" w:cstheme="minorHAnsi"/>
                <w:i w:val="0"/>
                <w:iCs w:val="0"/>
                <w:color w:val="000000"/>
              </w:rPr>
              <w:t xml:space="preserve">Output 3.2: Knowledge on anti-corruption is produced and shared globally, including through south-south and triangular cooperation. </w:t>
            </w:r>
          </w:p>
        </w:tc>
        <w:tc>
          <w:tcPr>
            <w:tcW w:w="4563" w:type="dxa"/>
            <w:shd w:val="clear" w:color="auto" w:fill="00B050"/>
          </w:tcPr>
          <w:p w14:paraId="553DE63C" w14:textId="18B8DC02" w:rsidR="00BB6A8F" w:rsidRPr="001406BD" w:rsidRDefault="00BE3970" w:rsidP="00BB6A8F">
            <w:pPr>
              <w:widowControl w:val="0"/>
              <w:autoSpaceDE w:val="0"/>
              <w:autoSpaceDN w:val="0"/>
              <w:adjustRightInd w:val="0"/>
              <w:spacing w:after="0" w:line="240" w:lineRule="auto"/>
              <w:jc w:val="center"/>
              <w:rPr>
                <w:rFonts w:eastAsia="Calibri" w:cstheme="minorHAnsi"/>
                <w:b/>
                <w:bCs/>
                <w:i w:val="0"/>
                <w:iCs w:val="0"/>
                <w:color w:val="000000"/>
              </w:rPr>
            </w:pPr>
            <w:r w:rsidRPr="001406BD">
              <w:rPr>
                <w:rFonts w:eastAsia="Calibri" w:cstheme="minorHAnsi"/>
                <w:b/>
                <w:bCs/>
                <w:i w:val="0"/>
                <w:iCs w:val="0"/>
                <w:color w:val="000000"/>
              </w:rPr>
              <w:t>A</w:t>
            </w:r>
            <w:r w:rsidR="002C0F38" w:rsidRPr="001406BD">
              <w:rPr>
                <w:rFonts w:eastAsia="Calibri" w:cstheme="minorHAnsi"/>
                <w:b/>
                <w:bCs/>
                <w:i w:val="0"/>
                <w:iCs w:val="0"/>
                <w:color w:val="000000"/>
              </w:rPr>
              <w:t>chieved</w:t>
            </w:r>
          </w:p>
        </w:tc>
      </w:tr>
    </w:tbl>
    <w:p w14:paraId="20310273" w14:textId="77777777" w:rsidR="00EF6A44" w:rsidRPr="001406BD" w:rsidRDefault="00EF6A44" w:rsidP="00DD1C56">
      <w:pPr>
        <w:spacing w:line="300" w:lineRule="exact"/>
        <w:jc w:val="both"/>
        <w:rPr>
          <w:rFonts w:cstheme="minorHAnsi"/>
          <w:i w:val="0"/>
          <w:iCs w:val="0"/>
        </w:rPr>
      </w:pPr>
    </w:p>
    <w:tbl>
      <w:tblPr>
        <w:tblStyle w:val="TableGrid"/>
        <w:tblW w:w="0" w:type="auto"/>
        <w:tblLook w:val="04A0" w:firstRow="1" w:lastRow="0" w:firstColumn="1" w:lastColumn="0" w:noHBand="0" w:noVBand="1"/>
      </w:tblPr>
      <w:tblGrid>
        <w:gridCol w:w="9350"/>
      </w:tblGrid>
      <w:tr w:rsidR="00D07E57" w:rsidRPr="001406BD" w14:paraId="247DB02F" w14:textId="77777777" w:rsidTr="00B27CE2">
        <w:tc>
          <w:tcPr>
            <w:tcW w:w="9350" w:type="dxa"/>
            <w:shd w:val="clear" w:color="auto" w:fill="FFCA08" w:themeFill="accent1"/>
          </w:tcPr>
          <w:p w14:paraId="3BED9519" w14:textId="366118FC" w:rsidR="00D07E57" w:rsidRPr="001406BD" w:rsidRDefault="00D07E57" w:rsidP="00D07E57">
            <w:pPr>
              <w:rPr>
                <w:b/>
                <w:bCs/>
                <w:i w:val="0"/>
                <w:iCs w:val="0"/>
              </w:rPr>
            </w:pPr>
            <w:r w:rsidRPr="001406BD">
              <w:rPr>
                <w:i w:val="0"/>
                <w:iCs w:val="0"/>
              </w:rPr>
              <w:t>Lessons Learned</w:t>
            </w:r>
            <w:r w:rsidRPr="001406BD">
              <w:rPr>
                <w:b/>
                <w:bCs/>
                <w:i w:val="0"/>
                <w:iCs w:val="0"/>
              </w:rPr>
              <w:t>: Efficiency</w:t>
            </w:r>
          </w:p>
        </w:tc>
      </w:tr>
      <w:tr w:rsidR="00D07E57" w:rsidRPr="001406BD" w14:paraId="2220FD63" w14:textId="77777777" w:rsidTr="00D07E57">
        <w:tc>
          <w:tcPr>
            <w:tcW w:w="9350" w:type="dxa"/>
          </w:tcPr>
          <w:p w14:paraId="04DCB539" w14:textId="604C3122" w:rsidR="00D07E57" w:rsidRPr="001406BD" w:rsidRDefault="00D07E57" w:rsidP="00D07E57">
            <w:pPr>
              <w:rPr>
                <w:b/>
                <w:bCs/>
                <w:i w:val="0"/>
                <w:iCs w:val="0"/>
              </w:rPr>
            </w:pPr>
            <w:r w:rsidRPr="001406BD">
              <w:rPr>
                <w:b/>
                <w:bCs/>
                <w:i w:val="0"/>
                <w:iCs w:val="0"/>
              </w:rPr>
              <w:t xml:space="preserve">2.1: </w:t>
            </w:r>
            <w:r w:rsidR="00E756F1" w:rsidRPr="001406BD">
              <w:rPr>
                <w:i w:val="0"/>
                <w:iCs w:val="0"/>
                <w:lang w:val="en-CA"/>
              </w:rPr>
              <w:t>UNDP provides added value in the pilot modality with the intent of scaling up and replicating viable AC activities at the country and regional levels.</w:t>
            </w:r>
          </w:p>
        </w:tc>
      </w:tr>
      <w:tr w:rsidR="00D07E57" w:rsidRPr="001406BD" w14:paraId="7699AE66" w14:textId="77777777" w:rsidTr="00D07E57">
        <w:tc>
          <w:tcPr>
            <w:tcW w:w="9350" w:type="dxa"/>
          </w:tcPr>
          <w:p w14:paraId="66A582D9" w14:textId="4EEAF091" w:rsidR="00D07E57" w:rsidRPr="001406BD" w:rsidRDefault="00D07E57" w:rsidP="00D07E57">
            <w:pPr>
              <w:rPr>
                <w:b/>
                <w:bCs/>
                <w:i w:val="0"/>
                <w:iCs w:val="0"/>
              </w:rPr>
            </w:pPr>
            <w:r w:rsidRPr="001406BD">
              <w:rPr>
                <w:b/>
                <w:bCs/>
                <w:i w:val="0"/>
                <w:iCs w:val="0"/>
              </w:rPr>
              <w:t xml:space="preserve">2.2: </w:t>
            </w:r>
            <w:r w:rsidR="008237A9" w:rsidRPr="001406BD">
              <w:rPr>
                <w:i w:val="0"/>
                <w:iCs w:val="0"/>
              </w:rPr>
              <w:t>An added value of ACPIS is the practical tools that have been developed and applied with results at the country level.</w:t>
            </w:r>
          </w:p>
        </w:tc>
      </w:tr>
      <w:tr w:rsidR="00D07E57" w:rsidRPr="001406BD" w14:paraId="0A3C5C37" w14:textId="77777777" w:rsidTr="00D07E57">
        <w:tc>
          <w:tcPr>
            <w:tcW w:w="9350" w:type="dxa"/>
          </w:tcPr>
          <w:p w14:paraId="00C46AA8" w14:textId="19717BE6" w:rsidR="00D07E57" w:rsidRPr="001406BD" w:rsidRDefault="00D07E57" w:rsidP="00D07E57">
            <w:pPr>
              <w:rPr>
                <w:b/>
                <w:bCs/>
                <w:i w:val="0"/>
                <w:iCs w:val="0"/>
              </w:rPr>
            </w:pPr>
            <w:r w:rsidRPr="001406BD">
              <w:rPr>
                <w:b/>
                <w:bCs/>
                <w:i w:val="0"/>
                <w:iCs w:val="0"/>
              </w:rPr>
              <w:t xml:space="preserve">2.3: </w:t>
            </w:r>
            <w:r w:rsidR="0075554C" w:rsidRPr="001406BD">
              <w:rPr>
                <w:b/>
                <w:bCs/>
                <w:i w:val="0"/>
                <w:iCs w:val="0"/>
              </w:rPr>
              <w:t xml:space="preserve"> </w:t>
            </w:r>
            <w:r w:rsidR="0075554C" w:rsidRPr="001406BD">
              <w:rPr>
                <w:rFonts w:cstheme="minorHAnsi"/>
                <w:i w:val="0"/>
                <w:iCs w:val="0"/>
              </w:rPr>
              <w:t xml:space="preserve"> </w:t>
            </w:r>
            <w:r w:rsidR="008237A9" w:rsidRPr="001406BD">
              <w:rPr>
                <w:rFonts w:cstheme="minorHAnsi"/>
                <w:i w:val="0"/>
                <w:iCs w:val="0"/>
              </w:rPr>
              <w:t xml:space="preserve">Early efforts to coordinate and expand the work of the UN system </w:t>
            </w:r>
            <w:proofErr w:type="gramStart"/>
            <w:r w:rsidR="008237A9" w:rsidRPr="001406BD">
              <w:rPr>
                <w:rFonts w:cstheme="minorHAnsi"/>
                <w:i w:val="0"/>
                <w:iCs w:val="0"/>
              </w:rPr>
              <w:t>with regard to</w:t>
            </w:r>
            <w:proofErr w:type="gramEnd"/>
            <w:r w:rsidR="008237A9" w:rsidRPr="001406BD">
              <w:rPr>
                <w:rFonts w:cstheme="minorHAnsi"/>
                <w:i w:val="0"/>
                <w:iCs w:val="0"/>
              </w:rPr>
              <w:t xml:space="preserve"> anti-corruption show promise and will require even more complex partnerships with other UN agencies and the Secretariat.</w:t>
            </w:r>
          </w:p>
        </w:tc>
      </w:tr>
      <w:tr w:rsidR="0075554C" w:rsidRPr="001406BD" w14:paraId="09416E3B" w14:textId="77777777" w:rsidTr="00D07E57">
        <w:tc>
          <w:tcPr>
            <w:tcW w:w="9350" w:type="dxa"/>
          </w:tcPr>
          <w:p w14:paraId="04DC0F3E" w14:textId="158F675E" w:rsidR="0075554C" w:rsidRPr="001406BD" w:rsidRDefault="0075554C" w:rsidP="00D07E57">
            <w:pPr>
              <w:rPr>
                <w:b/>
                <w:bCs/>
                <w:i w:val="0"/>
                <w:iCs w:val="0"/>
              </w:rPr>
            </w:pPr>
            <w:r w:rsidRPr="001406BD">
              <w:rPr>
                <w:b/>
                <w:bCs/>
                <w:i w:val="0"/>
                <w:iCs w:val="0"/>
              </w:rPr>
              <w:t xml:space="preserve">2.4:  </w:t>
            </w:r>
            <w:r w:rsidR="008237A9" w:rsidRPr="001406BD">
              <w:rPr>
                <w:i w:val="0"/>
                <w:iCs w:val="0"/>
              </w:rPr>
              <w:t>Partnerships, when used effectively, result in the leveraging of resources and knowledge from other like-minded groups and results in better results at less cost.</w:t>
            </w:r>
          </w:p>
        </w:tc>
      </w:tr>
    </w:tbl>
    <w:p w14:paraId="7B4F9CAA" w14:textId="7E434394" w:rsidR="0075554C" w:rsidRPr="001406BD" w:rsidRDefault="0075554C" w:rsidP="00DD1C56">
      <w:pPr>
        <w:spacing w:line="300" w:lineRule="exact"/>
        <w:jc w:val="both"/>
        <w:rPr>
          <w:rFonts w:cstheme="minorHAnsi"/>
          <w:i w:val="0"/>
          <w:iCs w:val="0"/>
        </w:rPr>
      </w:pPr>
    </w:p>
    <w:p w14:paraId="75847A07" w14:textId="764A42B8" w:rsidR="00B46BA2" w:rsidRPr="001406BD" w:rsidRDefault="00B46BA2" w:rsidP="00DD1C56">
      <w:pPr>
        <w:spacing w:line="300" w:lineRule="exact"/>
        <w:jc w:val="both"/>
        <w:rPr>
          <w:rFonts w:cstheme="minorHAnsi"/>
          <w:i w:val="0"/>
          <w:iCs w:val="0"/>
        </w:rPr>
      </w:pPr>
    </w:p>
    <w:p w14:paraId="19EE8781" w14:textId="4AC84238" w:rsidR="00B46BA2" w:rsidRPr="001406BD" w:rsidRDefault="00B46BA2" w:rsidP="00DD1C56">
      <w:pPr>
        <w:spacing w:line="300" w:lineRule="exact"/>
        <w:jc w:val="both"/>
        <w:rPr>
          <w:rFonts w:cstheme="minorHAnsi"/>
          <w:i w:val="0"/>
          <w:iCs w:val="0"/>
        </w:rPr>
      </w:pPr>
    </w:p>
    <w:p w14:paraId="7FA13E40" w14:textId="77777777" w:rsidR="00B039E2" w:rsidRPr="001406BD" w:rsidRDefault="00B039E2" w:rsidP="00DD1C56">
      <w:pPr>
        <w:spacing w:line="300" w:lineRule="exact"/>
        <w:jc w:val="both"/>
        <w:rPr>
          <w:rFonts w:cstheme="minorHAnsi"/>
          <w:i w:val="0"/>
          <w:iCs w:val="0"/>
        </w:rPr>
      </w:pPr>
    </w:p>
    <w:p w14:paraId="27235865" w14:textId="77777777" w:rsidR="00B46BA2" w:rsidRPr="001406BD" w:rsidRDefault="00B46BA2" w:rsidP="00DD1C56">
      <w:pPr>
        <w:spacing w:line="300" w:lineRule="exact"/>
        <w:jc w:val="both"/>
        <w:rPr>
          <w:rFonts w:cstheme="minorHAnsi"/>
          <w:i w:val="0"/>
          <w:iCs w:val="0"/>
        </w:rPr>
      </w:pPr>
    </w:p>
    <w:p w14:paraId="7DE16466" w14:textId="6B1F75F2" w:rsidR="005E68FB" w:rsidRPr="001406BD" w:rsidRDefault="005E68FB" w:rsidP="00B53F1B">
      <w:pPr>
        <w:pStyle w:val="Heading1"/>
        <w:numPr>
          <w:ilvl w:val="0"/>
          <w:numId w:val="41"/>
        </w:numPr>
        <w:jc w:val="both"/>
        <w:rPr>
          <w:rFonts w:asciiTheme="minorHAnsi" w:hAnsiTheme="minorHAnsi" w:cstheme="minorHAnsi"/>
          <w:i w:val="0"/>
          <w:iCs w:val="0"/>
          <w:sz w:val="24"/>
          <w:szCs w:val="24"/>
        </w:rPr>
      </w:pPr>
      <w:bookmarkStart w:id="33" w:name="_Toc66279193"/>
      <w:r w:rsidRPr="001406BD">
        <w:rPr>
          <w:rFonts w:asciiTheme="minorHAnsi" w:hAnsiTheme="minorHAnsi" w:cstheme="minorHAnsi"/>
          <w:i w:val="0"/>
          <w:iCs w:val="0"/>
          <w:sz w:val="24"/>
          <w:szCs w:val="24"/>
        </w:rPr>
        <w:t>Effectiveness</w:t>
      </w:r>
      <w:bookmarkEnd w:id="33"/>
    </w:p>
    <w:p w14:paraId="6A186B61" w14:textId="77777777" w:rsidR="005E68FB" w:rsidRPr="001406BD" w:rsidRDefault="005E68FB" w:rsidP="00DD1C56">
      <w:pPr>
        <w:spacing w:line="300" w:lineRule="exact"/>
        <w:jc w:val="both"/>
        <w:rPr>
          <w:rFonts w:cstheme="minorHAnsi"/>
          <w:i w:val="0"/>
          <w:iCs w:val="0"/>
        </w:rPr>
      </w:pPr>
    </w:p>
    <w:p w14:paraId="6D8997E2" w14:textId="6A7739FD" w:rsidR="00327BD7" w:rsidRPr="001406BD" w:rsidRDefault="000421FB" w:rsidP="00327BD7">
      <w:pPr>
        <w:rPr>
          <w:rFonts w:cstheme="minorHAnsi"/>
          <w:i w:val="0"/>
          <w:iCs w:val="0"/>
        </w:rPr>
      </w:pPr>
      <w:r w:rsidRPr="001406BD">
        <w:rPr>
          <w:rFonts w:cstheme="minorHAnsi"/>
          <w:i w:val="0"/>
          <w:iCs w:val="0"/>
        </w:rPr>
        <w:t xml:space="preserve">In </w:t>
      </w:r>
      <w:r w:rsidR="00230E74" w:rsidRPr="001406BD">
        <w:rPr>
          <w:rFonts w:cstheme="minorHAnsi"/>
          <w:i w:val="0"/>
          <w:iCs w:val="0"/>
        </w:rPr>
        <w:t xml:space="preserve">evaluating effectiveness, the </w:t>
      </w:r>
      <w:r w:rsidR="00DD0753" w:rsidRPr="001406BD">
        <w:rPr>
          <w:rFonts w:cstheme="minorHAnsi"/>
          <w:i w:val="0"/>
          <w:iCs w:val="0"/>
        </w:rPr>
        <w:t xml:space="preserve">final </w:t>
      </w:r>
      <w:r w:rsidR="00230E74" w:rsidRPr="001406BD">
        <w:rPr>
          <w:rFonts w:cstheme="minorHAnsi"/>
          <w:i w:val="0"/>
          <w:iCs w:val="0"/>
        </w:rPr>
        <w:t xml:space="preserve">evaluation team </w:t>
      </w:r>
      <w:r w:rsidR="00C67A42" w:rsidRPr="001406BD">
        <w:rPr>
          <w:rFonts w:cstheme="minorHAnsi"/>
          <w:i w:val="0"/>
          <w:iCs w:val="0"/>
        </w:rPr>
        <w:t xml:space="preserve">considered </w:t>
      </w:r>
      <w:r w:rsidR="00230E74" w:rsidRPr="001406BD">
        <w:rPr>
          <w:rFonts w:cstheme="minorHAnsi"/>
          <w:i w:val="0"/>
          <w:iCs w:val="0"/>
        </w:rPr>
        <w:t xml:space="preserve">the extent to which the </w:t>
      </w:r>
      <w:proofErr w:type="spellStart"/>
      <w:r w:rsidR="00230E74" w:rsidRPr="001406BD">
        <w:rPr>
          <w:rFonts w:cstheme="minorHAnsi"/>
          <w:i w:val="0"/>
          <w:iCs w:val="0"/>
        </w:rPr>
        <w:t>programme</w:t>
      </w:r>
      <w:proofErr w:type="spellEnd"/>
      <w:r w:rsidR="00230E74" w:rsidRPr="001406BD">
        <w:rPr>
          <w:rFonts w:cstheme="minorHAnsi"/>
          <w:i w:val="0"/>
          <w:iCs w:val="0"/>
        </w:rPr>
        <w:t xml:space="preserve"> has achieved its objectives. </w:t>
      </w:r>
      <w:proofErr w:type="gramStart"/>
      <w:r w:rsidR="00230E74" w:rsidRPr="001406BD">
        <w:rPr>
          <w:rFonts w:cstheme="minorHAnsi"/>
          <w:i w:val="0"/>
          <w:iCs w:val="0"/>
        </w:rPr>
        <w:t>In particular, this</w:t>
      </w:r>
      <w:proofErr w:type="gramEnd"/>
      <w:r w:rsidR="00230E74" w:rsidRPr="001406BD">
        <w:rPr>
          <w:rFonts w:cstheme="minorHAnsi"/>
          <w:i w:val="0"/>
          <w:iCs w:val="0"/>
        </w:rPr>
        <w:t xml:space="preserve"> includes determining if the objective</w:t>
      </w:r>
      <w:r w:rsidR="00C67A42" w:rsidRPr="001406BD">
        <w:rPr>
          <w:rFonts w:cstheme="minorHAnsi"/>
          <w:i w:val="0"/>
          <w:iCs w:val="0"/>
        </w:rPr>
        <w:t xml:space="preserve">s </w:t>
      </w:r>
      <w:r w:rsidR="00230E74" w:rsidRPr="001406BD">
        <w:rPr>
          <w:rFonts w:cstheme="minorHAnsi"/>
          <w:i w:val="0"/>
          <w:iCs w:val="0"/>
        </w:rPr>
        <w:t>have be</w:t>
      </w:r>
      <w:r w:rsidR="00C67A42" w:rsidRPr="001406BD">
        <w:rPr>
          <w:rFonts w:cstheme="minorHAnsi"/>
          <w:i w:val="0"/>
          <w:iCs w:val="0"/>
        </w:rPr>
        <w:t>e</w:t>
      </w:r>
      <w:r w:rsidR="00230E74" w:rsidRPr="001406BD">
        <w:rPr>
          <w:rFonts w:cstheme="minorHAnsi"/>
          <w:i w:val="0"/>
          <w:iCs w:val="0"/>
        </w:rPr>
        <w:t xml:space="preserve">n achieved or are on track to be achieved. It also means considering the major factors that will determine if the objectives will be achieved (or not). Given that this is </w:t>
      </w:r>
      <w:r w:rsidR="00DD0753" w:rsidRPr="001406BD">
        <w:rPr>
          <w:rFonts w:cstheme="minorHAnsi"/>
          <w:i w:val="0"/>
          <w:iCs w:val="0"/>
        </w:rPr>
        <w:t>the final review, the expectation is that these objectives have been fully achieved overall</w:t>
      </w:r>
      <w:r w:rsidR="00230E74" w:rsidRPr="001406BD">
        <w:rPr>
          <w:rFonts w:cstheme="minorHAnsi"/>
          <w:i w:val="0"/>
          <w:iCs w:val="0"/>
        </w:rPr>
        <w:t>.</w:t>
      </w:r>
    </w:p>
    <w:p w14:paraId="5294981C" w14:textId="469B136B" w:rsidR="00230E74" w:rsidRPr="001406BD" w:rsidRDefault="00230E74" w:rsidP="00327BD7">
      <w:pPr>
        <w:rPr>
          <w:rFonts w:cstheme="minorHAnsi"/>
          <w:i w:val="0"/>
          <w:iCs w:val="0"/>
        </w:rPr>
      </w:pPr>
      <w:r w:rsidRPr="001406BD">
        <w:rPr>
          <w:rFonts w:cstheme="minorHAnsi"/>
          <w:i w:val="0"/>
          <w:iCs w:val="0"/>
        </w:rPr>
        <w:t xml:space="preserve">The following table provides a simple summary of the status of the objectives of the </w:t>
      </w:r>
      <w:proofErr w:type="spellStart"/>
      <w:r w:rsidRPr="001406BD">
        <w:rPr>
          <w:rFonts w:cstheme="minorHAnsi"/>
          <w:i w:val="0"/>
          <w:iCs w:val="0"/>
        </w:rPr>
        <w:t>programme</w:t>
      </w:r>
      <w:proofErr w:type="spellEnd"/>
      <w:r w:rsidRPr="001406BD">
        <w:rPr>
          <w:rFonts w:cstheme="minorHAnsi"/>
          <w:i w:val="0"/>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3692"/>
      </w:tblGrid>
      <w:tr w:rsidR="00327BD7" w:rsidRPr="00EF39A3" w14:paraId="5215004C" w14:textId="77777777" w:rsidTr="00E71B9D">
        <w:tc>
          <w:tcPr>
            <w:tcW w:w="0" w:type="auto"/>
            <w:tcBorders>
              <w:bottom w:val="single" w:sz="4" w:space="0" w:color="auto"/>
            </w:tcBorders>
            <w:shd w:val="clear" w:color="auto" w:fill="auto"/>
          </w:tcPr>
          <w:p w14:paraId="299C504D" w14:textId="77777777" w:rsidR="00327BD7" w:rsidRPr="00EF39A3" w:rsidRDefault="00327BD7" w:rsidP="00EF3F22">
            <w:pPr>
              <w:jc w:val="center"/>
              <w:rPr>
                <w:rFonts w:cstheme="minorHAnsi"/>
                <w:b/>
              </w:rPr>
            </w:pPr>
            <w:r w:rsidRPr="00EF39A3">
              <w:rPr>
                <w:rFonts w:cstheme="minorHAnsi"/>
                <w:b/>
              </w:rPr>
              <w:t>Objective</w:t>
            </w:r>
          </w:p>
        </w:tc>
        <w:tc>
          <w:tcPr>
            <w:tcW w:w="0" w:type="auto"/>
            <w:tcBorders>
              <w:bottom w:val="single" w:sz="4" w:space="0" w:color="auto"/>
            </w:tcBorders>
            <w:shd w:val="clear" w:color="auto" w:fill="auto"/>
          </w:tcPr>
          <w:p w14:paraId="6CC1638D" w14:textId="77777777" w:rsidR="00327BD7" w:rsidRPr="00EF39A3" w:rsidRDefault="00327BD7" w:rsidP="00EF3F22">
            <w:pPr>
              <w:jc w:val="center"/>
              <w:rPr>
                <w:rFonts w:cstheme="minorHAnsi"/>
                <w:b/>
              </w:rPr>
            </w:pPr>
            <w:r w:rsidRPr="00EF39A3">
              <w:rPr>
                <w:rFonts w:cstheme="minorHAnsi"/>
                <w:b/>
              </w:rPr>
              <w:t>Status</w:t>
            </w:r>
          </w:p>
        </w:tc>
      </w:tr>
      <w:tr w:rsidR="00327BD7" w:rsidRPr="00EF39A3" w14:paraId="497E8613" w14:textId="77777777" w:rsidTr="00E71B9D">
        <w:trPr>
          <w:trHeight w:val="1318"/>
        </w:trPr>
        <w:tc>
          <w:tcPr>
            <w:tcW w:w="0" w:type="auto"/>
            <w:shd w:val="clear" w:color="auto" w:fill="00B050"/>
          </w:tcPr>
          <w:p w14:paraId="0AB948FE" w14:textId="77777777" w:rsidR="00327BD7" w:rsidRPr="00EF39A3" w:rsidRDefault="00327BD7" w:rsidP="00EF3F22">
            <w:pPr>
              <w:pStyle w:val="Default"/>
              <w:rPr>
                <w:rFonts w:cstheme="minorHAnsi"/>
                <w:b/>
                <w:bCs/>
              </w:rPr>
            </w:pPr>
            <w:r w:rsidRPr="00EF39A3">
              <w:rPr>
                <w:rFonts w:cstheme="minorHAnsi"/>
                <w:b/>
                <w:bCs/>
              </w:rPr>
              <w:lastRenderedPageBreak/>
              <w:t xml:space="preserve">Objective 1: </w:t>
            </w:r>
            <w:bookmarkStart w:id="34" w:name="_Hlk63068318"/>
            <w:r w:rsidRPr="00EF39A3">
              <w:rPr>
                <w:rFonts w:cstheme="minorHAnsi"/>
                <w:b/>
                <w:bCs/>
              </w:rPr>
              <w:t xml:space="preserve">Integrate anti-corruption solutions in service delivery sectors, in partnership with youth, women and private sector. </w:t>
            </w:r>
          </w:p>
          <w:bookmarkEnd w:id="34"/>
          <w:p w14:paraId="0131E28A" w14:textId="77777777" w:rsidR="00327BD7" w:rsidRPr="00EF39A3" w:rsidRDefault="00327BD7" w:rsidP="00EF3F22">
            <w:pPr>
              <w:pStyle w:val="Default"/>
              <w:rPr>
                <w:rFonts w:cstheme="minorHAnsi"/>
              </w:rPr>
            </w:pPr>
          </w:p>
        </w:tc>
        <w:tc>
          <w:tcPr>
            <w:tcW w:w="0" w:type="auto"/>
            <w:shd w:val="clear" w:color="auto" w:fill="00B050"/>
          </w:tcPr>
          <w:p w14:paraId="71CC6654" w14:textId="77777777" w:rsidR="00327BD7" w:rsidRPr="00EF39A3" w:rsidRDefault="00327BD7" w:rsidP="00DC10A0">
            <w:pPr>
              <w:pStyle w:val="Default"/>
              <w:jc w:val="center"/>
              <w:rPr>
                <w:rFonts w:cstheme="minorHAnsi"/>
              </w:rPr>
            </w:pPr>
            <w:r w:rsidRPr="00EF39A3">
              <w:rPr>
                <w:rFonts w:cstheme="minorHAnsi"/>
              </w:rPr>
              <w:t>Achieved</w:t>
            </w:r>
          </w:p>
        </w:tc>
      </w:tr>
      <w:tr w:rsidR="00327BD7" w:rsidRPr="00EF39A3" w14:paraId="2CEEFA3A" w14:textId="77777777" w:rsidTr="00E71B9D">
        <w:trPr>
          <w:trHeight w:val="1799"/>
        </w:trPr>
        <w:tc>
          <w:tcPr>
            <w:tcW w:w="0" w:type="auto"/>
            <w:tcBorders>
              <w:bottom w:val="single" w:sz="4" w:space="0" w:color="auto"/>
            </w:tcBorders>
            <w:shd w:val="clear" w:color="auto" w:fill="00B050"/>
          </w:tcPr>
          <w:p w14:paraId="15EA58F4" w14:textId="77777777" w:rsidR="00327BD7" w:rsidRPr="00EF39A3" w:rsidRDefault="00327BD7" w:rsidP="00EF3F22">
            <w:pPr>
              <w:pStyle w:val="Default"/>
              <w:rPr>
                <w:rFonts w:cstheme="minorHAnsi"/>
                <w:b/>
                <w:bCs/>
              </w:rPr>
            </w:pPr>
            <w:r w:rsidRPr="00EF39A3">
              <w:rPr>
                <w:rFonts w:cstheme="minorHAnsi"/>
                <w:b/>
                <w:bCs/>
              </w:rPr>
              <w:t xml:space="preserve">Objective 2: </w:t>
            </w:r>
            <w:bookmarkStart w:id="35" w:name="_Hlk63068345"/>
            <w:r w:rsidRPr="00EF39A3">
              <w:rPr>
                <w:rFonts w:cstheme="minorHAnsi"/>
                <w:b/>
                <w:bCs/>
              </w:rPr>
              <w:t xml:space="preserve">Strengthen state/institutional capacity to implement UNCAC, in particular </w:t>
            </w:r>
            <w:proofErr w:type="gramStart"/>
            <w:r w:rsidRPr="00EF39A3">
              <w:rPr>
                <w:rFonts w:cstheme="minorHAnsi"/>
                <w:b/>
                <w:bCs/>
              </w:rPr>
              <w:t>with regard to</w:t>
            </w:r>
            <w:proofErr w:type="gramEnd"/>
            <w:r w:rsidRPr="00EF39A3">
              <w:rPr>
                <w:rFonts w:cstheme="minorHAnsi"/>
                <w:b/>
                <w:bCs/>
              </w:rPr>
              <w:t xml:space="preserve"> the prevention of corruption. </w:t>
            </w:r>
          </w:p>
          <w:bookmarkEnd w:id="35"/>
          <w:p w14:paraId="5A633825" w14:textId="77777777" w:rsidR="00327BD7" w:rsidRPr="00EF39A3" w:rsidRDefault="00327BD7" w:rsidP="00EF3F22">
            <w:pPr>
              <w:pStyle w:val="Default"/>
              <w:rPr>
                <w:rFonts w:cstheme="minorHAnsi"/>
              </w:rPr>
            </w:pPr>
          </w:p>
        </w:tc>
        <w:tc>
          <w:tcPr>
            <w:tcW w:w="0" w:type="auto"/>
            <w:tcBorders>
              <w:bottom w:val="single" w:sz="4" w:space="0" w:color="auto"/>
            </w:tcBorders>
            <w:shd w:val="clear" w:color="auto" w:fill="00B050"/>
          </w:tcPr>
          <w:p w14:paraId="2B6DC36D" w14:textId="7551DC2A" w:rsidR="00327BD7" w:rsidRPr="00EF39A3" w:rsidRDefault="00D927AE" w:rsidP="00DC10A0">
            <w:pPr>
              <w:pStyle w:val="Default"/>
              <w:jc w:val="center"/>
              <w:rPr>
                <w:rFonts w:cstheme="minorHAnsi"/>
              </w:rPr>
            </w:pPr>
            <w:r>
              <w:rPr>
                <w:rFonts w:cstheme="minorHAnsi"/>
              </w:rPr>
              <w:t>Achieved</w:t>
            </w:r>
          </w:p>
        </w:tc>
      </w:tr>
      <w:tr w:rsidR="00327BD7" w:rsidRPr="00EF39A3" w14:paraId="48A67EFD" w14:textId="77777777" w:rsidTr="00E71B9D">
        <w:trPr>
          <w:trHeight w:val="59"/>
        </w:trPr>
        <w:tc>
          <w:tcPr>
            <w:tcW w:w="0" w:type="auto"/>
            <w:shd w:val="clear" w:color="auto" w:fill="FFFF00"/>
          </w:tcPr>
          <w:p w14:paraId="5BFBDEA2" w14:textId="4B901C4B" w:rsidR="00327BD7" w:rsidRPr="00EF39A3" w:rsidRDefault="00327BD7" w:rsidP="00BE3970">
            <w:pPr>
              <w:pStyle w:val="Default"/>
              <w:rPr>
                <w:rFonts w:cstheme="minorHAnsi"/>
              </w:rPr>
            </w:pPr>
            <w:r w:rsidRPr="00EF39A3">
              <w:rPr>
                <w:rFonts w:cstheme="minorHAnsi"/>
                <w:b/>
                <w:bCs/>
              </w:rPr>
              <w:t xml:space="preserve">Objective 3: </w:t>
            </w:r>
            <w:bookmarkStart w:id="36" w:name="_Hlk63068438"/>
            <w:r w:rsidRPr="00EF39A3">
              <w:rPr>
                <w:rFonts w:cstheme="minorHAnsi"/>
                <w:b/>
                <w:bCs/>
              </w:rPr>
              <w:t xml:space="preserve">Promote knowledge and advocacy to support anti-corruption efforts, including a better understanding of the link between violent extremism and corruption. </w:t>
            </w:r>
            <w:bookmarkEnd w:id="36"/>
          </w:p>
        </w:tc>
        <w:tc>
          <w:tcPr>
            <w:tcW w:w="0" w:type="auto"/>
            <w:shd w:val="clear" w:color="auto" w:fill="FFFF00"/>
          </w:tcPr>
          <w:p w14:paraId="6898CABC" w14:textId="404427F9" w:rsidR="00327BD7" w:rsidRPr="00EF39A3" w:rsidRDefault="00327BD7" w:rsidP="00DC10A0">
            <w:pPr>
              <w:pStyle w:val="Default"/>
              <w:jc w:val="center"/>
              <w:rPr>
                <w:rFonts w:cstheme="minorHAnsi"/>
              </w:rPr>
            </w:pPr>
            <w:r w:rsidRPr="00D927AE">
              <w:rPr>
                <w:rFonts w:cstheme="minorHAnsi"/>
                <w:b/>
                <w:bCs/>
              </w:rPr>
              <w:t xml:space="preserve">Partially </w:t>
            </w:r>
            <w:r w:rsidR="00DD0753">
              <w:rPr>
                <w:rFonts w:cstheme="minorHAnsi"/>
                <w:b/>
                <w:bCs/>
              </w:rPr>
              <w:t xml:space="preserve">achieved </w:t>
            </w:r>
            <w:r w:rsidR="00D927AE">
              <w:rPr>
                <w:rFonts w:cstheme="minorHAnsi"/>
              </w:rPr>
              <w:t xml:space="preserve">due </w:t>
            </w:r>
            <w:r w:rsidR="00DD0753">
              <w:rPr>
                <w:rFonts w:cstheme="minorHAnsi"/>
              </w:rPr>
              <w:t xml:space="preserve">in part </w:t>
            </w:r>
            <w:r w:rsidR="00D927AE">
              <w:rPr>
                <w:rFonts w:cstheme="minorHAnsi"/>
              </w:rPr>
              <w:t>to external circumstances (</w:t>
            </w:r>
            <w:proofErr w:type="gramStart"/>
            <w:r w:rsidR="00D927AE">
              <w:rPr>
                <w:rFonts w:cstheme="minorHAnsi"/>
              </w:rPr>
              <w:t>e.g.</w:t>
            </w:r>
            <w:proofErr w:type="gramEnd"/>
            <w:r w:rsidR="00D927AE">
              <w:rPr>
                <w:rFonts w:cstheme="minorHAnsi"/>
              </w:rPr>
              <w:t xml:space="preserve"> shift in </w:t>
            </w:r>
            <w:r w:rsidR="00DD0753">
              <w:rPr>
                <w:rFonts w:cstheme="minorHAnsi"/>
              </w:rPr>
              <w:t xml:space="preserve">AC </w:t>
            </w:r>
            <w:r w:rsidR="00D927AE">
              <w:rPr>
                <w:rFonts w:cstheme="minorHAnsi"/>
              </w:rPr>
              <w:t xml:space="preserve">focus due to </w:t>
            </w:r>
            <w:r w:rsidR="00EF3266">
              <w:rPr>
                <w:rFonts w:cstheme="minorHAnsi"/>
              </w:rPr>
              <w:t>COVID-19</w:t>
            </w:r>
            <w:r w:rsidR="00D927AE">
              <w:rPr>
                <w:rFonts w:cstheme="minorHAnsi"/>
              </w:rPr>
              <w:t xml:space="preserve"> in 2020)</w:t>
            </w:r>
          </w:p>
        </w:tc>
      </w:tr>
    </w:tbl>
    <w:p w14:paraId="7E2A52CE" w14:textId="77777777" w:rsidR="005E68FB" w:rsidRDefault="005E68FB" w:rsidP="00DD1C56">
      <w:pPr>
        <w:spacing w:line="300" w:lineRule="exact"/>
        <w:jc w:val="both"/>
        <w:rPr>
          <w:rFonts w:cstheme="minorHAnsi"/>
          <w:lang w:val="en-GB"/>
        </w:rPr>
      </w:pPr>
    </w:p>
    <w:p w14:paraId="7E5F5001" w14:textId="3AAC46F1" w:rsidR="00230E74" w:rsidRPr="001406BD" w:rsidRDefault="00230E74" w:rsidP="00DD1C56">
      <w:pPr>
        <w:spacing w:line="300" w:lineRule="exact"/>
        <w:jc w:val="both"/>
        <w:rPr>
          <w:rFonts w:cstheme="minorHAnsi"/>
          <w:i w:val="0"/>
          <w:iCs w:val="0"/>
          <w:lang w:val="en-GB"/>
        </w:rPr>
      </w:pPr>
      <w:r w:rsidRPr="001406BD">
        <w:rPr>
          <w:rFonts w:cstheme="minorHAnsi"/>
          <w:i w:val="0"/>
          <w:iCs w:val="0"/>
          <w:lang w:val="en-GB"/>
        </w:rPr>
        <w:t>Considering each objective in some detail, we can see the evidence upon which these conclusions are reached:</w:t>
      </w:r>
    </w:p>
    <w:p w14:paraId="29FB8CE1" w14:textId="77777777" w:rsidR="005A7E73" w:rsidRPr="001406BD" w:rsidRDefault="00230E74" w:rsidP="005A7E73">
      <w:pPr>
        <w:pStyle w:val="Default"/>
        <w:rPr>
          <w:rFonts w:cstheme="minorHAnsi"/>
          <w:b/>
          <w:bCs/>
        </w:rPr>
      </w:pPr>
      <w:r w:rsidRPr="001406BD">
        <w:rPr>
          <w:rFonts w:cstheme="minorHAnsi"/>
          <w:b/>
          <w:lang w:val="en-GB"/>
        </w:rPr>
        <w:t>Objective 1:</w:t>
      </w:r>
      <w:r w:rsidRPr="001406BD">
        <w:rPr>
          <w:rFonts w:cstheme="minorHAnsi"/>
          <w:lang w:val="en-GB"/>
        </w:rPr>
        <w:t xml:space="preserve"> </w:t>
      </w:r>
      <w:r w:rsidR="00DD0753" w:rsidRPr="001406BD">
        <w:rPr>
          <w:rFonts w:cstheme="minorHAnsi"/>
          <w:lang w:val="en-GB"/>
        </w:rPr>
        <w:t xml:space="preserve"> </w:t>
      </w:r>
      <w:r w:rsidR="005A7E73" w:rsidRPr="001406BD">
        <w:rPr>
          <w:rFonts w:cstheme="minorHAnsi"/>
        </w:rPr>
        <w:t>Integrate anti-corruption solutions in service delivery sectors, in partnership with youth, women and private sector.</w:t>
      </w:r>
      <w:r w:rsidR="005A7E73" w:rsidRPr="001406BD">
        <w:rPr>
          <w:rFonts w:cstheme="minorHAnsi"/>
          <w:b/>
          <w:bCs/>
        </w:rPr>
        <w:t xml:space="preserve"> </w:t>
      </w:r>
    </w:p>
    <w:p w14:paraId="5539D5AC" w14:textId="099B6124" w:rsidR="00B4232E" w:rsidRPr="001406BD" w:rsidRDefault="00DD0753" w:rsidP="00F8381E">
      <w:pPr>
        <w:spacing w:line="300" w:lineRule="exact"/>
        <w:jc w:val="both"/>
        <w:rPr>
          <w:rFonts w:cstheme="minorHAnsi"/>
          <w:i w:val="0"/>
          <w:iCs w:val="0"/>
          <w:lang w:val="en-GB"/>
        </w:rPr>
      </w:pPr>
      <w:r w:rsidRPr="001406BD">
        <w:rPr>
          <w:rFonts w:cstheme="minorHAnsi"/>
          <w:i w:val="0"/>
          <w:iCs w:val="0"/>
          <w:lang w:val="en-GB"/>
        </w:rPr>
        <w:t>This was accomplished</w:t>
      </w:r>
      <w:r w:rsidR="00EF6A44" w:rsidRPr="001406BD">
        <w:rPr>
          <w:rFonts w:cstheme="minorHAnsi"/>
          <w:i w:val="0"/>
          <w:iCs w:val="0"/>
          <w:lang w:val="en-GB"/>
        </w:rPr>
        <w:t>, in part,</w:t>
      </w:r>
      <w:r w:rsidRPr="001406BD">
        <w:rPr>
          <w:rFonts w:cstheme="minorHAnsi"/>
          <w:i w:val="0"/>
          <w:iCs w:val="0"/>
          <w:lang w:val="en-GB"/>
        </w:rPr>
        <w:t xml:space="preserve"> through the gender-specific activities accomplished and reported on in periodic ACPIS reports during 2019 and 2020.  Similarly, country-level work in multiple countries with the private sector through the Fair Business project provided both private sector and gender-inclusion in the AC practice process.</w:t>
      </w:r>
    </w:p>
    <w:p w14:paraId="48C1EB7C" w14:textId="1ADA63AD" w:rsidR="00DD0753" w:rsidRPr="001406BD" w:rsidRDefault="004F381A" w:rsidP="00F8381E">
      <w:pPr>
        <w:spacing w:line="300" w:lineRule="exact"/>
        <w:jc w:val="both"/>
        <w:rPr>
          <w:rFonts w:cstheme="minorHAnsi"/>
          <w:i w:val="0"/>
          <w:iCs w:val="0"/>
          <w:lang w:val="en-GB"/>
        </w:rPr>
      </w:pPr>
      <w:r w:rsidRPr="001406BD">
        <w:rPr>
          <w:rFonts w:cstheme="minorHAnsi"/>
          <w:i w:val="0"/>
          <w:iCs w:val="0"/>
          <w:lang w:val="en-GB"/>
        </w:rPr>
        <w:t xml:space="preserve">Women were an integral focus of ACPIS activities specifically and more generally as participants in various on-line coursework, in person conferences and trainings and community of practice in-person and remote webinars.  </w:t>
      </w:r>
      <w:r w:rsidR="00DD0753" w:rsidRPr="001406BD">
        <w:rPr>
          <w:rFonts w:cstheme="minorHAnsi"/>
          <w:i w:val="0"/>
          <w:iCs w:val="0"/>
          <w:lang w:val="en-GB"/>
        </w:rPr>
        <w:t>This is noted in the number and kind of participants in the anti-corruption on-line courses conducted since the MT</w:t>
      </w:r>
      <w:r w:rsidR="00EF6A44" w:rsidRPr="001406BD">
        <w:rPr>
          <w:rFonts w:cstheme="minorHAnsi"/>
          <w:i w:val="0"/>
          <w:iCs w:val="0"/>
          <w:lang w:val="en-GB"/>
        </w:rPr>
        <w:t>E</w:t>
      </w:r>
      <w:r w:rsidR="00DD0753" w:rsidRPr="001406BD">
        <w:rPr>
          <w:rFonts w:cstheme="minorHAnsi"/>
          <w:i w:val="0"/>
          <w:iCs w:val="0"/>
          <w:lang w:val="en-GB"/>
        </w:rPr>
        <w:t xml:space="preserve"> and despite the pandemic in 2020:</w:t>
      </w:r>
    </w:p>
    <w:p w14:paraId="36E0F402" w14:textId="77777777" w:rsidR="005A7E73" w:rsidRPr="001406BD" w:rsidRDefault="005A7E73" w:rsidP="005A7E73">
      <w:pPr>
        <w:rPr>
          <w:b/>
          <w:bCs/>
          <w:i w:val="0"/>
          <w:iCs w:val="0"/>
        </w:rPr>
      </w:pPr>
      <w:r w:rsidRPr="001406BD">
        <w:rPr>
          <w:b/>
          <w:bCs/>
          <w:i w:val="0"/>
          <w:iCs w:val="0"/>
        </w:rPr>
        <w:t>ACPIS project participation for women in on-line course work</w:t>
      </w:r>
    </w:p>
    <w:tbl>
      <w:tblPr>
        <w:tblStyle w:val="TableGrid"/>
        <w:tblW w:w="0" w:type="auto"/>
        <w:tblLook w:val="04A0" w:firstRow="1" w:lastRow="0" w:firstColumn="1" w:lastColumn="0" w:noHBand="0" w:noVBand="1"/>
      </w:tblPr>
      <w:tblGrid>
        <w:gridCol w:w="1771"/>
        <w:gridCol w:w="1457"/>
        <w:gridCol w:w="6122"/>
      </w:tblGrid>
      <w:tr w:rsidR="005A7E73" w:rsidRPr="001406BD" w14:paraId="486BB0E6" w14:textId="77777777" w:rsidTr="00675F9A">
        <w:tc>
          <w:tcPr>
            <w:tcW w:w="0" w:type="auto"/>
          </w:tcPr>
          <w:p w14:paraId="6EFDCB2A" w14:textId="77777777" w:rsidR="005A7E73" w:rsidRPr="001406BD" w:rsidRDefault="005A7E73" w:rsidP="00991DF1">
            <w:pPr>
              <w:pStyle w:val="yiv1106203432msolistparagraph"/>
              <w:shd w:val="clear" w:color="auto" w:fill="FFFFFF"/>
              <w:spacing w:beforeAutospacing="0" w:after="0" w:afterAutospacing="0"/>
              <w:rPr>
                <w:rFonts w:ascii="Arial" w:hAnsi="Arial" w:cs="Arial"/>
                <w:i w:val="0"/>
                <w:iCs w:val="0"/>
                <w:color w:val="1D2228"/>
                <w:sz w:val="22"/>
                <w:szCs w:val="22"/>
              </w:rPr>
            </w:pPr>
            <w:r w:rsidRPr="001406BD">
              <w:rPr>
                <w:rFonts w:ascii="Arial" w:hAnsi="Arial" w:cs="Arial"/>
                <w:i w:val="0"/>
                <w:iCs w:val="0"/>
                <w:color w:val="1D2228"/>
                <w:sz w:val="22"/>
                <w:szCs w:val="22"/>
              </w:rPr>
              <w:t>1</w:t>
            </w:r>
            <w:r w:rsidRPr="001406BD">
              <w:rPr>
                <w:rFonts w:ascii="Arial" w:hAnsi="Arial" w:cs="Arial"/>
                <w:i w:val="0"/>
                <w:iCs w:val="0"/>
                <w:color w:val="1D2228"/>
                <w:sz w:val="22"/>
                <w:szCs w:val="22"/>
                <w:vertAlign w:val="superscript"/>
              </w:rPr>
              <w:t>st</w:t>
            </w:r>
            <w:r w:rsidRPr="001406BD">
              <w:rPr>
                <w:rFonts w:ascii="Arial" w:hAnsi="Arial" w:cs="Arial"/>
                <w:i w:val="0"/>
                <w:iCs w:val="0"/>
                <w:color w:val="1D2228"/>
                <w:sz w:val="22"/>
                <w:szCs w:val="22"/>
              </w:rPr>
              <w:t> and 2</w:t>
            </w:r>
            <w:r w:rsidRPr="001406BD">
              <w:rPr>
                <w:rFonts w:ascii="Arial" w:hAnsi="Arial" w:cs="Arial"/>
                <w:i w:val="0"/>
                <w:iCs w:val="0"/>
                <w:color w:val="1D2228"/>
                <w:sz w:val="22"/>
                <w:szCs w:val="22"/>
                <w:vertAlign w:val="superscript"/>
              </w:rPr>
              <w:t>nd</w:t>
            </w:r>
            <w:r w:rsidRPr="001406BD">
              <w:rPr>
                <w:rFonts w:ascii="Arial" w:hAnsi="Arial" w:cs="Arial"/>
                <w:i w:val="0"/>
                <w:iCs w:val="0"/>
                <w:color w:val="1D2228"/>
                <w:sz w:val="22"/>
                <w:szCs w:val="22"/>
              </w:rPr>
              <w:t xml:space="preserve"> edition </w:t>
            </w:r>
          </w:p>
          <w:p w14:paraId="1967ED51" w14:textId="77777777" w:rsidR="005A7E73" w:rsidRPr="001406BD" w:rsidRDefault="005A7E73" w:rsidP="00991DF1">
            <w:pPr>
              <w:pStyle w:val="yiv1106203432msolistparagraph"/>
              <w:shd w:val="clear" w:color="auto" w:fill="FFFFFF"/>
              <w:spacing w:beforeAutospacing="0" w:after="0" w:afterAutospacing="0"/>
              <w:rPr>
                <w:rFonts w:ascii="Arial" w:hAnsi="Arial" w:cs="Arial"/>
                <w:i w:val="0"/>
                <w:iCs w:val="0"/>
                <w:color w:val="1D2228"/>
                <w:sz w:val="22"/>
                <w:szCs w:val="22"/>
              </w:rPr>
            </w:pPr>
          </w:p>
          <w:p w14:paraId="4307F4FF" w14:textId="77777777" w:rsidR="005A7E73" w:rsidRPr="001406BD" w:rsidRDefault="005A7E73" w:rsidP="00991DF1">
            <w:pPr>
              <w:pStyle w:val="yiv1106203432msolistparagraph"/>
              <w:shd w:val="clear" w:color="auto" w:fill="FFFFFF"/>
              <w:spacing w:beforeAutospacing="0" w:after="0" w:afterAutospacing="0"/>
              <w:rPr>
                <w:rFonts w:ascii="Arial" w:hAnsi="Arial" w:cs="Arial"/>
                <w:i w:val="0"/>
                <w:iCs w:val="0"/>
                <w:color w:val="1D2228"/>
                <w:sz w:val="22"/>
                <w:szCs w:val="22"/>
              </w:rPr>
            </w:pPr>
          </w:p>
        </w:tc>
        <w:tc>
          <w:tcPr>
            <w:tcW w:w="0" w:type="auto"/>
          </w:tcPr>
          <w:p w14:paraId="234EB9CC" w14:textId="77777777" w:rsidR="005A7E73" w:rsidRPr="001406BD" w:rsidRDefault="005A7E73" w:rsidP="00991DF1">
            <w:pPr>
              <w:rPr>
                <w:i w:val="0"/>
                <w:iCs w:val="0"/>
              </w:rPr>
            </w:pPr>
            <w:r w:rsidRPr="001406BD">
              <w:rPr>
                <w:i w:val="0"/>
                <w:iCs w:val="0"/>
              </w:rPr>
              <w:t>184 participants</w:t>
            </w:r>
          </w:p>
        </w:tc>
        <w:tc>
          <w:tcPr>
            <w:tcW w:w="0" w:type="auto"/>
          </w:tcPr>
          <w:p w14:paraId="1E3A94D0" w14:textId="77777777" w:rsidR="005A7E73" w:rsidRPr="001406BD" w:rsidRDefault="005A7E73" w:rsidP="00991DF1">
            <w:pPr>
              <w:rPr>
                <w:i w:val="0"/>
                <w:iCs w:val="0"/>
              </w:rPr>
            </w:pPr>
            <w:r w:rsidRPr="001406BD">
              <w:rPr>
                <w:rFonts w:ascii="Arial" w:hAnsi="Arial" w:cs="Arial"/>
                <w:i w:val="0"/>
                <w:iCs w:val="0"/>
                <w:color w:val="1D2228"/>
                <w:sz w:val="22"/>
                <w:szCs w:val="22"/>
              </w:rPr>
              <w:t>41% female – 76 women</w:t>
            </w:r>
          </w:p>
        </w:tc>
      </w:tr>
      <w:tr w:rsidR="005A7E73" w:rsidRPr="001406BD" w14:paraId="216F96F5" w14:textId="77777777" w:rsidTr="00675F9A">
        <w:tc>
          <w:tcPr>
            <w:tcW w:w="0" w:type="auto"/>
          </w:tcPr>
          <w:p w14:paraId="666E5061" w14:textId="77777777" w:rsidR="005A7E73" w:rsidRPr="001406BD" w:rsidRDefault="005A7E73" w:rsidP="00991DF1">
            <w:pPr>
              <w:pStyle w:val="yiv1106203432msolistparagraph"/>
              <w:shd w:val="clear" w:color="auto" w:fill="FFFFFF"/>
              <w:spacing w:beforeAutospacing="0" w:after="0" w:afterAutospacing="0"/>
              <w:rPr>
                <w:rFonts w:ascii="Arial" w:hAnsi="Arial" w:cs="Arial"/>
                <w:i w:val="0"/>
                <w:iCs w:val="0"/>
                <w:color w:val="1D2228"/>
                <w:sz w:val="22"/>
                <w:szCs w:val="22"/>
              </w:rPr>
            </w:pPr>
            <w:r w:rsidRPr="001406BD">
              <w:rPr>
                <w:rFonts w:ascii="Arial" w:hAnsi="Arial" w:cs="Arial"/>
                <w:i w:val="0"/>
                <w:iCs w:val="0"/>
                <w:color w:val="1D2228"/>
                <w:sz w:val="22"/>
                <w:szCs w:val="22"/>
              </w:rPr>
              <w:t>3</w:t>
            </w:r>
            <w:r w:rsidRPr="001406BD">
              <w:rPr>
                <w:rFonts w:ascii="Arial" w:hAnsi="Arial" w:cs="Arial"/>
                <w:i w:val="0"/>
                <w:iCs w:val="0"/>
                <w:color w:val="1D2228"/>
                <w:sz w:val="22"/>
                <w:szCs w:val="22"/>
                <w:vertAlign w:val="superscript"/>
              </w:rPr>
              <w:t>rd</w:t>
            </w:r>
            <w:r w:rsidRPr="001406BD">
              <w:rPr>
                <w:rFonts w:ascii="Arial" w:hAnsi="Arial" w:cs="Arial"/>
                <w:i w:val="0"/>
                <w:iCs w:val="0"/>
                <w:color w:val="1D2228"/>
                <w:sz w:val="22"/>
                <w:szCs w:val="22"/>
              </w:rPr>
              <w:t xml:space="preserve"> edition </w:t>
            </w:r>
          </w:p>
          <w:p w14:paraId="310E7780" w14:textId="77777777" w:rsidR="005A7E73" w:rsidRPr="001406BD" w:rsidRDefault="005A7E73" w:rsidP="00991DF1">
            <w:pPr>
              <w:pStyle w:val="yiv1106203432msolistparagraph"/>
              <w:shd w:val="clear" w:color="auto" w:fill="FFFFFF"/>
              <w:spacing w:beforeAutospacing="0" w:after="0" w:afterAutospacing="0"/>
              <w:rPr>
                <w:i w:val="0"/>
                <w:iCs w:val="0"/>
              </w:rPr>
            </w:pPr>
          </w:p>
        </w:tc>
        <w:tc>
          <w:tcPr>
            <w:tcW w:w="0" w:type="auto"/>
          </w:tcPr>
          <w:p w14:paraId="130B304F" w14:textId="77777777" w:rsidR="005A7E73" w:rsidRPr="001406BD" w:rsidRDefault="005A7E73" w:rsidP="00991DF1">
            <w:pPr>
              <w:rPr>
                <w:i w:val="0"/>
                <w:iCs w:val="0"/>
              </w:rPr>
            </w:pPr>
            <w:r w:rsidRPr="001406BD">
              <w:rPr>
                <w:i w:val="0"/>
                <w:iCs w:val="0"/>
              </w:rPr>
              <w:t>145 participants</w:t>
            </w:r>
          </w:p>
        </w:tc>
        <w:tc>
          <w:tcPr>
            <w:tcW w:w="0" w:type="auto"/>
          </w:tcPr>
          <w:p w14:paraId="2F491321" w14:textId="77777777" w:rsidR="005A7E73" w:rsidRPr="001406BD" w:rsidRDefault="005A7E73" w:rsidP="00991DF1">
            <w:pPr>
              <w:rPr>
                <w:i w:val="0"/>
                <w:iCs w:val="0"/>
              </w:rPr>
            </w:pPr>
            <w:r w:rsidRPr="001406BD">
              <w:rPr>
                <w:rFonts w:ascii="Arial" w:hAnsi="Arial" w:cs="Arial"/>
                <w:i w:val="0"/>
                <w:iCs w:val="0"/>
                <w:color w:val="1D2228"/>
                <w:sz w:val="22"/>
                <w:szCs w:val="22"/>
              </w:rPr>
              <w:t>39% female – 57 women</w:t>
            </w:r>
          </w:p>
        </w:tc>
      </w:tr>
      <w:tr w:rsidR="005A7E73" w:rsidRPr="001406BD" w14:paraId="0496FA14" w14:textId="77777777" w:rsidTr="00675F9A">
        <w:tc>
          <w:tcPr>
            <w:tcW w:w="0" w:type="auto"/>
          </w:tcPr>
          <w:p w14:paraId="50FEF0CC" w14:textId="77777777" w:rsidR="005A7E73" w:rsidRPr="001406BD" w:rsidRDefault="005A7E73" w:rsidP="00991DF1">
            <w:pPr>
              <w:pStyle w:val="yiv1106203432msolistparagraph"/>
              <w:shd w:val="clear" w:color="auto" w:fill="FFFFFF"/>
              <w:spacing w:beforeAutospacing="0" w:after="0" w:afterAutospacing="0"/>
              <w:rPr>
                <w:rFonts w:ascii="Arial" w:hAnsi="Arial" w:cs="Arial"/>
                <w:i w:val="0"/>
                <w:iCs w:val="0"/>
                <w:color w:val="1D2228"/>
                <w:sz w:val="22"/>
                <w:szCs w:val="22"/>
              </w:rPr>
            </w:pPr>
            <w:r w:rsidRPr="001406BD">
              <w:rPr>
                <w:rFonts w:ascii="Arial" w:hAnsi="Arial" w:cs="Arial"/>
                <w:i w:val="0"/>
                <w:iCs w:val="0"/>
                <w:color w:val="1D2228"/>
                <w:sz w:val="22"/>
                <w:szCs w:val="22"/>
              </w:rPr>
              <w:t>4</w:t>
            </w:r>
            <w:r w:rsidRPr="001406BD">
              <w:rPr>
                <w:rFonts w:ascii="Arial" w:hAnsi="Arial" w:cs="Arial"/>
                <w:i w:val="0"/>
                <w:iCs w:val="0"/>
                <w:color w:val="1D2228"/>
                <w:sz w:val="22"/>
                <w:szCs w:val="22"/>
                <w:vertAlign w:val="superscript"/>
              </w:rPr>
              <w:t>th</w:t>
            </w:r>
            <w:r w:rsidRPr="001406BD">
              <w:rPr>
                <w:rFonts w:ascii="Arial" w:hAnsi="Arial" w:cs="Arial"/>
                <w:i w:val="0"/>
                <w:iCs w:val="0"/>
                <w:color w:val="1D2228"/>
                <w:sz w:val="22"/>
                <w:szCs w:val="22"/>
              </w:rPr>
              <w:t xml:space="preserve"> edition </w:t>
            </w:r>
          </w:p>
          <w:p w14:paraId="5F689A00" w14:textId="77777777" w:rsidR="005A7E73" w:rsidRPr="001406BD" w:rsidRDefault="005A7E73" w:rsidP="00991DF1">
            <w:pPr>
              <w:pStyle w:val="yiv1106203432msolistparagraph"/>
              <w:shd w:val="clear" w:color="auto" w:fill="FFFFFF"/>
              <w:spacing w:beforeAutospacing="0" w:after="0" w:afterAutospacing="0"/>
              <w:rPr>
                <w:i w:val="0"/>
                <w:iCs w:val="0"/>
              </w:rPr>
            </w:pPr>
          </w:p>
        </w:tc>
        <w:tc>
          <w:tcPr>
            <w:tcW w:w="0" w:type="auto"/>
          </w:tcPr>
          <w:p w14:paraId="4AE8CE50" w14:textId="77777777" w:rsidR="005A7E73" w:rsidRPr="001406BD" w:rsidRDefault="005A7E73" w:rsidP="00991DF1">
            <w:pPr>
              <w:rPr>
                <w:i w:val="0"/>
                <w:iCs w:val="0"/>
              </w:rPr>
            </w:pPr>
            <w:r w:rsidRPr="001406BD">
              <w:rPr>
                <w:i w:val="0"/>
                <w:iCs w:val="0"/>
              </w:rPr>
              <w:t>151 participants</w:t>
            </w:r>
          </w:p>
        </w:tc>
        <w:tc>
          <w:tcPr>
            <w:tcW w:w="0" w:type="auto"/>
          </w:tcPr>
          <w:p w14:paraId="603FA482" w14:textId="77777777" w:rsidR="005A7E73" w:rsidRPr="001406BD" w:rsidRDefault="005A7E73" w:rsidP="00991DF1">
            <w:pPr>
              <w:rPr>
                <w:i w:val="0"/>
                <w:iCs w:val="0"/>
              </w:rPr>
            </w:pPr>
            <w:r w:rsidRPr="001406BD">
              <w:rPr>
                <w:rFonts w:ascii="Arial" w:hAnsi="Arial" w:cs="Arial"/>
                <w:i w:val="0"/>
                <w:iCs w:val="0"/>
                <w:color w:val="1D2228"/>
                <w:sz w:val="22"/>
                <w:szCs w:val="22"/>
              </w:rPr>
              <w:t>53% female – 80 women</w:t>
            </w:r>
          </w:p>
        </w:tc>
      </w:tr>
      <w:tr w:rsidR="005A7E73" w:rsidRPr="001406BD" w14:paraId="3A8D6557" w14:textId="77777777" w:rsidTr="00675F9A">
        <w:tc>
          <w:tcPr>
            <w:tcW w:w="0" w:type="auto"/>
          </w:tcPr>
          <w:p w14:paraId="2F04857E" w14:textId="77777777" w:rsidR="005A7E73" w:rsidRPr="001406BD" w:rsidRDefault="005A7E73" w:rsidP="00991DF1">
            <w:pPr>
              <w:rPr>
                <w:i w:val="0"/>
                <w:iCs w:val="0"/>
              </w:rPr>
            </w:pPr>
          </w:p>
        </w:tc>
        <w:tc>
          <w:tcPr>
            <w:tcW w:w="0" w:type="auto"/>
          </w:tcPr>
          <w:p w14:paraId="5B81FD67" w14:textId="77777777" w:rsidR="005A7E73" w:rsidRPr="001406BD" w:rsidRDefault="005A7E73" w:rsidP="00991DF1">
            <w:pPr>
              <w:rPr>
                <w:i w:val="0"/>
                <w:iCs w:val="0"/>
              </w:rPr>
            </w:pPr>
          </w:p>
        </w:tc>
        <w:tc>
          <w:tcPr>
            <w:tcW w:w="0" w:type="auto"/>
          </w:tcPr>
          <w:p w14:paraId="24E32EF6" w14:textId="77777777" w:rsidR="005A7E73" w:rsidRPr="001406BD" w:rsidRDefault="005A7E73" w:rsidP="00991DF1">
            <w:pPr>
              <w:pStyle w:val="yiv1106203432msolistparagraph"/>
              <w:shd w:val="clear" w:color="auto" w:fill="FFFFFF"/>
              <w:spacing w:beforeAutospacing="0" w:after="0" w:afterAutospacing="0"/>
              <w:rPr>
                <w:i w:val="0"/>
                <w:iCs w:val="0"/>
              </w:rPr>
            </w:pPr>
            <w:r w:rsidRPr="001406BD">
              <w:rPr>
                <w:rFonts w:ascii="Arial" w:hAnsi="Arial" w:cs="Arial"/>
                <w:b/>
                <w:bCs/>
                <w:i w:val="0"/>
                <w:iCs w:val="0"/>
                <w:color w:val="1D2228"/>
                <w:sz w:val="22"/>
                <w:szCs w:val="22"/>
              </w:rPr>
              <w:t xml:space="preserve">Total 213 women </w:t>
            </w:r>
            <w:r w:rsidRPr="001406BD">
              <w:rPr>
                <w:rFonts w:ascii="Arial" w:hAnsi="Arial" w:cs="Arial"/>
                <w:i w:val="0"/>
                <w:iCs w:val="0"/>
                <w:color w:val="1D2228"/>
                <w:sz w:val="22"/>
                <w:szCs w:val="22"/>
              </w:rPr>
              <w:t>of 480 participants trained in 4 editions (44.4% women)</w:t>
            </w:r>
          </w:p>
        </w:tc>
      </w:tr>
    </w:tbl>
    <w:p w14:paraId="5AFDB5B8" w14:textId="337B97E5" w:rsidR="005A7E73" w:rsidRPr="001406BD" w:rsidRDefault="005A7E73" w:rsidP="005A7E73">
      <w:pPr>
        <w:pStyle w:val="Default"/>
        <w:rPr>
          <w:rFonts w:cstheme="minorHAnsi"/>
          <w:b/>
          <w:lang w:val="en-GB"/>
        </w:rPr>
      </w:pPr>
    </w:p>
    <w:p w14:paraId="198BCCFB" w14:textId="34C4ACB9" w:rsidR="004F381A" w:rsidRPr="001406BD" w:rsidRDefault="004F381A" w:rsidP="004F381A">
      <w:pPr>
        <w:rPr>
          <w:rFonts w:cstheme="minorHAnsi"/>
          <w:i w:val="0"/>
          <w:iCs w:val="0"/>
          <w:lang w:val="en-CA"/>
        </w:rPr>
      </w:pPr>
      <w:r w:rsidRPr="001406BD">
        <w:rPr>
          <w:rFonts w:cstheme="minorHAnsi"/>
          <w:i w:val="0"/>
          <w:iCs w:val="0"/>
          <w:lang w:val="en-CA"/>
        </w:rPr>
        <w:t xml:space="preserve">For example, at calendar year-end 2020, ACPIS focused on launching the </w:t>
      </w:r>
      <w:r w:rsidR="00A00F2C" w:rsidRPr="001406BD">
        <w:rPr>
          <w:rFonts w:cstheme="minorHAnsi"/>
          <w:i w:val="0"/>
          <w:iCs w:val="0"/>
          <w:lang w:val="en-CA"/>
        </w:rPr>
        <w:t>B</w:t>
      </w:r>
      <w:r w:rsidRPr="001406BD">
        <w:rPr>
          <w:rFonts w:cstheme="minorHAnsi"/>
          <w:i w:val="0"/>
          <w:iCs w:val="0"/>
          <w:lang w:val="en-CA"/>
        </w:rPr>
        <w:t xml:space="preserve">20 Pilot project in Thailand and Indonesia to build on work already accomplished.  This included the Federation of Business and Professional Women of Thailand, </w:t>
      </w:r>
      <w:r w:rsidR="00EF6A44" w:rsidRPr="001406BD">
        <w:rPr>
          <w:rFonts w:cstheme="minorHAnsi"/>
          <w:i w:val="0"/>
          <w:iCs w:val="0"/>
          <w:lang w:val="en-CA"/>
        </w:rPr>
        <w:t>with a focus on</w:t>
      </w:r>
      <w:r w:rsidRPr="001406BD">
        <w:rPr>
          <w:rFonts w:cstheme="minorHAnsi"/>
          <w:i w:val="0"/>
          <w:iCs w:val="0"/>
          <w:lang w:val="en-CA"/>
        </w:rPr>
        <w:t xml:space="preserve"> diversity and inclusion with Thai women business leaders</w:t>
      </w:r>
      <w:r w:rsidR="00B039E2" w:rsidRPr="001406BD">
        <w:rPr>
          <w:rFonts w:cstheme="minorHAnsi"/>
          <w:i w:val="0"/>
          <w:iCs w:val="0"/>
          <w:lang w:val="en-CA"/>
        </w:rPr>
        <w:t xml:space="preserve">. </w:t>
      </w:r>
      <w:r w:rsidRPr="001406BD">
        <w:rPr>
          <w:rFonts w:cstheme="minorHAnsi"/>
          <w:i w:val="0"/>
          <w:iCs w:val="0"/>
          <w:lang w:val="en-CA"/>
        </w:rPr>
        <w:t>From January 2021, UNDP will begin mentoring and training in this regard.</w:t>
      </w:r>
      <w:r w:rsidRPr="001406BD">
        <w:rPr>
          <w:rStyle w:val="FootnoteReference"/>
          <w:rFonts w:cstheme="minorHAnsi"/>
          <w:i w:val="0"/>
          <w:iCs w:val="0"/>
          <w:lang w:val="en-CA"/>
        </w:rPr>
        <w:footnoteReference w:id="23"/>
      </w:r>
    </w:p>
    <w:p w14:paraId="5CD278D7" w14:textId="4875793D" w:rsidR="001D121E" w:rsidRPr="001406BD" w:rsidRDefault="001D121E" w:rsidP="00ED7A57">
      <w:pPr>
        <w:pStyle w:val="NoSpacing"/>
        <w:spacing w:after="240"/>
        <w:jc w:val="both"/>
        <w:rPr>
          <w:b/>
          <w:bCs/>
          <w:i w:val="0"/>
          <w:iCs w:val="0"/>
        </w:rPr>
      </w:pPr>
      <w:r w:rsidRPr="001406BD">
        <w:rPr>
          <w:b/>
          <w:bCs/>
          <w:i w:val="0"/>
          <w:iCs w:val="0"/>
        </w:rPr>
        <w:t>Youth and AC at the CO level</w:t>
      </w:r>
    </w:p>
    <w:p w14:paraId="0EFDD979" w14:textId="69A406AC" w:rsidR="00ED7A57" w:rsidRPr="001406BD" w:rsidRDefault="00EF6A44" w:rsidP="00ED7A57">
      <w:pPr>
        <w:pStyle w:val="NoSpacing"/>
        <w:spacing w:after="240"/>
        <w:jc w:val="both"/>
        <w:rPr>
          <w:i w:val="0"/>
          <w:iCs w:val="0"/>
        </w:rPr>
      </w:pPr>
      <w:r w:rsidRPr="001406BD">
        <w:rPr>
          <w:i w:val="0"/>
          <w:iCs w:val="0"/>
        </w:rPr>
        <w:t>I</w:t>
      </w:r>
      <w:r w:rsidR="00ED7A57" w:rsidRPr="001406BD">
        <w:rPr>
          <w:i w:val="0"/>
          <w:iCs w:val="0"/>
        </w:rPr>
        <w:t xml:space="preserve">n PNG, the CO via ACPIS participated in several anti-corruption awareness events hosted by Transparency International in Port Moresby and Eastern Highlands Province and TI fund raising walks to support the International Anti-Corruption Day. The program also partnered with </w:t>
      </w:r>
      <w:proofErr w:type="spellStart"/>
      <w:r w:rsidR="00ED7A57" w:rsidRPr="001406BD">
        <w:rPr>
          <w:i w:val="0"/>
          <w:iCs w:val="0"/>
        </w:rPr>
        <w:t>Wantok</w:t>
      </w:r>
      <w:proofErr w:type="spellEnd"/>
      <w:r w:rsidR="00ED7A57" w:rsidRPr="001406BD">
        <w:rPr>
          <w:i w:val="0"/>
          <w:iCs w:val="0"/>
        </w:rPr>
        <w:t xml:space="preserve"> Newspaper who displayed the program logo/information every week in their weekly </w:t>
      </w:r>
      <w:proofErr w:type="gramStart"/>
      <w:r w:rsidR="00ED7A57" w:rsidRPr="001406BD">
        <w:rPr>
          <w:i w:val="0"/>
          <w:iCs w:val="0"/>
        </w:rPr>
        <w:t>and also</w:t>
      </w:r>
      <w:proofErr w:type="gramEnd"/>
      <w:r w:rsidR="00ED7A57" w:rsidRPr="001406BD">
        <w:rPr>
          <w:i w:val="0"/>
          <w:iCs w:val="0"/>
        </w:rPr>
        <w:t xml:space="preserve"> held a competition for youth and women to raise anti-corruption awareness.</w:t>
      </w:r>
    </w:p>
    <w:p w14:paraId="18417070" w14:textId="77777777" w:rsidR="001D121E" w:rsidRPr="001406BD" w:rsidRDefault="001D121E" w:rsidP="001D121E">
      <w:pPr>
        <w:rPr>
          <w:i w:val="0"/>
          <w:iCs w:val="0"/>
        </w:rPr>
      </w:pPr>
      <w:r w:rsidRPr="001406BD">
        <w:rPr>
          <w:i w:val="0"/>
          <w:iCs w:val="0"/>
        </w:rPr>
        <w:t xml:space="preserve">In Indonesia, the CO as part of ACPIS activity responded to a Presidential Decree on Anti-Corruption (mid-2018) which provided a platform for government-wide policies on AC with youth, students, CSOs, media.  This strengthened the work of the joint national secretariat on corruption prevention.  This included a monitoring framework for several </w:t>
      </w:r>
      <w:proofErr w:type="gramStart"/>
      <w:r w:rsidRPr="001406BD">
        <w:rPr>
          <w:i w:val="0"/>
          <w:iCs w:val="0"/>
        </w:rPr>
        <w:t>youth-oriented</w:t>
      </w:r>
      <w:proofErr w:type="gramEnd"/>
      <w:r w:rsidRPr="001406BD">
        <w:rPr>
          <w:i w:val="0"/>
          <w:iCs w:val="0"/>
        </w:rPr>
        <w:t xml:space="preserve"> CSOs and included technical expertise, dissemination of results, and data gathering by participating CSOs.  </w:t>
      </w:r>
    </w:p>
    <w:p w14:paraId="3F4DC3EC" w14:textId="77777777" w:rsidR="001D121E" w:rsidRPr="001406BD" w:rsidRDefault="001D121E" w:rsidP="001D121E">
      <w:pPr>
        <w:rPr>
          <w:i w:val="0"/>
          <w:iCs w:val="0"/>
        </w:rPr>
      </w:pPr>
      <w:r w:rsidRPr="001406BD">
        <w:rPr>
          <w:i w:val="0"/>
          <w:iCs w:val="0"/>
        </w:rPr>
        <w:t>This information was then dissemination to sub-national leaders and youth groups were most impactful and effective due in large part to the enthusiasm of young people and that of the sub-national leaders (mayors, district officials et al).  The CO also conducted outreach to young people for advocacy on anti-corruption through media.</w:t>
      </w:r>
    </w:p>
    <w:p w14:paraId="7BD4D036" w14:textId="77777777" w:rsidR="005D4D13" w:rsidRPr="001406BD" w:rsidRDefault="005D4D13" w:rsidP="005A7E73">
      <w:pPr>
        <w:pStyle w:val="Default"/>
        <w:rPr>
          <w:rFonts w:cstheme="minorHAnsi"/>
          <w:b/>
          <w:lang w:val="en-GB"/>
        </w:rPr>
      </w:pPr>
    </w:p>
    <w:p w14:paraId="18351414" w14:textId="77777777" w:rsidR="005D4D13" w:rsidRPr="001406BD" w:rsidRDefault="005D4D13" w:rsidP="005A7E73">
      <w:pPr>
        <w:pStyle w:val="Default"/>
        <w:rPr>
          <w:rFonts w:cstheme="minorHAnsi"/>
          <w:b/>
          <w:lang w:val="en-GB"/>
        </w:rPr>
      </w:pPr>
    </w:p>
    <w:p w14:paraId="6171CBED" w14:textId="77777777" w:rsidR="005D4D13" w:rsidRPr="001406BD" w:rsidRDefault="005D4D13" w:rsidP="005A7E73">
      <w:pPr>
        <w:pStyle w:val="Default"/>
        <w:rPr>
          <w:rFonts w:cstheme="minorHAnsi"/>
          <w:b/>
          <w:lang w:val="en-GB"/>
        </w:rPr>
      </w:pPr>
    </w:p>
    <w:p w14:paraId="61732025" w14:textId="6AD0F5B5" w:rsidR="005D4D13" w:rsidRPr="001406BD" w:rsidRDefault="005D4D13">
      <w:pPr>
        <w:rPr>
          <w:rFonts w:eastAsia="Calibri" w:cstheme="minorHAnsi"/>
          <w:b/>
          <w:i w:val="0"/>
          <w:iCs w:val="0"/>
          <w:color w:val="000000"/>
          <w:sz w:val="24"/>
          <w:szCs w:val="24"/>
          <w:lang w:val="en-GB"/>
        </w:rPr>
      </w:pPr>
      <w:r w:rsidRPr="001406BD">
        <w:rPr>
          <w:rFonts w:cstheme="minorHAnsi"/>
          <w:b/>
          <w:i w:val="0"/>
          <w:iCs w:val="0"/>
          <w:lang w:val="en-GB"/>
        </w:rPr>
        <w:br w:type="page"/>
      </w:r>
    </w:p>
    <w:p w14:paraId="5890FE38" w14:textId="77777777" w:rsidR="006E5639" w:rsidRPr="005B198B" w:rsidRDefault="006E5639" w:rsidP="006E5639">
      <w:pPr>
        <w:pBdr>
          <w:top w:val="single" w:sz="4" w:space="1" w:color="auto"/>
          <w:left w:val="single" w:sz="4" w:space="4" w:color="auto"/>
          <w:bottom w:val="single" w:sz="4" w:space="1" w:color="auto"/>
          <w:right w:val="single" w:sz="4" w:space="4" w:color="auto"/>
        </w:pBdr>
        <w:shd w:val="clear" w:color="auto" w:fill="FBE2D0" w:themeFill="accent4" w:themeFillTint="33"/>
        <w:rPr>
          <w:b/>
          <w:i w:val="0"/>
          <w:iCs w:val="0"/>
          <w:lang w:val="en-CA"/>
        </w:rPr>
      </w:pPr>
      <w:r w:rsidRPr="005B198B">
        <w:rPr>
          <w:b/>
          <w:i w:val="0"/>
          <w:iCs w:val="0"/>
          <w:lang w:val="en-CA"/>
        </w:rPr>
        <w:lastRenderedPageBreak/>
        <w:t>Papua New Guinea: Phones Against Corruption Project</w:t>
      </w:r>
    </w:p>
    <w:p w14:paraId="4D758754" w14:textId="77777777" w:rsidR="006E5639" w:rsidRPr="005B198B" w:rsidRDefault="006E5639" w:rsidP="006E5639">
      <w:p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sz w:val="22"/>
          <w:szCs w:val="22"/>
          <w:lang w:val="en-CA"/>
        </w:rPr>
      </w:pPr>
      <w:r w:rsidRPr="005B198B">
        <w:rPr>
          <w:i w:val="0"/>
          <w:iCs w:val="0"/>
          <w:sz w:val="22"/>
          <w:szCs w:val="22"/>
          <w:lang w:val="en-CA"/>
        </w:rPr>
        <w:t xml:space="preserve">Papua New Guinea has slowly developed since the establishment of its independence in 1975. It is an extremely heterogeneous society with hundreds of separate ethnic groups and languages. In 2009 the Parliament of Papua New Guinea approved the Vision 2050 development document that noted, among other things, the impact of corruption. The document went on to propose key interventions, including </w:t>
      </w:r>
      <w:r w:rsidRPr="005B198B">
        <w:rPr>
          <w:i w:val="0"/>
          <w:iCs w:val="0"/>
          <w:sz w:val="22"/>
          <w:szCs w:val="22"/>
        </w:rPr>
        <w:t xml:space="preserve">“Effective Leadership &amp;Good Governance” and “Performance and Accountability” as part of the long-term plan.  </w:t>
      </w:r>
      <w:r w:rsidRPr="005B198B">
        <w:rPr>
          <w:i w:val="0"/>
          <w:iCs w:val="0"/>
          <w:sz w:val="22"/>
          <w:szCs w:val="22"/>
          <w:lang w:val="en-CA"/>
        </w:rPr>
        <w:t>A good example of measures implemented to promote transparency and accountability is the adoption of amendments to the Public Finance Management Act in 2016. The amendments required all government departments/agencies and provincial administrations (departments) to establish and maintain an Internal Audit Division (IAD) to monitoring spending and budget implementation.   In addition, the Department of Finance (</w:t>
      </w:r>
      <w:proofErr w:type="spellStart"/>
      <w:r w:rsidRPr="005B198B">
        <w:rPr>
          <w:i w:val="0"/>
          <w:iCs w:val="0"/>
          <w:sz w:val="22"/>
          <w:szCs w:val="22"/>
          <w:lang w:val="en-CA"/>
        </w:rPr>
        <w:t>DoF</w:t>
      </w:r>
      <w:proofErr w:type="spellEnd"/>
      <w:r w:rsidRPr="005B198B">
        <w:rPr>
          <w:i w:val="0"/>
          <w:iCs w:val="0"/>
          <w:sz w:val="22"/>
          <w:szCs w:val="22"/>
          <w:lang w:val="en-CA"/>
        </w:rPr>
        <w:t xml:space="preserve">) has a role in monitoring each department’s internal auditing systems.  </w:t>
      </w:r>
      <w:proofErr w:type="spellStart"/>
      <w:r w:rsidRPr="005B198B">
        <w:rPr>
          <w:i w:val="0"/>
          <w:iCs w:val="0"/>
          <w:sz w:val="22"/>
          <w:szCs w:val="22"/>
          <w:lang w:val="en-CA"/>
        </w:rPr>
        <w:t>DoF</w:t>
      </w:r>
      <w:proofErr w:type="spellEnd"/>
      <w:r w:rsidRPr="005B198B">
        <w:rPr>
          <w:i w:val="0"/>
          <w:iCs w:val="0"/>
          <w:sz w:val="22"/>
          <w:szCs w:val="22"/>
          <w:lang w:val="en-CA"/>
        </w:rPr>
        <w:t xml:space="preserve"> benefited from the assignment of a Secretary to the Department in 2014 who was </w:t>
      </w:r>
      <w:proofErr w:type="gramStart"/>
      <w:r w:rsidRPr="005B198B">
        <w:rPr>
          <w:i w:val="0"/>
          <w:iCs w:val="0"/>
          <w:sz w:val="22"/>
          <w:szCs w:val="22"/>
          <w:lang w:val="en-CA"/>
        </w:rPr>
        <w:t>reform-minded</w:t>
      </w:r>
      <w:proofErr w:type="gramEnd"/>
      <w:r w:rsidRPr="005B198B">
        <w:rPr>
          <w:i w:val="0"/>
          <w:iCs w:val="0"/>
          <w:sz w:val="22"/>
          <w:szCs w:val="22"/>
          <w:lang w:val="en-CA"/>
        </w:rPr>
        <w:t xml:space="preserve">. This resulted in a flurry of new, innovative approaches to address corruption within the </w:t>
      </w:r>
      <w:proofErr w:type="spellStart"/>
      <w:r w:rsidRPr="005B198B">
        <w:rPr>
          <w:i w:val="0"/>
          <w:iCs w:val="0"/>
          <w:sz w:val="22"/>
          <w:szCs w:val="22"/>
          <w:lang w:val="en-CA"/>
        </w:rPr>
        <w:t>DoF</w:t>
      </w:r>
      <w:proofErr w:type="spellEnd"/>
      <w:r w:rsidRPr="005B198B">
        <w:rPr>
          <w:i w:val="0"/>
          <w:iCs w:val="0"/>
          <w:sz w:val="22"/>
          <w:szCs w:val="22"/>
          <w:lang w:val="en-CA"/>
        </w:rPr>
        <w:t xml:space="preserve">, including a proposal from </w:t>
      </w:r>
      <w:r w:rsidRPr="005B198B">
        <w:rPr>
          <w:b/>
          <w:i w:val="0"/>
          <w:iCs w:val="0"/>
          <w:sz w:val="22"/>
          <w:szCs w:val="22"/>
          <w:lang w:val="en-CA"/>
        </w:rPr>
        <w:t>UNDPs Provincial Capacity Building Programme</w:t>
      </w:r>
      <w:r w:rsidRPr="005B198B">
        <w:rPr>
          <w:i w:val="0"/>
          <w:iCs w:val="0"/>
          <w:sz w:val="22"/>
          <w:szCs w:val="22"/>
          <w:lang w:val="en-CA"/>
        </w:rPr>
        <w:t xml:space="preserve"> (PCAB). The second phase of the UNDP Global Anti-Corruption Programme (GAIN) provided seed funding of $50,000 USD over two years (2015-16) to develop an SMS-based system for staff of </w:t>
      </w:r>
      <w:proofErr w:type="spellStart"/>
      <w:r w:rsidRPr="005B198B">
        <w:rPr>
          <w:i w:val="0"/>
          <w:iCs w:val="0"/>
          <w:sz w:val="22"/>
          <w:szCs w:val="22"/>
          <w:lang w:val="en-CA"/>
        </w:rPr>
        <w:t>DoF</w:t>
      </w:r>
      <w:proofErr w:type="spellEnd"/>
      <w:r w:rsidRPr="005B198B">
        <w:rPr>
          <w:i w:val="0"/>
          <w:iCs w:val="0"/>
          <w:sz w:val="22"/>
          <w:szCs w:val="22"/>
          <w:lang w:val="en-CA"/>
        </w:rPr>
        <w:t xml:space="preserve"> to file anonymous complaints against possible cases of corruption known as </w:t>
      </w:r>
      <w:r w:rsidRPr="005B198B">
        <w:rPr>
          <w:b/>
          <w:i w:val="0"/>
          <w:iCs w:val="0"/>
          <w:sz w:val="22"/>
          <w:szCs w:val="22"/>
          <w:lang w:val="en-CA"/>
        </w:rPr>
        <w:t>Phones Against Corruption</w:t>
      </w:r>
      <w:r w:rsidRPr="005B198B">
        <w:rPr>
          <w:i w:val="0"/>
          <w:iCs w:val="0"/>
          <w:sz w:val="22"/>
          <w:szCs w:val="22"/>
          <w:lang w:val="en-CA"/>
        </w:rPr>
        <w:t xml:space="preserve"> (P@C). During the initial pilot phase there were impressive results:</w:t>
      </w:r>
    </w:p>
    <w:p w14:paraId="30D58B51" w14:textId="77777777" w:rsidR="006E5639" w:rsidRPr="005B198B" w:rsidRDefault="006E5639" w:rsidP="006E5639">
      <w:pPr>
        <w:pStyle w:val="NoSpacing"/>
        <w:numPr>
          <w:ilvl w:val="0"/>
          <w:numId w:val="44"/>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A total of over 30,000 SMS texts were received (each question considered a text)</w:t>
      </w:r>
    </w:p>
    <w:p w14:paraId="0B4E6830" w14:textId="77777777" w:rsidR="006E5639" w:rsidRPr="005B198B" w:rsidRDefault="006E5639" w:rsidP="006E5639">
      <w:pPr>
        <w:pStyle w:val="NoSpacing"/>
        <w:numPr>
          <w:ilvl w:val="0"/>
          <w:numId w:val="44"/>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A total of 557 valid complaints in the form of SMSs were received.</w:t>
      </w:r>
    </w:p>
    <w:p w14:paraId="59FFB108" w14:textId="77777777" w:rsidR="006E5639" w:rsidRPr="005B198B" w:rsidRDefault="006E5639" w:rsidP="006E5639">
      <w:pPr>
        <w:pStyle w:val="NoSpacing"/>
        <w:numPr>
          <w:ilvl w:val="0"/>
          <w:numId w:val="44"/>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Of these 234 complaints were found to be devoid of any financial corruption.</w:t>
      </w:r>
    </w:p>
    <w:p w14:paraId="41377791" w14:textId="77777777" w:rsidR="006E5639" w:rsidRPr="005B198B" w:rsidRDefault="006E5639" w:rsidP="006E5639">
      <w:pPr>
        <w:pStyle w:val="NoSpacing"/>
        <w:numPr>
          <w:ilvl w:val="0"/>
          <w:numId w:val="44"/>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Of the 323 valid complaints, 131 were related to other departments.</w:t>
      </w:r>
    </w:p>
    <w:p w14:paraId="07F2D297" w14:textId="77777777" w:rsidR="006E5639" w:rsidRPr="005B198B" w:rsidRDefault="006E5639" w:rsidP="006E5639">
      <w:pPr>
        <w:pStyle w:val="NoSpacing"/>
        <w:numPr>
          <w:ilvl w:val="0"/>
          <w:numId w:val="44"/>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 xml:space="preserve">Of the 192 cases that related to </w:t>
      </w:r>
      <w:proofErr w:type="spellStart"/>
      <w:r w:rsidRPr="005B198B">
        <w:rPr>
          <w:i w:val="0"/>
          <w:iCs w:val="0"/>
          <w:sz w:val="22"/>
          <w:szCs w:val="22"/>
        </w:rPr>
        <w:t>DoF</w:t>
      </w:r>
      <w:proofErr w:type="spellEnd"/>
      <w:r w:rsidRPr="005B198B">
        <w:rPr>
          <w:i w:val="0"/>
          <w:iCs w:val="0"/>
          <w:sz w:val="22"/>
          <w:szCs w:val="22"/>
        </w:rPr>
        <w:t>, 77 cases were identified for investigation.</w:t>
      </w:r>
    </w:p>
    <w:p w14:paraId="0985A754" w14:textId="77777777" w:rsidR="006E5639" w:rsidRPr="005B198B" w:rsidRDefault="006E5639" w:rsidP="006E5639">
      <w:pPr>
        <w:pStyle w:val="NoSpacing"/>
        <w:numPr>
          <w:ilvl w:val="0"/>
          <w:numId w:val="44"/>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Of the 77, cases it has completed investigation of 17 cases.</w:t>
      </w:r>
    </w:p>
    <w:p w14:paraId="6770E508" w14:textId="77777777" w:rsidR="006E5639" w:rsidRPr="005B198B" w:rsidRDefault="006E5639" w:rsidP="006E5639">
      <w:pPr>
        <w:pStyle w:val="NoSpacing"/>
        <w:numPr>
          <w:ilvl w:val="0"/>
          <w:numId w:val="44"/>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Of the 17 cases, 5 cases are in Courts and 2 convictions recorded</w:t>
      </w:r>
    </w:p>
    <w:p w14:paraId="710F417D" w14:textId="77777777" w:rsidR="006E5639" w:rsidRPr="005B198B" w:rsidRDefault="006E5639" w:rsidP="006E5639">
      <w:pPr>
        <w:pStyle w:val="NoSpacing"/>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 xml:space="preserve">As the Global Anti-Corruption </w:t>
      </w:r>
      <w:proofErr w:type="spellStart"/>
      <w:r w:rsidRPr="005B198B">
        <w:rPr>
          <w:i w:val="0"/>
          <w:iCs w:val="0"/>
          <w:sz w:val="22"/>
          <w:szCs w:val="22"/>
        </w:rPr>
        <w:t>Programme</w:t>
      </w:r>
      <w:proofErr w:type="spellEnd"/>
      <w:r w:rsidRPr="005B198B">
        <w:rPr>
          <w:i w:val="0"/>
          <w:iCs w:val="0"/>
          <w:sz w:val="22"/>
          <w:szCs w:val="22"/>
        </w:rPr>
        <w:t xml:space="preserve"> entered its third phase (ACPIS), a </w:t>
      </w:r>
      <w:r w:rsidRPr="005B198B">
        <w:rPr>
          <w:b/>
          <w:i w:val="0"/>
          <w:iCs w:val="0"/>
          <w:sz w:val="22"/>
          <w:szCs w:val="22"/>
        </w:rPr>
        <w:t>key output of the project remained the funding of pilot projects</w:t>
      </w:r>
      <w:r w:rsidRPr="005B198B">
        <w:rPr>
          <w:i w:val="0"/>
          <w:iCs w:val="0"/>
          <w:sz w:val="22"/>
          <w:szCs w:val="22"/>
        </w:rPr>
        <w:t xml:space="preserve"> through a call for proposals which was issued in 2016 for Asia-Pacific Country Offices. The UNDP CO in Papua New Guinea submitted a proposal for the extension of P@C to cover a broader group of Government of Papua New Guinea (</w:t>
      </w:r>
      <w:proofErr w:type="spellStart"/>
      <w:r w:rsidRPr="005B198B">
        <w:rPr>
          <w:i w:val="0"/>
          <w:iCs w:val="0"/>
          <w:sz w:val="22"/>
          <w:szCs w:val="22"/>
        </w:rPr>
        <w:t>GoPNG</w:t>
      </w:r>
      <w:proofErr w:type="spellEnd"/>
      <w:r w:rsidRPr="005B198B">
        <w:rPr>
          <w:i w:val="0"/>
          <w:iCs w:val="0"/>
          <w:sz w:val="22"/>
          <w:szCs w:val="22"/>
        </w:rPr>
        <w:t xml:space="preserve">) departments. After a series of interviews and presentations ACPIS agreed to fund the new P@C Project for $200,000 USD over two years (2018-19). The project was launched in April 2018 and is expected to continue until December 2019.   </w:t>
      </w:r>
    </w:p>
    <w:p w14:paraId="71505397" w14:textId="77777777" w:rsidR="006E5639" w:rsidRPr="005B198B" w:rsidRDefault="006E5639" w:rsidP="006E5639">
      <w:pPr>
        <w:pStyle w:val="NoSpacing"/>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 xml:space="preserve">The P@C Project has </w:t>
      </w:r>
      <w:proofErr w:type="gramStart"/>
      <w:r w:rsidRPr="005B198B">
        <w:rPr>
          <w:i w:val="0"/>
          <w:iCs w:val="0"/>
          <w:sz w:val="22"/>
          <w:szCs w:val="22"/>
        </w:rPr>
        <w:t>a number of</w:t>
      </w:r>
      <w:proofErr w:type="gramEnd"/>
      <w:r w:rsidRPr="005B198B">
        <w:rPr>
          <w:i w:val="0"/>
          <w:iCs w:val="0"/>
          <w:sz w:val="22"/>
          <w:szCs w:val="22"/>
        </w:rPr>
        <w:t xml:space="preserve"> elements beyond what was part of the initial pilot, including:</w:t>
      </w:r>
    </w:p>
    <w:p w14:paraId="31A3B95F" w14:textId="77777777" w:rsidR="006E5639" w:rsidRPr="005B198B" w:rsidRDefault="006E5639" w:rsidP="006E5639">
      <w:pPr>
        <w:pStyle w:val="NoSpacing"/>
        <w:numPr>
          <w:ilvl w:val="0"/>
          <w:numId w:val="45"/>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 xml:space="preserve">Beyond the $200,000 from ACPIS, P@C has leveraged significant funding from PCAB and the </w:t>
      </w:r>
      <w:proofErr w:type="spellStart"/>
      <w:r w:rsidRPr="005B198B">
        <w:rPr>
          <w:i w:val="0"/>
          <w:iCs w:val="0"/>
          <w:sz w:val="22"/>
          <w:szCs w:val="22"/>
        </w:rPr>
        <w:t>GoPNG</w:t>
      </w:r>
      <w:proofErr w:type="spellEnd"/>
      <w:r w:rsidRPr="005B198B">
        <w:rPr>
          <w:i w:val="0"/>
          <w:iCs w:val="0"/>
          <w:sz w:val="22"/>
          <w:szCs w:val="22"/>
        </w:rPr>
        <w:t xml:space="preserve"> has committed One Million Kina per year over the next 5 years by way of ‘Public Investment Program (PIP) funding to support the Public Sector Audit Committee (PSAP) program and transparency through audit committee meetings.</w:t>
      </w:r>
    </w:p>
    <w:p w14:paraId="710B528B" w14:textId="77777777" w:rsidR="006E5639" w:rsidRPr="005B198B" w:rsidRDefault="006E5639" w:rsidP="006E5639">
      <w:pPr>
        <w:pStyle w:val="NoSpacing"/>
        <w:numPr>
          <w:ilvl w:val="0"/>
          <w:numId w:val="45"/>
        </w:numPr>
        <w:pBdr>
          <w:top w:val="single" w:sz="4" w:space="1" w:color="auto"/>
          <w:left w:val="single" w:sz="4" w:space="4" w:color="auto"/>
          <w:bottom w:val="single" w:sz="4" w:space="1" w:color="auto"/>
          <w:right w:val="single" w:sz="4" w:space="4" w:color="auto"/>
        </w:pBdr>
        <w:shd w:val="clear" w:color="auto" w:fill="FBE2D0" w:themeFill="accent4" w:themeFillTint="33"/>
        <w:jc w:val="both"/>
        <w:rPr>
          <w:i w:val="0"/>
          <w:iCs w:val="0"/>
          <w:sz w:val="22"/>
          <w:szCs w:val="22"/>
        </w:rPr>
      </w:pPr>
      <w:r w:rsidRPr="005B198B">
        <w:rPr>
          <w:i w:val="0"/>
          <w:iCs w:val="0"/>
          <w:sz w:val="22"/>
          <w:szCs w:val="22"/>
        </w:rPr>
        <w:t>The P@C program was nominated by “</w:t>
      </w:r>
      <w:proofErr w:type="spellStart"/>
      <w:r w:rsidRPr="005B198B">
        <w:rPr>
          <w:i w:val="0"/>
          <w:iCs w:val="0"/>
          <w:sz w:val="22"/>
          <w:szCs w:val="22"/>
        </w:rPr>
        <w:t>Wantok</w:t>
      </w:r>
      <w:proofErr w:type="spellEnd"/>
      <w:r w:rsidRPr="005B198B">
        <w:rPr>
          <w:i w:val="0"/>
          <w:iCs w:val="0"/>
          <w:sz w:val="22"/>
          <w:szCs w:val="22"/>
        </w:rPr>
        <w:t xml:space="preserve"> </w:t>
      </w:r>
      <w:proofErr w:type="spellStart"/>
      <w:r w:rsidRPr="005B198B">
        <w:rPr>
          <w:i w:val="0"/>
          <w:iCs w:val="0"/>
          <w:sz w:val="22"/>
          <w:szCs w:val="22"/>
        </w:rPr>
        <w:t>Niuspepa</w:t>
      </w:r>
      <w:proofErr w:type="spellEnd"/>
      <w:r w:rsidRPr="005B198B">
        <w:rPr>
          <w:i w:val="0"/>
          <w:iCs w:val="0"/>
          <w:sz w:val="22"/>
          <w:szCs w:val="22"/>
        </w:rPr>
        <w:t>”, a media stakeholder in 2018, for the International Anti-Corruption Excellence Awards under ‘innovation category’ instituted by Rule of Law and Anti-Corruption Centre (ROLACC), Doha-Qatar. The award also comes with a cash grant of USD 125,000.</w:t>
      </w:r>
    </w:p>
    <w:p w14:paraId="79B2B9DB" w14:textId="5A6A80F3" w:rsidR="006E5639" w:rsidRDefault="006E5639" w:rsidP="006E5639">
      <w:pPr>
        <w:pStyle w:val="Default"/>
        <w:pBdr>
          <w:top w:val="single" w:sz="4" w:space="1" w:color="auto"/>
          <w:left w:val="single" w:sz="4" w:space="4" w:color="auto"/>
          <w:bottom w:val="single" w:sz="4" w:space="1" w:color="auto"/>
          <w:right w:val="single" w:sz="4" w:space="4" w:color="auto"/>
        </w:pBdr>
        <w:shd w:val="clear" w:color="auto" w:fill="FBE2D0" w:themeFill="accent4" w:themeFillTint="33"/>
        <w:rPr>
          <w:rFonts w:cstheme="minorHAnsi"/>
          <w:b/>
          <w:sz w:val="20"/>
          <w:szCs w:val="20"/>
          <w:lang w:val="en-GB"/>
        </w:rPr>
      </w:pPr>
      <w:r w:rsidRPr="005B198B">
        <w:rPr>
          <w:sz w:val="22"/>
          <w:szCs w:val="22"/>
        </w:rPr>
        <w:t xml:space="preserve">The project has built partnerships with </w:t>
      </w:r>
      <w:proofErr w:type="gramStart"/>
      <w:r w:rsidRPr="005B198B">
        <w:rPr>
          <w:sz w:val="22"/>
          <w:szCs w:val="22"/>
        </w:rPr>
        <w:t>a number of</w:t>
      </w:r>
      <w:proofErr w:type="gramEnd"/>
      <w:r w:rsidRPr="005B198B">
        <w:rPr>
          <w:sz w:val="22"/>
          <w:szCs w:val="22"/>
        </w:rPr>
        <w:t xml:space="preserve"> key organizations, including the Ombudsman </w:t>
      </w:r>
      <w:r w:rsidRPr="005B198B">
        <w:rPr>
          <w:sz w:val="22"/>
          <w:szCs w:val="22"/>
        </w:rPr>
        <w:lastRenderedPageBreak/>
        <w:t xml:space="preserve">Commission, </w:t>
      </w:r>
      <w:r w:rsidRPr="005B198B">
        <w:rPr>
          <w:b/>
          <w:sz w:val="22"/>
          <w:szCs w:val="22"/>
        </w:rPr>
        <w:t>Transparency International Papua New Guinea</w:t>
      </w:r>
      <w:r w:rsidRPr="005B198B">
        <w:rPr>
          <w:sz w:val="22"/>
          <w:szCs w:val="22"/>
        </w:rPr>
        <w:t xml:space="preserve">, </w:t>
      </w:r>
      <w:proofErr w:type="spellStart"/>
      <w:r w:rsidRPr="005B198B">
        <w:rPr>
          <w:sz w:val="22"/>
          <w:szCs w:val="22"/>
        </w:rPr>
        <w:t>GoPNG</w:t>
      </w:r>
      <w:proofErr w:type="spellEnd"/>
      <w:r w:rsidRPr="005B198B">
        <w:rPr>
          <w:sz w:val="22"/>
          <w:szCs w:val="22"/>
        </w:rPr>
        <w:t xml:space="preserve"> Internal Revenue Commission, University of Papua New Guinea, </w:t>
      </w:r>
      <w:proofErr w:type="spellStart"/>
      <w:r w:rsidRPr="005B198B">
        <w:rPr>
          <w:sz w:val="22"/>
          <w:szCs w:val="22"/>
        </w:rPr>
        <w:t>GoPNG</w:t>
      </w:r>
      <w:proofErr w:type="spellEnd"/>
      <w:r w:rsidRPr="005B198B">
        <w:rPr>
          <w:sz w:val="22"/>
          <w:szCs w:val="22"/>
        </w:rPr>
        <w:t xml:space="preserve"> Public Service Commission, </w:t>
      </w:r>
      <w:proofErr w:type="spellStart"/>
      <w:r w:rsidRPr="005B198B">
        <w:rPr>
          <w:sz w:val="22"/>
          <w:szCs w:val="22"/>
        </w:rPr>
        <w:t>GoPNG</w:t>
      </w:r>
      <w:proofErr w:type="spellEnd"/>
      <w:r w:rsidRPr="005B198B">
        <w:rPr>
          <w:sz w:val="22"/>
          <w:szCs w:val="22"/>
        </w:rPr>
        <w:t xml:space="preserve"> Customs, </w:t>
      </w:r>
      <w:proofErr w:type="spellStart"/>
      <w:r w:rsidRPr="005B198B">
        <w:rPr>
          <w:sz w:val="22"/>
          <w:szCs w:val="22"/>
        </w:rPr>
        <w:t>GoPNG</w:t>
      </w:r>
      <w:proofErr w:type="spellEnd"/>
      <w:r w:rsidRPr="005B198B">
        <w:rPr>
          <w:sz w:val="22"/>
          <w:szCs w:val="22"/>
        </w:rPr>
        <w:t xml:space="preserve"> Electoral Commission, and others.</w:t>
      </w:r>
    </w:p>
    <w:p w14:paraId="09250A16" w14:textId="778D102E" w:rsidR="00ED7A57" w:rsidRPr="001406BD" w:rsidRDefault="001D121E" w:rsidP="005A7E73">
      <w:pPr>
        <w:pStyle w:val="Default"/>
        <w:rPr>
          <w:rFonts w:cstheme="minorHAnsi"/>
          <w:b/>
          <w:sz w:val="20"/>
          <w:szCs w:val="20"/>
          <w:lang w:val="en-GB"/>
        </w:rPr>
      </w:pPr>
      <w:r w:rsidRPr="001406BD">
        <w:rPr>
          <w:rFonts w:cstheme="minorHAnsi"/>
          <w:b/>
          <w:sz w:val="20"/>
          <w:szCs w:val="20"/>
          <w:lang w:val="en-GB"/>
        </w:rPr>
        <w:t>Private Sector AC activity during ACPIS implementation</w:t>
      </w:r>
    </w:p>
    <w:p w14:paraId="24A72F9C" w14:textId="4D99FC2B" w:rsidR="001D121E" w:rsidRPr="001406BD" w:rsidRDefault="001D121E" w:rsidP="00C12CF1">
      <w:pPr>
        <w:rPr>
          <w:i w:val="0"/>
          <w:iCs w:val="0"/>
        </w:rPr>
      </w:pPr>
      <w:r w:rsidRPr="001406BD">
        <w:rPr>
          <w:i w:val="0"/>
          <w:iCs w:val="0"/>
        </w:rPr>
        <w:t>On a regional level, ACPIS</w:t>
      </w:r>
      <w:r w:rsidR="009F7AED" w:rsidRPr="001406BD">
        <w:rPr>
          <w:i w:val="0"/>
          <w:iCs w:val="0"/>
        </w:rPr>
        <w:t xml:space="preserve"> provided advisory support to </w:t>
      </w:r>
      <w:r w:rsidR="00B039E2" w:rsidRPr="001406BD">
        <w:rPr>
          <w:i w:val="0"/>
          <w:iCs w:val="0"/>
        </w:rPr>
        <w:t xml:space="preserve">the </w:t>
      </w:r>
      <w:r w:rsidR="00930B2D" w:rsidRPr="001406BD">
        <w:rPr>
          <w:i w:val="0"/>
          <w:iCs w:val="0"/>
        </w:rPr>
        <w:t>Bangkok Regional Hub</w:t>
      </w:r>
      <w:r w:rsidR="009F7AED" w:rsidRPr="001406BD">
        <w:rPr>
          <w:i w:val="0"/>
          <w:iCs w:val="0"/>
        </w:rPr>
        <w:t xml:space="preserve">’s </w:t>
      </w:r>
      <w:proofErr w:type="spellStart"/>
      <w:r w:rsidR="009F7AED" w:rsidRPr="001406BD">
        <w:rPr>
          <w:i w:val="0"/>
          <w:iCs w:val="0"/>
        </w:rPr>
        <w:t>FairBiz</w:t>
      </w:r>
      <w:proofErr w:type="spellEnd"/>
      <w:r w:rsidR="009F7AED" w:rsidRPr="001406BD">
        <w:rPr>
          <w:i w:val="0"/>
          <w:iCs w:val="0"/>
        </w:rPr>
        <w:t xml:space="preserve"> project, which</w:t>
      </w:r>
      <w:r w:rsidR="00930B2D" w:rsidRPr="001406BD">
        <w:rPr>
          <w:i w:val="0"/>
          <w:iCs w:val="0"/>
        </w:rPr>
        <w:t xml:space="preserve"> </w:t>
      </w:r>
      <w:r w:rsidRPr="001406BD">
        <w:rPr>
          <w:i w:val="0"/>
          <w:iCs w:val="0"/>
        </w:rPr>
        <w:t xml:space="preserve">established an AC </w:t>
      </w:r>
      <w:r w:rsidR="00397A84" w:rsidRPr="001406BD">
        <w:rPr>
          <w:i w:val="0"/>
          <w:iCs w:val="0"/>
        </w:rPr>
        <w:t>Network</w:t>
      </w:r>
      <w:r w:rsidRPr="001406BD">
        <w:rPr>
          <w:i w:val="0"/>
          <w:iCs w:val="0"/>
        </w:rPr>
        <w:t xml:space="preserve"> on business integrity to bring Asia</w:t>
      </w:r>
      <w:r w:rsidR="00EF6A44" w:rsidRPr="001406BD">
        <w:rPr>
          <w:i w:val="0"/>
          <w:iCs w:val="0"/>
        </w:rPr>
        <w:t>-</w:t>
      </w:r>
      <w:r w:rsidRPr="001406BD">
        <w:rPr>
          <w:i w:val="0"/>
          <w:iCs w:val="0"/>
        </w:rPr>
        <w:t xml:space="preserve">Pacific </w:t>
      </w:r>
      <w:r w:rsidR="00127B32" w:rsidRPr="001406BD">
        <w:rPr>
          <w:i w:val="0"/>
          <w:iCs w:val="0"/>
        </w:rPr>
        <w:t xml:space="preserve">stakeholders </w:t>
      </w:r>
      <w:r w:rsidRPr="001406BD">
        <w:rPr>
          <w:i w:val="0"/>
          <w:iCs w:val="0"/>
        </w:rPr>
        <w:t xml:space="preserve">together and to promote business integrity and anti-corruption becoming mainstreamed in daily business activity.  This is also noted in this report through the </w:t>
      </w:r>
      <w:proofErr w:type="spellStart"/>
      <w:r w:rsidRPr="001406BD">
        <w:rPr>
          <w:i w:val="0"/>
          <w:iCs w:val="0"/>
        </w:rPr>
        <w:t>FairBiz</w:t>
      </w:r>
      <w:proofErr w:type="spellEnd"/>
      <w:r w:rsidRPr="001406BD">
        <w:rPr>
          <w:i w:val="0"/>
          <w:iCs w:val="0"/>
        </w:rPr>
        <w:t xml:space="preserve"> project, and as part of ongoing topical discussions and outreach to business interests in various participating UNDP CO projects.</w:t>
      </w:r>
    </w:p>
    <w:p w14:paraId="52E65E93" w14:textId="081B9170" w:rsidR="001D121E" w:rsidRPr="001406BD" w:rsidRDefault="001D121E" w:rsidP="00C12CF1">
      <w:pPr>
        <w:rPr>
          <w:i w:val="0"/>
          <w:iCs w:val="0"/>
        </w:rPr>
      </w:pPr>
      <w:r w:rsidRPr="001406BD">
        <w:rPr>
          <w:i w:val="0"/>
          <w:iCs w:val="0"/>
        </w:rPr>
        <w:t>In PNG, the CO focused on building and nurturing effective partnerships on a continuous basis with civil society, media, institutions in educational, cultural, sports and religious fields, private sector businesses, and NGOs/INGOs with development partnerships with PNG business interests.  This was part of work with donors and development partners to positively influence PNG government institutions to enhance awareness and anti-corruption efforts at all levels of government and society.</w:t>
      </w:r>
      <w:r w:rsidRPr="001406BD">
        <w:rPr>
          <w:rStyle w:val="FootnoteReference"/>
          <w:rFonts w:cstheme="minorHAnsi"/>
          <w:i w:val="0"/>
          <w:iCs w:val="0"/>
        </w:rPr>
        <w:footnoteReference w:id="24"/>
      </w:r>
    </w:p>
    <w:p w14:paraId="68D3E6FC" w14:textId="27B8E512" w:rsidR="005A7E73" w:rsidRPr="001406BD" w:rsidRDefault="00917D04" w:rsidP="005A7E73">
      <w:pPr>
        <w:pStyle w:val="Default"/>
        <w:rPr>
          <w:rFonts w:cstheme="minorHAnsi"/>
        </w:rPr>
      </w:pPr>
      <w:r w:rsidRPr="001406BD">
        <w:rPr>
          <w:rFonts w:cstheme="minorHAnsi"/>
          <w:b/>
          <w:lang w:val="en-GB"/>
        </w:rPr>
        <w:t>Objective 2:</w:t>
      </w:r>
      <w:r w:rsidRPr="001406BD">
        <w:rPr>
          <w:rFonts w:cstheme="minorHAnsi"/>
          <w:lang w:val="en-GB"/>
        </w:rPr>
        <w:t xml:space="preserve"> </w:t>
      </w:r>
      <w:r w:rsidR="005A7E73" w:rsidRPr="001406BD">
        <w:rPr>
          <w:rFonts w:cstheme="minorHAnsi"/>
        </w:rPr>
        <w:t xml:space="preserve">Strengthen state/institutional capacity to implement UNCAC, in particular </w:t>
      </w:r>
      <w:proofErr w:type="gramStart"/>
      <w:r w:rsidR="005A7E73" w:rsidRPr="001406BD">
        <w:rPr>
          <w:rFonts w:cstheme="minorHAnsi"/>
        </w:rPr>
        <w:t>with regard to</w:t>
      </w:r>
      <w:proofErr w:type="gramEnd"/>
      <w:r w:rsidR="005A7E73" w:rsidRPr="001406BD">
        <w:rPr>
          <w:rFonts w:cstheme="minorHAnsi"/>
        </w:rPr>
        <w:t xml:space="preserve"> the prevention of corruption. </w:t>
      </w:r>
    </w:p>
    <w:p w14:paraId="5CD826A3" w14:textId="5DFF8B0E" w:rsidR="00A0501D" w:rsidRPr="001406BD" w:rsidRDefault="00A0501D" w:rsidP="00A0501D">
      <w:pPr>
        <w:spacing w:after="0" w:line="240" w:lineRule="auto"/>
        <w:rPr>
          <w:rFonts w:eastAsia="Calibri" w:cs="Calibri"/>
          <w:i w:val="0"/>
          <w:iCs w:val="0"/>
        </w:rPr>
      </w:pPr>
      <w:r w:rsidRPr="001406BD">
        <w:rPr>
          <w:rFonts w:eastAsia="Calibri" w:cs="Calibri"/>
          <w:i w:val="0"/>
          <w:iCs w:val="0"/>
        </w:rPr>
        <w:t xml:space="preserve">UNODC is the custodian of UNCAC and implements anti-corruption activities at the regional and country level to support the implementation of the Convention.  More specifically, in term of technical assistance, UNODC supports states parties to the Convention in addressing gaps identified though the UNCAC review mechanism. UNDP’s work </w:t>
      </w:r>
      <w:proofErr w:type="gramStart"/>
      <w:r w:rsidRPr="001406BD">
        <w:rPr>
          <w:rFonts w:eastAsia="Calibri" w:cs="Calibri"/>
          <w:i w:val="0"/>
          <w:iCs w:val="0"/>
        </w:rPr>
        <w:t>in the area of</w:t>
      </w:r>
      <w:proofErr w:type="gramEnd"/>
      <w:r w:rsidRPr="001406BD">
        <w:rPr>
          <w:rFonts w:eastAsia="Calibri" w:cs="Calibri"/>
          <w:i w:val="0"/>
          <w:iCs w:val="0"/>
        </w:rPr>
        <w:t xml:space="preserve"> anti-corruption is complementary to that of UNODC. Cooperation was formalized in 2008 with an official MoU. </w:t>
      </w:r>
    </w:p>
    <w:p w14:paraId="6B4F2802" w14:textId="77777777" w:rsidR="00A0501D" w:rsidRPr="001406BD" w:rsidRDefault="00A0501D" w:rsidP="00A0501D">
      <w:pPr>
        <w:spacing w:after="0" w:line="240" w:lineRule="auto"/>
        <w:ind w:left="1080"/>
        <w:rPr>
          <w:rFonts w:eastAsia="Calibri" w:cs="Calibri"/>
          <w:i w:val="0"/>
          <w:iCs w:val="0"/>
        </w:rPr>
      </w:pPr>
      <w:r w:rsidRPr="001406BD">
        <w:rPr>
          <w:rFonts w:eastAsia="Calibri" w:cs="Calibri"/>
          <w:i w:val="0"/>
          <w:iCs w:val="0"/>
        </w:rPr>
        <w:t xml:space="preserve"> </w:t>
      </w:r>
    </w:p>
    <w:p w14:paraId="56BECB0A" w14:textId="77777777" w:rsidR="00A0501D" w:rsidRPr="001406BD" w:rsidRDefault="00A0501D" w:rsidP="00A0501D">
      <w:pPr>
        <w:spacing w:after="0" w:line="240" w:lineRule="auto"/>
        <w:rPr>
          <w:rFonts w:eastAsia="Calibri" w:cs="Calibri"/>
          <w:i w:val="0"/>
          <w:iCs w:val="0"/>
        </w:rPr>
      </w:pPr>
      <w:r w:rsidRPr="001406BD">
        <w:rPr>
          <w:rFonts w:eastAsia="Calibri" w:cs="Calibri"/>
          <w:i w:val="0"/>
          <w:iCs w:val="0"/>
        </w:rPr>
        <w:t xml:space="preserve">UNODC and UNDP collaborated on various occasions for the implementation of UNCAC related anti-corruption activities, at the global, </w:t>
      </w:r>
      <w:proofErr w:type="gramStart"/>
      <w:r w:rsidRPr="001406BD">
        <w:rPr>
          <w:rFonts w:eastAsia="Calibri" w:cs="Calibri"/>
          <w:i w:val="0"/>
          <w:iCs w:val="0"/>
        </w:rPr>
        <w:t>regional</w:t>
      </w:r>
      <w:proofErr w:type="gramEnd"/>
      <w:r w:rsidRPr="001406BD">
        <w:rPr>
          <w:rFonts w:eastAsia="Calibri" w:cs="Calibri"/>
          <w:i w:val="0"/>
          <w:iCs w:val="0"/>
        </w:rPr>
        <w:t xml:space="preserve"> and national levels. Some of the joint or coordinated initiatives were partially or entirely funded by ACPIS. </w:t>
      </w:r>
    </w:p>
    <w:p w14:paraId="70801147" w14:textId="77777777" w:rsidR="00A0501D" w:rsidRPr="001406BD" w:rsidRDefault="00A0501D" w:rsidP="00A0501D">
      <w:pPr>
        <w:spacing w:after="0" w:line="240" w:lineRule="auto"/>
        <w:rPr>
          <w:rFonts w:eastAsia="Calibri" w:cs="Calibri"/>
          <w:i w:val="0"/>
          <w:iCs w:val="0"/>
        </w:rPr>
      </w:pPr>
    </w:p>
    <w:p w14:paraId="7C23B80A" w14:textId="46DDF5D9" w:rsidR="00A0501D" w:rsidRPr="001406BD" w:rsidRDefault="00A0501D" w:rsidP="00A0501D">
      <w:pPr>
        <w:spacing w:after="0" w:line="240" w:lineRule="auto"/>
        <w:rPr>
          <w:rFonts w:eastAsia="Calibri" w:cs="Calibri"/>
          <w:i w:val="0"/>
          <w:iCs w:val="0"/>
        </w:rPr>
      </w:pPr>
      <w:r w:rsidRPr="001406BD">
        <w:rPr>
          <w:rFonts w:eastAsia="Calibri" w:cs="Calibri"/>
          <w:i w:val="0"/>
          <w:iCs w:val="0"/>
        </w:rPr>
        <w:t xml:space="preserve">Cooperation with UNDP at the regional and national levels is coordinated by UNODC field advisors. For example, </w:t>
      </w:r>
      <w:proofErr w:type="gramStart"/>
      <w:r w:rsidRPr="001406BD">
        <w:rPr>
          <w:rFonts w:eastAsia="Calibri" w:cs="Calibri"/>
          <w:i w:val="0"/>
          <w:iCs w:val="0"/>
        </w:rPr>
        <w:t>with regard to</w:t>
      </w:r>
      <w:proofErr w:type="gramEnd"/>
      <w:r w:rsidRPr="001406BD">
        <w:rPr>
          <w:rFonts w:eastAsia="Calibri" w:cs="Calibri"/>
          <w:i w:val="0"/>
          <w:iCs w:val="0"/>
        </w:rPr>
        <w:t xml:space="preserve"> South East Asia, the UNODC regional adviser for the region, based in Bangkok, held regular programming meetings with the UNDP anti-corruption team at the Bangkok Regional Hub, as well as meetings with UNDP teams at the country level on an ad hoc bas</w:t>
      </w:r>
      <w:r w:rsidR="00EF6A44" w:rsidRPr="001406BD">
        <w:rPr>
          <w:rFonts w:eastAsia="Calibri" w:cs="Calibri"/>
          <w:i w:val="0"/>
          <w:iCs w:val="0"/>
        </w:rPr>
        <w:t>i</w:t>
      </w:r>
      <w:r w:rsidRPr="001406BD">
        <w:rPr>
          <w:rFonts w:eastAsia="Calibri" w:cs="Calibri"/>
          <w:i w:val="0"/>
          <w:iCs w:val="0"/>
        </w:rPr>
        <w:t xml:space="preserve">s to ensure cooperation where possible and avoid implementation overlap.  </w:t>
      </w:r>
    </w:p>
    <w:p w14:paraId="01586387" w14:textId="77777777" w:rsidR="00A0501D" w:rsidRPr="001406BD" w:rsidRDefault="00A0501D" w:rsidP="00A0501D">
      <w:pPr>
        <w:spacing w:after="0" w:line="240" w:lineRule="auto"/>
        <w:rPr>
          <w:rFonts w:eastAsia="Calibri" w:cs="Calibri"/>
          <w:i w:val="0"/>
          <w:iCs w:val="0"/>
        </w:rPr>
      </w:pPr>
    </w:p>
    <w:p w14:paraId="36EEEA51" w14:textId="0A2322F0" w:rsidR="00A0501D" w:rsidRPr="001406BD" w:rsidRDefault="00A0501D" w:rsidP="00A0501D">
      <w:pPr>
        <w:spacing w:after="0" w:line="240" w:lineRule="auto"/>
        <w:rPr>
          <w:rFonts w:eastAsia="Calibri"/>
          <w:b/>
          <w:bCs/>
          <w:i w:val="0"/>
          <w:iCs w:val="0"/>
          <w:lang w:val="en-SG"/>
        </w:rPr>
      </w:pPr>
      <w:r w:rsidRPr="001406BD">
        <w:rPr>
          <w:rFonts w:eastAsia="Calibri"/>
          <w:i w:val="0"/>
          <w:iCs w:val="0"/>
        </w:rPr>
        <w:t>In this regard, an initial agreement in terms of areas of anti-corruption responsibility included a division of responsibility that would provide for UNODC to focus on normative standards and UNCAC whilst UNDP via ACPIS would focus on governance and development of anti-corruption practic</w:t>
      </w:r>
      <w:r w:rsidR="00B039E2" w:rsidRPr="001406BD">
        <w:rPr>
          <w:rFonts w:eastAsia="Calibri"/>
          <w:i w:val="0"/>
          <w:iCs w:val="0"/>
        </w:rPr>
        <w:t>e.</w:t>
      </w:r>
    </w:p>
    <w:p w14:paraId="069FE8B7" w14:textId="77777777" w:rsidR="00A0501D" w:rsidRPr="001406BD" w:rsidRDefault="00A0501D" w:rsidP="00A0501D">
      <w:pPr>
        <w:spacing w:after="0" w:line="240" w:lineRule="auto"/>
        <w:rPr>
          <w:rFonts w:eastAsia="Calibri"/>
          <w:i w:val="0"/>
          <w:iCs w:val="0"/>
        </w:rPr>
      </w:pPr>
    </w:p>
    <w:p w14:paraId="3FAF77C4" w14:textId="7AE7A699" w:rsidR="00A0501D" w:rsidRPr="001406BD" w:rsidRDefault="00A0501D" w:rsidP="00A0501D">
      <w:pPr>
        <w:spacing w:before="120" w:after="120" w:line="240" w:lineRule="auto"/>
        <w:jc w:val="both"/>
        <w:rPr>
          <w:rFonts w:eastAsia="Calibri" w:cs="Calibri"/>
          <w:i w:val="0"/>
          <w:iCs w:val="0"/>
          <w:lang w:val="en-IN"/>
        </w:rPr>
      </w:pPr>
      <w:r w:rsidRPr="001406BD">
        <w:rPr>
          <w:rFonts w:eastAsia="Calibri" w:cs="Calibri"/>
          <w:i w:val="0"/>
          <w:iCs w:val="0"/>
        </w:rPr>
        <w:t xml:space="preserve">In 2019, UNDP through </w:t>
      </w:r>
      <w:r w:rsidR="00EF6A44" w:rsidRPr="001406BD">
        <w:rPr>
          <w:rFonts w:eastAsia="Calibri" w:cs="Calibri"/>
          <w:i w:val="0"/>
          <w:iCs w:val="0"/>
        </w:rPr>
        <w:t xml:space="preserve">the </w:t>
      </w:r>
      <w:r w:rsidRPr="001406BD">
        <w:rPr>
          <w:rFonts w:eastAsia="Calibri" w:cs="Calibri"/>
          <w:i w:val="0"/>
          <w:iCs w:val="0"/>
        </w:rPr>
        <w:t>Bangkok Regional Hub</w:t>
      </w:r>
      <w:r w:rsidR="00EF6A44" w:rsidRPr="001406BD">
        <w:rPr>
          <w:rFonts w:eastAsia="Calibri" w:cs="Calibri"/>
          <w:i w:val="0"/>
          <w:iCs w:val="0"/>
        </w:rPr>
        <w:t>,</w:t>
      </w:r>
      <w:r w:rsidRPr="001406BD">
        <w:rPr>
          <w:rFonts w:eastAsia="Calibri" w:cs="Calibri"/>
          <w:i w:val="0"/>
          <w:iCs w:val="0"/>
        </w:rPr>
        <w:t xml:space="preserve"> continued to support countries in increasing transparency and integrity in public procurement. On 9-10 September 2019, UNDP, UNODC, Anti-Corruption </w:t>
      </w:r>
      <w:proofErr w:type="spellStart"/>
      <w:r w:rsidRPr="001406BD">
        <w:rPr>
          <w:rFonts w:eastAsia="Calibri" w:cs="Calibri"/>
          <w:i w:val="0"/>
          <w:iCs w:val="0"/>
        </w:rPr>
        <w:t>Organisation</w:t>
      </w:r>
      <w:proofErr w:type="spellEnd"/>
      <w:r w:rsidRPr="001406BD">
        <w:rPr>
          <w:rFonts w:eastAsia="Calibri" w:cs="Calibri"/>
          <w:i w:val="0"/>
          <w:iCs w:val="0"/>
        </w:rPr>
        <w:t xml:space="preserve"> of Thailand (ACT) and </w:t>
      </w:r>
      <w:proofErr w:type="spellStart"/>
      <w:r w:rsidRPr="001406BD">
        <w:rPr>
          <w:rFonts w:eastAsia="Calibri" w:cs="Calibri"/>
          <w:i w:val="0"/>
          <w:iCs w:val="0"/>
        </w:rPr>
        <w:t>Khonthai</w:t>
      </w:r>
      <w:proofErr w:type="spellEnd"/>
      <w:r w:rsidRPr="001406BD">
        <w:rPr>
          <w:rFonts w:eastAsia="Calibri" w:cs="Calibri"/>
          <w:i w:val="0"/>
          <w:iCs w:val="0"/>
        </w:rPr>
        <w:t xml:space="preserve"> Foundation </w:t>
      </w:r>
      <w:r w:rsidRPr="001406BD">
        <w:rPr>
          <w:rFonts w:eastAsia="Calibri" w:cs="Calibri"/>
          <w:i w:val="0"/>
          <w:iCs w:val="0"/>
          <w:lang w:val="en-IN"/>
        </w:rPr>
        <w:t xml:space="preserve">jointly organised a </w:t>
      </w:r>
      <w:hyperlink r:id="rId16" w:history="1">
        <w:r w:rsidRPr="001406BD">
          <w:rPr>
            <w:rFonts w:eastAsia="Calibri" w:cs="Calibri"/>
            <w:i w:val="0"/>
            <w:iCs w:val="0"/>
            <w:u w:val="single"/>
            <w:lang w:val="en-IN"/>
          </w:rPr>
          <w:t>High-level seminar on increasing transparency and integrity in public procurement in the context of the SDGs</w:t>
        </w:r>
      </w:hyperlink>
      <w:r w:rsidRPr="001406BD">
        <w:rPr>
          <w:rFonts w:eastAsia="Calibri" w:cs="Calibri"/>
          <w:i w:val="0"/>
          <w:iCs w:val="0"/>
        </w:rPr>
        <w:t xml:space="preserve"> in Bangkok, Thailand. Representing </w:t>
      </w:r>
      <w:r w:rsidRPr="001406BD">
        <w:rPr>
          <w:rFonts w:eastAsia="Calibri" w:cs="Calibri"/>
          <w:b/>
          <w:bCs/>
          <w:i w:val="0"/>
          <w:iCs w:val="0"/>
          <w:lang w:val="en-IN"/>
        </w:rPr>
        <w:t>eight ASEAN countries</w:t>
      </w:r>
      <w:r w:rsidRPr="001406BD">
        <w:rPr>
          <w:rFonts w:eastAsia="Calibri" w:cs="Calibri"/>
          <w:i w:val="0"/>
          <w:iCs w:val="0"/>
          <w:lang w:val="en-IN"/>
        </w:rPr>
        <w:t xml:space="preserve">, </w:t>
      </w:r>
      <w:r w:rsidR="00B039E2" w:rsidRPr="001406BD">
        <w:rPr>
          <w:rFonts w:eastAsia="Calibri" w:cs="Calibri"/>
          <w:i w:val="0"/>
          <w:iCs w:val="0"/>
          <w:lang w:val="en-IN"/>
        </w:rPr>
        <w:t>senior</w:t>
      </w:r>
      <w:r w:rsidRPr="001406BD">
        <w:rPr>
          <w:rFonts w:eastAsia="Calibri" w:cs="Calibri"/>
          <w:i w:val="0"/>
          <w:iCs w:val="0"/>
          <w:lang w:val="en-IN"/>
        </w:rPr>
        <w:t xml:space="preserve"> practitioners from public procurement oversight bodies, anti-corruption agencies, national audit offices, as well as civil society and private sector, exchanged best practices on strategies and approaches to enhance integrity and </w:t>
      </w:r>
      <w:r w:rsidRPr="001406BD">
        <w:rPr>
          <w:rFonts w:eastAsia="Calibri" w:cs="Calibri"/>
          <w:i w:val="0"/>
          <w:iCs w:val="0"/>
          <w:lang w:val="en-IN"/>
        </w:rPr>
        <w:lastRenderedPageBreak/>
        <w:t xml:space="preserve">accountability in public procurement in line with Article 9 of the </w:t>
      </w:r>
      <w:hyperlink r:id="rId17" w:history="1">
        <w:r w:rsidRPr="001406BD">
          <w:rPr>
            <w:rFonts w:eastAsia="Calibri" w:cs="Calibri"/>
            <w:i w:val="0"/>
            <w:iCs w:val="0"/>
            <w:u w:val="single"/>
            <w:lang w:val="en-IN"/>
          </w:rPr>
          <w:t>UNCAC</w:t>
        </w:r>
      </w:hyperlink>
      <w:r w:rsidRPr="001406BD">
        <w:rPr>
          <w:rFonts w:eastAsia="Calibri" w:cs="Calibri"/>
          <w:i w:val="0"/>
          <w:iCs w:val="0"/>
          <w:lang w:val="en-IN"/>
        </w:rPr>
        <w:t xml:space="preserve">. The lessons learned and good practices discussed at the High-Level Seminar fed into the strategy paper ‘Pathways to SDGs in ASEAN: Strategies for Creating Impact through Open and Transparent Public Procurement’, which will inform policy dialogues on public procurement with stakeholders at the country level.  </w:t>
      </w:r>
    </w:p>
    <w:p w14:paraId="49927863" w14:textId="75CDBBC9" w:rsidR="00A0501D" w:rsidRPr="001406BD" w:rsidRDefault="00A0501D" w:rsidP="00A0501D">
      <w:pPr>
        <w:spacing w:before="120" w:after="120" w:line="240" w:lineRule="auto"/>
        <w:jc w:val="both"/>
        <w:rPr>
          <w:rFonts w:eastAsia="Calibri" w:cs="Calibri"/>
          <w:i w:val="0"/>
          <w:iCs w:val="0"/>
          <w:lang w:val="en-SG"/>
        </w:rPr>
      </w:pPr>
      <w:r w:rsidRPr="001406BD">
        <w:rPr>
          <w:rFonts w:eastAsia="Calibri" w:cs="Calibri"/>
          <w:i w:val="0"/>
          <w:iCs w:val="0"/>
        </w:rPr>
        <w:t>From 11-12 June 2019, UNDP’s ACPIS team and Bangkok Regional Hub’s regional ‘Promoting a Fair Business Environment in ASEAN’ project organized the</w:t>
      </w:r>
      <w:r w:rsidRPr="001406BD">
        <w:rPr>
          <w:rFonts w:eastAsia="Calibri" w:cs="Calibri"/>
          <w:b/>
          <w:bCs/>
          <w:i w:val="0"/>
          <w:iCs w:val="0"/>
        </w:rPr>
        <w:t xml:space="preserve"> </w:t>
      </w:r>
      <w:hyperlink r:id="rId18" w:history="1">
        <w:r w:rsidRPr="001406BD">
          <w:rPr>
            <w:rFonts w:eastAsia="Calibri" w:cs="Calibri"/>
            <w:b/>
            <w:bCs/>
            <w:i w:val="0"/>
            <w:iCs w:val="0"/>
            <w:u w:val="single"/>
          </w:rPr>
          <w:t>Asia-Pacific Regional Community of Practice on Transparency, Accountability and Anti-Corruption</w:t>
        </w:r>
      </w:hyperlink>
      <w:r w:rsidRPr="001406BD">
        <w:rPr>
          <w:rFonts w:eastAsia="Calibri" w:cs="Calibri"/>
          <w:i w:val="0"/>
          <w:iCs w:val="0"/>
        </w:rPr>
        <w:t xml:space="preserve">, the first Community of Practice meeting </w:t>
      </w:r>
      <w:r w:rsidRPr="001406BD">
        <w:rPr>
          <w:rFonts w:eastAsia="Calibri" w:cs="Calibri"/>
          <w:i w:val="0"/>
          <w:iCs w:val="0"/>
          <w:lang w:val="en-SG"/>
        </w:rPr>
        <w:t xml:space="preserve">convened for transparency, </w:t>
      </w:r>
      <w:proofErr w:type="gramStart"/>
      <w:r w:rsidRPr="001406BD">
        <w:rPr>
          <w:rFonts w:eastAsia="Calibri" w:cs="Calibri"/>
          <w:i w:val="0"/>
          <w:iCs w:val="0"/>
          <w:lang w:val="en-SG"/>
        </w:rPr>
        <w:t>accountability</w:t>
      </w:r>
      <w:proofErr w:type="gramEnd"/>
      <w:r w:rsidRPr="001406BD">
        <w:rPr>
          <w:rFonts w:eastAsia="Calibri" w:cs="Calibri"/>
          <w:i w:val="0"/>
          <w:iCs w:val="0"/>
          <w:lang w:val="en-SG"/>
        </w:rPr>
        <w:t xml:space="preserve"> and anti-corruption in the context of the 2030 Agenda for Sustainable Development. UNODC participated in the meeting to provide inputs into the UNDP global policy discussion. </w:t>
      </w:r>
    </w:p>
    <w:p w14:paraId="1321542C" w14:textId="77777777" w:rsidR="00A0501D" w:rsidRPr="001406BD" w:rsidRDefault="00A0501D" w:rsidP="00A0501D">
      <w:pPr>
        <w:spacing w:before="120" w:after="120" w:line="240" w:lineRule="auto"/>
        <w:jc w:val="both"/>
        <w:rPr>
          <w:rFonts w:eastAsia="Calibri" w:cs="Calibri"/>
          <w:i w:val="0"/>
          <w:iCs w:val="0"/>
          <w:lang w:val="en-IN"/>
        </w:rPr>
      </w:pPr>
      <w:r w:rsidRPr="001406BD">
        <w:rPr>
          <w:rFonts w:eastAsia="Calibri" w:cs="Calibri"/>
          <w:i w:val="0"/>
          <w:iCs w:val="0"/>
          <w:lang w:val="en-SG"/>
        </w:rPr>
        <w:t xml:space="preserve">In 2019, UNDP through Bangkok Regional Hub in cooperation with UNODC supported </w:t>
      </w:r>
      <w:r w:rsidRPr="001406BD">
        <w:rPr>
          <w:rFonts w:eastAsia="Calibri" w:cs="Calibri"/>
          <w:b/>
          <w:bCs/>
          <w:i w:val="0"/>
          <w:iCs w:val="0"/>
          <w:lang w:val="en-SG"/>
        </w:rPr>
        <w:t>Malaysia</w:t>
      </w:r>
      <w:r w:rsidRPr="001406BD">
        <w:rPr>
          <w:rFonts w:eastAsia="Calibri" w:cs="Calibri"/>
          <w:i w:val="0"/>
          <w:iCs w:val="0"/>
          <w:lang w:val="en-SG"/>
        </w:rPr>
        <w:t xml:space="preserve">’s National Centre for Governance, Integrity and Anti-Corruption (GIACC) </w:t>
      </w:r>
      <w:r w:rsidRPr="001406BD">
        <w:rPr>
          <w:rFonts w:eastAsia="Calibri" w:cs="Calibri"/>
          <w:i w:val="0"/>
          <w:iCs w:val="0"/>
          <w:lang w:val="en-IN"/>
        </w:rPr>
        <w:t xml:space="preserve">to review their national anti-corruption strategy in line with international best practices and standards. In January 2019, the </w:t>
      </w:r>
      <w:hyperlink r:id="rId19" w:history="1">
        <w:r w:rsidRPr="001406BD">
          <w:rPr>
            <w:rFonts w:eastAsia="Calibri" w:cs="Calibri"/>
            <w:i w:val="0"/>
            <w:iCs w:val="0"/>
            <w:u w:val="single"/>
            <w:lang w:val="en-IN"/>
          </w:rPr>
          <w:t>National Anti-Corruption Plan (NACP) (2019-23)</w:t>
        </w:r>
      </w:hyperlink>
      <w:r w:rsidRPr="001406BD">
        <w:rPr>
          <w:rFonts w:eastAsia="Calibri" w:cs="Calibri"/>
          <w:i w:val="0"/>
          <w:iCs w:val="0"/>
          <w:lang w:val="en-IN"/>
        </w:rPr>
        <w:t xml:space="preserve"> was launched.</w:t>
      </w:r>
    </w:p>
    <w:p w14:paraId="00A6C62C" w14:textId="77777777" w:rsidR="00A0501D" w:rsidRPr="001406BD" w:rsidRDefault="00A0501D" w:rsidP="00A0501D">
      <w:pPr>
        <w:spacing w:after="0" w:line="240" w:lineRule="auto"/>
        <w:jc w:val="both"/>
        <w:rPr>
          <w:rFonts w:eastAsia="Calibri" w:cs="Calibri"/>
          <w:i w:val="0"/>
          <w:iCs w:val="0"/>
        </w:rPr>
      </w:pPr>
      <w:r w:rsidRPr="001406BD">
        <w:rPr>
          <w:rFonts w:eastAsia="Calibri" w:cs="Calibri"/>
          <w:i w:val="0"/>
          <w:iCs w:val="0"/>
          <w:lang w:val="en-SG"/>
        </w:rPr>
        <w:t xml:space="preserve">To commemorate International Anti-Corruption Day on 9 December 2019 in </w:t>
      </w:r>
      <w:r w:rsidRPr="001406BD">
        <w:rPr>
          <w:rFonts w:eastAsia="Calibri" w:cs="Calibri"/>
          <w:b/>
          <w:bCs/>
          <w:i w:val="0"/>
          <w:iCs w:val="0"/>
          <w:lang w:val="en-SG"/>
        </w:rPr>
        <w:t>Myanmar</w:t>
      </w:r>
      <w:r w:rsidRPr="001406BD">
        <w:rPr>
          <w:rFonts w:eastAsia="Calibri" w:cs="Calibri"/>
          <w:i w:val="0"/>
          <w:iCs w:val="0"/>
          <w:lang w:val="en-SG"/>
        </w:rPr>
        <w:t xml:space="preserve">, UNDP together with UNODC supported the ACC to organise large-scale events. Parallel to the main event in Nay </w:t>
      </w:r>
      <w:proofErr w:type="spellStart"/>
      <w:r w:rsidRPr="001406BD">
        <w:rPr>
          <w:rFonts w:eastAsia="Calibri" w:cs="Calibri"/>
          <w:i w:val="0"/>
          <w:iCs w:val="0"/>
          <w:lang w:val="en-SG"/>
        </w:rPr>
        <w:t>Pyi</w:t>
      </w:r>
      <w:proofErr w:type="spellEnd"/>
      <w:r w:rsidRPr="001406BD">
        <w:rPr>
          <w:rFonts w:eastAsia="Calibri" w:cs="Calibri"/>
          <w:i w:val="0"/>
          <w:iCs w:val="0"/>
          <w:lang w:val="en-SG"/>
        </w:rPr>
        <w:t xml:space="preserve"> Taw, regional events were organized in </w:t>
      </w:r>
      <w:r w:rsidRPr="001406BD">
        <w:rPr>
          <w:rFonts w:eastAsia="Calibri" w:cs="Calibri"/>
          <w:b/>
          <w:bCs/>
          <w:i w:val="0"/>
          <w:iCs w:val="0"/>
          <w:lang w:val="en-SG"/>
        </w:rPr>
        <w:t>all 14 State and Regions</w:t>
      </w:r>
      <w:r w:rsidRPr="001406BD">
        <w:rPr>
          <w:rFonts w:eastAsia="Calibri" w:cs="Calibri"/>
          <w:i w:val="0"/>
          <w:iCs w:val="0"/>
          <w:lang w:val="en-SG"/>
        </w:rPr>
        <w:t>.</w:t>
      </w:r>
      <w:r w:rsidRPr="001406BD">
        <w:rPr>
          <w:rFonts w:eastAsia="Calibri" w:cs="Calibri"/>
          <w:i w:val="0"/>
          <w:iCs w:val="0"/>
        </w:rPr>
        <w:t xml:space="preserve"> </w:t>
      </w:r>
    </w:p>
    <w:p w14:paraId="190D4394" w14:textId="77777777" w:rsidR="00A0501D" w:rsidRPr="001406BD" w:rsidRDefault="00A0501D" w:rsidP="00A0501D">
      <w:pPr>
        <w:spacing w:after="0" w:line="240" w:lineRule="auto"/>
        <w:rPr>
          <w:rFonts w:eastAsia="Calibri" w:cs="Calibri"/>
          <w:i w:val="0"/>
          <w:iCs w:val="0"/>
        </w:rPr>
      </w:pPr>
    </w:p>
    <w:p w14:paraId="2CE64415" w14:textId="68D9EBD4" w:rsidR="00A0501D" w:rsidRPr="001406BD" w:rsidRDefault="00A0501D" w:rsidP="00A0501D">
      <w:pPr>
        <w:spacing w:after="0" w:line="240" w:lineRule="auto"/>
        <w:rPr>
          <w:rFonts w:eastAsia="Calibri"/>
          <w:i w:val="0"/>
          <w:iCs w:val="0"/>
        </w:rPr>
      </w:pPr>
      <w:r w:rsidRPr="001406BD">
        <w:rPr>
          <w:rFonts w:eastAsia="Calibri"/>
          <w:i w:val="0"/>
          <w:iCs w:val="0"/>
        </w:rPr>
        <w:t xml:space="preserve">For ACPIS donor DFAT, Australia separately funded </w:t>
      </w:r>
      <w:r w:rsidRPr="001406BD">
        <w:rPr>
          <w:rFonts w:eastAsia="Calibri" w:cs="Calibri"/>
          <w:i w:val="0"/>
          <w:iCs w:val="0"/>
          <w:lang w:val="en-CA"/>
        </w:rPr>
        <w:t>bilateral activity in the Pacific and much has had to be put on hold due to Covid 19.</w:t>
      </w:r>
      <w:r w:rsidR="00B039E2" w:rsidRPr="001406BD">
        <w:rPr>
          <w:rFonts w:eastAsia="Calibri" w:cs="Calibri"/>
          <w:i w:val="0"/>
          <w:iCs w:val="0"/>
          <w:lang w:val="en-CA"/>
        </w:rPr>
        <w:t xml:space="preserve"> </w:t>
      </w:r>
      <w:r w:rsidRPr="001406BD">
        <w:rPr>
          <w:rFonts w:eastAsia="Calibri" w:cs="Calibri"/>
          <w:i w:val="0"/>
          <w:iCs w:val="0"/>
          <w:lang w:val="en-CA"/>
        </w:rPr>
        <w:t xml:space="preserve">Specifically, </w:t>
      </w:r>
      <w:r w:rsidRPr="001406BD">
        <w:rPr>
          <w:rFonts w:eastAsia="Calibri"/>
          <w:i w:val="0"/>
          <w:iCs w:val="0"/>
        </w:rPr>
        <w:t>UN</w:t>
      </w:r>
      <w:r w:rsidR="00B039E2" w:rsidRPr="001406BD">
        <w:rPr>
          <w:rFonts w:eastAsia="Calibri"/>
          <w:i w:val="0"/>
          <w:iCs w:val="0"/>
        </w:rPr>
        <w:t>DP and UNODC</w:t>
      </w:r>
      <w:r w:rsidRPr="001406BD">
        <w:rPr>
          <w:rFonts w:eastAsia="Calibri"/>
          <w:i w:val="0"/>
          <w:iCs w:val="0"/>
        </w:rPr>
        <w:t xml:space="preserve"> conducted a review of the PNG National Anti-Corruption Strategy in Port Moresby in February 2019, and this UNCAC review process for the </w:t>
      </w:r>
      <w:r w:rsidR="00B039E2" w:rsidRPr="001406BD">
        <w:rPr>
          <w:rFonts w:eastAsia="Calibri"/>
          <w:i w:val="0"/>
          <w:iCs w:val="0"/>
        </w:rPr>
        <w:t xml:space="preserve">Government of </w:t>
      </w:r>
      <w:r w:rsidRPr="001406BD">
        <w:rPr>
          <w:rFonts w:eastAsia="Calibri"/>
          <w:i w:val="0"/>
          <w:iCs w:val="0"/>
        </w:rPr>
        <w:t>P</w:t>
      </w:r>
      <w:r w:rsidR="00B039E2" w:rsidRPr="001406BD">
        <w:rPr>
          <w:rFonts w:eastAsia="Calibri"/>
          <w:i w:val="0"/>
          <w:iCs w:val="0"/>
        </w:rPr>
        <w:t>apua New Guinea (PNG)</w:t>
      </w:r>
      <w:r w:rsidRPr="001406BD">
        <w:rPr>
          <w:rFonts w:eastAsia="Calibri"/>
          <w:i w:val="0"/>
          <w:iCs w:val="0"/>
        </w:rPr>
        <w:t xml:space="preserve"> National Anti-Corruption Strategy in 2019 led to positive pressure on the </w:t>
      </w:r>
      <w:r w:rsidR="00B039E2" w:rsidRPr="001406BD">
        <w:rPr>
          <w:rFonts w:eastAsia="Calibri"/>
          <w:i w:val="0"/>
          <w:iCs w:val="0"/>
        </w:rPr>
        <w:t>G</w:t>
      </w:r>
      <w:r w:rsidRPr="001406BD">
        <w:rPr>
          <w:rFonts w:eastAsia="Calibri"/>
          <w:i w:val="0"/>
          <w:iCs w:val="0"/>
        </w:rPr>
        <w:t>overnment of PNG</w:t>
      </w:r>
      <w:r w:rsidR="00B039E2" w:rsidRPr="001406BD">
        <w:rPr>
          <w:rFonts w:eastAsia="Calibri"/>
          <w:i w:val="0"/>
          <w:iCs w:val="0"/>
        </w:rPr>
        <w:t xml:space="preserve"> (</w:t>
      </w:r>
      <w:proofErr w:type="spellStart"/>
      <w:r w:rsidR="00B039E2" w:rsidRPr="001406BD">
        <w:rPr>
          <w:rFonts w:eastAsia="Calibri"/>
          <w:i w:val="0"/>
          <w:iCs w:val="0"/>
        </w:rPr>
        <w:t>GoPNG</w:t>
      </w:r>
      <w:proofErr w:type="spellEnd"/>
      <w:r w:rsidR="00B039E2" w:rsidRPr="001406BD">
        <w:rPr>
          <w:rFonts w:eastAsia="Calibri"/>
          <w:i w:val="0"/>
          <w:iCs w:val="0"/>
        </w:rPr>
        <w:t>)</w:t>
      </w:r>
      <w:r w:rsidRPr="001406BD">
        <w:rPr>
          <w:rFonts w:eastAsia="Calibri"/>
          <w:i w:val="0"/>
          <w:iCs w:val="0"/>
        </w:rPr>
        <w:t xml:space="preserve"> for the establishment of ICAC</w:t>
      </w:r>
      <w:r w:rsidRPr="001406BD">
        <w:rPr>
          <w:rFonts w:eastAsia="Calibri"/>
          <w:i w:val="0"/>
          <w:iCs w:val="0"/>
          <w:vertAlign w:val="superscript"/>
        </w:rPr>
        <w:footnoteReference w:id="25"/>
      </w:r>
      <w:r w:rsidRPr="001406BD">
        <w:rPr>
          <w:rFonts w:eastAsia="Calibri"/>
          <w:i w:val="0"/>
          <w:iCs w:val="0"/>
        </w:rPr>
        <w:t xml:space="preserve"> and Whistleblower</w:t>
      </w:r>
      <w:r w:rsidRPr="001406BD">
        <w:rPr>
          <w:rFonts w:eastAsia="Calibri"/>
          <w:i w:val="0"/>
          <w:iCs w:val="0"/>
          <w:vertAlign w:val="superscript"/>
        </w:rPr>
        <w:footnoteReference w:id="26"/>
      </w:r>
      <w:r w:rsidR="00B039E2" w:rsidRPr="001406BD">
        <w:rPr>
          <w:rFonts w:eastAsia="Calibri"/>
          <w:i w:val="0"/>
          <w:iCs w:val="0"/>
        </w:rPr>
        <w:t xml:space="preserve"> P</w:t>
      </w:r>
      <w:r w:rsidRPr="001406BD">
        <w:rPr>
          <w:rFonts w:eastAsia="Calibri"/>
          <w:i w:val="0"/>
          <w:iCs w:val="0"/>
        </w:rPr>
        <w:t>rotection bill in 2020.</w:t>
      </w:r>
    </w:p>
    <w:p w14:paraId="18CEAB44" w14:textId="77777777" w:rsidR="00A0501D" w:rsidRPr="001406BD" w:rsidRDefault="00A0501D" w:rsidP="00A0501D">
      <w:pPr>
        <w:spacing w:after="0" w:line="240" w:lineRule="auto"/>
        <w:rPr>
          <w:rFonts w:eastAsia="Calibri"/>
          <w:i w:val="0"/>
          <w:iCs w:val="0"/>
        </w:rPr>
      </w:pPr>
    </w:p>
    <w:p w14:paraId="4B8D126D" w14:textId="0B4128AE" w:rsidR="00A0501D" w:rsidRPr="001406BD" w:rsidRDefault="00A0501D" w:rsidP="00A0501D">
      <w:pPr>
        <w:spacing w:after="240" w:line="240" w:lineRule="auto"/>
        <w:jc w:val="both"/>
        <w:rPr>
          <w:rFonts w:eastAsia="Calibri" w:cs="Calibri"/>
          <w:i w:val="0"/>
          <w:iCs w:val="0"/>
        </w:rPr>
      </w:pPr>
      <w:r w:rsidRPr="001406BD">
        <w:rPr>
          <w:rFonts w:eastAsia="Calibri"/>
          <w:i w:val="0"/>
          <w:iCs w:val="0"/>
        </w:rPr>
        <w:t xml:space="preserve">In PNG, </w:t>
      </w:r>
      <w:r w:rsidRPr="001406BD">
        <w:rPr>
          <w:rFonts w:eastAsia="Calibri" w:cs="Calibri"/>
          <w:i w:val="0"/>
          <w:iCs w:val="0"/>
        </w:rPr>
        <w:t xml:space="preserve">the relevant aspects of UNCAC that this </w:t>
      </w:r>
      <w:proofErr w:type="spellStart"/>
      <w:r w:rsidRPr="001406BD">
        <w:rPr>
          <w:rFonts w:eastAsia="Calibri" w:cs="Calibri"/>
          <w:i w:val="0"/>
          <w:iCs w:val="0"/>
        </w:rPr>
        <w:t>program</w:t>
      </w:r>
      <w:r w:rsidR="00EF6A44" w:rsidRPr="001406BD">
        <w:rPr>
          <w:rFonts w:eastAsia="Calibri" w:cs="Calibri"/>
          <w:i w:val="0"/>
          <w:iCs w:val="0"/>
        </w:rPr>
        <w:t>me</w:t>
      </w:r>
      <w:proofErr w:type="spellEnd"/>
      <w:r w:rsidRPr="001406BD">
        <w:rPr>
          <w:rFonts w:eastAsia="Calibri" w:cs="Calibri"/>
          <w:i w:val="0"/>
          <w:iCs w:val="0"/>
        </w:rPr>
        <w:t xml:space="preserve"> was enabled to work in </w:t>
      </w:r>
      <w:proofErr w:type="gramStart"/>
      <w:r w:rsidRPr="001406BD">
        <w:rPr>
          <w:rFonts w:eastAsia="Calibri" w:cs="Calibri"/>
          <w:i w:val="0"/>
          <w:iCs w:val="0"/>
        </w:rPr>
        <w:t>as a result of</w:t>
      </w:r>
      <w:proofErr w:type="gramEnd"/>
      <w:r w:rsidRPr="001406BD">
        <w:rPr>
          <w:rFonts w:eastAsia="Calibri" w:cs="Calibri"/>
          <w:i w:val="0"/>
          <w:iCs w:val="0"/>
        </w:rPr>
        <w:t xml:space="preserve"> ACPIS funding can be described to mainly fall under Chapter II – Preventive Measures. Specifically, some of the contributions are:</w:t>
      </w:r>
    </w:p>
    <w:p w14:paraId="7E08C310" w14:textId="62CB67B0" w:rsidR="00A0501D" w:rsidRPr="001406BD" w:rsidRDefault="00A0501D" w:rsidP="00B53F1B">
      <w:pPr>
        <w:numPr>
          <w:ilvl w:val="0"/>
          <w:numId w:val="39"/>
        </w:numPr>
        <w:spacing w:after="0" w:line="240" w:lineRule="auto"/>
        <w:jc w:val="both"/>
        <w:rPr>
          <w:rFonts w:eastAsia="Calibri"/>
          <w:i w:val="0"/>
          <w:iCs w:val="0"/>
        </w:rPr>
      </w:pPr>
      <w:r w:rsidRPr="001406BD">
        <w:rPr>
          <w:rFonts w:eastAsia="Calibri"/>
          <w:i w:val="0"/>
          <w:iCs w:val="0"/>
        </w:rPr>
        <w:t xml:space="preserve">Article 5 relating to preventive anti-corruption policies and practices and Article 10 relating to public reporting and Article 13 relating to participation of society – The program provided an anonymous reporting platform to not only internally within </w:t>
      </w:r>
      <w:proofErr w:type="spellStart"/>
      <w:r w:rsidRPr="001406BD">
        <w:rPr>
          <w:rFonts w:eastAsia="Calibri"/>
          <w:i w:val="0"/>
          <w:iCs w:val="0"/>
        </w:rPr>
        <w:t>GoPNG</w:t>
      </w:r>
      <w:proofErr w:type="spellEnd"/>
      <w:r w:rsidRPr="001406BD">
        <w:rPr>
          <w:rFonts w:eastAsia="Calibri"/>
          <w:i w:val="0"/>
          <w:iCs w:val="0"/>
        </w:rPr>
        <w:t xml:space="preserve"> D</w:t>
      </w:r>
      <w:r w:rsidR="00086A2C" w:rsidRPr="001406BD">
        <w:rPr>
          <w:rFonts w:eastAsia="Calibri"/>
          <w:i w:val="0"/>
          <w:iCs w:val="0"/>
        </w:rPr>
        <w:t xml:space="preserve">epartment </w:t>
      </w:r>
      <w:r w:rsidRPr="001406BD">
        <w:rPr>
          <w:rFonts w:eastAsia="Calibri"/>
          <w:i w:val="0"/>
          <w:iCs w:val="0"/>
        </w:rPr>
        <w:t>o</w:t>
      </w:r>
      <w:r w:rsidR="00086A2C" w:rsidRPr="001406BD">
        <w:rPr>
          <w:rFonts w:eastAsia="Calibri"/>
          <w:i w:val="0"/>
          <w:iCs w:val="0"/>
        </w:rPr>
        <w:t>f Finance</w:t>
      </w:r>
      <w:r w:rsidRPr="001406BD">
        <w:rPr>
          <w:rFonts w:eastAsia="Calibri"/>
          <w:i w:val="0"/>
          <w:iCs w:val="0"/>
        </w:rPr>
        <w:t xml:space="preserve"> but externally to other </w:t>
      </w:r>
      <w:proofErr w:type="spellStart"/>
      <w:r w:rsidRPr="001406BD">
        <w:rPr>
          <w:rFonts w:eastAsia="Calibri"/>
          <w:i w:val="0"/>
          <w:iCs w:val="0"/>
        </w:rPr>
        <w:t>GoPNG</w:t>
      </w:r>
      <w:proofErr w:type="spellEnd"/>
      <w:r w:rsidRPr="001406BD">
        <w:rPr>
          <w:rFonts w:eastAsia="Calibri"/>
          <w:i w:val="0"/>
          <w:iCs w:val="0"/>
        </w:rPr>
        <w:t xml:space="preserve"> agencies with support from ACPIS funding and which by awareness created in the media extended to private sector and civil society.</w:t>
      </w:r>
    </w:p>
    <w:p w14:paraId="31302EB4" w14:textId="77777777" w:rsidR="00A0501D" w:rsidRPr="001406BD" w:rsidRDefault="00A0501D" w:rsidP="00B53F1B">
      <w:pPr>
        <w:numPr>
          <w:ilvl w:val="0"/>
          <w:numId w:val="39"/>
        </w:numPr>
        <w:spacing w:after="0" w:line="240" w:lineRule="auto"/>
        <w:jc w:val="both"/>
        <w:rPr>
          <w:rFonts w:eastAsia="Calibri"/>
          <w:i w:val="0"/>
          <w:iCs w:val="0"/>
        </w:rPr>
      </w:pPr>
      <w:r w:rsidRPr="001406BD">
        <w:rPr>
          <w:rFonts w:eastAsia="Calibri"/>
          <w:i w:val="0"/>
          <w:iCs w:val="0"/>
        </w:rPr>
        <w:t xml:space="preserve">Article 6 relating to establishing an anti-corruption body – The program’s efforts in conjunction with efforts of civil society and donor partners resulted in </w:t>
      </w:r>
      <w:proofErr w:type="spellStart"/>
      <w:r w:rsidRPr="001406BD">
        <w:rPr>
          <w:rFonts w:eastAsia="Calibri"/>
          <w:i w:val="0"/>
          <w:iCs w:val="0"/>
        </w:rPr>
        <w:t>GoPNG</w:t>
      </w:r>
      <w:proofErr w:type="spellEnd"/>
      <w:r w:rsidRPr="001406BD">
        <w:rPr>
          <w:rFonts w:eastAsia="Calibri"/>
          <w:i w:val="0"/>
          <w:iCs w:val="0"/>
        </w:rPr>
        <w:t xml:space="preserve"> passing the ICAC and Whistleblower protection bills in 2020.</w:t>
      </w:r>
    </w:p>
    <w:p w14:paraId="207C8CD4" w14:textId="77777777" w:rsidR="00A0501D" w:rsidRPr="001406BD" w:rsidRDefault="00A0501D" w:rsidP="00B53F1B">
      <w:pPr>
        <w:numPr>
          <w:ilvl w:val="0"/>
          <w:numId w:val="39"/>
        </w:numPr>
        <w:spacing w:after="0" w:line="240" w:lineRule="auto"/>
        <w:jc w:val="both"/>
        <w:rPr>
          <w:rFonts w:eastAsia="Calibri"/>
          <w:i w:val="0"/>
          <w:iCs w:val="0"/>
        </w:rPr>
      </w:pPr>
      <w:r w:rsidRPr="001406BD">
        <w:rPr>
          <w:rFonts w:eastAsia="Calibri"/>
          <w:i w:val="0"/>
          <w:iCs w:val="0"/>
        </w:rPr>
        <w:t xml:space="preserve">Article 7 relating to public sector – The program partnered with </w:t>
      </w:r>
      <w:proofErr w:type="spellStart"/>
      <w:r w:rsidRPr="001406BD">
        <w:rPr>
          <w:rFonts w:eastAsia="Calibri"/>
          <w:i w:val="0"/>
          <w:iCs w:val="0"/>
        </w:rPr>
        <w:t>GoPNG</w:t>
      </w:r>
      <w:proofErr w:type="spellEnd"/>
      <w:r w:rsidRPr="001406BD">
        <w:rPr>
          <w:rFonts w:eastAsia="Calibri"/>
          <w:i w:val="0"/>
          <w:iCs w:val="0"/>
        </w:rPr>
        <w:t xml:space="preserve"> Public Service Commission (PSC) to create anti-corruption awareness and disseminate information relating to the program scaling up and rollout to other </w:t>
      </w:r>
      <w:proofErr w:type="spellStart"/>
      <w:r w:rsidRPr="001406BD">
        <w:rPr>
          <w:rFonts w:eastAsia="Calibri"/>
          <w:i w:val="0"/>
          <w:iCs w:val="0"/>
        </w:rPr>
        <w:t>GoPNG</w:t>
      </w:r>
      <w:proofErr w:type="spellEnd"/>
      <w:r w:rsidRPr="001406BD">
        <w:rPr>
          <w:rFonts w:eastAsia="Calibri"/>
          <w:i w:val="0"/>
          <w:iCs w:val="0"/>
        </w:rPr>
        <w:t xml:space="preserve"> agencies.</w:t>
      </w:r>
    </w:p>
    <w:p w14:paraId="653367E5" w14:textId="1DAD55DF" w:rsidR="00A0501D" w:rsidRPr="001406BD" w:rsidRDefault="00A0501D" w:rsidP="00B53F1B">
      <w:pPr>
        <w:numPr>
          <w:ilvl w:val="0"/>
          <w:numId w:val="39"/>
        </w:numPr>
        <w:spacing w:after="0" w:line="240" w:lineRule="auto"/>
        <w:jc w:val="both"/>
        <w:rPr>
          <w:rFonts w:eastAsia="Calibri"/>
          <w:i w:val="0"/>
          <w:iCs w:val="0"/>
        </w:rPr>
      </w:pPr>
      <w:r w:rsidRPr="001406BD">
        <w:rPr>
          <w:rFonts w:eastAsia="Calibri"/>
          <w:i w:val="0"/>
          <w:iCs w:val="0"/>
        </w:rPr>
        <w:t xml:space="preserve">Article 8 relating to conduct of public officials and Article 9 relating to public procurement – The program initially was piloted in the </w:t>
      </w:r>
      <w:proofErr w:type="spellStart"/>
      <w:r w:rsidRPr="001406BD">
        <w:rPr>
          <w:rFonts w:eastAsia="Calibri"/>
          <w:i w:val="0"/>
          <w:iCs w:val="0"/>
        </w:rPr>
        <w:t>GoPNG</w:t>
      </w:r>
      <w:proofErr w:type="spellEnd"/>
      <w:r w:rsidRPr="001406BD">
        <w:rPr>
          <w:rFonts w:eastAsia="Calibri"/>
          <w:i w:val="0"/>
          <w:iCs w:val="0"/>
        </w:rPr>
        <w:t xml:space="preserve"> D</w:t>
      </w:r>
      <w:r w:rsidR="00086A2C" w:rsidRPr="001406BD">
        <w:rPr>
          <w:rFonts w:eastAsia="Calibri"/>
          <w:i w:val="0"/>
          <w:iCs w:val="0"/>
        </w:rPr>
        <w:t>epartment of Finance</w:t>
      </w:r>
      <w:r w:rsidRPr="001406BD">
        <w:rPr>
          <w:rFonts w:eastAsia="Calibri"/>
          <w:i w:val="0"/>
          <w:iCs w:val="0"/>
        </w:rPr>
        <w:t xml:space="preserve"> and was part of consultative processes in drafting the amendment to the Public Finance Management Act (PFMA) in 2016 which significantly raised the penalties for corrupt acts by </w:t>
      </w:r>
      <w:proofErr w:type="spellStart"/>
      <w:r w:rsidRPr="001406BD">
        <w:rPr>
          <w:rFonts w:eastAsia="Calibri"/>
          <w:i w:val="0"/>
          <w:iCs w:val="0"/>
        </w:rPr>
        <w:t>GoPNG</w:t>
      </w:r>
      <w:proofErr w:type="spellEnd"/>
      <w:r w:rsidRPr="001406BD">
        <w:rPr>
          <w:rFonts w:eastAsia="Calibri"/>
          <w:i w:val="0"/>
          <w:iCs w:val="0"/>
        </w:rPr>
        <w:t xml:space="preserve"> public officials and the program through ACPIS funded workshops in association with </w:t>
      </w:r>
      <w:proofErr w:type="spellStart"/>
      <w:r w:rsidRPr="001406BD">
        <w:rPr>
          <w:rFonts w:eastAsia="Calibri"/>
          <w:i w:val="0"/>
          <w:iCs w:val="0"/>
        </w:rPr>
        <w:t>GoPNG</w:t>
      </w:r>
      <w:proofErr w:type="spellEnd"/>
      <w:r w:rsidRPr="001406BD">
        <w:rPr>
          <w:rFonts w:eastAsia="Calibri"/>
          <w:i w:val="0"/>
          <w:iCs w:val="0"/>
        </w:rPr>
        <w:t xml:space="preserve"> PSC created the awareness of the PFMA amendments and the new changes as a result of new legislation in National Procurement Act and establishment of the National Procurement Commission in addition to anti-corruption practices awareness.</w:t>
      </w:r>
    </w:p>
    <w:p w14:paraId="41C20B7C" w14:textId="77777777" w:rsidR="00A0501D" w:rsidRPr="001406BD" w:rsidRDefault="00A0501D" w:rsidP="00A0501D">
      <w:pPr>
        <w:spacing w:after="0" w:line="240" w:lineRule="auto"/>
        <w:rPr>
          <w:rFonts w:eastAsia="Calibri" w:cs="Calibri"/>
          <w:i w:val="0"/>
          <w:iCs w:val="0"/>
          <w:sz w:val="22"/>
          <w:szCs w:val="22"/>
          <w:lang w:val="en-CA"/>
        </w:rPr>
      </w:pPr>
    </w:p>
    <w:p w14:paraId="016D0926" w14:textId="77777777" w:rsidR="005A7E73" w:rsidRPr="001406BD" w:rsidRDefault="00F8381E" w:rsidP="005A7E73">
      <w:pPr>
        <w:pStyle w:val="Default"/>
        <w:rPr>
          <w:rFonts w:cstheme="minorHAnsi"/>
          <w:sz w:val="20"/>
          <w:szCs w:val="20"/>
        </w:rPr>
      </w:pPr>
      <w:r w:rsidRPr="001406BD">
        <w:rPr>
          <w:rFonts w:cstheme="minorHAnsi"/>
          <w:b/>
          <w:bCs/>
          <w:sz w:val="20"/>
          <w:szCs w:val="20"/>
          <w:lang w:val="en-GB"/>
        </w:rPr>
        <w:t>Objective 3:</w:t>
      </w:r>
      <w:r w:rsidR="005A7E73" w:rsidRPr="001406BD">
        <w:rPr>
          <w:rFonts w:cstheme="minorHAnsi"/>
          <w:b/>
          <w:bCs/>
          <w:sz w:val="20"/>
          <w:szCs w:val="20"/>
          <w:lang w:val="en-GB"/>
        </w:rPr>
        <w:t xml:space="preserve"> </w:t>
      </w:r>
      <w:r w:rsidR="005A7E73" w:rsidRPr="001406BD">
        <w:rPr>
          <w:rFonts w:cstheme="minorHAnsi"/>
          <w:sz w:val="20"/>
          <w:szCs w:val="20"/>
        </w:rPr>
        <w:t xml:space="preserve">Promote knowledge and advocacy to support anti-corruption efforts, including a better understanding </w:t>
      </w:r>
      <w:r w:rsidR="005A7E73" w:rsidRPr="001406BD">
        <w:rPr>
          <w:rFonts w:cstheme="minorHAnsi"/>
          <w:sz w:val="20"/>
          <w:szCs w:val="20"/>
        </w:rPr>
        <w:lastRenderedPageBreak/>
        <w:t xml:space="preserve">of the link between violent extremism and corruption. </w:t>
      </w:r>
    </w:p>
    <w:p w14:paraId="56BE1AEB" w14:textId="77777777" w:rsidR="007A435D" w:rsidRPr="001406BD" w:rsidRDefault="007A435D" w:rsidP="007A435D">
      <w:pPr>
        <w:shd w:val="clear" w:color="auto" w:fill="FEFEFE"/>
        <w:spacing w:beforeAutospacing="1" w:after="100" w:afterAutospacing="1"/>
        <w:rPr>
          <w:rFonts w:eastAsia="Times New Roman" w:cstheme="minorHAnsi"/>
          <w:i w:val="0"/>
          <w:iCs w:val="0"/>
          <w:color w:val="0A0A0A"/>
          <w:spacing w:val="4"/>
        </w:rPr>
      </w:pPr>
      <w:r w:rsidRPr="001406BD">
        <w:rPr>
          <w:rFonts w:eastAsia="Times New Roman" w:cstheme="minorHAnsi"/>
          <w:i w:val="0"/>
          <w:iCs w:val="0"/>
          <w:color w:val="0A0A0A"/>
          <w:spacing w:val="4"/>
        </w:rPr>
        <w:t xml:space="preserve">As noted in various UNDP reports produced during ACPIS implementation, corruption is both a cause and consequence of deficiencies in government practices and these conditions (such as war, ongoing low-level </w:t>
      </w:r>
      <w:proofErr w:type="gramStart"/>
      <w:r w:rsidRPr="001406BD">
        <w:rPr>
          <w:rFonts w:eastAsia="Times New Roman" w:cstheme="minorHAnsi"/>
          <w:i w:val="0"/>
          <w:iCs w:val="0"/>
          <w:color w:val="0A0A0A"/>
          <w:spacing w:val="4"/>
        </w:rPr>
        <w:t>conflict</w:t>
      </w:r>
      <w:proofErr w:type="gramEnd"/>
      <w:r w:rsidRPr="001406BD">
        <w:rPr>
          <w:rFonts w:eastAsia="Times New Roman" w:cstheme="minorHAnsi"/>
          <w:i w:val="0"/>
          <w:iCs w:val="0"/>
          <w:color w:val="0A0A0A"/>
          <w:spacing w:val="4"/>
        </w:rPr>
        <w:t xml:space="preserve"> and socio-economic disruption) may create or sustain conditions that could fuel violent extremism.  For example, evidence from ACPIS implementing partner Transparency International indicates that the countries with the lowest score on the Corruption Perception Index are often those at war or in internal conflict.</w:t>
      </w:r>
      <w:r w:rsidRPr="001406BD">
        <w:rPr>
          <w:rStyle w:val="FootnoteReference"/>
          <w:rFonts w:eastAsia="Times New Roman" w:cstheme="minorHAnsi"/>
          <w:i w:val="0"/>
          <w:iCs w:val="0"/>
          <w:color w:val="0A0A0A"/>
          <w:spacing w:val="4"/>
        </w:rPr>
        <w:footnoteReference w:id="27"/>
      </w:r>
    </w:p>
    <w:p w14:paraId="561B9C76" w14:textId="53E61BB7" w:rsidR="007A435D" w:rsidRPr="001406BD" w:rsidRDefault="007A435D" w:rsidP="007A435D">
      <w:pPr>
        <w:rPr>
          <w:i w:val="0"/>
          <w:iCs w:val="0"/>
        </w:rPr>
      </w:pPr>
      <w:r w:rsidRPr="001406BD">
        <w:rPr>
          <w:i w:val="0"/>
          <w:iCs w:val="0"/>
        </w:rPr>
        <w:t xml:space="preserve">A report produced during ACPIS implementation on this topic describes the process by which countries that fail to control corruption tend to witness </w:t>
      </w:r>
      <w:r w:rsidR="00B039E2" w:rsidRPr="001406BD">
        <w:rPr>
          <w:i w:val="0"/>
          <w:iCs w:val="0"/>
        </w:rPr>
        <w:t xml:space="preserve">a </w:t>
      </w:r>
      <w:r w:rsidRPr="001406BD">
        <w:rPr>
          <w:i w:val="0"/>
          <w:iCs w:val="0"/>
        </w:rPr>
        <w:t>greater number of incidents linked to violent extremism.</w:t>
      </w:r>
      <w:r w:rsidRPr="001406BD">
        <w:rPr>
          <w:rStyle w:val="FootnoteReference"/>
          <w:rFonts w:eastAsia="Times New Roman" w:cstheme="minorHAnsi"/>
          <w:i w:val="0"/>
          <w:iCs w:val="0"/>
          <w:color w:val="0A0A0A"/>
          <w:spacing w:val="4"/>
        </w:rPr>
        <w:footnoteReference w:id="28"/>
      </w:r>
      <w:r w:rsidRPr="001406BD">
        <w:rPr>
          <w:i w:val="0"/>
          <w:iCs w:val="0"/>
        </w:rPr>
        <w:t xml:space="preserve">   </w:t>
      </w:r>
      <w:r w:rsidR="00A127CF" w:rsidRPr="001406BD">
        <w:rPr>
          <w:i w:val="0"/>
          <w:iCs w:val="0"/>
        </w:rPr>
        <w:t xml:space="preserve">Building on this work, ACPIS supported </w:t>
      </w:r>
      <w:proofErr w:type="gramStart"/>
      <w:r w:rsidR="00A127CF" w:rsidRPr="001406BD">
        <w:rPr>
          <w:i w:val="0"/>
          <w:iCs w:val="0"/>
        </w:rPr>
        <w:t xml:space="preserve">the </w:t>
      </w:r>
      <w:r w:rsidRPr="001406BD">
        <w:rPr>
          <w:i w:val="0"/>
          <w:iCs w:val="0"/>
        </w:rPr>
        <w:t xml:space="preserve"> </w:t>
      </w:r>
      <w:r w:rsidR="00A127CF" w:rsidRPr="001406BD">
        <w:rPr>
          <w:i w:val="0"/>
          <w:iCs w:val="0"/>
        </w:rPr>
        <w:t>implementation</w:t>
      </w:r>
      <w:proofErr w:type="gramEnd"/>
      <w:r w:rsidR="00A127CF" w:rsidRPr="001406BD">
        <w:rPr>
          <w:i w:val="0"/>
          <w:iCs w:val="0"/>
        </w:rPr>
        <w:t xml:space="preserve"> of the </w:t>
      </w:r>
      <w:r w:rsidRPr="001406BD">
        <w:rPr>
          <w:i w:val="0"/>
          <w:iCs w:val="0"/>
        </w:rPr>
        <w:t xml:space="preserve">UNDP Indonesia country </w:t>
      </w:r>
      <w:proofErr w:type="spellStart"/>
      <w:r w:rsidRPr="001406BD">
        <w:rPr>
          <w:i w:val="0"/>
          <w:iCs w:val="0"/>
        </w:rPr>
        <w:t>programme</w:t>
      </w:r>
      <w:proofErr w:type="spellEnd"/>
      <w:r w:rsidRPr="001406BD">
        <w:rPr>
          <w:i w:val="0"/>
          <w:iCs w:val="0"/>
        </w:rPr>
        <w:t xml:space="preserve">.  </w:t>
      </w:r>
      <w:r w:rsidR="00A127CF" w:rsidRPr="001406BD">
        <w:rPr>
          <w:i w:val="0"/>
          <w:iCs w:val="0"/>
        </w:rPr>
        <w:t>That country</w:t>
      </w:r>
      <w:r w:rsidRPr="001406BD">
        <w:rPr>
          <w:i w:val="0"/>
          <w:iCs w:val="0"/>
        </w:rPr>
        <w:t xml:space="preserve"> </w:t>
      </w:r>
      <w:proofErr w:type="spellStart"/>
      <w:r w:rsidRPr="001406BD">
        <w:rPr>
          <w:i w:val="0"/>
          <w:iCs w:val="0"/>
        </w:rPr>
        <w:t>program</w:t>
      </w:r>
      <w:r w:rsidR="00A127CF" w:rsidRPr="001406BD">
        <w:rPr>
          <w:i w:val="0"/>
          <w:iCs w:val="0"/>
        </w:rPr>
        <w:t>me</w:t>
      </w:r>
      <w:proofErr w:type="spellEnd"/>
      <w:r w:rsidRPr="001406BD">
        <w:rPr>
          <w:i w:val="0"/>
          <w:iCs w:val="0"/>
        </w:rPr>
        <w:t xml:space="preserve"> targets anti-corruption (SDG 16.5) and accountability (SDG 16.6), it is hoped that it can contribute to efficiencies that can lead to enhancing the quality and effectiveness of delivery of public services that can contribute to achieving targets/indicators that fall under many other SDGs.</w:t>
      </w:r>
    </w:p>
    <w:p w14:paraId="7C4E34B4" w14:textId="4112AF58" w:rsidR="007A435D" w:rsidRPr="001406BD" w:rsidRDefault="007A435D" w:rsidP="007A435D">
      <w:pPr>
        <w:shd w:val="clear" w:color="auto" w:fill="FEFEFE"/>
        <w:spacing w:beforeAutospacing="1" w:after="100" w:afterAutospacing="1"/>
        <w:rPr>
          <w:rFonts w:eastAsia="Times New Roman" w:cstheme="minorHAnsi"/>
          <w:i w:val="0"/>
          <w:iCs w:val="0"/>
          <w:color w:val="0A0A0A"/>
          <w:spacing w:val="4"/>
        </w:rPr>
      </w:pPr>
      <w:r w:rsidRPr="001406BD">
        <w:rPr>
          <w:rFonts w:eastAsia="Times New Roman" w:cstheme="minorHAnsi"/>
          <w:i w:val="0"/>
          <w:iCs w:val="0"/>
          <w:color w:val="0A0A0A"/>
          <w:spacing w:val="4"/>
        </w:rPr>
        <w:t xml:space="preserve">At the conclusion of ACPIS </w:t>
      </w:r>
      <w:proofErr w:type="spellStart"/>
      <w:r w:rsidRPr="001406BD">
        <w:rPr>
          <w:rFonts w:eastAsia="Times New Roman" w:cstheme="minorHAnsi"/>
          <w:i w:val="0"/>
          <w:iCs w:val="0"/>
          <w:color w:val="0A0A0A"/>
          <w:spacing w:val="4"/>
        </w:rPr>
        <w:t>programme</w:t>
      </w:r>
      <w:proofErr w:type="spellEnd"/>
      <w:r w:rsidRPr="001406BD">
        <w:rPr>
          <w:rFonts w:eastAsia="Times New Roman" w:cstheme="minorHAnsi"/>
          <w:i w:val="0"/>
          <w:iCs w:val="0"/>
          <w:color w:val="0A0A0A"/>
          <w:spacing w:val="4"/>
        </w:rPr>
        <w:t xml:space="preserve"> implementation and given the persistence of corruption and violent conflict exacerbated by the COVID-19 pandemic, there is evident need for this </w:t>
      </w:r>
      <w:proofErr w:type="spellStart"/>
      <w:r w:rsidRPr="001406BD">
        <w:rPr>
          <w:rFonts w:eastAsia="Times New Roman" w:cstheme="minorHAnsi"/>
          <w:i w:val="0"/>
          <w:iCs w:val="0"/>
          <w:color w:val="0A0A0A"/>
          <w:spacing w:val="4"/>
        </w:rPr>
        <w:t>programme</w:t>
      </w:r>
      <w:proofErr w:type="spellEnd"/>
      <w:r w:rsidRPr="001406BD">
        <w:rPr>
          <w:rFonts w:eastAsia="Times New Roman" w:cstheme="minorHAnsi"/>
          <w:i w:val="0"/>
          <w:iCs w:val="0"/>
          <w:color w:val="0A0A0A"/>
          <w:spacing w:val="4"/>
        </w:rPr>
        <w:t xml:space="preserve"> objective to persist in UNDP’s anti-corruption work moving forward from 2021.</w:t>
      </w:r>
    </w:p>
    <w:tbl>
      <w:tblPr>
        <w:tblStyle w:val="TableGrid"/>
        <w:tblW w:w="0" w:type="auto"/>
        <w:tblLook w:val="04A0" w:firstRow="1" w:lastRow="0" w:firstColumn="1" w:lastColumn="0" w:noHBand="0" w:noVBand="1"/>
      </w:tblPr>
      <w:tblGrid>
        <w:gridCol w:w="9350"/>
      </w:tblGrid>
      <w:tr w:rsidR="0004668D" w:rsidRPr="001406BD" w14:paraId="50A81F61" w14:textId="77777777" w:rsidTr="00B27CE2">
        <w:tc>
          <w:tcPr>
            <w:tcW w:w="9350" w:type="dxa"/>
            <w:shd w:val="clear" w:color="auto" w:fill="FFCA08" w:themeFill="accent1"/>
          </w:tcPr>
          <w:p w14:paraId="6FF2CCCF" w14:textId="0FF949CC" w:rsidR="0004668D" w:rsidRPr="001406BD" w:rsidRDefault="0004668D" w:rsidP="001B0FCD">
            <w:pPr>
              <w:rPr>
                <w:b/>
                <w:bCs/>
                <w:i w:val="0"/>
                <w:iCs w:val="0"/>
              </w:rPr>
            </w:pPr>
            <w:r w:rsidRPr="001406BD">
              <w:rPr>
                <w:b/>
                <w:bCs/>
                <w:i w:val="0"/>
                <w:iCs w:val="0"/>
              </w:rPr>
              <w:t>Lessons Learned: Effectiveness</w:t>
            </w:r>
          </w:p>
        </w:tc>
      </w:tr>
      <w:tr w:rsidR="0004668D" w:rsidRPr="001406BD" w14:paraId="17EBA6B3" w14:textId="77777777" w:rsidTr="001B0FCD">
        <w:tc>
          <w:tcPr>
            <w:tcW w:w="9350" w:type="dxa"/>
          </w:tcPr>
          <w:p w14:paraId="5CC8A195" w14:textId="5DF36C3A" w:rsidR="0004668D" w:rsidRPr="001406BD" w:rsidRDefault="006B38BC" w:rsidP="001B0FCD">
            <w:pPr>
              <w:rPr>
                <w:b/>
                <w:bCs/>
                <w:i w:val="0"/>
                <w:iCs w:val="0"/>
              </w:rPr>
            </w:pPr>
            <w:r w:rsidRPr="001406BD">
              <w:rPr>
                <w:b/>
                <w:bCs/>
                <w:i w:val="0"/>
                <w:iCs w:val="0"/>
              </w:rPr>
              <w:t>3</w:t>
            </w:r>
            <w:r w:rsidR="0004668D" w:rsidRPr="001406BD">
              <w:rPr>
                <w:b/>
                <w:bCs/>
                <w:i w:val="0"/>
                <w:iCs w:val="0"/>
              </w:rPr>
              <w:t xml:space="preserve">.1: </w:t>
            </w:r>
            <w:r w:rsidRPr="001406BD">
              <w:rPr>
                <w:rFonts w:cstheme="minorHAnsi"/>
                <w:i w:val="0"/>
                <w:iCs w:val="0"/>
                <w:lang w:val="en-GB"/>
              </w:rPr>
              <w:t>W</w:t>
            </w:r>
            <w:r w:rsidR="00EF6A44" w:rsidRPr="001406BD">
              <w:rPr>
                <w:rFonts w:cstheme="minorHAnsi"/>
                <w:i w:val="0"/>
                <w:iCs w:val="0"/>
                <w:lang w:val="en-GB"/>
              </w:rPr>
              <w:t>hen effort is made to ensure w</w:t>
            </w:r>
            <w:r w:rsidRPr="001406BD">
              <w:rPr>
                <w:rFonts w:cstheme="minorHAnsi"/>
                <w:i w:val="0"/>
                <w:iCs w:val="0"/>
                <w:lang w:val="en-GB"/>
              </w:rPr>
              <w:t xml:space="preserve">omen </w:t>
            </w:r>
            <w:r w:rsidR="00EF6A44" w:rsidRPr="001406BD">
              <w:rPr>
                <w:rFonts w:cstheme="minorHAnsi"/>
                <w:i w:val="0"/>
                <w:iCs w:val="0"/>
                <w:lang w:val="en-GB"/>
              </w:rPr>
              <w:t>are</w:t>
            </w:r>
            <w:r w:rsidRPr="001406BD">
              <w:rPr>
                <w:rFonts w:cstheme="minorHAnsi"/>
                <w:i w:val="0"/>
                <w:iCs w:val="0"/>
                <w:lang w:val="en-GB"/>
              </w:rPr>
              <w:t xml:space="preserve"> an integral focus of ACPIS activities </w:t>
            </w:r>
            <w:r w:rsidR="00EF6A44" w:rsidRPr="001406BD">
              <w:rPr>
                <w:rFonts w:cstheme="minorHAnsi"/>
                <w:i w:val="0"/>
                <w:iCs w:val="0"/>
                <w:lang w:val="en-GB"/>
              </w:rPr>
              <w:t>there are indications that there is a higher rate of participation and engagement.</w:t>
            </w:r>
            <w:r w:rsidRPr="001406BD">
              <w:rPr>
                <w:rFonts w:cstheme="minorHAnsi"/>
                <w:i w:val="0"/>
                <w:iCs w:val="0"/>
                <w:lang w:val="en-GB"/>
              </w:rPr>
              <w:t xml:space="preserve"> </w:t>
            </w:r>
          </w:p>
        </w:tc>
      </w:tr>
      <w:tr w:rsidR="0004668D" w:rsidRPr="001406BD" w14:paraId="74714DD2" w14:textId="77777777" w:rsidTr="001B0FCD">
        <w:tc>
          <w:tcPr>
            <w:tcW w:w="9350" w:type="dxa"/>
          </w:tcPr>
          <w:p w14:paraId="737D9A86" w14:textId="09884286" w:rsidR="0004668D" w:rsidRPr="001406BD" w:rsidRDefault="006B38BC" w:rsidP="006B38BC">
            <w:pPr>
              <w:spacing w:after="0" w:line="240" w:lineRule="auto"/>
              <w:rPr>
                <w:rFonts w:eastAsia="Calibri"/>
                <w:i w:val="0"/>
                <w:iCs w:val="0"/>
                <w:lang w:val="en-SG"/>
              </w:rPr>
            </w:pPr>
            <w:r w:rsidRPr="001406BD">
              <w:rPr>
                <w:b/>
                <w:bCs/>
                <w:i w:val="0"/>
                <w:iCs w:val="0"/>
              </w:rPr>
              <w:t>3</w:t>
            </w:r>
            <w:r w:rsidR="0004668D" w:rsidRPr="001406BD">
              <w:rPr>
                <w:b/>
                <w:bCs/>
                <w:i w:val="0"/>
                <w:iCs w:val="0"/>
              </w:rPr>
              <w:t xml:space="preserve">.2: </w:t>
            </w:r>
            <w:r w:rsidR="00B53771" w:rsidRPr="001406BD">
              <w:rPr>
                <w:i w:val="0"/>
                <w:iCs w:val="0"/>
              </w:rPr>
              <w:t>Strategic interventions in support of national anti-corruption systems, when coupled with other interventions, such as social accountability, can deliver significant results.</w:t>
            </w:r>
          </w:p>
          <w:p w14:paraId="4666E523" w14:textId="4E9CE157" w:rsidR="006B38BC" w:rsidRPr="001406BD" w:rsidRDefault="006B38BC" w:rsidP="006B38BC">
            <w:pPr>
              <w:spacing w:after="0" w:line="240" w:lineRule="auto"/>
              <w:rPr>
                <w:b/>
                <w:bCs/>
                <w:i w:val="0"/>
                <w:iCs w:val="0"/>
              </w:rPr>
            </w:pPr>
          </w:p>
        </w:tc>
      </w:tr>
      <w:tr w:rsidR="0004668D" w:rsidRPr="001406BD" w14:paraId="1AB4B736" w14:textId="77777777" w:rsidTr="001B0FCD">
        <w:tc>
          <w:tcPr>
            <w:tcW w:w="9350" w:type="dxa"/>
          </w:tcPr>
          <w:p w14:paraId="39C376E3" w14:textId="3CBD9410" w:rsidR="0004668D" w:rsidRPr="001406BD" w:rsidRDefault="006B38BC" w:rsidP="001B0FCD">
            <w:pPr>
              <w:rPr>
                <w:b/>
                <w:bCs/>
                <w:i w:val="0"/>
                <w:iCs w:val="0"/>
              </w:rPr>
            </w:pPr>
            <w:r w:rsidRPr="001406BD">
              <w:rPr>
                <w:b/>
                <w:bCs/>
                <w:i w:val="0"/>
                <w:iCs w:val="0"/>
              </w:rPr>
              <w:t>3</w:t>
            </w:r>
            <w:r w:rsidR="0004668D" w:rsidRPr="001406BD">
              <w:rPr>
                <w:b/>
                <w:bCs/>
                <w:i w:val="0"/>
                <w:iCs w:val="0"/>
              </w:rPr>
              <w:t xml:space="preserve">.3: </w:t>
            </w:r>
            <w:r w:rsidR="00AD3274" w:rsidRPr="001406BD">
              <w:rPr>
                <w:i w:val="0"/>
                <w:iCs w:val="0"/>
              </w:rPr>
              <w:t>Effective and impactful interventions that help reduce conditions of conflict reduce instances of violent extremism and help reduce the conditions rife for corruption.  A reduction in conflict results in a reduction in corruption over time.</w:t>
            </w:r>
          </w:p>
        </w:tc>
      </w:tr>
    </w:tbl>
    <w:p w14:paraId="4D3065F0" w14:textId="77777777" w:rsidR="005E68FB" w:rsidRPr="001406BD" w:rsidRDefault="005E68FB" w:rsidP="00DD1C56">
      <w:pPr>
        <w:spacing w:line="300" w:lineRule="exact"/>
        <w:jc w:val="both"/>
        <w:rPr>
          <w:rFonts w:cstheme="minorHAnsi"/>
          <w:i w:val="0"/>
          <w:iCs w:val="0"/>
        </w:rPr>
      </w:pPr>
    </w:p>
    <w:p w14:paraId="152D1D2D" w14:textId="3D87AB29" w:rsidR="005E68FB" w:rsidRPr="001406BD" w:rsidRDefault="005E68FB" w:rsidP="00B53F1B">
      <w:pPr>
        <w:pStyle w:val="Heading1"/>
        <w:numPr>
          <w:ilvl w:val="0"/>
          <w:numId w:val="41"/>
        </w:numPr>
        <w:jc w:val="both"/>
        <w:rPr>
          <w:rFonts w:asciiTheme="minorHAnsi" w:hAnsiTheme="minorHAnsi" w:cstheme="minorHAnsi"/>
          <w:i w:val="0"/>
          <w:iCs w:val="0"/>
          <w:sz w:val="24"/>
          <w:szCs w:val="24"/>
        </w:rPr>
      </w:pPr>
      <w:bookmarkStart w:id="37" w:name="_Toc66279194"/>
      <w:r w:rsidRPr="001406BD">
        <w:rPr>
          <w:rFonts w:asciiTheme="minorHAnsi" w:hAnsiTheme="minorHAnsi" w:cstheme="minorHAnsi"/>
          <w:i w:val="0"/>
          <w:iCs w:val="0"/>
          <w:sz w:val="24"/>
          <w:szCs w:val="24"/>
        </w:rPr>
        <w:t>Sustainability</w:t>
      </w:r>
      <w:bookmarkEnd w:id="37"/>
    </w:p>
    <w:p w14:paraId="50A165CE" w14:textId="77777777" w:rsidR="005E68FB" w:rsidRPr="001406BD" w:rsidRDefault="005E68FB" w:rsidP="00DD1C56">
      <w:pPr>
        <w:spacing w:line="300" w:lineRule="exact"/>
        <w:jc w:val="both"/>
        <w:rPr>
          <w:rFonts w:cstheme="minorHAnsi"/>
          <w:i w:val="0"/>
          <w:iCs w:val="0"/>
        </w:rPr>
      </w:pPr>
    </w:p>
    <w:p w14:paraId="506B2C6D" w14:textId="18BE1E69" w:rsidR="00B4232E" w:rsidRPr="001406BD" w:rsidRDefault="00B4232E" w:rsidP="00DD1C56">
      <w:pPr>
        <w:spacing w:line="300" w:lineRule="exact"/>
        <w:jc w:val="both"/>
        <w:rPr>
          <w:rFonts w:cstheme="minorHAnsi"/>
          <w:i w:val="0"/>
          <w:iCs w:val="0"/>
        </w:rPr>
      </w:pPr>
      <w:r w:rsidRPr="001406BD">
        <w:rPr>
          <w:rFonts w:cstheme="minorHAnsi"/>
          <w:i w:val="0"/>
          <w:iCs w:val="0"/>
        </w:rPr>
        <w:t>When considering the sustainability criteri</w:t>
      </w:r>
      <w:r w:rsidR="00C67A42" w:rsidRPr="001406BD">
        <w:rPr>
          <w:rFonts w:cstheme="minorHAnsi"/>
          <w:i w:val="0"/>
          <w:iCs w:val="0"/>
        </w:rPr>
        <w:t>on</w:t>
      </w:r>
      <w:r w:rsidRPr="001406BD">
        <w:rPr>
          <w:rFonts w:cstheme="minorHAnsi"/>
          <w:i w:val="0"/>
          <w:iCs w:val="0"/>
        </w:rPr>
        <w:t xml:space="preserve">, the evaluation team must look at </w:t>
      </w:r>
      <w:proofErr w:type="gramStart"/>
      <w:r w:rsidRPr="001406BD">
        <w:rPr>
          <w:rFonts w:cstheme="minorHAnsi"/>
          <w:i w:val="0"/>
          <w:iCs w:val="0"/>
        </w:rPr>
        <w:t>whether or not</w:t>
      </w:r>
      <w:proofErr w:type="gramEnd"/>
      <w:r w:rsidRPr="001406BD">
        <w:rPr>
          <w:rFonts w:cstheme="minorHAnsi"/>
          <w:i w:val="0"/>
          <w:iCs w:val="0"/>
        </w:rPr>
        <w:t xml:space="preserve"> the results or benefits of the </w:t>
      </w:r>
      <w:proofErr w:type="spellStart"/>
      <w:r w:rsidRPr="001406BD">
        <w:rPr>
          <w:rFonts w:cstheme="minorHAnsi"/>
          <w:i w:val="0"/>
          <w:iCs w:val="0"/>
        </w:rPr>
        <w:t>programme</w:t>
      </w:r>
      <w:proofErr w:type="spellEnd"/>
      <w:r w:rsidRPr="001406BD">
        <w:rPr>
          <w:rFonts w:cstheme="minorHAnsi"/>
          <w:i w:val="0"/>
          <w:iCs w:val="0"/>
        </w:rPr>
        <w:t xml:space="preserve"> will last beyond the interventions and resources of the </w:t>
      </w:r>
      <w:proofErr w:type="spellStart"/>
      <w:r w:rsidRPr="001406BD">
        <w:rPr>
          <w:rFonts w:cstheme="minorHAnsi"/>
          <w:i w:val="0"/>
          <w:iCs w:val="0"/>
        </w:rPr>
        <w:t>programme</w:t>
      </w:r>
      <w:proofErr w:type="spellEnd"/>
      <w:r w:rsidRPr="001406BD">
        <w:rPr>
          <w:rFonts w:cstheme="minorHAnsi"/>
          <w:i w:val="0"/>
          <w:iCs w:val="0"/>
        </w:rPr>
        <w:t>. This will include two levels of sustainability – within UNDP and at the national level.</w:t>
      </w:r>
    </w:p>
    <w:p w14:paraId="0E53B93C" w14:textId="7FFB8AA7" w:rsidR="009D024F" w:rsidRPr="001406BD" w:rsidRDefault="00767F60" w:rsidP="00DD1C56">
      <w:pPr>
        <w:spacing w:line="300" w:lineRule="exact"/>
        <w:jc w:val="both"/>
        <w:rPr>
          <w:rFonts w:cstheme="minorHAnsi"/>
          <w:i w:val="0"/>
          <w:iCs w:val="0"/>
        </w:rPr>
      </w:pPr>
      <w:r w:rsidRPr="001406BD">
        <w:rPr>
          <w:rFonts w:cstheme="minorHAnsi"/>
          <w:b/>
          <w:i w:val="0"/>
          <w:iCs w:val="0"/>
        </w:rPr>
        <w:lastRenderedPageBreak/>
        <w:t>UNDP Level</w:t>
      </w:r>
      <w:r w:rsidR="008345B8" w:rsidRPr="001406BD">
        <w:rPr>
          <w:rFonts w:cstheme="minorHAnsi"/>
          <w:i w:val="0"/>
          <w:iCs w:val="0"/>
        </w:rPr>
        <w:t xml:space="preserve"> </w:t>
      </w:r>
    </w:p>
    <w:p w14:paraId="708B4239" w14:textId="4D54E962" w:rsidR="00571E96" w:rsidRPr="001406BD" w:rsidRDefault="00571E96" w:rsidP="00255BB7">
      <w:pPr>
        <w:pStyle w:val="CommentText"/>
        <w:rPr>
          <w:rFonts w:cstheme="minorHAnsi"/>
          <w:i w:val="0"/>
          <w:iCs w:val="0"/>
          <w:lang w:val="en-CA"/>
        </w:rPr>
      </w:pPr>
      <w:r w:rsidRPr="001406BD">
        <w:rPr>
          <w:rFonts w:cstheme="minorHAnsi"/>
          <w:i w:val="0"/>
          <w:iCs w:val="0"/>
          <w:lang w:val="en-CA"/>
        </w:rPr>
        <w:t>Sustainability is an important question</w:t>
      </w:r>
      <w:r w:rsidR="005F3F5E" w:rsidRPr="001406BD">
        <w:rPr>
          <w:rFonts w:cstheme="minorHAnsi"/>
          <w:i w:val="0"/>
          <w:iCs w:val="0"/>
          <w:lang w:val="en-CA"/>
        </w:rPr>
        <w:t xml:space="preserve">, and in terms of ACPIS implementation, </w:t>
      </w:r>
      <w:r w:rsidR="005F3F5E" w:rsidRPr="001406BD">
        <w:rPr>
          <w:i w:val="0"/>
          <w:iCs w:val="0"/>
        </w:rPr>
        <w:t xml:space="preserve">where has ACPIS contributed to sustainable AC capacity and knowledge?  </w:t>
      </w:r>
      <w:r w:rsidR="00255BB7" w:rsidRPr="001406BD">
        <w:rPr>
          <w:i w:val="0"/>
          <w:iCs w:val="0"/>
        </w:rPr>
        <w:t xml:space="preserve">As such, </w:t>
      </w:r>
      <w:r w:rsidR="005F3F5E" w:rsidRPr="001406BD">
        <w:rPr>
          <w:rFonts w:cstheme="minorHAnsi"/>
          <w:i w:val="0"/>
          <w:iCs w:val="0"/>
          <w:lang w:val="en-CA"/>
        </w:rPr>
        <w:t>o</w:t>
      </w:r>
      <w:r w:rsidRPr="001406BD">
        <w:rPr>
          <w:rFonts w:cstheme="minorHAnsi"/>
          <w:i w:val="0"/>
          <w:iCs w:val="0"/>
          <w:lang w:val="en-CA"/>
        </w:rPr>
        <w:t>rg</w:t>
      </w:r>
      <w:r w:rsidR="00715DD7" w:rsidRPr="001406BD">
        <w:rPr>
          <w:rFonts w:cstheme="minorHAnsi"/>
          <w:i w:val="0"/>
          <w:iCs w:val="0"/>
          <w:lang w:val="en-CA"/>
        </w:rPr>
        <w:t>anisational</w:t>
      </w:r>
      <w:r w:rsidRPr="001406BD">
        <w:rPr>
          <w:rFonts w:cstheme="minorHAnsi"/>
          <w:i w:val="0"/>
          <w:iCs w:val="0"/>
          <w:lang w:val="en-CA"/>
        </w:rPr>
        <w:t xml:space="preserve"> change and change management issue</w:t>
      </w:r>
      <w:r w:rsidR="00255BB7" w:rsidRPr="001406BD">
        <w:rPr>
          <w:rFonts w:cstheme="minorHAnsi"/>
          <w:i w:val="0"/>
          <w:iCs w:val="0"/>
          <w:lang w:val="en-CA"/>
        </w:rPr>
        <w:t xml:space="preserve">s of import and fundamental considerations </w:t>
      </w:r>
      <w:r w:rsidRPr="001406BD">
        <w:rPr>
          <w:rFonts w:cstheme="minorHAnsi"/>
          <w:i w:val="0"/>
          <w:iCs w:val="0"/>
          <w:lang w:val="en-CA"/>
        </w:rPr>
        <w:t xml:space="preserve">in international development work </w:t>
      </w:r>
      <w:r w:rsidR="00255BB7" w:rsidRPr="001406BD">
        <w:rPr>
          <w:rFonts w:cstheme="minorHAnsi"/>
          <w:i w:val="0"/>
          <w:iCs w:val="0"/>
          <w:lang w:val="en-CA"/>
        </w:rPr>
        <w:t>m</w:t>
      </w:r>
      <w:r w:rsidRPr="001406BD">
        <w:rPr>
          <w:rFonts w:cstheme="minorHAnsi"/>
          <w:i w:val="0"/>
          <w:iCs w:val="0"/>
          <w:lang w:val="en-CA"/>
        </w:rPr>
        <w:t xml:space="preserve">oving forward.  </w:t>
      </w:r>
    </w:p>
    <w:p w14:paraId="4D8A26B9" w14:textId="269507E1" w:rsidR="00E35818" w:rsidRPr="001406BD" w:rsidRDefault="00E35818" w:rsidP="00255BB7">
      <w:pPr>
        <w:pStyle w:val="CommentText"/>
        <w:rPr>
          <w:rFonts w:cstheme="minorHAnsi"/>
          <w:i w:val="0"/>
          <w:iCs w:val="0"/>
          <w:lang w:val="en-CA"/>
        </w:rPr>
      </w:pPr>
      <w:r w:rsidRPr="001406BD">
        <w:rPr>
          <w:rFonts w:cstheme="minorHAnsi"/>
          <w:i w:val="0"/>
          <w:iCs w:val="0"/>
          <w:lang w:val="en-CA"/>
        </w:rPr>
        <w:t xml:space="preserve">To start, </w:t>
      </w:r>
      <w:r w:rsidRPr="001406BD">
        <w:rPr>
          <w:rFonts w:cstheme="minorHAnsi"/>
          <w:i w:val="0"/>
          <w:iCs w:val="0"/>
        </w:rPr>
        <w:t xml:space="preserve">people matter in development and trust and personal relationships are very important in terms of sustainability of practice.  Those who have worked at the national, </w:t>
      </w:r>
      <w:proofErr w:type="gramStart"/>
      <w:r w:rsidRPr="001406BD">
        <w:rPr>
          <w:rFonts w:cstheme="minorHAnsi"/>
          <w:i w:val="0"/>
          <w:iCs w:val="0"/>
        </w:rPr>
        <w:t>regional</w:t>
      </w:r>
      <w:proofErr w:type="gramEnd"/>
      <w:r w:rsidRPr="001406BD">
        <w:rPr>
          <w:rFonts w:cstheme="minorHAnsi"/>
          <w:i w:val="0"/>
          <w:iCs w:val="0"/>
        </w:rPr>
        <w:t xml:space="preserve"> and global level within the UNDP global architecture and who have directly engaged in AC projects and activities with external public and private sector participants are key to the sustainability of the ongoing and incremental process of embedding anti-corruption in everyday practice.  UNDP has institutional memory and its people with specific expertise are vital in the process.</w:t>
      </w:r>
    </w:p>
    <w:p w14:paraId="250F6A57" w14:textId="08ACFAE1" w:rsidR="00092C5C" w:rsidRPr="001406BD" w:rsidRDefault="00092C5C" w:rsidP="00092C5C">
      <w:pPr>
        <w:rPr>
          <w:rFonts w:cstheme="minorHAnsi"/>
          <w:i w:val="0"/>
          <w:iCs w:val="0"/>
        </w:rPr>
      </w:pPr>
      <w:r w:rsidRPr="001406BD">
        <w:rPr>
          <w:rFonts w:cstheme="minorHAnsi"/>
          <w:i w:val="0"/>
          <w:iCs w:val="0"/>
        </w:rPr>
        <w:t xml:space="preserve">In Indonesia, </w:t>
      </w:r>
      <w:r w:rsidR="00B02F16" w:rsidRPr="001406BD">
        <w:rPr>
          <w:rFonts w:cstheme="minorHAnsi"/>
          <w:i w:val="0"/>
          <w:iCs w:val="0"/>
        </w:rPr>
        <w:t>s</w:t>
      </w:r>
      <w:r w:rsidRPr="001406BD">
        <w:rPr>
          <w:rFonts w:cstheme="minorHAnsi"/>
          <w:i w:val="0"/>
          <w:iCs w:val="0"/>
        </w:rPr>
        <w:t xml:space="preserve">ustainability for UNDP and AC is basically in line with key ministry priorities (MOP, MOHA, AC Commission et al).  </w:t>
      </w:r>
      <w:r w:rsidR="00715DD7" w:rsidRPr="001406BD">
        <w:rPr>
          <w:rFonts w:cstheme="minorHAnsi"/>
          <w:i w:val="0"/>
          <w:iCs w:val="0"/>
        </w:rPr>
        <w:t xml:space="preserve">Similarly, </w:t>
      </w:r>
      <w:r w:rsidRPr="001406BD">
        <w:rPr>
          <w:rFonts w:cstheme="minorHAnsi"/>
          <w:i w:val="0"/>
          <w:iCs w:val="0"/>
        </w:rPr>
        <w:t>ACPIS</w:t>
      </w:r>
      <w:r w:rsidR="00B53771" w:rsidRPr="001406BD">
        <w:rPr>
          <w:rFonts w:cstheme="minorHAnsi"/>
          <w:i w:val="0"/>
          <w:iCs w:val="0"/>
        </w:rPr>
        <w:t>’ support is</w:t>
      </w:r>
      <w:r w:rsidRPr="001406BD">
        <w:rPr>
          <w:rFonts w:cstheme="minorHAnsi"/>
          <w:i w:val="0"/>
          <w:iCs w:val="0"/>
        </w:rPr>
        <w:t xml:space="preserve"> also in line with mainstreaming </w:t>
      </w:r>
      <w:r w:rsidR="00BE3970" w:rsidRPr="001406BD">
        <w:rPr>
          <w:rFonts w:cstheme="minorHAnsi"/>
          <w:i w:val="0"/>
          <w:iCs w:val="0"/>
        </w:rPr>
        <w:t xml:space="preserve">human resources, </w:t>
      </w:r>
      <w:r w:rsidRPr="001406BD">
        <w:rPr>
          <w:rFonts w:cstheme="minorHAnsi"/>
          <w:i w:val="0"/>
          <w:iCs w:val="0"/>
        </w:rPr>
        <w:t xml:space="preserve">business integrity and </w:t>
      </w:r>
      <w:r w:rsidR="005F3F5E" w:rsidRPr="001406BD">
        <w:rPr>
          <w:rFonts w:cstheme="minorHAnsi"/>
          <w:i w:val="0"/>
          <w:iCs w:val="0"/>
        </w:rPr>
        <w:t>human development priorities</w:t>
      </w:r>
      <w:r w:rsidRPr="001406BD">
        <w:rPr>
          <w:rFonts w:cstheme="minorHAnsi"/>
          <w:i w:val="0"/>
          <w:iCs w:val="0"/>
        </w:rPr>
        <w:t xml:space="preserve">.  </w:t>
      </w:r>
      <w:r w:rsidR="00715DD7" w:rsidRPr="001406BD">
        <w:rPr>
          <w:rFonts w:cstheme="minorHAnsi"/>
          <w:i w:val="0"/>
          <w:iCs w:val="0"/>
        </w:rPr>
        <w:t>Although</w:t>
      </w:r>
      <w:r w:rsidRPr="001406BD">
        <w:rPr>
          <w:rFonts w:cstheme="minorHAnsi"/>
          <w:i w:val="0"/>
          <w:iCs w:val="0"/>
        </w:rPr>
        <w:t xml:space="preserve"> </w:t>
      </w:r>
      <w:r w:rsidR="005F3F5E" w:rsidRPr="001406BD">
        <w:rPr>
          <w:rFonts w:cstheme="minorHAnsi"/>
          <w:i w:val="0"/>
          <w:iCs w:val="0"/>
        </w:rPr>
        <w:t xml:space="preserve">the </w:t>
      </w:r>
      <w:r w:rsidRPr="001406BD">
        <w:rPr>
          <w:rFonts w:cstheme="minorHAnsi"/>
          <w:i w:val="0"/>
          <w:iCs w:val="0"/>
        </w:rPr>
        <w:t xml:space="preserve">projects </w:t>
      </w:r>
      <w:r w:rsidR="00715DD7" w:rsidRPr="001406BD">
        <w:rPr>
          <w:rFonts w:cstheme="minorHAnsi"/>
          <w:i w:val="0"/>
          <w:iCs w:val="0"/>
        </w:rPr>
        <w:t xml:space="preserve">are </w:t>
      </w:r>
      <w:r w:rsidRPr="001406BD">
        <w:rPr>
          <w:rFonts w:cstheme="minorHAnsi"/>
          <w:i w:val="0"/>
          <w:iCs w:val="0"/>
        </w:rPr>
        <w:t xml:space="preserve">different, </w:t>
      </w:r>
      <w:r w:rsidR="00715DD7" w:rsidRPr="001406BD">
        <w:rPr>
          <w:rFonts w:cstheme="minorHAnsi"/>
          <w:i w:val="0"/>
          <w:iCs w:val="0"/>
        </w:rPr>
        <w:t xml:space="preserve">they are </w:t>
      </w:r>
      <w:r w:rsidRPr="001406BD">
        <w:rPr>
          <w:rFonts w:cstheme="minorHAnsi"/>
          <w:i w:val="0"/>
          <w:iCs w:val="0"/>
        </w:rPr>
        <w:t>in line with UNDP and UK (business integrity) and EU (business and human rights)</w:t>
      </w:r>
      <w:r w:rsidR="00715DD7" w:rsidRPr="001406BD">
        <w:rPr>
          <w:rFonts w:cstheme="minorHAnsi"/>
          <w:i w:val="0"/>
          <w:iCs w:val="0"/>
        </w:rPr>
        <w:t xml:space="preserve"> priorities</w:t>
      </w:r>
      <w:r w:rsidRPr="001406BD">
        <w:rPr>
          <w:rFonts w:cstheme="minorHAnsi"/>
          <w:i w:val="0"/>
          <w:iCs w:val="0"/>
        </w:rPr>
        <w:t xml:space="preserve">.  </w:t>
      </w:r>
      <w:r w:rsidR="00715DD7" w:rsidRPr="001406BD">
        <w:rPr>
          <w:rFonts w:cstheme="minorHAnsi"/>
          <w:i w:val="0"/>
          <w:iCs w:val="0"/>
        </w:rPr>
        <w:t xml:space="preserve">Therefore, </w:t>
      </w:r>
      <w:r w:rsidRPr="001406BD">
        <w:rPr>
          <w:rFonts w:cstheme="minorHAnsi"/>
          <w:i w:val="0"/>
          <w:iCs w:val="0"/>
        </w:rPr>
        <w:t xml:space="preserve">in Indonesia, </w:t>
      </w:r>
      <w:r w:rsidR="00715DD7" w:rsidRPr="001406BD">
        <w:rPr>
          <w:rFonts w:cstheme="minorHAnsi"/>
          <w:i w:val="0"/>
          <w:iCs w:val="0"/>
        </w:rPr>
        <w:t xml:space="preserve">the </w:t>
      </w:r>
      <w:r w:rsidRPr="001406BD">
        <w:rPr>
          <w:rFonts w:cstheme="minorHAnsi"/>
          <w:i w:val="0"/>
          <w:iCs w:val="0"/>
        </w:rPr>
        <w:t xml:space="preserve">foundation </w:t>
      </w:r>
      <w:r w:rsidR="00715DD7" w:rsidRPr="001406BD">
        <w:rPr>
          <w:rFonts w:cstheme="minorHAnsi"/>
          <w:i w:val="0"/>
          <w:iCs w:val="0"/>
        </w:rPr>
        <w:t>for sustainability in AC practice</w:t>
      </w:r>
      <w:r w:rsidR="00B63702" w:rsidRPr="001406BD">
        <w:rPr>
          <w:rFonts w:cstheme="minorHAnsi"/>
          <w:i w:val="0"/>
          <w:iCs w:val="0"/>
        </w:rPr>
        <w:t>s is</w:t>
      </w:r>
      <w:r w:rsidR="00A127CF" w:rsidRPr="001406BD">
        <w:rPr>
          <w:rFonts w:cstheme="minorHAnsi"/>
          <w:i w:val="0"/>
          <w:iCs w:val="0"/>
        </w:rPr>
        <w:t xml:space="preserve"> coming into place</w:t>
      </w:r>
      <w:r w:rsidRPr="001406BD">
        <w:rPr>
          <w:rFonts w:cstheme="minorHAnsi"/>
          <w:i w:val="0"/>
          <w:iCs w:val="0"/>
        </w:rPr>
        <w:t xml:space="preserve">.  </w:t>
      </w:r>
      <w:proofErr w:type="gramStart"/>
      <w:r w:rsidR="00715DD7" w:rsidRPr="001406BD">
        <w:rPr>
          <w:rFonts w:cstheme="minorHAnsi"/>
          <w:i w:val="0"/>
          <w:iCs w:val="0"/>
        </w:rPr>
        <w:t xml:space="preserve">This </w:t>
      </w:r>
      <w:r w:rsidR="00A127CF" w:rsidRPr="001406BD">
        <w:rPr>
          <w:rFonts w:cstheme="minorHAnsi"/>
          <w:i w:val="0"/>
          <w:iCs w:val="0"/>
        </w:rPr>
        <w:t>projects</w:t>
      </w:r>
      <w:proofErr w:type="gramEnd"/>
      <w:r w:rsidR="00A127CF" w:rsidRPr="001406BD">
        <w:rPr>
          <w:rFonts w:cstheme="minorHAnsi"/>
          <w:i w:val="0"/>
          <w:iCs w:val="0"/>
        </w:rPr>
        <w:t xml:space="preserve"> are</w:t>
      </w:r>
      <w:r w:rsidR="00B02F16" w:rsidRPr="001406BD">
        <w:rPr>
          <w:rFonts w:cstheme="minorHAnsi"/>
          <w:i w:val="0"/>
          <w:iCs w:val="0"/>
        </w:rPr>
        <w:t xml:space="preserve"> </w:t>
      </w:r>
      <w:r w:rsidR="00715DD7" w:rsidRPr="001406BD">
        <w:rPr>
          <w:rFonts w:cstheme="minorHAnsi"/>
          <w:i w:val="0"/>
          <w:iCs w:val="0"/>
        </w:rPr>
        <w:t xml:space="preserve">also </w:t>
      </w:r>
      <w:r w:rsidRPr="001406BD">
        <w:rPr>
          <w:rFonts w:cstheme="minorHAnsi"/>
          <w:i w:val="0"/>
          <w:iCs w:val="0"/>
        </w:rPr>
        <w:t xml:space="preserve">in line with </w:t>
      </w:r>
      <w:r w:rsidRPr="001406BD">
        <w:rPr>
          <w:rFonts w:cstheme="minorHAnsi"/>
          <w:b/>
          <w:bCs/>
          <w:i w:val="0"/>
          <w:iCs w:val="0"/>
        </w:rPr>
        <w:t>SDGs (16)</w:t>
      </w:r>
      <w:r w:rsidR="00715DD7" w:rsidRPr="001406BD">
        <w:rPr>
          <w:rFonts w:cstheme="minorHAnsi"/>
          <w:i w:val="0"/>
          <w:iCs w:val="0"/>
        </w:rPr>
        <w:t xml:space="preserve">, and </w:t>
      </w:r>
      <w:r w:rsidRPr="001406BD">
        <w:rPr>
          <w:rFonts w:cstheme="minorHAnsi"/>
          <w:i w:val="0"/>
          <w:iCs w:val="0"/>
        </w:rPr>
        <w:t>of course</w:t>
      </w:r>
      <w:r w:rsidR="00715DD7" w:rsidRPr="001406BD">
        <w:rPr>
          <w:rFonts w:cstheme="minorHAnsi"/>
          <w:i w:val="0"/>
          <w:iCs w:val="0"/>
        </w:rPr>
        <w:t xml:space="preserve"> this is of import</w:t>
      </w:r>
      <w:r w:rsidR="00B02F16" w:rsidRPr="001406BD">
        <w:rPr>
          <w:rFonts w:cstheme="minorHAnsi"/>
          <w:i w:val="0"/>
          <w:iCs w:val="0"/>
        </w:rPr>
        <w:t>ance</w:t>
      </w:r>
      <w:r w:rsidR="00715DD7" w:rsidRPr="001406BD">
        <w:rPr>
          <w:rFonts w:cstheme="minorHAnsi"/>
          <w:i w:val="0"/>
          <w:iCs w:val="0"/>
        </w:rPr>
        <w:t xml:space="preserve"> when </w:t>
      </w:r>
      <w:r w:rsidRPr="001406BD">
        <w:rPr>
          <w:rFonts w:cstheme="minorHAnsi"/>
          <w:i w:val="0"/>
          <w:iCs w:val="0"/>
        </w:rPr>
        <w:t xml:space="preserve">countering violent extremism and terrorism and institutional strengthening </w:t>
      </w:r>
      <w:r w:rsidR="00715DD7" w:rsidRPr="001406BD">
        <w:rPr>
          <w:rFonts w:cstheme="minorHAnsi"/>
          <w:i w:val="0"/>
          <w:iCs w:val="0"/>
        </w:rPr>
        <w:t xml:space="preserve">with AC as an integral component of government transparency and </w:t>
      </w:r>
      <w:r w:rsidRPr="001406BD">
        <w:rPr>
          <w:rFonts w:cstheme="minorHAnsi"/>
          <w:i w:val="0"/>
          <w:iCs w:val="0"/>
        </w:rPr>
        <w:t>integrity</w:t>
      </w:r>
      <w:r w:rsidR="00A127CF" w:rsidRPr="001406BD">
        <w:rPr>
          <w:rFonts w:cstheme="minorHAnsi"/>
          <w:i w:val="0"/>
          <w:iCs w:val="0"/>
        </w:rPr>
        <w:t>.</w:t>
      </w:r>
    </w:p>
    <w:p w14:paraId="5E08FCA9" w14:textId="66487D7D" w:rsidR="00B53771" w:rsidRPr="001406BD" w:rsidRDefault="00B53771" w:rsidP="00092C5C">
      <w:pPr>
        <w:rPr>
          <w:rFonts w:cstheme="minorHAnsi"/>
          <w:i w:val="0"/>
          <w:iCs w:val="0"/>
        </w:rPr>
      </w:pPr>
      <w:r w:rsidRPr="001406BD">
        <w:rPr>
          <w:rFonts w:cstheme="minorHAnsi"/>
          <w:i w:val="0"/>
          <w:iCs w:val="0"/>
        </w:rPr>
        <w:t>By providing timely, high-quality technical support and seed funding to COs, ACPIS has nurtured country-level AC capacity. In some cases, such as Myanmar, this support has been leveraged into AC projects and full-time capacity within the CO and project teams for ongoing AC technical interventions.</w:t>
      </w:r>
    </w:p>
    <w:p w14:paraId="3CF5E11A" w14:textId="77777777" w:rsidR="009D024F" w:rsidRPr="001406BD" w:rsidRDefault="001A61D1" w:rsidP="00DD1C56">
      <w:pPr>
        <w:spacing w:line="300" w:lineRule="exact"/>
        <w:jc w:val="both"/>
        <w:rPr>
          <w:rFonts w:cstheme="minorHAnsi"/>
          <w:i w:val="0"/>
          <w:iCs w:val="0"/>
        </w:rPr>
      </w:pPr>
      <w:r w:rsidRPr="001406BD">
        <w:rPr>
          <w:rFonts w:cstheme="minorHAnsi"/>
          <w:b/>
          <w:i w:val="0"/>
          <w:iCs w:val="0"/>
        </w:rPr>
        <w:t>National</w:t>
      </w:r>
      <w:r w:rsidR="00767F60" w:rsidRPr="001406BD">
        <w:rPr>
          <w:rFonts w:cstheme="minorHAnsi"/>
          <w:b/>
          <w:i w:val="0"/>
          <w:iCs w:val="0"/>
        </w:rPr>
        <w:t xml:space="preserve"> Level</w:t>
      </w:r>
      <w:r w:rsidR="00F96F55" w:rsidRPr="001406BD">
        <w:rPr>
          <w:rFonts w:cstheme="minorHAnsi"/>
          <w:i w:val="0"/>
          <w:iCs w:val="0"/>
        </w:rPr>
        <w:t xml:space="preserve"> </w:t>
      </w:r>
    </w:p>
    <w:p w14:paraId="0CB80ED6" w14:textId="7539110E" w:rsidR="005F3F5E" w:rsidRPr="001406BD" w:rsidRDefault="005F3F5E" w:rsidP="006670D8">
      <w:pPr>
        <w:rPr>
          <w:rFonts w:cstheme="minorHAnsi"/>
          <w:i w:val="0"/>
          <w:iCs w:val="0"/>
        </w:rPr>
      </w:pPr>
      <w:r w:rsidRPr="001406BD">
        <w:rPr>
          <w:rFonts w:cstheme="minorHAnsi"/>
          <w:i w:val="0"/>
          <w:iCs w:val="0"/>
        </w:rPr>
        <w:t xml:space="preserve">At the national level, </w:t>
      </w:r>
      <w:r w:rsidRPr="001406BD">
        <w:rPr>
          <w:i w:val="0"/>
          <w:iCs w:val="0"/>
        </w:rPr>
        <w:t xml:space="preserve">how has ACPIS contributed to national AC capacity that is sustainable?  </w:t>
      </w:r>
    </w:p>
    <w:p w14:paraId="72555213" w14:textId="56D8F2D8" w:rsidR="00B53771" w:rsidRPr="001406BD" w:rsidRDefault="00B53771" w:rsidP="006670D8">
      <w:pPr>
        <w:rPr>
          <w:rFonts w:cstheme="minorHAnsi"/>
          <w:i w:val="0"/>
          <w:iCs w:val="0"/>
        </w:rPr>
      </w:pPr>
      <w:r w:rsidRPr="001406BD">
        <w:rPr>
          <w:rFonts w:cstheme="minorHAnsi"/>
          <w:i w:val="0"/>
          <w:iCs w:val="0"/>
        </w:rPr>
        <w:t xml:space="preserve">To start, it is important to note sustainability that was identified during the MTE. The pilot projects that were conducted in </w:t>
      </w:r>
      <w:proofErr w:type="gramStart"/>
      <w:r w:rsidRPr="001406BD">
        <w:rPr>
          <w:rFonts w:cstheme="minorHAnsi"/>
          <w:i w:val="0"/>
          <w:iCs w:val="0"/>
        </w:rPr>
        <w:t>a number of</w:t>
      </w:r>
      <w:proofErr w:type="gramEnd"/>
      <w:r w:rsidRPr="001406BD">
        <w:rPr>
          <w:rFonts w:cstheme="minorHAnsi"/>
          <w:i w:val="0"/>
          <w:iCs w:val="0"/>
        </w:rPr>
        <w:t xml:space="preserve"> Asia-Pacific </w:t>
      </w:r>
      <w:r w:rsidR="006A2845" w:rsidRPr="001406BD">
        <w:rPr>
          <w:rFonts w:cstheme="minorHAnsi"/>
          <w:i w:val="0"/>
          <w:iCs w:val="0"/>
        </w:rPr>
        <w:t xml:space="preserve">countries </w:t>
      </w:r>
      <w:r w:rsidRPr="001406BD">
        <w:rPr>
          <w:rFonts w:cstheme="minorHAnsi"/>
          <w:i w:val="0"/>
          <w:iCs w:val="0"/>
        </w:rPr>
        <w:t xml:space="preserve">have resulted in longer-term projects or </w:t>
      </w:r>
      <w:proofErr w:type="spellStart"/>
      <w:r w:rsidRPr="001406BD">
        <w:rPr>
          <w:rFonts w:cstheme="minorHAnsi"/>
          <w:i w:val="0"/>
          <w:iCs w:val="0"/>
        </w:rPr>
        <w:t>programmes</w:t>
      </w:r>
      <w:proofErr w:type="spellEnd"/>
      <w:r w:rsidRPr="001406BD">
        <w:rPr>
          <w:rFonts w:cstheme="minorHAnsi"/>
          <w:i w:val="0"/>
          <w:iCs w:val="0"/>
        </w:rPr>
        <w:t xml:space="preserve"> that, in some cases, have been fully absorbed by national government apparatus. In PNG the Phones Against Corruption pilot project became a Ministry of Finance </w:t>
      </w:r>
      <w:proofErr w:type="spellStart"/>
      <w:r w:rsidRPr="001406BD">
        <w:rPr>
          <w:rFonts w:cstheme="minorHAnsi"/>
          <w:i w:val="0"/>
          <w:iCs w:val="0"/>
        </w:rPr>
        <w:t>programme</w:t>
      </w:r>
      <w:proofErr w:type="spellEnd"/>
      <w:r w:rsidRPr="001406BD">
        <w:rPr>
          <w:rFonts w:cstheme="minorHAnsi"/>
          <w:i w:val="0"/>
          <w:iCs w:val="0"/>
        </w:rPr>
        <w:t xml:space="preserve"> when the pilot ended. In the Philippines the </w:t>
      </w:r>
      <w:proofErr w:type="spellStart"/>
      <w:r w:rsidRPr="001406BD">
        <w:rPr>
          <w:rFonts w:cstheme="minorHAnsi"/>
          <w:i w:val="0"/>
          <w:iCs w:val="0"/>
        </w:rPr>
        <w:t>DevLive</w:t>
      </w:r>
      <w:proofErr w:type="spellEnd"/>
      <w:r w:rsidRPr="001406BD">
        <w:rPr>
          <w:rFonts w:cstheme="minorHAnsi"/>
          <w:i w:val="0"/>
          <w:iCs w:val="0"/>
        </w:rPr>
        <w:t xml:space="preserve"> app that was developed through the ACPIS pilot project </w:t>
      </w:r>
      <w:r w:rsidR="00E35818" w:rsidRPr="001406BD">
        <w:rPr>
          <w:rFonts w:cstheme="minorHAnsi"/>
          <w:i w:val="0"/>
          <w:iCs w:val="0"/>
        </w:rPr>
        <w:t>was quickly adapted by the Government of the Philippines to be used to verify the delivery of school equipment to remote communities.</w:t>
      </w:r>
    </w:p>
    <w:p w14:paraId="674A2F74" w14:textId="6E043ADD" w:rsidR="00E35818" w:rsidRPr="001406BD" w:rsidRDefault="001B0FCD" w:rsidP="001B0FCD">
      <w:pPr>
        <w:rPr>
          <w:rFonts w:cstheme="minorHAnsi"/>
          <w:i w:val="0"/>
          <w:iCs w:val="0"/>
          <w:lang w:val="en-CA"/>
        </w:rPr>
      </w:pPr>
      <w:r w:rsidRPr="001406BD">
        <w:rPr>
          <w:rFonts w:cstheme="minorHAnsi"/>
          <w:i w:val="0"/>
          <w:iCs w:val="0"/>
          <w:lang w:val="en-CA"/>
        </w:rPr>
        <w:t xml:space="preserve">In </w:t>
      </w:r>
      <w:r w:rsidR="00B53771" w:rsidRPr="001406BD">
        <w:rPr>
          <w:rFonts w:cstheme="minorHAnsi"/>
          <w:i w:val="0"/>
          <w:iCs w:val="0"/>
          <w:lang w:val="en-CA"/>
        </w:rPr>
        <w:t xml:space="preserve">both </w:t>
      </w:r>
      <w:r w:rsidRPr="001406BD">
        <w:rPr>
          <w:rFonts w:cstheme="minorHAnsi"/>
          <w:i w:val="0"/>
          <w:iCs w:val="0"/>
          <w:lang w:val="en-CA"/>
        </w:rPr>
        <w:t>Indonesia</w:t>
      </w:r>
      <w:r w:rsidR="00B53771" w:rsidRPr="001406BD">
        <w:rPr>
          <w:rFonts w:cstheme="minorHAnsi"/>
          <w:i w:val="0"/>
          <w:iCs w:val="0"/>
          <w:lang w:val="en-CA"/>
        </w:rPr>
        <w:t xml:space="preserve"> and Thailand</w:t>
      </w:r>
      <w:r w:rsidRPr="001406BD">
        <w:rPr>
          <w:rFonts w:cstheme="minorHAnsi"/>
          <w:i w:val="0"/>
          <w:iCs w:val="0"/>
          <w:lang w:val="en-CA"/>
        </w:rPr>
        <w:t xml:space="preserve"> </w:t>
      </w:r>
      <w:r w:rsidR="00B53771" w:rsidRPr="001406BD">
        <w:rPr>
          <w:rFonts w:cstheme="minorHAnsi"/>
          <w:i w:val="0"/>
          <w:iCs w:val="0"/>
          <w:lang w:val="en-CA"/>
        </w:rPr>
        <w:t>there are</w:t>
      </w:r>
      <w:r w:rsidRPr="001406BD">
        <w:rPr>
          <w:rFonts w:cstheme="minorHAnsi"/>
          <w:i w:val="0"/>
          <w:iCs w:val="0"/>
          <w:lang w:val="en-CA"/>
        </w:rPr>
        <w:t xml:space="preserve"> example</w:t>
      </w:r>
      <w:r w:rsidR="00B53771" w:rsidRPr="001406BD">
        <w:rPr>
          <w:rFonts w:cstheme="minorHAnsi"/>
          <w:i w:val="0"/>
          <w:iCs w:val="0"/>
          <w:lang w:val="en-CA"/>
        </w:rPr>
        <w:t>s</w:t>
      </w:r>
      <w:r w:rsidRPr="001406BD">
        <w:rPr>
          <w:rFonts w:cstheme="minorHAnsi"/>
          <w:i w:val="0"/>
          <w:iCs w:val="0"/>
          <w:lang w:val="en-CA"/>
        </w:rPr>
        <w:t xml:space="preserve"> of national level AC activity that </w:t>
      </w:r>
      <w:r w:rsidR="00D678A8" w:rsidRPr="001406BD">
        <w:rPr>
          <w:rFonts w:cstheme="minorHAnsi"/>
          <w:i w:val="0"/>
          <w:iCs w:val="0"/>
          <w:lang w:val="en-CA"/>
        </w:rPr>
        <w:t xml:space="preserve">is likely to prove sustainable.  A </w:t>
      </w:r>
      <w:r w:rsidRPr="001406BD">
        <w:rPr>
          <w:rFonts w:cstheme="minorHAnsi"/>
          <w:i w:val="0"/>
          <w:iCs w:val="0"/>
          <w:lang w:val="en-CA"/>
        </w:rPr>
        <w:t>pilot project for diversity and inclusion with Thai women business leaders</w:t>
      </w:r>
      <w:r w:rsidR="00D678A8" w:rsidRPr="001406BD">
        <w:rPr>
          <w:rFonts w:cstheme="minorHAnsi"/>
          <w:i w:val="0"/>
          <w:iCs w:val="0"/>
          <w:lang w:val="en-CA"/>
        </w:rPr>
        <w:t xml:space="preserve"> includes </w:t>
      </w:r>
      <w:r w:rsidRPr="001406BD">
        <w:rPr>
          <w:rFonts w:cstheme="minorHAnsi"/>
          <w:i w:val="0"/>
          <w:iCs w:val="0"/>
          <w:lang w:val="en-CA"/>
        </w:rPr>
        <w:t>GIZ focus on business interests globally</w:t>
      </w:r>
      <w:r w:rsidR="00D678A8" w:rsidRPr="001406BD">
        <w:rPr>
          <w:rFonts w:cstheme="minorHAnsi"/>
          <w:i w:val="0"/>
          <w:iCs w:val="0"/>
          <w:lang w:val="en-CA"/>
        </w:rPr>
        <w:t xml:space="preserve"> and sustainability of AC practice at the national and regional levels.  </w:t>
      </w:r>
    </w:p>
    <w:p w14:paraId="0747C167" w14:textId="38FD9414" w:rsidR="00D678A8" w:rsidRPr="001406BD" w:rsidRDefault="001B0FCD" w:rsidP="00D678A8">
      <w:pPr>
        <w:rPr>
          <w:rFonts w:cstheme="minorHAnsi"/>
          <w:i w:val="0"/>
          <w:iCs w:val="0"/>
        </w:rPr>
      </w:pPr>
      <w:r w:rsidRPr="001406BD">
        <w:rPr>
          <w:rFonts w:cstheme="minorHAnsi"/>
          <w:i w:val="0"/>
          <w:iCs w:val="0"/>
          <w:lang w:val="en-CA"/>
        </w:rPr>
        <w:t xml:space="preserve">In Indonesia </w:t>
      </w:r>
      <w:r w:rsidR="008A02E9" w:rsidRPr="001406BD">
        <w:rPr>
          <w:rFonts w:cstheme="minorHAnsi"/>
          <w:i w:val="0"/>
          <w:iCs w:val="0"/>
          <w:lang w:val="en-CA"/>
        </w:rPr>
        <w:t xml:space="preserve">with ACPIS-funding, UNDP </w:t>
      </w:r>
      <w:r w:rsidRPr="001406BD">
        <w:rPr>
          <w:rFonts w:cstheme="minorHAnsi"/>
          <w:i w:val="0"/>
          <w:iCs w:val="0"/>
          <w:lang w:val="en-CA"/>
        </w:rPr>
        <w:t xml:space="preserve">partnered with </w:t>
      </w:r>
      <w:r w:rsidR="00B53771" w:rsidRPr="001406BD">
        <w:rPr>
          <w:rFonts w:cstheme="minorHAnsi"/>
          <w:i w:val="0"/>
          <w:iCs w:val="0"/>
          <w:lang w:val="en-CA"/>
        </w:rPr>
        <w:t xml:space="preserve">the </w:t>
      </w:r>
      <w:r w:rsidRPr="001406BD">
        <w:rPr>
          <w:rFonts w:cstheme="minorHAnsi"/>
          <w:i w:val="0"/>
          <w:iCs w:val="0"/>
          <w:lang w:val="en-CA"/>
        </w:rPr>
        <w:t>Alliance for Integrity (GIZ)</w:t>
      </w:r>
      <w:r w:rsidR="00D678A8" w:rsidRPr="001406BD">
        <w:rPr>
          <w:rFonts w:cstheme="minorHAnsi"/>
          <w:i w:val="0"/>
          <w:iCs w:val="0"/>
          <w:lang w:val="en-CA"/>
        </w:rPr>
        <w:t xml:space="preserve"> to include sustainable AC practice</w:t>
      </w:r>
      <w:r w:rsidR="00A127CF" w:rsidRPr="001406BD">
        <w:rPr>
          <w:rFonts w:cstheme="minorHAnsi"/>
          <w:i w:val="0"/>
          <w:iCs w:val="0"/>
          <w:lang w:val="en-CA"/>
        </w:rPr>
        <w:t>s</w:t>
      </w:r>
      <w:r w:rsidR="00D678A8" w:rsidRPr="001406BD">
        <w:rPr>
          <w:rFonts w:cstheme="minorHAnsi"/>
          <w:i w:val="0"/>
          <w:iCs w:val="0"/>
          <w:lang w:val="en-CA"/>
        </w:rPr>
        <w:t xml:space="preserve"> from </w:t>
      </w:r>
      <w:r w:rsidRPr="001406BD">
        <w:rPr>
          <w:rFonts w:cstheme="minorHAnsi"/>
          <w:i w:val="0"/>
          <w:iCs w:val="0"/>
          <w:lang w:val="en-CA"/>
        </w:rPr>
        <w:t xml:space="preserve">January 2021, </w:t>
      </w:r>
      <w:r w:rsidR="00D678A8" w:rsidRPr="001406BD">
        <w:rPr>
          <w:rFonts w:cstheme="minorHAnsi"/>
          <w:i w:val="0"/>
          <w:iCs w:val="0"/>
          <w:lang w:val="en-CA"/>
        </w:rPr>
        <w:t xml:space="preserve">and </w:t>
      </w:r>
      <w:r w:rsidRPr="001406BD">
        <w:rPr>
          <w:rFonts w:cstheme="minorHAnsi"/>
          <w:i w:val="0"/>
          <w:iCs w:val="0"/>
          <w:lang w:val="en-CA"/>
        </w:rPr>
        <w:t>UNDP will begin mentoring and training in this regard</w:t>
      </w:r>
      <w:r w:rsidR="00D678A8" w:rsidRPr="001406BD">
        <w:rPr>
          <w:rFonts w:cstheme="minorHAnsi"/>
          <w:i w:val="0"/>
          <w:iCs w:val="0"/>
          <w:lang w:val="en-CA"/>
        </w:rPr>
        <w:t xml:space="preserve"> toward the goal of independent and sustainable AC practice.</w:t>
      </w:r>
      <w:r w:rsidR="00E35818" w:rsidRPr="001406BD">
        <w:rPr>
          <w:rFonts w:cstheme="minorHAnsi"/>
          <w:i w:val="0"/>
          <w:iCs w:val="0"/>
        </w:rPr>
        <w:t xml:space="preserve"> </w:t>
      </w:r>
      <w:r w:rsidR="00D678A8" w:rsidRPr="001406BD">
        <w:rPr>
          <w:rFonts w:cstheme="minorHAnsi"/>
          <w:i w:val="0"/>
          <w:iCs w:val="0"/>
        </w:rPr>
        <w:t xml:space="preserve">To that end, AC engagement at the national level </w:t>
      </w:r>
      <w:r w:rsidR="00A127CF" w:rsidRPr="001406BD">
        <w:rPr>
          <w:rFonts w:cstheme="minorHAnsi"/>
          <w:i w:val="0"/>
          <w:iCs w:val="0"/>
        </w:rPr>
        <w:t xml:space="preserve">is implemented </w:t>
      </w:r>
      <w:r w:rsidR="00D678A8" w:rsidRPr="001406BD">
        <w:rPr>
          <w:rFonts w:cstheme="minorHAnsi"/>
          <w:i w:val="0"/>
          <w:iCs w:val="0"/>
        </w:rPr>
        <w:t xml:space="preserve">with an eye toward </w:t>
      </w:r>
      <w:r w:rsidR="00A127CF" w:rsidRPr="001406BD">
        <w:rPr>
          <w:rFonts w:cstheme="minorHAnsi"/>
          <w:i w:val="0"/>
          <w:iCs w:val="0"/>
        </w:rPr>
        <w:t>sustainability,</w:t>
      </w:r>
      <w:r w:rsidR="00D678A8" w:rsidRPr="001406BD">
        <w:rPr>
          <w:rFonts w:cstheme="minorHAnsi"/>
          <w:i w:val="0"/>
          <w:iCs w:val="0"/>
        </w:rPr>
        <w:t xml:space="preserve"> </w:t>
      </w:r>
      <w:r w:rsidR="00B91719" w:rsidRPr="001406BD">
        <w:rPr>
          <w:rFonts w:cstheme="minorHAnsi"/>
          <w:i w:val="0"/>
          <w:iCs w:val="0"/>
        </w:rPr>
        <w:t xml:space="preserve">through </w:t>
      </w:r>
      <w:r w:rsidR="00D678A8" w:rsidRPr="001406BD">
        <w:rPr>
          <w:rFonts w:cstheme="minorHAnsi"/>
          <w:i w:val="0"/>
          <w:iCs w:val="0"/>
        </w:rPr>
        <w:t xml:space="preserve">3 major components </w:t>
      </w:r>
      <w:r w:rsidR="00B91719" w:rsidRPr="001406BD">
        <w:rPr>
          <w:rFonts w:cstheme="minorHAnsi"/>
          <w:i w:val="0"/>
          <w:iCs w:val="0"/>
        </w:rPr>
        <w:t>for the SPEC (strengthening prevention elimination of corruption) Project supported by</w:t>
      </w:r>
      <w:r w:rsidR="00D678A8" w:rsidRPr="001406BD">
        <w:rPr>
          <w:rFonts w:cstheme="minorHAnsi"/>
          <w:i w:val="0"/>
          <w:iCs w:val="0"/>
        </w:rPr>
        <w:t xml:space="preserve"> ACPIS.  These are: </w:t>
      </w:r>
    </w:p>
    <w:p w14:paraId="66D3339A" w14:textId="69AE4B1D" w:rsidR="00D678A8" w:rsidRPr="001406BD" w:rsidRDefault="00D678A8" w:rsidP="00B53F1B">
      <w:pPr>
        <w:pStyle w:val="ListParagraph"/>
        <w:numPr>
          <w:ilvl w:val="0"/>
          <w:numId w:val="40"/>
        </w:numPr>
        <w:spacing w:after="0" w:line="240" w:lineRule="auto"/>
        <w:rPr>
          <w:rFonts w:cstheme="minorHAnsi"/>
          <w:i w:val="0"/>
          <w:iCs w:val="0"/>
        </w:rPr>
      </w:pPr>
      <w:r w:rsidRPr="001406BD">
        <w:rPr>
          <w:rFonts w:cstheme="minorHAnsi"/>
          <w:i w:val="0"/>
          <w:iCs w:val="0"/>
        </w:rPr>
        <w:t xml:space="preserve">Dissemination of a new policy on sustainable corruption prevention (4Q 2016) which preceded </w:t>
      </w:r>
      <w:proofErr w:type="gramStart"/>
      <w:r w:rsidRPr="001406BD">
        <w:rPr>
          <w:rFonts w:cstheme="minorHAnsi"/>
          <w:i w:val="0"/>
          <w:iCs w:val="0"/>
        </w:rPr>
        <w:t>ACPIS;</w:t>
      </w:r>
      <w:proofErr w:type="gramEnd"/>
    </w:p>
    <w:p w14:paraId="4F6F9B12" w14:textId="1467B1AE" w:rsidR="00D678A8" w:rsidRPr="001406BD" w:rsidRDefault="00D678A8" w:rsidP="00B53F1B">
      <w:pPr>
        <w:pStyle w:val="ListParagraph"/>
        <w:numPr>
          <w:ilvl w:val="0"/>
          <w:numId w:val="40"/>
        </w:numPr>
        <w:spacing w:after="0" w:line="240" w:lineRule="auto"/>
        <w:rPr>
          <w:rFonts w:cstheme="minorHAnsi"/>
          <w:i w:val="0"/>
          <w:iCs w:val="0"/>
        </w:rPr>
      </w:pPr>
      <w:r w:rsidRPr="001406BD">
        <w:rPr>
          <w:rFonts w:cstheme="minorHAnsi"/>
          <w:i w:val="0"/>
          <w:iCs w:val="0"/>
        </w:rPr>
        <w:t xml:space="preserve">Strengthening institutional arrangement of AC policies during ACPIS implementation, </w:t>
      </w:r>
      <w:proofErr w:type="gramStart"/>
      <w:r w:rsidRPr="001406BD">
        <w:rPr>
          <w:rFonts w:cstheme="minorHAnsi"/>
          <w:i w:val="0"/>
          <w:iCs w:val="0"/>
        </w:rPr>
        <w:t>and;</w:t>
      </w:r>
      <w:proofErr w:type="gramEnd"/>
    </w:p>
    <w:p w14:paraId="06FE0AED" w14:textId="77777777" w:rsidR="00876A30" w:rsidRPr="001406BD" w:rsidRDefault="00D678A8" w:rsidP="00B53F1B">
      <w:pPr>
        <w:pStyle w:val="ListParagraph"/>
        <w:numPr>
          <w:ilvl w:val="0"/>
          <w:numId w:val="40"/>
        </w:numPr>
        <w:spacing w:after="0" w:line="240" w:lineRule="auto"/>
        <w:rPr>
          <w:i w:val="0"/>
          <w:iCs w:val="0"/>
        </w:rPr>
      </w:pPr>
      <w:r w:rsidRPr="001406BD">
        <w:rPr>
          <w:rFonts w:cstheme="minorHAnsi"/>
          <w:i w:val="0"/>
          <w:iCs w:val="0"/>
        </w:rPr>
        <w:t>Monitoring framework for new policies toward sustainable AC practice from 2021</w:t>
      </w:r>
    </w:p>
    <w:p w14:paraId="1A76DAF8" w14:textId="77777777" w:rsidR="00876A30" w:rsidRPr="001406BD" w:rsidRDefault="00876A30" w:rsidP="00876A30">
      <w:pPr>
        <w:spacing w:after="0" w:line="240" w:lineRule="auto"/>
        <w:rPr>
          <w:rFonts w:cstheme="minorHAnsi"/>
          <w:i w:val="0"/>
          <w:iCs w:val="0"/>
        </w:rPr>
      </w:pPr>
    </w:p>
    <w:p w14:paraId="66499AE1" w14:textId="4EBBECC3" w:rsidR="00B46BA2" w:rsidRPr="001406BD" w:rsidRDefault="00D678A8" w:rsidP="00876A30">
      <w:pPr>
        <w:spacing w:after="0" w:line="240" w:lineRule="auto"/>
        <w:rPr>
          <w:i w:val="0"/>
          <w:iCs w:val="0"/>
        </w:rPr>
      </w:pPr>
      <w:r w:rsidRPr="001406BD">
        <w:rPr>
          <w:rFonts w:cstheme="minorHAnsi"/>
          <w:i w:val="0"/>
          <w:iCs w:val="0"/>
        </w:rPr>
        <w:lastRenderedPageBreak/>
        <w:t xml:space="preserve"> </w:t>
      </w:r>
    </w:p>
    <w:tbl>
      <w:tblPr>
        <w:tblStyle w:val="TableGrid"/>
        <w:tblW w:w="0" w:type="auto"/>
        <w:tblLook w:val="04A0" w:firstRow="1" w:lastRow="0" w:firstColumn="1" w:lastColumn="0" w:noHBand="0" w:noVBand="1"/>
      </w:tblPr>
      <w:tblGrid>
        <w:gridCol w:w="9350"/>
      </w:tblGrid>
      <w:tr w:rsidR="0004668D" w:rsidRPr="001406BD" w14:paraId="7B415B90" w14:textId="77777777" w:rsidTr="00B27CE2">
        <w:tc>
          <w:tcPr>
            <w:tcW w:w="9350" w:type="dxa"/>
            <w:shd w:val="clear" w:color="auto" w:fill="FFCA08" w:themeFill="accent1"/>
          </w:tcPr>
          <w:p w14:paraId="034B4FCF" w14:textId="3578C6B2" w:rsidR="0004668D" w:rsidRPr="001406BD" w:rsidRDefault="0004668D" w:rsidP="001B0FCD">
            <w:pPr>
              <w:rPr>
                <w:b/>
                <w:bCs/>
                <w:i w:val="0"/>
                <w:iCs w:val="0"/>
              </w:rPr>
            </w:pPr>
            <w:r w:rsidRPr="001406BD">
              <w:rPr>
                <w:b/>
                <w:bCs/>
                <w:i w:val="0"/>
                <w:iCs w:val="0"/>
              </w:rPr>
              <w:t>Lessons Learned: Sustainability</w:t>
            </w:r>
          </w:p>
        </w:tc>
      </w:tr>
      <w:tr w:rsidR="0004668D" w:rsidRPr="001406BD" w14:paraId="02A0F938" w14:textId="77777777" w:rsidTr="001B0FCD">
        <w:tc>
          <w:tcPr>
            <w:tcW w:w="9350" w:type="dxa"/>
          </w:tcPr>
          <w:p w14:paraId="15629954" w14:textId="354FFA60" w:rsidR="0004668D" w:rsidRPr="001406BD" w:rsidRDefault="00255BB7" w:rsidP="00255BB7">
            <w:pPr>
              <w:rPr>
                <w:b/>
                <w:bCs/>
                <w:i w:val="0"/>
                <w:iCs w:val="0"/>
              </w:rPr>
            </w:pPr>
            <w:r w:rsidRPr="001406BD">
              <w:rPr>
                <w:b/>
                <w:bCs/>
                <w:i w:val="0"/>
                <w:iCs w:val="0"/>
              </w:rPr>
              <w:t>4</w:t>
            </w:r>
            <w:r w:rsidR="0004668D" w:rsidRPr="001406BD">
              <w:rPr>
                <w:b/>
                <w:bCs/>
                <w:i w:val="0"/>
                <w:iCs w:val="0"/>
              </w:rPr>
              <w:t xml:space="preserve">.1: </w:t>
            </w:r>
            <w:r w:rsidRPr="001406BD">
              <w:rPr>
                <w:i w:val="0"/>
                <w:iCs w:val="0"/>
              </w:rPr>
              <w:t xml:space="preserve">At the UNDP level, </w:t>
            </w:r>
            <w:r w:rsidR="00E35818" w:rsidRPr="001406BD">
              <w:rPr>
                <w:i w:val="0"/>
                <w:iCs w:val="0"/>
              </w:rPr>
              <w:t>timely, high-quality interventions with seed funding and technical advice have resulted in expended country office capacity.</w:t>
            </w:r>
          </w:p>
        </w:tc>
      </w:tr>
      <w:tr w:rsidR="0004668D" w:rsidRPr="001406BD" w14:paraId="448BEE0A" w14:textId="77777777" w:rsidTr="001B0FCD">
        <w:tc>
          <w:tcPr>
            <w:tcW w:w="9350" w:type="dxa"/>
          </w:tcPr>
          <w:p w14:paraId="74859AAE" w14:textId="6D46A928" w:rsidR="0004668D" w:rsidRPr="001406BD" w:rsidRDefault="00255BB7" w:rsidP="00255BB7">
            <w:pPr>
              <w:rPr>
                <w:b/>
                <w:bCs/>
                <w:i w:val="0"/>
                <w:iCs w:val="0"/>
              </w:rPr>
            </w:pPr>
            <w:r w:rsidRPr="001406BD">
              <w:rPr>
                <w:b/>
                <w:bCs/>
                <w:i w:val="0"/>
                <w:iCs w:val="0"/>
              </w:rPr>
              <w:t>4</w:t>
            </w:r>
            <w:r w:rsidR="0004668D" w:rsidRPr="001406BD">
              <w:rPr>
                <w:b/>
                <w:bCs/>
                <w:i w:val="0"/>
                <w:iCs w:val="0"/>
              </w:rPr>
              <w:t xml:space="preserve">.2: </w:t>
            </w:r>
            <w:r w:rsidRPr="001406BD">
              <w:rPr>
                <w:i w:val="0"/>
                <w:iCs w:val="0"/>
              </w:rPr>
              <w:t xml:space="preserve">At the national level, </w:t>
            </w:r>
            <w:r w:rsidR="00E35818" w:rsidRPr="001406BD">
              <w:rPr>
                <w:i w:val="0"/>
                <w:iCs w:val="0"/>
              </w:rPr>
              <w:t>building trusted relationship that create results is benefited from country-level direct engagement through UNDP COs on a regular basis.</w:t>
            </w:r>
          </w:p>
        </w:tc>
      </w:tr>
      <w:tr w:rsidR="00E35818" w:rsidRPr="001406BD" w14:paraId="23302B83" w14:textId="77777777" w:rsidTr="001B0FCD">
        <w:tc>
          <w:tcPr>
            <w:tcW w:w="9350" w:type="dxa"/>
          </w:tcPr>
          <w:p w14:paraId="6CE18820" w14:textId="1D144B40" w:rsidR="00E35818" w:rsidRPr="001406BD" w:rsidRDefault="00E35818" w:rsidP="00255BB7">
            <w:pPr>
              <w:rPr>
                <w:i w:val="0"/>
                <w:iCs w:val="0"/>
              </w:rPr>
            </w:pPr>
            <w:r w:rsidRPr="001406BD">
              <w:rPr>
                <w:b/>
                <w:bCs/>
                <w:i w:val="0"/>
                <w:iCs w:val="0"/>
              </w:rPr>
              <w:t xml:space="preserve">4.3: </w:t>
            </w:r>
            <w:r w:rsidRPr="001406BD">
              <w:rPr>
                <w:i w:val="0"/>
                <w:iCs w:val="0"/>
              </w:rPr>
              <w:t>South-South and Peer-to-Peer technical support to national beneficiaries, brokered by ACPIS, have shown significant results.</w:t>
            </w:r>
          </w:p>
        </w:tc>
      </w:tr>
    </w:tbl>
    <w:p w14:paraId="2AB00D70" w14:textId="5ACB6A7F" w:rsidR="00255BB7" w:rsidRPr="001406BD" w:rsidRDefault="00255BB7" w:rsidP="002C0F38">
      <w:pPr>
        <w:rPr>
          <w:rFonts w:cstheme="minorHAnsi"/>
          <w:i w:val="0"/>
          <w:iCs w:val="0"/>
        </w:rPr>
      </w:pPr>
    </w:p>
    <w:p w14:paraId="3B5C6607" w14:textId="735B4781" w:rsidR="005E68FB" w:rsidRPr="001406BD" w:rsidRDefault="005E68FB" w:rsidP="00B53F1B">
      <w:pPr>
        <w:pStyle w:val="Heading1"/>
        <w:numPr>
          <w:ilvl w:val="0"/>
          <w:numId w:val="41"/>
        </w:numPr>
        <w:jc w:val="both"/>
        <w:rPr>
          <w:rFonts w:asciiTheme="minorHAnsi" w:hAnsiTheme="minorHAnsi" w:cstheme="minorHAnsi"/>
          <w:i w:val="0"/>
          <w:iCs w:val="0"/>
          <w:sz w:val="24"/>
          <w:szCs w:val="24"/>
        </w:rPr>
      </w:pPr>
      <w:bookmarkStart w:id="38" w:name="_Toc66279195"/>
      <w:r w:rsidRPr="001406BD">
        <w:rPr>
          <w:rFonts w:asciiTheme="minorHAnsi" w:hAnsiTheme="minorHAnsi" w:cstheme="minorHAnsi"/>
          <w:i w:val="0"/>
          <w:iCs w:val="0"/>
          <w:sz w:val="24"/>
          <w:szCs w:val="24"/>
        </w:rPr>
        <w:t>Impact</w:t>
      </w:r>
      <w:bookmarkEnd w:id="38"/>
    </w:p>
    <w:p w14:paraId="59F20F74" w14:textId="5466789C" w:rsidR="008345B8" w:rsidRPr="001406BD" w:rsidRDefault="00C30615" w:rsidP="00DD1C56">
      <w:pPr>
        <w:spacing w:line="300" w:lineRule="exact"/>
        <w:jc w:val="both"/>
        <w:rPr>
          <w:rFonts w:cstheme="minorHAnsi"/>
          <w:i w:val="0"/>
          <w:iCs w:val="0"/>
        </w:rPr>
      </w:pPr>
      <w:r w:rsidRPr="001406BD">
        <w:rPr>
          <w:rFonts w:cstheme="minorHAnsi"/>
          <w:i w:val="0"/>
          <w:iCs w:val="0"/>
        </w:rPr>
        <w:t>In considering impact as an evaluation criter</w:t>
      </w:r>
      <w:r w:rsidR="00C67A42" w:rsidRPr="001406BD">
        <w:rPr>
          <w:rFonts w:cstheme="minorHAnsi"/>
          <w:i w:val="0"/>
          <w:iCs w:val="0"/>
        </w:rPr>
        <w:t>ion,</w:t>
      </w:r>
      <w:r w:rsidRPr="001406BD">
        <w:rPr>
          <w:rFonts w:cstheme="minorHAnsi"/>
          <w:i w:val="0"/>
          <w:iCs w:val="0"/>
        </w:rPr>
        <w:t xml:space="preserve"> the evaluation team must determine if there have </w:t>
      </w:r>
      <w:r w:rsidR="00F96F55" w:rsidRPr="001406BD">
        <w:rPr>
          <w:rFonts w:cstheme="minorHAnsi"/>
          <w:i w:val="0"/>
          <w:iCs w:val="0"/>
        </w:rPr>
        <w:t xml:space="preserve">been </w:t>
      </w:r>
      <w:r w:rsidRPr="001406BD">
        <w:rPr>
          <w:rFonts w:cstheme="minorHAnsi"/>
          <w:i w:val="0"/>
          <w:iCs w:val="0"/>
        </w:rPr>
        <w:t xml:space="preserve">concrete, institutionalized </w:t>
      </w:r>
      <w:r w:rsidR="00F96F55" w:rsidRPr="001406BD">
        <w:rPr>
          <w:rFonts w:cstheme="minorHAnsi"/>
          <w:i w:val="0"/>
          <w:iCs w:val="0"/>
        </w:rPr>
        <w:t>achievements beyo</w:t>
      </w:r>
      <w:r w:rsidR="00532FC7" w:rsidRPr="001406BD">
        <w:rPr>
          <w:rFonts w:cstheme="minorHAnsi"/>
          <w:i w:val="0"/>
          <w:iCs w:val="0"/>
        </w:rPr>
        <w:t xml:space="preserve">nd the scope of the work of ACPIS, </w:t>
      </w:r>
      <w:proofErr w:type="gramStart"/>
      <w:r w:rsidR="00532FC7" w:rsidRPr="001406BD">
        <w:rPr>
          <w:rFonts w:cstheme="minorHAnsi"/>
          <w:i w:val="0"/>
          <w:iCs w:val="0"/>
        </w:rPr>
        <w:t>as a result of</w:t>
      </w:r>
      <w:proofErr w:type="gramEnd"/>
      <w:r w:rsidR="00532FC7" w:rsidRPr="001406BD">
        <w:rPr>
          <w:rFonts w:cstheme="minorHAnsi"/>
          <w:i w:val="0"/>
          <w:iCs w:val="0"/>
        </w:rPr>
        <w:t xml:space="preserve"> ACPIS</w:t>
      </w:r>
      <w:r w:rsidR="00F96F55" w:rsidRPr="001406BD">
        <w:rPr>
          <w:rFonts w:cstheme="minorHAnsi"/>
          <w:i w:val="0"/>
          <w:iCs w:val="0"/>
        </w:rPr>
        <w:t xml:space="preserve"> interventions (e.g. – new legislation; new institutions; new relationships)? </w:t>
      </w:r>
    </w:p>
    <w:p w14:paraId="7A2DCF10" w14:textId="33590DF3" w:rsidR="00224FC4" w:rsidRPr="001406BD" w:rsidRDefault="00224FC4" w:rsidP="00DD1C56">
      <w:pPr>
        <w:spacing w:line="300" w:lineRule="exact"/>
        <w:jc w:val="both"/>
        <w:rPr>
          <w:i w:val="0"/>
          <w:iCs w:val="0"/>
        </w:rPr>
      </w:pPr>
      <w:r w:rsidRPr="001406BD">
        <w:rPr>
          <w:i w:val="0"/>
          <w:iCs w:val="0"/>
        </w:rPr>
        <w:t>In the 2019 MT</w:t>
      </w:r>
      <w:r w:rsidR="00E35818" w:rsidRPr="001406BD">
        <w:rPr>
          <w:i w:val="0"/>
          <w:iCs w:val="0"/>
        </w:rPr>
        <w:t>E it was noted that</w:t>
      </w:r>
      <w:r w:rsidRPr="001406BD">
        <w:rPr>
          <w:i w:val="0"/>
          <w:iCs w:val="0"/>
        </w:rPr>
        <w:t xml:space="preserve"> ACPIS intervention</w:t>
      </w:r>
      <w:r w:rsidR="00E35818" w:rsidRPr="001406BD">
        <w:rPr>
          <w:i w:val="0"/>
          <w:iCs w:val="0"/>
        </w:rPr>
        <w:t>s</w:t>
      </w:r>
      <w:r w:rsidRPr="001406BD">
        <w:rPr>
          <w:i w:val="0"/>
          <w:iCs w:val="0"/>
        </w:rPr>
        <w:t xml:space="preserve"> resulted in a change in policy </w:t>
      </w:r>
      <w:r w:rsidR="00E35818" w:rsidRPr="001406BD">
        <w:rPr>
          <w:i w:val="0"/>
          <w:iCs w:val="0"/>
        </w:rPr>
        <w:t>by the Government of</w:t>
      </w:r>
      <w:r w:rsidRPr="001406BD">
        <w:rPr>
          <w:i w:val="0"/>
          <w:iCs w:val="0"/>
        </w:rPr>
        <w:t xml:space="preserve"> Thailand related to AC training as part of post-secondary school curricula.   </w:t>
      </w:r>
      <w:r w:rsidR="00E35818" w:rsidRPr="001406BD">
        <w:rPr>
          <w:i w:val="0"/>
          <w:iCs w:val="0"/>
        </w:rPr>
        <w:t xml:space="preserve">The adoption of a tertiary school anti-corruption </w:t>
      </w:r>
      <w:r w:rsidR="0094052D" w:rsidRPr="001406BD">
        <w:rPr>
          <w:i w:val="0"/>
          <w:iCs w:val="0"/>
        </w:rPr>
        <w:t>curriculum was a direct result of the work of ACPIS through its pilot projects and technical support to the Government.</w:t>
      </w:r>
    </w:p>
    <w:p w14:paraId="7A78EC67" w14:textId="48DD078B" w:rsidR="00BF6F38" w:rsidRPr="001406BD" w:rsidRDefault="00BF6F38" w:rsidP="00DD1C56">
      <w:pPr>
        <w:spacing w:line="300" w:lineRule="exact"/>
        <w:jc w:val="both"/>
        <w:rPr>
          <w:i w:val="0"/>
          <w:iCs w:val="0"/>
        </w:rPr>
      </w:pPr>
      <w:r w:rsidRPr="001406BD">
        <w:rPr>
          <w:i w:val="0"/>
          <w:iCs w:val="0"/>
        </w:rPr>
        <w:t>Since the MTE the work in support of the Government of PNG through the ACPIS-funded pilot project has had an impact on the legal framework of PNG. In 2020, in part due to the work of the UNDP Country Office (with support from ACPIS) and civil society, the Parliament adopted unanimously the legislation establishing the Independent Commission on Anti-Corruption. The Parliament adopted the country’s first Whistleblower Act.</w:t>
      </w:r>
    </w:p>
    <w:p w14:paraId="627742B3" w14:textId="0369677D" w:rsidR="00BF6F38" w:rsidRPr="001406BD" w:rsidRDefault="00BF6F38" w:rsidP="00DD1C56">
      <w:pPr>
        <w:spacing w:line="300" w:lineRule="exact"/>
        <w:jc w:val="both"/>
        <w:rPr>
          <w:i w:val="0"/>
          <w:iCs w:val="0"/>
        </w:rPr>
      </w:pPr>
      <w:r w:rsidRPr="001406BD">
        <w:rPr>
          <w:i w:val="0"/>
          <w:iCs w:val="0"/>
        </w:rPr>
        <w:t xml:space="preserve">In Myanmar, again as part of support to the UNDP Country Office, ACPIS supported the development of the Anti-Corruption Risk Assessment template that is being applied by the Government in a n </w:t>
      </w:r>
      <w:proofErr w:type="spellStart"/>
      <w:r w:rsidRPr="001406BD">
        <w:rPr>
          <w:i w:val="0"/>
          <w:iCs w:val="0"/>
        </w:rPr>
        <w:t>umber</w:t>
      </w:r>
      <w:proofErr w:type="spellEnd"/>
      <w:r w:rsidRPr="001406BD">
        <w:rPr>
          <w:i w:val="0"/>
          <w:iCs w:val="0"/>
        </w:rPr>
        <w:t xml:space="preserve"> of key ministries. The recent political turmoil in that country does not diminish the fact that the elected Government prior to 2021 had been in the process of implementing a government-wide approach to integrating anti-corruption into key aspects of its work.</w:t>
      </w:r>
      <w:r w:rsidR="008A08BA" w:rsidRPr="001406BD">
        <w:rPr>
          <w:i w:val="0"/>
          <w:iCs w:val="0"/>
        </w:rPr>
        <w:t xml:space="preserve"> This could also be seen in the support from SIDA to designate Myanmar a pilot country for further integration support.</w:t>
      </w:r>
    </w:p>
    <w:p w14:paraId="6F08B860" w14:textId="487269F8" w:rsidR="008A08BA" w:rsidRPr="001406BD" w:rsidRDefault="008A08BA" w:rsidP="00DD1C56">
      <w:pPr>
        <w:spacing w:line="300" w:lineRule="exact"/>
        <w:jc w:val="both"/>
        <w:rPr>
          <w:i w:val="0"/>
          <w:iCs w:val="0"/>
        </w:rPr>
      </w:pPr>
      <w:r w:rsidRPr="001406BD">
        <w:rPr>
          <w:i w:val="0"/>
          <w:iCs w:val="0"/>
        </w:rPr>
        <w:t>In Uzbekistan, ACPI</w:t>
      </w:r>
      <w:r w:rsidR="006A2845" w:rsidRPr="001406BD">
        <w:rPr>
          <w:i w:val="0"/>
          <w:iCs w:val="0"/>
        </w:rPr>
        <w:t>S</w:t>
      </w:r>
      <w:r w:rsidRPr="001406BD">
        <w:rPr>
          <w:i w:val="0"/>
          <w:iCs w:val="0"/>
        </w:rPr>
        <w:t xml:space="preserve"> support to the </w:t>
      </w:r>
      <w:r w:rsidR="004F7AED" w:rsidRPr="001406BD">
        <w:rPr>
          <w:i w:val="0"/>
          <w:iCs w:val="0"/>
        </w:rPr>
        <w:t xml:space="preserve">PCEAT </w:t>
      </w:r>
      <w:r w:rsidRPr="001406BD">
        <w:rPr>
          <w:i w:val="0"/>
          <w:iCs w:val="0"/>
        </w:rPr>
        <w:t>project was integral in establishing the legal framework for the anti-corruption system in the country. This included timely, high-quality interventions and inputs into key legislation that established such a system.</w:t>
      </w:r>
    </w:p>
    <w:tbl>
      <w:tblPr>
        <w:tblStyle w:val="TableGrid"/>
        <w:tblW w:w="0" w:type="auto"/>
        <w:tblLook w:val="04A0" w:firstRow="1" w:lastRow="0" w:firstColumn="1" w:lastColumn="0" w:noHBand="0" w:noVBand="1"/>
      </w:tblPr>
      <w:tblGrid>
        <w:gridCol w:w="9350"/>
      </w:tblGrid>
      <w:tr w:rsidR="008A08BA" w:rsidRPr="001406BD" w14:paraId="04393F30" w14:textId="77777777" w:rsidTr="008D392A">
        <w:tc>
          <w:tcPr>
            <w:tcW w:w="9350" w:type="dxa"/>
            <w:shd w:val="clear" w:color="auto" w:fill="FFCA08" w:themeFill="accent1"/>
          </w:tcPr>
          <w:p w14:paraId="73544DCA" w14:textId="77777777" w:rsidR="008A08BA" w:rsidRPr="001406BD" w:rsidRDefault="008A08BA" w:rsidP="008D392A">
            <w:pPr>
              <w:rPr>
                <w:b/>
                <w:bCs/>
                <w:i w:val="0"/>
                <w:iCs w:val="0"/>
              </w:rPr>
            </w:pPr>
            <w:r w:rsidRPr="001406BD">
              <w:rPr>
                <w:b/>
                <w:bCs/>
                <w:i w:val="0"/>
                <w:iCs w:val="0"/>
              </w:rPr>
              <w:t>Lessons Learned: Impact</w:t>
            </w:r>
          </w:p>
        </w:tc>
      </w:tr>
      <w:tr w:rsidR="008A08BA" w:rsidRPr="001406BD" w14:paraId="7C1B9DA4" w14:textId="77777777" w:rsidTr="008D392A">
        <w:tc>
          <w:tcPr>
            <w:tcW w:w="9350" w:type="dxa"/>
          </w:tcPr>
          <w:p w14:paraId="2339D135" w14:textId="77777777" w:rsidR="008A08BA" w:rsidRPr="001406BD" w:rsidRDefault="008A08BA" w:rsidP="008D392A">
            <w:pPr>
              <w:rPr>
                <w:b/>
                <w:bCs/>
                <w:i w:val="0"/>
                <w:iCs w:val="0"/>
              </w:rPr>
            </w:pPr>
            <w:r w:rsidRPr="001406BD">
              <w:rPr>
                <w:b/>
                <w:bCs/>
                <w:i w:val="0"/>
                <w:iCs w:val="0"/>
              </w:rPr>
              <w:t xml:space="preserve">5.1: </w:t>
            </w:r>
            <w:r w:rsidRPr="001406BD">
              <w:rPr>
                <w:i w:val="0"/>
                <w:iCs w:val="0"/>
              </w:rPr>
              <w:t>Where ACPIS builds trusted relationships and leverages partnerships it has proven to be able to have a direct impact on national beneficiary decisions.</w:t>
            </w:r>
          </w:p>
        </w:tc>
      </w:tr>
    </w:tbl>
    <w:p w14:paraId="69A69CBD" w14:textId="77777777" w:rsidR="006E5639" w:rsidRDefault="006E5639" w:rsidP="006E5639">
      <w:pPr>
        <w:rPr>
          <w:b/>
          <w:lang w:val="en-CA"/>
        </w:rPr>
      </w:pPr>
    </w:p>
    <w:p w14:paraId="249D0326" w14:textId="3106B6FC" w:rsidR="006E5639" w:rsidRPr="006E5639" w:rsidRDefault="006E5639" w:rsidP="006E5639">
      <w:p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rPr>
      </w:pPr>
      <w:r w:rsidRPr="006E5639">
        <w:rPr>
          <w:b/>
          <w:i w:val="0"/>
          <w:iCs w:val="0"/>
          <w:lang w:val="en-CA"/>
        </w:rPr>
        <w:lastRenderedPageBreak/>
        <w:t xml:space="preserve">THAILAND </w:t>
      </w:r>
      <w:r w:rsidRPr="006E5639">
        <w:rPr>
          <w:i w:val="0"/>
          <w:iCs w:val="0"/>
          <w:lang w:val="en-GB"/>
        </w:rPr>
        <w:t>Improving Culture of Integrity in Thailand through Strengthened Integrity Education of the Youth</w:t>
      </w:r>
      <w:r w:rsidRPr="006E5639">
        <w:rPr>
          <w:i w:val="0"/>
          <w:iCs w:val="0"/>
        </w:rPr>
        <w:t xml:space="preserve"> </w:t>
      </w:r>
    </w:p>
    <w:p w14:paraId="368E9B74" w14:textId="77777777" w:rsidR="006E5639" w:rsidRPr="006E5639" w:rsidRDefault="006E5639" w:rsidP="006E5639">
      <w:p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rPr>
      </w:pPr>
      <w:r w:rsidRPr="006E5639">
        <w:rPr>
          <w:i w:val="0"/>
          <w:iCs w:val="0"/>
        </w:rPr>
        <w:t xml:space="preserve">Thailand is a </w:t>
      </w:r>
      <w:proofErr w:type="gramStart"/>
      <w:r w:rsidRPr="006E5639">
        <w:rPr>
          <w:i w:val="0"/>
          <w:iCs w:val="0"/>
        </w:rPr>
        <w:t>middle income</w:t>
      </w:r>
      <w:proofErr w:type="gramEnd"/>
      <w:r w:rsidRPr="006E5639">
        <w:rPr>
          <w:i w:val="0"/>
          <w:iCs w:val="0"/>
        </w:rPr>
        <w:t xml:space="preserve"> country that has struggled to combat corruption. Since 1995 its ranking in the </w:t>
      </w:r>
      <w:r w:rsidRPr="006E5639">
        <w:rPr>
          <w:b/>
          <w:i w:val="0"/>
          <w:iCs w:val="0"/>
        </w:rPr>
        <w:t>Transparency International Corruption Perception Index</w:t>
      </w:r>
      <w:r w:rsidRPr="006E5639">
        <w:rPr>
          <w:i w:val="0"/>
          <w:iCs w:val="0"/>
        </w:rPr>
        <w:t xml:space="preserve"> has dropped from a rank of 34</w:t>
      </w:r>
      <w:r w:rsidRPr="006E5639">
        <w:rPr>
          <w:i w:val="0"/>
          <w:iCs w:val="0"/>
          <w:vertAlign w:val="superscript"/>
        </w:rPr>
        <w:t>th</w:t>
      </w:r>
      <w:r w:rsidRPr="006E5639">
        <w:rPr>
          <w:i w:val="0"/>
          <w:iCs w:val="0"/>
        </w:rPr>
        <w:t xml:space="preserve"> least corrupt country in the world in 1995 to more recent measurements that place it near 100</w:t>
      </w:r>
      <w:r w:rsidRPr="006E5639">
        <w:rPr>
          <w:i w:val="0"/>
          <w:iCs w:val="0"/>
          <w:vertAlign w:val="superscript"/>
        </w:rPr>
        <w:t>th</w:t>
      </w:r>
      <w:r w:rsidRPr="006E5639">
        <w:rPr>
          <w:i w:val="0"/>
          <w:iCs w:val="0"/>
        </w:rPr>
        <w:t xml:space="preserve"> out of 175 countries.  However, in recent years efforts have been made by the Government of Thailand (Got) to establish systems that will build a less corrupt society. In 2017 a new Public Procurement Act was passed by the Parliament of Thailand which now requires a more open procurement process. </w:t>
      </w:r>
    </w:p>
    <w:p w14:paraId="17EE7208" w14:textId="77777777" w:rsidR="006E5639" w:rsidRPr="006E5639" w:rsidRDefault="006E5639" w:rsidP="006E5639">
      <w:p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rPr>
      </w:pPr>
      <w:r w:rsidRPr="006E5639">
        <w:rPr>
          <w:i w:val="0"/>
          <w:iCs w:val="0"/>
        </w:rPr>
        <w:t xml:space="preserve">In May 2018 the Cabinet of Ministers adopted a </w:t>
      </w:r>
      <w:r w:rsidRPr="006E5639">
        <w:rPr>
          <w:b/>
          <w:i w:val="0"/>
          <w:iCs w:val="0"/>
        </w:rPr>
        <w:t xml:space="preserve">resolution mandating that anti-corruption courses will be compulsory for all levels of education and for law enforcement, military </w:t>
      </w:r>
      <w:proofErr w:type="gramStart"/>
      <w:r w:rsidRPr="006E5639">
        <w:rPr>
          <w:b/>
          <w:i w:val="0"/>
          <w:iCs w:val="0"/>
        </w:rPr>
        <w:t>personnel</w:t>
      </w:r>
      <w:proofErr w:type="gramEnd"/>
      <w:r w:rsidRPr="006E5639">
        <w:rPr>
          <w:b/>
          <w:i w:val="0"/>
          <w:iCs w:val="0"/>
        </w:rPr>
        <w:t xml:space="preserve"> and civil servants.</w:t>
      </w:r>
      <w:r w:rsidRPr="006E5639">
        <w:rPr>
          <w:i w:val="0"/>
          <w:iCs w:val="0"/>
        </w:rPr>
        <w:t xml:space="preserve">  </w:t>
      </w:r>
      <w:proofErr w:type="gramStart"/>
      <w:r w:rsidRPr="006E5639">
        <w:rPr>
          <w:i w:val="0"/>
          <w:iCs w:val="0"/>
        </w:rPr>
        <w:t>Also</w:t>
      </w:r>
      <w:proofErr w:type="gramEnd"/>
      <w:r w:rsidRPr="006E5639">
        <w:rPr>
          <w:i w:val="0"/>
          <w:iCs w:val="0"/>
        </w:rPr>
        <w:t xml:space="preserve"> in 2018, the Parliament adopted amendments to the Organic Act to Counter Corruption to strengthen the powers of the National Anti-Corruption Commission (NACC). This follows other amendments to enhance the original 1999 law in 2015.</w:t>
      </w:r>
    </w:p>
    <w:p w14:paraId="31995BEC" w14:textId="77777777" w:rsidR="006E5639" w:rsidRPr="006E5639" w:rsidRDefault="006E5639" w:rsidP="006E5639">
      <w:p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rPr>
      </w:pPr>
      <w:r w:rsidRPr="006E5639">
        <w:rPr>
          <w:i w:val="0"/>
          <w:iCs w:val="0"/>
        </w:rPr>
        <w:t xml:space="preserve">In 2015 </w:t>
      </w:r>
      <w:r w:rsidRPr="006E5639">
        <w:rPr>
          <w:b/>
          <w:i w:val="0"/>
          <w:iCs w:val="0"/>
        </w:rPr>
        <w:t>UNDP’s Country Office</w:t>
      </w:r>
      <w:r w:rsidRPr="006E5639">
        <w:rPr>
          <w:i w:val="0"/>
          <w:iCs w:val="0"/>
        </w:rPr>
        <w:t xml:space="preserve"> (CO) in Thailand initiated support to key government and independent institution to support their progress as they address corruption. In GAIN Phase II, the CO provided technical support to the Comptroller-General’s Office of Thailand from 2015-17 as it developed the Public Procurement Act. This relationship has continued with country-level support from a regional project – </w:t>
      </w:r>
      <w:r w:rsidRPr="006E5639">
        <w:rPr>
          <w:b/>
          <w:i w:val="0"/>
          <w:iCs w:val="0"/>
        </w:rPr>
        <w:t>Creating a Fair Business Environment to Promote Sustainable Development and Growth in ASEAN</w:t>
      </w:r>
      <w:r w:rsidRPr="006E5639">
        <w:rPr>
          <w:i w:val="0"/>
          <w:iCs w:val="0"/>
        </w:rPr>
        <w:t xml:space="preserve"> - to address business integrity in Southeast Asia implemented by UNDPs Regional Centre in Bangkok.</w:t>
      </w:r>
    </w:p>
    <w:p w14:paraId="7622000D" w14:textId="0A788E39" w:rsidR="0004668D" w:rsidRPr="006E5639" w:rsidRDefault="006E5639" w:rsidP="006E5639">
      <w:pPr>
        <w:pBdr>
          <w:top w:val="single" w:sz="4" w:space="1" w:color="auto"/>
          <w:left w:val="single" w:sz="4" w:space="4" w:color="auto"/>
          <w:bottom w:val="single" w:sz="4" w:space="1" w:color="auto"/>
          <w:right w:val="single" w:sz="4" w:space="4" w:color="auto"/>
        </w:pBdr>
        <w:shd w:val="clear" w:color="auto" w:fill="FBE2D0" w:themeFill="accent4" w:themeFillTint="33"/>
        <w:rPr>
          <w:i w:val="0"/>
          <w:iCs w:val="0"/>
          <w:sz w:val="22"/>
          <w:szCs w:val="22"/>
        </w:rPr>
      </w:pPr>
      <w:r w:rsidRPr="006E5639">
        <w:rPr>
          <w:i w:val="0"/>
          <w:iCs w:val="0"/>
        </w:rPr>
        <w:t xml:space="preserve">In 2017, after a competitive call for proposals, ACPIS awarded a $200,000 USD project to the UNDP Thailand CO to focus on development integrity amongst youth </w:t>
      </w:r>
      <w:proofErr w:type="gramStart"/>
      <w:r w:rsidRPr="006E5639">
        <w:rPr>
          <w:i w:val="0"/>
          <w:iCs w:val="0"/>
        </w:rPr>
        <w:t>with regard to</w:t>
      </w:r>
      <w:proofErr w:type="gramEnd"/>
      <w:r w:rsidRPr="006E5639">
        <w:rPr>
          <w:i w:val="0"/>
          <w:iCs w:val="0"/>
        </w:rPr>
        <w:t xml:space="preserve"> combatting corruption. The project, implemented in 2017 and 2018, included provisions to improve awareness and integrity among young people regarding corruption through new tertiary anti-corruption education curriculum and strengthening of the Thai Youth Anti-Corruption network while highlighting and enhancing AC awareness through </w:t>
      </w:r>
      <w:r w:rsidRPr="006E5639">
        <w:rPr>
          <w:i w:val="0"/>
          <w:iCs w:val="0"/>
          <w:lang w:val="en-GB"/>
        </w:rPr>
        <w:t>an existing anti-corruption mobile app and funded its retooling as a simple game that could be targeted at youth to learn about corruption through “gamification” of anti-corruption awareness in November 2018.</w:t>
      </w:r>
    </w:p>
    <w:p w14:paraId="185B5228" w14:textId="62A07C46" w:rsidR="005E68FB" w:rsidRPr="001406BD" w:rsidRDefault="005E68FB" w:rsidP="00B53F1B">
      <w:pPr>
        <w:pStyle w:val="Heading1"/>
        <w:numPr>
          <w:ilvl w:val="0"/>
          <w:numId w:val="41"/>
        </w:numPr>
        <w:jc w:val="both"/>
        <w:rPr>
          <w:rFonts w:asciiTheme="minorHAnsi" w:hAnsiTheme="minorHAnsi" w:cstheme="minorHAnsi"/>
          <w:i w:val="0"/>
          <w:iCs w:val="0"/>
          <w:sz w:val="24"/>
          <w:szCs w:val="24"/>
        </w:rPr>
      </w:pPr>
      <w:bookmarkStart w:id="39" w:name="_Toc66279196"/>
      <w:r w:rsidRPr="001406BD">
        <w:rPr>
          <w:rFonts w:asciiTheme="minorHAnsi" w:hAnsiTheme="minorHAnsi" w:cstheme="minorHAnsi"/>
          <w:i w:val="0"/>
          <w:iCs w:val="0"/>
          <w:sz w:val="24"/>
          <w:szCs w:val="24"/>
        </w:rPr>
        <w:t>Gender Equality &amp; Inclusiveness</w:t>
      </w:r>
      <w:bookmarkEnd w:id="39"/>
    </w:p>
    <w:p w14:paraId="74EBDB0E" w14:textId="2C07ADFC" w:rsidR="005E68FB" w:rsidRPr="001406BD" w:rsidRDefault="005E68FB" w:rsidP="00335100">
      <w:pPr>
        <w:spacing w:after="0" w:line="240" w:lineRule="auto"/>
        <w:rPr>
          <w:rFonts w:cstheme="minorHAnsi"/>
          <w:i w:val="0"/>
          <w:iCs w:val="0"/>
        </w:rPr>
      </w:pPr>
    </w:p>
    <w:p w14:paraId="29ABC294" w14:textId="31F7FA58" w:rsidR="00914909" w:rsidRPr="001406BD" w:rsidRDefault="00914909" w:rsidP="00914909">
      <w:pPr>
        <w:rPr>
          <w:rFonts w:cstheme="minorHAnsi"/>
          <w:i w:val="0"/>
          <w:iCs w:val="0"/>
          <w:lang w:val="en-GB"/>
        </w:rPr>
      </w:pPr>
      <w:bookmarkStart w:id="40" w:name="_Toc297121576"/>
      <w:r w:rsidRPr="001406BD">
        <w:rPr>
          <w:rFonts w:cstheme="minorHAnsi"/>
          <w:i w:val="0"/>
          <w:iCs w:val="0"/>
          <w:lang w:val="en-GB"/>
        </w:rPr>
        <w:t xml:space="preserve">Gender equality and inclusivity is not one of the five OECD-DAC standard evaluation </w:t>
      </w:r>
      <w:proofErr w:type="gramStart"/>
      <w:r w:rsidRPr="001406BD">
        <w:rPr>
          <w:rFonts w:cstheme="minorHAnsi"/>
          <w:i w:val="0"/>
          <w:iCs w:val="0"/>
          <w:lang w:val="en-GB"/>
        </w:rPr>
        <w:t>criteria, yet</w:t>
      </w:r>
      <w:proofErr w:type="gramEnd"/>
      <w:r w:rsidRPr="001406BD">
        <w:rPr>
          <w:rFonts w:cstheme="minorHAnsi"/>
          <w:i w:val="0"/>
          <w:iCs w:val="0"/>
          <w:lang w:val="en-GB"/>
        </w:rPr>
        <w:t xml:space="preserve"> given </w:t>
      </w:r>
      <w:r w:rsidR="007E6758" w:rsidRPr="001406BD">
        <w:rPr>
          <w:rFonts w:cstheme="minorHAnsi"/>
          <w:i w:val="0"/>
          <w:iCs w:val="0"/>
          <w:lang w:val="en-GB"/>
        </w:rPr>
        <w:t xml:space="preserve">that </w:t>
      </w:r>
      <w:r w:rsidRPr="001406BD">
        <w:rPr>
          <w:rFonts w:cstheme="minorHAnsi"/>
          <w:i w:val="0"/>
          <w:iCs w:val="0"/>
          <w:lang w:val="en-GB"/>
        </w:rPr>
        <w:t>one of the main objectives of the global programme is inclusivity, it makes sense to include it as a criteri</w:t>
      </w:r>
      <w:r w:rsidR="00C67A42" w:rsidRPr="001406BD">
        <w:rPr>
          <w:rFonts w:cstheme="minorHAnsi"/>
          <w:i w:val="0"/>
          <w:iCs w:val="0"/>
          <w:lang w:val="en-GB"/>
        </w:rPr>
        <w:t>on</w:t>
      </w:r>
      <w:r w:rsidRPr="001406BD">
        <w:rPr>
          <w:rFonts w:cstheme="minorHAnsi"/>
          <w:i w:val="0"/>
          <w:iCs w:val="0"/>
          <w:lang w:val="en-GB"/>
        </w:rPr>
        <w:t>. In addition, in many development evaluations it has become a</w:t>
      </w:r>
      <w:r w:rsidR="00196B79" w:rsidRPr="001406BD">
        <w:rPr>
          <w:rFonts w:cstheme="minorHAnsi"/>
          <w:i w:val="0"/>
          <w:iCs w:val="0"/>
          <w:lang w:val="en-GB"/>
        </w:rPr>
        <w:t>n</w:t>
      </w:r>
      <w:r w:rsidRPr="001406BD">
        <w:rPr>
          <w:rFonts w:cstheme="minorHAnsi"/>
          <w:i w:val="0"/>
          <w:iCs w:val="0"/>
          <w:lang w:val="en-GB"/>
        </w:rPr>
        <w:t xml:space="preserve"> </w:t>
      </w:r>
      <w:r w:rsidR="00196B79" w:rsidRPr="001406BD">
        <w:rPr>
          <w:rFonts w:cstheme="minorHAnsi"/>
          <w:i w:val="0"/>
          <w:iCs w:val="0"/>
          <w:lang w:val="en-GB"/>
        </w:rPr>
        <w:t xml:space="preserve">additional and important criterion for evaluation.  As noted throughout this report, gender (like anti-corruption work itself) is becoming increasingly mainstreamed as part of all aspects of development assistance and not a unique or distinct intervention.  </w:t>
      </w:r>
      <w:r w:rsidRPr="001406BD">
        <w:rPr>
          <w:rFonts w:cstheme="minorHAnsi"/>
          <w:i w:val="0"/>
          <w:iCs w:val="0"/>
          <w:lang w:val="en-GB"/>
        </w:rPr>
        <w:t>In considering these criteria, the evaluation team will measure the efforts made to (</w:t>
      </w:r>
      <w:r w:rsidR="002F3EA7" w:rsidRPr="001406BD">
        <w:rPr>
          <w:rFonts w:cstheme="minorHAnsi"/>
          <w:i w:val="0"/>
          <w:iCs w:val="0"/>
          <w:lang w:val="en-GB"/>
        </w:rPr>
        <w:t>I</w:t>
      </w:r>
      <w:r w:rsidRPr="001406BD">
        <w:rPr>
          <w:rFonts w:cstheme="minorHAnsi"/>
          <w:i w:val="0"/>
          <w:iCs w:val="0"/>
          <w:lang w:val="en-GB"/>
        </w:rPr>
        <w:t>) target interventions for women and other marginalised groups; and (ii) mainstream women and marginalised groups into all activities and outputs.</w:t>
      </w:r>
    </w:p>
    <w:p w14:paraId="2AB6F3F5" w14:textId="77777777" w:rsidR="00913D73" w:rsidRPr="001406BD" w:rsidRDefault="00914909" w:rsidP="007E6758">
      <w:pPr>
        <w:tabs>
          <w:tab w:val="right" w:pos="9360"/>
        </w:tabs>
        <w:rPr>
          <w:rFonts w:cstheme="minorHAnsi"/>
          <w:b/>
          <w:i w:val="0"/>
          <w:iCs w:val="0"/>
          <w:lang w:val="en-GB"/>
        </w:rPr>
      </w:pPr>
      <w:r w:rsidRPr="001406BD">
        <w:rPr>
          <w:rFonts w:cstheme="minorHAnsi"/>
          <w:b/>
          <w:i w:val="0"/>
          <w:iCs w:val="0"/>
          <w:lang w:val="en-GB"/>
        </w:rPr>
        <w:t>Gender</w:t>
      </w:r>
    </w:p>
    <w:p w14:paraId="2869F150" w14:textId="77777777" w:rsidR="007A0F78" w:rsidRPr="001406BD" w:rsidRDefault="00913D73" w:rsidP="007E6758">
      <w:pPr>
        <w:tabs>
          <w:tab w:val="right" w:pos="9360"/>
        </w:tabs>
        <w:rPr>
          <w:rFonts w:cstheme="minorHAnsi"/>
          <w:bCs/>
          <w:i w:val="0"/>
          <w:iCs w:val="0"/>
          <w:lang w:val="en-GB"/>
        </w:rPr>
      </w:pPr>
      <w:r w:rsidRPr="001406BD">
        <w:rPr>
          <w:rFonts w:cstheme="minorHAnsi"/>
          <w:b/>
          <w:i w:val="0"/>
          <w:iCs w:val="0"/>
          <w:lang w:val="en-GB"/>
        </w:rPr>
        <w:t xml:space="preserve">Anti-corruption, gender equality and women’s empowerment. </w:t>
      </w:r>
      <w:r w:rsidRPr="001406BD">
        <w:rPr>
          <w:rFonts w:cstheme="minorHAnsi"/>
          <w:bCs/>
          <w:i w:val="0"/>
          <w:iCs w:val="0"/>
          <w:lang w:val="en-GB"/>
        </w:rPr>
        <w:t>The ACPIS project</w:t>
      </w:r>
      <w:r w:rsidR="007A0F78" w:rsidRPr="001406BD">
        <w:rPr>
          <w:rFonts w:cstheme="minorHAnsi"/>
          <w:bCs/>
          <w:i w:val="0"/>
          <w:iCs w:val="0"/>
          <w:lang w:val="en-GB"/>
        </w:rPr>
        <w:t xml:space="preserve"> has built on the work of previous global programmes</w:t>
      </w:r>
      <w:r w:rsidRPr="001406BD">
        <w:rPr>
          <w:rFonts w:cstheme="minorHAnsi"/>
          <w:bCs/>
          <w:i w:val="0"/>
          <w:iCs w:val="0"/>
          <w:lang w:val="en-GB"/>
        </w:rPr>
        <w:t xml:space="preserve"> </w:t>
      </w:r>
      <w:r w:rsidR="007A0F78" w:rsidRPr="001406BD">
        <w:rPr>
          <w:rFonts w:cstheme="minorHAnsi"/>
          <w:bCs/>
          <w:i w:val="0"/>
          <w:iCs w:val="0"/>
          <w:lang w:val="en-GB"/>
        </w:rPr>
        <w:t xml:space="preserve">in this field which initiated key interventions, including knowledge products and pilot projects. ACPIS was the first to develop and implement dedicated online courses related to the intersection of </w:t>
      </w:r>
      <w:r w:rsidR="007A0F78" w:rsidRPr="001406BD">
        <w:rPr>
          <w:rFonts w:cstheme="minorHAnsi"/>
          <w:bCs/>
          <w:i w:val="0"/>
          <w:iCs w:val="0"/>
          <w:lang w:val="en-GB"/>
        </w:rPr>
        <w:lastRenderedPageBreak/>
        <w:t>gender equality and anti-corruption efforts. This can be seen in a dedicated course</w:t>
      </w:r>
      <w:r w:rsidR="007A0F78" w:rsidRPr="001406BD">
        <w:rPr>
          <w:rStyle w:val="FootnoteReference"/>
          <w:rFonts w:cstheme="minorHAnsi"/>
          <w:bCs/>
          <w:i w:val="0"/>
          <w:iCs w:val="0"/>
          <w:lang w:val="en-GB"/>
        </w:rPr>
        <w:footnoteReference w:id="29"/>
      </w:r>
      <w:r w:rsidR="007A0F78" w:rsidRPr="001406BD">
        <w:rPr>
          <w:rFonts w:cstheme="minorHAnsi"/>
          <w:bCs/>
          <w:i w:val="0"/>
          <w:iCs w:val="0"/>
          <w:lang w:val="en-GB"/>
        </w:rPr>
        <w:t xml:space="preserve"> and in a module that is part of a broader course on SDGs and anti-corruption.</w:t>
      </w:r>
      <w:r w:rsidR="007A0F78" w:rsidRPr="001406BD">
        <w:rPr>
          <w:rStyle w:val="FootnoteReference"/>
          <w:rFonts w:cstheme="minorHAnsi"/>
          <w:bCs/>
          <w:i w:val="0"/>
          <w:iCs w:val="0"/>
          <w:lang w:val="en-GB"/>
        </w:rPr>
        <w:footnoteReference w:id="30"/>
      </w:r>
    </w:p>
    <w:p w14:paraId="3D547039" w14:textId="7FBEA9C8" w:rsidR="00914909" w:rsidRPr="001406BD" w:rsidRDefault="007A0F78" w:rsidP="007E6758">
      <w:pPr>
        <w:tabs>
          <w:tab w:val="right" w:pos="9360"/>
        </w:tabs>
        <w:rPr>
          <w:rFonts w:cstheme="minorHAnsi"/>
          <w:b/>
          <w:i w:val="0"/>
          <w:iCs w:val="0"/>
          <w:lang w:val="en-GB"/>
        </w:rPr>
      </w:pPr>
      <w:r w:rsidRPr="001406BD">
        <w:rPr>
          <w:rFonts w:cstheme="minorHAnsi"/>
          <w:bCs/>
          <w:i w:val="0"/>
          <w:iCs w:val="0"/>
          <w:lang w:val="en-GB"/>
        </w:rPr>
        <w:t>ACPIS also support</w:t>
      </w:r>
      <w:r w:rsidR="006A2845" w:rsidRPr="001406BD">
        <w:rPr>
          <w:rFonts w:cstheme="minorHAnsi"/>
          <w:bCs/>
          <w:i w:val="0"/>
          <w:iCs w:val="0"/>
          <w:lang w:val="en-GB"/>
        </w:rPr>
        <w:t>ed</w:t>
      </w:r>
      <w:r w:rsidRPr="001406BD">
        <w:rPr>
          <w:rFonts w:cstheme="minorHAnsi"/>
          <w:bCs/>
          <w:i w:val="0"/>
          <w:iCs w:val="0"/>
          <w:lang w:val="en-GB"/>
        </w:rPr>
        <w:t xml:space="preserve"> country-level advocacy campaigns connected to the International Anti-Corruption Day (09 December). It also has provided technical advice to </w:t>
      </w:r>
      <w:r w:rsidR="00994C2F" w:rsidRPr="001406BD">
        <w:rPr>
          <w:rFonts w:cstheme="minorHAnsi"/>
          <w:bCs/>
          <w:i w:val="0"/>
          <w:iCs w:val="0"/>
          <w:lang w:val="en-GB"/>
        </w:rPr>
        <w:t>UNDP projects with dedicated outcomes related to gender equality and anti-corruption that are being implemented in eleven countries globally.</w:t>
      </w:r>
      <w:r w:rsidR="007E6758" w:rsidRPr="001406BD">
        <w:rPr>
          <w:rFonts w:cstheme="minorHAnsi"/>
          <w:b/>
          <w:i w:val="0"/>
          <w:iCs w:val="0"/>
          <w:lang w:val="en-GB"/>
        </w:rPr>
        <w:tab/>
      </w:r>
    </w:p>
    <w:p w14:paraId="35BAE73F" w14:textId="243E28BE" w:rsidR="00092C5C" w:rsidRPr="001406BD" w:rsidRDefault="00092C5C" w:rsidP="00571E96">
      <w:pPr>
        <w:rPr>
          <w:rFonts w:cstheme="minorHAnsi"/>
          <w:i w:val="0"/>
          <w:iCs w:val="0"/>
          <w:lang w:val="en-CA"/>
        </w:rPr>
      </w:pPr>
      <w:r w:rsidRPr="001406BD">
        <w:rPr>
          <w:rFonts w:cstheme="minorHAnsi"/>
          <w:b/>
          <w:bCs/>
          <w:i w:val="0"/>
          <w:iCs w:val="0"/>
          <w:lang w:val="en-CA"/>
        </w:rPr>
        <w:t>Women and private sector</w:t>
      </w:r>
      <w:r w:rsidRPr="001406BD">
        <w:rPr>
          <w:rFonts w:cstheme="minorHAnsi"/>
          <w:i w:val="0"/>
          <w:iCs w:val="0"/>
          <w:lang w:val="en-CA"/>
        </w:rPr>
        <w:t xml:space="preserve">.  </w:t>
      </w:r>
      <w:r w:rsidR="007E6758" w:rsidRPr="001406BD">
        <w:rPr>
          <w:rFonts w:cstheme="minorHAnsi"/>
          <w:i w:val="0"/>
          <w:iCs w:val="0"/>
          <w:lang w:val="en-CA"/>
        </w:rPr>
        <w:t xml:space="preserve">The Fair Business (FairBiz.org) project was engaged during the latter half of the ACPIS implementation period via the UNDP </w:t>
      </w:r>
      <w:r w:rsidRPr="001406BD">
        <w:rPr>
          <w:rFonts w:cstheme="minorHAnsi"/>
          <w:i w:val="0"/>
          <w:iCs w:val="0"/>
          <w:lang w:val="en-CA"/>
        </w:rPr>
        <w:t xml:space="preserve">Bangkok </w:t>
      </w:r>
      <w:r w:rsidR="0094052D" w:rsidRPr="001406BD">
        <w:rPr>
          <w:rFonts w:cstheme="minorHAnsi"/>
          <w:i w:val="0"/>
          <w:iCs w:val="0"/>
          <w:lang w:val="en-CA"/>
        </w:rPr>
        <w:t>R</w:t>
      </w:r>
      <w:r w:rsidRPr="001406BD">
        <w:rPr>
          <w:rFonts w:cstheme="minorHAnsi"/>
          <w:i w:val="0"/>
          <w:iCs w:val="0"/>
          <w:lang w:val="en-CA"/>
        </w:rPr>
        <w:t xml:space="preserve">egional </w:t>
      </w:r>
      <w:r w:rsidR="0094052D" w:rsidRPr="001406BD">
        <w:rPr>
          <w:rFonts w:cstheme="minorHAnsi"/>
          <w:i w:val="0"/>
          <w:iCs w:val="0"/>
          <w:lang w:val="en-CA"/>
        </w:rPr>
        <w:t>H</w:t>
      </w:r>
      <w:r w:rsidRPr="001406BD">
        <w:rPr>
          <w:rFonts w:cstheme="minorHAnsi"/>
          <w:i w:val="0"/>
          <w:iCs w:val="0"/>
          <w:lang w:val="en-CA"/>
        </w:rPr>
        <w:t>ub</w:t>
      </w:r>
      <w:r w:rsidR="007E6758" w:rsidRPr="001406BD">
        <w:rPr>
          <w:rFonts w:cstheme="minorHAnsi"/>
          <w:i w:val="0"/>
          <w:iCs w:val="0"/>
          <w:lang w:val="en-CA"/>
        </w:rPr>
        <w:t xml:space="preserve"> (BRH) as a long-term partner in combatting global </w:t>
      </w:r>
      <w:r w:rsidRPr="001406BD">
        <w:rPr>
          <w:rFonts w:cstheme="minorHAnsi"/>
          <w:i w:val="0"/>
          <w:iCs w:val="0"/>
          <w:lang w:val="en-CA"/>
        </w:rPr>
        <w:t xml:space="preserve">corruption.  </w:t>
      </w:r>
      <w:r w:rsidR="00747F66" w:rsidRPr="001406BD">
        <w:rPr>
          <w:rFonts w:cstheme="minorHAnsi"/>
          <w:i w:val="0"/>
          <w:iCs w:val="0"/>
          <w:lang w:val="en-CA"/>
        </w:rPr>
        <w:t>P</w:t>
      </w:r>
      <w:r w:rsidR="00266853" w:rsidRPr="001406BD">
        <w:rPr>
          <w:rFonts w:cstheme="minorHAnsi"/>
          <w:i w:val="0"/>
          <w:iCs w:val="0"/>
          <w:lang w:val="en-CA"/>
        </w:rPr>
        <w:t>rivate sector companies were</w:t>
      </w:r>
      <w:r w:rsidR="007E6758" w:rsidRPr="001406BD">
        <w:rPr>
          <w:rFonts w:cstheme="minorHAnsi"/>
          <w:i w:val="0"/>
          <w:iCs w:val="0"/>
          <w:lang w:val="en-CA"/>
        </w:rPr>
        <w:t xml:space="preserve"> </w:t>
      </w:r>
      <w:r w:rsidRPr="001406BD">
        <w:rPr>
          <w:rFonts w:cstheme="minorHAnsi"/>
          <w:i w:val="0"/>
          <w:iCs w:val="0"/>
          <w:lang w:val="en-CA"/>
        </w:rPr>
        <w:t xml:space="preserve">Invited to </w:t>
      </w:r>
      <w:r w:rsidR="00266853" w:rsidRPr="001406BD">
        <w:rPr>
          <w:rFonts w:cstheme="minorHAnsi"/>
          <w:i w:val="0"/>
          <w:iCs w:val="0"/>
          <w:lang w:val="en-CA"/>
        </w:rPr>
        <w:t xml:space="preserve">form the </w:t>
      </w:r>
      <w:proofErr w:type="spellStart"/>
      <w:r w:rsidR="00266853" w:rsidRPr="001406BD">
        <w:rPr>
          <w:rFonts w:cstheme="minorHAnsi"/>
          <w:i w:val="0"/>
          <w:iCs w:val="0"/>
          <w:lang w:val="en-CA"/>
        </w:rPr>
        <w:t>Fairbiz</w:t>
      </w:r>
      <w:proofErr w:type="spellEnd"/>
      <w:r w:rsidR="00266853" w:rsidRPr="001406BD">
        <w:rPr>
          <w:rFonts w:cstheme="minorHAnsi"/>
          <w:i w:val="0"/>
          <w:iCs w:val="0"/>
          <w:lang w:val="en-CA"/>
        </w:rPr>
        <w:t xml:space="preserve"> Private Sector Advisory Group</w:t>
      </w:r>
      <w:r w:rsidR="00747F66" w:rsidRPr="001406BD">
        <w:rPr>
          <w:rFonts w:cstheme="minorHAnsi"/>
          <w:i w:val="0"/>
          <w:iCs w:val="0"/>
          <w:lang w:val="en-CA"/>
        </w:rPr>
        <w:t xml:space="preserve"> (PSAG)</w:t>
      </w:r>
      <w:r w:rsidR="00266853" w:rsidRPr="001406BD">
        <w:rPr>
          <w:rFonts w:cstheme="minorHAnsi"/>
          <w:i w:val="0"/>
          <w:iCs w:val="0"/>
          <w:lang w:val="en-CA"/>
        </w:rPr>
        <w:t xml:space="preserve">. </w:t>
      </w:r>
      <w:r w:rsidRPr="001406BD">
        <w:rPr>
          <w:rFonts w:cstheme="minorHAnsi"/>
          <w:i w:val="0"/>
          <w:iCs w:val="0"/>
          <w:lang w:val="en-CA"/>
        </w:rPr>
        <w:t xml:space="preserve"> </w:t>
      </w:r>
      <w:r w:rsidR="00747F66" w:rsidRPr="001406BD">
        <w:rPr>
          <w:rFonts w:cstheme="minorHAnsi"/>
          <w:i w:val="0"/>
          <w:iCs w:val="0"/>
          <w:lang w:val="en-CA"/>
        </w:rPr>
        <w:t xml:space="preserve">The </w:t>
      </w:r>
      <w:proofErr w:type="spellStart"/>
      <w:r w:rsidR="00747F66" w:rsidRPr="001406BD">
        <w:rPr>
          <w:rFonts w:cstheme="minorHAnsi"/>
          <w:i w:val="0"/>
          <w:iCs w:val="0"/>
          <w:lang w:val="en-CA"/>
        </w:rPr>
        <w:t>FairBiz</w:t>
      </w:r>
      <w:proofErr w:type="spellEnd"/>
      <w:r w:rsidR="00747F66" w:rsidRPr="001406BD">
        <w:rPr>
          <w:rFonts w:cstheme="minorHAnsi"/>
          <w:i w:val="0"/>
          <w:iCs w:val="0"/>
          <w:lang w:val="en-CA"/>
        </w:rPr>
        <w:t xml:space="preserve"> project adopts a multi-stakeholder approach (including women and youth) in promoting business integrity and encourage responsible business practices</w:t>
      </w:r>
      <w:r w:rsidR="00747F66" w:rsidRPr="001406BD">
        <w:rPr>
          <w:rFonts w:cstheme="minorHAnsi"/>
          <w:i w:val="0"/>
          <w:iCs w:val="0"/>
        </w:rPr>
        <w:t xml:space="preserve">—across </w:t>
      </w:r>
      <w:r w:rsidR="00747F66" w:rsidRPr="001406BD">
        <w:rPr>
          <w:rFonts w:eastAsia="Malgun Gothic" w:cstheme="minorHAnsi"/>
          <w:i w:val="0"/>
          <w:iCs w:val="0"/>
          <w:lang w:eastAsia="ko-KR"/>
        </w:rPr>
        <w:t>five platforms (ESG, supply chain, procurement, youth, D&amp;I/gender).</w:t>
      </w:r>
    </w:p>
    <w:p w14:paraId="12E80CA5" w14:textId="163A5FE0" w:rsidR="00092C5C" w:rsidRPr="001406BD" w:rsidRDefault="00C6068D" w:rsidP="00991DF1">
      <w:pPr>
        <w:rPr>
          <w:rFonts w:cstheme="minorHAnsi"/>
          <w:i w:val="0"/>
          <w:iCs w:val="0"/>
        </w:rPr>
      </w:pPr>
      <w:r w:rsidRPr="001406BD">
        <w:rPr>
          <w:rFonts w:cstheme="minorHAnsi"/>
          <w:i w:val="0"/>
          <w:iCs w:val="0"/>
        </w:rPr>
        <w:t>The g</w:t>
      </w:r>
      <w:r w:rsidR="00571E96" w:rsidRPr="001406BD">
        <w:rPr>
          <w:rFonts w:cstheme="minorHAnsi"/>
          <w:i w:val="0"/>
          <w:iCs w:val="0"/>
        </w:rPr>
        <w:t xml:space="preserve">ender aspect of AC work is also very important and should be included in any future AC activity at a </w:t>
      </w:r>
      <w:proofErr w:type="gramStart"/>
      <w:r w:rsidR="00571E96" w:rsidRPr="001406BD">
        <w:rPr>
          <w:rFonts w:cstheme="minorHAnsi"/>
          <w:i w:val="0"/>
          <w:iCs w:val="0"/>
        </w:rPr>
        <w:t>local  or</w:t>
      </w:r>
      <w:proofErr w:type="gramEnd"/>
      <w:r w:rsidR="00571E96" w:rsidRPr="001406BD">
        <w:rPr>
          <w:rFonts w:cstheme="minorHAnsi"/>
          <w:i w:val="0"/>
          <w:iCs w:val="0"/>
        </w:rPr>
        <w:t xml:space="preserve"> regional level</w:t>
      </w:r>
      <w:r w:rsidR="00D31F6E" w:rsidRPr="001406BD">
        <w:rPr>
          <w:rFonts w:cstheme="minorHAnsi"/>
          <w:i w:val="0"/>
          <w:iCs w:val="0"/>
        </w:rPr>
        <w:t xml:space="preserve">  </w:t>
      </w:r>
      <w:r w:rsidR="007E6758" w:rsidRPr="001406BD">
        <w:rPr>
          <w:rFonts w:cstheme="minorHAnsi"/>
          <w:i w:val="0"/>
          <w:iCs w:val="0"/>
        </w:rPr>
        <w:t>from 2021.</w:t>
      </w:r>
      <w:r w:rsidR="00571E96" w:rsidRPr="001406BD">
        <w:rPr>
          <w:rFonts w:cstheme="minorHAnsi"/>
          <w:i w:val="0"/>
          <w:iCs w:val="0"/>
        </w:rPr>
        <w:t xml:space="preserve">  Corruption is an issue with a</w:t>
      </w:r>
      <w:r w:rsidR="007E6758" w:rsidRPr="001406BD">
        <w:rPr>
          <w:rFonts w:cstheme="minorHAnsi"/>
          <w:i w:val="0"/>
          <w:iCs w:val="0"/>
        </w:rPr>
        <w:t>n</w:t>
      </w:r>
      <w:r w:rsidR="00571E96" w:rsidRPr="001406BD">
        <w:rPr>
          <w:rFonts w:cstheme="minorHAnsi"/>
          <w:i w:val="0"/>
          <w:iCs w:val="0"/>
        </w:rPr>
        <w:t xml:space="preserve"> evident and important gender component to consider.  </w:t>
      </w:r>
      <w:r w:rsidR="007E6758" w:rsidRPr="001406BD">
        <w:rPr>
          <w:rFonts w:cstheme="minorHAnsi"/>
          <w:i w:val="0"/>
          <w:iCs w:val="0"/>
        </w:rPr>
        <w:t xml:space="preserve">  </w:t>
      </w:r>
    </w:p>
    <w:p w14:paraId="321D6D4C" w14:textId="0170F99C" w:rsidR="007E6758" w:rsidRPr="001406BD" w:rsidRDefault="007E6758" w:rsidP="007E6758">
      <w:pPr>
        <w:jc w:val="center"/>
        <w:rPr>
          <w:rFonts w:cstheme="minorHAnsi"/>
          <w:i w:val="0"/>
          <w:iCs w:val="0"/>
        </w:rPr>
      </w:pPr>
      <w:r w:rsidRPr="001406BD">
        <w:rPr>
          <w:rFonts w:cstheme="minorHAnsi"/>
          <w:i w:val="0"/>
          <w:iCs w:val="0"/>
          <w:noProof/>
        </w:rPr>
        <w:drawing>
          <wp:inline distT="0" distB="0" distL="0" distR="0" wp14:anchorId="3817C7C4" wp14:editId="07B13416">
            <wp:extent cx="1946666" cy="2154865"/>
            <wp:effectExtent l="0" t="0" r="0" b="4445"/>
            <wp:docPr id="7" name="Picture 7" descr="Infographic - 3,170 Stakeholders participated in the regional dialogues. 1,936 women, 1.205 men, 29 others. 2094 from government agencies, 379 from business sector, 130 from civil society organisations. 567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fographic - 3,170 Stakeholders participated in the regional dialogues. 1,936 women, 1.205 men, 29 others. 2094 from government agencies, 379 from business sector, 130 from civil society organisations. 567 ot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4108" cy="2174172"/>
                    </a:xfrm>
                    <a:prstGeom prst="rect">
                      <a:avLst/>
                    </a:prstGeom>
                    <a:noFill/>
                    <a:ln>
                      <a:noFill/>
                    </a:ln>
                  </pic:spPr>
                </pic:pic>
              </a:graphicData>
            </a:graphic>
          </wp:inline>
        </w:drawing>
      </w:r>
    </w:p>
    <w:p w14:paraId="28E188F1" w14:textId="237A394F" w:rsidR="00991DF1" w:rsidRPr="001406BD" w:rsidRDefault="00092C5C" w:rsidP="00571E96">
      <w:pPr>
        <w:rPr>
          <w:rFonts w:cstheme="minorHAnsi"/>
          <w:i w:val="0"/>
          <w:iCs w:val="0"/>
          <w:lang w:val="en-CA"/>
        </w:rPr>
      </w:pPr>
      <w:r w:rsidRPr="001406BD">
        <w:rPr>
          <w:rFonts w:cstheme="minorHAnsi"/>
          <w:i w:val="0"/>
          <w:iCs w:val="0"/>
          <w:lang w:val="en-CA"/>
        </w:rPr>
        <w:t xml:space="preserve">UNDP participated in training with </w:t>
      </w:r>
      <w:r w:rsidR="0075338A" w:rsidRPr="001406BD">
        <w:rPr>
          <w:rFonts w:cstheme="minorHAnsi"/>
          <w:i w:val="0"/>
          <w:iCs w:val="0"/>
          <w:lang w:val="en-CA"/>
        </w:rPr>
        <w:t xml:space="preserve">the </w:t>
      </w:r>
      <w:r w:rsidR="008F1234" w:rsidRPr="001406BD">
        <w:rPr>
          <w:rFonts w:cstheme="minorHAnsi"/>
          <w:i w:val="0"/>
          <w:iCs w:val="0"/>
          <w:lang w:val="en-CA"/>
        </w:rPr>
        <w:t>B</w:t>
      </w:r>
      <w:r w:rsidRPr="001406BD">
        <w:rPr>
          <w:rFonts w:cstheme="minorHAnsi"/>
          <w:i w:val="0"/>
          <w:iCs w:val="0"/>
          <w:lang w:val="en-CA"/>
        </w:rPr>
        <w:t xml:space="preserve">20 </w:t>
      </w:r>
      <w:r w:rsidR="0075338A" w:rsidRPr="001406BD">
        <w:rPr>
          <w:rFonts w:cstheme="minorHAnsi"/>
          <w:i w:val="0"/>
          <w:iCs w:val="0"/>
          <w:lang w:val="en-CA"/>
        </w:rPr>
        <w:t xml:space="preserve">to pilot </w:t>
      </w:r>
      <w:r w:rsidR="005B0C10" w:rsidRPr="001406BD">
        <w:rPr>
          <w:rFonts w:cstheme="minorHAnsi"/>
          <w:i w:val="0"/>
          <w:iCs w:val="0"/>
          <w:lang w:val="en-CA"/>
        </w:rPr>
        <w:t xml:space="preserve">anti-corruption project activities in </w:t>
      </w:r>
      <w:r w:rsidRPr="001406BD">
        <w:rPr>
          <w:rFonts w:cstheme="minorHAnsi"/>
          <w:i w:val="0"/>
          <w:iCs w:val="0"/>
          <w:lang w:val="en-CA"/>
        </w:rPr>
        <w:t xml:space="preserve">Thailand and Indonesia in 2020.  </w:t>
      </w:r>
      <w:r w:rsidR="005B0C10" w:rsidRPr="001406BD">
        <w:rPr>
          <w:rFonts w:cstheme="minorHAnsi"/>
          <w:i w:val="0"/>
          <w:iCs w:val="0"/>
          <w:lang w:val="en-CA"/>
        </w:rPr>
        <w:t xml:space="preserve">Whilst the </w:t>
      </w:r>
      <w:r w:rsidR="008F1234" w:rsidRPr="001406BD">
        <w:rPr>
          <w:rFonts w:cstheme="minorHAnsi"/>
          <w:i w:val="0"/>
          <w:iCs w:val="0"/>
          <w:lang w:val="en-CA"/>
        </w:rPr>
        <w:t xml:space="preserve">B20 </w:t>
      </w:r>
      <w:r w:rsidR="005B0C10" w:rsidRPr="001406BD">
        <w:rPr>
          <w:rFonts w:cstheme="minorHAnsi"/>
          <w:i w:val="0"/>
          <w:iCs w:val="0"/>
          <w:lang w:val="en-CA"/>
        </w:rPr>
        <w:t xml:space="preserve">does not have funds to dedicate to such training, there is an intent to do so as a joint effort in 2021, and </w:t>
      </w:r>
      <w:r w:rsidR="008F1234" w:rsidRPr="001406BD">
        <w:rPr>
          <w:rFonts w:cstheme="minorHAnsi"/>
          <w:i w:val="0"/>
          <w:iCs w:val="0"/>
          <w:lang w:val="en-CA"/>
        </w:rPr>
        <w:t xml:space="preserve">B20 </w:t>
      </w:r>
      <w:r w:rsidRPr="001406BD">
        <w:rPr>
          <w:rFonts w:cstheme="minorHAnsi"/>
          <w:i w:val="0"/>
          <w:iCs w:val="0"/>
          <w:lang w:val="en-CA"/>
        </w:rPr>
        <w:t>corporate members can contribute funds to conduct training</w:t>
      </w:r>
      <w:r w:rsidR="005B0C10" w:rsidRPr="001406BD">
        <w:rPr>
          <w:rFonts w:cstheme="minorHAnsi"/>
          <w:i w:val="0"/>
          <w:iCs w:val="0"/>
          <w:lang w:val="en-CA"/>
        </w:rPr>
        <w:t xml:space="preserve"> in this fashion</w:t>
      </w:r>
      <w:r w:rsidRPr="001406BD">
        <w:rPr>
          <w:rFonts w:cstheme="minorHAnsi"/>
          <w:i w:val="0"/>
          <w:iCs w:val="0"/>
          <w:lang w:val="en-CA"/>
        </w:rPr>
        <w:t>.  ACPIS proposal for doing this</w:t>
      </w:r>
      <w:r w:rsidR="005B0C10" w:rsidRPr="001406BD">
        <w:rPr>
          <w:rFonts w:cstheme="minorHAnsi"/>
          <w:i w:val="0"/>
          <w:iCs w:val="0"/>
          <w:lang w:val="en-CA"/>
        </w:rPr>
        <w:t xml:space="preserve"> includes private firms such </w:t>
      </w:r>
      <w:r w:rsidR="00991DF1" w:rsidRPr="001406BD">
        <w:rPr>
          <w:rFonts w:cstheme="minorHAnsi"/>
          <w:i w:val="0"/>
          <w:iCs w:val="0"/>
          <w:lang w:val="en-CA"/>
        </w:rPr>
        <w:t>as Siemens</w:t>
      </w:r>
      <w:r w:rsidRPr="001406BD">
        <w:rPr>
          <w:rFonts w:cstheme="minorHAnsi"/>
          <w:i w:val="0"/>
          <w:iCs w:val="0"/>
          <w:lang w:val="en-CA"/>
        </w:rPr>
        <w:t xml:space="preserve"> </w:t>
      </w:r>
      <w:r w:rsidR="005B0C10" w:rsidRPr="001406BD">
        <w:rPr>
          <w:rFonts w:cstheme="minorHAnsi"/>
          <w:i w:val="0"/>
          <w:iCs w:val="0"/>
          <w:lang w:val="en-CA"/>
        </w:rPr>
        <w:t xml:space="preserve">which already </w:t>
      </w:r>
      <w:r w:rsidRPr="001406BD">
        <w:rPr>
          <w:rFonts w:cstheme="minorHAnsi"/>
          <w:i w:val="0"/>
          <w:iCs w:val="0"/>
          <w:lang w:val="en-CA"/>
        </w:rPr>
        <w:t xml:space="preserve">conducts training for </w:t>
      </w:r>
      <w:r w:rsidR="0075338A" w:rsidRPr="001406BD">
        <w:rPr>
          <w:rFonts w:cstheme="minorHAnsi"/>
          <w:i w:val="0"/>
          <w:iCs w:val="0"/>
          <w:lang w:val="en-CA"/>
        </w:rPr>
        <w:t>s</w:t>
      </w:r>
      <w:r w:rsidRPr="001406BD">
        <w:rPr>
          <w:rFonts w:cstheme="minorHAnsi"/>
          <w:i w:val="0"/>
          <w:iCs w:val="0"/>
          <w:lang w:val="en-CA"/>
        </w:rPr>
        <w:t>uppliers, women entrepreneurs, and SMEs.</w:t>
      </w:r>
      <w:r w:rsidR="00991DF1" w:rsidRPr="001406BD">
        <w:rPr>
          <w:rStyle w:val="FootnoteReference"/>
          <w:rFonts w:cstheme="minorHAnsi"/>
          <w:i w:val="0"/>
          <w:iCs w:val="0"/>
          <w:lang w:val="en-CA"/>
        </w:rPr>
        <w:footnoteReference w:id="31"/>
      </w:r>
      <w:r w:rsidRPr="001406BD">
        <w:rPr>
          <w:rFonts w:cstheme="minorHAnsi"/>
          <w:i w:val="0"/>
          <w:iCs w:val="0"/>
          <w:lang w:val="en-CA"/>
        </w:rPr>
        <w:t xml:space="preserve"> </w:t>
      </w:r>
    </w:p>
    <w:p w14:paraId="52D9BCB4" w14:textId="475E5480" w:rsidR="00092C5C" w:rsidRPr="001406BD" w:rsidRDefault="00991DF1" w:rsidP="00571E96">
      <w:pPr>
        <w:rPr>
          <w:rFonts w:cstheme="minorHAnsi"/>
          <w:i w:val="0"/>
          <w:iCs w:val="0"/>
        </w:rPr>
      </w:pPr>
      <w:r w:rsidRPr="001406BD">
        <w:rPr>
          <w:rFonts w:cstheme="minorHAnsi"/>
          <w:i w:val="0"/>
          <w:iCs w:val="0"/>
          <w:lang w:val="en-CA"/>
        </w:rPr>
        <w:lastRenderedPageBreak/>
        <w:t xml:space="preserve">At present, UNDP is </w:t>
      </w:r>
      <w:r w:rsidR="00092C5C" w:rsidRPr="001406BD">
        <w:rPr>
          <w:rFonts w:cstheme="minorHAnsi"/>
          <w:i w:val="0"/>
          <w:iCs w:val="0"/>
          <w:lang w:val="en-CA"/>
        </w:rPr>
        <w:t xml:space="preserve">working </w:t>
      </w:r>
      <w:r w:rsidRPr="001406BD">
        <w:rPr>
          <w:rFonts w:cstheme="minorHAnsi"/>
          <w:i w:val="0"/>
          <w:iCs w:val="0"/>
          <w:lang w:val="en-CA"/>
        </w:rPr>
        <w:t xml:space="preserve">diligently </w:t>
      </w:r>
      <w:r w:rsidR="00092C5C" w:rsidRPr="001406BD">
        <w:rPr>
          <w:rFonts w:cstheme="minorHAnsi"/>
          <w:i w:val="0"/>
          <w:iCs w:val="0"/>
          <w:lang w:val="en-CA"/>
        </w:rPr>
        <w:t xml:space="preserve">to launch the </w:t>
      </w:r>
      <w:r w:rsidR="008F1234" w:rsidRPr="001406BD">
        <w:rPr>
          <w:rFonts w:cstheme="minorHAnsi"/>
          <w:i w:val="0"/>
          <w:iCs w:val="0"/>
          <w:lang w:val="en-CA"/>
        </w:rPr>
        <w:t xml:space="preserve">B20 </w:t>
      </w:r>
      <w:r w:rsidR="00092C5C" w:rsidRPr="001406BD">
        <w:rPr>
          <w:rFonts w:cstheme="minorHAnsi"/>
          <w:i w:val="0"/>
          <w:iCs w:val="0"/>
          <w:lang w:val="en-CA"/>
        </w:rPr>
        <w:t xml:space="preserve">Pilot project in Thailand and Indonesia building on work already accomplished there.  </w:t>
      </w:r>
      <w:r w:rsidR="005B0C10" w:rsidRPr="001406BD">
        <w:rPr>
          <w:rFonts w:cstheme="minorHAnsi"/>
          <w:i w:val="0"/>
          <w:iCs w:val="0"/>
          <w:lang w:val="en-CA"/>
        </w:rPr>
        <w:t xml:space="preserve">The </w:t>
      </w:r>
      <w:r w:rsidR="00092C5C" w:rsidRPr="001406BD">
        <w:rPr>
          <w:rFonts w:cstheme="minorHAnsi"/>
          <w:i w:val="0"/>
          <w:iCs w:val="0"/>
          <w:lang w:val="en-CA"/>
        </w:rPr>
        <w:t xml:space="preserve">Federation of Business and Professional Women of Thailand </w:t>
      </w:r>
      <w:r w:rsidR="005B0C10" w:rsidRPr="001406BD">
        <w:rPr>
          <w:rFonts w:cstheme="minorHAnsi"/>
          <w:i w:val="0"/>
          <w:iCs w:val="0"/>
          <w:lang w:val="en-CA"/>
        </w:rPr>
        <w:t xml:space="preserve">is </w:t>
      </w:r>
      <w:r w:rsidR="00092C5C" w:rsidRPr="001406BD">
        <w:rPr>
          <w:rFonts w:cstheme="minorHAnsi"/>
          <w:i w:val="0"/>
          <w:iCs w:val="0"/>
          <w:lang w:val="en-CA"/>
        </w:rPr>
        <w:t>one example.</w:t>
      </w:r>
      <w:r w:rsidR="005B0C10" w:rsidRPr="001406BD">
        <w:rPr>
          <w:rStyle w:val="FootnoteReference"/>
          <w:rFonts w:cstheme="minorHAnsi"/>
          <w:i w:val="0"/>
          <w:iCs w:val="0"/>
          <w:lang w:val="en-CA"/>
        </w:rPr>
        <w:footnoteReference w:id="32"/>
      </w:r>
      <w:r w:rsidR="00092C5C" w:rsidRPr="001406BD">
        <w:rPr>
          <w:rFonts w:cstheme="minorHAnsi"/>
          <w:i w:val="0"/>
          <w:iCs w:val="0"/>
          <w:lang w:val="en-CA"/>
        </w:rPr>
        <w:t xml:space="preserve">    </w:t>
      </w:r>
    </w:p>
    <w:p w14:paraId="27AD2CAA" w14:textId="5FBCB0D1" w:rsidR="00FD413A" w:rsidRPr="001406BD" w:rsidRDefault="00FD413A" w:rsidP="00914909">
      <w:pPr>
        <w:rPr>
          <w:rFonts w:cstheme="minorHAnsi"/>
          <w:b/>
          <w:i w:val="0"/>
          <w:iCs w:val="0"/>
          <w:lang w:val="en-GB"/>
        </w:rPr>
      </w:pPr>
      <w:r w:rsidRPr="001406BD">
        <w:rPr>
          <w:rFonts w:cstheme="minorHAnsi"/>
          <w:b/>
          <w:i w:val="0"/>
          <w:iCs w:val="0"/>
          <w:lang w:val="en-GB"/>
        </w:rPr>
        <w:t>Youth</w:t>
      </w:r>
    </w:p>
    <w:p w14:paraId="33014EE5" w14:textId="04484F39" w:rsidR="00571E96" w:rsidRPr="001406BD" w:rsidRDefault="00B63702" w:rsidP="00571E96">
      <w:pPr>
        <w:pStyle w:val="NoSpacing"/>
        <w:spacing w:after="240"/>
        <w:jc w:val="both"/>
        <w:rPr>
          <w:rFonts w:cstheme="minorHAnsi"/>
          <w:i w:val="0"/>
          <w:iCs w:val="0"/>
        </w:rPr>
      </w:pPr>
      <w:r w:rsidRPr="001406BD">
        <w:rPr>
          <w:rFonts w:eastAsia="Malgun Gothic" w:cstheme="minorHAnsi"/>
          <w:i w:val="0"/>
          <w:iCs w:val="0"/>
          <w:lang w:eastAsia="ko-KR"/>
        </w:rPr>
        <w:t>As noted in the MTE, in</w:t>
      </w:r>
      <w:r w:rsidR="00991DF1" w:rsidRPr="001406BD">
        <w:rPr>
          <w:rFonts w:eastAsia="Malgun Gothic" w:cstheme="minorHAnsi"/>
          <w:i w:val="0"/>
          <w:iCs w:val="0"/>
          <w:lang w:eastAsia="ko-KR"/>
        </w:rPr>
        <w:t xml:space="preserve"> Papua New Guinea, the C</w:t>
      </w:r>
      <w:r w:rsidR="00571E96" w:rsidRPr="001406BD">
        <w:rPr>
          <w:rFonts w:eastAsia="Malgun Gothic" w:cstheme="minorHAnsi"/>
          <w:i w:val="0"/>
          <w:iCs w:val="0"/>
          <w:lang w:eastAsia="ko-KR"/>
        </w:rPr>
        <w:t xml:space="preserve">O under ACPIS </w:t>
      </w:r>
      <w:r w:rsidR="00092C5C" w:rsidRPr="001406BD">
        <w:rPr>
          <w:rFonts w:eastAsia="Malgun Gothic" w:cstheme="minorHAnsi"/>
          <w:i w:val="0"/>
          <w:iCs w:val="0"/>
          <w:lang w:eastAsia="ko-KR"/>
        </w:rPr>
        <w:t>a</w:t>
      </w:r>
      <w:r w:rsidR="00571E96" w:rsidRPr="001406BD">
        <w:rPr>
          <w:rFonts w:cstheme="minorHAnsi"/>
          <w:i w:val="0"/>
          <w:iCs w:val="0"/>
        </w:rPr>
        <w:t xml:space="preserve">lso partnered with </w:t>
      </w:r>
      <w:proofErr w:type="spellStart"/>
      <w:r w:rsidR="00571E96" w:rsidRPr="001406BD">
        <w:rPr>
          <w:rFonts w:cstheme="minorHAnsi"/>
          <w:i w:val="0"/>
          <w:iCs w:val="0"/>
        </w:rPr>
        <w:t>Wantok</w:t>
      </w:r>
      <w:proofErr w:type="spellEnd"/>
      <w:r w:rsidR="00571E96" w:rsidRPr="001406BD">
        <w:rPr>
          <w:rFonts w:cstheme="minorHAnsi"/>
          <w:i w:val="0"/>
          <w:iCs w:val="0"/>
        </w:rPr>
        <w:t xml:space="preserve"> Newspaper who displayed the program logo/information every week in their weekly </w:t>
      </w:r>
      <w:proofErr w:type="gramStart"/>
      <w:r w:rsidR="00571E96" w:rsidRPr="001406BD">
        <w:rPr>
          <w:rFonts w:cstheme="minorHAnsi"/>
          <w:i w:val="0"/>
          <w:iCs w:val="0"/>
        </w:rPr>
        <w:t>and also</w:t>
      </w:r>
      <w:proofErr w:type="gramEnd"/>
      <w:r w:rsidR="00571E96" w:rsidRPr="001406BD">
        <w:rPr>
          <w:rFonts w:cstheme="minorHAnsi"/>
          <w:i w:val="0"/>
          <w:iCs w:val="0"/>
        </w:rPr>
        <w:t xml:space="preserve"> held a competition for youth and women to raise anti-corruption awareness.</w:t>
      </w:r>
    </w:p>
    <w:p w14:paraId="176BCC60" w14:textId="2DC75391" w:rsidR="00092C5C" w:rsidRPr="001406BD" w:rsidRDefault="00991DF1" w:rsidP="00092C5C">
      <w:pPr>
        <w:pStyle w:val="NoSpacing"/>
        <w:rPr>
          <w:rFonts w:cstheme="minorHAnsi"/>
          <w:i w:val="0"/>
          <w:iCs w:val="0"/>
        </w:rPr>
      </w:pPr>
      <w:r w:rsidRPr="001406BD">
        <w:rPr>
          <w:rFonts w:cstheme="minorHAnsi"/>
          <w:i w:val="0"/>
          <w:iCs w:val="0"/>
        </w:rPr>
        <w:t xml:space="preserve">The </w:t>
      </w:r>
      <w:r w:rsidR="00092C5C" w:rsidRPr="001406BD">
        <w:rPr>
          <w:rFonts w:cstheme="minorHAnsi"/>
          <w:i w:val="0"/>
          <w:iCs w:val="0"/>
        </w:rPr>
        <w:t xml:space="preserve">Indonesia CO under ACPIS </w:t>
      </w:r>
      <w:r w:rsidRPr="001406BD">
        <w:rPr>
          <w:rFonts w:cstheme="minorHAnsi"/>
          <w:i w:val="0"/>
          <w:iCs w:val="0"/>
        </w:rPr>
        <w:t xml:space="preserve">responded to a </w:t>
      </w:r>
      <w:r w:rsidR="00092C5C" w:rsidRPr="001406BD">
        <w:rPr>
          <w:rFonts w:cstheme="minorHAnsi"/>
          <w:i w:val="0"/>
          <w:iCs w:val="0"/>
        </w:rPr>
        <w:t xml:space="preserve">Presidential Decree on Anti-Corruption (mid-2018) </w:t>
      </w:r>
      <w:r w:rsidR="00EF3266" w:rsidRPr="001406BD">
        <w:rPr>
          <w:rFonts w:cstheme="minorHAnsi"/>
          <w:i w:val="0"/>
          <w:iCs w:val="0"/>
        </w:rPr>
        <w:t xml:space="preserve">which </w:t>
      </w:r>
      <w:r w:rsidR="00092C5C" w:rsidRPr="001406BD">
        <w:rPr>
          <w:rFonts w:cstheme="minorHAnsi"/>
          <w:i w:val="0"/>
          <w:iCs w:val="0"/>
        </w:rPr>
        <w:t xml:space="preserve">provided a platform for government-wide policies on AC with youth, students, CSOs, </w:t>
      </w:r>
      <w:r w:rsidR="00EF3266" w:rsidRPr="001406BD">
        <w:rPr>
          <w:rFonts w:cstheme="minorHAnsi"/>
          <w:i w:val="0"/>
          <w:iCs w:val="0"/>
        </w:rPr>
        <w:t xml:space="preserve">and </w:t>
      </w:r>
      <w:r w:rsidR="00092C5C" w:rsidRPr="001406BD">
        <w:rPr>
          <w:rFonts w:cstheme="minorHAnsi"/>
          <w:i w:val="0"/>
          <w:iCs w:val="0"/>
        </w:rPr>
        <w:t>media</w:t>
      </w:r>
      <w:r w:rsidR="00EF3266" w:rsidRPr="001406BD">
        <w:rPr>
          <w:rFonts w:cstheme="minorHAnsi"/>
          <w:i w:val="0"/>
          <w:iCs w:val="0"/>
        </w:rPr>
        <w:t xml:space="preserve"> participation</w:t>
      </w:r>
      <w:r w:rsidR="00092C5C" w:rsidRPr="001406BD">
        <w:rPr>
          <w:rFonts w:cstheme="minorHAnsi"/>
          <w:i w:val="0"/>
          <w:iCs w:val="0"/>
        </w:rPr>
        <w:t xml:space="preserve">.   The dissemination to the sub-national leaders and youth groups were most impactful and effective due in large part to the enthusiasm and for sub-national leaders (mayors, districts et al) difficult to have presidential decree from the top which then trickles down </w:t>
      </w:r>
      <w:r w:rsidR="00EF3266" w:rsidRPr="001406BD">
        <w:rPr>
          <w:rFonts w:cstheme="minorHAnsi"/>
          <w:i w:val="0"/>
          <w:iCs w:val="0"/>
        </w:rPr>
        <w:t xml:space="preserve">for meaningful action </w:t>
      </w:r>
      <w:r w:rsidR="00092C5C" w:rsidRPr="001406BD">
        <w:rPr>
          <w:rFonts w:cstheme="minorHAnsi"/>
          <w:i w:val="0"/>
          <w:iCs w:val="0"/>
        </w:rPr>
        <w:t xml:space="preserve">at all lower levels.  </w:t>
      </w:r>
      <w:r w:rsidR="00EF3266" w:rsidRPr="001406BD">
        <w:rPr>
          <w:rFonts w:cstheme="minorHAnsi"/>
          <w:i w:val="0"/>
          <w:iCs w:val="0"/>
        </w:rPr>
        <w:t xml:space="preserve">This project received </w:t>
      </w:r>
      <w:r w:rsidR="00092C5C" w:rsidRPr="001406BD">
        <w:rPr>
          <w:rFonts w:cstheme="minorHAnsi"/>
          <w:i w:val="0"/>
          <w:iCs w:val="0"/>
        </w:rPr>
        <w:t>$200k for 2017-2019</w:t>
      </w:r>
      <w:r w:rsidR="00EF3266" w:rsidRPr="001406BD">
        <w:rPr>
          <w:rFonts w:cstheme="minorHAnsi"/>
          <w:i w:val="0"/>
          <w:iCs w:val="0"/>
        </w:rPr>
        <w:t xml:space="preserve"> in funding, with donor support for anti-corruption efforts targeting youth in the country.  </w:t>
      </w:r>
    </w:p>
    <w:p w14:paraId="34C98A04" w14:textId="77777777" w:rsidR="00196B79" w:rsidRPr="001406BD" w:rsidRDefault="00196B79" w:rsidP="004B3D01">
      <w:pPr>
        <w:spacing w:after="0" w:line="240" w:lineRule="auto"/>
        <w:rPr>
          <w:rFonts w:cstheme="minorHAnsi"/>
          <w:i w:val="0"/>
          <w:iCs w:val="0"/>
        </w:rPr>
      </w:pPr>
    </w:p>
    <w:p w14:paraId="0D4EB2A9" w14:textId="109B66F5" w:rsidR="004B3D01" w:rsidRPr="001406BD" w:rsidRDefault="004B3D01" w:rsidP="004B3D01">
      <w:pPr>
        <w:spacing w:after="0" w:line="240" w:lineRule="auto"/>
        <w:rPr>
          <w:rFonts w:cstheme="minorHAnsi"/>
          <w:i w:val="0"/>
          <w:iCs w:val="0"/>
        </w:rPr>
      </w:pPr>
      <w:r w:rsidRPr="001406BD">
        <w:rPr>
          <w:rFonts w:cstheme="minorHAnsi"/>
          <w:i w:val="0"/>
          <w:iCs w:val="0"/>
        </w:rPr>
        <w:t>COVID-19 has brought the issue to the fore including health care, service delivery and the necessary momentum for social accountability, public procurement, data collection and use, and the need to effectively</w:t>
      </w:r>
      <w:r w:rsidRPr="001406BD">
        <w:rPr>
          <w:rFonts w:cstheme="minorHAnsi"/>
          <w:b/>
          <w:bCs/>
          <w:i w:val="0"/>
          <w:iCs w:val="0"/>
        </w:rPr>
        <w:t xml:space="preserve"> mobilize young people moving forward.</w:t>
      </w:r>
    </w:p>
    <w:p w14:paraId="5E22EC71" w14:textId="77777777" w:rsidR="004B3D01" w:rsidRPr="001406BD" w:rsidRDefault="004B3D01" w:rsidP="00092C5C">
      <w:pPr>
        <w:pStyle w:val="NoSpacing"/>
        <w:rPr>
          <w:rFonts w:cstheme="minorHAnsi"/>
          <w:i w:val="0"/>
          <w:iCs w:val="0"/>
        </w:rPr>
      </w:pPr>
    </w:p>
    <w:p w14:paraId="711AA405" w14:textId="512DCD71" w:rsidR="00735F07" w:rsidRPr="001406BD" w:rsidRDefault="00735F07" w:rsidP="00914909">
      <w:pPr>
        <w:rPr>
          <w:rFonts w:cstheme="minorHAnsi"/>
          <w:b/>
          <w:i w:val="0"/>
          <w:iCs w:val="0"/>
          <w:lang w:val="en-GB"/>
        </w:rPr>
      </w:pPr>
      <w:r w:rsidRPr="001406BD">
        <w:rPr>
          <w:rFonts w:cstheme="minorHAnsi"/>
          <w:b/>
          <w:i w:val="0"/>
          <w:iCs w:val="0"/>
          <w:lang w:val="en-GB"/>
        </w:rPr>
        <w:t>Civic Activity</w:t>
      </w:r>
    </w:p>
    <w:p w14:paraId="57B47915" w14:textId="6D5585CF" w:rsidR="00092C5C" w:rsidRPr="001406BD" w:rsidRDefault="00EF3266" w:rsidP="00EF3266">
      <w:pPr>
        <w:pStyle w:val="NoSpacing"/>
        <w:rPr>
          <w:rFonts w:cstheme="minorHAnsi"/>
          <w:i w:val="0"/>
          <w:iCs w:val="0"/>
        </w:rPr>
      </w:pPr>
      <w:r w:rsidRPr="001406BD">
        <w:rPr>
          <w:rFonts w:cstheme="minorHAnsi"/>
          <w:bCs/>
          <w:i w:val="0"/>
          <w:iCs w:val="0"/>
          <w:lang w:val="en-GB"/>
        </w:rPr>
        <w:t xml:space="preserve">The </w:t>
      </w:r>
      <w:r w:rsidR="00092C5C" w:rsidRPr="001406BD">
        <w:rPr>
          <w:rFonts w:cstheme="minorHAnsi"/>
          <w:bCs/>
          <w:i w:val="0"/>
          <w:iCs w:val="0"/>
          <w:lang w:val="en-GB"/>
        </w:rPr>
        <w:t xml:space="preserve">Indonesia CO </w:t>
      </w:r>
      <w:r w:rsidRPr="001406BD">
        <w:rPr>
          <w:rFonts w:cstheme="minorHAnsi"/>
          <w:bCs/>
          <w:i w:val="0"/>
          <w:iCs w:val="0"/>
          <w:lang w:val="en-GB"/>
        </w:rPr>
        <w:t xml:space="preserve">engaged CSOs in </w:t>
      </w:r>
      <w:r w:rsidR="00092C5C" w:rsidRPr="001406BD">
        <w:rPr>
          <w:rFonts w:cstheme="minorHAnsi"/>
          <w:i w:val="0"/>
          <w:iCs w:val="0"/>
        </w:rPr>
        <w:t xml:space="preserve">conducting AC monitoring and </w:t>
      </w:r>
      <w:r w:rsidRPr="001406BD">
        <w:rPr>
          <w:rFonts w:cstheme="minorHAnsi"/>
          <w:i w:val="0"/>
          <w:iCs w:val="0"/>
        </w:rPr>
        <w:t xml:space="preserve">the </w:t>
      </w:r>
      <w:r w:rsidR="00092C5C" w:rsidRPr="001406BD">
        <w:rPr>
          <w:rFonts w:cstheme="minorHAnsi"/>
          <w:i w:val="0"/>
          <w:iCs w:val="0"/>
        </w:rPr>
        <w:t xml:space="preserve">Secretariat </w:t>
      </w:r>
      <w:r w:rsidR="0094052D" w:rsidRPr="001406BD">
        <w:rPr>
          <w:rFonts w:cstheme="minorHAnsi"/>
          <w:i w:val="0"/>
          <w:iCs w:val="0"/>
        </w:rPr>
        <w:t>has been established with</w:t>
      </w:r>
      <w:r w:rsidR="00092C5C" w:rsidRPr="001406BD">
        <w:rPr>
          <w:rFonts w:cstheme="minorHAnsi"/>
          <w:i w:val="0"/>
          <w:iCs w:val="0"/>
        </w:rPr>
        <w:t xml:space="preserve"> </w:t>
      </w:r>
      <w:r w:rsidR="0094052D" w:rsidRPr="001406BD">
        <w:rPr>
          <w:rFonts w:cstheme="minorHAnsi"/>
          <w:i w:val="0"/>
          <w:iCs w:val="0"/>
        </w:rPr>
        <w:t xml:space="preserve">a </w:t>
      </w:r>
      <w:r w:rsidR="00092C5C" w:rsidRPr="001406BD">
        <w:rPr>
          <w:rFonts w:cstheme="minorHAnsi"/>
          <w:i w:val="0"/>
          <w:iCs w:val="0"/>
        </w:rPr>
        <w:t>framework in place for carrying on post-ACPIS</w:t>
      </w:r>
      <w:r w:rsidRPr="001406BD">
        <w:rPr>
          <w:rFonts w:cstheme="minorHAnsi"/>
          <w:i w:val="0"/>
          <w:iCs w:val="0"/>
        </w:rPr>
        <w:t>.  This is intended to s</w:t>
      </w:r>
      <w:r w:rsidR="00092C5C" w:rsidRPr="001406BD">
        <w:rPr>
          <w:rFonts w:cstheme="minorHAnsi"/>
          <w:i w:val="0"/>
          <w:iCs w:val="0"/>
        </w:rPr>
        <w:t xml:space="preserve">trengthen </w:t>
      </w:r>
      <w:r w:rsidRPr="001406BD">
        <w:rPr>
          <w:rFonts w:cstheme="minorHAnsi"/>
          <w:i w:val="0"/>
          <w:iCs w:val="0"/>
        </w:rPr>
        <w:t xml:space="preserve">the </w:t>
      </w:r>
      <w:r w:rsidR="00092C5C" w:rsidRPr="001406BD">
        <w:rPr>
          <w:rFonts w:cstheme="minorHAnsi"/>
          <w:i w:val="0"/>
          <w:iCs w:val="0"/>
        </w:rPr>
        <w:t xml:space="preserve">work of </w:t>
      </w:r>
      <w:r w:rsidRPr="001406BD">
        <w:rPr>
          <w:rFonts w:cstheme="minorHAnsi"/>
          <w:i w:val="0"/>
          <w:iCs w:val="0"/>
        </w:rPr>
        <w:t>the j</w:t>
      </w:r>
      <w:r w:rsidR="00092C5C" w:rsidRPr="001406BD">
        <w:rPr>
          <w:rFonts w:cstheme="minorHAnsi"/>
          <w:i w:val="0"/>
          <w:iCs w:val="0"/>
        </w:rPr>
        <w:t>oint national secretariat on corruption prevention.  Initially</w:t>
      </w:r>
      <w:r w:rsidRPr="001406BD">
        <w:rPr>
          <w:rFonts w:cstheme="minorHAnsi"/>
          <w:i w:val="0"/>
          <w:iCs w:val="0"/>
        </w:rPr>
        <w:t>, the</w:t>
      </w:r>
      <w:r w:rsidR="00092C5C" w:rsidRPr="001406BD">
        <w:rPr>
          <w:rFonts w:cstheme="minorHAnsi"/>
          <w:i w:val="0"/>
          <w:iCs w:val="0"/>
        </w:rPr>
        <w:t xml:space="preserve"> Secretariat</w:t>
      </w:r>
      <w:r w:rsidRPr="001406BD">
        <w:rPr>
          <w:rFonts w:cstheme="minorHAnsi"/>
          <w:i w:val="0"/>
          <w:iCs w:val="0"/>
        </w:rPr>
        <w:t xml:space="preserve"> was</w:t>
      </w:r>
      <w:r w:rsidR="00092C5C" w:rsidRPr="001406BD">
        <w:rPr>
          <w:rFonts w:cstheme="minorHAnsi"/>
          <w:i w:val="0"/>
          <w:iCs w:val="0"/>
        </w:rPr>
        <w:t xml:space="preserve"> in search of resources but by 2018</w:t>
      </w:r>
      <w:r w:rsidRPr="001406BD">
        <w:rPr>
          <w:rFonts w:cstheme="minorHAnsi"/>
          <w:i w:val="0"/>
          <w:iCs w:val="0"/>
        </w:rPr>
        <w:t xml:space="preserve">, significant funds were </w:t>
      </w:r>
      <w:proofErr w:type="gramStart"/>
      <w:r w:rsidR="00092C5C" w:rsidRPr="001406BD">
        <w:rPr>
          <w:rFonts w:cstheme="minorHAnsi"/>
          <w:i w:val="0"/>
          <w:iCs w:val="0"/>
        </w:rPr>
        <w:t>allocated</w:t>
      </w:r>
      <w:proofErr w:type="gramEnd"/>
      <w:r w:rsidR="00092C5C" w:rsidRPr="001406BD">
        <w:rPr>
          <w:rFonts w:cstheme="minorHAnsi"/>
          <w:i w:val="0"/>
          <w:iCs w:val="0"/>
        </w:rPr>
        <w:t xml:space="preserve"> and </w:t>
      </w:r>
      <w:r w:rsidRPr="001406BD">
        <w:rPr>
          <w:rFonts w:cstheme="minorHAnsi"/>
          <w:i w:val="0"/>
          <w:iCs w:val="0"/>
        </w:rPr>
        <w:t xml:space="preserve">the </w:t>
      </w:r>
      <w:r w:rsidR="00092C5C" w:rsidRPr="001406BD">
        <w:rPr>
          <w:rFonts w:cstheme="minorHAnsi"/>
          <w:i w:val="0"/>
          <w:iCs w:val="0"/>
        </w:rPr>
        <w:t xml:space="preserve">Secretariat also requested money from donors (including </w:t>
      </w:r>
      <w:r w:rsidRPr="001406BD">
        <w:rPr>
          <w:rFonts w:cstheme="minorHAnsi"/>
          <w:i w:val="0"/>
          <w:iCs w:val="0"/>
        </w:rPr>
        <w:t xml:space="preserve">the </w:t>
      </w:r>
      <w:r w:rsidR="00092C5C" w:rsidRPr="001406BD">
        <w:rPr>
          <w:rFonts w:cstheme="minorHAnsi"/>
          <w:i w:val="0"/>
          <w:iCs w:val="0"/>
        </w:rPr>
        <w:t xml:space="preserve">UNDP CO) to allow CSOs to </w:t>
      </w:r>
      <w:r w:rsidRPr="001406BD">
        <w:rPr>
          <w:rFonts w:cstheme="minorHAnsi"/>
          <w:i w:val="0"/>
          <w:iCs w:val="0"/>
        </w:rPr>
        <w:t xml:space="preserve">independently </w:t>
      </w:r>
      <w:r w:rsidR="00092C5C" w:rsidRPr="001406BD">
        <w:rPr>
          <w:rFonts w:cstheme="minorHAnsi"/>
          <w:i w:val="0"/>
          <w:iCs w:val="0"/>
        </w:rPr>
        <w:t>monitor AC efforts.</w:t>
      </w:r>
      <w:r w:rsidRPr="001406BD">
        <w:rPr>
          <w:rFonts w:cstheme="minorHAnsi"/>
          <w:i w:val="0"/>
          <w:iCs w:val="0"/>
        </w:rPr>
        <w:t xml:space="preserve">  The m</w:t>
      </w:r>
      <w:r w:rsidR="00092C5C" w:rsidRPr="001406BD">
        <w:rPr>
          <w:rFonts w:cstheme="minorHAnsi"/>
          <w:i w:val="0"/>
          <w:iCs w:val="0"/>
        </w:rPr>
        <w:t xml:space="preserve">onitoring framework </w:t>
      </w:r>
      <w:r w:rsidRPr="001406BD">
        <w:rPr>
          <w:rFonts w:cstheme="minorHAnsi"/>
          <w:i w:val="0"/>
          <w:iCs w:val="0"/>
        </w:rPr>
        <w:t>includes</w:t>
      </w:r>
      <w:r w:rsidR="00B63702" w:rsidRPr="001406BD">
        <w:rPr>
          <w:rFonts w:cstheme="minorHAnsi"/>
          <w:i w:val="0"/>
          <w:iCs w:val="0"/>
        </w:rPr>
        <w:t xml:space="preserve"> three</w:t>
      </w:r>
      <w:r w:rsidRPr="001406BD">
        <w:rPr>
          <w:rFonts w:cstheme="minorHAnsi"/>
          <w:i w:val="0"/>
          <w:iCs w:val="0"/>
        </w:rPr>
        <w:t xml:space="preserve"> CSOs and support for </w:t>
      </w:r>
      <w:r w:rsidR="00092C5C" w:rsidRPr="001406BD">
        <w:rPr>
          <w:rFonts w:cstheme="minorHAnsi"/>
          <w:i w:val="0"/>
          <w:iCs w:val="0"/>
        </w:rPr>
        <w:t xml:space="preserve">technical expertise, dissemination of results, </w:t>
      </w:r>
      <w:r w:rsidRPr="001406BD">
        <w:rPr>
          <w:rFonts w:cstheme="minorHAnsi"/>
          <w:i w:val="0"/>
          <w:iCs w:val="0"/>
        </w:rPr>
        <w:t xml:space="preserve">and </w:t>
      </w:r>
      <w:r w:rsidR="00092C5C" w:rsidRPr="001406BD">
        <w:rPr>
          <w:rFonts w:cstheme="minorHAnsi"/>
          <w:i w:val="0"/>
          <w:iCs w:val="0"/>
        </w:rPr>
        <w:t xml:space="preserve">data gathering by CSOs.  </w:t>
      </w:r>
      <w:r w:rsidRPr="001406BD">
        <w:rPr>
          <w:rFonts w:cstheme="minorHAnsi"/>
          <w:i w:val="0"/>
          <w:iCs w:val="0"/>
        </w:rPr>
        <w:t xml:space="preserve">This effort </w:t>
      </w:r>
      <w:r w:rsidR="00092C5C" w:rsidRPr="001406BD">
        <w:rPr>
          <w:rFonts w:cstheme="minorHAnsi"/>
          <w:i w:val="0"/>
          <w:iCs w:val="0"/>
        </w:rPr>
        <w:t xml:space="preserve">has proven effective at the national level and </w:t>
      </w:r>
      <w:r w:rsidRPr="001406BD">
        <w:rPr>
          <w:rFonts w:cstheme="minorHAnsi"/>
          <w:i w:val="0"/>
          <w:iCs w:val="0"/>
        </w:rPr>
        <w:t xml:space="preserve">is </w:t>
      </w:r>
      <w:r w:rsidR="00092C5C" w:rsidRPr="001406BD">
        <w:rPr>
          <w:rFonts w:cstheme="minorHAnsi"/>
          <w:i w:val="0"/>
          <w:iCs w:val="0"/>
        </w:rPr>
        <w:t xml:space="preserve">therefore as important </w:t>
      </w:r>
      <w:r w:rsidRPr="001406BD">
        <w:rPr>
          <w:rFonts w:cstheme="minorHAnsi"/>
          <w:i w:val="0"/>
          <w:iCs w:val="0"/>
        </w:rPr>
        <w:t xml:space="preserve">template for follow-on work </w:t>
      </w:r>
      <w:r w:rsidR="00092C5C" w:rsidRPr="001406BD">
        <w:rPr>
          <w:rFonts w:cstheme="minorHAnsi"/>
          <w:i w:val="0"/>
          <w:iCs w:val="0"/>
        </w:rPr>
        <w:t>at sub-national levels</w:t>
      </w:r>
      <w:r w:rsidRPr="001406BD">
        <w:rPr>
          <w:rFonts w:cstheme="minorHAnsi"/>
          <w:i w:val="0"/>
          <w:iCs w:val="0"/>
        </w:rPr>
        <w:t>.</w:t>
      </w:r>
    </w:p>
    <w:p w14:paraId="676FB49A" w14:textId="77777777" w:rsidR="0004668D" w:rsidRPr="001406BD" w:rsidRDefault="0004668D" w:rsidP="00EF3266">
      <w:pPr>
        <w:pStyle w:val="NoSpacing"/>
        <w:rPr>
          <w:rFonts w:cstheme="minorHAnsi"/>
          <w:i w:val="0"/>
          <w:iCs w:val="0"/>
        </w:rPr>
      </w:pPr>
    </w:p>
    <w:tbl>
      <w:tblPr>
        <w:tblStyle w:val="TableGrid"/>
        <w:tblW w:w="0" w:type="auto"/>
        <w:tblLook w:val="04A0" w:firstRow="1" w:lastRow="0" w:firstColumn="1" w:lastColumn="0" w:noHBand="0" w:noVBand="1"/>
      </w:tblPr>
      <w:tblGrid>
        <w:gridCol w:w="9350"/>
      </w:tblGrid>
      <w:tr w:rsidR="0004668D" w:rsidRPr="001406BD" w14:paraId="59F097CA" w14:textId="77777777" w:rsidTr="00B27CE2">
        <w:tc>
          <w:tcPr>
            <w:tcW w:w="9350" w:type="dxa"/>
            <w:shd w:val="clear" w:color="auto" w:fill="FFCA08" w:themeFill="accent1"/>
          </w:tcPr>
          <w:p w14:paraId="1A661998" w14:textId="03A2F40E" w:rsidR="0004668D" w:rsidRPr="001406BD" w:rsidRDefault="0004668D" w:rsidP="001B0FCD">
            <w:pPr>
              <w:rPr>
                <w:b/>
                <w:bCs/>
                <w:i w:val="0"/>
                <w:iCs w:val="0"/>
              </w:rPr>
            </w:pPr>
            <w:r w:rsidRPr="001406BD">
              <w:rPr>
                <w:b/>
                <w:bCs/>
                <w:i w:val="0"/>
                <w:iCs w:val="0"/>
              </w:rPr>
              <w:t>Lessons Learned: Gender Equality &amp; Inclusiveness</w:t>
            </w:r>
          </w:p>
        </w:tc>
      </w:tr>
      <w:tr w:rsidR="0004668D" w:rsidRPr="001406BD" w14:paraId="46C0EE1F" w14:textId="77777777" w:rsidTr="001B0FCD">
        <w:tc>
          <w:tcPr>
            <w:tcW w:w="9350" w:type="dxa"/>
          </w:tcPr>
          <w:p w14:paraId="7DFBFA5E" w14:textId="02214223" w:rsidR="0004668D" w:rsidRPr="001406BD" w:rsidRDefault="00F67DE9" w:rsidP="001B0FCD">
            <w:pPr>
              <w:rPr>
                <w:b/>
                <w:bCs/>
                <w:i w:val="0"/>
                <w:iCs w:val="0"/>
              </w:rPr>
            </w:pPr>
            <w:r w:rsidRPr="001406BD">
              <w:rPr>
                <w:b/>
                <w:bCs/>
                <w:i w:val="0"/>
                <w:iCs w:val="0"/>
              </w:rPr>
              <w:t>6</w:t>
            </w:r>
            <w:r w:rsidR="0004668D" w:rsidRPr="001406BD">
              <w:rPr>
                <w:b/>
                <w:bCs/>
                <w:i w:val="0"/>
                <w:iCs w:val="0"/>
              </w:rPr>
              <w:t xml:space="preserve">.1: </w:t>
            </w:r>
            <w:r w:rsidR="0094052D" w:rsidRPr="001406BD">
              <w:rPr>
                <w:i w:val="0"/>
                <w:iCs w:val="0"/>
              </w:rPr>
              <w:t xml:space="preserve">Targeted interventions and activities </w:t>
            </w:r>
            <w:r w:rsidR="0094052D" w:rsidRPr="001406BD">
              <w:rPr>
                <w:rFonts w:cstheme="minorHAnsi"/>
                <w:i w:val="0"/>
                <w:iCs w:val="0"/>
              </w:rPr>
              <w:t xml:space="preserve">aimed at women, youth and other </w:t>
            </w:r>
            <w:proofErr w:type="spellStart"/>
            <w:r w:rsidR="0094052D" w:rsidRPr="001406BD">
              <w:rPr>
                <w:rFonts w:cstheme="minorHAnsi"/>
                <w:i w:val="0"/>
                <w:iCs w:val="0"/>
              </w:rPr>
              <w:t>marginalised</w:t>
            </w:r>
            <w:proofErr w:type="spellEnd"/>
            <w:r w:rsidR="0094052D" w:rsidRPr="001406BD">
              <w:rPr>
                <w:rFonts w:cstheme="minorHAnsi"/>
                <w:i w:val="0"/>
                <w:iCs w:val="0"/>
              </w:rPr>
              <w:t xml:space="preserve"> groups have shown that such efforts can have an impact on results.</w:t>
            </w:r>
          </w:p>
        </w:tc>
      </w:tr>
      <w:tr w:rsidR="0004668D" w:rsidRPr="001406BD" w14:paraId="27F4BD55" w14:textId="77777777" w:rsidTr="001B0FCD">
        <w:tc>
          <w:tcPr>
            <w:tcW w:w="9350" w:type="dxa"/>
          </w:tcPr>
          <w:p w14:paraId="259A351F" w14:textId="50F2E06D" w:rsidR="0004668D" w:rsidRPr="001406BD" w:rsidRDefault="00F67DE9" w:rsidP="001B0FCD">
            <w:pPr>
              <w:rPr>
                <w:b/>
                <w:bCs/>
                <w:i w:val="0"/>
                <w:iCs w:val="0"/>
              </w:rPr>
            </w:pPr>
            <w:r w:rsidRPr="001406BD">
              <w:rPr>
                <w:b/>
                <w:bCs/>
                <w:i w:val="0"/>
                <w:iCs w:val="0"/>
              </w:rPr>
              <w:t>6</w:t>
            </w:r>
            <w:r w:rsidR="0004668D" w:rsidRPr="001406BD">
              <w:rPr>
                <w:b/>
                <w:bCs/>
                <w:i w:val="0"/>
                <w:iCs w:val="0"/>
              </w:rPr>
              <w:t>.</w:t>
            </w:r>
            <w:r w:rsidR="0094052D" w:rsidRPr="001406BD">
              <w:rPr>
                <w:b/>
                <w:bCs/>
                <w:i w:val="0"/>
                <w:iCs w:val="0"/>
              </w:rPr>
              <w:t>2</w:t>
            </w:r>
            <w:r w:rsidR="0004668D" w:rsidRPr="001406BD">
              <w:rPr>
                <w:b/>
                <w:bCs/>
                <w:i w:val="0"/>
                <w:iCs w:val="0"/>
              </w:rPr>
              <w:t xml:space="preserve">: </w:t>
            </w:r>
            <w:r w:rsidR="00C6068D" w:rsidRPr="001406BD">
              <w:rPr>
                <w:b/>
                <w:bCs/>
                <w:i w:val="0"/>
                <w:iCs w:val="0"/>
              </w:rPr>
              <w:t>CSOs</w:t>
            </w:r>
            <w:r w:rsidR="00C6068D" w:rsidRPr="001406BD">
              <w:rPr>
                <w:i w:val="0"/>
                <w:iCs w:val="0"/>
              </w:rPr>
              <w:t xml:space="preserve"> are a vital demand-side element of effective and responsive government </w:t>
            </w:r>
            <w:proofErr w:type="gramStart"/>
            <w:r w:rsidR="00C6068D" w:rsidRPr="001406BD">
              <w:rPr>
                <w:i w:val="0"/>
                <w:iCs w:val="0"/>
              </w:rPr>
              <w:t>and in particular, CSOs</w:t>
            </w:r>
            <w:proofErr w:type="gramEnd"/>
            <w:r w:rsidR="00C6068D" w:rsidRPr="001406BD">
              <w:rPr>
                <w:i w:val="0"/>
                <w:iCs w:val="0"/>
              </w:rPr>
              <w:t xml:space="preserve"> can hold elected officials and government functionaries to account at all levels and as part of a comprehensive anti-corruption implementation strategy.</w:t>
            </w:r>
          </w:p>
        </w:tc>
      </w:tr>
    </w:tbl>
    <w:p w14:paraId="5180EC51" w14:textId="282DD881" w:rsidR="0004668D" w:rsidRPr="001406BD" w:rsidRDefault="0004668D" w:rsidP="00EF3266">
      <w:pPr>
        <w:pStyle w:val="NoSpacing"/>
        <w:rPr>
          <w:rFonts w:cstheme="minorHAnsi"/>
          <w:i w:val="0"/>
          <w:iCs w:val="0"/>
        </w:rPr>
      </w:pPr>
    </w:p>
    <w:p w14:paraId="7E14F511" w14:textId="77777777" w:rsidR="006A2845" w:rsidRPr="001406BD" w:rsidRDefault="006A2845" w:rsidP="00B53F1B">
      <w:pPr>
        <w:pStyle w:val="Heading1"/>
        <w:numPr>
          <w:ilvl w:val="0"/>
          <w:numId w:val="41"/>
        </w:numPr>
        <w:jc w:val="both"/>
        <w:rPr>
          <w:rFonts w:asciiTheme="minorHAnsi" w:hAnsiTheme="minorHAnsi" w:cstheme="minorHAnsi"/>
          <w:i w:val="0"/>
          <w:iCs w:val="0"/>
          <w:sz w:val="24"/>
          <w:szCs w:val="24"/>
        </w:rPr>
      </w:pPr>
      <w:bookmarkStart w:id="41" w:name="_Toc66279197"/>
    </w:p>
    <w:p w14:paraId="7EF1C855" w14:textId="508449ED" w:rsidR="007D5BAC" w:rsidRPr="001406BD" w:rsidRDefault="007D5BAC" w:rsidP="00B53F1B">
      <w:pPr>
        <w:pStyle w:val="Heading1"/>
        <w:numPr>
          <w:ilvl w:val="0"/>
          <w:numId w:val="41"/>
        </w:numPr>
        <w:jc w:val="both"/>
        <w:rPr>
          <w:rFonts w:asciiTheme="minorHAnsi" w:hAnsiTheme="minorHAnsi" w:cstheme="minorHAnsi"/>
          <w:i w:val="0"/>
          <w:iCs w:val="0"/>
          <w:sz w:val="24"/>
          <w:szCs w:val="24"/>
        </w:rPr>
      </w:pPr>
      <w:r w:rsidRPr="001406BD">
        <w:rPr>
          <w:rFonts w:asciiTheme="minorHAnsi" w:hAnsiTheme="minorHAnsi" w:cstheme="minorHAnsi"/>
          <w:i w:val="0"/>
          <w:iCs w:val="0"/>
          <w:sz w:val="24"/>
          <w:szCs w:val="24"/>
        </w:rPr>
        <w:t>COVID-19 and anti-corruption activity during a pandemic</w:t>
      </w:r>
      <w:bookmarkEnd w:id="41"/>
    </w:p>
    <w:p w14:paraId="26689300" w14:textId="109331E1" w:rsidR="00C90AAD" w:rsidRPr="001406BD" w:rsidRDefault="00C90AAD" w:rsidP="00092C5C">
      <w:pPr>
        <w:spacing w:after="0" w:line="240" w:lineRule="auto"/>
        <w:rPr>
          <w:rFonts w:cstheme="minorHAnsi"/>
          <w:i w:val="0"/>
          <w:iCs w:val="0"/>
        </w:rPr>
      </w:pPr>
    </w:p>
    <w:p w14:paraId="79ED49BE" w14:textId="78D09C1E" w:rsidR="007D5BAC" w:rsidRPr="001406BD" w:rsidRDefault="007D5BAC" w:rsidP="00092C5C">
      <w:pPr>
        <w:spacing w:after="0" w:line="240" w:lineRule="auto"/>
        <w:rPr>
          <w:rFonts w:cstheme="minorHAnsi"/>
          <w:i w:val="0"/>
          <w:iCs w:val="0"/>
        </w:rPr>
      </w:pPr>
    </w:p>
    <w:p w14:paraId="67C7DE77" w14:textId="7FEAFF8F" w:rsidR="00C90AAD" w:rsidRPr="001406BD" w:rsidRDefault="00C90AAD" w:rsidP="00C90AAD">
      <w:pPr>
        <w:pStyle w:val="NormalWeb"/>
        <w:shd w:val="clear" w:color="auto" w:fill="FFFFFF"/>
        <w:spacing w:beforeAutospacing="0" w:after="0" w:afterAutospacing="0"/>
        <w:ind w:left="720"/>
        <w:rPr>
          <w:rFonts w:asciiTheme="minorHAnsi" w:hAnsiTheme="minorHAnsi" w:cstheme="minorHAnsi"/>
          <w:i w:val="0"/>
          <w:iCs w:val="0"/>
          <w:color w:val="212529"/>
        </w:rPr>
      </w:pPr>
      <w:r w:rsidRPr="001406BD">
        <w:rPr>
          <w:rFonts w:asciiTheme="minorHAnsi" w:hAnsiTheme="minorHAnsi" w:cstheme="minorHAnsi"/>
          <w:i w:val="0"/>
          <w:iCs w:val="0"/>
          <w:color w:val="212529"/>
        </w:rPr>
        <w:t xml:space="preserve">“The leadership of the G20 in the global fight against corruption is needed now more than ever as we join forces to recover better from the </w:t>
      </w:r>
      <w:r w:rsidR="00EF3266" w:rsidRPr="001406BD">
        <w:rPr>
          <w:rFonts w:asciiTheme="minorHAnsi" w:hAnsiTheme="minorHAnsi" w:cstheme="minorHAnsi"/>
          <w:i w:val="0"/>
          <w:iCs w:val="0"/>
          <w:color w:val="212529"/>
        </w:rPr>
        <w:t>COVID-19</w:t>
      </w:r>
      <w:r w:rsidRPr="001406BD">
        <w:rPr>
          <w:rFonts w:asciiTheme="minorHAnsi" w:hAnsiTheme="minorHAnsi" w:cstheme="minorHAnsi"/>
          <w:i w:val="0"/>
          <w:iCs w:val="0"/>
          <w:color w:val="212529"/>
        </w:rPr>
        <w:t xml:space="preserve"> crisis, and to get the world back on track to achieve the Sustainable Development Goals.  The G20’s high-level commitment is being reinforced by concrete action with the Riyadh Initiative for Enhancing International Anti-Corruption Law Enforcement, and with Saudi Arabia’s funding pledge of 10 million dollars over the next five years.  This much-needed initiative will launch a Vienna-based, global network for anti-corruption law enforcement authorities to enhance informal cooperation through regular meetings; an online hub and secure communication platform; and knowledge- and capacity-building </w:t>
      </w:r>
      <w:proofErr w:type="spellStart"/>
      <w:r w:rsidRPr="001406BD">
        <w:rPr>
          <w:rFonts w:asciiTheme="minorHAnsi" w:hAnsiTheme="minorHAnsi" w:cstheme="minorHAnsi"/>
          <w:i w:val="0"/>
          <w:iCs w:val="0"/>
          <w:color w:val="212529"/>
        </w:rPr>
        <w:t>programmes</w:t>
      </w:r>
      <w:proofErr w:type="spellEnd"/>
      <w:r w:rsidRPr="001406BD">
        <w:rPr>
          <w:rFonts w:asciiTheme="minorHAnsi" w:hAnsiTheme="minorHAnsi" w:cstheme="minorHAnsi"/>
          <w:i w:val="0"/>
          <w:iCs w:val="0"/>
          <w:color w:val="212529"/>
        </w:rPr>
        <w:t xml:space="preserve"> and tools…”</w:t>
      </w:r>
      <w:r w:rsidRPr="001406BD">
        <w:rPr>
          <w:rStyle w:val="FootnoteReference"/>
          <w:rFonts w:asciiTheme="minorHAnsi" w:hAnsiTheme="minorHAnsi" w:cstheme="minorHAnsi"/>
          <w:i w:val="0"/>
          <w:iCs w:val="0"/>
          <w:color w:val="212529"/>
        </w:rPr>
        <w:footnoteReference w:id="33"/>
      </w:r>
    </w:p>
    <w:p w14:paraId="755B0A7B" w14:textId="40AE0280" w:rsidR="00E0310A" w:rsidRPr="001406BD" w:rsidRDefault="00E0310A" w:rsidP="00C90AAD">
      <w:pPr>
        <w:pStyle w:val="NormalWeb"/>
        <w:shd w:val="clear" w:color="auto" w:fill="FFFFFF"/>
        <w:spacing w:beforeAutospacing="0" w:after="0" w:afterAutospacing="0"/>
        <w:ind w:left="720"/>
        <w:rPr>
          <w:rFonts w:asciiTheme="minorHAnsi" w:hAnsiTheme="minorHAnsi" w:cstheme="minorHAnsi"/>
          <w:i w:val="0"/>
          <w:iCs w:val="0"/>
          <w:color w:val="212529"/>
        </w:rPr>
      </w:pPr>
    </w:p>
    <w:p w14:paraId="6EA2BF0A" w14:textId="23D6B581" w:rsidR="00E0310A" w:rsidRPr="001406BD" w:rsidRDefault="00A127CF" w:rsidP="008735E7">
      <w:pPr>
        <w:pStyle w:val="NormalWeb"/>
        <w:shd w:val="clear" w:color="auto" w:fill="FFFFFF"/>
        <w:spacing w:beforeAutospacing="0" w:after="0" w:afterAutospacing="0"/>
        <w:rPr>
          <w:i w:val="0"/>
          <w:iCs w:val="0"/>
        </w:rPr>
      </w:pPr>
      <w:r w:rsidRPr="001406BD">
        <w:rPr>
          <w:rFonts w:asciiTheme="minorHAnsi" w:hAnsiTheme="minorHAnsi" w:cstheme="minorHAnsi"/>
          <w:i w:val="0"/>
          <w:iCs w:val="0"/>
          <w:color w:val="212529"/>
        </w:rPr>
        <w:t>Recognizing</w:t>
      </w:r>
      <w:r w:rsidR="00E0310A" w:rsidRPr="001406BD">
        <w:rPr>
          <w:rFonts w:asciiTheme="minorHAnsi" w:hAnsiTheme="minorHAnsi" w:cstheme="minorHAnsi"/>
          <w:i w:val="0"/>
          <w:iCs w:val="0"/>
          <w:color w:val="212529"/>
        </w:rPr>
        <w:t xml:space="preserve"> the importance of anti-corruption amid the COVID-19 pandemic, the UN Global Task Force on Corruption designated UNDP as the lead, together with UNODC, to develop a methodology and training modules </w:t>
      </w:r>
      <w:proofErr w:type="gramStart"/>
      <w:r w:rsidR="00E0310A" w:rsidRPr="001406BD">
        <w:rPr>
          <w:rFonts w:asciiTheme="minorHAnsi" w:hAnsiTheme="minorHAnsi" w:cstheme="minorHAnsi"/>
          <w:i w:val="0"/>
          <w:iCs w:val="0"/>
          <w:color w:val="212529"/>
        </w:rPr>
        <w:t>on  integrating</w:t>
      </w:r>
      <w:proofErr w:type="gramEnd"/>
      <w:r w:rsidR="00E0310A" w:rsidRPr="001406BD">
        <w:rPr>
          <w:rFonts w:asciiTheme="minorHAnsi" w:hAnsiTheme="minorHAnsi" w:cstheme="minorHAnsi"/>
          <w:i w:val="0"/>
          <w:iCs w:val="0"/>
          <w:color w:val="212529"/>
        </w:rPr>
        <w:t xml:space="preserve"> anti-corruption in COVID-19 response and recovery.</w:t>
      </w:r>
      <w:r w:rsidR="00D47721" w:rsidRPr="001406BD">
        <w:rPr>
          <w:i w:val="0"/>
          <w:iCs w:val="0"/>
        </w:rPr>
        <w:t xml:space="preserve"> UNDP also contributed to the </w:t>
      </w:r>
      <w:r w:rsidR="00D47721" w:rsidRPr="001406BD">
        <w:rPr>
          <w:b/>
          <w:bCs/>
          <w:i w:val="0"/>
          <w:iCs w:val="0"/>
        </w:rPr>
        <w:t>UN Common Position on Corruptio</w:t>
      </w:r>
      <w:r w:rsidR="00D47721" w:rsidRPr="001406BD">
        <w:rPr>
          <w:i w:val="0"/>
          <w:iCs w:val="0"/>
        </w:rPr>
        <w:t>n which was developed in the lead up to the UNGASS 2021.</w:t>
      </w:r>
    </w:p>
    <w:p w14:paraId="7EFDD89F" w14:textId="6B6C45E4" w:rsidR="00994C2F" w:rsidRPr="001406BD" w:rsidRDefault="00994C2F" w:rsidP="008735E7">
      <w:pPr>
        <w:pStyle w:val="NormalWeb"/>
        <w:shd w:val="clear" w:color="auto" w:fill="FFFFFF"/>
        <w:spacing w:beforeAutospacing="0" w:after="0" w:afterAutospacing="0"/>
        <w:rPr>
          <w:i w:val="0"/>
          <w:iCs w:val="0"/>
        </w:rPr>
      </w:pPr>
    </w:p>
    <w:p w14:paraId="33C23F07" w14:textId="6173E236" w:rsidR="00994C2F" w:rsidRPr="001406BD" w:rsidRDefault="00994C2F" w:rsidP="008735E7">
      <w:pPr>
        <w:pStyle w:val="NormalWeb"/>
        <w:shd w:val="clear" w:color="auto" w:fill="FFFFFF"/>
        <w:spacing w:beforeAutospacing="0" w:after="0" w:afterAutospacing="0"/>
        <w:rPr>
          <w:rFonts w:asciiTheme="minorHAnsi" w:hAnsiTheme="minorHAnsi" w:cstheme="minorHAnsi"/>
          <w:i w:val="0"/>
          <w:iCs w:val="0"/>
        </w:rPr>
      </w:pPr>
      <w:r w:rsidRPr="001406BD">
        <w:rPr>
          <w:rFonts w:asciiTheme="minorHAnsi" w:hAnsiTheme="minorHAnsi" w:cstheme="minorHAnsi"/>
          <w:i w:val="0"/>
          <w:iCs w:val="0"/>
        </w:rPr>
        <w:t xml:space="preserve">Specifically related to </w:t>
      </w:r>
      <w:r w:rsidR="002061C1" w:rsidRPr="001406BD">
        <w:rPr>
          <w:rFonts w:asciiTheme="minorHAnsi" w:hAnsiTheme="minorHAnsi" w:cstheme="minorHAnsi"/>
          <w:i w:val="0"/>
          <w:iCs w:val="0"/>
        </w:rPr>
        <w:t xml:space="preserve">the </w:t>
      </w:r>
      <w:r w:rsidR="0024221D" w:rsidRPr="001406BD">
        <w:rPr>
          <w:rFonts w:asciiTheme="minorHAnsi" w:hAnsiTheme="minorHAnsi" w:cstheme="minorHAnsi"/>
          <w:i w:val="0"/>
          <w:iCs w:val="0"/>
        </w:rPr>
        <w:t xml:space="preserve">need to respond to the pandemic and its implications for governance and, more specifically, the exposure to corrupt practices as the world invested in massive government procurement, ACPIS provided a rapid response for the need for knowledge and information with a series of interventions. These included webinars, guidance notes, trainings, and modules on how to intergrade anti-corruption practices into pandemic activities. </w:t>
      </w:r>
      <w:r w:rsidR="00D1358D" w:rsidRPr="001406BD">
        <w:rPr>
          <w:rFonts w:asciiTheme="minorHAnsi" w:hAnsiTheme="minorHAnsi" w:cstheme="minorHAnsi"/>
          <w:i w:val="0"/>
          <w:iCs w:val="0"/>
        </w:rPr>
        <w:t xml:space="preserve">In 2020, </w:t>
      </w:r>
      <w:r w:rsidR="0024221D" w:rsidRPr="001406BD">
        <w:rPr>
          <w:rFonts w:asciiTheme="minorHAnsi" w:hAnsiTheme="minorHAnsi" w:cstheme="minorHAnsi"/>
          <w:i w:val="0"/>
          <w:iCs w:val="0"/>
        </w:rPr>
        <w:t xml:space="preserve">ACPIS also conducted trainings for nearly 300 practitioners working in the development field, public </w:t>
      </w:r>
      <w:proofErr w:type="gramStart"/>
      <w:r w:rsidR="0024221D" w:rsidRPr="001406BD">
        <w:rPr>
          <w:rFonts w:asciiTheme="minorHAnsi" w:hAnsiTheme="minorHAnsi" w:cstheme="minorHAnsi"/>
          <w:i w:val="0"/>
          <w:iCs w:val="0"/>
        </w:rPr>
        <w:t>service</w:t>
      </w:r>
      <w:proofErr w:type="gramEnd"/>
      <w:r w:rsidR="0024221D" w:rsidRPr="001406BD">
        <w:rPr>
          <w:rFonts w:asciiTheme="minorHAnsi" w:hAnsiTheme="minorHAnsi" w:cstheme="minorHAnsi"/>
          <w:i w:val="0"/>
          <w:iCs w:val="0"/>
        </w:rPr>
        <w:t xml:space="preserve"> and the private sector on SDG implementation through the lens of anti-corruption.</w:t>
      </w:r>
    </w:p>
    <w:p w14:paraId="2B86F5E8" w14:textId="73947CA7" w:rsidR="0024221D" w:rsidRPr="001406BD" w:rsidRDefault="0024221D" w:rsidP="008735E7">
      <w:pPr>
        <w:pStyle w:val="NormalWeb"/>
        <w:shd w:val="clear" w:color="auto" w:fill="FFFFFF"/>
        <w:spacing w:beforeAutospacing="0" w:after="0" w:afterAutospacing="0"/>
        <w:rPr>
          <w:rFonts w:asciiTheme="minorHAnsi" w:hAnsiTheme="minorHAnsi" w:cstheme="minorHAnsi"/>
          <w:i w:val="0"/>
          <w:iCs w:val="0"/>
        </w:rPr>
      </w:pPr>
    </w:p>
    <w:p w14:paraId="227EF56D" w14:textId="580BE40D" w:rsidR="0024221D" w:rsidRPr="001406BD" w:rsidRDefault="0024221D" w:rsidP="008735E7">
      <w:pPr>
        <w:pStyle w:val="NormalWeb"/>
        <w:shd w:val="clear" w:color="auto" w:fill="FFFFFF"/>
        <w:spacing w:beforeAutospacing="0" w:after="0" w:afterAutospacing="0"/>
        <w:rPr>
          <w:rFonts w:asciiTheme="minorHAnsi" w:hAnsiTheme="minorHAnsi" w:cstheme="minorHAnsi"/>
          <w:i w:val="0"/>
          <w:iCs w:val="0"/>
          <w:color w:val="212529"/>
        </w:rPr>
      </w:pPr>
      <w:r w:rsidRPr="001406BD">
        <w:rPr>
          <w:rFonts w:asciiTheme="minorHAnsi" w:hAnsiTheme="minorHAnsi" w:cstheme="minorHAnsi"/>
          <w:i w:val="0"/>
          <w:iCs w:val="0"/>
        </w:rPr>
        <w:t>ACPIS expanded its partnership and collaboration with the Global Fund, WHO and the World Bank in global coordination of integration of anti-corruption principles into the health sector. This included a series of blogposts that were a timely response to the demand for information.</w:t>
      </w:r>
      <w:r w:rsidRPr="001406BD">
        <w:rPr>
          <w:rStyle w:val="FootnoteReference"/>
          <w:rFonts w:asciiTheme="minorHAnsi" w:hAnsiTheme="minorHAnsi" w:cstheme="minorHAnsi"/>
          <w:i w:val="0"/>
          <w:iCs w:val="0"/>
        </w:rPr>
        <w:footnoteReference w:id="34"/>
      </w:r>
      <w:r w:rsidRPr="001406BD">
        <w:rPr>
          <w:rFonts w:asciiTheme="minorHAnsi" w:hAnsiTheme="minorHAnsi" w:cstheme="minorHAnsi"/>
          <w:i w:val="0"/>
          <w:iCs w:val="0"/>
        </w:rPr>
        <w:t xml:space="preserve"> ACPIS also collaborated with the UNDP health team to conduct an e-discussion </w:t>
      </w:r>
      <w:r w:rsidRPr="001406BD">
        <w:rPr>
          <w:rFonts w:asciiTheme="minorHAnsi" w:eastAsiaTheme="minorEastAsia" w:hAnsiTheme="minorHAnsi" w:cstheme="minorHAnsi"/>
          <w:b/>
          <w:bCs/>
          <w:i w:val="0"/>
          <w:iCs w:val="0"/>
          <w:color w:val="000000"/>
        </w:rPr>
        <w:t>COVID-19: Promoting ac</w:t>
      </w:r>
      <w:r w:rsidRPr="001406BD">
        <w:rPr>
          <w:rFonts w:asciiTheme="minorHAnsi" w:eastAsiaTheme="minorEastAsia" w:hAnsiTheme="minorHAnsi" w:cstheme="minorHAnsi"/>
          <w:b/>
          <w:bCs/>
          <w:i w:val="0"/>
          <w:iCs w:val="0"/>
          <w:color w:val="000000"/>
        </w:rPr>
        <w:softHyphen/>
        <w:t>countability and transparency during the pandemic</w:t>
      </w:r>
      <w:r w:rsidRPr="001406BD">
        <w:rPr>
          <w:rFonts w:asciiTheme="minorHAnsi" w:eastAsiaTheme="minorEastAsia" w:hAnsiTheme="minorHAnsi" w:cstheme="minorHAnsi"/>
          <w:i w:val="0"/>
          <w:iCs w:val="0"/>
          <w:color w:val="000000"/>
        </w:rPr>
        <w:t>.</w:t>
      </w:r>
    </w:p>
    <w:p w14:paraId="1890A366" w14:textId="77777777" w:rsidR="002C03B5" w:rsidRPr="001406BD" w:rsidRDefault="002C03B5" w:rsidP="002C03B5">
      <w:pPr>
        <w:spacing w:after="0"/>
        <w:rPr>
          <w:i w:val="0"/>
          <w:iCs w:val="0"/>
          <w:color w:val="1D2228"/>
          <w:lang w:val="en-SG"/>
        </w:rPr>
      </w:pPr>
    </w:p>
    <w:p w14:paraId="2C2E0476" w14:textId="7C6FAC6B" w:rsidR="00196B79" w:rsidRPr="001406BD" w:rsidRDefault="008B5A8B" w:rsidP="002C03B5">
      <w:pPr>
        <w:spacing w:after="0"/>
        <w:rPr>
          <w:i w:val="0"/>
          <w:iCs w:val="0"/>
        </w:rPr>
      </w:pPr>
      <w:r w:rsidRPr="001406BD">
        <w:rPr>
          <w:i w:val="0"/>
          <w:iCs w:val="0"/>
          <w:color w:val="1D2228"/>
          <w:lang w:val="en-SG"/>
        </w:rPr>
        <w:t xml:space="preserve">In addition, </w:t>
      </w:r>
      <w:r w:rsidR="00C90AAD" w:rsidRPr="001406BD">
        <w:rPr>
          <w:i w:val="0"/>
          <w:iCs w:val="0"/>
        </w:rPr>
        <w:t>technology</w:t>
      </w:r>
      <w:r w:rsidRPr="001406BD">
        <w:rPr>
          <w:i w:val="0"/>
          <w:iCs w:val="0"/>
        </w:rPr>
        <w:t xml:space="preserve"> for engagement (webinars, teleworking)</w:t>
      </w:r>
      <w:r w:rsidR="00C90AAD" w:rsidRPr="001406BD">
        <w:rPr>
          <w:i w:val="0"/>
          <w:iCs w:val="0"/>
        </w:rPr>
        <w:t xml:space="preserve">, access to information, citizen engagement in observing and reporting on instances of corruption at </w:t>
      </w:r>
      <w:r w:rsidRPr="001406BD">
        <w:rPr>
          <w:i w:val="0"/>
          <w:iCs w:val="0"/>
        </w:rPr>
        <w:t xml:space="preserve">the </w:t>
      </w:r>
      <w:r w:rsidR="00C90AAD" w:rsidRPr="001406BD">
        <w:rPr>
          <w:i w:val="0"/>
          <w:iCs w:val="0"/>
        </w:rPr>
        <w:t xml:space="preserve">grassroots </w:t>
      </w:r>
      <w:r w:rsidRPr="001406BD">
        <w:rPr>
          <w:i w:val="0"/>
          <w:iCs w:val="0"/>
        </w:rPr>
        <w:t xml:space="preserve">level </w:t>
      </w:r>
      <w:r w:rsidR="00C90AAD" w:rsidRPr="001406BD">
        <w:rPr>
          <w:i w:val="0"/>
          <w:iCs w:val="0"/>
        </w:rPr>
        <w:t>(health care, business, government corruption)</w:t>
      </w:r>
      <w:r w:rsidRPr="001406BD">
        <w:rPr>
          <w:i w:val="0"/>
          <w:iCs w:val="0"/>
        </w:rPr>
        <w:t xml:space="preserve"> and the increasing import of digitizing data and utilizing data for information processing and tracking purposes rose to the fore in response to the pandemic.</w:t>
      </w:r>
      <w:r w:rsidR="00196B79" w:rsidRPr="001406BD">
        <w:rPr>
          <w:i w:val="0"/>
          <w:iCs w:val="0"/>
        </w:rPr>
        <w:t xml:space="preserve">   </w:t>
      </w:r>
    </w:p>
    <w:p w14:paraId="63368E36" w14:textId="77777777" w:rsidR="002C03B5" w:rsidRPr="001406BD" w:rsidRDefault="002C03B5" w:rsidP="002C03B5">
      <w:pPr>
        <w:spacing w:after="0"/>
        <w:rPr>
          <w:i w:val="0"/>
          <w:iCs w:val="0"/>
        </w:rPr>
      </w:pPr>
    </w:p>
    <w:p w14:paraId="292024CC" w14:textId="696FD9A0" w:rsidR="00092C5C" w:rsidRPr="001406BD" w:rsidRDefault="00D47721" w:rsidP="00092C5C">
      <w:pPr>
        <w:pStyle w:val="NoSpacing"/>
        <w:spacing w:after="240"/>
        <w:jc w:val="both"/>
        <w:rPr>
          <w:rFonts w:cstheme="minorHAnsi"/>
          <w:i w:val="0"/>
          <w:iCs w:val="0"/>
        </w:rPr>
      </w:pPr>
      <w:r w:rsidRPr="001406BD">
        <w:rPr>
          <w:rFonts w:cstheme="minorHAnsi"/>
          <w:i w:val="0"/>
          <w:iCs w:val="0"/>
        </w:rPr>
        <w:t xml:space="preserve">UNDP also strengthened its AC Community of Practice in the emerging context to align its global, regional and country-level </w:t>
      </w:r>
      <w:proofErr w:type="gramStart"/>
      <w:r w:rsidRPr="001406BD">
        <w:rPr>
          <w:rFonts w:cstheme="minorHAnsi"/>
          <w:i w:val="0"/>
          <w:iCs w:val="0"/>
        </w:rPr>
        <w:t>priorities.</w:t>
      </w:r>
      <w:r w:rsidR="008B5A8B" w:rsidRPr="001406BD">
        <w:rPr>
          <w:rFonts w:cstheme="minorHAnsi"/>
          <w:i w:val="0"/>
          <w:iCs w:val="0"/>
        </w:rPr>
        <w:t>COVID</w:t>
      </w:r>
      <w:proofErr w:type="gramEnd"/>
      <w:r w:rsidR="008B5A8B" w:rsidRPr="001406BD">
        <w:rPr>
          <w:rFonts w:cstheme="minorHAnsi"/>
          <w:i w:val="0"/>
          <w:iCs w:val="0"/>
        </w:rPr>
        <w:t>-19</w:t>
      </w:r>
      <w:r w:rsidR="00C90AAD" w:rsidRPr="001406BD">
        <w:rPr>
          <w:rFonts w:cstheme="minorHAnsi"/>
          <w:i w:val="0"/>
          <w:iCs w:val="0"/>
        </w:rPr>
        <w:t xml:space="preserve"> has</w:t>
      </w:r>
      <w:r w:rsidR="004E51A0" w:rsidRPr="001406BD">
        <w:rPr>
          <w:rFonts w:cstheme="minorHAnsi"/>
          <w:i w:val="0"/>
          <w:iCs w:val="0"/>
        </w:rPr>
        <w:t xml:space="preserve"> accelerated the incorporation of new technology in </w:t>
      </w:r>
      <w:r w:rsidR="004B3D01" w:rsidRPr="001406BD">
        <w:rPr>
          <w:rFonts w:cstheme="minorHAnsi"/>
          <w:i w:val="0"/>
          <w:iCs w:val="0"/>
        </w:rPr>
        <w:t xml:space="preserve">daily engagement while encouraging </w:t>
      </w:r>
      <w:r w:rsidR="00C90AAD" w:rsidRPr="001406BD">
        <w:rPr>
          <w:rFonts w:cstheme="minorHAnsi"/>
          <w:i w:val="0"/>
          <w:iCs w:val="0"/>
        </w:rPr>
        <w:t>knowledge sharing and transfer through on-line webinars</w:t>
      </w:r>
      <w:r w:rsidR="004B3D01" w:rsidRPr="001406BD">
        <w:rPr>
          <w:rFonts w:cstheme="minorHAnsi"/>
          <w:i w:val="0"/>
          <w:iCs w:val="0"/>
        </w:rPr>
        <w:t>, remote learning, and on-line platform interaction.</w:t>
      </w:r>
      <w:r w:rsidR="00134118" w:rsidRPr="001406BD">
        <w:rPr>
          <w:rFonts w:cstheme="minorHAnsi"/>
          <w:i w:val="0"/>
          <w:iCs w:val="0"/>
        </w:rPr>
        <w:t xml:space="preserve"> ACPIS also produced two knowledge products in 2020 to reflect the shift in priorities </w:t>
      </w:r>
      <w:proofErr w:type="gramStart"/>
      <w:r w:rsidR="00134118" w:rsidRPr="001406BD">
        <w:rPr>
          <w:rFonts w:cstheme="minorHAnsi"/>
          <w:i w:val="0"/>
          <w:iCs w:val="0"/>
        </w:rPr>
        <w:t>as a result of</w:t>
      </w:r>
      <w:proofErr w:type="gramEnd"/>
      <w:r w:rsidR="00134118" w:rsidRPr="001406BD">
        <w:rPr>
          <w:rFonts w:cstheme="minorHAnsi"/>
          <w:i w:val="0"/>
          <w:iCs w:val="0"/>
        </w:rPr>
        <w:t xml:space="preserve"> the Pandemic.</w:t>
      </w:r>
      <w:r w:rsidR="00134118" w:rsidRPr="001406BD">
        <w:rPr>
          <w:rStyle w:val="FootnoteReference"/>
          <w:rFonts w:cstheme="minorHAnsi"/>
          <w:i w:val="0"/>
          <w:iCs w:val="0"/>
        </w:rPr>
        <w:footnoteReference w:id="35"/>
      </w:r>
      <w:r w:rsidR="00134118" w:rsidRPr="001406BD">
        <w:rPr>
          <w:rFonts w:cstheme="minorHAnsi"/>
          <w:i w:val="0"/>
          <w:iCs w:val="0"/>
        </w:rPr>
        <w:t xml:space="preserve"> </w:t>
      </w:r>
      <w:r w:rsidR="00134118" w:rsidRPr="001406BD">
        <w:rPr>
          <w:rStyle w:val="FootnoteReference"/>
          <w:rFonts w:cstheme="minorHAnsi"/>
          <w:i w:val="0"/>
          <w:iCs w:val="0"/>
        </w:rPr>
        <w:footnoteReference w:id="36"/>
      </w:r>
    </w:p>
    <w:p w14:paraId="51521697" w14:textId="02FCC584" w:rsidR="00C90AAD" w:rsidRPr="001406BD" w:rsidRDefault="00134118" w:rsidP="00C90AAD">
      <w:pPr>
        <w:rPr>
          <w:rFonts w:cstheme="minorHAnsi"/>
          <w:i w:val="0"/>
          <w:iCs w:val="0"/>
          <w:lang w:val="en-CA"/>
        </w:rPr>
      </w:pPr>
      <w:r w:rsidRPr="001406BD">
        <w:rPr>
          <w:rFonts w:cstheme="minorHAnsi"/>
          <w:i w:val="0"/>
          <w:iCs w:val="0"/>
          <w:lang w:val="en-CA"/>
        </w:rPr>
        <w:t xml:space="preserve">Finally, data from ACPIS has shown that the pivot to a greater use of online courses related to AC capacity development has resulted in a notable increase in the number of women participating in such courses. For </w:t>
      </w:r>
      <w:r w:rsidRPr="001406BD">
        <w:rPr>
          <w:rFonts w:cstheme="minorHAnsi"/>
          <w:i w:val="0"/>
          <w:iCs w:val="0"/>
          <w:lang w:val="en-CA"/>
        </w:rPr>
        <w:lastRenderedPageBreak/>
        <w:t xml:space="preserve">example, the percentage of women taking the </w:t>
      </w:r>
      <w:r w:rsidR="00D47721" w:rsidRPr="001406BD">
        <w:rPr>
          <w:rFonts w:cstheme="minorHAnsi"/>
          <w:i w:val="0"/>
          <w:iCs w:val="0"/>
          <w:lang w:val="en-CA"/>
        </w:rPr>
        <w:t xml:space="preserve">AC-SDGs online </w:t>
      </w:r>
      <w:r w:rsidRPr="001406BD">
        <w:rPr>
          <w:rFonts w:cstheme="minorHAnsi"/>
          <w:i w:val="0"/>
          <w:iCs w:val="0"/>
          <w:lang w:val="en-CA"/>
        </w:rPr>
        <w:t xml:space="preserve">course developed by </w:t>
      </w:r>
      <w:r w:rsidR="00D47721" w:rsidRPr="001406BD">
        <w:rPr>
          <w:rFonts w:cstheme="minorHAnsi"/>
          <w:i w:val="0"/>
          <w:iCs w:val="0"/>
          <w:lang w:val="en-CA"/>
        </w:rPr>
        <w:t xml:space="preserve">UNDP </w:t>
      </w:r>
      <w:r w:rsidRPr="001406BD">
        <w:rPr>
          <w:rFonts w:cstheme="minorHAnsi"/>
          <w:i w:val="0"/>
          <w:iCs w:val="0"/>
          <w:lang w:val="en-CA"/>
        </w:rPr>
        <w:t>ACPIS</w:t>
      </w:r>
      <w:r w:rsidR="00D47721" w:rsidRPr="001406BD">
        <w:rPr>
          <w:rFonts w:cstheme="minorHAnsi"/>
          <w:i w:val="0"/>
          <w:iCs w:val="0"/>
          <w:lang w:val="en-CA"/>
        </w:rPr>
        <w:t xml:space="preserve"> and UNSSC</w:t>
      </w:r>
      <w:r w:rsidRPr="001406BD">
        <w:rPr>
          <w:rFonts w:cstheme="minorHAnsi"/>
          <w:i w:val="0"/>
          <w:iCs w:val="0"/>
          <w:lang w:val="en-CA"/>
        </w:rPr>
        <w:t xml:space="preserve"> was less than 50% in </w:t>
      </w:r>
      <w:proofErr w:type="gramStart"/>
      <w:r w:rsidRPr="001406BD">
        <w:rPr>
          <w:rFonts w:cstheme="minorHAnsi"/>
          <w:i w:val="0"/>
          <w:iCs w:val="0"/>
          <w:lang w:val="en-CA"/>
        </w:rPr>
        <w:t>2019, but</w:t>
      </w:r>
      <w:proofErr w:type="gramEnd"/>
      <w:r w:rsidRPr="001406BD">
        <w:rPr>
          <w:rFonts w:cstheme="minorHAnsi"/>
          <w:i w:val="0"/>
          <w:iCs w:val="0"/>
          <w:lang w:val="en-CA"/>
        </w:rPr>
        <w:t xml:space="preserve"> jumped to over 61% of participants in 2020.</w:t>
      </w:r>
      <w:r w:rsidR="00C90AAD" w:rsidRPr="001406BD">
        <w:rPr>
          <w:rFonts w:cstheme="minorHAnsi"/>
          <w:i w:val="0"/>
          <w:iCs w:val="0"/>
          <w:lang w:val="en-CA"/>
        </w:rPr>
        <w:t xml:space="preserve"> </w:t>
      </w:r>
      <w:r w:rsidRPr="001406BD">
        <w:rPr>
          <w:rFonts w:cstheme="minorHAnsi"/>
          <w:i w:val="0"/>
          <w:iCs w:val="0"/>
          <w:lang w:val="en-CA"/>
        </w:rPr>
        <w:t>The flexibility afforded by online courses, including the ability to take the courses without having to travel, has resulted in more women having access and participating in the work.</w:t>
      </w:r>
    </w:p>
    <w:p w14:paraId="26D620E2" w14:textId="04A0B1EE" w:rsidR="00E71B9D" w:rsidRPr="001406BD" w:rsidRDefault="00C90AAD" w:rsidP="00C90AAD">
      <w:pPr>
        <w:pStyle w:val="NoSpacing"/>
        <w:spacing w:after="240"/>
        <w:jc w:val="both"/>
        <w:rPr>
          <w:rFonts w:cstheme="minorHAnsi"/>
          <w:i w:val="0"/>
          <w:iCs w:val="0"/>
        </w:rPr>
      </w:pPr>
      <w:r w:rsidRPr="001406BD">
        <w:rPr>
          <w:rFonts w:cstheme="minorHAnsi"/>
          <w:i w:val="0"/>
          <w:iCs w:val="0"/>
        </w:rPr>
        <w:t xml:space="preserve">Without a global economic recovery </w:t>
      </w:r>
      <w:r w:rsidR="00994C2F" w:rsidRPr="001406BD">
        <w:rPr>
          <w:rFonts w:cstheme="minorHAnsi"/>
          <w:i w:val="0"/>
          <w:iCs w:val="0"/>
        </w:rPr>
        <w:t>until the end of the pandemic</w:t>
      </w:r>
      <w:r w:rsidRPr="001406BD">
        <w:rPr>
          <w:rFonts w:cstheme="minorHAnsi"/>
          <w:i w:val="0"/>
          <w:iCs w:val="0"/>
        </w:rPr>
        <w:t xml:space="preserve">, finding donor support might also become challenging </w:t>
      </w:r>
      <w:r w:rsidR="004B3D01" w:rsidRPr="001406BD">
        <w:rPr>
          <w:rFonts w:cstheme="minorHAnsi"/>
          <w:i w:val="0"/>
          <w:iCs w:val="0"/>
        </w:rPr>
        <w:t xml:space="preserve">at the UNDP country office level and indeed more broadly depending upon how rapidly and effectively the world’s population can be efficiently and safely vaccinated.  </w:t>
      </w:r>
    </w:p>
    <w:tbl>
      <w:tblPr>
        <w:tblStyle w:val="TableGrid"/>
        <w:tblW w:w="0" w:type="auto"/>
        <w:tblLook w:val="04A0" w:firstRow="1" w:lastRow="0" w:firstColumn="1" w:lastColumn="0" w:noHBand="0" w:noVBand="1"/>
      </w:tblPr>
      <w:tblGrid>
        <w:gridCol w:w="9350"/>
      </w:tblGrid>
      <w:tr w:rsidR="0004668D" w:rsidRPr="001406BD" w14:paraId="7B67B659" w14:textId="77777777" w:rsidTr="00B27CE2">
        <w:tc>
          <w:tcPr>
            <w:tcW w:w="9350" w:type="dxa"/>
            <w:shd w:val="clear" w:color="auto" w:fill="FFCA08" w:themeFill="accent1"/>
          </w:tcPr>
          <w:p w14:paraId="0484F2EA" w14:textId="494AC1FB" w:rsidR="0004668D" w:rsidRPr="001406BD" w:rsidRDefault="0004668D" w:rsidP="001B0FCD">
            <w:pPr>
              <w:rPr>
                <w:b/>
                <w:bCs/>
                <w:i w:val="0"/>
                <w:iCs w:val="0"/>
              </w:rPr>
            </w:pPr>
            <w:bookmarkStart w:id="43" w:name="_Hlk63234635"/>
            <w:r w:rsidRPr="001406BD">
              <w:rPr>
                <w:b/>
                <w:bCs/>
                <w:i w:val="0"/>
                <w:iCs w:val="0"/>
              </w:rPr>
              <w:t>Lessons Learned: COVID-19 and AC activity during a pandemic</w:t>
            </w:r>
          </w:p>
        </w:tc>
      </w:tr>
      <w:tr w:rsidR="0004668D" w:rsidRPr="001406BD" w14:paraId="1B7386D5" w14:textId="77777777" w:rsidTr="001B0FCD">
        <w:tc>
          <w:tcPr>
            <w:tcW w:w="9350" w:type="dxa"/>
          </w:tcPr>
          <w:p w14:paraId="54CB6F23" w14:textId="2C89F48D" w:rsidR="0004668D" w:rsidRPr="001406BD" w:rsidRDefault="00322610" w:rsidP="001B0FCD">
            <w:pPr>
              <w:rPr>
                <w:b/>
                <w:bCs/>
                <w:i w:val="0"/>
                <w:iCs w:val="0"/>
              </w:rPr>
            </w:pPr>
            <w:r w:rsidRPr="001406BD">
              <w:rPr>
                <w:b/>
                <w:bCs/>
                <w:i w:val="0"/>
                <w:iCs w:val="0"/>
              </w:rPr>
              <w:t>7</w:t>
            </w:r>
            <w:r w:rsidR="0004668D" w:rsidRPr="001406BD">
              <w:rPr>
                <w:b/>
                <w:bCs/>
                <w:i w:val="0"/>
                <w:iCs w:val="0"/>
              </w:rPr>
              <w:t xml:space="preserve">.1: </w:t>
            </w:r>
            <w:r w:rsidRPr="001406BD">
              <w:rPr>
                <w:i w:val="0"/>
                <w:iCs w:val="0"/>
              </w:rPr>
              <w:t>The COVID-19 pandemic has presented a unique set of political and socio-economic challenges for all participants in the global development process, and effective response includes identifying and utilizing new tools for engagement, outreach, and ongoing anti-corruption practice at all levels.</w:t>
            </w:r>
          </w:p>
        </w:tc>
      </w:tr>
      <w:tr w:rsidR="0004668D" w:rsidRPr="001406BD" w14:paraId="6AEC6591" w14:textId="77777777" w:rsidTr="001B0FCD">
        <w:tc>
          <w:tcPr>
            <w:tcW w:w="9350" w:type="dxa"/>
          </w:tcPr>
          <w:p w14:paraId="3A08492F" w14:textId="46AEF6B0" w:rsidR="0004668D" w:rsidRPr="001406BD" w:rsidRDefault="00322610" w:rsidP="001B0FCD">
            <w:pPr>
              <w:rPr>
                <w:b/>
                <w:bCs/>
                <w:i w:val="0"/>
                <w:iCs w:val="0"/>
              </w:rPr>
            </w:pPr>
            <w:r w:rsidRPr="001406BD">
              <w:rPr>
                <w:b/>
                <w:bCs/>
                <w:i w:val="0"/>
                <w:iCs w:val="0"/>
              </w:rPr>
              <w:t xml:space="preserve">7.2: </w:t>
            </w:r>
            <w:r w:rsidR="00134118" w:rsidRPr="001406BD">
              <w:rPr>
                <w:i w:val="0"/>
                <w:iCs w:val="0"/>
              </w:rPr>
              <w:t xml:space="preserve">A rapid shift in </w:t>
            </w:r>
            <w:proofErr w:type="spellStart"/>
            <w:r w:rsidR="00134118" w:rsidRPr="001406BD">
              <w:rPr>
                <w:i w:val="0"/>
                <w:iCs w:val="0"/>
              </w:rPr>
              <w:t>programme</w:t>
            </w:r>
            <w:proofErr w:type="spellEnd"/>
            <w:r w:rsidR="00134118" w:rsidRPr="001406BD">
              <w:rPr>
                <w:i w:val="0"/>
                <w:iCs w:val="0"/>
              </w:rPr>
              <w:t xml:space="preserve"> modalities can have unexpected consequences, including some that are positive, but it requires close monitoring to manage such a </w:t>
            </w:r>
            <w:r w:rsidR="001F57DC" w:rsidRPr="001406BD">
              <w:rPr>
                <w:i w:val="0"/>
                <w:iCs w:val="0"/>
              </w:rPr>
              <w:t>transition</w:t>
            </w:r>
            <w:r w:rsidR="00134118" w:rsidRPr="001406BD">
              <w:rPr>
                <w:i w:val="0"/>
                <w:iCs w:val="0"/>
              </w:rPr>
              <w:t xml:space="preserve"> effectively.</w:t>
            </w:r>
          </w:p>
        </w:tc>
      </w:tr>
      <w:bookmarkEnd w:id="43"/>
    </w:tbl>
    <w:p w14:paraId="517F312E" w14:textId="77777777" w:rsidR="00B46BA2" w:rsidRPr="001406BD" w:rsidRDefault="00B46BA2">
      <w:pPr>
        <w:rPr>
          <w:rFonts w:eastAsiaTheme="majorEastAsia" w:cstheme="minorHAnsi"/>
          <w:b/>
          <w:bCs/>
          <w:i w:val="0"/>
          <w:iCs w:val="0"/>
          <w:color w:val="854904" w:themeColor="accent2" w:themeShade="7F"/>
          <w:sz w:val="24"/>
          <w:szCs w:val="24"/>
        </w:rPr>
      </w:pPr>
      <w:r w:rsidRPr="001406BD">
        <w:rPr>
          <w:rFonts w:cstheme="minorHAnsi"/>
          <w:i w:val="0"/>
          <w:iCs w:val="0"/>
          <w:sz w:val="24"/>
          <w:szCs w:val="24"/>
        </w:rPr>
        <w:br w:type="page"/>
      </w:r>
    </w:p>
    <w:p w14:paraId="069AA66C" w14:textId="511AAAD8" w:rsidR="00B46BA2" w:rsidRPr="001406BD" w:rsidRDefault="007D5BAC" w:rsidP="00EB428D">
      <w:pPr>
        <w:pStyle w:val="Heading1"/>
        <w:numPr>
          <w:ilvl w:val="0"/>
          <w:numId w:val="41"/>
        </w:numPr>
        <w:jc w:val="both"/>
        <w:rPr>
          <w:rFonts w:asciiTheme="minorHAnsi" w:hAnsiTheme="minorHAnsi" w:cstheme="minorHAnsi"/>
          <w:i w:val="0"/>
          <w:iCs w:val="0"/>
          <w:sz w:val="24"/>
          <w:szCs w:val="24"/>
        </w:rPr>
      </w:pPr>
      <w:bookmarkStart w:id="44" w:name="_Toc66279198"/>
      <w:r w:rsidRPr="001406BD">
        <w:rPr>
          <w:rFonts w:asciiTheme="minorHAnsi" w:hAnsiTheme="minorHAnsi" w:cstheme="minorHAnsi"/>
          <w:i w:val="0"/>
          <w:iCs w:val="0"/>
          <w:sz w:val="24"/>
          <w:szCs w:val="24"/>
        </w:rPr>
        <w:lastRenderedPageBreak/>
        <w:t>Partnerships</w:t>
      </w:r>
      <w:bookmarkEnd w:id="44"/>
    </w:p>
    <w:p w14:paraId="6EAEEAFF" w14:textId="00ACF75F" w:rsidR="009C542F" w:rsidRPr="001406BD" w:rsidRDefault="009C542F" w:rsidP="00EB428D">
      <w:pPr>
        <w:rPr>
          <w:rFonts w:cstheme="minorHAnsi"/>
          <w:i w:val="0"/>
          <w:iCs w:val="0"/>
        </w:rPr>
      </w:pPr>
      <w:r w:rsidRPr="001406BD">
        <w:rPr>
          <w:rFonts w:cstheme="minorHAnsi"/>
          <w:i w:val="0"/>
          <w:iCs w:val="0"/>
        </w:rPr>
        <w:t>A key criteri</w:t>
      </w:r>
      <w:r w:rsidR="00C67A42" w:rsidRPr="001406BD">
        <w:rPr>
          <w:rFonts w:cstheme="minorHAnsi"/>
          <w:i w:val="0"/>
          <w:iCs w:val="0"/>
        </w:rPr>
        <w:t>on</w:t>
      </w:r>
      <w:r w:rsidRPr="001406BD">
        <w:rPr>
          <w:rFonts w:cstheme="minorHAnsi"/>
          <w:i w:val="0"/>
          <w:iCs w:val="0"/>
        </w:rPr>
        <w:t xml:space="preserve"> is to measure how well the global </w:t>
      </w:r>
      <w:proofErr w:type="spellStart"/>
      <w:r w:rsidRPr="001406BD">
        <w:rPr>
          <w:rFonts w:cstheme="minorHAnsi"/>
          <w:i w:val="0"/>
          <w:iCs w:val="0"/>
        </w:rPr>
        <w:t>programme</w:t>
      </w:r>
      <w:proofErr w:type="spellEnd"/>
      <w:r w:rsidRPr="001406BD">
        <w:rPr>
          <w:rFonts w:cstheme="minorHAnsi"/>
          <w:i w:val="0"/>
          <w:iCs w:val="0"/>
        </w:rPr>
        <w:t xml:space="preserve"> used networks and built partnerships to deliver results.</w:t>
      </w:r>
      <w:r w:rsidR="004B3D01" w:rsidRPr="001406BD">
        <w:rPr>
          <w:rFonts w:cstheme="minorHAnsi"/>
          <w:i w:val="0"/>
          <w:iCs w:val="0"/>
        </w:rPr>
        <w:t xml:space="preserve">  This is noted </w:t>
      </w:r>
      <w:proofErr w:type="gramStart"/>
      <w:r w:rsidR="004B3D01" w:rsidRPr="001406BD">
        <w:rPr>
          <w:rFonts w:cstheme="minorHAnsi"/>
          <w:i w:val="0"/>
          <w:iCs w:val="0"/>
        </w:rPr>
        <w:t>in particular during</w:t>
      </w:r>
      <w:proofErr w:type="gramEnd"/>
      <w:r w:rsidR="004B3D01" w:rsidRPr="001406BD">
        <w:rPr>
          <w:rFonts w:cstheme="minorHAnsi"/>
          <w:i w:val="0"/>
          <w:iCs w:val="0"/>
        </w:rPr>
        <w:t xml:space="preserve"> the final evaluation process through:</w:t>
      </w:r>
    </w:p>
    <w:p w14:paraId="483E0373" w14:textId="36E0FDDD" w:rsidR="00EB428D" w:rsidRPr="001406BD" w:rsidRDefault="00324C11" w:rsidP="00BF5887">
      <w:pPr>
        <w:pStyle w:val="ListParagraph"/>
        <w:numPr>
          <w:ilvl w:val="0"/>
          <w:numId w:val="7"/>
        </w:numPr>
        <w:rPr>
          <w:rFonts w:cstheme="minorHAnsi"/>
          <w:i w:val="0"/>
          <w:iCs w:val="0"/>
        </w:rPr>
      </w:pPr>
      <w:r w:rsidRPr="001406BD">
        <w:rPr>
          <w:rFonts w:cstheme="minorHAnsi"/>
          <w:i w:val="0"/>
          <w:iCs w:val="0"/>
        </w:rPr>
        <w:t xml:space="preserve">Improved relationship between UNODC and </w:t>
      </w:r>
      <w:r w:rsidR="00084C45" w:rsidRPr="001406BD">
        <w:rPr>
          <w:rFonts w:cstheme="minorHAnsi"/>
          <w:i w:val="0"/>
          <w:iCs w:val="0"/>
        </w:rPr>
        <w:t xml:space="preserve">UNDP </w:t>
      </w:r>
      <w:r w:rsidRPr="001406BD">
        <w:rPr>
          <w:rFonts w:cstheme="minorHAnsi"/>
          <w:i w:val="0"/>
          <w:iCs w:val="0"/>
        </w:rPr>
        <w:t>due in large part to ACPIS team effort</w:t>
      </w:r>
    </w:p>
    <w:p w14:paraId="3E04B022" w14:textId="5CC14A2A" w:rsidR="00324C11" w:rsidRPr="001406BD" w:rsidRDefault="00324C11" w:rsidP="00BF5887">
      <w:pPr>
        <w:pStyle w:val="ListParagraph"/>
        <w:numPr>
          <w:ilvl w:val="0"/>
          <w:numId w:val="7"/>
        </w:numPr>
        <w:rPr>
          <w:rFonts w:cstheme="minorHAnsi"/>
          <w:i w:val="0"/>
          <w:iCs w:val="0"/>
        </w:rPr>
      </w:pPr>
      <w:r w:rsidRPr="001406BD">
        <w:rPr>
          <w:rFonts w:cstheme="minorHAnsi"/>
          <w:i w:val="0"/>
          <w:iCs w:val="0"/>
        </w:rPr>
        <w:t xml:space="preserve">Established </w:t>
      </w:r>
      <w:r w:rsidR="00397A84" w:rsidRPr="001406BD">
        <w:rPr>
          <w:rFonts w:cstheme="minorHAnsi"/>
          <w:i w:val="0"/>
          <w:iCs w:val="0"/>
        </w:rPr>
        <w:t xml:space="preserve">network </w:t>
      </w:r>
      <w:r w:rsidRPr="001406BD">
        <w:rPr>
          <w:rFonts w:cstheme="minorHAnsi"/>
          <w:i w:val="0"/>
          <w:iCs w:val="0"/>
        </w:rPr>
        <w:t xml:space="preserve">which includes World Bank and </w:t>
      </w:r>
      <w:r w:rsidR="00084C45" w:rsidRPr="001406BD">
        <w:rPr>
          <w:rFonts w:cstheme="minorHAnsi"/>
          <w:i w:val="0"/>
          <w:iCs w:val="0"/>
        </w:rPr>
        <w:t>B</w:t>
      </w:r>
      <w:r w:rsidRPr="001406BD">
        <w:rPr>
          <w:rFonts w:cstheme="minorHAnsi"/>
          <w:i w:val="0"/>
          <w:iCs w:val="0"/>
        </w:rPr>
        <w:t>20</w:t>
      </w:r>
    </w:p>
    <w:p w14:paraId="20EEE996" w14:textId="5821ACDB" w:rsidR="00747BDF" w:rsidRPr="001406BD" w:rsidRDefault="00324C11" w:rsidP="00BF5887">
      <w:pPr>
        <w:pStyle w:val="ListParagraph"/>
        <w:numPr>
          <w:ilvl w:val="0"/>
          <w:numId w:val="7"/>
        </w:numPr>
        <w:rPr>
          <w:rFonts w:cstheme="minorHAnsi"/>
          <w:i w:val="0"/>
          <w:iCs w:val="0"/>
        </w:rPr>
      </w:pPr>
      <w:r w:rsidRPr="001406BD">
        <w:rPr>
          <w:rFonts w:cstheme="minorHAnsi"/>
          <w:i w:val="0"/>
          <w:iCs w:val="0"/>
        </w:rPr>
        <w:t xml:space="preserve">ACPIS team recognized for expertise within UN </w:t>
      </w:r>
      <w:r w:rsidR="00397A84" w:rsidRPr="001406BD">
        <w:rPr>
          <w:rFonts w:cstheme="minorHAnsi"/>
          <w:i w:val="0"/>
          <w:iCs w:val="0"/>
        </w:rPr>
        <w:t>system</w:t>
      </w:r>
      <w:r w:rsidRPr="001406BD">
        <w:rPr>
          <w:rFonts w:cstheme="minorHAnsi"/>
          <w:i w:val="0"/>
          <w:iCs w:val="0"/>
        </w:rPr>
        <w:t xml:space="preserve"> </w:t>
      </w:r>
      <w:r w:rsidR="004B3D01" w:rsidRPr="001406BD">
        <w:rPr>
          <w:rFonts w:cstheme="minorHAnsi"/>
          <w:i w:val="0"/>
          <w:iCs w:val="0"/>
        </w:rPr>
        <w:t>and</w:t>
      </w:r>
      <w:r w:rsidRPr="001406BD">
        <w:rPr>
          <w:rFonts w:cstheme="minorHAnsi"/>
          <w:i w:val="0"/>
          <w:iCs w:val="0"/>
        </w:rPr>
        <w:t xml:space="preserve"> externally (</w:t>
      </w:r>
      <w:r w:rsidR="004B3D01" w:rsidRPr="001406BD">
        <w:rPr>
          <w:rFonts w:cstheme="minorHAnsi"/>
          <w:i w:val="0"/>
          <w:iCs w:val="0"/>
        </w:rPr>
        <w:t>e.g.,</w:t>
      </w:r>
      <w:r w:rsidRPr="001406BD">
        <w:rPr>
          <w:rFonts w:cstheme="minorHAnsi"/>
          <w:i w:val="0"/>
          <w:iCs w:val="0"/>
        </w:rPr>
        <w:t xml:space="preserve"> </w:t>
      </w:r>
      <w:r w:rsidR="004B3D01" w:rsidRPr="001406BD">
        <w:rPr>
          <w:rFonts w:cstheme="minorHAnsi"/>
          <w:i w:val="0"/>
          <w:iCs w:val="0"/>
        </w:rPr>
        <w:t xml:space="preserve">acting as an </w:t>
      </w:r>
      <w:r w:rsidRPr="001406BD">
        <w:rPr>
          <w:rFonts w:cstheme="minorHAnsi"/>
          <w:i w:val="0"/>
          <w:iCs w:val="0"/>
        </w:rPr>
        <w:t>advisor to Uzbek PM on anti-corruption)</w:t>
      </w:r>
    </w:p>
    <w:p w14:paraId="1EF91285" w14:textId="4C3DFA02" w:rsidR="00440226" w:rsidRPr="001406BD" w:rsidRDefault="00747BDF" w:rsidP="00747BDF">
      <w:pPr>
        <w:rPr>
          <w:i w:val="0"/>
          <w:iCs w:val="0"/>
        </w:rPr>
      </w:pPr>
      <w:r w:rsidRPr="001406BD">
        <w:rPr>
          <w:i w:val="0"/>
          <w:iCs w:val="0"/>
        </w:rPr>
        <w:t xml:space="preserve">As noted in the ACPIS mid-term evaluation, ACPIS had developed solid partnerships with key AC actors, including Transparency International.  The ACPIS partnership with TI is long-standing </w:t>
      </w:r>
      <w:r w:rsidR="00B46BA2" w:rsidRPr="001406BD">
        <w:rPr>
          <w:i w:val="0"/>
          <w:iCs w:val="0"/>
        </w:rPr>
        <w:t xml:space="preserve">and </w:t>
      </w:r>
      <w:proofErr w:type="gramStart"/>
      <w:r w:rsidR="00B46BA2" w:rsidRPr="001406BD">
        <w:rPr>
          <w:i w:val="0"/>
          <w:iCs w:val="0"/>
        </w:rPr>
        <w:t>mutually</w:t>
      </w:r>
      <w:r w:rsidR="00440226" w:rsidRPr="001406BD">
        <w:rPr>
          <w:i w:val="0"/>
          <w:iCs w:val="0"/>
        </w:rPr>
        <w:t>-beneficial</w:t>
      </w:r>
      <w:proofErr w:type="gramEnd"/>
      <w:r w:rsidR="00440226" w:rsidRPr="001406BD">
        <w:rPr>
          <w:i w:val="0"/>
          <w:iCs w:val="0"/>
        </w:rPr>
        <w:t xml:space="preserve"> and that partnership has continued during the latter half of ACPIS </w:t>
      </w:r>
      <w:proofErr w:type="spellStart"/>
      <w:r w:rsidR="00440226" w:rsidRPr="001406BD">
        <w:rPr>
          <w:i w:val="0"/>
          <w:iCs w:val="0"/>
        </w:rPr>
        <w:t>programme</w:t>
      </w:r>
      <w:proofErr w:type="spellEnd"/>
      <w:r w:rsidR="00440226" w:rsidRPr="001406BD">
        <w:rPr>
          <w:i w:val="0"/>
          <w:iCs w:val="0"/>
        </w:rPr>
        <w:t xml:space="preserve"> implementation since.</w:t>
      </w:r>
    </w:p>
    <w:p w14:paraId="366C27DE" w14:textId="70D43E02" w:rsidR="00747BDF" w:rsidRPr="001406BD" w:rsidRDefault="00747BDF" w:rsidP="00747BDF">
      <w:pPr>
        <w:rPr>
          <w:i w:val="0"/>
          <w:iCs w:val="0"/>
        </w:rPr>
      </w:pPr>
      <w:r w:rsidRPr="001406BD">
        <w:rPr>
          <w:i w:val="0"/>
          <w:iCs w:val="0"/>
        </w:rPr>
        <w:t>At the country and regional levels, anti-corruption activity with new partners in AC practice implementation include CO projects in Viet Nam and Thailand (GIZ), along with innovative partnerships engaging the business community (</w:t>
      </w:r>
      <w:proofErr w:type="spellStart"/>
      <w:r w:rsidRPr="001406BD">
        <w:rPr>
          <w:i w:val="0"/>
          <w:iCs w:val="0"/>
        </w:rPr>
        <w:t>FairBiz</w:t>
      </w:r>
      <w:proofErr w:type="spellEnd"/>
      <w:r w:rsidRPr="001406BD">
        <w:rPr>
          <w:i w:val="0"/>
          <w:iCs w:val="0"/>
        </w:rPr>
        <w:t>) and global economic and corporate interests (G20</w:t>
      </w:r>
      <w:r w:rsidR="000617D4" w:rsidRPr="001406BD">
        <w:rPr>
          <w:i w:val="0"/>
          <w:iCs w:val="0"/>
        </w:rPr>
        <w:t>;</w:t>
      </w:r>
      <w:r w:rsidRPr="001406BD">
        <w:rPr>
          <w:i w:val="0"/>
          <w:iCs w:val="0"/>
        </w:rPr>
        <w:t xml:space="preserve"> World Bank).  The mid-term partnership in PNG has been maintained and strengthened, with aspects evident in the regional engagement through the Bangkok Regional Hub.  </w:t>
      </w:r>
    </w:p>
    <w:p w14:paraId="6FF2740D" w14:textId="195BB3FC" w:rsidR="00747BDF" w:rsidRPr="001406BD" w:rsidRDefault="00747BDF" w:rsidP="009938A9">
      <w:pPr>
        <w:rPr>
          <w:i w:val="0"/>
          <w:iCs w:val="0"/>
        </w:rPr>
      </w:pPr>
      <w:r w:rsidRPr="001406BD">
        <w:rPr>
          <w:i w:val="0"/>
          <w:iCs w:val="0"/>
        </w:rPr>
        <w:t>In the health care</w:t>
      </w:r>
      <w:r w:rsidR="000617D4" w:rsidRPr="001406BD">
        <w:rPr>
          <w:i w:val="0"/>
          <w:iCs w:val="0"/>
        </w:rPr>
        <w:t xml:space="preserve"> sector</w:t>
      </w:r>
      <w:r w:rsidRPr="001406BD">
        <w:rPr>
          <w:i w:val="0"/>
          <w:iCs w:val="0"/>
        </w:rPr>
        <w:t xml:space="preserve"> and </w:t>
      </w:r>
      <w:r w:rsidR="008F3CA9" w:rsidRPr="001406BD">
        <w:rPr>
          <w:i w:val="0"/>
          <w:iCs w:val="0"/>
        </w:rPr>
        <w:t xml:space="preserve">reflecting on the </w:t>
      </w:r>
      <w:r w:rsidRPr="001406BD">
        <w:rPr>
          <w:i w:val="0"/>
          <w:iCs w:val="0"/>
        </w:rPr>
        <w:t xml:space="preserve">COVID-19 response, ACPIS has begun engagement with the WHO </w:t>
      </w:r>
      <w:r w:rsidR="008F3CA9" w:rsidRPr="001406BD">
        <w:rPr>
          <w:i w:val="0"/>
          <w:iCs w:val="0"/>
        </w:rPr>
        <w:t xml:space="preserve">and the Global Fund </w:t>
      </w:r>
      <w:r w:rsidRPr="001406BD">
        <w:rPr>
          <w:i w:val="0"/>
          <w:iCs w:val="0"/>
        </w:rPr>
        <w:t>and</w:t>
      </w:r>
      <w:r w:rsidR="008F3CA9" w:rsidRPr="001406BD">
        <w:rPr>
          <w:i w:val="0"/>
          <w:iCs w:val="0"/>
        </w:rPr>
        <w:t>,</w:t>
      </w:r>
      <w:r w:rsidRPr="001406BD">
        <w:rPr>
          <w:i w:val="0"/>
          <w:iCs w:val="0"/>
        </w:rPr>
        <w:t xml:space="preserve"> in that regard, post-ACPIS implementation will likely include a focus on how to prevent corruption in the manufacture, distribution and front-line health care worker interaction with patients for scheduling, delivery and distribution of vaccines from 2021.</w:t>
      </w:r>
    </w:p>
    <w:p w14:paraId="15A8A08C" w14:textId="403C4EB7" w:rsidR="00747BDF" w:rsidRPr="001406BD" w:rsidRDefault="00747BDF" w:rsidP="009938A9">
      <w:pPr>
        <w:rPr>
          <w:i w:val="0"/>
          <w:iCs w:val="0"/>
        </w:rPr>
      </w:pPr>
      <w:r w:rsidRPr="001406BD">
        <w:rPr>
          <w:i w:val="0"/>
          <w:iCs w:val="0"/>
        </w:rPr>
        <w:t>Likewise, the partnership with UNDP’s Seoul Policy Center and the Republic of Korea’s ACRC has shown the ability for ACPIS to “open the door” in engaging national ACAs and for the ACRC to provide further support afterwards and for the UNDPs Seoul Policy Centre for Global Development Partnership</w:t>
      </w:r>
      <w:r w:rsidRPr="001406BD">
        <w:rPr>
          <w:rStyle w:val="FootnoteReference"/>
          <w:i w:val="0"/>
          <w:iCs w:val="0"/>
        </w:rPr>
        <w:footnoteReference w:id="37"/>
      </w:r>
      <w:r w:rsidRPr="001406BD">
        <w:rPr>
          <w:i w:val="0"/>
          <w:iCs w:val="0"/>
        </w:rPr>
        <w:t xml:space="preserve"> to act as an “anti-corruption clearing house” to collect and disseminate anti-corruption best practices.</w:t>
      </w:r>
      <w:r w:rsidRPr="001406BD">
        <w:rPr>
          <w:rStyle w:val="FootnoteReference"/>
          <w:i w:val="0"/>
          <w:iCs w:val="0"/>
        </w:rPr>
        <w:footnoteReference w:id="38"/>
      </w:r>
    </w:p>
    <w:p w14:paraId="6052A5C1" w14:textId="77777777" w:rsidR="00D87877" w:rsidRPr="001669E8" w:rsidRDefault="00D87877" w:rsidP="00D87877">
      <w:pPr>
        <w:pBdr>
          <w:top w:val="single" w:sz="4" w:space="1" w:color="auto"/>
          <w:left w:val="single" w:sz="4" w:space="4" w:color="auto"/>
          <w:bottom w:val="single" w:sz="4" w:space="1" w:color="auto"/>
          <w:right w:val="single" w:sz="4" w:space="4" w:color="auto"/>
        </w:pBdr>
        <w:shd w:val="clear" w:color="auto" w:fill="FBE2D0" w:themeFill="accent4" w:themeFillTint="33"/>
        <w:rPr>
          <w:b/>
          <w:bCs/>
          <w:color w:val="000000" w:themeColor="text1"/>
        </w:rPr>
      </w:pPr>
      <w:r w:rsidRPr="001669E8">
        <w:rPr>
          <w:b/>
          <w:bCs/>
          <w:color w:val="000000" w:themeColor="text1"/>
        </w:rPr>
        <w:t>Mongolia and Innovative Health Care Anti-Corruption Practice</w:t>
      </w:r>
    </w:p>
    <w:p w14:paraId="5DADC663" w14:textId="77777777" w:rsidR="00D87877" w:rsidRPr="001669E8" w:rsidRDefault="00D87877" w:rsidP="00D87877">
      <w:pPr>
        <w:pStyle w:val="Default"/>
        <w:pBdr>
          <w:top w:val="single" w:sz="4" w:space="1" w:color="auto"/>
          <w:left w:val="single" w:sz="4" w:space="4" w:color="auto"/>
          <w:bottom w:val="single" w:sz="4" w:space="1" w:color="auto"/>
          <w:right w:val="single" w:sz="4" w:space="4" w:color="auto"/>
        </w:pBdr>
        <w:shd w:val="clear" w:color="auto" w:fill="FBE2D0" w:themeFill="accent4" w:themeFillTint="33"/>
        <w:rPr>
          <w:color w:val="000000" w:themeColor="text1"/>
          <w:sz w:val="20"/>
          <w:szCs w:val="20"/>
        </w:rPr>
      </w:pPr>
      <w:r w:rsidRPr="001669E8">
        <w:rPr>
          <w:color w:val="000000" w:themeColor="text1"/>
          <w:sz w:val="20"/>
          <w:szCs w:val="20"/>
        </w:rPr>
        <w:t xml:space="preserve">In June 2013, the UN Secretary General established the United Nations Interagency Task Force on the Prevention and Control of Non-communicable Diseases (NCDs) at the request of ECOSOC. The Task Force is led by the World Health Organization (WHO), and the work of the Task Force is meant to support implementation of SDG 3:  </w:t>
      </w:r>
      <w:r w:rsidRPr="001669E8">
        <w:rPr>
          <w:i/>
          <w:iCs/>
          <w:color w:val="000000" w:themeColor="text1"/>
          <w:sz w:val="20"/>
          <w:szCs w:val="20"/>
        </w:rPr>
        <w:t>Ensure healthy lives and promote well-being for all at all ages, with particular focus on NCD-related targets</w:t>
      </w:r>
      <w:r w:rsidRPr="001669E8">
        <w:rPr>
          <w:color w:val="000000" w:themeColor="text1"/>
          <w:sz w:val="20"/>
          <w:szCs w:val="20"/>
        </w:rPr>
        <w:t>.  To that end, an institutional and contextual analysis was conducted in Mongolia as an integral part of the Second Joint Mission of the United Nations Interagency Task Force on the Prevention of Control of NCDs, focusing on SDG Target 3.4 (By 2030 reduce by one-third pre-mature mortality from non-communicable diseases) through prevention and treatment, and promote mental health and wellbeing.</w:t>
      </w:r>
    </w:p>
    <w:p w14:paraId="6EA0A5AB" w14:textId="77777777" w:rsidR="00D87877" w:rsidRPr="001669E8" w:rsidRDefault="00D87877" w:rsidP="00D87877">
      <w:pPr>
        <w:pStyle w:val="Default"/>
        <w:pBdr>
          <w:top w:val="single" w:sz="4" w:space="1" w:color="auto"/>
          <w:left w:val="single" w:sz="4" w:space="4" w:color="auto"/>
          <w:bottom w:val="single" w:sz="4" w:space="1" w:color="auto"/>
          <w:right w:val="single" w:sz="4" w:space="4" w:color="auto"/>
        </w:pBdr>
        <w:shd w:val="clear" w:color="auto" w:fill="FBE2D0" w:themeFill="accent4" w:themeFillTint="33"/>
        <w:rPr>
          <w:color w:val="000000" w:themeColor="text1"/>
          <w:sz w:val="20"/>
          <w:szCs w:val="20"/>
        </w:rPr>
      </w:pPr>
      <w:r w:rsidRPr="001669E8">
        <w:rPr>
          <w:color w:val="000000" w:themeColor="text1"/>
          <w:sz w:val="20"/>
          <w:szCs w:val="20"/>
        </w:rPr>
        <w:lastRenderedPageBreak/>
        <w:t xml:space="preserve">In terms of anti-corruption in the Mongolian health care sector, corruption is a major issue undermining efficiency in health care delivery.  Two health ministers have been dismissed in the past because of corruption related issues and two health secretaries were prosecuted in corruption cases.  The integrity assessment by the anti-corruption agency of Mongolia shows that health was one of top three sectors in terms of corruption and gaps in integrity.  The Transparency International Global Corruption Barometer 2013 also points out that about 71% of Mongolian people view health sector as “corrupt or most corrupt”.  During the interviews with TI and other stakeholders, procurement was cited as one of the major problems in the health sector in addition to the constant turn-over of management and staff, including four Ministers of Health in four years. </w:t>
      </w:r>
    </w:p>
    <w:p w14:paraId="24008BEE" w14:textId="77777777" w:rsidR="00D87877" w:rsidRPr="001669E8" w:rsidRDefault="00D87877" w:rsidP="00D87877">
      <w:pPr>
        <w:pStyle w:val="Default"/>
        <w:pBdr>
          <w:top w:val="single" w:sz="4" w:space="1" w:color="auto"/>
          <w:left w:val="single" w:sz="4" w:space="4" w:color="auto"/>
          <w:bottom w:val="single" w:sz="4" w:space="1" w:color="auto"/>
          <w:right w:val="single" w:sz="4" w:space="4" w:color="auto"/>
        </w:pBdr>
        <w:shd w:val="clear" w:color="auto" w:fill="FBE2D0" w:themeFill="accent4" w:themeFillTint="33"/>
        <w:rPr>
          <w:color w:val="000000" w:themeColor="text1"/>
          <w:sz w:val="20"/>
          <w:szCs w:val="20"/>
        </w:rPr>
      </w:pPr>
      <w:r w:rsidRPr="001669E8">
        <w:rPr>
          <w:color w:val="000000" w:themeColor="text1"/>
          <w:sz w:val="20"/>
          <w:szCs w:val="20"/>
        </w:rPr>
        <w:t xml:space="preserve">The Anti-corruption Agency of Mongolia lacks resources and suffers from political interference. This has undermined its capacity to address corruption issues in the health sector. Strengthening integrity, transparency and accountability within the Health sector </w:t>
      </w:r>
      <w:proofErr w:type="gramStart"/>
      <w:r w:rsidRPr="001669E8">
        <w:rPr>
          <w:color w:val="000000" w:themeColor="text1"/>
          <w:sz w:val="20"/>
          <w:szCs w:val="20"/>
        </w:rPr>
        <w:t>and also</w:t>
      </w:r>
      <w:proofErr w:type="gramEnd"/>
      <w:r w:rsidRPr="001669E8">
        <w:rPr>
          <w:color w:val="000000" w:themeColor="text1"/>
          <w:sz w:val="20"/>
          <w:szCs w:val="20"/>
        </w:rPr>
        <w:t xml:space="preserve"> promoting monitoring of services by the Anti-corruption Agency, civil society, media and communities (with the use of ICTs) should be a key priority for the new Government. This should be done, inter alia, through a strict application of the newly approved “Glass Budget Law”, providing adequate resources and independence for audits to be carried out, and ensuring the political independence of the Anti-corruption Agency.</w:t>
      </w:r>
    </w:p>
    <w:p w14:paraId="4404F836" w14:textId="77777777" w:rsidR="00D87877" w:rsidRPr="001669E8" w:rsidRDefault="00D87877" w:rsidP="00D87877">
      <w:pPr>
        <w:pStyle w:val="NoSpacing"/>
        <w:pBdr>
          <w:top w:val="single" w:sz="4" w:space="1" w:color="auto"/>
          <w:left w:val="single" w:sz="4" w:space="4" w:color="auto"/>
          <w:bottom w:val="single" w:sz="4" w:space="1" w:color="auto"/>
          <w:right w:val="single" w:sz="4" w:space="4" w:color="auto"/>
        </w:pBdr>
        <w:shd w:val="clear" w:color="auto" w:fill="FBE2D0" w:themeFill="accent4" w:themeFillTint="33"/>
        <w:rPr>
          <w:color w:val="000000" w:themeColor="text1"/>
        </w:rPr>
      </w:pPr>
      <w:r w:rsidRPr="001669E8">
        <w:rPr>
          <w:color w:val="000000" w:themeColor="text1"/>
        </w:rPr>
        <w:t xml:space="preserve">Sources: </w:t>
      </w:r>
      <w:r w:rsidRPr="001669E8">
        <w:rPr>
          <w:i w:val="0"/>
          <w:iCs w:val="0"/>
          <w:color w:val="000000" w:themeColor="text1"/>
        </w:rPr>
        <w:t>Institutional and Context Analysis: NCD Prevention and Control in Mongolia</w:t>
      </w:r>
      <w:r w:rsidRPr="001669E8">
        <w:rPr>
          <w:color w:val="000000" w:themeColor="text1"/>
        </w:rPr>
        <w:t xml:space="preserve"> by Claudia </w:t>
      </w:r>
      <w:proofErr w:type="spellStart"/>
      <w:r w:rsidRPr="001669E8">
        <w:rPr>
          <w:color w:val="000000" w:themeColor="text1"/>
        </w:rPr>
        <w:t>Melim</w:t>
      </w:r>
      <w:proofErr w:type="spellEnd"/>
      <w:r w:rsidRPr="001669E8">
        <w:rPr>
          <w:color w:val="000000" w:themeColor="text1"/>
        </w:rPr>
        <w:t xml:space="preserve">-McLeod (PDF/November 28, 2016) and Transparency International/Mongolia: </w:t>
      </w:r>
      <w:hyperlink r:id="rId21" w:history="1">
        <w:r w:rsidRPr="001669E8">
          <w:rPr>
            <w:rStyle w:val="Hyperlink"/>
            <w:color w:val="000000" w:themeColor="text1"/>
          </w:rPr>
          <w:t>https://www.transparency.org/en/countries/mongolia#</w:t>
        </w:r>
      </w:hyperlink>
      <w:r w:rsidRPr="001669E8">
        <w:rPr>
          <w:color w:val="000000" w:themeColor="text1"/>
        </w:rPr>
        <w:t xml:space="preserve"> </w:t>
      </w:r>
    </w:p>
    <w:p w14:paraId="611BB6C7" w14:textId="77777777" w:rsidR="006C5D70" w:rsidRPr="001406BD" w:rsidRDefault="006C5D70" w:rsidP="00421C2B">
      <w:pPr>
        <w:rPr>
          <w:i w:val="0"/>
          <w:iCs w:val="0"/>
          <w:sz w:val="22"/>
        </w:rPr>
      </w:pPr>
    </w:p>
    <w:p w14:paraId="47345599" w14:textId="681A9F00" w:rsidR="006C5D70" w:rsidRPr="001406BD" w:rsidRDefault="009938A9" w:rsidP="00421C2B">
      <w:pPr>
        <w:rPr>
          <w:i w:val="0"/>
          <w:iCs w:val="0"/>
          <w:sz w:val="22"/>
        </w:rPr>
      </w:pPr>
      <w:r w:rsidRPr="001406BD">
        <w:rPr>
          <w:i w:val="0"/>
          <w:iCs w:val="0"/>
          <w:sz w:val="22"/>
        </w:rPr>
        <w:t xml:space="preserve">Overall, </w:t>
      </w:r>
      <w:r w:rsidR="00421C2B" w:rsidRPr="001406BD">
        <w:rPr>
          <w:b/>
          <w:i w:val="0"/>
          <w:iCs w:val="0"/>
          <w:sz w:val="22"/>
        </w:rPr>
        <w:t xml:space="preserve">ACPIS </w:t>
      </w:r>
      <w:r w:rsidRPr="001406BD">
        <w:rPr>
          <w:b/>
          <w:i w:val="0"/>
          <w:iCs w:val="0"/>
          <w:sz w:val="22"/>
        </w:rPr>
        <w:t>has maintained and strengthened partnerships</w:t>
      </w:r>
      <w:r w:rsidRPr="001406BD">
        <w:rPr>
          <w:i w:val="0"/>
          <w:iCs w:val="0"/>
          <w:sz w:val="22"/>
        </w:rPr>
        <w:t xml:space="preserve"> established at </w:t>
      </w:r>
      <w:proofErr w:type="spellStart"/>
      <w:r w:rsidRPr="001406BD">
        <w:rPr>
          <w:i w:val="0"/>
          <w:iCs w:val="0"/>
          <w:sz w:val="22"/>
        </w:rPr>
        <w:t>programme</w:t>
      </w:r>
      <w:proofErr w:type="spellEnd"/>
      <w:r w:rsidRPr="001406BD">
        <w:rPr>
          <w:i w:val="0"/>
          <w:iCs w:val="0"/>
          <w:sz w:val="22"/>
        </w:rPr>
        <w:t xml:space="preserve"> inception, noted specifically in the Mid-term Evaluation, and confirmed as part of this final evaluation review process.  This is due in no small part to the dedication and diligence of the ACPIS team working toward maintaining existing partnerships and seeking new partners to identify and combat corruption in step with the changing global situation.  </w:t>
      </w:r>
    </w:p>
    <w:tbl>
      <w:tblPr>
        <w:tblStyle w:val="TableGrid"/>
        <w:tblW w:w="0" w:type="auto"/>
        <w:tblLook w:val="04A0" w:firstRow="1" w:lastRow="0" w:firstColumn="1" w:lastColumn="0" w:noHBand="0" w:noVBand="1"/>
      </w:tblPr>
      <w:tblGrid>
        <w:gridCol w:w="9350"/>
      </w:tblGrid>
      <w:tr w:rsidR="0004668D" w:rsidRPr="001406BD" w14:paraId="6E4B0386" w14:textId="77777777" w:rsidTr="00B27CE2">
        <w:tc>
          <w:tcPr>
            <w:tcW w:w="9350" w:type="dxa"/>
            <w:shd w:val="clear" w:color="auto" w:fill="FFCA08" w:themeFill="accent1"/>
          </w:tcPr>
          <w:p w14:paraId="6BF698A6" w14:textId="676E0249" w:rsidR="0004668D" w:rsidRPr="001406BD" w:rsidRDefault="0004668D" w:rsidP="001B0FCD">
            <w:pPr>
              <w:rPr>
                <w:b/>
                <w:bCs/>
                <w:i w:val="0"/>
                <w:iCs w:val="0"/>
              </w:rPr>
            </w:pPr>
            <w:r w:rsidRPr="001406BD">
              <w:rPr>
                <w:b/>
                <w:bCs/>
                <w:i w:val="0"/>
                <w:iCs w:val="0"/>
              </w:rPr>
              <w:t>Lessons Learned: Partnerships</w:t>
            </w:r>
          </w:p>
        </w:tc>
      </w:tr>
      <w:tr w:rsidR="0004668D" w:rsidRPr="001406BD" w14:paraId="15DFD382" w14:textId="77777777" w:rsidTr="001B0FCD">
        <w:tc>
          <w:tcPr>
            <w:tcW w:w="9350" w:type="dxa"/>
          </w:tcPr>
          <w:p w14:paraId="4ED3292F" w14:textId="6E149BB1" w:rsidR="0004668D" w:rsidRPr="001406BD" w:rsidRDefault="00322610" w:rsidP="001B0FCD">
            <w:pPr>
              <w:rPr>
                <w:b/>
                <w:bCs/>
                <w:i w:val="0"/>
                <w:iCs w:val="0"/>
              </w:rPr>
            </w:pPr>
            <w:r w:rsidRPr="001406BD">
              <w:rPr>
                <w:b/>
                <w:bCs/>
                <w:i w:val="0"/>
                <w:iCs w:val="0"/>
              </w:rPr>
              <w:t>8</w:t>
            </w:r>
            <w:r w:rsidR="0004668D" w:rsidRPr="001406BD">
              <w:rPr>
                <w:b/>
                <w:bCs/>
                <w:i w:val="0"/>
                <w:iCs w:val="0"/>
              </w:rPr>
              <w:t xml:space="preserve">.1: </w:t>
            </w:r>
            <w:r w:rsidRPr="001406BD">
              <w:rPr>
                <w:i w:val="0"/>
                <w:iCs w:val="0"/>
              </w:rPr>
              <w:t xml:space="preserve">ACPIS has developed </w:t>
            </w:r>
            <w:r w:rsidR="008F3CA9" w:rsidRPr="001406BD">
              <w:rPr>
                <w:i w:val="0"/>
                <w:iCs w:val="0"/>
              </w:rPr>
              <w:t xml:space="preserve">diverse, </w:t>
            </w:r>
            <w:r w:rsidRPr="001406BD">
              <w:rPr>
                <w:i w:val="0"/>
                <w:iCs w:val="0"/>
              </w:rPr>
              <w:t xml:space="preserve">effective, </w:t>
            </w:r>
            <w:proofErr w:type="gramStart"/>
            <w:r w:rsidRPr="001406BD">
              <w:rPr>
                <w:i w:val="0"/>
                <w:iCs w:val="0"/>
              </w:rPr>
              <w:t>synergistic</w:t>
            </w:r>
            <w:proofErr w:type="gramEnd"/>
            <w:r w:rsidRPr="001406BD">
              <w:rPr>
                <w:i w:val="0"/>
                <w:iCs w:val="0"/>
              </w:rPr>
              <w:t xml:space="preserve"> and sustainable AC implementation partnerships with </w:t>
            </w:r>
            <w:proofErr w:type="spellStart"/>
            <w:r w:rsidRPr="001406BD">
              <w:rPr>
                <w:i w:val="0"/>
                <w:iCs w:val="0"/>
              </w:rPr>
              <w:t>organisations</w:t>
            </w:r>
            <w:proofErr w:type="spellEnd"/>
            <w:r w:rsidRPr="001406BD">
              <w:rPr>
                <w:i w:val="0"/>
                <w:iCs w:val="0"/>
              </w:rPr>
              <w:t xml:space="preserve"> such as TI, </w:t>
            </w:r>
            <w:r w:rsidR="008F3CA9" w:rsidRPr="001406BD">
              <w:rPr>
                <w:i w:val="0"/>
                <w:iCs w:val="0"/>
              </w:rPr>
              <w:t xml:space="preserve">WHO, the World Bank and the Global Fund which have allowed for greater penetration and leveraging of other skill sets to achieve better results for the </w:t>
            </w:r>
            <w:proofErr w:type="spellStart"/>
            <w:r w:rsidR="008F3CA9" w:rsidRPr="001406BD">
              <w:rPr>
                <w:i w:val="0"/>
                <w:iCs w:val="0"/>
              </w:rPr>
              <w:t>programme</w:t>
            </w:r>
            <w:proofErr w:type="spellEnd"/>
            <w:r w:rsidR="008F3CA9" w:rsidRPr="001406BD">
              <w:rPr>
                <w:i w:val="0"/>
                <w:iCs w:val="0"/>
              </w:rPr>
              <w:t>.</w:t>
            </w:r>
          </w:p>
        </w:tc>
      </w:tr>
      <w:tr w:rsidR="0004668D" w:rsidRPr="001406BD" w14:paraId="1566C99C" w14:textId="77777777" w:rsidTr="001B0FCD">
        <w:tc>
          <w:tcPr>
            <w:tcW w:w="9350" w:type="dxa"/>
          </w:tcPr>
          <w:p w14:paraId="46C1D720" w14:textId="1A97A854" w:rsidR="00322610" w:rsidRPr="001406BD" w:rsidRDefault="00322610" w:rsidP="001B0FCD">
            <w:pPr>
              <w:rPr>
                <w:i w:val="0"/>
                <w:iCs w:val="0"/>
              </w:rPr>
            </w:pPr>
            <w:r w:rsidRPr="001406BD">
              <w:rPr>
                <w:b/>
                <w:bCs/>
                <w:i w:val="0"/>
                <w:iCs w:val="0"/>
              </w:rPr>
              <w:t>8</w:t>
            </w:r>
            <w:r w:rsidR="0004668D" w:rsidRPr="001406BD">
              <w:rPr>
                <w:b/>
                <w:bCs/>
                <w:i w:val="0"/>
                <w:iCs w:val="0"/>
              </w:rPr>
              <w:t xml:space="preserve">.2: </w:t>
            </w:r>
            <w:r w:rsidR="0004668D" w:rsidRPr="001406BD">
              <w:rPr>
                <w:i w:val="0"/>
                <w:iCs w:val="0"/>
              </w:rPr>
              <w:t xml:space="preserve">UNDPs </w:t>
            </w:r>
            <w:r w:rsidRPr="001406BD">
              <w:rPr>
                <w:i w:val="0"/>
                <w:iCs w:val="0"/>
              </w:rPr>
              <w:t xml:space="preserve">ability to act as a convener and thought leader in AC is important when identifying and establishing new partnerships in innovative areas such as health care (WHO), business (G20), and </w:t>
            </w:r>
            <w:r w:rsidR="00B27CE2" w:rsidRPr="001406BD">
              <w:rPr>
                <w:i w:val="0"/>
                <w:iCs w:val="0"/>
              </w:rPr>
              <w:t>UN systemic response to corruption (UNGASS, UNODC/UNCAC)</w:t>
            </w:r>
            <w:r w:rsidR="008F3CA9" w:rsidRPr="001406BD">
              <w:rPr>
                <w:i w:val="0"/>
                <w:iCs w:val="0"/>
              </w:rPr>
              <w:t>.</w:t>
            </w:r>
          </w:p>
        </w:tc>
      </w:tr>
    </w:tbl>
    <w:p w14:paraId="2C4C0EB8" w14:textId="30869537" w:rsidR="007D5BAC" w:rsidRPr="001406BD" w:rsidRDefault="007D5BAC" w:rsidP="00B53F1B">
      <w:pPr>
        <w:pStyle w:val="Heading1"/>
        <w:numPr>
          <w:ilvl w:val="0"/>
          <w:numId w:val="41"/>
        </w:numPr>
        <w:jc w:val="both"/>
        <w:rPr>
          <w:rFonts w:asciiTheme="minorHAnsi" w:hAnsiTheme="minorHAnsi" w:cstheme="minorHAnsi"/>
          <w:i w:val="0"/>
          <w:iCs w:val="0"/>
          <w:sz w:val="24"/>
          <w:szCs w:val="24"/>
        </w:rPr>
      </w:pPr>
      <w:bookmarkStart w:id="45" w:name="_Toc66279199"/>
      <w:r w:rsidRPr="001406BD">
        <w:rPr>
          <w:rFonts w:asciiTheme="minorHAnsi" w:hAnsiTheme="minorHAnsi" w:cstheme="minorHAnsi"/>
          <w:i w:val="0"/>
          <w:iCs w:val="0"/>
          <w:sz w:val="24"/>
          <w:szCs w:val="24"/>
        </w:rPr>
        <w:t>Innovation</w:t>
      </w:r>
      <w:bookmarkEnd w:id="45"/>
    </w:p>
    <w:p w14:paraId="00D560C0" w14:textId="77777777" w:rsidR="00B46BA2" w:rsidRPr="001406BD" w:rsidRDefault="00B46BA2" w:rsidP="00EB428D">
      <w:pPr>
        <w:rPr>
          <w:rFonts w:cstheme="minorHAnsi"/>
          <w:i w:val="0"/>
          <w:iCs w:val="0"/>
        </w:rPr>
      </w:pPr>
    </w:p>
    <w:p w14:paraId="78CC9DD6" w14:textId="5D1B7146" w:rsidR="00D52038" w:rsidRPr="001406BD" w:rsidRDefault="00D52038" w:rsidP="00EB428D">
      <w:pPr>
        <w:rPr>
          <w:rFonts w:cstheme="minorHAnsi"/>
          <w:i w:val="0"/>
          <w:iCs w:val="0"/>
        </w:rPr>
      </w:pPr>
      <w:r w:rsidRPr="001406BD">
        <w:rPr>
          <w:rFonts w:cstheme="minorHAnsi"/>
          <w:i w:val="0"/>
          <w:iCs w:val="0"/>
        </w:rPr>
        <w:t xml:space="preserve">In addition to the other criteria </w:t>
      </w:r>
      <w:proofErr w:type="spellStart"/>
      <w:r w:rsidRPr="001406BD">
        <w:rPr>
          <w:rFonts w:cstheme="minorHAnsi"/>
          <w:i w:val="0"/>
          <w:iCs w:val="0"/>
        </w:rPr>
        <w:t>analysed</w:t>
      </w:r>
      <w:proofErr w:type="spellEnd"/>
      <w:r w:rsidRPr="001406BD">
        <w:rPr>
          <w:rFonts w:cstheme="minorHAnsi"/>
          <w:i w:val="0"/>
          <w:iCs w:val="0"/>
        </w:rPr>
        <w:t xml:space="preserve"> above, it is important to also consider how </w:t>
      </w:r>
      <w:bookmarkStart w:id="46" w:name="_Hlk3696220"/>
      <w:r w:rsidRPr="001406BD">
        <w:rPr>
          <w:rFonts w:cstheme="minorHAnsi"/>
          <w:i w:val="0"/>
          <w:iCs w:val="0"/>
        </w:rPr>
        <w:t xml:space="preserve">ACPIS promoted </w:t>
      </w:r>
      <w:r w:rsidRPr="001406BD">
        <w:rPr>
          <w:rFonts w:cstheme="minorHAnsi"/>
          <w:b/>
          <w:bCs/>
          <w:i w:val="0"/>
          <w:iCs w:val="0"/>
        </w:rPr>
        <w:t>innovation</w:t>
      </w:r>
      <w:r w:rsidRPr="001406BD">
        <w:rPr>
          <w:rFonts w:cstheme="minorHAnsi"/>
          <w:i w:val="0"/>
          <w:iCs w:val="0"/>
        </w:rPr>
        <w:t xml:space="preserve"> </w:t>
      </w:r>
      <w:proofErr w:type="gramStart"/>
      <w:r w:rsidRPr="001406BD">
        <w:rPr>
          <w:rFonts w:cstheme="minorHAnsi"/>
          <w:i w:val="0"/>
          <w:iCs w:val="0"/>
        </w:rPr>
        <w:t>with regard to</w:t>
      </w:r>
      <w:proofErr w:type="gramEnd"/>
      <w:r w:rsidRPr="001406BD">
        <w:rPr>
          <w:rFonts w:cstheme="minorHAnsi"/>
          <w:i w:val="0"/>
          <w:iCs w:val="0"/>
        </w:rPr>
        <w:t xml:space="preserve"> its approach to addressing anti-corruption. </w:t>
      </w:r>
      <w:proofErr w:type="gramStart"/>
      <w:r w:rsidRPr="001406BD">
        <w:rPr>
          <w:rFonts w:cstheme="minorHAnsi"/>
          <w:i w:val="0"/>
          <w:iCs w:val="0"/>
        </w:rPr>
        <w:t xml:space="preserve">To </w:t>
      </w:r>
      <w:r w:rsidR="00AD6F14" w:rsidRPr="001406BD">
        <w:rPr>
          <w:rFonts w:cstheme="minorHAnsi"/>
          <w:i w:val="0"/>
          <w:iCs w:val="0"/>
        </w:rPr>
        <w:t>a great extent the</w:t>
      </w:r>
      <w:proofErr w:type="gramEnd"/>
      <w:r w:rsidR="00AD6F14" w:rsidRPr="001406BD">
        <w:rPr>
          <w:rFonts w:cstheme="minorHAnsi"/>
          <w:i w:val="0"/>
          <w:iCs w:val="0"/>
        </w:rPr>
        <w:t xml:space="preserve"> work of ACPIS</w:t>
      </w:r>
      <w:r w:rsidRPr="001406BD">
        <w:rPr>
          <w:rFonts w:cstheme="minorHAnsi"/>
          <w:i w:val="0"/>
          <w:iCs w:val="0"/>
        </w:rPr>
        <w:t xml:space="preserve">, as with the previous </w:t>
      </w:r>
      <w:r w:rsidRPr="001406BD">
        <w:rPr>
          <w:rFonts w:cstheme="minorHAnsi"/>
          <w:i w:val="0"/>
          <w:iCs w:val="0"/>
        </w:rPr>
        <w:lastRenderedPageBreak/>
        <w:t xml:space="preserve">phases of the global </w:t>
      </w:r>
      <w:proofErr w:type="spellStart"/>
      <w:r w:rsidRPr="001406BD">
        <w:rPr>
          <w:rFonts w:cstheme="minorHAnsi"/>
          <w:i w:val="0"/>
          <w:iCs w:val="0"/>
        </w:rPr>
        <w:t>programme</w:t>
      </w:r>
      <w:proofErr w:type="spellEnd"/>
      <w:r w:rsidRPr="001406BD">
        <w:rPr>
          <w:rFonts w:cstheme="minorHAnsi"/>
          <w:i w:val="0"/>
          <w:iCs w:val="0"/>
        </w:rPr>
        <w:t xml:space="preserve">, has been focused on promoting innovation. Indeed, it could </w:t>
      </w:r>
      <w:r w:rsidR="00AD6F14" w:rsidRPr="001406BD">
        <w:rPr>
          <w:rFonts w:cstheme="minorHAnsi"/>
          <w:i w:val="0"/>
          <w:iCs w:val="0"/>
        </w:rPr>
        <w:t>be argued that innovation is on</w:t>
      </w:r>
      <w:r w:rsidRPr="001406BD">
        <w:rPr>
          <w:rFonts w:cstheme="minorHAnsi"/>
          <w:i w:val="0"/>
          <w:iCs w:val="0"/>
        </w:rPr>
        <w:t>e</w:t>
      </w:r>
      <w:r w:rsidR="00AD6F14" w:rsidRPr="001406BD">
        <w:rPr>
          <w:rFonts w:cstheme="minorHAnsi"/>
          <w:i w:val="0"/>
          <w:iCs w:val="0"/>
        </w:rPr>
        <w:t xml:space="preserve"> </w:t>
      </w:r>
      <w:r w:rsidRPr="001406BD">
        <w:rPr>
          <w:rFonts w:cstheme="minorHAnsi"/>
          <w:i w:val="0"/>
          <w:iCs w:val="0"/>
        </w:rPr>
        <w:t xml:space="preserve">the core objectives of a UNDP global </w:t>
      </w:r>
      <w:proofErr w:type="spellStart"/>
      <w:r w:rsidRPr="001406BD">
        <w:rPr>
          <w:rFonts w:cstheme="minorHAnsi"/>
          <w:i w:val="0"/>
          <w:iCs w:val="0"/>
        </w:rPr>
        <w:t>programme</w:t>
      </w:r>
      <w:proofErr w:type="spellEnd"/>
      <w:r w:rsidRPr="001406BD">
        <w:rPr>
          <w:rFonts w:cstheme="minorHAnsi"/>
          <w:i w:val="0"/>
          <w:iCs w:val="0"/>
        </w:rPr>
        <w:t>.</w:t>
      </w:r>
    </w:p>
    <w:p w14:paraId="09577E24" w14:textId="4DA1BB8D" w:rsidR="00D52038" w:rsidRPr="001406BD" w:rsidRDefault="00D52038" w:rsidP="00EB428D">
      <w:pPr>
        <w:rPr>
          <w:rFonts w:cstheme="minorHAnsi"/>
          <w:i w:val="0"/>
          <w:iCs w:val="0"/>
        </w:rPr>
      </w:pPr>
      <w:proofErr w:type="gramStart"/>
      <w:r w:rsidRPr="001406BD">
        <w:rPr>
          <w:rFonts w:cstheme="minorHAnsi"/>
          <w:i w:val="0"/>
          <w:iCs w:val="0"/>
        </w:rPr>
        <w:t>In particular, ACPIS</w:t>
      </w:r>
      <w:proofErr w:type="gramEnd"/>
      <w:r w:rsidRPr="001406BD">
        <w:rPr>
          <w:rFonts w:cstheme="minorHAnsi"/>
          <w:i w:val="0"/>
          <w:iCs w:val="0"/>
        </w:rPr>
        <w:t xml:space="preserve"> was able to promote innovation</w:t>
      </w:r>
      <w:r w:rsidR="00AD6F14" w:rsidRPr="001406BD">
        <w:rPr>
          <w:rFonts w:cstheme="minorHAnsi"/>
          <w:i w:val="0"/>
          <w:iCs w:val="0"/>
        </w:rPr>
        <w:t xml:space="preserve"> both in terms of the use of technology and in new thinking in the field of anti-corruption development. These two aspects of their work can be seen through two concrete examples:</w:t>
      </w:r>
    </w:p>
    <w:p w14:paraId="065D8AC8" w14:textId="4A287050" w:rsidR="00AD6F14" w:rsidRPr="001406BD" w:rsidRDefault="00AD6F14" w:rsidP="000D39CB">
      <w:pPr>
        <w:pStyle w:val="ListParagraph"/>
        <w:numPr>
          <w:ilvl w:val="0"/>
          <w:numId w:val="1"/>
        </w:numPr>
        <w:rPr>
          <w:rFonts w:cstheme="minorHAnsi"/>
          <w:i w:val="0"/>
          <w:iCs w:val="0"/>
        </w:rPr>
      </w:pPr>
      <w:r w:rsidRPr="001406BD">
        <w:rPr>
          <w:rFonts w:cstheme="minorHAnsi"/>
          <w:b/>
          <w:i w:val="0"/>
          <w:iCs w:val="0"/>
        </w:rPr>
        <w:t>Technology &amp; Innovation:</w:t>
      </w:r>
      <w:r w:rsidRPr="001406BD">
        <w:rPr>
          <w:rFonts w:cstheme="minorHAnsi"/>
          <w:i w:val="0"/>
          <w:iCs w:val="0"/>
        </w:rPr>
        <w:t xml:space="preserve"> ACPIS funded pilot projects that were focused on the use of technology to promote social accountability. In the Philippines this was the </w:t>
      </w:r>
      <w:proofErr w:type="spellStart"/>
      <w:r w:rsidRPr="001406BD">
        <w:rPr>
          <w:rFonts w:cstheme="minorHAnsi"/>
          <w:i w:val="0"/>
          <w:iCs w:val="0"/>
        </w:rPr>
        <w:t>DevLIVE</w:t>
      </w:r>
      <w:proofErr w:type="spellEnd"/>
      <w:r w:rsidRPr="001406BD">
        <w:rPr>
          <w:rFonts w:cstheme="minorHAnsi"/>
          <w:i w:val="0"/>
          <w:iCs w:val="0"/>
        </w:rPr>
        <w:t xml:space="preserve"> mobile app. In PNG it was Phones Against Corruption. In both cases the projects were successful in establishing new forms of accountability through new technology.</w:t>
      </w:r>
    </w:p>
    <w:p w14:paraId="3A45A925" w14:textId="77777777" w:rsidR="00AD6F14" w:rsidRPr="001406BD" w:rsidRDefault="00AD6F14" w:rsidP="00AD6F14">
      <w:pPr>
        <w:pStyle w:val="ListParagraph"/>
        <w:rPr>
          <w:rFonts w:cstheme="minorHAnsi"/>
          <w:i w:val="0"/>
          <w:iCs w:val="0"/>
        </w:rPr>
      </w:pPr>
    </w:p>
    <w:p w14:paraId="33A04437" w14:textId="2F0E38D8" w:rsidR="00AD6F14" w:rsidRPr="001406BD" w:rsidRDefault="00AD6F14" w:rsidP="000D39CB">
      <w:pPr>
        <w:pStyle w:val="ListParagraph"/>
        <w:numPr>
          <w:ilvl w:val="0"/>
          <w:numId w:val="1"/>
        </w:numPr>
        <w:rPr>
          <w:rFonts w:cstheme="minorHAnsi"/>
          <w:i w:val="0"/>
          <w:iCs w:val="0"/>
        </w:rPr>
      </w:pPr>
      <w:r w:rsidRPr="001406BD">
        <w:rPr>
          <w:rFonts w:cstheme="minorHAnsi"/>
          <w:b/>
          <w:i w:val="0"/>
          <w:iCs w:val="0"/>
        </w:rPr>
        <w:t>Innovative Thinking:</w:t>
      </w:r>
      <w:r w:rsidRPr="001406BD">
        <w:rPr>
          <w:rFonts w:cstheme="minorHAnsi"/>
          <w:i w:val="0"/>
          <w:iCs w:val="0"/>
        </w:rPr>
        <w:t xml:space="preserve"> This can be seen in ACPIS’s work in promoting integrity as a core means of establishing anti-corruption systems in a country. As noted elsewhere in this report, ACPIS has led the global thinking on this approach and has piloted it in certain countries, such as Bhutan, where support was provided to sectoral integrity development (i.e. – youth; private sector).</w:t>
      </w:r>
    </w:p>
    <w:p w14:paraId="66898436" w14:textId="77777777" w:rsidR="00324C11" w:rsidRPr="001406BD" w:rsidRDefault="00324C11" w:rsidP="00324C11">
      <w:pPr>
        <w:pStyle w:val="ListParagraph"/>
        <w:rPr>
          <w:rFonts w:cstheme="minorHAnsi"/>
          <w:i w:val="0"/>
          <w:iCs w:val="0"/>
        </w:rPr>
      </w:pPr>
    </w:p>
    <w:p w14:paraId="4FA776E8" w14:textId="2F7EF511" w:rsidR="00324C11" w:rsidRPr="001406BD" w:rsidRDefault="00324C11" w:rsidP="000D39CB">
      <w:pPr>
        <w:pStyle w:val="ListParagraph"/>
        <w:numPr>
          <w:ilvl w:val="0"/>
          <w:numId w:val="1"/>
        </w:numPr>
        <w:rPr>
          <w:rFonts w:cstheme="minorHAnsi"/>
          <w:i w:val="0"/>
          <w:iCs w:val="0"/>
        </w:rPr>
      </w:pPr>
      <w:r w:rsidRPr="001406BD">
        <w:rPr>
          <w:rFonts w:cstheme="minorHAnsi"/>
          <w:b/>
          <w:bCs/>
          <w:i w:val="0"/>
          <w:iCs w:val="0"/>
        </w:rPr>
        <w:t>Innovation in monitoring, reporting on and reducing corruption</w:t>
      </w:r>
      <w:r w:rsidRPr="001406BD">
        <w:rPr>
          <w:rFonts w:cstheme="minorHAnsi"/>
          <w:i w:val="0"/>
          <w:iCs w:val="0"/>
        </w:rPr>
        <w:t xml:space="preserve">:  engagement with national governments on identifying and reducing health care fraud and corruption particularly </w:t>
      </w:r>
      <w:proofErr w:type="gramStart"/>
      <w:r w:rsidRPr="001406BD">
        <w:rPr>
          <w:rFonts w:cstheme="minorHAnsi"/>
          <w:i w:val="0"/>
          <w:iCs w:val="0"/>
        </w:rPr>
        <w:t>as a result of</w:t>
      </w:r>
      <w:proofErr w:type="gramEnd"/>
      <w:r w:rsidRPr="001406BD">
        <w:rPr>
          <w:rFonts w:cstheme="minorHAnsi"/>
          <w:i w:val="0"/>
          <w:iCs w:val="0"/>
        </w:rPr>
        <w:t xml:space="preserve"> Covid 19 in 2020.  </w:t>
      </w:r>
    </w:p>
    <w:p w14:paraId="1507969A" w14:textId="08A01A9A" w:rsidR="00EF39A3" w:rsidRPr="001406BD" w:rsidRDefault="00EF39A3" w:rsidP="00EF39A3">
      <w:pPr>
        <w:pStyle w:val="NoSpacing"/>
        <w:spacing w:after="240"/>
        <w:jc w:val="both"/>
        <w:rPr>
          <w:rFonts w:cstheme="minorHAnsi"/>
          <w:i w:val="0"/>
          <w:iCs w:val="0"/>
        </w:rPr>
      </w:pPr>
      <w:r w:rsidRPr="001406BD">
        <w:rPr>
          <w:rFonts w:cstheme="minorHAnsi"/>
          <w:i w:val="0"/>
          <w:iCs w:val="0"/>
        </w:rPr>
        <w:t xml:space="preserve">In PNG for example, the anonymous reporting platform that the program provided has received good support from all the Audit Committee agencies. The awareness created by the program and the publicity received in the media enabled even the </w:t>
      </w:r>
      <w:proofErr w:type="gramStart"/>
      <w:r w:rsidRPr="001406BD">
        <w:rPr>
          <w:rFonts w:cstheme="minorHAnsi"/>
          <w:i w:val="0"/>
          <w:iCs w:val="0"/>
        </w:rPr>
        <w:t>general public</w:t>
      </w:r>
      <w:proofErr w:type="gramEnd"/>
      <w:r w:rsidRPr="001406BD">
        <w:rPr>
          <w:rFonts w:cstheme="minorHAnsi"/>
          <w:i w:val="0"/>
          <w:iCs w:val="0"/>
        </w:rPr>
        <w:t xml:space="preserve"> to use the platform to report cases. While in pilot state from 2014 to 217 the program received a total of 567 cases, post ACPIS scale-up and rollout to ACM agencies since 2018 from the several SMSs the program received, it was able to record 378 cases in 2018, 252 cases in 2019 and despite covid19 impact hindering program activities, 63 cases up to September in 2020. The partnership with the Audit Committee Agencies has enabled the Department of Finance to forward 121 cases to them for undertaking necessary investigations at their end.</w:t>
      </w:r>
    </w:p>
    <w:p w14:paraId="03414F2E" w14:textId="3751B4CF" w:rsidR="00086A2C" w:rsidRPr="001406BD" w:rsidRDefault="00EF39A3" w:rsidP="00EF39A3">
      <w:pPr>
        <w:pStyle w:val="NoSpacing"/>
        <w:spacing w:after="240"/>
        <w:jc w:val="both"/>
        <w:rPr>
          <w:rFonts w:cstheme="minorHAnsi"/>
          <w:i w:val="0"/>
          <w:iCs w:val="0"/>
        </w:rPr>
      </w:pPr>
      <w:r w:rsidRPr="001406BD">
        <w:rPr>
          <w:rFonts w:cstheme="minorHAnsi"/>
          <w:i w:val="0"/>
          <w:iCs w:val="0"/>
        </w:rPr>
        <w:t xml:space="preserve">The program was also globally recognized for its efforts with </w:t>
      </w:r>
      <w:proofErr w:type="spellStart"/>
      <w:r w:rsidRPr="001406BD">
        <w:rPr>
          <w:rFonts w:cstheme="minorHAnsi"/>
          <w:i w:val="0"/>
          <w:iCs w:val="0"/>
        </w:rPr>
        <w:t>GovInsider</w:t>
      </w:r>
      <w:proofErr w:type="spellEnd"/>
      <w:r w:rsidRPr="001406BD">
        <w:rPr>
          <w:rFonts w:cstheme="minorHAnsi"/>
          <w:i w:val="0"/>
          <w:iCs w:val="0"/>
        </w:rPr>
        <w:t xml:space="preserve"> innovation award for best citizen engagement in Singapore in 2016 and the 3</w:t>
      </w:r>
      <w:r w:rsidRPr="001406BD">
        <w:rPr>
          <w:rFonts w:cstheme="minorHAnsi"/>
          <w:i w:val="0"/>
          <w:iCs w:val="0"/>
          <w:vertAlign w:val="superscript"/>
        </w:rPr>
        <w:t>rd</w:t>
      </w:r>
      <w:r w:rsidRPr="001406BD">
        <w:rPr>
          <w:rFonts w:cstheme="minorHAnsi"/>
          <w:i w:val="0"/>
          <w:iCs w:val="0"/>
        </w:rPr>
        <w:t xml:space="preserve"> Sheikh Tamim Bin Hamad Al Thani International Anti-Corruption</w:t>
      </w:r>
      <w:r w:rsidR="00086A2C" w:rsidRPr="001406BD">
        <w:rPr>
          <w:rFonts w:cstheme="minorHAnsi"/>
          <w:i w:val="0"/>
          <w:iCs w:val="0"/>
        </w:rPr>
        <w:t xml:space="preserve"> Excellence (ACE)</w:t>
      </w:r>
      <w:r w:rsidR="006D39F1" w:rsidRPr="001406BD">
        <w:rPr>
          <w:rFonts w:cstheme="minorHAnsi"/>
          <w:i w:val="0"/>
          <w:iCs w:val="0"/>
        </w:rPr>
        <w:t xml:space="preserve"> by the Rule of Law and Anti-Corruption Centre (ROLACC) in </w:t>
      </w:r>
      <w:proofErr w:type="spellStart"/>
      <w:r w:rsidR="006D39F1" w:rsidRPr="001406BD">
        <w:rPr>
          <w:rFonts w:cstheme="minorHAnsi"/>
          <w:i w:val="0"/>
          <w:iCs w:val="0"/>
        </w:rPr>
        <w:t>Dohga</w:t>
      </w:r>
      <w:proofErr w:type="spellEnd"/>
      <w:r w:rsidR="006D39F1" w:rsidRPr="001406BD">
        <w:rPr>
          <w:rFonts w:cstheme="minorHAnsi"/>
          <w:i w:val="0"/>
          <w:iCs w:val="0"/>
        </w:rPr>
        <w:t>, Qatar in 2018. The</w:t>
      </w:r>
      <w:r w:rsidR="00086A2C" w:rsidRPr="001406BD">
        <w:rPr>
          <w:rFonts w:cstheme="minorHAnsi"/>
          <w:i w:val="0"/>
          <w:iCs w:val="0"/>
        </w:rPr>
        <w:t xml:space="preserve"> ROLACC award also came with a cash award </w:t>
      </w:r>
      <w:proofErr w:type="gramStart"/>
      <w:r w:rsidR="00086A2C" w:rsidRPr="001406BD">
        <w:rPr>
          <w:rFonts w:cstheme="minorHAnsi"/>
          <w:i w:val="0"/>
          <w:iCs w:val="0"/>
        </w:rPr>
        <w:t>of  USD</w:t>
      </w:r>
      <w:proofErr w:type="gramEnd"/>
      <w:r w:rsidR="00086A2C" w:rsidRPr="001406BD">
        <w:rPr>
          <w:rFonts w:cstheme="minorHAnsi"/>
          <w:i w:val="0"/>
          <w:iCs w:val="0"/>
        </w:rPr>
        <w:t xml:space="preserve"> 125,000 which helped the program to identify 40 </w:t>
      </w:r>
      <w:proofErr w:type="spellStart"/>
      <w:r w:rsidR="00086A2C" w:rsidRPr="001406BD">
        <w:rPr>
          <w:rFonts w:cstheme="minorHAnsi"/>
          <w:i w:val="0"/>
          <w:iCs w:val="0"/>
        </w:rPr>
        <w:t>GoPNG</w:t>
      </w:r>
      <w:proofErr w:type="spellEnd"/>
      <w:r w:rsidR="00086A2C" w:rsidRPr="001406BD">
        <w:rPr>
          <w:rFonts w:cstheme="minorHAnsi"/>
          <w:i w:val="0"/>
          <w:iCs w:val="0"/>
        </w:rPr>
        <w:t xml:space="preserve"> internal auditors from various </w:t>
      </w:r>
      <w:proofErr w:type="spellStart"/>
      <w:r w:rsidR="00086A2C" w:rsidRPr="001406BD">
        <w:rPr>
          <w:rFonts w:cstheme="minorHAnsi"/>
          <w:i w:val="0"/>
          <w:iCs w:val="0"/>
        </w:rPr>
        <w:t>GoPNG</w:t>
      </w:r>
      <w:proofErr w:type="spellEnd"/>
      <w:r w:rsidR="00086A2C" w:rsidRPr="001406BD">
        <w:rPr>
          <w:rFonts w:cstheme="minorHAnsi"/>
          <w:i w:val="0"/>
          <w:iCs w:val="0"/>
        </w:rPr>
        <w:t xml:space="preserve"> ACM agencies to pursue Certified Fraud Examiner training and certification program from ACFE USA.</w:t>
      </w:r>
    </w:p>
    <w:p w14:paraId="11B81277" w14:textId="43C72D91" w:rsidR="00086A2C" w:rsidRPr="001406BD" w:rsidRDefault="006D39F1" w:rsidP="008735E7">
      <w:pPr>
        <w:pStyle w:val="yiv8963014746msonormal"/>
        <w:shd w:val="clear" w:color="auto" w:fill="FFFFFF"/>
        <w:rPr>
          <w:i w:val="0"/>
          <w:iCs w:val="0"/>
        </w:rPr>
      </w:pPr>
      <w:r w:rsidRPr="001406BD">
        <w:rPr>
          <w:rFonts w:asciiTheme="minorHAnsi" w:hAnsiTheme="minorHAnsi" w:cstheme="minorHAnsi"/>
          <w:i w:val="0"/>
          <w:iCs w:val="0"/>
          <w:lang w:val="en-SG"/>
        </w:rPr>
        <w:t xml:space="preserve">Because of the UNDP mandate and AC work, donors </w:t>
      </w:r>
      <w:r w:rsidR="00EA0DEA" w:rsidRPr="001406BD">
        <w:rPr>
          <w:rFonts w:asciiTheme="minorHAnsi" w:hAnsiTheme="minorHAnsi" w:cstheme="minorHAnsi"/>
          <w:i w:val="0"/>
          <w:iCs w:val="0"/>
          <w:lang w:val="en-SG"/>
        </w:rPr>
        <w:t>are recognising the need</w:t>
      </w:r>
      <w:r w:rsidRPr="001406BD">
        <w:rPr>
          <w:rFonts w:asciiTheme="minorHAnsi" w:hAnsiTheme="minorHAnsi" w:cstheme="minorHAnsi"/>
          <w:i w:val="0"/>
          <w:iCs w:val="0"/>
          <w:lang w:val="en-SG"/>
        </w:rPr>
        <w:t xml:space="preserve"> </w:t>
      </w:r>
      <w:r w:rsidR="00EA0DEA" w:rsidRPr="001406BD">
        <w:rPr>
          <w:rFonts w:asciiTheme="minorHAnsi" w:hAnsiTheme="minorHAnsi" w:cstheme="minorHAnsi"/>
          <w:i w:val="0"/>
          <w:iCs w:val="0"/>
          <w:lang w:val="en-SG"/>
        </w:rPr>
        <w:t>for</w:t>
      </w:r>
      <w:r w:rsidRPr="001406BD">
        <w:rPr>
          <w:rFonts w:asciiTheme="minorHAnsi" w:hAnsiTheme="minorHAnsi" w:cstheme="minorHAnsi"/>
          <w:i w:val="0"/>
          <w:iCs w:val="0"/>
          <w:lang w:val="en-SG"/>
        </w:rPr>
        <w:t xml:space="preserve"> machinery at </w:t>
      </w:r>
      <w:r w:rsidR="00EA0DEA" w:rsidRPr="001406BD">
        <w:rPr>
          <w:rFonts w:asciiTheme="minorHAnsi" w:hAnsiTheme="minorHAnsi" w:cstheme="minorHAnsi"/>
          <w:i w:val="0"/>
          <w:iCs w:val="0"/>
          <w:lang w:val="en-SG"/>
        </w:rPr>
        <w:t xml:space="preserve">the </w:t>
      </w:r>
      <w:r w:rsidRPr="001406BD">
        <w:rPr>
          <w:rFonts w:asciiTheme="minorHAnsi" w:hAnsiTheme="minorHAnsi" w:cstheme="minorHAnsi"/>
          <w:i w:val="0"/>
          <w:iCs w:val="0"/>
          <w:lang w:val="en-SG"/>
        </w:rPr>
        <w:t xml:space="preserve">global level and the identification and promotion of </w:t>
      </w:r>
      <w:r w:rsidRPr="001406BD">
        <w:rPr>
          <w:rFonts w:asciiTheme="minorHAnsi" w:hAnsiTheme="minorHAnsi" w:cstheme="minorHAnsi"/>
          <w:b/>
          <w:bCs/>
          <w:i w:val="0"/>
          <w:iCs w:val="0"/>
          <w:lang w:val="en-SG"/>
        </w:rPr>
        <w:t>innovative tools</w:t>
      </w:r>
      <w:r w:rsidRPr="001406BD">
        <w:rPr>
          <w:rFonts w:asciiTheme="minorHAnsi" w:hAnsiTheme="minorHAnsi" w:cstheme="minorHAnsi"/>
          <w:i w:val="0"/>
          <w:iCs w:val="0"/>
          <w:lang w:val="en-SG"/>
        </w:rPr>
        <w:t xml:space="preserve"> should be a main focus, including citizen voice, civic engagement and accountability through IT technology with improved service delivery whilst legally requiring accountability from government (and front-line government service providers) to citizens and in response to citizen monitoring and reporting on instances of petty corruption.  This will allow AC work to </w:t>
      </w:r>
      <w:proofErr w:type="gramStart"/>
      <w:r w:rsidRPr="001406BD">
        <w:rPr>
          <w:rFonts w:asciiTheme="minorHAnsi" w:hAnsiTheme="minorHAnsi" w:cstheme="minorHAnsi"/>
          <w:i w:val="0"/>
          <w:iCs w:val="0"/>
          <w:lang w:val="en-SG"/>
        </w:rPr>
        <w:t>leap frog</w:t>
      </w:r>
      <w:proofErr w:type="gramEnd"/>
      <w:r w:rsidRPr="001406BD">
        <w:rPr>
          <w:rFonts w:asciiTheme="minorHAnsi" w:hAnsiTheme="minorHAnsi" w:cstheme="minorHAnsi"/>
          <w:i w:val="0"/>
          <w:iCs w:val="0"/>
          <w:lang w:val="en-SG"/>
        </w:rPr>
        <w:t xml:space="preserve"> into the future rather than continue on as an incremental process whilst allowing UNDP’s innovative AC work to keep pace with unfortunate innovation in institutional and individual graft and corruption.</w:t>
      </w:r>
    </w:p>
    <w:p w14:paraId="79E35966" w14:textId="0718F2E5" w:rsidR="00EF39A3" w:rsidRPr="001406BD" w:rsidRDefault="00EF39A3" w:rsidP="007D5BAC">
      <w:pPr>
        <w:pStyle w:val="NoSpacing"/>
        <w:spacing w:after="240"/>
        <w:jc w:val="both"/>
        <w:rPr>
          <w:rFonts w:cstheme="minorHAnsi"/>
          <w:i w:val="0"/>
          <w:iCs w:val="0"/>
          <w:lang w:val="en-SG"/>
        </w:rPr>
      </w:pPr>
      <w:r w:rsidRPr="001406BD">
        <w:rPr>
          <w:rFonts w:cstheme="minorHAnsi"/>
          <w:i w:val="0"/>
          <w:iCs w:val="0"/>
          <w:lang w:val="en-SG"/>
        </w:rPr>
        <w:t xml:space="preserve">Since </w:t>
      </w:r>
      <w:r w:rsidR="00F46343" w:rsidRPr="001406BD">
        <w:rPr>
          <w:rFonts w:cstheme="minorHAnsi"/>
          <w:i w:val="0"/>
          <w:iCs w:val="0"/>
          <w:lang w:val="en-SG"/>
        </w:rPr>
        <w:t xml:space="preserve">the </w:t>
      </w:r>
      <w:r w:rsidRPr="001406BD">
        <w:rPr>
          <w:rFonts w:cstheme="minorHAnsi"/>
          <w:i w:val="0"/>
          <w:iCs w:val="0"/>
          <w:lang w:val="en-SG"/>
        </w:rPr>
        <w:t>MT</w:t>
      </w:r>
      <w:r w:rsidR="003B1019" w:rsidRPr="001406BD">
        <w:rPr>
          <w:rFonts w:cstheme="minorHAnsi"/>
          <w:i w:val="0"/>
          <w:iCs w:val="0"/>
          <w:lang w:val="en-SG"/>
        </w:rPr>
        <w:t>E</w:t>
      </w:r>
      <w:r w:rsidRPr="001406BD">
        <w:rPr>
          <w:rFonts w:cstheme="minorHAnsi"/>
          <w:i w:val="0"/>
          <w:iCs w:val="0"/>
          <w:lang w:val="en-SG"/>
        </w:rPr>
        <w:t xml:space="preserve">, </w:t>
      </w:r>
      <w:r w:rsidR="00F46343" w:rsidRPr="001406BD">
        <w:rPr>
          <w:rFonts w:cstheme="minorHAnsi"/>
          <w:i w:val="0"/>
          <w:iCs w:val="0"/>
          <w:lang w:val="en-SG"/>
        </w:rPr>
        <w:t xml:space="preserve">ACPIS </w:t>
      </w:r>
      <w:r w:rsidRPr="001406BD">
        <w:rPr>
          <w:rFonts w:cstheme="minorHAnsi"/>
          <w:i w:val="0"/>
          <w:iCs w:val="0"/>
          <w:lang w:val="en-SG"/>
        </w:rPr>
        <w:t xml:space="preserve">mobilized resources from Norway and SIDA for AC work.  As per </w:t>
      </w:r>
      <w:r w:rsidR="00F46343" w:rsidRPr="001406BD">
        <w:rPr>
          <w:rFonts w:cstheme="minorHAnsi"/>
          <w:i w:val="0"/>
          <w:iCs w:val="0"/>
          <w:lang w:val="en-SG"/>
        </w:rPr>
        <w:t xml:space="preserve">the </w:t>
      </w:r>
      <w:r w:rsidRPr="001406BD">
        <w:rPr>
          <w:rFonts w:cstheme="minorHAnsi"/>
          <w:i w:val="0"/>
          <w:iCs w:val="0"/>
          <w:lang w:val="en-SG"/>
        </w:rPr>
        <w:t>MT</w:t>
      </w:r>
      <w:r w:rsidR="003B1019" w:rsidRPr="001406BD">
        <w:rPr>
          <w:rFonts w:cstheme="minorHAnsi"/>
          <w:i w:val="0"/>
          <w:iCs w:val="0"/>
          <w:lang w:val="en-SG"/>
        </w:rPr>
        <w:t>E</w:t>
      </w:r>
      <w:r w:rsidRPr="001406BD">
        <w:rPr>
          <w:rFonts w:cstheme="minorHAnsi"/>
          <w:i w:val="0"/>
          <w:iCs w:val="0"/>
          <w:lang w:val="en-SG"/>
        </w:rPr>
        <w:t xml:space="preserve">, </w:t>
      </w:r>
      <w:r w:rsidR="00F46343" w:rsidRPr="001406BD">
        <w:rPr>
          <w:rFonts w:cstheme="minorHAnsi"/>
          <w:i w:val="0"/>
          <w:iCs w:val="0"/>
          <w:lang w:val="en-SG"/>
        </w:rPr>
        <w:t xml:space="preserve">it is </w:t>
      </w:r>
      <w:r w:rsidRPr="001406BD">
        <w:rPr>
          <w:rFonts w:cstheme="minorHAnsi"/>
          <w:i w:val="0"/>
          <w:iCs w:val="0"/>
          <w:lang w:val="en-SG"/>
        </w:rPr>
        <w:t xml:space="preserve">not about providing funds without focus on technology and innovation while making sure that donor country office can join in </w:t>
      </w:r>
      <w:r w:rsidR="00F46343" w:rsidRPr="001406BD">
        <w:rPr>
          <w:rFonts w:cstheme="minorHAnsi"/>
          <w:i w:val="0"/>
          <w:iCs w:val="0"/>
          <w:lang w:val="en-SG"/>
        </w:rPr>
        <w:t xml:space="preserve">on pilot project efforts and </w:t>
      </w:r>
      <w:r w:rsidRPr="001406BD">
        <w:rPr>
          <w:rFonts w:cstheme="minorHAnsi"/>
          <w:i w:val="0"/>
          <w:iCs w:val="0"/>
          <w:lang w:val="en-SG"/>
        </w:rPr>
        <w:t>with focused and resource-specific results-orientation in</w:t>
      </w:r>
      <w:r w:rsidR="00F46343" w:rsidRPr="001406BD">
        <w:rPr>
          <w:rFonts w:cstheme="minorHAnsi"/>
          <w:i w:val="0"/>
          <w:iCs w:val="0"/>
          <w:lang w:val="en-SG"/>
        </w:rPr>
        <w:t xml:space="preserve"> the interest of best practice </w:t>
      </w:r>
      <w:r w:rsidRPr="001406BD">
        <w:rPr>
          <w:rFonts w:cstheme="minorHAnsi"/>
          <w:i w:val="0"/>
          <w:iCs w:val="0"/>
          <w:lang w:val="en-SG"/>
        </w:rPr>
        <w:t>innovation.</w:t>
      </w:r>
    </w:p>
    <w:p w14:paraId="57BB0F14" w14:textId="0236DB12" w:rsidR="00E71B9D" w:rsidRPr="001406BD" w:rsidRDefault="00F46343" w:rsidP="00421C2B">
      <w:pPr>
        <w:shd w:val="clear" w:color="auto" w:fill="FFFFFF"/>
        <w:spacing w:beforeAutospacing="1" w:after="100" w:afterAutospacing="1"/>
        <w:rPr>
          <w:rFonts w:eastAsia="Times New Roman" w:cstheme="minorHAnsi"/>
          <w:i w:val="0"/>
          <w:iCs w:val="0"/>
        </w:rPr>
      </w:pPr>
      <w:r w:rsidRPr="001406BD">
        <w:rPr>
          <w:rFonts w:eastAsia="Times New Roman" w:cstheme="minorHAnsi"/>
          <w:i w:val="0"/>
          <w:iCs w:val="0"/>
        </w:rPr>
        <w:lastRenderedPageBreak/>
        <w:t xml:space="preserve">For example, the </w:t>
      </w:r>
      <w:r w:rsidR="00421C2B" w:rsidRPr="001406BD">
        <w:rPr>
          <w:rFonts w:eastAsia="Times New Roman" w:cstheme="minorHAnsi"/>
          <w:i w:val="0"/>
          <w:iCs w:val="0"/>
        </w:rPr>
        <w:t xml:space="preserve">Myanmar CO </w:t>
      </w:r>
      <w:r w:rsidRPr="001406BD">
        <w:rPr>
          <w:rFonts w:eastAsia="Times New Roman" w:cstheme="minorHAnsi"/>
          <w:i w:val="0"/>
          <w:iCs w:val="0"/>
        </w:rPr>
        <w:t>ha</w:t>
      </w:r>
      <w:r w:rsidR="00EA0DEA" w:rsidRPr="001406BD">
        <w:rPr>
          <w:rFonts w:eastAsia="Times New Roman" w:cstheme="minorHAnsi"/>
          <w:i w:val="0"/>
          <w:iCs w:val="0"/>
        </w:rPr>
        <w:t>d, until recent political turmoil,</w:t>
      </w:r>
      <w:r w:rsidRPr="001406BD">
        <w:rPr>
          <w:rFonts w:eastAsia="Times New Roman" w:cstheme="minorHAnsi"/>
          <w:i w:val="0"/>
          <w:iCs w:val="0"/>
        </w:rPr>
        <w:t xml:space="preserve"> an </w:t>
      </w:r>
      <w:r w:rsidR="00421C2B" w:rsidRPr="001406BD">
        <w:rPr>
          <w:rFonts w:eastAsia="Times New Roman" w:cstheme="minorHAnsi"/>
          <w:i w:val="0"/>
          <w:iCs w:val="0"/>
        </w:rPr>
        <w:t xml:space="preserve">ongoing public awareness raising </w:t>
      </w:r>
      <w:r w:rsidRPr="001406BD">
        <w:rPr>
          <w:rFonts w:eastAsia="Times New Roman" w:cstheme="minorHAnsi"/>
          <w:i w:val="0"/>
          <w:iCs w:val="0"/>
        </w:rPr>
        <w:t xml:space="preserve">campaign launched collaboratively with the </w:t>
      </w:r>
      <w:r w:rsidR="00421C2B" w:rsidRPr="001406BD">
        <w:rPr>
          <w:rFonts w:eastAsia="Times New Roman" w:cstheme="minorHAnsi"/>
          <w:i w:val="0"/>
          <w:iCs w:val="0"/>
        </w:rPr>
        <w:t>Anti-Corruption Commission (ACC), which started with a video produced under ACPIS in 2017.</w:t>
      </w:r>
      <w:r w:rsidRPr="001406BD">
        <w:rPr>
          <w:rStyle w:val="FootnoteReference"/>
          <w:rFonts w:eastAsia="Times New Roman" w:cstheme="minorHAnsi"/>
          <w:i w:val="0"/>
          <w:iCs w:val="0"/>
        </w:rPr>
        <w:footnoteReference w:id="39"/>
      </w:r>
    </w:p>
    <w:tbl>
      <w:tblPr>
        <w:tblStyle w:val="TableGrid"/>
        <w:tblW w:w="0" w:type="auto"/>
        <w:tblLook w:val="04A0" w:firstRow="1" w:lastRow="0" w:firstColumn="1" w:lastColumn="0" w:noHBand="0" w:noVBand="1"/>
      </w:tblPr>
      <w:tblGrid>
        <w:gridCol w:w="9350"/>
      </w:tblGrid>
      <w:tr w:rsidR="0004668D" w:rsidRPr="001406BD" w14:paraId="2005243F" w14:textId="77777777" w:rsidTr="00B27CE2">
        <w:tc>
          <w:tcPr>
            <w:tcW w:w="9350" w:type="dxa"/>
            <w:shd w:val="clear" w:color="auto" w:fill="FFCA08" w:themeFill="accent1"/>
          </w:tcPr>
          <w:p w14:paraId="307BFF7D" w14:textId="6624EE23" w:rsidR="0004668D" w:rsidRPr="001406BD" w:rsidRDefault="0004668D" w:rsidP="001B0FCD">
            <w:pPr>
              <w:rPr>
                <w:b/>
                <w:bCs/>
                <w:i w:val="0"/>
                <w:iCs w:val="0"/>
              </w:rPr>
            </w:pPr>
            <w:r w:rsidRPr="001406BD">
              <w:rPr>
                <w:b/>
                <w:bCs/>
                <w:i w:val="0"/>
                <w:iCs w:val="0"/>
              </w:rPr>
              <w:t>Lessons Learned: Innovation</w:t>
            </w:r>
          </w:p>
        </w:tc>
      </w:tr>
      <w:tr w:rsidR="0004668D" w:rsidRPr="001406BD" w14:paraId="08C48652" w14:textId="77777777" w:rsidTr="001B0FCD">
        <w:tc>
          <w:tcPr>
            <w:tcW w:w="9350" w:type="dxa"/>
          </w:tcPr>
          <w:p w14:paraId="004C4375" w14:textId="05BD27EB" w:rsidR="0004668D" w:rsidRPr="001406BD" w:rsidRDefault="00B27CE2" w:rsidP="001B0FCD">
            <w:pPr>
              <w:rPr>
                <w:b/>
                <w:bCs/>
                <w:i w:val="0"/>
                <w:iCs w:val="0"/>
              </w:rPr>
            </w:pPr>
            <w:r w:rsidRPr="001406BD">
              <w:rPr>
                <w:b/>
                <w:bCs/>
                <w:i w:val="0"/>
                <w:iCs w:val="0"/>
              </w:rPr>
              <w:t>9</w:t>
            </w:r>
            <w:r w:rsidR="0004668D" w:rsidRPr="001406BD">
              <w:rPr>
                <w:b/>
                <w:bCs/>
                <w:i w:val="0"/>
                <w:iCs w:val="0"/>
              </w:rPr>
              <w:t xml:space="preserve">.1: </w:t>
            </w:r>
            <w:r w:rsidRPr="001406BD">
              <w:rPr>
                <w:rFonts w:cstheme="minorHAnsi"/>
                <w:i w:val="0"/>
                <w:iCs w:val="0"/>
              </w:rPr>
              <w:t>ACPIS funded pilot projects that were focused on the use of technology to promote social accountability and in utilizing technology in innovative ways (</w:t>
            </w:r>
            <w:proofErr w:type="gramStart"/>
            <w:r w:rsidRPr="001406BD">
              <w:rPr>
                <w:rFonts w:cstheme="minorHAnsi"/>
                <w:i w:val="0"/>
                <w:iCs w:val="0"/>
              </w:rPr>
              <w:t>e.g.</w:t>
            </w:r>
            <w:proofErr w:type="gramEnd"/>
            <w:r w:rsidRPr="001406BD">
              <w:rPr>
                <w:rFonts w:cstheme="minorHAnsi"/>
                <w:i w:val="0"/>
                <w:iCs w:val="0"/>
              </w:rPr>
              <w:t xml:space="preserve"> webinars, on-line courses, distance learning) in response to the pandemic</w:t>
            </w:r>
            <w:r w:rsidR="008F3CA9" w:rsidRPr="001406BD">
              <w:rPr>
                <w:rFonts w:cstheme="minorHAnsi"/>
                <w:i w:val="0"/>
                <w:iCs w:val="0"/>
              </w:rPr>
              <w:t>.</w:t>
            </w:r>
            <w:r w:rsidRPr="001406BD">
              <w:rPr>
                <w:rFonts w:cstheme="minorHAnsi"/>
                <w:i w:val="0"/>
                <w:iCs w:val="0"/>
              </w:rPr>
              <w:t xml:space="preserve"> </w:t>
            </w:r>
          </w:p>
        </w:tc>
      </w:tr>
      <w:tr w:rsidR="0004668D" w:rsidRPr="001406BD" w14:paraId="1C7869CE" w14:textId="77777777" w:rsidTr="001B0FCD">
        <w:tc>
          <w:tcPr>
            <w:tcW w:w="9350" w:type="dxa"/>
          </w:tcPr>
          <w:p w14:paraId="7661AEB6" w14:textId="143B9092" w:rsidR="0004668D" w:rsidRPr="001406BD" w:rsidRDefault="00B27CE2" w:rsidP="001B0FCD">
            <w:pPr>
              <w:rPr>
                <w:b/>
                <w:bCs/>
                <w:i w:val="0"/>
                <w:iCs w:val="0"/>
              </w:rPr>
            </w:pPr>
            <w:r w:rsidRPr="001406BD">
              <w:rPr>
                <w:b/>
                <w:bCs/>
                <w:i w:val="0"/>
                <w:iCs w:val="0"/>
              </w:rPr>
              <w:t>9</w:t>
            </w:r>
            <w:r w:rsidR="0004668D" w:rsidRPr="001406BD">
              <w:rPr>
                <w:b/>
                <w:bCs/>
                <w:i w:val="0"/>
                <w:iCs w:val="0"/>
              </w:rPr>
              <w:t xml:space="preserve">.2: </w:t>
            </w:r>
            <w:r w:rsidR="008F3CA9" w:rsidRPr="001406BD">
              <w:rPr>
                <w:rFonts w:cstheme="minorHAnsi"/>
                <w:i w:val="0"/>
                <w:iCs w:val="0"/>
                <w:lang w:val="en-SG"/>
              </w:rPr>
              <w:t>I</w:t>
            </w:r>
            <w:r w:rsidRPr="001406BD">
              <w:rPr>
                <w:rFonts w:cstheme="minorHAnsi"/>
                <w:i w:val="0"/>
                <w:iCs w:val="0"/>
                <w:lang w:val="en-SG"/>
              </w:rPr>
              <w:t>nnovation</w:t>
            </w:r>
            <w:r w:rsidR="008F3CA9" w:rsidRPr="001406BD">
              <w:rPr>
                <w:rFonts w:cstheme="minorHAnsi"/>
                <w:i w:val="0"/>
                <w:iCs w:val="0"/>
                <w:lang w:val="en-SG"/>
              </w:rPr>
              <w:t xml:space="preserve"> and innovative tools</w:t>
            </w:r>
            <w:r w:rsidRPr="001406BD">
              <w:rPr>
                <w:rFonts w:cstheme="minorHAnsi"/>
                <w:i w:val="0"/>
                <w:iCs w:val="0"/>
                <w:lang w:val="en-SG"/>
              </w:rPr>
              <w:t xml:space="preserve"> should be a main pillar </w:t>
            </w:r>
            <w:r w:rsidR="008F3CA9" w:rsidRPr="001406BD">
              <w:rPr>
                <w:rFonts w:cstheme="minorHAnsi"/>
                <w:i w:val="0"/>
                <w:iCs w:val="0"/>
                <w:lang w:val="en-SG"/>
              </w:rPr>
              <w:t xml:space="preserve">and </w:t>
            </w:r>
            <w:r w:rsidRPr="001406BD">
              <w:rPr>
                <w:rFonts w:cstheme="minorHAnsi"/>
                <w:i w:val="0"/>
                <w:iCs w:val="0"/>
                <w:lang w:val="en-SG"/>
              </w:rPr>
              <w:t>focus</w:t>
            </w:r>
            <w:r w:rsidR="008F3CA9" w:rsidRPr="001406BD">
              <w:rPr>
                <w:rFonts w:cstheme="minorHAnsi"/>
                <w:i w:val="0"/>
                <w:iCs w:val="0"/>
                <w:lang w:val="en-SG"/>
              </w:rPr>
              <w:t xml:space="preserve"> </w:t>
            </w:r>
            <w:r w:rsidR="00837D0A" w:rsidRPr="001406BD">
              <w:rPr>
                <w:rFonts w:cstheme="minorHAnsi"/>
                <w:i w:val="0"/>
                <w:iCs w:val="0"/>
                <w:lang w:val="en-SG"/>
              </w:rPr>
              <w:t>for</w:t>
            </w:r>
            <w:r w:rsidR="008F3CA9" w:rsidRPr="001406BD">
              <w:rPr>
                <w:rFonts w:cstheme="minorHAnsi"/>
                <w:i w:val="0"/>
                <w:iCs w:val="0"/>
                <w:lang w:val="en-SG"/>
              </w:rPr>
              <w:t xml:space="preserve"> future work globally by UNDP,</w:t>
            </w:r>
            <w:r w:rsidRPr="001406BD">
              <w:rPr>
                <w:rFonts w:cstheme="minorHAnsi"/>
                <w:i w:val="0"/>
                <w:iCs w:val="0"/>
                <w:lang w:val="en-SG"/>
              </w:rPr>
              <w:t xml:space="preserve"> including citizen voice, civic </w:t>
            </w:r>
            <w:proofErr w:type="gramStart"/>
            <w:r w:rsidRPr="001406BD">
              <w:rPr>
                <w:rFonts w:cstheme="minorHAnsi"/>
                <w:i w:val="0"/>
                <w:iCs w:val="0"/>
                <w:lang w:val="en-SG"/>
              </w:rPr>
              <w:t>engagement</w:t>
            </w:r>
            <w:proofErr w:type="gramEnd"/>
            <w:r w:rsidRPr="001406BD">
              <w:rPr>
                <w:rFonts w:cstheme="minorHAnsi"/>
                <w:i w:val="0"/>
                <w:iCs w:val="0"/>
                <w:lang w:val="en-SG"/>
              </w:rPr>
              <w:t xml:space="preserve"> and accountability through IT technology with improved service delivery whilst legally requiring accountability from government</w:t>
            </w:r>
          </w:p>
        </w:tc>
      </w:tr>
    </w:tbl>
    <w:p w14:paraId="0C312D3A" w14:textId="2B2FB77A" w:rsidR="005121A8" w:rsidRPr="001406BD" w:rsidRDefault="005121A8">
      <w:pPr>
        <w:spacing w:after="0" w:line="240" w:lineRule="auto"/>
        <w:rPr>
          <w:rFonts w:eastAsia="Times New Roman" w:cstheme="minorHAnsi"/>
          <w:i w:val="0"/>
          <w:iCs w:val="0"/>
          <w:color w:val="26282A"/>
          <w:sz w:val="22"/>
          <w:szCs w:val="22"/>
        </w:rPr>
      </w:pPr>
    </w:p>
    <w:p w14:paraId="162215FC" w14:textId="2C236443" w:rsidR="001C3A3C" w:rsidRPr="001406BD" w:rsidRDefault="005121A8" w:rsidP="008735E7">
      <w:pPr>
        <w:spacing w:after="0" w:line="240" w:lineRule="auto"/>
        <w:rPr>
          <w:rFonts w:eastAsia="Times New Roman" w:cstheme="minorHAnsi"/>
          <w:i w:val="0"/>
          <w:iCs w:val="0"/>
          <w:color w:val="26282A"/>
          <w:sz w:val="22"/>
          <w:szCs w:val="22"/>
        </w:rPr>
      </w:pPr>
      <w:r w:rsidRPr="001406BD">
        <w:rPr>
          <w:rFonts w:eastAsia="Times New Roman" w:cstheme="minorHAnsi"/>
          <w:i w:val="0"/>
          <w:iCs w:val="0"/>
          <w:color w:val="26282A"/>
          <w:sz w:val="22"/>
          <w:szCs w:val="22"/>
        </w:rPr>
        <w:br w:type="page"/>
      </w:r>
      <w:bookmarkEnd w:id="46"/>
    </w:p>
    <w:p w14:paraId="47F9DFB7" w14:textId="77777777" w:rsidR="00C97E8D" w:rsidRPr="001406BD" w:rsidRDefault="00C97E8D">
      <w:pPr>
        <w:spacing w:after="0" w:line="240" w:lineRule="auto"/>
        <w:rPr>
          <w:rFonts w:cstheme="minorHAnsi"/>
          <w:i w:val="0"/>
          <w:iCs w:val="0"/>
        </w:rPr>
      </w:pPr>
    </w:p>
    <w:p w14:paraId="6CE21322" w14:textId="16462E3F" w:rsidR="00C97E8D" w:rsidRPr="001406BD" w:rsidRDefault="00735F07" w:rsidP="00B53F1B">
      <w:pPr>
        <w:pStyle w:val="Heading1"/>
        <w:numPr>
          <w:ilvl w:val="0"/>
          <w:numId w:val="41"/>
        </w:numPr>
        <w:rPr>
          <w:i w:val="0"/>
          <w:iCs w:val="0"/>
          <w:color w:val="FFFFFF"/>
          <w:spacing w:val="15"/>
          <w:sz w:val="20"/>
          <w:szCs w:val="20"/>
        </w:rPr>
      </w:pPr>
      <w:bookmarkStart w:id="48" w:name="_Toc62467473"/>
      <w:bookmarkStart w:id="49" w:name="_Toc63331425"/>
      <w:bookmarkStart w:id="50" w:name="_Toc66279200"/>
      <w:r w:rsidRPr="001406BD">
        <w:rPr>
          <w:i w:val="0"/>
          <w:iCs w:val="0"/>
        </w:rPr>
        <w:t>ACPIS AS A LEADER IN ANTI-CORRUPTION COMMUNITY OF PRACTIC</w:t>
      </w:r>
      <w:bookmarkEnd w:id="48"/>
      <w:r w:rsidR="006E42A9" w:rsidRPr="001406BD">
        <w:rPr>
          <w:i w:val="0"/>
          <w:iCs w:val="0"/>
        </w:rPr>
        <w:t>E</w:t>
      </w:r>
      <w:bookmarkEnd w:id="49"/>
      <w:bookmarkEnd w:id="50"/>
    </w:p>
    <w:p w14:paraId="73233AD3" w14:textId="7A67B67E" w:rsidR="006E42A9" w:rsidRPr="001406BD" w:rsidRDefault="006E42A9" w:rsidP="00C97E8D">
      <w:pPr>
        <w:rPr>
          <w:rFonts w:cstheme="minorHAnsi"/>
          <w:i w:val="0"/>
          <w:iCs w:val="0"/>
        </w:rPr>
      </w:pPr>
      <w:bookmarkStart w:id="51" w:name="_Hlk3696284"/>
      <w:r w:rsidRPr="001406BD">
        <w:rPr>
          <w:rFonts w:cstheme="minorHAnsi"/>
          <w:i w:val="0"/>
          <w:iCs w:val="0"/>
        </w:rPr>
        <w:t>As noted in the MTE:</w:t>
      </w:r>
    </w:p>
    <w:p w14:paraId="37BCDDF3" w14:textId="6EA5A8B4" w:rsidR="006C5591" w:rsidRPr="001406BD" w:rsidRDefault="006E42A9" w:rsidP="006C5591">
      <w:pPr>
        <w:ind w:left="720"/>
        <w:rPr>
          <w:rFonts w:cstheme="minorHAnsi"/>
          <w:i w:val="0"/>
          <w:iCs w:val="0"/>
        </w:rPr>
      </w:pPr>
      <w:r w:rsidRPr="001406BD">
        <w:rPr>
          <w:rFonts w:cstheme="minorHAnsi"/>
          <w:i w:val="0"/>
          <w:iCs w:val="0"/>
          <w:sz w:val="22"/>
          <w:szCs w:val="22"/>
        </w:rPr>
        <w:t>“G</w:t>
      </w:r>
      <w:r w:rsidR="00C97E8D" w:rsidRPr="001406BD">
        <w:rPr>
          <w:rFonts w:cstheme="minorHAnsi"/>
          <w:i w:val="0"/>
          <w:iCs w:val="0"/>
          <w:sz w:val="22"/>
          <w:szCs w:val="22"/>
        </w:rPr>
        <w:t>iven the work of UNDP and</w:t>
      </w:r>
      <w:proofErr w:type="gramStart"/>
      <w:r w:rsidR="00C97E8D" w:rsidRPr="001406BD">
        <w:rPr>
          <w:rFonts w:cstheme="minorHAnsi"/>
          <w:i w:val="0"/>
          <w:iCs w:val="0"/>
          <w:sz w:val="22"/>
          <w:szCs w:val="22"/>
        </w:rPr>
        <w:t>, in particular, its</w:t>
      </w:r>
      <w:proofErr w:type="gramEnd"/>
      <w:r w:rsidR="00C97E8D" w:rsidRPr="001406BD">
        <w:rPr>
          <w:rFonts w:cstheme="minorHAnsi"/>
          <w:i w:val="0"/>
          <w:iCs w:val="0"/>
          <w:sz w:val="22"/>
          <w:szCs w:val="22"/>
        </w:rPr>
        <w:t xml:space="preserve"> global </w:t>
      </w:r>
      <w:proofErr w:type="spellStart"/>
      <w:r w:rsidR="00C97E8D" w:rsidRPr="001406BD">
        <w:rPr>
          <w:rFonts w:cstheme="minorHAnsi"/>
          <w:i w:val="0"/>
          <w:iCs w:val="0"/>
          <w:sz w:val="22"/>
          <w:szCs w:val="22"/>
        </w:rPr>
        <w:t>programme</w:t>
      </w:r>
      <w:proofErr w:type="spellEnd"/>
      <w:r w:rsidR="00C97E8D" w:rsidRPr="001406BD">
        <w:rPr>
          <w:rFonts w:cstheme="minorHAnsi"/>
          <w:i w:val="0"/>
          <w:iCs w:val="0"/>
          <w:sz w:val="22"/>
          <w:szCs w:val="22"/>
        </w:rPr>
        <w:t xml:space="preserve"> on anti-corruption, over the past 12 years, we can now see the value and position of UNDP in its work in support of anti-corruption development.</w:t>
      </w:r>
      <w:r w:rsidR="006C5591" w:rsidRPr="001406BD">
        <w:rPr>
          <w:rFonts w:cstheme="minorHAnsi"/>
          <w:i w:val="0"/>
          <w:iCs w:val="0"/>
          <w:sz w:val="22"/>
          <w:szCs w:val="22"/>
        </w:rPr>
        <w:t xml:space="preserve"> </w:t>
      </w:r>
      <w:r w:rsidR="00C97E8D" w:rsidRPr="001406BD">
        <w:rPr>
          <w:rFonts w:cstheme="minorHAnsi"/>
          <w:i w:val="0"/>
          <w:iCs w:val="0"/>
          <w:sz w:val="22"/>
          <w:szCs w:val="22"/>
        </w:rPr>
        <w:t xml:space="preserve">There are other global </w:t>
      </w:r>
      <w:proofErr w:type="spellStart"/>
      <w:r w:rsidR="00C97E8D" w:rsidRPr="001406BD">
        <w:rPr>
          <w:rFonts w:cstheme="minorHAnsi"/>
          <w:i w:val="0"/>
          <w:iCs w:val="0"/>
          <w:sz w:val="22"/>
          <w:szCs w:val="22"/>
        </w:rPr>
        <w:t>organisations</w:t>
      </w:r>
      <w:proofErr w:type="spellEnd"/>
      <w:r w:rsidR="00C97E8D" w:rsidRPr="001406BD">
        <w:rPr>
          <w:rFonts w:cstheme="minorHAnsi"/>
          <w:i w:val="0"/>
          <w:iCs w:val="0"/>
          <w:sz w:val="22"/>
          <w:szCs w:val="22"/>
        </w:rPr>
        <w:t xml:space="preserve"> that work in this field – TI and UNODC are the most well-known of these – and so it is important to consider what is the added value of UNDP in this field. From th</w:t>
      </w:r>
      <w:r w:rsidRPr="001406BD">
        <w:rPr>
          <w:rFonts w:cstheme="minorHAnsi"/>
          <w:i w:val="0"/>
          <w:iCs w:val="0"/>
          <w:sz w:val="22"/>
          <w:szCs w:val="22"/>
        </w:rPr>
        <w:t>e work conducted during the MTE and this F</w:t>
      </w:r>
      <w:r w:rsidR="00C97E8D" w:rsidRPr="001406BD">
        <w:rPr>
          <w:rFonts w:cstheme="minorHAnsi"/>
          <w:i w:val="0"/>
          <w:iCs w:val="0"/>
          <w:sz w:val="22"/>
          <w:szCs w:val="22"/>
        </w:rPr>
        <w:t>E</w:t>
      </w:r>
      <w:r w:rsidRPr="001406BD">
        <w:rPr>
          <w:rFonts w:cstheme="minorHAnsi"/>
          <w:i w:val="0"/>
          <w:iCs w:val="0"/>
          <w:sz w:val="22"/>
          <w:szCs w:val="22"/>
        </w:rPr>
        <w:t xml:space="preserve">, </w:t>
      </w:r>
      <w:proofErr w:type="gramStart"/>
      <w:r w:rsidR="00C97E8D" w:rsidRPr="001406BD">
        <w:rPr>
          <w:rFonts w:cstheme="minorHAnsi"/>
          <w:i w:val="0"/>
          <w:iCs w:val="0"/>
          <w:sz w:val="22"/>
          <w:szCs w:val="22"/>
        </w:rPr>
        <w:t>it is clear that UNDP</w:t>
      </w:r>
      <w:proofErr w:type="gramEnd"/>
      <w:r w:rsidR="00C97E8D" w:rsidRPr="001406BD">
        <w:rPr>
          <w:rFonts w:cstheme="minorHAnsi"/>
          <w:i w:val="0"/>
          <w:iCs w:val="0"/>
          <w:sz w:val="22"/>
          <w:szCs w:val="22"/>
        </w:rPr>
        <w:t xml:space="preserve"> does provide an added value.</w:t>
      </w:r>
      <w:r w:rsidR="006C5591" w:rsidRPr="001406BD">
        <w:rPr>
          <w:rFonts w:cstheme="minorHAnsi"/>
          <w:i w:val="0"/>
          <w:iCs w:val="0"/>
        </w:rPr>
        <w:t>”</w:t>
      </w:r>
      <w:r w:rsidR="006C5591" w:rsidRPr="001406BD">
        <w:rPr>
          <w:rStyle w:val="FootnoteReference"/>
          <w:rFonts w:cstheme="minorHAnsi"/>
          <w:i w:val="0"/>
          <w:iCs w:val="0"/>
        </w:rPr>
        <w:footnoteReference w:id="40"/>
      </w:r>
    </w:p>
    <w:p w14:paraId="22032DF8" w14:textId="05984831" w:rsidR="00C97E8D" w:rsidRPr="001406BD" w:rsidRDefault="006C5591" w:rsidP="006C5591">
      <w:pPr>
        <w:rPr>
          <w:rFonts w:cstheme="minorHAnsi"/>
          <w:i w:val="0"/>
          <w:iCs w:val="0"/>
        </w:rPr>
      </w:pPr>
      <w:r w:rsidRPr="001406BD">
        <w:rPr>
          <w:rFonts w:cstheme="minorHAnsi"/>
          <w:i w:val="0"/>
          <w:iCs w:val="0"/>
        </w:rPr>
        <w:t>Two years hence from the MTE and UNDP has maintained its added value status by continuing to deliver unique quality and services in the field of anti-corruption. However, as ACPIS draws to a close there are at least two other key components of the work in this field that have been identified.</w:t>
      </w:r>
    </w:p>
    <w:p w14:paraId="486CA4EE" w14:textId="14376EFC" w:rsidR="006C5591" w:rsidRPr="001406BD" w:rsidRDefault="006C5591" w:rsidP="006C5591">
      <w:pPr>
        <w:rPr>
          <w:rFonts w:cstheme="minorHAnsi"/>
          <w:i w:val="0"/>
          <w:iCs w:val="0"/>
        </w:rPr>
      </w:pPr>
      <w:r w:rsidRPr="001406BD">
        <w:rPr>
          <w:rFonts w:cstheme="minorHAnsi"/>
          <w:i w:val="0"/>
          <w:iCs w:val="0"/>
        </w:rPr>
        <w:t>Looking first at those components that were identified in the MTE and are still valid, we see the following:</w:t>
      </w:r>
    </w:p>
    <w:p w14:paraId="30033A27" w14:textId="33C1FC7F" w:rsidR="006C5591" w:rsidRPr="001406BD" w:rsidRDefault="006C5591" w:rsidP="00B53F1B">
      <w:pPr>
        <w:pStyle w:val="ListParagraph"/>
        <w:numPr>
          <w:ilvl w:val="0"/>
          <w:numId w:val="37"/>
        </w:numPr>
        <w:rPr>
          <w:rFonts w:cstheme="minorHAnsi"/>
          <w:i w:val="0"/>
          <w:iCs w:val="0"/>
        </w:rPr>
      </w:pPr>
      <w:r w:rsidRPr="001406BD">
        <w:rPr>
          <w:rFonts w:cstheme="minorHAnsi"/>
          <w:i w:val="0"/>
          <w:iCs w:val="0"/>
        </w:rPr>
        <w:t xml:space="preserve">Thought Leadership: New and innovative ways to identify and </w:t>
      </w:r>
      <w:proofErr w:type="spellStart"/>
      <w:r w:rsidRPr="001406BD">
        <w:rPr>
          <w:rFonts w:cstheme="minorHAnsi"/>
          <w:i w:val="0"/>
          <w:iCs w:val="0"/>
        </w:rPr>
        <w:t>analyse</w:t>
      </w:r>
      <w:proofErr w:type="spellEnd"/>
      <w:r w:rsidRPr="001406BD">
        <w:rPr>
          <w:rFonts w:cstheme="minorHAnsi"/>
          <w:i w:val="0"/>
          <w:iCs w:val="0"/>
        </w:rPr>
        <w:t xml:space="preserve"> new approaches to anti-corruption work are a hallmark of the </w:t>
      </w:r>
      <w:proofErr w:type="spellStart"/>
      <w:proofErr w:type="gramStart"/>
      <w:r w:rsidRPr="001406BD">
        <w:rPr>
          <w:rFonts w:cstheme="minorHAnsi"/>
          <w:i w:val="0"/>
          <w:iCs w:val="0"/>
        </w:rPr>
        <w:t>programme</w:t>
      </w:r>
      <w:proofErr w:type="spellEnd"/>
      <w:r w:rsidRPr="001406BD">
        <w:rPr>
          <w:rFonts w:cstheme="minorHAnsi"/>
          <w:i w:val="0"/>
          <w:iCs w:val="0"/>
        </w:rPr>
        <w:t>;</w:t>
      </w:r>
      <w:proofErr w:type="gramEnd"/>
    </w:p>
    <w:p w14:paraId="34F7B00E" w14:textId="1DA39560" w:rsidR="006C5591" w:rsidRPr="001406BD" w:rsidRDefault="006C5591" w:rsidP="00B53F1B">
      <w:pPr>
        <w:pStyle w:val="ListParagraph"/>
        <w:numPr>
          <w:ilvl w:val="0"/>
          <w:numId w:val="37"/>
        </w:numPr>
        <w:rPr>
          <w:rFonts w:cstheme="minorHAnsi"/>
          <w:i w:val="0"/>
          <w:iCs w:val="0"/>
        </w:rPr>
      </w:pPr>
      <w:r w:rsidRPr="001406BD">
        <w:rPr>
          <w:rFonts w:cstheme="minorHAnsi"/>
          <w:i w:val="0"/>
          <w:iCs w:val="0"/>
        </w:rPr>
        <w:t xml:space="preserve">Anti-Corruption Mainstreaming: ACPIS has worked effectively at integrating AC work into the broader development agenda, both within UNDP and the broader </w:t>
      </w:r>
      <w:proofErr w:type="gramStart"/>
      <w:r w:rsidRPr="001406BD">
        <w:rPr>
          <w:rFonts w:cstheme="minorHAnsi"/>
          <w:i w:val="0"/>
          <w:iCs w:val="0"/>
        </w:rPr>
        <w:t>community;</w:t>
      </w:r>
      <w:proofErr w:type="gramEnd"/>
    </w:p>
    <w:p w14:paraId="73F4F0B7" w14:textId="5CAA1913" w:rsidR="006C5591" w:rsidRPr="001406BD" w:rsidRDefault="006C5591" w:rsidP="00B53F1B">
      <w:pPr>
        <w:pStyle w:val="ListParagraph"/>
        <w:numPr>
          <w:ilvl w:val="0"/>
          <w:numId w:val="37"/>
        </w:numPr>
        <w:rPr>
          <w:rFonts w:cstheme="minorHAnsi"/>
          <w:i w:val="0"/>
          <w:iCs w:val="0"/>
        </w:rPr>
      </w:pPr>
      <w:r w:rsidRPr="001406BD">
        <w:rPr>
          <w:rFonts w:cstheme="minorHAnsi"/>
          <w:i w:val="0"/>
          <w:iCs w:val="0"/>
        </w:rPr>
        <w:t xml:space="preserve">Innovation: The testing and piloting of new ICT tools to support social accountability and more transparent government services have shown promise with regard to </w:t>
      </w:r>
      <w:proofErr w:type="gramStart"/>
      <w:r w:rsidRPr="001406BD">
        <w:rPr>
          <w:rFonts w:cstheme="minorHAnsi"/>
          <w:i w:val="0"/>
          <w:iCs w:val="0"/>
        </w:rPr>
        <w:t>results;</w:t>
      </w:r>
      <w:proofErr w:type="gramEnd"/>
    </w:p>
    <w:p w14:paraId="507CE38F" w14:textId="2F6E2411" w:rsidR="006C5591" w:rsidRPr="001406BD" w:rsidRDefault="006C5591" w:rsidP="00B53F1B">
      <w:pPr>
        <w:pStyle w:val="ListParagraph"/>
        <w:numPr>
          <w:ilvl w:val="0"/>
          <w:numId w:val="37"/>
        </w:numPr>
        <w:rPr>
          <w:rFonts w:cstheme="minorHAnsi"/>
          <w:i w:val="0"/>
          <w:iCs w:val="0"/>
        </w:rPr>
      </w:pPr>
      <w:r w:rsidRPr="001406BD">
        <w:rPr>
          <w:rFonts w:cstheme="minorHAnsi"/>
          <w:i w:val="0"/>
          <w:iCs w:val="0"/>
        </w:rPr>
        <w:t xml:space="preserve">Upstream Support: ACPIS is working at the strategic level to provide partners and national government beneficiaries with high-level technical advice and using its skills of knowledge brokering, facilitation and technical expertise to provide high-quality, timely </w:t>
      </w:r>
      <w:proofErr w:type="gramStart"/>
      <w:r w:rsidRPr="001406BD">
        <w:rPr>
          <w:rFonts w:cstheme="minorHAnsi"/>
          <w:i w:val="0"/>
          <w:iCs w:val="0"/>
        </w:rPr>
        <w:t>advice</w:t>
      </w:r>
      <w:r w:rsidR="00E12B33" w:rsidRPr="001406BD">
        <w:rPr>
          <w:rFonts w:cstheme="minorHAnsi"/>
          <w:i w:val="0"/>
          <w:iCs w:val="0"/>
        </w:rPr>
        <w:t>;</w:t>
      </w:r>
      <w:proofErr w:type="gramEnd"/>
    </w:p>
    <w:p w14:paraId="06AE22AA" w14:textId="53D59AEC" w:rsidR="00E12B33" w:rsidRPr="001406BD" w:rsidRDefault="00E12B33" w:rsidP="00B53F1B">
      <w:pPr>
        <w:pStyle w:val="ListParagraph"/>
        <w:numPr>
          <w:ilvl w:val="0"/>
          <w:numId w:val="37"/>
        </w:numPr>
        <w:rPr>
          <w:rFonts w:cstheme="minorHAnsi"/>
          <w:i w:val="0"/>
          <w:iCs w:val="0"/>
        </w:rPr>
      </w:pPr>
      <w:r w:rsidRPr="001406BD">
        <w:rPr>
          <w:rFonts w:cstheme="minorHAnsi"/>
          <w:i w:val="0"/>
          <w:iCs w:val="0"/>
        </w:rPr>
        <w:t xml:space="preserve">Partnership Management: ACPIS is uniquely positioned to establish and maintain a network of AC stakeholders that is second-to-none in the global discussion on the fight against corruption. This has now been expanded with newer partners, such as CSOs (e.g. – B20) and multilateral </w:t>
      </w:r>
      <w:proofErr w:type="spellStart"/>
      <w:r w:rsidRPr="001406BD">
        <w:rPr>
          <w:rFonts w:cstheme="minorHAnsi"/>
          <w:i w:val="0"/>
          <w:iCs w:val="0"/>
        </w:rPr>
        <w:t>organisations</w:t>
      </w:r>
      <w:proofErr w:type="spellEnd"/>
      <w:r w:rsidRPr="001406BD">
        <w:rPr>
          <w:rFonts w:cstheme="minorHAnsi"/>
          <w:i w:val="0"/>
          <w:iCs w:val="0"/>
        </w:rPr>
        <w:t xml:space="preserve"> (e.g. – G20).</w:t>
      </w:r>
    </w:p>
    <w:p w14:paraId="0D8C3B8B" w14:textId="6E350DCE" w:rsidR="00E12B33" w:rsidRPr="001406BD" w:rsidRDefault="00E12B33" w:rsidP="00E12B33">
      <w:pPr>
        <w:rPr>
          <w:rFonts w:cstheme="minorHAnsi"/>
          <w:i w:val="0"/>
          <w:iCs w:val="0"/>
        </w:rPr>
      </w:pPr>
      <w:r w:rsidRPr="001406BD">
        <w:rPr>
          <w:rFonts w:cstheme="minorHAnsi"/>
          <w:i w:val="0"/>
          <w:iCs w:val="0"/>
        </w:rPr>
        <w:t>In addition to these skills or capacity that were already identified in the MTE, there are new capacities that can be identified that also provided added value to the work of UNDP through ACP</w:t>
      </w:r>
      <w:r w:rsidR="00E71B9D" w:rsidRPr="001406BD">
        <w:rPr>
          <w:rFonts w:cstheme="minorHAnsi"/>
          <w:i w:val="0"/>
          <w:iCs w:val="0"/>
        </w:rPr>
        <w:t>IS.</w:t>
      </w:r>
    </w:p>
    <w:p w14:paraId="2BDFE805" w14:textId="7834AFAF" w:rsidR="00E12B33" w:rsidRPr="001406BD" w:rsidRDefault="000A1946" w:rsidP="00B53F1B">
      <w:pPr>
        <w:pStyle w:val="ListParagraph"/>
        <w:numPr>
          <w:ilvl w:val="0"/>
          <w:numId w:val="38"/>
        </w:numPr>
        <w:rPr>
          <w:rFonts w:cstheme="minorHAnsi"/>
          <w:i w:val="0"/>
          <w:iCs w:val="0"/>
        </w:rPr>
      </w:pPr>
      <w:r w:rsidRPr="001406BD">
        <w:rPr>
          <w:rFonts w:cstheme="minorHAnsi"/>
          <w:i w:val="0"/>
          <w:iCs w:val="0"/>
        </w:rPr>
        <w:t>Incubator</w:t>
      </w:r>
      <w:r w:rsidR="00E12B33" w:rsidRPr="001406BD">
        <w:rPr>
          <w:rFonts w:cstheme="minorHAnsi"/>
          <w:i w:val="0"/>
          <w:iCs w:val="0"/>
        </w:rPr>
        <w:t>: ACPIS has used its limited funds to support innovative small-scale projects that have shown significant results. This funding is highly impactful and is the “glue” that holds together the other capacities and allows ACPIS to incubate and promote new methods of fighting corruption and promoting integrity.</w:t>
      </w:r>
    </w:p>
    <w:p w14:paraId="36D668A1" w14:textId="3B41EBE2" w:rsidR="00E12B33" w:rsidRPr="001406BD" w:rsidRDefault="000A1946" w:rsidP="00B53F1B">
      <w:pPr>
        <w:pStyle w:val="ListParagraph"/>
        <w:numPr>
          <w:ilvl w:val="0"/>
          <w:numId w:val="38"/>
        </w:numPr>
        <w:rPr>
          <w:rFonts w:cstheme="minorHAnsi"/>
          <w:i w:val="0"/>
          <w:iCs w:val="0"/>
        </w:rPr>
      </w:pPr>
      <w:r w:rsidRPr="001406BD">
        <w:rPr>
          <w:rFonts w:cstheme="minorHAnsi"/>
          <w:i w:val="0"/>
          <w:iCs w:val="0"/>
        </w:rPr>
        <w:t xml:space="preserve">Knowledge Broker: ACPIS is at the </w:t>
      </w:r>
      <w:proofErr w:type="spellStart"/>
      <w:r w:rsidRPr="001406BD">
        <w:rPr>
          <w:rFonts w:cstheme="minorHAnsi"/>
          <w:i w:val="0"/>
          <w:iCs w:val="0"/>
        </w:rPr>
        <w:t>centre</w:t>
      </w:r>
      <w:proofErr w:type="spellEnd"/>
      <w:r w:rsidRPr="001406BD">
        <w:rPr>
          <w:rFonts w:cstheme="minorHAnsi"/>
          <w:i w:val="0"/>
          <w:iCs w:val="0"/>
        </w:rPr>
        <w:t xml:space="preserve"> of multiple networks and discussions related to AC and development. These are based on the capacity of the </w:t>
      </w:r>
      <w:proofErr w:type="spellStart"/>
      <w:r w:rsidRPr="001406BD">
        <w:rPr>
          <w:rFonts w:cstheme="minorHAnsi"/>
          <w:i w:val="0"/>
          <w:iCs w:val="0"/>
        </w:rPr>
        <w:t>programme</w:t>
      </w:r>
      <w:proofErr w:type="spellEnd"/>
      <w:r w:rsidRPr="001406BD">
        <w:rPr>
          <w:rFonts w:cstheme="minorHAnsi"/>
          <w:i w:val="0"/>
          <w:iCs w:val="0"/>
        </w:rPr>
        <w:t xml:space="preserve"> to leverage partnerships for new knowledge and critical collaboration.</w:t>
      </w:r>
    </w:p>
    <w:p w14:paraId="6B03113E" w14:textId="77777777" w:rsidR="001669E8" w:rsidRPr="001406BD" w:rsidRDefault="001669E8" w:rsidP="001669E8">
      <w:pPr>
        <w:rPr>
          <w:rFonts w:cstheme="minorHAnsi"/>
          <w:i w:val="0"/>
          <w:iCs w:val="0"/>
        </w:rPr>
      </w:pPr>
    </w:p>
    <w:tbl>
      <w:tblPr>
        <w:tblStyle w:val="TableGrid"/>
        <w:tblW w:w="0" w:type="auto"/>
        <w:tblLook w:val="04A0" w:firstRow="1" w:lastRow="0" w:firstColumn="1" w:lastColumn="0" w:noHBand="0" w:noVBand="1"/>
      </w:tblPr>
      <w:tblGrid>
        <w:gridCol w:w="9350"/>
      </w:tblGrid>
      <w:tr w:rsidR="000A1946" w:rsidRPr="001406BD" w14:paraId="3FA65F0F" w14:textId="77AB8423" w:rsidTr="006D39F1">
        <w:tc>
          <w:tcPr>
            <w:tcW w:w="9350" w:type="dxa"/>
            <w:shd w:val="clear" w:color="auto" w:fill="FFC000"/>
          </w:tcPr>
          <w:p w14:paraId="692B5D47" w14:textId="61B1D0E1" w:rsidR="000A1946" w:rsidRPr="001406BD" w:rsidRDefault="000A1946" w:rsidP="00BE3970">
            <w:pPr>
              <w:rPr>
                <w:b/>
                <w:bCs/>
                <w:i w:val="0"/>
                <w:iCs w:val="0"/>
              </w:rPr>
            </w:pPr>
            <w:r w:rsidRPr="001406BD">
              <w:rPr>
                <w:b/>
                <w:bCs/>
                <w:i w:val="0"/>
                <w:iCs w:val="0"/>
              </w:rPr>
              <w:t>Lessons Learned</w:t>
            </w:r>
            <w:r w:rsidR="00E71B9D" w:rsidRPr="001406BD">
              <w:rPr>
                <w:b/>
                <w:bCs/>
                <w:i w:val="0"/>
                <w:iCs w:val="0"/>
              </w:rPr>
              <w:t>:</w:t>
            </w:r>
            <w:r w:rsidR="00B72E27" w:rsidRPr="001406BD">
              <w:rPr>
                <w:b/>
                <w:bCs/>
                <w:i w:val="0"/>
                <w:iCs w:val="0"/>
              </w:rPr>
              <w:t xml:space="preserve"> UNDP Thematic Leadership</w:t>
            </w:r>
          </w:p>
        </w:tc>
      </w:tr>
      <w:tr w:rsidR="000A1946" w:rsidRPr="001406BD" w14:paraId="5C10746D" w14:textId="7C951917" w:rsidTr="00BE3970">
        <w:tc>
          <w:tcPr>
            <w:tcW w:w="9350" w:type="dxa"/>
          </w:tcPr>
          <w:p w14:paraId="6C999C5C" w14:textId="0D3D1D2E" w:rsidR="000A1946" w:rsidRPr="001406BD" w:rsidRDefault="00B27CE2" w:rsidP="00BE3970">
            <w:pPr>
              <w:rPr>
                <w:b/>
                <w:bCs/>
                <w:i w:val="0"/>
                <w:iCs w:val="0"/>
              </w:rPr>
            </w:pPr>
            <w:r w:rsidRPr="001406BD">
              <w:rPr>
                <w:b/>
                <w:bCs/>
                <w:i w:val="0"/>
                <w:iCs w:val="0"/>
              </w:rPr>
              <w:t>10</w:t>
            </w:r>
            <w:r w:rsidR="000A1946" w:rsidRPr="001406BD">
              <w:rPr>
                <w:b/>
                <w:bCs/>
                <w:i w:val="0"/>
                <w:iCs w:val="0"/>
              </w:rPr>
              <w:t xml:space="preserve">.1: </w:t>
            </w:r>
            <w:r w:rsidR="000A1946" w:rsidRPr="001406BD">
              <w:rPr>
                <w:i w:val="0"/>
                <w:iCs w:val="0"/>
              </w:rPr>
              <w:t xml:space="preserve">Being open to new partnerships while having sufficient funding to test and try new approaches to their work allows ACPIS to overreach </w:t>
            </w:r>
            <w:proofErr w:type="gramStart"/>
            <w:r w:rsidR="000A1946" w:rsidRPr="001406BD">
              <w:rPr>
                <w:i w:val="0"/>
                <w:iCs w:val="0"/>
              </w:rPr>
              <w:t>with regard to</w:t>
            </w:r>
            <w:proofErr w:type="gramEnd"/>
            <w:r w:rsidR="000A1946" w:rsidRPr="001406BD">
              <w:rPr>
                <w:i w:val="0"/>
                <w:iCs w:val="0"/>
              </w:rPr>
              <w:t xml:space="preserve"> results while maintaining a small footprint.</w:t>
            </w:r>
          </w:p>
        </w:tc>
      </w:tr>
    </w:tbl>
    <w:p w14:paraId="32EFF2B1" w14:textId="7EF08E13" w:rsidR="00CA4250" w:rsidRPr="001406BD" w:rsidRDefault="00CA4250" w:rsidP="00CA4250">
      <w:pPr>
        <w:rPr>
          <w:rFonts w:cstheme="minorHAnsi"/>
          <w:i w:val="0"/>
          <w:iCs w:val="0"/>
          <w:sz w:val="22"/>
          <w:szCs w:val="22"/>
        </w:rPr>
      </w:pPr>
    </w:p>
    <w:p w14:paraId="4B4C92DC" w14:textId="55F1AD4C" w:rsidR="008735E7" w:rsidRPr="001406BD" w:rsidRDefault="008735E7">
      <w:pPr>
        <w:rPr>
          <w:rFonts w:cstheme="minorHAnsi"/>
          <w:i w:val="0"/>
          <w:iCs w:val="0"/>
          <w:sz w:val="22"/>
          <w:szCs w:val="22"/>
        </w:rPr>
      </w:pPr>
      <w:r w:rsidRPr="001406BD">
        <w:rPr>
          <w:rFonts w:cstheme="minorHAnsi"/>
          <w:i w:val="0"/>
          <w:iCs w:val="0"/>
          <w:sz w:val="22"/>
          <w:szCs w:val="22"/>
        </w:rPr>
        <w:br w:type="page"/>
      </w:r>
    </w:p>
    <w:p w14:paraId="257DBFD4" w14:textId="6A32FCDD" w:rsidR="008735E7" w:rsidRPr="001406BD" w:rsidRDefault="008735E7" w:rsidP="00B53F1B">
      <w:pPr>
        <w:pStyle w:val="Heading1"/>
        <w:numPr>
          <w:ilvl w:val="0"/>
          <w:numId w:val="41"/>
        </w:numPr>
        <w:rPr>
          <w:rFonts w:asciiTheme="minorHAnsi" w:hAnsiTheme="minorHAnsi" w:cstheme="minorHAnsi"/>
          <w:i w:val="0"/>
          <w:iCs w:val="0"/>
          <w:sz w:val="24"/>
          <w:szCs w:val="24"/>
        </w:rPr>
      </w:pPr>
      <w:bookmarkStart w:id="52" w:name="_Toc63331424"/>
      <w:bookmarkStart w:id="53" w:name="_Toc66279201"/>
      <w:bookmarkStart w:id="54" w:name="_Toc62467472"/>
      <w:r w:rsidRPr="001406BD">
        <w:rPr>
          <w:rFonts w:asciiTheme="minorHAnsi" w:hAnsiTheme="minorHAnsi" w:cstheme="minorHAnsi"/>
          <w:i w:val="0"/>
          <w:iCs w:val="0"/>
          <w:sz w:val="24"/>
          <w:szCs w:val="24"/>
        </w:rPr>
        <w:lastRenderedPageBreak/>
        <w:t>LESSONS LEARNED</w:t>
      </w:r>
      <w:bookmarkEnd w:id="52"/>
      <w:bookmarkEnd w:id="53"/>
      <w:r w:rsidRPr="001406BD">
        <w:rPr>
          <w:rFonts w:asciiTheme="minorHAnsi" w:hAnsiTheme="minorHAnsi" w:cstheme="minorHAnsi"/>
          <w:i w:val="0"/>
          <w:iCs w:val="0"/>
          <w:sz w:val="24"/>
          <w:szCs w:val="24"/>
        </w:rPr>
        <w:t xml:space="preserve"> </w:t>
      </w:r>
      <w:bookmarkEnd w:id="54"/>
    </w:p>
    <w:tbl>
      <w:tblPr>
        <w:tblStyle w:val="TableGrid"/>
        <w:tblW w:w="0" w:type="auto"/>
        <w:tblLook w:val="04A0" w:firstRow="1" w:lastRow="0" w:firstColumn="1" w:lastColumn="0" w:noHBand="0" w:noVBand="1"/>
      </w:tblPr>
      <w:tblGrid>
        <w:gridCol w:w="9350"/>
      </w:tblGrid>
      <w:tr w:rsidR="008735E7" w:rsidRPr="001406BD" w14:paraId="6061428F" w14:textId="77777777" w:rsidTr="00025B55">
        <w:tc>
          <w:tcPr>
            <w:tcW w:w="9350" w:type="dxa"/>
            <w:shd w:val="clear" w:color="auto" w:fill="F7C5A1" w:themeFill="accent4" w:themeFillTint="66"/>
          </w:tcPr>
          <w:p w14:paraId="64350081" w14:textId="77777777" w:rsidR="008735E7" w:rsidRPr="001406BD" w:rsidRDefault="008735E7" w:rsidP="00025B55">
            <w:pPr>
              <w:rPr>
                <w:b/>
                <w:bCs/>
                <w:i w:val="0"/>
                <w:iCs w:val="0"/>
                <w:sz w:val="19"/>
                <w:szCs w:val="19"/>
              </w:rPr>
            </w:pPr>
            <w:r w:rsidRPr="001406BD">
              <w:rPr>
                <w:b/>
                <w:bCs/>
                <w:i w:val="0"/>
                <w:iCs w:val="0"/>
                <w:sz w:val="19"/>
                <w:szCs w:val="19"/>
              </w:rPr>
              <w:t>Lessons Learned: Relevance</w:t>
            </w:r>
          </w:p>
        </w:tc>
      </w:tr>
      <w:tr w:rsidR="008735E7" w:rsidRPr="001406BD" w14:paraId="44CCB93A" w14:textId="77777777" w:rsidTr="00025B55">
        <w:tc>
          <w:tcPr>
            <w:tcW w:w="9350" w:type="dxa"/>
          </w:tcPr>
          <w:p w14:paraId="0E433ECB" w14:textId="77777777" w:rsidR="008735E7" w:rsidRPr="001406BD" w:rsidRDefault="008735E7" w:rsidP="00025B55">
            <w:pPr>
              <w:rPr>
                <w:b/>
                <w:bCs/>
                <w:i w:val="0"/>
                <w:iCs w:val="0"/>
                <w:sz w:val="19"/>
                <w:szCs w:val="19"/>
              </w:rPr>
            </w:pPr>
            <w:r w:rsidRPr="001406BD">
              <w:rPr>
                <w:b/>
                <w:bCs/>
                <w:i w:val="0"/>
                <w:iCs w:val="0"/>
                <w:sz w:val="19"/>
                <w:szCs w:val="19"/>
              </w:rPr>
              <w:t xml:space="preserve">1.1: </w:t>
            </w:r>
            <w:r w:rsidRPr="001406BD">
              <w:rPr>
                <w:i w:val="0"/>
                <w:iCs w:val="0"/>
                <w:sz w:val="19"/>
                <w:szCs w:val="19"/>
              </w:rPr>
              <w:t>Nimble, adaptive programming is critical for achieving results, but it must be coupled with sufficient resources (human; financial) to ensure global reach and impact.</w:t>
            </w:r>
          </w:p>
        </w:tc>
      </w:tr>
      <w:tr w:rsidR="008735E7" w:rsidRPr="001406BD" w14:paraId="5674CC6F" w14:textId="77777777" w:rsidTr="00025B55">
        <w:tc>
          <w:tcPr>
            <w:tcW w:w="9350" w:type="dxa"/>
          </w:tcPr>
          <w:p w14:paraId="7CEACAD8" w14:textId="77777777" w:rsidR="008735E7" w:rsidRPr="001406BD" w:rsidRDefault="008735E7" w:rsidP="00025B55">
            <w:pPr>
              <w:rPr>
                <w:b/>
                <w:bCs/>
                <w:i w:val="0"/>
                <w:iCs w:val="0"/>
                <w:sz w:val="19"/>
                <w:szCs w:val="19"/>
              </w:rPr>
            </w:pPr>
            <w:r w:rsidRPr="001406BD">
              <w:rPr>
                <w:b/>
                <w:bCs/>
                <w:i w:val="0"/>
                <w:iCs w:val="0"/>
                <w:sz w:val="19"/>
                <w:szCs w:val="19"/>
              </w:rPr>
              <w:t xml:space="preserve">1.2: </w:t>
            </w:r>
            <w:r w:rsidRPr="001406BD">
              <w:rPr>
                <w:i w:val="0"/>
                <w:iCs w:val="0"/>
                <w:sz w:val="19"/>
                <w:szCs w:val="19"/>
              </w:rPr>
              <w:t xml:space="preserve">UNDPs added value in anti-corruption work is not just as a thought leader, but as an </w:t>
            </w:r>
            <w:proofErr w:type="spellStart"/>
            <w:r w:rsidRPr="001406BD">
              <w:rPr>
                <w:i w:val="0"/>
                <w:iCs w:val="0"/>
                <w:sz w:val="19"/>
                <w:szCs w:val="19"/>
              </w:rPr>
              <w:t>organisation</w:t>
            </w:r>
            <w:proofErr w:type="spellEnd"/>
            <w:r w:rsidRPr="001406BD">
              <w:rPr>
                <w:i w:val="0"/>
                <w:iCs w:val="0"/>
                <w:sz w:val="19"/>
                <w:szCs w:val="19"/>
              </w:rPr>
              <w:t xml:space="preserve"> that is able to test and try new ideas and approaches and to share results with partners.</w:t>
            </w:r>
          </w:p>
        </w:tc>
      </w:tr>
      <w:tr w:rsidR="008735E7" w:rsidRPr="001406BD" w14:paraId="2741C0C2" w14:textId="77777777" w:rsidTr="00025B55">
        <w:tc>
          <w:tcPr>
            <w:tcW w:w="9350" w:type="dxa"/>
            <w:tcBorders>
              <w:bottom w:val="single" w:sz="4" w:space="0" w:color="auto"/>
            </w:tcBorders>
          </w:tcPr>
          <w:p w14:paraId="59D3A3DA" w14:textId="77777777" w:rsidR="008735E7" w:rsidRPr="001406BD" w:rsidRDefault="008735E7" w:rsidP="00025B55">
            <w:pPr>
              <w:rPr>
                <w:b/>
                <w:bCs/>
                <w:i w:val="0"/>
                <w:iCs w:val="0"/>
                <w:sz w:val="19"/>
                <w:szCs w:val="19"/>
              </w:rPr>
            </w:pPr>
            <w:r w:rsidRPr="001406BD">
              <w:rPr>
                <w:b/>
                <w:bCs/>
                <w:i w:val="0"/>
                <w:iCs w:val="0"/>
                <w:sz w:val="19"/>
                <w:szCs w:val="19"/>
              </w:rPr>
              <w:t xml:space="preserve">1.3: </w:t>
            </w:r>
            <w:r w:rsidRPr="001406BD">
              <w:rPr>
                <w:i w:val="0"/>
                <w:iCs w:val="0"/>
                <w:sz w:val="19"/>
                <w:szCs w:val="19"/>
              </w:rPr>
              <w:t xml:space="preserve">One of UNDPs strengths is in its technical capacity with a global reach. Yet there is a need to ensure that such capacity is supported, </w:t>
            </w:r>
            <w:proofErr w:type="gramStart"/>
            <w:r w:rsidRPr="001406BD">
              <w:rPr>
                <w:i w:val="0"/>
                <w:iCs w:val="0"/>
                <w:sz w:val="19"/>
                <w:szCs w:val="19"/>
              </w:rPr>
              <w:t>informed</w:t>
            </w:r>
            <w:proofErr w:type="gramEnd"/>
            <w:r w:rsidRPr="001406BD">
              <w:rPr>
                <w:i w:val="0"/>
                <w:iCs w:val="0"/>
                <w:sz w:val="19"/>
                <w:szCs w:val="19"/>
              </w:rPr>
              <w:t xml:space="preserve"> and motivated through a robust Community of Practice.</w:t>
            </w:r>
          </w:p>
        </w:tc>
      </w:tr>
      <w:tr w:rsidR="008735E7" w:rsidRPr="001406BD" w14:paraId="4B4EE40D" w14:textId="77777777" w:rsidTr="00025B55">
        <w:tc>
          <w:tcPr>
            <w:tcW w:w="9350" w:type="dxa"/>
            <w:shd w:val="clear" w:color="auto" w:fill="F7C5A1" w:themeFill="accent4" w:themeFillTint="66"/>
          </w:tcPr>
          <w:p w14:paraId="208C8ECC" w14:textId="77777777" w:rsidR="008735E7" w:rsidRPr="001406BD" w:rsidRDefault="008735E7" w:rsidP="00025B55">
            <w:pPr>
              <w:rPr>
                <w:b/>
                <w:bCs/>
                <w:i w:val="0"/>
                <w:iCs w:val="0"/>
                <w:sz w:val="19"/>
                <w:szCs w:val="19"/>
              </w:rPr>
            </w:pPr>
            <w:r w:rsidRPr="001406BD">
              <w:rPr>
                <w:i w:val="0"/>
                <w:iCs w:val="0"/>
                <w:sz w:val="19"/>
                <w:szCs w:val="19"/>
              </w:rPr>
              <w:t>Lessons Learned</w:t>
            </w:r>
            <w:r w:rsidRPr="001406BD">
              <w:rPr>
                <w:b/>
                <w:bCs/>
                <w:i w:val="0"/>
                <w:iCs w:val="0"/>
                <w:sz w:val="19"/>
                <w:szCs w:val="19"/>
              </w:rPr>
              <w:t>: Efficiency</w:t>
            </w:r>
          </w:p>
        </w:tc>
      </w:tr>
      <w:tr w:rsidR="008735E7" w:rsidRPr="001406BD" w14:paraId="1EDB714B" w14:textId="77777777" w:rsidTr="00025B55">
        <w:tc>
          <w:tcPr>
            <w:tcW w:w="9350" w:type="dxa"/>
          </w:tcPr>
          <w:p w14:paraId="2C8FAC8D" w14:textId="77777777" w:rsidR="008735E7" w:rsidRPr="001406BD" w:rsidRDefault="008735E7" w:rsidP="00025B55">
            <w:pPr>
              <w:rPr>
                <w:b/>
                <w:bCs/>
                <w:i w:val="0"/>
                <w:iCs w:val="0"/>
                <w:sz w:val="19"/>
                <w:szCs w:val="19"/>
              </w:rPr>
            </w:pPr>
            <w:r w:rsidRPr="001406BD">
              <w:rPr>
                <w:b/>
                <w:bCs/>
                <w:i w:val="0"/>
                <w:iCs w:val="0"/>
                <w:sz w:val="19"/>
                <w:szCs w:val="19"/>
              </w:rPr>
              <w:t xml:space="preserve">2.1: </w:t>
            </w:r>
            <w:r w:rsidRPr="001406BD">
              <w:rPr>
                <w:i w:val="0"/>
                <w:iCs w:val="0"/>
                <w:sz w:val="19"/>
                <w:szCs w:val="19"/>
                <w:lang w:val="en-CA"/>
              </w:rPr>
              <w:t>UNDP provides added value in the pilot modality with the intent of scaling up and replicating viable AC activities at the country and regional levels.</w:t>
            </w:r>
          </w:p>
        </w:tc>
      </w:tr>
      <w:tr w:rsidR="008735E7" w:rsidRPr="001406BD" w14:paraId="10CDFEDC" w14:textId="77777777" w:rsidTr="00025B55">
        <w:tc>
          <w:tcPr>
            <w:tcW w:w="9350" w:type="dxa"/>
          </w:tcPr>
          <w:p w14:paraId="63961C71" w14:textId="77777777" w:rsidR="008735E7" w:rsidRPr="001406BD" w:rsidRDefault="008735E7" w:rsidP="00025B55">
            <w:pPr>
              <w:rPr>
                <w:b/>
                <w:bCs/>
                <w:i w:val="0"/>
                <w:iCs w:val="0"/>
                <w:sz w:val="19"/>
                <w:szCs w:val="19"/>
              </w:rPr>
            </w:pPr>
            <w:r w:rsidRPr="001406BD">
              <w:rPr>
                <w:b/>
                <w:bCs/>
                <w:i w:val="0"/>
                <w:iCs w:val="0"/>
                <w:sz w:val="19"/>
                <w:szCs w:val="19"/>
              </w:rPr>
              <w:t xml:space="preserve">2.2: </w:t>
            </w:r>
            <w:r w:rsidRPr="001406BD">
              <w:rPr>
                <w:i w:val="0"/>
                <w:iCs w:val="0"/>
                <w:sz w:val="19"/>
                <w:szCs w:val="19"/>
              </w:rPr>
              <w:t>An added value of ACPIS is the practical tools that have been developed and applied with results at the country level.</w:t>
            </w:r>
          </w:p>
        </w:tc>
      </w:tr>
      <w:tr w:rsidR="008735E7" w:rsidRPr="001406BD" w14:paraId="0A072B5A" w14:textId="77777777" w:rsidTr="00025B55">
        <w:tc>
          <w:tcPr>
            <w:tcW w:w="9350" w:type="dxa"/>
          </w:tcPr>
          <w:p w14:paraId="49B6EF4D" w14:textId="77777777" w:rsidR="008735E7" w:rsidRPr="001406BD" w:rsidRDefault="008735E7" w:rsidP="00025B55">
            <w:pPr>
              <w:rPr>
                <w:b/>
                <w:bCs/>
                <w:i w:val="0"/>
                <w:iCs w:val="0"/>
                <w:sz w:val="19"/>
                <w:szCs w:val="19"/>
              </w:rPr>
            </w:pPr>
            <w:r w:rsidRPr="001406BD">
              <w:rPr>
                <w:b/>
                <w:bCs/>
                <w:i w:val="0"/>
                <w:iCs w:val="0"/>
                <w:sz w:val="19"/>
                <w:szCs w:val="19"/>
              </w:rPr>
              <w:t xml:space="preserve">2.3:  </w:t>
            </w:r>
            <w:r w:rsidRPr="001406BD">
              <w:rPr>
                <w:rFonts w:cstheme="minorHAnsi"/>
                <w:i w:val="0"/>
                <w:iCs w:val="0"/>
                <w:sz w:val="19"/>
                <w:szCs w:val="19"/>
              </w:rPr>
              <w:t xml:space="preserve"> Early efforts to coordinate and expand the work of the UN system </w:t>
            </w:r>
            <w:proofErr w:type="gramStart"/>
            <w:r w:rsidRPr="001406BD">
              <w:rPr>
                <w:rFonts w:cstheme="minorHAnsi"/>
                <w:i w:val="0"/>
                <w:iCs w:val="0"/>
                <w:sz w:val="19"/>
                <w:szCs w:val="19"/>
              </w:rPr>
              <w:t>with regard to</w:t>
            </w:r>
            <w:proofErr w:type="gramEnd"/>
            <w:r w:rsidRPr="001406BD">
              <w:rPr>
                <w:rFonts w:cstheme="minorHAnsi"/>
                <w:i w:val="0"/>
                <w:iCs w:val="0"/>
                <w:sz w:val="19"/>
                <w:szCs w:val="19"/>
              </w:rPr>
              <w:t xml:space="preserve"> anti0-corruption show promise and will require even more complex partnerships with other UN agencies and the Secretariat.</w:t>
            </w:r>
          </w:p>
        </w:tc>
      </w:tr>
      <w:tr w:rsidR="008735E7" w:rsidRPr="001406BD" w14:paraId="1610DCEB" w14:textId="77777777" w:rsidTr="00025B55">
        <w:tc>
          <w:tcPr>
            <w:tcW w:w="9350" w:type="dxa"/>
            <w:tcBorders>
              <w:bottom w:val="single" w:sz="4" w:space="0" w:color="auto"/>
            </w:tcBorders>
          </w:tcPr>
          <w:p w14:paraId="5016CF05" w14:textId="77777777" w:rsidR="008735E7" w:rsidRPr="001406BD" w:rsidRDefault="008735E7" w:rsidP="00025B55">
            <w:pPr>
              <w:rPr>
                <w:b/>
                <w:bCs/>
                <w:i w:val="0"/>
                <w:iCs w:val="0"/>
                <w:sz w:val="19"/>
                <w:szCs w:val="19"/>
              </w:rPr>
            </w:pPr>
            <w:r w:rsidRPr="001406BD">
              <w:rPr>
                <w:b/>
                <w:bCs/>
                <w:i w:val="0"/>
                <w:iCs w:val="0"/>
                <w:sz w:val="19"/>
                <w:szCs w:val="19"/>
              </w:rPr>
              <w:t xml:space="preserve">2.4:  </w:t>
            </w:r>
            <w:r w:rsidRPr="001406BD">
              <w:rPr>
                <w:i w:val="0"/>
                <w:iCs w:val="0"/>
                <w:sz w:val="19"/>
                <w:szCs w:val="19"/>
              </w:rPr>
              <w:t>Partnerships, when used effectively, result in the leveraging of resources and knowledge from other like-minded groups and results in better results at less cost.</w:t>
            </w:r>
          </w:p>
        </w:tc>
      </w:tr>
      <w:tr w:rsidR="008735E7" w:rsidRPr="001406BD" w14:paraId="0325070F" w14:textId="77777777" w:rsidTr="00025B55">
        <w:tc>
          <w:tcPr>
            <w:tcW w:w="9350" w:type="dxa"/>
            <w:shd w:val="clear" w:color="auto" w:fill="F7C5A1" w:themeFill="accent4" w:themeFillTint="66"/>
          </w:tcPr>
          <w:p w14:paraId="1FF7DEA4" w14:textId="77777777" w:rsidR="008735E7" w:rsidRPr="001406BD" w:rsidRDefault="008735E7" w:rsidP="00025B55">
            <w:pPr>
              <w:rPr>
                <w:b/>
                <w:bCs/>
                <w:i w:val="0"/>
                <w:iCs w:val="0"/>
                <w:sz w:val="19"/>
                <w:szCs w:val="19"/>
              </w:rPr>
            </w:pPr>
            <w:r w:rsidRPr="001406BD">
              <w:rPr>
                <w:b/>
                <w:bCs/>
                <w:i w:val="0"/>
                <w:iCs w:val="0"/>
                <w:sz w:val="19"/>
                <w:szCs w:val="19"/>
              </w:rPr>
              <w:t>Lessons Learned: Effectiveness</w:t>
            </w:r>
          </w:p>
        </w:tc>
      </w:tr>
      <w:tr w:rsidR="008735E7" w:rsidRPr="001406BD" w14:paraId="2DB98AEE" w14:textId="77777777" w:rsidTr="00025B55">
        <w:tc>
          <w:tcPr>
            <w:tcW w:w="9350" w:type="dxa"/>
          </w:tcPr>
          <w:p w14:paraId="3E8C76E2" w14:textId="77777777" w:rsidR="008735E7" w:rsidRPr="001406BD" w:rsidRDefault="008735E7" w:rsidP="00025B55">
            <w:pPr>
              <w:rPr>
                <w:b/>
                <w:bCs/>
                <w:i w:val="0"/>
                <w:iCs w:val="0"/>
                <w:sz w:val="19"/>
                <w:szCs w:val="19"/>
              </w:rPr>
            </w:pPr>
            <w:r w:rsidRPr="001406BD">
              <w:rPr>
                <w:b/>
                <w:bCs/>
                <w:i w:val="0"/>
                <w:iCs w:val="0"/>
                <w:sz w:val="19"/>
                <w:szCs w:val="19"/>
              </w:rPr>
              <w:t xml:space="preserve">3.1: </w:t>
            </w:r>
            <w:r w:rsidRPr="001406BD">
              <w:rPr>
                <w:rFonts w:cstheme="minorHAnsi"/>
                <w:i w:val="0"/>
                <w:iCs w:val="0"/>
                <w:sz w:val="19"/>
                <w:szCs w:val="19"/>
                <w:lang w:val="en-GB"/>
              </w:rPr>
              <w:t xml:space="preserve">When effort is made to ensure women are an integral focus of ACPIS activities there are indications that there is a higher rate of participation and engagement. </w:t>
            </w:r>
          </w:p>
        </w:tc>
      </w:tr>
      <w:tr w:rsidR="008735E7" w:rsidRPr="001406BD" w14:paraId="73335FEE" w14:textId="77777777" w:rsidTr="00025B55">
        <w:tc>
          <w:tcPr>
            <w:tcW w:w="9350" w:type="dxa"/>
          </w:tcPr>
          <w:p w14:paraId="42139A3D" w14:textId="77777777" w:rsidR="008735E7" w:rsidRPr="001406BD" w:rsidRDefault="008735E7" w:rsidP="00025B55">
            <w:pPr>
              <w:spacing w:after="0" w:line="240" w:lineRule="auto"/>
              <w:rPr>
                <w:rFonts w:eastAsia="Calibri"/>
                <w:i w:val="0"/>
                <w:iCs w:val="0"/>
                <w:sz w:val="19"/>
                <w:szCs w:val="19"/>
                <w:lang w:val="en-SG"/>
              </w:rPr>
            </w:pPr>
            <w:r w:rsidRPr="001406BD">
              <w:rPr>
                <w:b/>
                <w:bCs/>
                <w:i w:val="0"/>
                <w:iCs w:val="0"/>
                <w:sz w:val="19"/>
                <w:szCs w:val="19"/>
              </w:rPr>
              <w:t xml:space="preserve">3.2: </w:t>
            </w:r>
            <w:r w:rsidRPr="001406BD">
              <w:rPr>
                <w:i w:val="0"/>
                <w:iCs w:val="0"/>
                <w:sz w:val="19"/>
                <w:szCs w:val="19"/>
              </w:rPr>
              <w:t>Strategic interventions in support of national anti-corruption systems, when coupled with other interventions, such as social accountability, can deliver significant results.</w:t>
            </w:r>
          </w:p>
          <w:p w14:paraId="0510DE78" w14:textId="77777777" w:rsidR="008735E7" w:rsidRPr="001406BD" w:rsidRDefault="008735E7" w:rsidP="00025B55">
            <w:pPr>
              <w:spacing w:after="0" w:line="240" w:lineRule="auto"/>
              <w:rPr>
                <w:b/>
                <w:bCs/>
                <w:i w:val="0"/>
                <w:iCs w:val="0"/>
                <w:sz w:val="19"/>
                <w:szCs w:val="19"/>
              </w:rPr>
            </w:pPr>
          </w:p>
        </w:tc>
      </w:tr>
      <w:tr w:rsidR="008735E7" w:rsidRPr="001406BD" w14:paraId="77409C3A" w14:textId="77777777" w:rsidTr="00025B55">
        <w:tc>
          <w:tcPr>
            <w:tcW w:w="9350" w:type="dxa"/>
            <w:tcBorders>
              <w:bottom w:val="single" w:sz="4" w:space="0" w:color="auto"/>
            </w:tcBorders>
          </w:tcPr>
          <w:p w14:paraId="14F43276" w14:textId="77777777" w:rsidR="008735E7" w:rsidRPr="001406BD" w:rsidRDefault="008735E7" w:rsidP="00025B55">
            <w:pPr>
              <w:rPr>
                <w:b/>
                <w:bCs/>
                <w:i w:val="0"/>
                <w:iCs w:val="0"/>
                <w:sz w:val="19"/>
                <w:szCs w:val="19"/>
              </w:rPr>
            </w:pPr>
            <w:r w:rsidRPr="001406BD">
              <w:rPr>
                <w:b/>
                <w:bCs/>
                <w:i w:val="0"/>
                <w:iCs w:val="0"/>
                <w:sz w:val="19"/>
                <w:szCs w:val="19"/>
              </w:rPr>
              <w:t xml:space="preserve">3.3: </w:t>
            </w:r>
            <w:r w:rsidRPr="001406BD">
              <w:rPr>
                <w:i w:val="0"/>
                <w:iCs w:val="0"/>
                <w:sz w:val="19"/>
                <w:szCs w:val="19"/>
              </w:rPr>
              <w:t>Effective and impactful interventions that help reduce conditions of conflict reduce instances of violent extremism and help reduce the conditions rife for corruption.  A reduction in conflict results in a reduction in corruption over time.</w:t>
            </w:r>
          </w:p>
        </w:tc>
      </w:tr>
      <w:tr w:rsidR="008735E7" w:rsidRPr="001406BD" w14:paraId="5F1766F0" w14:textId="77777777" w:rsidTr="00025B55">
        <w:tc>
          <w:tcPr>
            <w:tcW w:w="9350" w:type="dxa"/>
            <w:shd w:val="clear" w:color="auto" w:fill="F7C5A1" w:themeFill="accent4" w:themeFillTint="66"/>
          </w:tcPr>
          <w:p w14:paraId="04B6423A" w14:textId="77777777" w:rsidR="008735E7" w:rsidRPr="001406BD" w:rsidRDefault="008735E7" w:rsidP="00025B55">
            <w:pPr>
              <w:rPr>
                <w:b/>
                <w:bCs/>
                <w:i w:val="0"/>
                <w:iCs w:val="0"/>
                <w:sz w:val="19"/>
                <w:szCs w:val="19"/>
              </w:rPr>
            </w:pPr>
            <w:r w:rsidRPr="001406BD">
              <w:rPr>
                <w:b/>
                <w:bCs/>
                <w:i w:val="0"/>
                <w:iCs w:val="0"/>
                <w:sz w:val="19"/>
                <w:szCs w:val="19"/>
              </w:rPr>
              <w:t>Lessons Learned: Sustainability</w:t>
            </w:r>
          </w:p>
        </w:tc>
      </w:tr>
      <w:tr w:rsidR="008735E7" w:rsidRPr="001406BD" w14:paraId="453D788D" w14:textId="77777777" w:rsidTr="00025B55">
        <w:tc>
          <w:tcPr>
            <w:tcW w:w="9350" w:type="dxa"/>
          </w:tcPr>
          <w:p w14:paraId="1FD4E40D" w14:textId="77777777" w:rsidR="008735E7" w:rsidRPr="001406BD" w:rsidRDefault="008735E7" w:rsidP="00025B55">
            <w:pPr>
              <w:rPr>
                <w:b/>
                <w:bCs/>
                <w:i w:val="0"/>
                <w:iCs w:val="0"/>
                <w:sz w:val="19"/>
                <w:szCs w:val="19"/>
              </w:rPr>
            </w:pPr>
            <w:r w:rsidRPr="001406BD">
              <w:rPr>
                <w:b/>
                <w:bCs/>
                <w:i w:val="0"/>
                <w:iCs w:val="0"/>
                <w:sz w:val="19"/>
                <w:szCs w:val="19"/>
              </w:rPr>
              <w:t xml:space="preserve">4.1: </w:t>
            </w:r>
            <w:r w:rsidRPr="001406BD">
              <w:rPr>
                <w:i w:val="0"/>
                <w:iCs w:val="0"/>
                <w:sz w:val="19"/>
                <w:szCs w:val="19"/>
              </w:rPr>
              <w:t>At the UNDP level, timely, high-quality interventions with seed funding and technical advice have resulted in expended country office capacity.</w:t>
            </w:r>
          </w:p>
        </w:tc>
      </w:tr>
      <w:tr w:rsidR="008735E7" w:rsidRPr="001406BD" w14:paraId="47510C52" w14:textId="77777777" w:rsidTr="00025B55">
        <w:tc>
          <w:tcPr>
            <w:tcW w:w="9350" w:type="dxa"/>
          </w:tcPr>
          <w:p w14:paraId="62468B0B" w14:textId="77777777" w:rsidR="008735E7" w:rsidRPr="001406BD" w:rsidRDefault="008735E7" w:rsidP="00025B55">
            <w:pPr>
              <w:rPr>
                <w:b/>
                <w:bCs/>
                <w:i w:val="0"/>
                <w:iCs w:val="0"/>
                <w:sz w:val="19"/>
                <w:szCs w:val="19"/>
              </w:rPr>
            </w:pPr>
            <w:r w:rsidRPr="001406BD">
              <w:rPr>
                <w:b/>
                <w:bCs/>
                <w:i w:val="0"/>
                <w:iCs w:val="0"/>
                <w:sz w:val="19"/>
                <w:szCs w:val="19"/>
              </w:rPr>
              <w:t xml:space="preserve">4.2: </w:t>
            </w:r>
            <w:r w:rsidRPr="001406BD">
              <w:rPr>
                <w:i w:val="0"/>
                <w:iCs w:val="0"/>
                <w:sz w:val="19"/>
                <w:szCs w:val="19"/>
              </w:rPr>
              <w:t>At the national level, building trusted relationship that create results is benefited from country-level direct engagement through UNDP COs on a regular basis.</w:t>
            </w:r>
          </w:p>
        </w:tc>
      </w:tr>
      <w:tr w:rsidR="008735E7" w:rsidRPr="001406BD" w14:paraId="79BD1537" w14:textId="77777777" w:rsidTr="00025B55">
        <w:tc>
          <w:tcPr>
            <w:tcW w:w="9350" w:type="dxa"/>
            <w:tcBorders>
              <w:bottom w:val="single" w:sz="4" w:space="0" w:color="auto"/>
            </w:tcBorders>
          </w:tcPr>
          <w:p w14:paraId="3320137E" w14:textId="77777777" w:rsidR="008735E7" w:rsidRPr="001406BD" w:rsidRDefault="008735E7" w:rsidP="00025B55">
            <w:pPr>
              <w:rPr>
                <w:i w:val="0"/>
                <w:iCs w:val="0"/>
                <w:sz w:val="19"/>
                <w:szCs w:val="19"/>
              </w:rPr>
            </w:pPr>
            <w:r w:rsidRPr="001406BD">
              <w:rPr>
                <w:b/>
                <w:bCs/>
                <w:i w:val="0"/>
                <w:iCs w:val="0"/>
                <w:sz w:val="19"/>
                <w:szCs w:val="19"/>
              </w:rPr>
              <w:t xml:space="preserve">4.3: </w:t>
            </w:r>
            <w:r w:rsidRPr="001406BD">
              <w:rPr>
                <w:i w:val="0"/>
                <w:iCs w:val="0"/>
                <w:sz w:val="19"/>
                <w:szCs w:val="19"/>
              </w:rPr>
              <w:t>South-South and Peer-to-Peer technical support to national beneficiaries, brokered by ACPIS, have shown significant results.</w:t>
            </w:r>
          </w:p>
          <w:p w14:paraId="0B529224" w14:textId="602629D7" w:rsidR="008E6CA6" w:rsidRPr="001406BD" w:rsidRDefault="008E6CA6" w:rsidP="00025B55">
            <w:pPr>
              <w:rPr>
                <w:i w:val="0"/>
                <w:iCs w:val="0"/>
                <w:sz w:val="19"/>
                <w:szCs w:val="19"/>
              </w:rPr>
            </w:pPr>
          </w:p>
        </w:tc>
      </w:tr>
      <w:tr w:rsidR="008735E7" w:rsidRPr="001406BD" w14:paraId="6ED3E3D3" w14:textId="77777777" w:rsidTr="00025B55">
        <w:tc>
          <w:tcPr>
            <w:tcW w:w="9350" w:type="dxa"/>
            <w:shd w:val="clear" w:color="auto" w:fill="F7C5A1" w:themeFill="accent4" w:themeFillTint="66"/>
          </w:tcPr>
          <w:p w14:paraId="65E3CA47" w14:textId="77777777" w:rsidR="008735E7" w:rsidRPr="001406BD" w:rsidRDefault="008735E7" w:rsidP="00025B55">
            <w:pPr>
              <w:rPr>
                <w:b/>
                <w:bCs/>
                <w:i w:val="0"/>
                <w:iCs w:val="0"/>
                <w:sz w:val="19"/>
                <w:szCs w:val="19"/>
              </w:rPr>
            </w:pPr>
            <w:r w:rsidRPr="001406BD">
              <w:rPr>
                <w:b/>
                <w:bCs/>
                <w:i w:val="0"/>
                <w:iCs w:val="0"/>
                <w:sz w:val="19"/>
                <w:szCs w:val="19"/>
              </w:rPr>
              <w:lastRenderedPageBreak/>
              <w:t>Lessons Learned: Impact</w:t>
            </w:r>
          </w:p>
        </w:tc>
      </w:tr>
      <w:tr w:rsidR="008735E7" w:rsidRPr="001406BD" w14:paraId="698EE718" w14:textId="77777777" w:rsidTr="00025B55">
        <w:tc>
          <w:tcPr>
            <w:tcW w:w="9350" w:type="dxa"/>
            <w:tcBorders>
              <w:bottom w:val="single" w:sz="4" w:space="0" w:color="auto"/>
            </w:tcBorders>
          </w:tcPr>
          <w:p w14:paraId="51D81448" w14:textId="77777777" w:rsidR="008735E7" w:rsidRPr="001406BD" w:rsidRDefault="008735E7" w:rsidP="00025B55">
            <w:pPr>
              <w:rPr>
                <w:b/>
                <w:bCs/>
                <w:i w:val="0"/>
                <w:iCs w:val="0"/>
                <w:sz w:val="19"/>
                <w:szCs w:val="19"/>
              </w:rPr>
            </w:pPr>
            <w:r w:rsidRPr="001406BD">
              <w:rPr>
                <w:b/>
                <w:bCs/>
                <w:i w:val="0"/>
                <w:iCs w:val="0"/>
                <w:sz w:val="19"/>
                <w:szCs w:val="19"/>
              </w:rPr>
              <w:t xml:space="preserve">5.1: </w:t>
            </w:r>
            <w:r w:rsidRPr="001406BD">
              <w:rPr>
                <w:i w:val="0"/>
                <w:iCs w:val="0"/>
                <w:sz w:val="19"/>
                <w:szCs w:val="19"/>
              </w:rPr>
              <w:t>Where ACPIS builds trusted relationships and leverages partnerships it has proven to be able to have a direct impact on national beneficiary decisions.</w:t>
            </w:r>
          </w:p>
        </w:tc>
      </w:tr>
      <w:tr w:rsidR="008735E7" w:rsidRPr="001406BD" w14:paraId="1F440067" w14:textId="77777777" w:rsidTr="00025B55">
        <w:tc>
          <w:tcPr>
            <w:tcW w:w="9350" w:type="dxa"/>
            <w:shd w:val="clear" w:color="auto" w:fill="F7C5A1" w:themeFill="accent4" w:themeFillTint="66"/>
          </w:tcPr>
          <w:p w14:paraId="2A4474DD" w14:textId="77777777" w:rsidR="008735E7" w:rsidRPr="001406BD" w:rsidRDefault="008735E7" w:rsidP="00025B55">
            <w:pPr>
              <w:rPr>
                <w:b/>
                <w:bCs/>
                <w:i w:val="0"/>
                <w:iCs w:val="0"/>
                <w:sz w:val="19"/>
                <w:szCs w:val="19"/>
              </w:rPr>
            </w:pPr>
            <w:r w:rsidRPr="001406BD">
              <w:rPr>
                <w:b/>
                <w:bCs/>
                <w:i w:val="0"/>
                <w:iCs w:val="0"/>
                <w:sz w:val="19"/>
                <w:szCs w:val="19"/>
              </w:rPr>
              <w:t>Lessons Learned: Gender Equality &amp; Inclusiveness</w:t>
            </w:r>
          </w:p>
        </w:tc>
      </w:tr>
      <w:tr w:rsidR="008735E7" w:rsidRPr="001406BD" w14:paraId="652D3674" w14:textId="77777777" w:rsidTr="00025B55">
        <w:tc>
          <w:tcPr>
            <w:tcW w:w="9350" w:type="dxa"/>
          </w:tcPr>
          <w:p w14:paraId="0ED03927" w14:textId="77777777" w:rsidR="008735E7" w:rsidRPr="001406BD" w:rsidRDefault="008735E7" w:rsidP="00025B55">
            <w:pPr>
              <w:rPr>
                <w:b/>
                <w:bCs/>
                <w:i w:val="0"/>
                <w:iCs w:val="0"/>
                <w:sz w:val="19"/>
                <w:szCs w:val="19"/>
              </w:rPr>
            </w:pPr>
            <w:r w:rsidRPr="001406BD">
              <w:rPr>
                <w:b/>
                <w:bCs/>
                <w:i w:val="0"/>
                <w:iCs w:val="0"/>
                <w:sz w:val="19"/>
                <w:szCs w:val="19"/>
              </w:rPr>
              <w:t xml:space="preserve">6.1: </w:t>
            </w:r>
            <w:r w:rsidRPr="001406BD">
              <w:rPr>
                <w:i w:val="0"/>
                <w:iCs w:val="0"/>
                <w:sz w:val="19"/>
                <w:szCs w:val="19"/>
              </w:rPr>
              <w:t xml:space="preserve">Targeted interventions and activities </w:t>
            </w:r>
            <w:r w:rsidRPr="001406BD">
              <w:rPr>
                <w:rFonts w:cstheme="minorHAnsi"/>
                <w:i w:val="0"/>
                <w:iCs w:val="0"/>
                <w:sz w:val="19"/>
                <w:szCs w:val="19"/>
              </w:rPr>
              <w:t xml:space="preserve">aimed at women, youth and other </w:t>
            </w:r>
            <w:proofErr w:type="spellStart"/>
            <w:r w:rsidRPr="001406BD">
              <w:rPr>
                <w:rFonts w:cstheme="minorHAnsi"/>
                <w:i w:val="0"/>
                <w:iCs w:val="0"/>
                <w:sz w:val="19"/>
                <w:szCs w:val="19"/>
              </w:rPr>
              <w:t>marginalised</w:t>
            </w:r>
            <w:proofErr w:type="spellEnd"/>
            <w:r w:rsidRPr="001406BD">
              <w:rPr>
                <w:rFonts w:cstheme="minorHAnsi"/>
                <w:i w:val="0"/>
                <w:iCs w:val="0"/>
                <w:sz w:val="19"/>
                <w:szCs w:val="19"/>
              </w:rPr>
              <w:t xml:space="preserve"> groups have shown that such efforts can have an impact on results.</w:t>
            </w:r>
          </w:p>
        </w:tc>
      </w:tr>
      <w:tr w:rsidR="008735E7" w:rsidRPr="001406BD" w14:paraId="0DC8DE4C" w14:textId="77777777" w:rsidTr="00025B55">
        <w:tc>
          <w:tcPr>
            <w:tcW w:w="9350" w:type="dxa"/>
            <w:tcBorders>
              <w:bottom w:val="single" w:sz="4" w:space="0" w:color="auto"/>
            </w:tcBorders>
          </w:tcPr>
          <w:p w14:paraId="128EDD34" w14:textId="77777777" w:rsidR="008735E7" w:rsidRPr="001406BD" w:rsidRDefault="008735E7" w:rsidP="00025B55">
            <w:pPr>
              <w:rPr>
                <w:b/>
                <w:bCs/>
                <w:i w:val="0"/>
                <w:iCs w:val="0"/>
                <w:sz w:val="19"/>
                <w:szCs w:val="19"/>
              </w:rPr>
            </w:pPr>
            <w:r w:rsidRPr="001406BD">
              <w:rPr>
                <w:b/>
                <w:bCs/>
                <w:i w:val="0"/>
                <w:iCs w:val="0"/>
                <w:sz w:val="19"/>
                <w:szCs w:val="19"/>
              </w:rPr>
              <w:t>6.2: CSOs</w:t>
            </w:r>
            <w:r w:rsidRPr="001406BD">
              <w:rPr>
                <w:i w:val="0"/>
                <w:iCs w:val="0"/>
                <w:sz w:val="19"/>
                <w:szCs w:val="19"/>
              </w:rPr>
              <w:t xml:space="preserve"> are a vital demand-side element of effective and responsive government </w:t>
            </w:r>
            <w:proofErr w:type="gramStart"/>
            <w:r w:rsidRPr="001406BD">
              <w:rPr>
                <w:i w:val="0"/>
                <w:iCs w:val="0"/>
                <w:sz w:val="19"/>
                <w:szCs w:val="19"/>
              </w:rPr>
              <w:t>and in particular, CSOs</w:t>
            </w:r>
            <w:proofErr w:type="gramEnd"/>
            <w:r w:rsidRPr="001406BD">
              <w:rPr>
                <w:i w:val="0"/>
                <w:iCs w:val="0"/>
                <w:sz w:val="19"/>
                <w:szCs w:val="19"/>
              </w:rPr>
              <w:t xml:space="preserve"> can hold elected officials and government functionaries to account at all levels and as part of a comprehensive anti-corruption implementation strategy.</w:t>
            </w:r>
          </w:p>
        </w:tc>
      </w:tr>
      <w:tr w:rsidR="008735E7" w:rsidRPr="001406BD" w14:paraId="48F60E39" w14:textId="77777777" w:rsidTr="00025B55">
        <w:tc>
          <w:tcPr>
            <w:tcW w:w="9350" w:type="dxa"/>
            <w:shd w:val="clear" w:color="auto" w:fill="F7C5A1" w:themeFill="accent4" w:themeFillTint="66"/>
          </w:tcPr>
          <w:p w14:paraId="6E04CB3E" w14:textId="77777777" w:rsidR="008735E7" w:rsidRPr="001406BD" w:rsidRDefault="008735E7" w:rsidP="00025B55">
            <w:pPr>
              <w:rPr>
                <w:b/>
                <w:bCs/>
                <w:i w:val="0"/>
                <w:iCs w:val="0"/>
                <w:sz w:val="19"/>
                <w:szCs w:val="19"/>
              </w:rPr>
            </w:pPr>
            <w:r w:rsidRPr="001406BD">
              <w:rPr>
                <w:b/>
                <w:bCs/>
                <w:i w:val="0"/>
                <w:iCs w:val="0"/>
                <w:sz w:val="19"/>
                <w:szCs w:val="19"/>
              </w:rPr>
              <w:t>Lessons Learned: COVID-19 and AC activity during a pandemic</w:t>
            </w:r>
          </w:p>
        </w:tc>
      </w:tr>
      <w:tr w:rsidR="008735E7" w:rsidRPr="001406BD" w14:paraId="007A333A" w14:textId="77777777" w:rsidTr="00025B55">
        <w:tc>
          <w:tcPr>
            <w:tcW w:w="9350" w:type="dxa"/>
          </w:tcPr>
          <w:p w14:paraId="228C6E8F" w14:textId="77777777" w:rsidR="008735E7" w:rsidRPr="001406BD" w:rsidRDefault="008735E7" w:rsidP="00025B55">
            <w:pPr>
              <w:rPr>
                <w:b/>
                <w:bCs/>
                <w:i w:val="0"/>
                <w:iCs w:val="0"/>
                <w:sz w:val="19"/>
                <w:szCs w:val="19"/>
              </w:rPr>
            </w:pPr>
            <w:r w:rsidRPr="001406BD">
              <w:rPr>
                <w:b/>
                <w:bCs/>
                <w:i w:val="0"/>
                <w:iCs w:val="0"/>
                <w:sz w:val="19"/>
                <w:szCs w:val="19"/>
              </w:rPr>
              <w:t xml:space="preserve">7.1: </w:t>
            </w:r>
            <w:r w:rsidRPr="001406BD">
              <w:rPr>
                <w:i w:val="0"/>
                <w:iCs w:val="0"/>
                <w:sz w:val="19"/>
                <w:szCs w:val="19"/>
              </w:rPr>
              <w:t>The COVID-19 pandemic has presented a unique set of political and socio-economic challenges for all participants in the global development process, and effective response includes identifying and utilizing new tools for engagement, outreach, and ongoing anti-corruption practice at all levels.</w:t>
            </w:r>
          </w:p>
        </w:tc>
      </w:tr>
      <w:tr w:rsidR="008735E7" w:rsidRPr="001406BD" w14:paraId="445ADFE5" w14:textId="77777777" w:rsidTr="00025B55">
        <w:tc>
          <w:tcPr>
            <w:tcW w:w="9350" w:type="dxa"/>
            <w:tcBorders>
              <w:bottom w:val="single" w:sz="4" w:space="0" w:color="auto"/>
            </w:tcBorders>
          </w:tcPr>
          <w:p w14:paraId="6B0BF24A" w14:textId="77777777" w:rsidR="008735E7" w:rsidRPr="001406BD" w:rsidRDefault="008735E7" w:rsidP="00025B55">
            <w:pPr>
              <w:rPr>
                <w:b/>
                <w:bCs/>
                <w:i w:val="0"/>
                <w:iCs w:val="0"/>
                <w:sz w:val="19"/>
                <w:szCs w:val="19"/>
              </w:rPr>
            </w:pPr>
            <w:r w:rsidRPr="001406BD">
              <w:rPr>
                <w:b/>
                <w:bCs/>
                <w:i w:val="0"/>
                <w:iCs w:val="0"/>
                <w:sz w:val="19"/>
                <w:szCs w:val="19"/>
              </w:rPr>
              <w:t xml:space="preserve">7.2: </w:t>
            </w:r>
            <w:r w:rsidRPr="001406BD">
              <w:rPr>
                <w:i w:val="0"/>
                <w:iCs w:val="0"/>
                <w:sz w:val="19"/>
                <w:szCs w:val="19"/>
              </w:rPr>
              <w:t xml:space="preserve">A rapid shift in </w:t>
            </w:r>
            <w:proofErr w:type="spellStart"/>
            <w:r w:rsidRPr="001406BD">
              <w:rPr>
                <w:i w:val="0"/>
                <w:iCs w:val="0"/>
                <w:sz w:val="19"/>
                <w:szCs w:val="19"/>
              </w:rPr>
              <w:t>programme</w:t>
            </w:r>
            <w:proofErr w:type="spellEnd"/>
            <w:r w:rsidRPr="001406BD">
              <w:rPr>
                <w:i w:val="0"/>
                <w:iCs w:val="0"/>
                <w:sz w:val="19"/>
                <w:szCs w:val="19"/>
              </w:rPr>
              <w:t xml:space="preserve"> modalities can have unexpected consequences, including some that are positive, but it requires close monitoring to manage such a transition effectively.</w:t>
            </w:r>
          </w:p>
        </w:tc>
      </w:tr>
      <w:tr w:rsidR="008735E7" w:rsidRPr="001406BD" w14:paraId="1C6113AB" w14:textId="77777777" w:rsidTr="00025B55">
        <w:tc>
          <w:tcPr>
            <w:tcW w:w="9350" w:type="dxa"/>
            <w:shd w:val="clear" w:color="auto" w:fill="F7C5A1" w:themeFill="accent4" w:themeFillTint="66"/>
          </w:tcPr>
          <w:p w14:paraId="6D4C1F7E" w14:textId="77777777" w:rsidR="008735E7" w:rsidRPr="001406BD" w:rsidRDefault="008735E7" w:rsidP="00025B55">
            <w:pPr>
              <w:rPr>
                <w:b/>
                <w:bCs/>
                <w:i w:val="0"/>
                <w:iCs w:val="0"/>
                <w:sz w:val="19"/>
                <w:szCs w:val="19"/>
              </w:rPr>
            </w:pPr>
            <w:r w:rsidRPr="001406BD">
              <w:rPr>
                <w:b/>
                <w:bCs/>
                <w:i w:val="0"/>
                <w:iCs w:val="0"/>
                <w:sz w:val="19"/>
                <w:szCs w:val="19"/>
              </w:rPr>
              <w:t>Lessons Learned: Partnerships</w:t>
            </w:r>
          </w:p>
        </w:tc>
      </w:tr>
      <w:tr w:rsidR="008735E7" w:rsidRPr="001406BD" w14:paraId="4D639A6B" w14:textId="77777777" w:rsidTr="00025B55">
        <w:tc>
          <w:tcPr>
            <w:tcW w:w="9350" w:type="dxa"/>
          </w:tcPr>
          <w:p w14:paraId="533C5A5E" w14:textId="77777777" w:rsidR="008735E7" w:rsidRPr="001406BD" w:rsidRDefault="008735E7" w:rsidP="00025B55">
            <w:pPr>
              <w:rPr>
                <w:b/>
                <w:bCs/>
                <w:i w:val="0"/>
                <w:iCs w:val="0"/>
                <w:sz w:val="19"/>
                <w:szCs w:val="19"/>
              </w:rPr>
            </w:pPr>
            <w:r w:rsidRPr="001406BD">
              <w:rPr>
                <w:b/>
                <w:bCs/>
                <w:i w:val="0"/>
                <w:iCs w:val="0"/>
                <w:sz w:val="19"/>
                <w:szCs w:val="19"/>
              </w:rPr>
              <w:t xml:space="preserve">8.1: </w:t>
            </w:r>
            <w:r w:rsidRPr="001406BD">
              <w:rPr>
                <w:i w:val="0"/>
                <w:iCs w:val="0"/>
                <w:sz w:val="19"/>
                <w:szCs w:val="19"/>
              </w:rPr>
              <w:t xml:space="preserve">ACPIS has developed diverse, effective, </w:t>
            </w:r>
            <w:proofErr w:type="gramStart"/>
            <w:r w:rsidRPr="001406BD">
              <w:rPr>
                <w:i w:val="0"/>
                <w:iCs w:val="0"/>
                <w:sz w:val="19"/>
                <w:szCs w:val="19"/>
              </w:rPr>
              <w:t>synergistic</w:t>
            </w:r>
            <w:proofErr w:type="gramEnd"/>
            <w:r w:rsidRPr="001406BD">
              <w:rPr>
                <w:i w:val="0"/>
                <w:iCs w:val="0"/>
                <w:sz w:val="19"/>
                <w:szCs w:val="19"/>
              </w:rPr>
              <w:t xml:space="preserve"> and sustainable AC implementation partnerships with </w:t>
            </w:r>
            <w:proofErr w:type="spellStart"/>
            <w:r w:rsidRPr="001406BD">
              <w:rPr>
                <w:i w:val="0"/>
                <w:iCs w:val="0"/>
                <w:sz w:val="19"/>
                <w:szCs w:val="19"/>
              </w:rPr>
              <w:t>organisations</w:t>
            </w:r>
            <w:proofErr w:type="spellEnd"/>
            <w:r w:rsidRPr="001406BD">
              <w:rPr>
                <w:i w:val="0"/>
                <w:iCs w:val="0"/>
                <w:sz w:val="19"/>
                <w:szCs w:val="19"/>
              </w:rPr>
              <w:t xml:space="preserve"> such as TI, WHO, the World Bank and the Global Fund which have allowed for greater penetration and leveraging of other skill sets to achieve better results for the </w:t>
            </w:r>
            <w:proofErr w:type="spellStart"/>
            <w:r w:rsidRPr="001406BD">
              <w:rPr>
                <w:i w:val="0"/>
                <w:iCs w:val="0"/>
                <w:sz w:val="19"/>
                <w:szCs w:val="19"/>
              </w:rPr>
              <w:t>programme</w:t>
            </w:r>
            <w:proofErr w:type="spellEnd"/>
            <w:r w:rsidRPr="001406BD">
              <w:rPr>
                <w:i w:val="0"/>
                <w:iCs w:val="0"/>
                <w:sz w:val="19"/>
                <w:szCs w:val="19"/>
              </w:rPr>
              <w:t>.</w:t>
            </w:r>
          </w:p>
        </w:tc>
      </w:tr>
      <w:tr w:rsidR="008735E7" w:rsidRPr="001406BD" w14:paraId="72A1BE8F" w14:textId="77777777" w:rsidTr="00025B55">
        <w:tc>
          <w:tcPr>
            <w:tcW w:w="9350" w:type="dxa"/>
            <w:tcBorders>
              <w:bottom w:val="single" w:sz="4" w:space="0" w:color="auto"/>
            </w:tcBorders>
          </w:tcPr>
          <w:p w14:paraId="0127E5A6" w14:textId="77777777" w:rsidR="008735E7" w:rsidRPr="001406BD" w:rsidRDefault="008735E7" w:rsidP="00025B55">
            <w:pPr>
              <w:rPr>
                <w:i w:val="0"/>
                <w:iCs w:val="0"/>
                <w:sz w:val="19"/>
                <w:szCs w:val="19"/>
              </w:rPr>
            </w:pPr>
            <w:r w:rsidRPr="001406BD">
              <w:rPr>
                <w:b/>
                <w:bCs/>
                <w:i w:val="0"/>
                <w:iCs w:val="0"/>
                <w:sz w:val="19"/>
                <w:szCs w:val="19"/>
              </w:rPr>
              <w:t xml:space="preserve">8.2: </w:t>
            </w:r>
            <w:r w:rsidRPr="001406BD">
              <w:rPr>
                <w:i w:val="0"/>
                <w:iCs w:val="0"/>
                <w:sz w:val="19"/>
                <w:szCs w:val="19"/>
              </w:rPr>
              <w:t>UNDPs ability to act as a convener and thought leader in AC is important when identifying and establishing new partnerships in innovative areas such as health care (WHO), business (G20), and UN systemic response to corruption (UNGASS, UNODC/UNCAC).</w:t>
            </w:r>
          </w:p>
        </w:tc>
      </w:tr>
      <w:tr w:rsidR="008735E7" w:rsidRPr="001406BD" w14:paraId="3D836C98" w14:textId="77777777" w:rsidTr="00025B55">
        <w:tc>
          <w:tcPr>
            <w:tcW w:w="9350" w:type="dxa"/>
            <w:shd w:val="clear" w:color="auto" w:fill="F7C5A1" w:themeFill="accent4" w:themeFillTint="66"/>
          </w:tcPr>
          <w:p w14:paraId="42186910" w14:textId="77777777" w:rsidR="008735E7" w:rsidRPr="001406BD" w:rsidRDefault="008735E7" w:rsidP="00025B55">
            <w:pPr>
              <w:rPr>
                <w:b/>
                <w:bCs/>
                <w:i w:val="0"/>
                <w:iCs w:val="0"/>
                <w:sz w:val="19"/>
                <w:szCs w:val="19"/>
              </w:rPr>
            </w:pPr>
            <w:r w:rsidRPr="001406BD">
              <w:rPr>
                <w:b/>
                <w:bCs/>
                <w:i w:val="0"/>
                <w:iCs w:val="0"/>
                <w:sz w:val="19"/>
                <w:szCs w:val="19"/>
              </w:rPr>
              <w:t>Lessons Learned: Innovation</w:t>
            </w:r>
          </w:p>
        </w:tc>
      </w:tr>
      <w:tr w:rsidR="008735E7" w:rsidRPr="001406BD" w14:paraId="280EB768" w14:textId="77777777" w:rsidTr="00025B55">
        <w:tc>
          <w:tcPr>
            <w:tcW w:w="9350" w:type="dxa"/>
          </w:tcPr>
          <w:p w14:paraId="75E9DEA1" w14:textId="77777777" w:rsidR="008735E7" w:rsidRPr="001406BD" w:rsidRDefault="008735E7" w:rsidP="00025B55">
            <w:pPr>
              <w:rPr>
                <w:b/>
                <w:bCs/>
                <w:i w:val="0"/>
                <w:iCs w:val="0"/>
                <w:sz w:val="19"/>
                <w:szCs w:val="19"/>
              </w:rPr>
            </w:pPr>
            <w:r w:rsidRPr="001406BD">
              <w:rPr>
                <w:b/>
                <w:bCs/>
                <w:i w:val="0"/>
                <w:iCs w:val="0"/>
                <w:sz w:val="19"/>
                <w:szCs w:val="19"/>
              </w:rPr>
              <w:t xml:space="preserve">9.1: </w:t>
            </w:r>
            <w:r w:rsidRPr="001406BD">
              <w:rPr>
                <w:rFonts w:cstheme="minorHAnsi"/>
                <w:i w:val="0"/>
                <w:iCs w:val="0"/>
                <w:sz w:val="19"/>
                <w:szCs w:val="19"/>
              </w:rPr>
              <w:t>ACPIS funded pilot projects that were focused on the use of technology to promote social accountability and in utilizing technology in innovative ways (</w:t>
            </w:r>
            <w:proofErr w:type="gramStart"/>
            <w:r w:rsidRPr="001406BD">
              <w:rPr>
                <w:rFonts w:cstheme="minorHAnsi"/>
                <w:i w:val="0"/>
                <w:iCs w:val="0"/>
                <w:sz w:val="19"/>
                <w:szCs w:val="19"/>
              </w:rPr>
              <w:t>e.g.</w:t>
            </w:r>
            <w:proofErr w:type="gramEnd"/>
            <w:r w:rsidRPr="001406BD">
              <w:rPr>
                <w:rFonts w:cstheme="minorHAnsi"/>
                <w:i w:val="0"/>
                <w:iCs w:val="0"/>
                <w:sz w:val="19"/>
                <w:szCs w:val="19"/>
              </w:rPr>
              <w:t xml:space="preserve"> webinars, on-line courses, distance learning) in response to the pandemic. </w:t>
            </w:r>
          </w:p>
        </w:tc>
      </w:tr>
      <w:tr w:rsidR="008735E7" w:rsidRPr="001406BD" w14:paraId="070AE596" w14:textId="77777777" w:rsidTr="00025B55">
        <w:tc>
          <w:tcPr>
            <w:tcW w:w="9350" w:type="dxa"/>
            <w:tcBorders>
              <w:bottom w:val="single" w:sz="4" w:space="0" w:color="auto"/>
            </w:tcBorders>
          </w:tcPr>
          <w:p w14:paraId="0514B907" w14:textId="1990B96C" w:rsidR="008735E7" w:rsidRPr="001406BD" w:rsidRDefault="008735E7" w:rsidP="00025B55">
            <w:pPr>
              <w:rPr>
                <w:rFonts w:cstheme="minorHAnsi"/>
                <w:i w:val="0"/>
                <w:iCs w:val="0"/>
                <w:sz w:val="19"/>
                <w:szCs w:val="19"/>
                <w:lang w:val="en-SG"/>
              </w:rPr>
            </w:pPr>
            <w:r w:rsidRPr="001406BD">
              <w:rPr>
                <w:b/>
                <w:bCs/>
                <w:i w:val="0"/>
                <w:iCs w:val="0"/>
                <w:sz w:val="19"/>
                <w:szCs w:val="19"/>
              </w:rPr>
              <w:t xml:space="preserve">9.2: </w:t>
            </w:r>
            <w:r w:rsidRPr="001406BD">
              <w:rPr>
                <w:rFonts w:cstheme="minorHAnsi"/>
                <w:i w:val="0"/>
                <w:iCs w:val="0"/>
                <w:sz w:val="19"/>
                <w:szCs w:val="19"/>
                <w:lang w:val="en-SG"/>
              </w:rPr>
              <w:t xml:space="preserve">Innovation and innovative tools should be a main pillar and focus for future work globally by UNDP, including citizen voice, civic </w:t>
            </w:r>
            <w:proofErr w:type="gramStart"/>
            <w:r w:rsidRPr="001406BD">
              <w:rPr>
                <w:rFonts w:cstheme="minorHAnsi"/>
                <w:i w:val="0"/>
                <w:iCs w:val="0"/>
                <w:sz w:val="19"/>
                <w:szCs w:val="19"/>
                <w:lang w:val="en-SG"/>
              </w:rPr>
              <w:t>engagement</w:t>
            </w:r>
            <w:proofErr w:type="gramEnd"/>
            <w:r w:rsidRPr="001406BD">
              <w:rPr>
                <w:rFonts w:cstheme="minorHAnsi"/>
                <w:i w:val="0"/>
                <w:iCs w:val="0"/>
                <w:sz w:val="19"/>
                <w:szCs w:val="19"/>
                <w:lang w:val="en-SG"/>
              </w:rPr>
              <w:t xml:space="preserve"> and accountability through IT technology with improved service delivery whilst legally requiring accountability from government</w:t>
            </w:r>
          </w:p>
        </w:tc>
      </w:tr>
      <w:tr w:rsidR="008735E7" w:rsidRPr="001406BD" w14:paraId="1F656953" w14:textId="77777777" w:rsidTr="00025B55">
        <w:tc>
          <w:tcPr>
            <w:tcW w:w="9350" w:type="dxa"/>
            <w:shd w:val="clear" w:color="auto" w:fill="F7C5A1" w:themeFill="accent4" w:themeFillTint="66"/>
          </w:tcPr>
          <w:p w14:paraId="48166D21" w14:textId="77777777" w:rsidR="008735E7" w:rsidRPr="001406BD" w:rsidRDefault="008735E7" w:rsidP="00025B55">
            <w:pPr>
              <w:rPr>
                <w:b/>
                <w:bCs/>
                <w:i w:val="0"/>
                <w:iCs w:val="0"/>
                <w:sz w:val="19"/>
                <w:szCs w:val="19"/>
              </w:rPr>
            </w:pPr>
            <w:r w:rsidRPr="001406BD">
              <w:rPr>
                <w:b/>
                <w:bCs/>
                <w:i w:val="0"/>
                <w:iCs w:val="0"/>
                <w:sz w:val="19"/>
                <w:szCs w:val="19"/>
              </w:rPr>
              <w:t>Lessons Learned: UNDP Thematic Leadership</w:t>
            </w:r>
          </w:p>
        </w:tc>
      </w:tr>
      <w:tr w:rsidR="008735E7" w:rsidRPr="001406BD" w14:paraId="0E8E0CC5" w14:textId="77777777" w:rsidTr="00025B55">
        <w:tc>
          <w:tcPr>
            <w:tcW w:w="9350" w:type="dxa"/>
          </w:tcPr>
          <w:p w14:paraId="108662EE" w14:textId="77777777" w:rsidR="008735E7" w:rsidRPr="001406BD" w:rsidRDefault="008735E7" w:rsidP="00025B55">
            <w:pPr>
              <w:rPr>
                <w:b/>
                <w:bCs/>
                <w:i w:val="0"/>
                <w:iCs w:val="0"/>
                <w:sz w:val="19"/>
                <w:szCs w:val="19"/>
              </w:rPr>
            </w:pPr>
            <w:r w:rsidRPr="001406BD">
              <w:rPr>
                <w:b/>
                <w:bCs/>
                <w:i w:val="0"/>
                <w:iCs w:val="0"/>
                <w:sz w:val="19"/>
                <w:szCs w:val="19"/>
              </w:rPr>
              <w:t xml:space="preserve">10.1: </w:t>
            </w:r>
            <w:r w:rsidRPr="001406BD">
              <w:rPr>
                <w:i w:val="0"/>
                <w:iCs w:val="0"/>
                <w:sz w:val="19"/>
                <w:szCs w:val="19"/>
              </w:rPr>
              <w:t xml:space="preserve">Being open to new partnerships while having sufficient funding to test and try new approaches to their work allows ACPIS to overreach </w:t>
            </w:r>
            <w:proofErr w:type="gramStart"/>
            <w:r w:rsidRPr="001406BD">
              <w:rPr>
                <w:i w:val="0"/>
                <w:iCs w:val="0"/>
                <w:sz w:val="19"/>
                <w:szCs w:val="19"/>
              </w:rPr>
              <w:t>with regard to</w:t>
            </w:r>
            <w:proofErr w:type="gramEnd"/>
            <w:r w:rsidRPr="001406BD">
              <w:rPr>
                <w:i w:val="0"/>
                <w:iCs w:val="0"/>
                <w:sz w:val="19"/>
                <w:szCs w:val="19"/>
              </w:rPr>
              <w:t xml:space="preserve"> results while maintaining a small footprint.</w:t>
            </w:r>
          </w:p>
        </w:tc>
      </w:tr>
    </w:tbl>
    <w:p w14:paraId="339220CA" w14:textId="77777777" w:rsidR="00CA4250" w:rsidRPr="001406BD" w:rsidRDefault="00CA4250" w:rsidP="00CA4250">
      <w:pPr>
        <w:rPr>
          <w:rFonts w:cstheme="minorHAnsi"/>
          <w:i w:val="0"/>
          <w:iCs w:val="0"/>
          <w:sz w:val="22"/>
          <w:szCs w:val="22"/>
        </w:rPr>
      </w:pPr>
    </w:p>
    <w:bookmarkEnd w:id="51"/>
    <w:p w14:paraId="2ABB29F7" w14:textId="3ECF23D2" w:rsidR="00D52F6C" w:rsidRPr="001406BD" w:rsidRDefault="00D52F6C" w:rsidP="00C97E8D">
      <w:pPr>
        <w:rPr>
          <w:rFonts w:cstheme="minorHAnsi"/>
          <w:i w:val="0"/>
          <w:iCs w:val="0"/>
        </w:rPr>
      </w:pPr>
      <w:r w:rsidRPr="001406BD">
        <w:rPr>
          <w:rFonts w:cstheme="minorHAnsi"/>
          <w:i w:val="0"/>
          <w:iCs w:val="0"/>
        </w:rPr>
        <w:lastRenderedPageBreak/>
        <w:br w:type="page"/>
      </w:r>
    </w:p>
    <w:p w14:paraId="6945AC77" w14:textId="7FDA0671" w:rsidR="0024125F" w:rsidRPr="001406BD" w:rsidRDefault="00975411" w:rsidP="00B53F1B">
      <w:pPr>
        <w:pStyle w:val="Heading1"/>
        <w:numPr>
          <w:ilvl w:val="0"/>
          <w:numId w:val="41"/>
        </w:numPr>
        <w:jc w:val="both"/>
        <w:rPr>
          <w:rFonts w:asciiTheme="minorHAnsi" w:hAnsiTheme="minorHAnsi" w:cstheme="minorHAnsi"/>
          <w:i w:val="0"/>
          <w:iCs w:val="0"/>
          <w:sz w:val="24"/>
          <w:szCs w:val="24"/>
        </w:rPr>
      </w:pPr>
      <w:bookmarkStart w:id="55" w:name="_Toc305533380"/>
      <w:bookmarkStart w:id="56" w:name="_Toc473212063"/>
      <w:bookmarkStart w:id="57" w:name="_Toc62467474"/>
      <w:bookmarkStart w:id="58" w:name="_Toc63331426"/>
      <w:bookmarkStart w:id="59" w:name="_Toc66279202"/>
      <w:r w:rsidRPr="001406BD">
        <w:rPr>
          <w:rFonts w:asciiTheme="minorHAnsi" w:hAnsiTheme="minorHAnsi" w:cstheme="minorHAnsi"/>
          <w:i w:val="0"/>
          <w:iCs w:val="0"/>
          <w:sz w:val="24"/>
          <w:szCs w:val="24"/>
        </w:rPr>
        <w:lastRenderedPageBreak/>
        <w:t>RECOMMENDATIONS</w:t>
      </w:r>
      <w:bookmarkEnd w:id="40"/>
      <w:bookmarkEnd w:id="55"/>
      <w:bookmarkEnd w:id="56"/>
      <w:bookmarkEnd w:id="57"/>
      <w:bookmarkEnd w:id="58"/>
      <w:bookmarkEnd w:id="59"/>
    </w:p>
    <w:p w14:paraId="4BB9B826" w14:textId="23EDA7CD" w:rsidR="0090471D" w:rsidRPr="001406BD" w:rsidRDefault="0090471D" w:rsidP="001C4CFB">
      <w:pPr>
        <w:spacing w:after="0" w:line="240" w:lineRule="auto"/>
        <w:rPr>
          <w:rFonts w:eastAsiaTheme="minorHAnsi" w:cstheme="minorHAnsi"/>
          <w:b/>
          <w:i w:val="0"/>
          <w:iCs w:val="0"/>
        </w:rPr>
      </w:pPr>
    </w:p>
    <w:p w14:paraId="6F4B2615" w14:textId="55B250D5" w:rsidR="006E42A9" w:rsidRPr="001406BD" w:rsidRDefault="006E42A9" w:rsidP="001C4CFB">
      <w:pPr>
        <w:spacing w:after="0" w:line="240" w:lineRule="auto"/>
        <w:rPr>
          <w:rFonts w:eastAsiaTheme="minorHAnsi" w:cstheme="minorHAnsi"/>
          <w:bCs/>
          <w:i w:val="0"/>
          <w:iCs w:val="0"/>
        </w:rPr>
      </w:pPr>
      <w:r w:rsidRPr="001406BD">
        <w:rPr>
          <w:rFonts w:eastAsiaTheme="minorHAnsi" w:cstheme="minorHAnsi"/>
          <w:bCs/>
          <w:i w:val="0"/>
          <w:iCs w:val="0"/>
        </w:rPr>
        <w:t xml:space="preserve">Based on the findings and analysis conducted for this final evaluation, the following are the recommendations of the Evaluation Team </w:t>
      </w:r>
      <w:proofErr w:type="gramStart"/>
      <w:r w:rsidRPr="001406BD">
        <w:rPr>
          <w:rFonts w:eastAsiaTheme="minorHAnsi" w:cstheme="minorHAnsi"/>
          <w:bCs/>
          <w:i w:val="0"/>
          <w:iCs w:val="0"/>
        </w:rPr>
        <w:t>with regard to</w:t>
      </w:r>
      <w:proofErr w:type="gramEnd"/>
      <w:r w:rsidRPr="001406BD">
        <w:rPr>
          <w:rFonts w:eastAsiaTheme="minorHAnsi" w:cstheme="minorHAnsi"/>
          <w:bCs/>
          <w:i w:val="0"/>
          <w:iCs w:val="0"/>
        </w:rPr>
        <w:t xml:space="preserve"> possible future work by UNDP at the global level as it relates to anti-corruption:</w:t>
      </w:r>
    </w:p>
    <w:p w14:paraId="0DA7C0A0" w14:textId="144A33C5" w:rsidR="006E42A9" w:rsidRPr="001406BD" w:rsidRDefault="006E42A9" w:rsidP="001C4CFB">
      <w:pPr>
        <w:spacing w:after="0" w:line="240" w:lineRule="auto"/>
        <w:rPr>
          <w:rFonts w:eastAsiaTheme="minorHAnsi" w:cstheme="minorHAnsi"/>
          <w:b/>
          <w:i w:val="0"/>
          <w:iCs w:val="0"/>
        </w:rPr>
      </w:pPr>
    </w:p>
    <w:p w14:paraId="25E9968A" w14:textId="6E1EDD5E" w:rsidR="006E42A9" w:rsidRPr="001406BD" w:rsidRDefault="006F5114" w:rsidP="00AD794E">
      <w:pPr>
        <w:spacing w:after="0" w:line="240" w:lineRule="auto"/>
        <w:rPr>
          <w:rFonts w:eastAsiaTheme="minorHAnsi" w:cstheme="minorHAnsi"/>
          <w:b/>
          <w:i w:val="0"/>
          <w:iCs w:val="0"/>
          <w:u w:val="single"/>
        </w:rPr>
      </w:pPr>
      <w:r w:rsidRPr="001406BD">
        <w:rPr>
          <w:rFonts w:eastAsiaTheme="minorHAnsi" w:cstheme="minorHAnsi"/>
          <w:b/>
          <w:i w:val="0"/>
          <w:iCs w:val="0"/>
          <w:u w:val="single"/>
        </w:rPr>
        <w:t>High Priority</w:t>
      </w:r>
    </w:p>
    <w:p w14:paraId="007D3CF2" w14:textId="77777777" w:rsidR="00AD794E" w:rsidRPr="001406BD" w:rsidRDefault="00AD794E" w:rsidP="00B53F1B">
      <w:pPr>
        <w:pStyle w:val="ListParagraph"/>
        <w:numPr>
          <w:ilvl w:val="0"/>
          <w:numId w:val="46"/>
        </w:numPr>
        <w:rPr>
          <w:i w:val="0"/>
          <w:iCs w:val="0"/>
          <w:lang w:val="en-CA"/>
        </w:rPr>
      </w:pPr>
      <w:r w:rsidRPr="001406BD">
        <w:rPr>
          <w:b/>
          <w:bCs/>
          <w:i w:val="0"/>
          <w:iCs w:val="0"/>
          <w:lang w:val="en-CA"/>
        </w:rPr>
        <w:t>Recommendation: Establish a Global Integrity Fund, managed by UNDP, that will be a facility for supporting innovative ideas on integration of anti-corruption into development objectives and SDG implementation.</w:t>
      </w:r>
    </w:p>
    <w:p w14:paraId="77056F86" w14:textId="503CA960" w:rsidR="00AD794E" w:rsidRPr="001406BD" w:rsidRDefault="00AD794E" w:rsidP="00AD794E">
      <w:pPr>
        <w:ind w:left="360"/>
        <w:rPr>
          <w:i w:val="0"/>
          <w:iCs w:val="0"/>
          <w:color w:val="00B050"/>
          <w:lang w:val="en-CA"/>
        </w:rPr>
      </w:pPr>
      <w:r w:rsidRPr="001406BD">
        <w:rPr>
          <w:i w:val="0"/>
          <w:iCs w:val="0"/>
          <w:lang w:val="en-CA"/>
        </w:rPr>
        <w:t>Similar in concept to the Global Environment Fund, REDD+ or the Global Climate Fund, anti-corruption, as a field, requires a well-funded facility that will support national and regional initiatives that promote the integration of integrity and anti-corruption into all aspects of development work and the current efforts to implement and achieve the SDGs. Such a fund would allow for the best elements of ACPIS – high quality technical capacity, thought leadership, knowledge brokering, pilot projects, nimble/adaptive programming – with the limited architecture and financial resources that can transform how anti-corruption is considered in an integrated manner for development.</w:t>
      </w:r>
      <w:r w:rsidR="00107EE0" w:rsidRPr="001406BD">
        <w:rPr>
          <w:i w:val="0"/>
          <w:iCs w:val="0"/>
          <w:lang w:val="en-CA"/>
        </w:rPr>
        <w:t xml:space="preserve"> </w:t>
      </w:r>
      <w:r w:rsidR="00107EE0" w:rsidRPr="001406BD">
        <w:rPr>
          <w:b/>
          <w:bCs/>
          <w:i w:val="0"/>
          <w:iCs w:val="0"/>
          <w:color w:val="1F497D"/>
          <w:lang w:val="en-CA"/>
        </w:rPr>
        <w:t>MEDIUM-TERM</w:t>
      </w:r>
    </w:p>
    <w:p w14:paraId="2AE49FDE" w14:textId="2B8DB92B" w:rsidR="006E42A9" w:rsidRPr="001406BD" w:rsidRDefault="006E42A9" w:rsidP="00B53F1B">
      <w:pPr>
        <w:pStyle w:val="ListParagraph"/>
        <w:numPr>
          <w:ilvl w:val="0"/>
          <w:numId w:val="46"/>
        </w:numPr>
        <w:rPr>
          <w:i w:val="0"/>
          <w:iCs w:val="0"/>
          <w:lang w:val="en-CA"/>
        </w:rPr>
      </w:pPr>
      <w:r w:rsidRPr="001406BD">
        <w:rPr>
          <w:b/>
          <w:bCs/>
          <w:i w:val="0"/>
          <w:iCs w:val="0"/>
          <w:lang w:val="en-CA"/>
        </w:rPr>
        <w:t>Recommendation: Continue to identify cutting edge ideas and approaches to anti-corruption work that can be piloted for real world application, but with the intent of identifying those that can be scaled up/replicated</w:t>
      </w:r>
    </w:p>
    <w:p w14:paraId="10B6D75B" w14:textId="4969828C" w:rsidR="00070096" w:rsidRPr="001406BD" w:rsidRDefault="006E42A9" w:rsidP="00107EE0">
      <w:pPr>
        <w:ind w:left="360"/>
        <w:rPr>
          <w:b/>
          <w:bCs/>
          <w:i w:val="0"/>
          <w:iCs w:val="0"/>
          <w:color w:val="00B0F0"/>
          <w:lang w:val="en-CA"/>
        </w:rPr>
      </w:pPr>
      <w:r w:rsidRPr="001406BD">
        <w:rPr>
          <w:i w:val="0"/>
          <w:iCs w:val="0"/>
          <w:lang w:val="en-CA"/>
        </w:rPr>
        <w:t xml:space="preserve">ACPIS did significant work in testing the use of technology and sectoral support to anti-corruption and integrity. This work should </w:t>
      </w:r>
      <w:proofErr w:type="gramStart"/>
      <w:r w:rsidRPr="001406BD">
        <w:rPr>
          <w:i w:val="0"/>
          <w:iCs w:val="0"/>
          <w:lang w:val="en-CA"/>
        </w:rPr>
        <w:t>continue</w:t>
      </w:r>
      <w:r w:rsidR="00070096" w:rsidRPr="001406BD">
        <w:rPr>
          <w:i w:val="0"/>
          <w:iCs w:val="0"/>
          <w:lang w:val="en-CA"/>
        </w:rPr>
        <w:t>, but</w:t>
      </w:r>
      <w:proofErr w:type="gramEnd"/>
      <w:r w:rsidR="00070096" w:rsidRPr="001406BD">
        <w:rPr>
          <w:i w:val="0"/>
          <w:iCs w:val="0"/>
          <w:lang w:val="en-CA"/>
        </w:rPr>
        <w:t xml:space="preserve"> should be based on identifying and promoting new methods or ideas related to the next stages of anti-corruption work. This should also include a clear plan and sufficient resources to ensure the piloted projects are evaluated and promoted for replication or scaling up. This may require pilot projects that require more resources than were made available for pilots under ACPIS</w:t>
      </w:r>
      <w:r w:rsidR="00070096" w:rsidRPr="001406BD">
        <w:rPr>
          <w:b/>
          <w:bCs/>
          <w:i w:val="0"/>
          <w:iCs w:val="0"/>
          <w:lang w:val="en-CA"/>
        </w:rPr>
        <w:t>.</w:t>
      </w:r>
      <w:r w:rsidR="00107EE0" w:rsidRPr="001406BD">
        <w:rPr>
          <w:b/>
          <w:bCs/>
          <w:i w:val="0"/>
          <w:iCs w:val="0"/>
          <w:lang w:val="en-CA"/>
        </w:rPr>
        <w:t xml:space="preserve"> </w:t>
      </w:r>
      <w:r w:rsidR="00107EE0" w:rsidRPr="001406BD">
        <w:rPr>
          <w:b/>
          <w:bCs/>
          <w:i w:val="0"/>
          <w:iCs w:val="0"/>
          <w:color w:val="1F497D"/>
          <w:lang w:val="en-CA"/>
        </w:rPr>
        <w:t>IMMEDIATE</w:t>
      </w:r>
    </w:p>
    <w:p w14:paraId="58AF2CA8" w14:textId="01DEA0A6" w:rsidR="00070096" w:rsidRPr="001406BD" w:rsidRDefault="00070096" w:rsidP="00B53F1B">
      <w:pPr>
        <w:pStyle w:val="ListParagraph"/>
        <w:numPr>
          <w:ilvl w:val="0"/>
          <w:numId w:val="46"/>
        </w:numPr>
        <w:rPr>
          <w:b/>
          <w:bCs/>
          <w:i w:val="0"/>
          <w:iCs w:val="0"/>
          <w:lang w:val="en-CA"/>
        </w:rPr>
      </w:pPr>
      <w:r w:rsidRPr="001406BD">
        <w:rPr>
          <w:b/>
          <w:bCs/>
          <w:i w:val="0"/>
          <w:iCs w:val="0"/>
          <w:lang w:val="en-CA"/>
        </w:rPr>
        <w:t>Recommendation: Invest in a robust UNDP internal Community of Practice to support, inform and link anti-corruption expertise within the organisation</w:t>
      </w:r>
    </w:p>
    <w:p w14:paraId="54C5C3E4" w14:textId="19A109A7" w:rsidR="00070096" w:rsidRPr="001406BD" w:rsidRDefault="009C3EF7" w:rsidP="00AD794E">
      <w:pPr>
        <w:ind w:left="360"/>
        <w:rPr>
          <w:b/>
          <w:bCs/>
          <w:i w:val="0"/>
          <w:iCs w:val="0"/>
          <w:color w:val="00B0F0"/>
          <w:lang w:val="en-CA"/>
        </w:rPr>
      </w:pPr>
      <w:r w:rsidRPr="001406BD">
        <w:rPr>
          <w:i w:val="0"/>
          <w:iCs w:val="0"/>
          <w:lang w:val="en-CA"/>
        </w:rPr>
        <w:t xml:space="preserve">Communities of practice have previously been perceived as costly and less than optimal </w:t>
      </w:r>
      <w:proofErr w:type="gramStart"/>
      <w:r w:rsidRPr="001406BD">
        <w:rPr>
          <w:i w:val="0"/>
          <w:iCs w:val="0"/>
          <w:lang w:val="en-CA"/>
        </w:rPr>
        <w:t>with regard to</w:t>
      </w:r>
      <w:proofErr w:type="gramEnd"/>
      <w:r w:rsidRPr="001406BD">
        <w:rPr>
          <w:i w:val="0"/>
          <w:iCs w:val="0"/>
          <w:lang w:val="en-CA"/>
        </w:rPr>
        <w:t xml:space="preserve"> results, but post-pandemic there is the opportunity to redefine the concept based on multi-faceted approach and the use of different tools, including digital ones, to ensure UNDPs technical experts in the field of anti-corruption at the global, regional and country levels are well-connected and able to access the new knowledge being generated globally by UNDP. </w:t>
      </w:r>
      <w:r w:rsidR="00162BA6" w:rsidRPr="001406BD">
        <w:rPr>
          <w:i w:val="0"/>
          <w:iCs w:val="0"/>
          <w:lang w:val="en-CA"/>
        </w:rPr>
        <w:t>As staff have adapted to more remote learning and experience sharing due to the Pandemic, there is an opportunity to transfer some work that was done only in-person through workshops to online discussions and courses that can be completed both in a synchronous and asynchronous manner.</w:t>
      </w:r>
      <w:r w:rsidR="00107EE0" w:rsidRPr="001406BD">
        <w:rPr>
          <w:i w:val="0"/>
          <w:iCs w:val="0"/>
          <w:lang w:val="en-CA"/>
        </w:rPr>
        <w:t xml:space="preserve"> </w:t>
      </w:r>
      <w:r w:rsidR="00107EE0" w:rsidRPr="001406BD">
        <w:rPr>
          <w:b/>
          <w:bCs/>
          <w:i w:val="0"/>
          <w:iCs w:val="0"/>
          <w:color w:val="1F497D"/>
          <w:lang w:val="en-CA"/>
        </w:rPr>
        <w:t>IMMEDIATE</w:t>
      </w:r>
    </w:p>
    <w:p w14:paraId="51FC1D1D" w14:textId="3124C21C" w:rsidR="00387A3F" w:rsidRPr="001406BD" w:rsidRDefault="00387A3F" w:rsidP="00B53F1B">
      <w:pPr>
        <w:pStyle w:val="ListParagraph"/>
        <w:numPr>
          <w:ilvl w:val="0"/>
          <w:numId w:val="46"/>
        </w:numPr>
        <w:rPr>
          <w:b/>
          <w:bCs/>
          <w:i w:val="0"/>
          <w:iCs w:val="0"/>
          <w:color w:val="000000" w:themeColor="text1"/>
          <w:lang w:val="en-CA"/>
        </w:rPr>
      </w:pPr>
      <w:r w:rsidRPr="001406BD">
        <w:rPr>
          <w:b/>
          <w:bCs/>
          <w:i w:val="0"/>
          <w:iCs w:val="0"/>
          <w:color w:val="000000" w:themeColor="text1"/>
          <w:lang w:val="en-CA"/>
        </w:rPr>
        <w:t>Recommendation: Continue to integrate anti-corruption principles and approaches into the broader UN development agenda</w:t>
      </w:r>
    </w:p>
    <w:p w14:paraId="6A378C01" w14:textId="333D4FEA" w:rsidR="00387A3F" w:rsidRPr="001406BD" w:rsidRDefault="00387A3F" w:rsidP="00387A3F">
      <w:pPr>
        <w:pStyle w:val="ListParagraph"/>
        <w:ind w:left="360"/>
        <w:rPr>
          <w:i w:val="0"/>
          <w:iCs w:val="0"/>
          <w:color w:val="000000" w:themeColor="text1"/>
          <w:lang w:val="en-CA"/>
        </w:rPr>
      </w:pPr>
      <w:r w:rsidRPr="001406BD">
        <w:rPr>
          <w:i w:val="0"/>
          <w:iCs w:val="0"/>
          <w:color w:val="000000" w:themeColor="text1"/>
          <w:lang w:val="en-CA"/>
        </w:rPr>
        <w:t xml:space="preserve">ACPIS has made significant progress in integrating anti-corruption values into the broader development of agenda for UNDP and the UN-system in general. This work must continue and is buoyed by the anticipated </w:t>
      </w:r>
      <w:r w:rsidRPr="001406BD">
        <w:rPr>
          <w:i w:val="0"/>
          <w:iCs w:val="0"/>
          <w:color w:val="000000" w:themeColor="text1"/>
          <w:lang w:val="en-CA"/>
        </w:rPr>
        <w:lastRenderedPageBreak/>
        <w:t xml:space="preserve">direction of the next UNDP Strategic Plan that is likely to focus on SDG-16 and the need for addressing governance barriers to the implementation of the SDGs. This work should include a three-pronged approach – </w:t>
      </w:r>
    </w:p>
    <w:p w14:paraId="522F8C8A" w14:textId="23C8627B" w:rsidR="00387A3F" w:rsidRPr="001406BD" w:rsidRDefault="00387A3F" w:rsidP="00B53F1B">
      <w:pPr>
        <w:pStyle w:val="ListParagraph"/>
        <w:numPr>
          <w:ilvl w:val="0"/>
          <w:numId w:val="47"/>
        </w:numPr>
        <w:rPr>
          <w:i w:val="0"/>
          <w:iCs w:val="0"/>
          <w:color w:val="000000" w:themeColor="text1"/>
          <w:lang w:val="en-CA"/>
        </w:rPr>
      </w:pPr>
      <w:r w:rsidRPr="001406BD">
        <w:rPr>
          <w:i w:val="0"/>
          <w:iCs w:val="0"/>
          <w:color w:val="000000" w:themeColor="text1"/>
          <w:lang w:val="en-CA"/>
        </w:rPr>
        <w:t xml:space="preserve">Supporting UNDP leadership in the UN system coordination related to anti-corruption </w:t>
      </w:r>
      <w:proofErr w:type="gramStart"/>
      <w:r w:rsidRPr="001406BD">
        <w:rPr>
          <w:i w:val="0"/>
          <w:iCs w:val="0"/>
          <w:color w:val="000000" w:themeColor="text1"/>
          <w:lang w:val="en-CA"/>
        </w:rPr>
        <w:t>efforts;</w:t>
      </w:r>
      <w:proofErr w:type="gramEnd"/>
    </w:p>
    <w:p w14:paraId="5976CAEB" w14:textId="252F5A71" w:rsidR="00387A3F" w:rsidRPr="001406BD" w:rsidRDefault="00387A3F" w:rsidP="00B53F1B">
      <w:pPr>
        <w:pStyle w:val="ListParagraph"/>
        <w:numPr>
          <w:ilvl w:val="0"/>
          <w:numId w:val="47"/>
        </w:numPr>
        <w:rPr>
          <w:i w:val="0"/>
          <w:iCs w:val="0"/>
          <w:color w:val="000000" w:themeColor="text1"/>
          <w:lang w:val="en-CA"/>
        </w:rPr>
      </w:pPr>
      <w:r w:rsidRPr="001406BD">
        <w:rPr>
          <w:i w:val="0"/>
          <w:iCs w:val="0"/>
          <w:color w:val="000000" w:themeColor="text1"/>
          <w:lang w:val="en-CA"/>
        </w:rPr>
        <w:t xml:space="preserve">Taking a leadership role within the broader AC community in promoting </w:t>
      </w:r>
      <w:r w:rsidR="00E20F10" w:rsidRPr="001406BD">
        <w:rPr>
          <w:i w:val="0"/>
          <w:iCs w:val="0"/>
          <w:color w:val="000000" w:themeColor="text1"/>
          <w:lang w:val="en-CA"/>
        </w:rPr>
        <w:t>further integration; and</w:t>
      </w:r>
    </w:p>
    <w:p w14:paraId="24AD6C22" w14:textId="12BC44AB" w:rsidR="00E20F10" w:rsidRPr="001406BD" w:rsidRDefault="00E20F10" w:rsidP="00B53F1B">
      <w:pPr>
        <w:pStyle w:val="ListParagraph"/>
        <w:numPr>
          <w:ilvl w:val="0"/>
          <w:numId w:val="47"/>
        </w:numPr>
        <w:rPr>
          <w:i w:val="0"/>
          <w:iCs w:val="0"/>
          <w:color w:val="000000" w:themeColor="text1"/>
          <w:lang w:val="en-CA"/>
        </w:rPr>
      </w:pPr>
      <w:r w:rsidRPr="001406BD">
        <w:rPr>
          <w:i w:val="0"/>
          <w:iCs w:val="0"/>
          <w:color w:val="000000" w:themeColor="text1"/>
          <w:lang w:val="en-CA"/>
        </w:rPr>
        <w:t>Identifying pilot countries which are receptive to such integration and providing the resources and technical support required to test and try sector-level and country-level integration.</w:t>
      </w:r>
    </w:p>
    <w:p w14:paraId="5BA30E7D" w14:textId="71FD5AB4" w:rsidR="00E20F10" w:rsidRPr="001406BD" w:rsidRDefault="00E20F10" w:rsidP="00E20F10">
      <w:pPr>
        <w:pStyle w:val="ListParagraph"/>
        <w:ind w:left="1080"/>
        <w:rPr>
          <w:b/>
          <w:bCs/>
          <w:i w:val="0"/>
          <w:iCs w:val="0"/>
          <w:color w:val="00B0F0"/>
          <w:lang w:val="en-CA"/>
        </w:rPr>
      </w:pPr>
      <w:r w:rsidRPr="001406BD">
        <w:rPr>
          <w:b/>
          <w:bCs/>
          <w:i w:val="0"/>
          <w:iCs w:val="0"/>
          <w:color w:val="1F497D"/>
          <w:lang w:val="en-CA"/>
        </w:rPr>
        <w:t>IMMEDIATE</w:t>
      </w:r>
    </w:p>
    <w:p w14:paraId="0A11F1CA" w14:textId="00ABE286" w:rsidR="006D39F1" w:rsidRPr="001406BD" w:rsidRDefault="006F5114" w:rsidP="00AD794E">
      <w:pPr>
        <w:rPr>
          <w:b/>
          <w:bCs/>
          <w:i w:val="0"/>
          <w:iCs w:val="0"/>
          <w:u w:val="single"/>
          <w:lang w:val="en-CA"/>
        </w:rPr>
      </w:pPr>
      <w:r w:rsidRPr="001406BD">
        <w:rPr>
          <w:b/>
          <w:bCs/>
          <w:i w:val="0"/>
          <w:iCs w:val="0"/>
          <w:u w:val="single"/>
          <w:lang w:val="en-CA"/>
        </w:rPr>
        <w:t>Medium Priority</w:t>
      </w:r>
    </w:p>
    <w:p w14:paraId="208251D0" w14:textId="77777777" w:rsidR="006F5114" w:rsidRPr="001406BD" w:rsidRDefault="006F5114" w:rsidP="00B53F1B">
      <w:pPr>
        <w:pStyle w:val="ListParagraph"/>
        <w:numPr>
          <w:ilvl w:val="0"/>
          <w:numId w:val="46"/>
        </w:numPr>
        <w:rPr>
          <w:i w:val="0"/>
          <w:iCs w:val="0"/>
          <w:lang w:val="en-CA"/>
        </w:rPr>
      </w:pPr>
      <w:r w:rsidRPr="001406BD">
        <w:rPr>
          <w:b/>
          <w:bCs/>
          <w:i w:val="0"/>
          <w:iCs w:val="0"/>
          <w:lang w:val="en-CA"/>
        </w:rPr>
        <w:t>Recommendation:</w:t>
      </w:r>
      <w:r w:rsidRPr="001406BD">
        <w:rPr>
          <w:i w:val="0"/>
          <w:iCs w:val="0"/>
          <w:lang w:val="en-CA"/>
        </w:rPr>
        <w:t xml:space="preserve">  </w:t>
      </w:r>
      <w:r w:rsidRPr="001406BD">
        <w:rPr>
          <w:b/>
          <w:bCs/>
          <w:i w:val="0"/>
          <w:iCs w:val="0"/>
          <w:lang w:val="en-CA"/>
        </w:rPr>
        <w:t>Expand UNDP support of integrity in public services to include new areas of work</w:t>
      </w:r>
    </w:p>
    <w:p w14:paraId="4FC2A46C" w14:textId="6DA89953" w:rsidR="006D39F1" w:rsidRPr="001406BD" w:rsidRDefault="006F5114" w:rsidP="00AD794E">
      <w:pPr>
        <w:ind w:left="360"/>
        <w:rPr>
          <w:b/>
          <w:bCs/>
          <w:i w:val="0"/>
          <w:iCs w:val="0"/>
          <w:color w:val="00B050"/>
          <w:lang w:val="en-CA"/>
        </w:rPr>
      </w:pPr>
      <w:r w:rsidRPr="001406BD">
        <w:rPr>
          <w:i w:val="0"/>
          <w:iCs w:val="0"/>
          <w:lang w:val="en-CA"/>
        </w:rPr>
        <w:t xml:space="preserve">ACPIS has done impactful work in the field of supporting integrity in procurement processes and construction project management. That work should be expanded to other aspects of public services delivery with a focus on those areas where there is the potential for an intersection of social accountability and sectoral engagement, such as health services and education. </w:t>
      </w:r>
      <w:r w:rsidR="00107EE0" w:rsidRPr="001406BD">
        <w:rPr>
          <w:b/>
          <w:bCs/>
          <w:i w:val="0"/>
          <w:iCs w:val="0"/>
          <w:color w:val="1F497D"/>
          <w:lang w:val="en-CA"/>
        </w:rPr>
        <w:t>MEDIUM TERM</w:t>
      </w:r>
    </w:p>
    <w:p w14:paraId="7A4A70DA" w14:textId="730A46ED" w:rsidR="009C3EF7" w:rsidRPr="001406BD" w:rsidRDefault="001C3A3C" w:rsidP="00B53F1B">
      <w:pPr>
        <w:pStyle w:val="ListParagraph"/>
        <w:numPr>
          <w:ilvl w:val="0"/>
          <w:numId w:val="46"/>
        </w:numPr>
        <w:rPr>
          <w:b/>
          <w:bCs/>
          <w:i w:val="0"/>
          <w:iCs w:val="0"/>
          <w:lang w:val="en-CA"/>
        </w:rPr>
      </w:pPr>
      <w:r w:rsidRPr="001406BD">
        <w:rPr>
          <w:b/>
          <w:bCs/>
          <w:i w:val="0"/>
          <w:iCs w:val="0"/>
          <w:lang w:val="en-CA"/>
        </w:rPr>
        <w:t xml:space="preserve">Recommendation:  UNDP should expand outreach to corporations that have </w:t>
      </w:r>
      <w:r w:rsidR="009C3EF7" w:rsidRPr="001406BD">
        <w:rPr>
          <w:b/>
          <w:bCs/>
          <w:i w:val="0"/>
          <w:iCs w:val="0"/>
          <w:lang w:val="en-CA"/>
        </w:rPr>
        <w:t xml:space="preserve">a proven commitment to business integrity and have </w:t>
      </w:r>
      <w:r w:rsidRPr="001406BD">
        <w:rPr>
          <w:b/>
          <w:bCs/>
          <w:i w:val="0"/>
          <w:iCs w:val="0"/>
          <w:lang w:val="en-CA"/>
        </w:rPr>
        <w:t xml:space="preserve">already </w:t>
      </w:r>
      <w:r w:rsidR="009C3EF7" w:rsidRPr="001406BD">
        <w:rPr>
          <w:b/>
          <w:bCs/>
          <w:i w:val="0"/>
          <w:iCs w:val="0"/>
          <w:lang w:val="en-CA"/>
        </w:rPr>
        <w:t xml:space="preserve">put </w:t>
      </w:r>
      <w:r w:rsidRPr="001406BD">
        <w:rPr>
          <w:b/>
          <w:bCs/>
          <w:i w:val="0"/>
          <w:iCs w:val="0"/>
          <w:lang w:val="en-CA"/>
        </w:rPr>
        <w:t xml:space="preserve">in place corporate training and engagement departments in line with global </w:t>
      </w:r>
      <w:r w:rsidR="009C3EF7" w:rsidRPr="001406BD">
        <w:rPr>
          <w:b/>
          <w:bCs/>
          <w:i w:val="0"/>
          <w:iCs w:val="0"/>
          <w:lang w:val="en-CA"/>
        </w:rPr>
        <w:t>anti-corruption</w:t>
      </w:r>
      <w:r w:rsidRPr="001406BD">
        <w:rPr>
          <w:b/>
          <w:bCs/>
          <w:i w:val="0"/>
          <w:iCs w:val="0"/>
          <w:lang w:val="en-CA"/>
        </w:rPr>
        <w:t xml:space="preserve"> </w:t>
      </w:r>
      <w:r w:rsidR="009C3EF7" w:rsidRPr="001406BD">
        <w:rPr>
          <w:b/>
          <w:bCs/>
          <w:i w:val="0"/>
          <w:iCs w:val="0"/>
          <w:lang w:val="en-CA"/>
        </w:rPr>
        <w:t>priorities</w:t>
      </w:r>
      <w:r w:rsidRPr="001406BD">
        <w:rPr>
          <w:b/>
          <w:bCs/>
          <w:i w:val="0"/>
          <w:iCs w:val="0"/>
          <w:lang w:val="en-CA"/>
        </w:rPr>
        <w:t xml:space="preserve">.  </w:t>
      </w:r>
    </w:p>
    <w:p w14:paraId="7927B700" w14:textId="5F9B7FAD" w:rsidR="0090471D" w:rsidRPr="001406BD" w:rsidRDefault="009C3EF7" w:rsidP="00AD794E">
      <w:pPr>
        <w:ind w:left="360"/>
        <w:rPr>
          <w:b/>
          <w:bCs/>
          <w:i w:val="0"/>
          <w:iCs w:val="0"/>
          <w:lang w:val="en-CA"/>
        </w:rPr>
      </w:pPr>
      <w:r w:rsidRPr="001406BD">
        <w:rPr>
          <w:i w:val="0"/>
          <w:iCs w:val="0"/>
          <w:lang w:val="en-CA"/>
        </w:rPr>
        <w:t xml:space="preserve">UNDP should leverage the relationship it has developed with the </w:t>
      </w:r>
      <w:r w:rsidR="0042655D" w:rsidRPr="001406BD">
        <w:rPr>
          <w:i w:val="0"/>
          <w:iCs w:val="0"/>
          <w:lang w:val="en-CA"/>
        </w:rPr>
        <w:t xml:space="preserve">B20 </w:t>
      </w:r>
      <w:r w:rsidR="00AD794E" w:rsidRPr="001406BD">
        <w:rPr>
          <w:i w:val="0"/>
          <w:iCs w:val="0"/>
          <w:lang w:val="en-CA"/>
        </w:rPr>
        <w:t xml:space="preserve">to </w:t>
      </w:r>
      <w:r w:rsidRPr="001406BD">
        <w:rPr>
          <w:i w:val="0"/>
          <w:iCs w:val="0"/>
          <w:lang w:val="en-CA"/>
        </w:rPr>
        <w:t>access a network of private sector firms that will allow for even greater reach for UNDPs anti-corruption efforts</w:t>
      </w:r>
      <w:r w:rsidR="001C3A3C" w:rsidRPr="001406BD">
        <w:rPr>
          <w:i w:val="0"/>
          <w:iCs w:val="0"/>
          <w:lang w:val="en-CA"/>
        </w:rPr>
        <w:t>.</w:t>
      </w:r>
      <w:r w:rsidRPr="001406BD">
        <w:rPr>
          <w:i w:val="0"/>
          <w:iCs w:val="0"/>
          <w:lang w:val="en-CA"/>
        </w:rPr>
        <w:t xml:space="preserve"> By expanding its partnerships with the private sector UNDP can benefit from their added value of core knowledge of how business can be a positive force for the fight against corruption.</w:t>
      </w:r>
      <w:r w:rsidR="00107EE0" w:rsidRPr="001406BD">
        <w:rPr>
          <w:i w:val="0"/>
          <w:iCs w:val="0"/>
          <w:lang w:val="en-CA"/>
        </w:rPr>
        <w:t xml:space="preserve"> </w:t>
      </w:r>
      <w:r w:rsidR="00107EE0" w:rsidRPr="001406BD">
        <w:rPr>
          <w:b/>
          <w:bCs/>
          <w:i w:val="0"/>
          <w:iCs w:val="0"/>
          <w:color w:val="1F497D"/>
          <w:lang w:val="en-CA"/>
        </w:rPr>
        <w:t>MEDIUM TERM</w:t>
      </w:r>
    </w:p>
    <w:p w14:paraId="53F4D380" w14:textId="77777777" w:rsidR="00AD794E" w:rsidRPr="001406BD" w:rsidRDefault="00AD794E" w:rsidP="00B53F1B">
      <w:pPr>
        <w:pStyle w:val="ListParagraph"/>
        <w:numPr>
          <w:ilvl w:val="0"/>
          <w:numId w:val="46"/>
        </w:numPr>
        <w:rPr>
          <w:i w:val="0"/>
          <w:iCs w:val="0"/>
          <w:lang w:val="en-CA"/>
        </w:rPr>
      </w:pPr>
      <w:r w:rsidRPr="001406BD">
        <w:rPr>
          <w:b/>
          <w:bCs/>
          <w:i w:val="0"/>
          <w:iCs w:val="0"/>
          <w:lang w:val="en-CA"/>
        </w:rPr>
        <w:t>Recommendation: Position UNDP as the focal point for integrating anti-corruption in the UN development agenda.</w:t>
      </w:r>
    </w:p>
    <w:p w14:paraId="6FFC322F" w14:textId="44B4A02E" w:rsidR="00AD794E" w:rsidRPr="001406BD" w:rsidRDefault="00AD794E" w:rsidP="00AD794E">
      <w:pPr>
        <w:ind w:left="360"/>
        <w:rPr>
          <w:b/>
          <w:bCs/>
          <w:i w:val="0"/>
          <w:iCs w:val="0"/>
          <w:color w:val="00B0F0"/>
          <w:lang w:val="en-CA"/>
        </w:rPr>
      </w:pPr>
      <w:r w:rsidRPr="001406BD">
        <w:rPr>
          <w:i w:val="0"/>
          <w:iCs w:val="0"/>
          <w:lang w:val="en-CA"/>
        </w:rPr>
        <w:t xml:space="preserve">The UN has made significant efforts in the past few years to create a coherent approach to anti-corruption and its role in the broader development agenda. UNDP, with its AC architecture (led by the ACPIS team), should continue to engage in the Task Force and UNGASS </w:t>
      </w:r>
      <w:proofErr w:type="gramStart"/>
      <w:r w:rsidRPr="001406BD">
        <w:rPr>
          <w:i w:val="0"/>
          <w:iCs w:val="0"/>
          <w:lang w:val="en-CA"/>
        </w:rPr>
        <w:t>in order to</w:t>
      </w:r>
      <w:proofErr w:type="gramEnd"/>
      <w:r w:rsidRPr="001406BD">
        <w:rPr>
          <w:i w:val="0"/>
          <w:iCs w:val="0"/>
          <w:lang w:val="en-CA"/>
        </w:rPr>
        <w:t xml:space="preserve"> provide the timely, high quality technical advice that is critical to a coherent policy on UN AC engagement. But beyond such support, as the coherent policy is implemented, UNDP should be positioning itself to be the UN system’s “go to” agency </w:t>
      </w:r>
      <w:proofErr w:type="gramStart"/>
      <w:r w:rsidRPr="001406BD">
        <w:rPr>
          <w:i w:val="0"/>
          <w:iCs w:val="0"/>
          <w:lang w:val="en-CA"/>
        </w:rPr>
        <w:t>with regard to</w:t>
      </w:r>
      <w:proofErr w:type="gramEnd"/>
      <w:r w:rsidRPr="001406BD">
        <w:rPr>
          <w:i w:val="0"/>
          <w:iCs w:val="0"/>
          <w:lang w:val="en-CA"/>
        </w:rPr>
        <w:t xml:space="preserve"> managing and supporting implementation by all agencies and the Secretariat.</w:t>
      </w:r>
      <w:r w:rsidR="00107EE0" w:rsidRPr="001406BD">
        <w:rPr>
          <w:i w:val="0"/>
          <w:iCs w:val="0"/>
          <w:lang w:val="en-CA"/>
        </w:rPr>
        <w:t xml:space="preserve"> </w:t>
      </w:r>
      <w:r w:rsidR="00107EE0" w:rsidRPr="001406BD">
        <w:rPr>
          <w:b/>
          <w:bCs/>
          <w:i w:val="0"/>
          <w:iCs w:val="0"/>
          <w:color w:val="1F497D"/>
          <w:lang w:val="en-CA"/>
        </w:rPr>
        <w:t>IMMEDIATE</w:t>
      </w:r>
    </w:p>
    <w:p w14:paraId="6A0C2432" w14:textId="0D942389" w:rsidR="00162BA6" w:rsidRPr="001406BD" w:rsidRDefault="00571E96" w:rsidP="00B53F1B">
      <w:pPr>
        <w:pStyle w:val="ListParagraph"/>
        <w:numPr>
          <w:ilvl w:val="0"/>
          <w:numId w:val="46"/>
        </w:numPr>
        <w:rPr>
          <w:b/>
          <w:bCs/>
          <w:i w:val="0"/>
          <w:iCs w:val="0"/>
          <w:lang w:val="en-CA"/>
        </w:rPr>
      </w:pPr>
      <w:r w:rsidRPr="001406BD">
        <w:rPr>
          <w:b/>
          <w:bCs/>
          <w:i w:val="0"/>
          <w:iCs w:val="0"/>
          <w:lang w:val="en-CA"/>
        </w:rPr>
        <w:t>Recommendatio</w:t>
      </w:r>
      <w:r w:rsidR="00162BA6" w:rsidRPr="001406BD">
        <w:rPr>
          <w:b/>
          <w:bCs/>
          <w:i w:val="0"/>
          <w:iCs w:val="0"/>
          <w:lang w:val="en-CA"/>
        </w:rPr>
        <w:t>n</w:t>
      </w:r>
      <w:r w:rsidR="00162BA6" w:rsidRPr="001406BD">
        <w:rPr>
          <w:i w:val="0"/>
          <w:iCs w:val="0"/>
          <w:lang w:val="en-CA"/>
        </w:rPr>
        <w:t xml:space="preserve">: </w:t>
      </w:r>
      <w:r w:rsidR="00162BA6" w:rsidRPr="001406BD">
        <w:rPr>
          <w:b/>
          <w:bCs/>
          <w:i w:val="0"/>
          <w:iCs w:val="0"/>
          <w:lang w:val="en-CA"/>
        </w:rPr>
        <w:t>Explore how digitalisation has positively impacted the role of women in the fight against corruption.</w:t>
      </w:r>
    </w:p>
    <w:p w14:paraId="1DFBA45F" w14:textId="7FB0A8EF" w:rsidR="00AD794E" w:rsidRPr="001406BD" w:rsidRDefault="00162BA6" w:rsidP="00AD794E">
      <w:pPr>
        <w:ind w:left="360"/>
        <w:rPr>
          <w:b/>
          <w:bCs/>
          <w:i w:val="0"/>
          <w:iCs w:val="0"/>
          <w:color w:val="00B050"/>
          <w:lang w:val="en-CA"/>
        </w:rPr>
      </w:pPr>
      <w:r w:rsidRPr="001406BD">
        <w:rPr>
          <w:i w:val="0"/>
          <w:iCs w:val="0"/>
          <w:lang w:val="en-CA"/>
        </w:rPr>
        <w:t>Anecdotal evidence is pointing to the fact that the Pandemic has enabled women to use digital technology to have the flexibility to access the knowledge and skills to be more active participants in the fight against corruption, including the ability to take a lead role in social accountability. This will require further research to define the specific parameters and impact of digitalization, but such work may have significant consequences for civil society, especially women.</w:t>
      </w:r>
      <w:r w:rsidR="00107EE0" w:rsidRPr="001406BD">
        <w:rPr>
          <w:i w:val="0"/>
          <w:iCs w:val="0"/>
          <w:lang w:val="en-CA"/>
        </w:rPr>
        <w:t xml:space="preserve"> </w:t>
      </w:r>
      <w:r w:rsidR="00107EE0" w:rsidRPr="001406BD">
        <w:rPr>
          <w:b/>
          <w:bCs/>
          <w:i w:val="0"/>
          <w:iCs w:val="0"/>
          <w:color w:val="1F497D"/>
          <w:lang w:val="en-CA"/>
        </w:rPr>
        <w:t>MEDIUM TERM</w:t>
      </w:r>
    </w:p>
    <w:p w14:paraId="16BE4A1B" w14:textId="77777777" w:rsidR="00AD794E" w:rsidRPr="001406BD" w:rsidRDefault="00AD794E" w:rsidP="00B53F1B">
      <w:pPr>
        <w:pStyle w:val="ListParagraph"/>
        <w:numPr>
          <w:ilvl w:val="0"/>
          <w:numId w:val="46"/>
        </w:numPr>
        <w:rPr>
          <w:b/>
          <w:bCs/>
          <w:i w:val="0"/>
          <w:iCs w:val="0"/>
          <w:lang w:val="en-SG"/>
        </w:rPr>
      </w:pPr>
      <w:r w:rsidRPr="001406BD">
        <w:rPr>
          <w:b/>
          <w:bCs/>
          <w:i w:val="0"/>
          <w:iCs w:val="0"/>
          <w:lang w:val="en-SG"/>
        </w:rPr>
        <w:t xml:space="preserve">Recommendation: Promote the adoption of national rules </w:t>
      </w:r>
      <w:proofErr w:type="gramStart"/>
      <w:r w:rsidRPr="001406BD">
        <w:rPr>
          <w:b/>
          <w:bCs/>
          <w:i w:val="0"/>
          <w:iCs w:val="0"/>
          <w:lang w:val="en-SG"/>
        </w:rPr>
        <w:t>and  systems</w:t>
      </w:r>
      <w:proofErr w:type="gramEnd"/>
      <w:r w:rsidRPr="001406BD">
        <w:rPr>
          <w:b/>
          <w:bCs/>
          <w:i w:val="0"/>
          <w:iCs w:val="0"/>
          <w:lang w:val="en-SG"/>
        </w:rPr>
        <w:t xml:space="preserve"> to ensure Beneficial Ownership and transparency in corporate filings.</w:t>
      </w:r>
    </w:p>
    <w:p w14:paraId="1D2DA422" w14:textId="6281920E" w:rsidR="00AD794E" w:rsidRPr="001406BD" w:rsidRDefault="00AD794E" w:rsidP="00AD794E">
      <w:pPr>
        <w:ind w:left="360"/>
        <w:rPr>
          <w:b/>
          <w:bCs/>
          <w:i w:val="0"/>
          <w:iCs w:val="0"/>
          <w:color w:val="00B050"/>
          <w:lang w:val="en-SG"/>
        </w:rPr>
      </w:pPr>
      <w:r w:rsidRPr="001406BD">
        <w:rPr>
          <w:i w:val="0"/>
          <w:iCs w:val="0"/>
          <w:lang w:val="en-SG"/>
        </w:rPr>
        <w:lastRenderedPageBreak/>
        <w:t>Beneficial ownership is focused on the provision of laws and rules that ensure a transparent process for establishing corporation and those individuals who have ownership of these entitles as a means of limiting corruption. UNDP should take on this topic as one of the cutting-edge topics that will expand the integration of AC in development work while promoting partnerships with the private sector and governments interested in transparency. This can include the development of think pieces, an advocacy campaign and pilot projects to promote the required legal reforms in receptive jurisdictions.</w:t>
      </w:r>
      <w:r w:rsidR="00107EE0" w:rsidRPr="001406BD">
        <w:rPr>
          <w:i w:val="0"/>
          <w:iCs w:val="0"/>
          <w:lang w:val="en-SG"/>
        </w:rPr>
        <w:t xml:space="preserve"> </w:t>
      </w:r>
      <w:r w:rsidR="00107EE0" w:rsidRPr="001406BD">
        <w:rPr>
          <w:b/>
          <w:bCs/>
          <w:i w:val="0"/>
          <w:iCs w:val="0"/>
          <w:color w:val="1F497D"/>
          <w:lang w:val="en-SG"/>
        </w:rPr>
        <w:t>MEDIUM TERM</w:t>
      </w:r>
    </w:p>
    <w:p w14:paraId="1FCD144E" w14:textId="77777777" w:rsidR="008E6CA6" w:rsidRPr="001406BD" w:rsidRDefault="008E6CA6" w:rsidP="00AD794E">
      <w:pPr>
        <w:ind w:left="360"/>
        <w:rPr>
          <w:b/>
          <w:bCs/>
          <w:i w:val="0"/>
          <w:iCs w:val="0"/>
          <w:color w:val="000000" w:themeColor="text1"/>
          <w:lang w:val="en-SG"/>
        </w:rPr>
      </w:pPr>
    </w:p>
    <w:p w14:paraId="23B2A059" w14:textId="77777777" w:rsidR="00AD794E" w:rsidRPr="001406BD" w:rsidRDefault="00AD794E" w:rsidP="00AD794E">
      <w:pPr>
        <w:rPr>
          <w:i w:val="0"/>
          <w:iCs w:val="0"/>
          <w:lang w:val="en-CA"/>
        </w:rPr>
      </w:pPr>
    </w:p>
    <w:p w14:paraId="73BEA93A" w14:textId="746EFF31" w:rsidR="006D39F1" w:rsidRPr="001406BD" w:rsidRDefault="006D39F1" w:rsidP="00162BA6">
      <w:pPr>
        <w:pStyle w:val="ListParagraph"/>
        <w:rPr>
          <w:rFonts w:cstheme="minorHAnsi"/>
          <w:i w:val="0"/>
          <w:iCs w:val="0"/>
          <w:lang w:val="en-CA"/>
        </w:rPr>
      </w:pPr>
    </w:p>
    <w:p w14:paraId="2F6E259E" w14:textId="77777777" w:rsidR="006D39F1" w:rsidRPr="001406BD" w:rsidRDefault="006D39F1">
      <w:pPr>
        <w:rPr>
          <w:rFonts w:eastAsiaTheme="majorEastAsia" w:cstheme="minorHAnsi"/>
          <w:b/>
          <w:bCs/>
          <w:i w:val="0"/>
          <w:iCs w:val="0"/>
          <w:color w:val="854904" w:themeColor="accent2" w:themeShade="7F"/>
          <w:sz w:val="24"/>
          <w:szCs w:val="24"/>
        </w:rPr>
      </w:pPr>
      <w:bookmarkStart w:id="60" w:name="_Toc297121579"/>
      <w:bookmarkStart w:id="61" w:name="_Toc305533383"/>
      <w:bookmarkStart w:id="62" w:name="_Toc473212066"/>
      <w:bookmarkStart w:id="63" w:name="_Toc62467476"/>
      <w:bookmarkStart w:id="64" w:name="_Toc63331427"/>
      <w:bookmarkStart w:id="65" w:name="_Hlk62551287"/>
      <w:r w:rsidRPr="001406BD">
        <w:rPr>
          <w:rFonts w:cstheme="minorHAnsi"/>
          <w:i w:val="0"/>
          <w:iCs w:val="0"/>
          <w:sz w:val="24"/>
          <w:szCs w:val="24"/>
        </w:rPr>
        <w:br w:type="page"/>
      </w:r>
    </w:p>
    <w:p w14:paraId="58E9221F" w14:textId="67BF42AF" w:rsidR="009C0BBF" w:rsidRPr="001406BD" w:rsidRDefault="009C0BBF" w:rsidP="000937AE">
      <w:pPr>
        <w:pStyle w:val="Heading1"/>
        <w:rPr>
          <w:rFonts w:asciiTheme="minorHAnsi" w:hAnsiTheme="minorHAnsi" w:cstheme="minorHAnsi"/>
          <w:i w:val="0"/>
          <w:iCs w:val="0"/>
          <w:sz w:val="24"/>
          <w:szCs w:val="24"/>
        </w:rPr>
      </w:pPr>
      <w:bookmarkStart w:id="66" w:name="_Toc66279203"/>
      <w:r w:rsidRPr="001406BD">
        <w:rPr>
          <w:rFonts w:asciiTheme="minorHAnsi" w:hAnsiTheme="minorHAnsi" w:cstheme="minorHAnsi"/>
          <w:i w:val="0"/>
          <w:iCs w:val="0"/>
          <w:sz w:val="24"/>
          <w:szCs w:val="24"/>
        </w:rPr>
        <w:lastRenderedPageBreak/>
        <w:t>ANNEX 1</w:t>
      </w:r>
      <w:r w:rsidR="00BE055E" w:rsidRPr="001406BD">
        <w:rPr>
          <w:rFonts w:asciiTheme="minorHAnsi" w:hAnsiTheme="minorHAnsi" w:cstheme="minorHAnsi"/>
          <w:i w:val="0"/>
          <w:iCs w:val="0"/>
          <w:sz w:val="24"/>
          <w:szCs w:val="24"/>
        </w:rPr>
        <w:t xml:space="preserve">: </w:t>
      </w:r>
      <w:bookmarkEnd w:id="60"/>
      <w:bookmarkEnd w:id="61"/>
      <w:bookmarkEnd w:id="62"/>
      <w:r w:rsidR="00EB428D" w:rsidRPr="001406BD">
        <w:rPr>
          <w:rFonts w:asciiTheme="minorHAnsi" w:hAnsiTheme="minorHAnsi" w:cstheme="minorHAnsi"/>
          <w:i w:val="0"/>
          <w:iCs w:val="0"/>
          <w:sz w:val="24"/>
          <w:szCs w:val="24"/>
        </w:rPr>
        <w:t>Terms of Reference</w:t>
      </w:r>
      <w:bookmarkEnd w:id="63"/>
      <w:bookmarkEnd w:id="64"/>
      <w:bookmarkEnd w:id="66"/>
    </w:p>
    <w:bookmarkEnd w:id="65"/>
    <w:p w14:paraId="02CEDEB9" w14:textId="77777777" w:rsidR="00BE055E" w:rsidRPr="001406BD" w:rsidRDefault="00BE055E" w:rsidP="005121A8">
      <w:pPr>
        <w:rPr>
          <w:i w:val="0"/>
          <w:iCs w:val="0"/>
        </w:rPr>
      </w:pPr>
    </w:p>
    <w:tbl>
      <w:tblPr>
        <w:tblW w:w="0" w:type="auto"/>
        <w:tblCellMar>
          <w:top w:w="10" w:type="dxa"/>
          <w:left w:w="10" w:type="dxa"/>
          <w:bottom w:w="10" w:type="dxa"/>
          <w:right w:w="10" w:type="dxa"/>
        </w:tblCellMar>
        <w:tblLook w:val="04A0" w:firstRow="1" w:lastRow="0" w:firstColumn="1" w:lastColumn="0" w:noHBand="0" w:noVBand="1"/>
      </w:tblPr>
      <w:tblGrid>
        <w:gridCol w:w="2148"/>
        <w:gridCol w:w="3005"/>
      </w:tblGrid>
      <w:tr w:rsidR="001B427B" w:rsidRPr="001406BD" w14:paraId="1CED8241" w14:textId="77777777" w:rsidTr="007B4603">
        <w:tc>
          <w:tcPr>
            <w:tcW w:w="0" w:type="auto"/>
            <w:gridSpan w:val="2"/>
            <w:shd w:val="clear" w:color="auto" w:fill="auto"/>
            <w:hideMark/>
          </w:tcPr>
          <w:p w14:paraId="0C4DF09D" w14:textId="2617CB85" w:rsidR="001B427B" w:rsidRPr="001406BD" w:rsidRDefault="001B427B" w:rsidP="005121A8">
            <w:pPr>
              <w:rPr>
                <w:rFonts w:eastAsia="Times New Roman"/>
                <w:b/>
                <w:bCs/>
                <w:i w:val="0"/>
                <w:iCs w:val="0"/>
                <w:color w:val="333333"/>
              </w:rPr>
            </w:pPr>
            <w:bookmarkStart w:id="67" w:name="_Toc297121581"/>
            <w:bookmarkStart w:id="68" w:name="_Toc305533385"/>
            <w:bookmarkStart w:id="69" w:name="_Toc473212067"/>
            <w:r w:rsidRPr="001406BD">
              <w:rPr>
                <w:rFonts w:eastAsia="Times New Roman"/>
                <w:b/>
                <w:bCs/>
                <w:i w:val="0"/>
                <w:iCs w:val="0"/>
                <w:color w:val="333333"/>
              </w:rPr>
              <w:t xml:space="preserve"> </w:t>
            </w:r>
            <w:bookmarkStart w:id="70" w:name="_Toc62467477"/>
            <w:r w:rsidRPr="001406BD">
              <w:rPr>
                <w:rFonts w:eastAsia="Times New Roman"/>
                <w:b/>
                <w:bCs/>
                <w:i w:val="0"/>
                <w:iCs w:val="0"/>
                <w:color w:val="333333"/>
              </w:rPr>
              <w:t>“Anti-Corruption for Peaceful and Inclusive Societies” (ACPIS)</w:t>
            </w:r>
            <w:bookmarkEnd w:id="70"/>
          </w:p>
          <w:p w14:paraId="25147587" w14:textId="77777777" w:rsidR="001B427B" w:rsidRPr="001406BD" w:rsidRDefault="001B427B" w:rsidP="005121A8">
            <w:pPr>
              <w:rPr>
                <w:rFonts w:eastAsia="Times New Roman"/>
                <w:i w:val="0"/>
                <w:iCs w:val="0"/>
                <w:color w:val="666666"/>
              </w:rPr>
            </w:pPr>
          </w:p>
        </w:tc>
      </w:tr>
      <w:tr w:rsidR="001B427B" w:rsidRPr="001406BD" w14:paraId="4515A3E4" w14:textId="77777777" w:rsidTr="007B4603">
        <w:tc>
          <w:tcPr>
            <w:tcW w:w="0" w:type="auto"/>
            <w:shd w:val="clear" w:color="auto" w:fill="auto"/>
            <w:hideMark/>
          </w:tcPr>
          <w:p w14:paraId="5EAAB2A8"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b/>
                <w:bCs/>
                <w:i w:val="0"/>
                <w:iCs w:val="0"/>
                <w:color w:val="666666"/>
                <w:bdr w:val="none" w:sz="0" w:space="0" w:color="auto" w:frame="1"/>
              </w:rPr>
              <w:t>Location:</w:t>
            </w:r>
          </w:p>
        </w:tc>
        <w:tc>
          <w:tcPr>
            <w:tcW w:w="0" w:type="auto"/>
            <w:shd w:val="clear" w:color="auto" w:fill="auto"/>
            <w:hideMark/>
          </w:tcPr>
          <w:p w14:paraId="5594B5F7"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i w:val="0"/>
                <w:iCs w:val="0"/>
                <w:color w:val="666666"/>
              </w:rPr>
              <w:t>Home-Based</w:t>
            </w:r>
          </w:p>
        </w:tc>
      </w:tr>
      <w:tr w:rsidR="001B427B" w:rsidRPr="001406BD" w14:paraId="07FBA2DA" w14:textId="77777777" w:rsidTr="007B4603">
        <w:tc>
          <w:tcPr>
            <w:tcW w:w="0" w:type="auto"/>
            <w:shd w:val="clear" w:color="auto" w:fill="auto"/>
            <w:hideMark/>
          </w:tcPr>
          <w:p w14:paraId="6A3D2F87"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b/>
                <w:bCs/>
                <w:i w:val="0"/>
                <w:iCs w:val="0"/>
                <w:color w:val="666666"/>
                <w:bdr w:val="none" w:sz="0" w:space="0" w:color="auto" w:frame="1"/>
              </w:rPr>
              <w:t>Application Deadline:</w:t>
            </w:r>
          </w:p>
        </w:tc>
        <w:tc>
          <w:tcPr>
            <w:tcW w:w="0" w:type="auto"/>
            <w:shd w:val="clear" w:color="auto" w:fill="auto"/>
          </w:tcPr>
          <w:p w14:paraId="485535BE"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i w:val="0"/>
                <w:iCs w:val="0"/>
                <w:color w:val="666666"/>
              </w:rPr>
              <w:t>25 November 2020</w:t>
            </w:r>
          </w:p>
        </w:tc>
      </w:tr>
      <w:tr w:rsidR="001B427B" w:rsidRPr="001406BD" w14:paraId="58616F78" w14:textId="77777777" w:rsidTr="007B4603">
        <w:tc>
          <w:tcPr>
            <w:tcW w:w="0" w:type="auto"/>
            <w:shd w:val="clear" w:color="auto" w:fill="auto"/>
            <w:hideMark/>
          </w:tcPr>
          <w:p w14:paraId="5BA33D17"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b/>
                <w:bCs/>
                <w:i w:val="0"/>
                <w:iCs w:val="0"/>
                <w:color w:val="666666"/>
                <w:bdr w:val="none" w:sz="0" w:space="0" w:color="auto" w:frame="1"/>
              </w:rPr>
              <w:t>Additional Category:</w:t>
            </w:r>
          </w:p>
        </w:tc>
        <w:tc>
          <w:tcPr>
            <w:tcW w:w="0" w:type="auto"/>
            <w:shd w:val="clear" w:color="auto" w:fill="auto"/>
            <w:hideMark/>
          </w:tcPr>
          <w:p w14:paraId="206B8887"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i w:val="0"/>
                <w:iCs w:val="0"/>
                <w:color w:val="666666"/>
              </w:rPr>
              <w:t>Governance and Peacebuilding</w:t>
            </w:r>
          </w:p>
        </w:tc>
      </w:tr>
      <w:tr w:rsidR="001B427B" w:rsidRPr="001406BD" w14:paraId="718F27B7" w14:textId="77777777" w:rsidTr="007B4603">
        <w:tc>
          <w:tcPr>
            <w:tcW w:w="0" w:type="auto"/>
            <w:shd w:val="clear" w:color="auto" w:fill="auto"/>
            <w:hideMark/>
          </w:tcPr>
          <w:p w14:paraId="2CFE32ED"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b/>
                <w:bCs/>
                <w:i w:val="0"/>
                <w:iCs w:val="0"/>
                <w:color w:val="666666"/>
                <w:bdr w:val="none" w:sz="0" w:space="0" w:color="auto" w:frame="1"/>
              </w:rPr>
              <w:t>Type of Contract:</w:t>
            </w:r>
          </w:p>
        </w:tc>
        <w:tc>
          <w:tcPr>
            <w:tcW w:w="0" w:type="auto"/>
            <w:shd w:val="clear" w:color="auto" w:fill="auto"/>
            <w:hideMark/>
          </w:tcPr>
          <w:p w14:paraId="2EF469E4"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i w:val="0"/>
                <w:iCs w:val="0"/>
                <w:color w:val="666666"/>
              </w:rPr>
              <w:t>Individual Contract</w:t>
            </w:r>
          </w:p>
        </w:tc>
      </w:tr>
      <w:tr w:rsidR="001B427B" w:rsidRPr="001406BD" w14:paraId="6CB77EAA" w14:textId="77777777" w:rsidTr="007B4603">
        <w:tc>
          <w:tcPr>
            <w:tcW w:w="0" w:type="auto"/>
            <w:shd w:val="clear" w:color="auto" w:fill="auto"/>
            <w:hideMark/>
          </w:tcPr>
          <w:p w14:paraId="1BF39A28"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b/>
                <w:bCs/>
                <w:i w:val="0"/>
                <w:iCs w:val="0"/>
                <w:color w:val="666666"/>
                <w:bdr w:val="none" w:sz="0" w:space="0" w:color="auto" w:frame="1"/>
              </w:rPr>
              <w:t>Post Level:</w:t>
            </w:r>
          </w:p>
        </w:tc>
        <w:tc>
          <w:tcPr>
            <w:tcW w:w="0" w:type="auto"/>
            <w:shd w:val="clear" w:color="auto" w:fill="auto"/>
            <w:hideMark/>
          </w:tcPr>
          <w:p w14:paraId="6B6DC1FA"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i w:val="0"/>
                <w:iCs w:val="0"/>
                <w:color w:val="666666"/>
              </w:rPr>
              <w:t>International Consultant</w:t>
            </w:r>
          </w:p>
        </w:tc>
      </w:tr>
      <w:tr w:rsidR="001B427B" w:rsidRPr="001406BD" w14:paraId="5AF43994" w14:textId="77777777" w:rsidTr="007B4603">
        <w:tc>
          <w:tcPr>
            <w:tcW w:w="0" w:type="auto"/>
            <w:shd w:val="clear" w:color="auto" w:fill="auto"/>
            <w:hideMark/>
          </w:tcPr>
          <w:p w14:paraId="568340DC"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b/>
                <w:bCs/>
                <w:i w:val="0"/>
                <w:iCs w:val="0"/>
                <w:color w:val="666666"/>
                <w:bdr w:val="none" w:sz="0" w:space="0" w:color="auto" w:frame="1"/>
              </w:rPr>
              <w:t>Languages Required:</w:t>
            </w:r>
          </w:p>
        </w:tc>
        <w:tc>
          <w:tcPr>
            <w:tcW w:w="0" w:type="auto"/>
            <w:shd w:val="clear" w:color="auto" w:fill="auto"/>
            <w:hideMark/>
          </w:tcPr>
          <w:p w14:paraId="045C1091"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i w:val="0"/>
                <w:iCs w:val="0"/>
                <w:color w:val="666666"/>
              </w:rPr>
              <w:t xml:space="preserve">English   </w:t>
            </w:r>
          </w:p>
        </w:tc>
      </w:tr>
    </w:tbl>
    <w:p w14:paraId="6DD0589C" w14:textId="77777777" w:rsidR="001B427B" w:rsidRPr="001406BD" w:rsidRDefault="001B427B" w:rsidP="007B4603">
      <w:pPr>
        <w:spacing w:after="0" w:line="240" w:lineRule="auto"/>
        <w:rPr>
          <w:rFonts w:eastAsia="Times New Roman" w:cstheme="minorHAnsi"/>
          <w:i w:val="0"/>
          <w:iCs w:val="0"/>
          <w:vanish/>
        </w:rPr>
      </w:pPr>
    </w:p>
    <w:tbl>
      <w:tblPr>
        <w:tblW w:w="0" w:type="auto"/>
        <w:tblCellMar>
          <w:top w:w="10" w:type="dxa"/>
          <w:left w:w="10" w:type="dxa"/>
          <w:bottom w:w="10" w:type="dxa"/>
          <w:right w:w="10" w:type="dxa"/>
        </w:tblCellMar>
        <w:tblLook w:val="04A0" w:firstRow="1" w:lastRow="0" w:firstColumn="1" w:lastColumn="0" w:noHBand="0" w:noVBand="1"/>
      </w:tblPr>
      <w:tblGrid>
        <w:gridCol w:w="9360"/>
      </w:tblGrid>
      <w:tr w:rsidR="001B427B" w:rsidRPr="001406BD" w14:paraId="2E9E1157" w14:textId="77777777" w:rsidTr="007B4603">
        <w:tc>
          <w:tcPr>
            <w:tcW w:w="0" w:type="auto"/>
            <w:shd w:val="clear" w:color="auto" w:fill="auto"/>
            <w:hideMark/>
          </w:tcPr>
          <w:p w14:paraId="6CE4508E" w14:textId="77777777" w:rsidR="001B427B" w:rsidRPr="001406BD" w:rsidRDefault="001B427B" w:rsidP="007B4603">
            <w:pPr>
              <w:spacing w:after="0" w:line="240" w:lineRule="auto"/>
              <w:rPr>
                <w:rFonts w:eastAsia="Times New Roman" w:cstheme="minorHAnsi"/>
                <w:i w:val="0"/>
                <w:iCs w:val="0"/>
                <w:color w:val="666666"/>
              </w:rPr>
            </w:pPr>
            <w:r w:rsidRPr="001406BD">
              <w:rPr>
                <w:rFonts w:eastAsia="Times New Roman" w:cstheme="minorHAnsi"/>
                <w:i w:val="0"/>
                <w:iCs w:val="0"/>
                <w:color w:val="666666"/>
              </w:rPr>
              <w:br/>
            </w:r>
          </w:p>
          <w:p w14:paraId="0DF34968" w14:textId="77777777" w:rsidR="001B427B" w:rsidRPr="001406BD" w:rsidRDefault="001B427B" w:rsidP="007B4603">
            <w:pPr>
              <w:spacing w:before="45" w:after="45" w:line="240" w:lineRule="auto"/>
              <w:textAlignment w:val="baseline"/>
              <w:outlineLvl w:val="4"/>
              <w:rPr>
                <w:rFonts w:eastAsia="Times New Roman" w:cstheme="minorHAnsi"/>
                <w:b/>
                <w:bCs/>
                <w:i w:val="0"/>
                <w:iCs w:val="0"/>
                <w:color w:val="0055AA"/>
              </w:rPr>
            </w:pPr>
            <w:r w:rsidRPr="001406BD">
              <w:rPr>
                <w:rFonts w:eastAsia="Times New Roman" w:cstheme="minorHAnsi"/>
                <w:b/>
                <w:bCs/>
                <w:i w:val="0"/>
                <w:iCs w:val="0"/>
                <w:color w:val="0055AA"/>
              </w:rPr>
              <w:t>Background and Project Description</w:t>
            </w:r>
          </w:p>
          <w:p w14:paraId="4953CAF6" w14:textId="77777777" w:rsidR="001B427B" w:rsidRPr="001406BD" w:rsidRDefault="001B427B" w:rsidP="007B4603">
            <w:pPr>
              <w:spacing w:after="0" w:line="240" w:lineRule="auto"/>
              <w:rPr>
                <w:rFonts w:eastAsia="Times New Roman" w:cstheme="minorHAnsi"/>
                <w:i w:val="0"/>
                <w:iCs w:val="0"/>
                <w:color w:val="666666"/>
              </w:rPr>
            </w:pPr>
          </w:p>
        </w:tc>
      </w:tr>
      <w:tr w:rsidR="001B427B" w:rsidRPr="001406BD" w14:paraId="5CB1DA9E" w14:textId="77777777" w:rsidTr="007B4603">
        <w:tc>
          <w:tcPr>
            <w:tcW w:w="0" w:type="auto"/>
            <w:shd w:val="clear" w:color="auto" w:fill="auto"/>
            <w:hideMark/>
          </w:tcPr>
          <w:p w14:paraId="010C0582" w14:textId="77777777" w:rsidR="001B427B" w:rsidRPr="001406BD" w:rsidRDefault="001B427B" w:rsidP="007B4603">
            <w:pPr>
              <w:spacing w:before="120" w:after="120" w:line="240" w:lineRule="auto"/>
              <w:jc w:val="both"/>
              <w:rPr>
                <w:rFonts w:eastAsia="Times New Roman" w:cstheme="minorHAnsi"/>
                <w:i w:val="0"/>
                <w:iCs w:val="0"/>
              </w:rPr>
            </w:pPr>
            <w:r w:rsidRPr="001406BD">
              <w:rPr>
                <w:rFonts w:eastAsia="Times New Roman" w:cstheme="minorHAnsi"/>
                <w:i w:val="0"/>
                <w:iCs w:val="0"/>
              </w:rPr>
              <w:t xml:space="preserve">Despite the significant progress that has been made in fighting the global scourge of corruption in recent years, corruption continues to harm national development processes and undermine democracy and the rule of law, contributing to the culture of impunity and violence thus impeding progress towards achievement of 2030 Agenda for Sustainable Development. Recognizing the detrimental impact of corruption on sustainable development, nearly all countries have ratified or acceded to the UN Convention against Corruption (UNCAC). With 187 states parties as of 6 February 2020, UNCAC has been influential in enabling states parties to adopt national legal instruments to combat corruption, including anti-corruption laws and strategies, and the establishment of anti-corruption institutions. </w:t>
            </w:r>
          </w:p>
          <w:p w14:paraId="453C09F8" w14:textId="38E97A91" w:rsidR="001B427B" w:rsidRPr="001406BD" w:rsidRDefault="001B427B" w:rsidP="007B4603">
            <w:pPr>
              <w:spacing w:before="120" w:after="120" w:line="240" w:lineRule="auto"/>
              <w:jc w:val="both"/>
              <w:rPr>
                <w:rFonts w:eastAsia="Times New Roman" w:cstheme="minorHAnsi"/>
                <w:i w:val="0"/>
                <w:iCs w:val="0"/>
              </w:rPr>
            </w:pPr>
            <w:r w:rsidRPr="001406BD">
              <w:rPr>
                <w:rFonts w:eastAsia="Times New Roman" w:cstheme="minorHAnsi"/>
                <w:i w:val="0"/>
                <w:iCs w:val="0"/>
              </w:rPr>
              <w:t xml:space="preserve">Moreover, corruption and its consequences significantly impact </w:t>
            </w:r>
            <w:r w:rsidR="00EF3266" w:rsidRPr="001406BD">
              <w:rPr>
                <w:rFonts w:eastAsia="Times New Roman" w:cstheme="minorHAnsi"/>
                <w:i w:val="0"/>
                <w:iCs w:val="0"/>
              </w:rPr>
              <w:t>COVID-19</w:t>
            </w:r>
            <w:r w:rsidRPr="001406BD">
              <w:rPr>
                <w:rFonts w:eastAsia="Times New Roman" w:cstheme="minorHAnsi"/>
                <w:i w:val="0"/>
                <w:iCs w:val="0"/>
              </w:rPr>
              <w:t xml:space="preserve"> response and recovery. The impact of corruption is currently being felt not only across healthcare service delivery, policymaking, procurement practices, and the management of health funds, but also on governance systems overall, undermining the effectiveness of response and recovery measures to the crisis. </w:t>
            </w:r>
            <w:r w:rsidRPr="001406BD">
              <w:rPr>
                <w:rFonts w:cstheme="minorHAnsi"/>
                <w:i w:val="0"/>
                <w:iCs w:val="0"/>
                <w:lang w:eastAsia="ko-KR"/>
              </w:rPr>
              <w:t xml:space="preserve">To build back better, strengthen resilience of institutions, systems and people and reduce vulnerability to future crisis, anti-corruption initiatives will maintain their critical role in the development agenda at </w:t>
            </w:r>
            <w:r w:rsidRPr="001406BD">
              <w:rPr>
                <w:rFonts w:eastAsia="Times New Roman" w:cstheme="minorHAnsi"/>
                <w:i w:val="0"/>
                <w:iCs w:val="0"/>
              </w:rPr>
              <w:t xml:space="preserve">the global, </w:t>
            </w:r>
            <w:proofErr w:type="gramStart"/>
            <w:r w:rsidRPr="001406BD">
              <w:rPr>
                <w:rFonts w:eastAsia="Times New Roman" w:cstheme="minorHAnsi"/>
                <w:i w:val="0"/>
                <w:iCs w:val="0"/>
              </w:rPr>
              <w:t>regional</w:t>
            </w:r>
            <w:proofErr w:type="gramEnd"/>
            <w:r w:rsidRPr="001406BD">
              <w:rPr>
                <w:rFonts w:eastAsia="Times New Roman" w:cstheme="minorHAnsi"/>
                <w:i w:val="0"/>
                <w:iCs w:val="0"/>
              </w:rPr>
              <w:t xml:space="preserve"> and country levels.</w:t>
            </w:r>
          </w:p>
          <w:p w14:paraId="2B573C59" w14:textId="77777777" w:rsidR="001B427B" w:rsidRPr="001406BD" w:rsidRDefault="001B427B" w:rsidP="007B4603">
            <w:pPr>
              <w:spacing w:before="120" w:after="120" w:line="240" w:lineRule="auto"/>
              <w:jc w:val="both"/>
              <w:rPr>
                <w:rFonts w:eastAsia="Times New Roman" w:cstheme="minorHAnsi"/>
                <w:i w:val="0"/>
                <w:iCs w:val="0"/>
                <w:lang w:val="en-SG"/>
              </w:rPr>
            </w:pPr>
            <w:r w:rsidRPr="001406BD">
              <w:rPr>
                <w:rFonts w:eastAsia="Times New Roman" w:cstheme="minorHAnsi"/>
                <w:i w:val="0"/>
                <w:iCs w:val="0"/>
              </w:rPr>
              <w:t xml:space="preserve">The multi-year support of the Department of Foreign Affairs and Trade (DFAT), Australia to UNDP’s anti-corruption work has been very important to promote transparency, </w:t>
            </w:r>
            <w:proofErr w:type="gramStart"/>
            <w:r w:rsidRPr="001406BD">
              <w:rPr>
                <w:rFonts w:eastAsia="Times New Roman" w:cstheme="minorHAnsi"/>
                <w:i w:val="0"/>
                <w:iCs w:val="0"/>
              </w:rPr>
              <w:t>accountability</w:t>
            </w:r>
            <w:proofErr w:type="gramEnd"/>
            <w:r w:rsidRPr="001406BD">
              <w:rPr>
                <w:rFonts w:eastAsia="Times New Roman" w:cstheme="minorHAnsi"/>
                <w:i w:val="0"/>
                <w:iCs w:val="0"/>
              </w:rPr>
              <w:t xml:space="preserve"> and integrity agenda at the global, regional and country levels. In 2012-2016 DFAT Australia supported UNDP’s Global Anti-corruption Initiative (GAIN) to implement anti-corruption initiatives in close collaboration with UNODC, and a joint UNDP-UNODC initiative, </w:t>
            </w:r>
            <w:r w:rsidRPr="001406BD">
              <w:rPr>
                <w:rFonts w:eastAsia="Times New Roman" w:cstheme="minorHAnsi"/>
                <w:i w:val="0"/>
                <w:iCs w:val="0"/>
                <w:lang w:val="en-SG"/>
              </w:rPr>
              <w:t>UN Pacific Regional Anti-Corruption (UN-PRAC) Project</w:t>
            </w:r>
            <w:r w:rsidRPr="001406BD">
              <w:rPr>
                <w:rFonts w:eastAsia="Times New Roman" w:cstheme="minorHAnsi"/>
                <w:i w:val="0"/>
                <w:iCs w:val="0"/>
              </w:rPr>
              <w:t>.</w:t>
            </w:r>
          </w:p>
          <w:p w14:paraId="4CB2EBB0" w14:textId="77777777" w:rsidR="001B427B" w:rsidRPr="001406BD" w:rsidRDefault="001B427B" w:rsidP="007B4603">
            <w:pPr>
              <w:spacing w:before="120" w:after="120" w:line="240" w:lineRule="auto"/>
              <w:jc w:val="both"/>
              <w:rPr>
                <w:rFonts w:cstheme="minorHAnsi"/>
                <w:i w:val="0"/>
                <w:iCs w:val="0"/>
              </w:rPr>
            </w:pPr>
            <w:r w:rsidRPr="001406BD">
              <w:rPr>
                <w:rFonts w:cstheme="minorHAnsi"/>
                <w:i w:val="0"/>
                <w:iCs w:val="0"/>
                <w:lang w:val="en-AU"/>
              </w:rPr>
              <w:t xml:space="preserve">The successful implementation of Phase 1 resulted in a renewed DFAT-UNDP-UNODC partnership in 2016-2020, with UNDP’s new Anti-Corruption for Peaceful and Inclusive Societies (ACPIS) global project implemented with a total budget of </w:t>
            </w:r>
            <w:r w:rsidRPr="001406BD">
              <w:rPr>
                <w:rFonts w:cstheme="minorHAnsi"/>
                <w:b/>
                <w:bCs/>
                <w:i w:val="0"/>
                <w:iCs w:val="0"/>
                <w:lang w:val="en-AU"/>
              </w:rPr>
              <w:t>AUD 6,550,665</w:t>
            </w:r>
            <w:r w:rsidRPr="001406BD">
              <w:rPr>
                <w:rFonts w:cstheme="minorHAnsi"/>
                <w:i w:val="0"/>
                <w:iCs w:val="0"/>
                <w:lang w:val="en-AU"/>
              </w:rPr>
              <w:t xml:space="preserve">. The project aimed to </w:t>
            </w:r>
            <w:r w:rsidRPr="001406BD">
              <w:rPr>
                <w:rFonts w:cstheme="minorHAnsi"/>
                <w:i w:val="0"/>
                <w:iCs w:val="0"/>
              </w:rPr>
              <w:t>integrate anti-corruption solutions in service delivery sectors such as health, education, water, construction, etc., strengthen institutional capacity of integrity institutions to prevent corruption, and promote knowledge and advocacy to support anti-corruption efforts.</w:t>
            </w:r>
          </w:p>
          <w:p w14:paraId="0708921D" w14:textId="77777777" w:rsidR="001B427B" w:rsidRPr="001406BD" w:rsidRDefault="001B427B" w:rsidP="007B4603">
            <w:pPr>
              <w:spacing w:before="120" w:after="120" w:line="240" w:lineRule="auto"/>
              <w:jc w:val="both"/>
              <w:rPr>
                <w:rFonts w:cstheme="minorHAnsi"/>
                <w:i w:val="0"/>
                <w:iCs w:val="0"/>
              </w:rPr>
            </w:pPr>
            <w:r w:rsidRPr="001406BD">
              <w:rPr>
                <w:rFonts w:cstheme="minorHAnsi"/>
                <w:i w:val="0"/>
                <w:iCs w:val="0"/>
              </w:rPr>
              <w:t xml:space="preserve">More specifically, the ACPIS project aimed to strengthen national capacities, integrate anti-corruption measures into national development processes and enhance integrity in service delivery. The project aimed to contribute to the implementation of Sustainable Development Goals (SDGs), </w:t>
            </w:r>
            <w:proofErr w:type="gramStart"/>
            <w:r w:rsidRPr="001406BD">
              <w:rPr>
                <w:rFonts w:cstheme="minorHAnsi"/>
                <w:i w:val="0"/>
                <w:iCs w:val="0"/>
              </w:rPr>
              <w:t>in particular Goal</w:t>
            </w:r>
            <w:proofErr w:type="gramEnd"/>
            <w:r w:rsidRPr="001406BD">
              <w:rPr>
                <w:rFonts w:cstheme="minorHAnsi"/>
                <w:i w:val="0"/>
                <w:iCs w:val="0"/>
              </w:rPr>
              <w:t xml:space="preserve"> 16 on promoting peaceful and inclusive societies, provide access to justice and build effective, accountable and inclusive institutions, by integrating anti-corruption, transparency and accountability across all the SDGs.</w:t>
            </w:r>
          </w:p>
          <w:p w14:paraId="6EDA0779" w14:textId="77777777" w:rsidR="001B427B" w:rsidRPr="001406BD" w:rsidRDefault="001B427B" w:rsidP="007B4603">
            <w:pPr>
              <w:spacing w:before="120" w:after="120" w:line="240" w:lineRule="auto"/>
              <w:jc w:val="both"/>
              <w:rPr>
                <w:rFonts w:cstheme="minorHAnsi"/>
                <w:i w:val="0"/>
                <w:iCs w:val="0"/>
                <w:lang w:eastAsia="ko-KR"/>
              </w:rPr>
            </w:pPr>
            <w:r w:rsidRPr="001406BD">
              <w:rPr>
                <w:rFonts w:cstheme="minorHAnsi"/>
                <w:i w:val="0"/>
                <w:iCs w:val="0"/>
                <w:lang w:eastAsia="ko-KR"/>
              </w:rPr>
              <w:lastRenderedPageBreak/>
              <w:t xml:space="preserve">From the end of 2018 to the beginning of 2019, an independent international consultant carried out a mid-term review of the ACPIS project. Overall, the review concluded that the project showed continued progress during 2016-2018 and achieved its expected results during the mid-point of project implementation, demonstrating evidence of success at the country level, with 6 countries implementing anti-corruption initiatives (Bhutan, Indonesia, Myanmar, Papua New Guinea, Philippines, and Thailand) supported by the global ACPIS project. Through global advocacy and awareness activities, the ACPIS project widely shared its lessons learned and good practices from global, </w:t>
            </w:r>
            <w:proofErr w:type="gramStart"/>
            <w:r w:rsidRPr="001406BD">
              <w:rPr>
                <w:rFonts w:cstheme="minorHAnsi"/>
                <w:i w:val="0"/>
                <w:iCs w:val="0"/>
                <w:lang w:eastAsia="ko-KR"/>
              </w:rPr>
              <w:t>regional</w:t>
            </w:r>
            <w:proofErr w:type="gramEnd"/>
            <w:r w:rsidRPr="001406BD">
              <w:rPr>
                <w:rFonts w:cstheme="minorHAnsi"/>
                <w:i w:val="0"/>
                <w:iCs w:val="0"/>
                <w:lang w:eastAsia="ko-KR"/>
              </w:rPr>
              <w:t xml:space="preserve"> and country levels, for example, during the commemoration of International Anti-Corruption Day, participation at the Conference of the States Parties to UNCAC, International Anti-Corruption Conference, etc. Coupled with these achievements, the project also promoted innovation through its activities, both in terms of the use of technology, and in leading new thinking and ways in addressing corruption. </w:t>
            </w:r>
          </w:p>
          <w:p w14:paraId="3D5D9BDA" w14:textId="77777777" w:rsidR="001B427B" w:rsidRPr="001406BD" w:rsidRDefault="001B427B" w:rsidP="007B4603">
            <w:pPr>
              <w:spacing w:before="45" w:after="45" w:line="240" w:lineRule="auto"/>
              <w:textAlignment w:val="baseline"/>
              <w:outlineLvl w:val="4"/>
              <w:rPr>
                <w:rFonts w:eastAsia="Times New Roman" w:cstheme="minorHAnsi"/>
                <w:b/>
                <w:bCs/>
                <w:i w:val="0"/>
                <w:iCs w:val="0"/>
                <w:color w:val="0055AA"/>
              </w:rPr>
            </w:pPr>
          </w:p>
          <w:p w14:paraId="4B30CD71" w14:textId="77777777" w:rsidR="001B427B" w:rsidRPr="001406BD" w:rsidRDefault="001B427B" w:rsidP="007B4603">
            <w:pPr>
              <w:spacing w:before="45" w:after="45" w:line="240" w:lineRule="auto"/>
              <w:textAlignment w:val="baseline"/>
              <w:outlineLvl w:val="4"/>
              <w:rPr>
                <w:rFonts w:eastAsia="Times New Roman" w:cstheme="minorHAnsi"/>
                <w:b/>
                <w:bCs/>
                <w:i w:val="0"/>
                <w:iCs w:val="0"/>
                <w:color w:val="0055AA"/>
              </w:rPr>
            </w:pPr>
            <w:r w:rsidRPr="001406BD">
              <w:rPr>
                <w:rFonts w:eastAsia="Times New Roman" w:cstheme="minorHAnsi"/>
                <w:b/>
                <w:bCs/>
                <w:i w:val="0"/>
                <w:iCs w:val="0"/>
                <w:color w:val="0055AA"/>
              </w:rPr>
              <w:t>Scope of work</w:t>
            </w:r>
          </w:p>
          <w:p w14:paraId="2A463A53" w14:textId="77777777" w:rsidR="001B427B" w:rsidRPr="001406BD" w:rsidRDefault="001B427B" w:rsidP="007B4603">
            <w:pPr>
              <w:spacing w:before="120" w:after="120" w:line="240" w:lineRule="auto"/>
              <w:jc w:val="both"/>
              <w:rPr>
                <w:rFonts w:cstheme="minorHAnsi"/>
                <w:i w:val="0"/>
                <w:iCs w:val="0"/>
              </w:rPr>
            </w:pPr>
          </w:p>
          <w:p w14:paraId="6338468F" w14:textId="77777777" w:rsidR="001B427B" w:rsidRPr="001406BD" w:rsidRDefault="001B427B" w:rsidP="007B4603">
            <w:pPr>
              <w:spacing w:before="120" w:after="120" w:line="240" w:lineRule="auto"/>
              <w:jc w:val="both"/>
              <w:rPr>
                <w:rFonts w:cstheme="minorHAnsi"/>
                <w:i w:val="0"/>
                <w:iCs w:val="0"/>
              </w:rPr>
            </w:pPr>
            <w:r w:rsidRPr="001406BD">
              <w:rPr>
                <w:rFonts w:cstheme="minorHAnsi"/>
                <w:i w:val="0"/>
                <w:iCs w:val="0"/>
              </w:rPr>
              <w:t xml:space="preserve">The overall expected outcome of the ACPIS project is: </w:t>
            </w:r>
          </w:p>
          <w:p w14:paraId="00F7D5F0" w14:textId="77777777" w:rsidR="001B427B" w:rsidRPr="001406BD" w:rsidRDefault="001B427B" w:rsidP="007B4603">
            <w:pPr>
              <w:spacing w:before="120" w:after="120" w:line="240" w:lineRule="auto"/>
              <w:jc w:val="both"/>
              <w:rPr>
                <w:rFonts w:cstheme="minorHAnsi"/>
                <w:b/>
                <w:i w:val="0"/>
                <w:iCs w:val="0"/>
              </w:rPr>
            </w:pPr>
            <w:r w:rsidRPr="001406BD">
              <w:rPr>
                <w:rFonts w:cstheme="minorHAnsi"/>
                <w:b/>
                <w:i w:val="0"/>
                <w:iCs w:val="0"/>
              </w:rPr>
              <w:t>“Anti-corruption institutions, systems and mechanisms are better integrated to support partner countries to prevent and tackle corruption.”</w:t>
            </w:r>
          </w:p>
          <w:p w14:paraId="3ED70093" w14:textId="77777777" w:rsidR="001B427B" w:rsidRPr="001406BD" w:rsidRDefault="001B427B" w:rsidP="007B4603">
            <w:pPr>
              <w:spacing w:before="120" w:after="120" w:line="240" w:lineRule="auto"/>
              <w:jc w:val="center"/>
              <w:rPr>
                <w:rFonts w:cstheme="minorHAnsi"/>
                <w:b/>
                <w:i w:val="0"/>
                <w:iCs w:val="0"/>
              </w:rPr>
            </w:pPr>
            <w:r w:rsidRPr="001406BD">
              <w:rPr>
                <w:rFonts w:cstheme="minorHAnsi"/>
                <w:i w:val="0"/>
                <w:iCs w:val="0"/>
              </w:rPr>
              <w:t>&lt; Objectives and Outputs &gt;</w:t>
            </w:r>
          </w:p>
          <w:tbl>
            <w:tblPr>
              <w:tblStyle w:val="TableGrid"/>
              <w:tblW w:w="0" w:type="auto"/>
              <w:tblLook w:val="04A0" w:firstRow="1" w:lastRow="0" w:firstColumn="1" w:lastColumn="0" w:noHBand="0" w:noVBand="1"/>
            </w:tblPr>
            <w:tblGrid>
              <w:gridCol w:w="8996"/>
            </w:tblGrid>
            <w:tr w:rsidR="001B427B" w:rsidRPr="001406BD" w14:paraId="40EF0126" w14:textId="77777777" w:rsidTr="007B4603">
              <w:trPr>
                <w:trHeight w:val="2196"/>
              </w:trPr>
              <w:tc>
                <w:tcPr>
                  <w:tcW w:w="8996" w:type="dxa"/>
                </w:tcPr>
                <w:p w14:paraId="593DDD92" w14:textId="77777777" w:rsidR="001B427B" w:rsidRPr="001406BD" w:rsidRDefault="001B427B" w:rsidP="007B4603">
                  <w:pPr>
                    <w:spacing w:before="120" w:after="120"/>
                    <w:jc w:val="both"/>
                    <w:rPr>
                      <w:rFonts w:cstheme="minorHAnsi"/>
                      <w:i w:val="0"/>
                      <w:iCs w:val="0"/>
                    </w:rPr>
                  </w:pPr>
                  <w:r w:rsidRPr="001406BD">
                    <w:rPr>
                      <w:rFonts w:cstheme="minorHAnsi"/>
                      <w:b/>
                      <w:i w:val="0"/>
                      <w:iCs w:val="0"/>
                    </w:rPr>
                    <w:t xml:space="preserve">Objective 1: </w:t>
                  </w:r>
                  <w:r w:rsidRPr="001406BD">
                    <w:rPr>
                      <w:rFonts w:cstheme="minorHAnsi"/>
                      <w:i w:val="0"/>
                      <w:iCs w:val="0"/>
                    </w:rPr>
                    <w:t>Integrate anti-corruption solutions in service delivery sectors, in partnership with youth, women and private sector.</w:t>
                  </w:r>
                </w:p>
                <w:p w14:paraId="356A0AFF" w14:textId="77777777" w:rsidR="001B427B" w:rsidRPr="001406BD" w:rsidRDefault="001B427B" w:rsidP="007B4603">
                  <w:pPr>
                    <w:spacing w:before="120" w:after="120"/>
                    <w:jc w:val="both"/>
                    <w:rPr>
                      <w:rFonts w:cstheme="minorHAnsi"/>
                      <w:i w:val="0"/>
                      <w:iCs w:val="0"/>
                    </w:rPr>
                  </w:pPr>
                  <w:r w:rsidRPr="001406BD">
                    <w:rPr>
                      <w:rFonts w:cstheme="minorHAnsi"/>
                      <w:i w:val="0"/>
                      <w:iCs w:val="0"/>
                    </w:rPr>
                    <w:t xml:space="preserve">Output 1.1: Anti-Corruption solutions integrated in service delivery systems (such as in health, education, water and infrastructure, </w:t>
                  </w:r>
                  <w:proofErr w:type="gramStart"/>
                  <w:r w:rsidRPr="001406BD">
                    <w:rPr>
                      <w:rFonts w:cstheme="minorHAnsi"/>
                      <w:i w:val="0"/>
                      <w:iCs w:val="0"/>
                    </w:rPr>
                    <w:t>justice</w:t>
                  </w:r>
                  <w:proofErr w:type="gramEnd"/>
                  <w:r w:rsidRPr="001406BD">
                    <w:rPr>
                      <w:rFonts w:cstheme="minorHAnsi"/>
                      <w:i w:val="0"/>
                      <w:iCs w:val="0"/>
                    </w:rPr>
                    <w:t xml:space="preserve"> and security) to mitigate corruption risks. </w:t>
                  </w:r>
                </w:p>
                <w:p w14:paraId="4034B420" w14:textId="77777777" w:rsidR="001B427B" w:rsidRPr="001406BD" w:rsidRDefault="001B427B" w:rsidP="007B4603">
                  <w:pPr>
                    <w:spacing w:before="120" w:after="120"/>
                    <w:jc w:val="both"/>
                    <w:rPr>
                      <w:rFonts w:cstheme="minorHAnsi"/>
                      <w:i w:val="0"/>
                      <w:iCs w:val="0"/>
                    </w:rPr>
                  </w:pPr>
                  <w:r w:rsidRPr="001406BD">
                    <w:rPr>
                      <w:rFonts w:cstheme="minorHAnsi"/>
                      <w:i w:val="0"/>
                      <w:iCs w:val="0"/>
                    </w:rPr>
                    <w:t xml:space="preserve">Output 1.2: Social accountability mechanisms to monitor services and provide oversight promoted and strengthened (such as civic engagement, engagement and participation of youth and grassroots women, private sector participation). </w:t>
                  </w:r>
                </w:p>
              </w:tc>
            </w:tr>
            <w:tr w:rsidR="001B427B" w:rsidRPr="001406BD" w14:paraId="02EC87E5" w14:textId="77777777" w:rsidTr="007B4603">
              <w:tc>
                <w:tcPr>
                  <w:tcW w:w="8996" w:type="dxa"/>
                </w:tcPr>
                <w:p w14:paraId="2C0BDA42" w14:textId="77777777" w:rsidR="001B427B" w:rsidRPr="001406BD" w:rsidRDefault="001B427B" w:rsidP="007B4603">
                  <w:pPr>
                    <w:spacing w:before="120" w:after="120"/>
                    <w:jc w:val="both"/>
                    <w:rPr>
                      <w:rFonts w:cstheme="minorHAnsi"/>
                      <w:i w:val="0"/>
                      <w:iCs w:val="0"/>
                    </w:rPr>
                  </w:pPr>
                  <w:r w:rsidRPr="001406BD">
                    <w:rPr>
                      <w:rFonts w:cstheme="minorHAnsi"/>
                      <w:b/>
                      <w:i w:val="0"/>
                      <w:iCs w:val="0"/>
                    </w:rPr>
                    <w:t>Objective 2:</w:t>
                  </w:r>
                  <w:r w:rsidRPr="001406BD">
                    <w:rPr>
                      <w:rFonts w:cstheme="minorHAnsi"/>
                      <w:i w:val="0"/>
                      <w:iCs w:val="0"/>
                    </w:rPr>
                    <w:t xml:space="preserve"> Strengthen state/institutional capacity to implement UNCAC, in particular </w:t>
                  </w:r>
                  <w:proofErr w:type="gramStart"/>
                  <w:r w:rsidRPr="001406BD">
                    <w:rPr>
                      <w:rFonts w:cstheme="minorHAnsi"/>
                      <w:i w:val="0"/>
                      <w:iCs w:val="0"/>
                    </w:rPr>
                    <w:t>with regard to</w:t>
                  </w:r>
                  <w:proofErr w:type="gramEnd"/>
                  <w:r w:rsidRPr="001406BD">
                    <w:rPr>
                      <w:rFonts w:cstheme="minorHAnsi"/>
                      <w:i w:val="0"/>
                      <w:iCs w:val="0"/>
                    </w:rPr>
                    <w:t xml:space="preserve"> the prevention of corruption.</w:t>
                  </w:r>
                </w:p>
                <w:p w14:paraId="5DC0EC71" w14:textId="77777777" w:rsidR="001B427B" w:rsidRPr="001406BD" w:rsidRDefault="001B427B" w:rsidP="007B4603">
                  <w:pPr>
                    <w:spacing w:before="120" w:after="120"/>
                    <w:jc w:val="both"/>
                    <w:rPr>
                      <w:rFonts w:cstheme="minorHAnsi"/>
                      <w:i w:val="0"/>
                      <w:iCs w:val="0"/>
                    </w:rPr>
                  </w:pPr>
                  <w:r w:rsidRPr="001406BD">
                    <w:rPr>
                      <w:rFonts w:cstheme="minorHAnsi"/>
                      <w:i w:val="0"/>
                      <w:iCs w:val="0"/>
                    </w:rPr>
                    <w:t xml:space="preserve">Output 2.1: UNCAC and anti-corruption integrated in national development processes, including the mainstreaming of SDGs at national and sub-national levels, to prevent and tackle corruption. </w:t>
                  </w:r>
                </w:p>
                <w:p w14:paraId="4D3B9C6B" w14:textId="77777777" w:rsidR="001B427B" w:rsidRPr="001406BD" w:rsidRDefault="001B427B" w:rsidP="007B4603">
                  <w:pPr>
                    <w:spacing w:before="120" w:after="120"/>
                    <w:jc w:val="both"/>
                    <w:rPr>
                      <w:rFonts w:cstheme="minorHAnsi"/>
                      <w:i w:val="0"/>
                      <w:iCs w:val="0"/>
                    </w:rPr>
                  </w:pPr>
                  <w:r w:rsidRPr="001406BD">
                    <w:rPr>
                      <w:rFonts w:cstheme="minorHAnsi"/>
                      <w:i w:val="0"/>
                      <w:iCs w:val="0"/>
                    </w:rPr>
                    <w:t xml:space="preserve">Output 2.2: Measures to prevent corruption are put in place by anti-corruption institutions. </w:t>
                  </w:r>
                </w:p>
              </w:tc>
            </w:tr>
            <w:tr w:rsidR="001B427B" w:rsidRPr="001406BD" w14:paraId="1AE5F501" w14:textId="77777777" w:rsidTr="007B4603">
              <w:tc>
                <w:tcPr>
                  <w:tcW w:w="8996" w:type="dxa"/>
                </w:tcPr>
                <w:p w14:paraId="4726198F" w14:textId="77777777" w:rsidR="001B427B" w:rsidRPr="001406BD" w:rsidRDefault="001B427B" w:rsidP="007B4603">
                  <w:pPr>
                    <w:spacing w:before="120" w:after="120"/>
                    <w:jc w:val="both"/>
                    <w:rPr>
                      <w:rFonts w:cstheme="minorHAnsi"/>
                      <w:i w:val="0"/>
                      <w:iCs w:val="0"/>
                    </w:rPr>
                  </w:pPr>
                  <w:r w:rsidRPr="001406BD">
                    <w:rPr>
                      <w:rFonts w:cstheme="minorHAnsi"/>
                      <w:b/>
                      <w:i w:val="0"/>
                      <w:iCs w:val="0"/>
                    </w:rPr>
                    <w:t>Objective 3:</w:t>
                  </w:r>
                  <w:r w:rsidRPr="001406BD">
                    <w:rPr>
                      <w:rFonts w:cstheme="minorHAnsi"/>
                      <w:i w:val="0"/>
                      <w:iCs w:val="0"/>
                    </w:rPr>
                    <w:t xml:space="preserve"> Promote knowledge and advocacy to support anti-corruptions efforts, including a better understanding of the link between violent extremism and corruption. </w:t>
                  </w:r>
                </w:p>
                <w:p w14:paraId="1BAF53BA" w14:textId="77777777" w:rsidR="001B427B" w:rsidRPr="001406BD" w:rsidRDefault="001B427B" w:rsidP="007B4603">
                  <w:pPr>
                    <w:spacing w:before="120" w:after="120"/>
                    <w:jc w:val="both"/>
                    <w:rPr>
                      <w:rFonts w:cstheme="minorHAnsi"/>
                      <w:i w:val="0"/>
                      <w:iCs w:val="0"/>
                    </w:rPr>
                  </w:pPr>
                  <w:r w:rsidRPr="001406BD">
                    <w:rPr>
                      <w:rFonts w:cstheme="minorHAnsi"/>
                      <w:i w:val="0"/>
                      <w:iCs w:val="0"/>
                    </w:rPr>
                    <w:t xml:space="preserve">Output 3.1: Advocacy is promoted at national and sub-national levels to reinforce anti-corruption efforts. </w:t>
                  </w:r>
                </w:p>
                <w:p w14:paraId="302BC9B5" w14:textId="77777777" w:rsidR="001B427B" w:rsidRPr="001406BD" w:rsidRDefault="001B427B" w:rsidP="007B4603">
                  <w:pPr>
                    <w:spacing w:before="120" w:after="120"/>
                    <w:jc w:val="both"/>
                    <w:rPr>
                      <w:rFonts w:cstheme="minorHAnsi"/>
                      <w:i w:val="0"/>
                      <w:iCs w:val="0"/>
                    </w:rPr>
                  </w:pPr>
                  <w:r w:rsidRPr="001406BD">
                    <w:rPr>
                      <w:rFonts w:cstheme="minorHAnsi"/>
                      <w:i w:val="0"/>
                      <w:iCs w:val="0"/>
                    </w:rPr>
                    <w:t xml:space="preserve">Output 3.2: Knowledge on anti-corruption id produced and shared globally, including south-south and triangular cooperation. </w:t>
                  </w:r>
                </w:p>
              </w:tc>
            </w:tr>
          </w:tbl>
          <w:p w14:paraId="02F4EF73" w14:textId="77777777" w:rsidR="001B427B" w:rsidRPr="001406BD" w:rsidRDefault="001B427B" w:rsidP="007B4603">
            <w:pPr>
              <w:spacing w:before="120" w:after="120" w:line="240" w:lineRule="auto"/>
              <w:jc w:val="both"/>
              <w:rPr>
                <w:rFonts w:cstheme="minorHAnsi"/>
                <w:i w:val="0"/>
                <w:iCs w:val="0"/>
                <w:color w:val="002060"/>
              </w:rPr>
            </w:pPr>
          </w:p>
          <w:p w14:paraId="0992B837" w14:textId="77777777" w:rsidR="001B427B" w:rsidRPr="001406BD" w:rsidRDefault="001B427B" w:rsidP="007B4603">
            <w:pPr>
              <w:spacing w:before="120" w:after="120" w:line="240" w:lineRule="auto"/>
              <w:jc w:val="both"/>
              <w:rPr>
                <w:rFonts w:eastAsia="Times New Roman" w:cstheme="minorHAnsi"/>
                <w:i w:val="0"/>
                <w:iCs w:val="0"/>
                <w:color w:val="666666"/>
              </w:rPr>
            </w:pPr>
          </w:p>
        </w:tc>
      </w:tr>
      <w:tr w:rsidR="001B427B" w:rsidRPr="001406BD" w14:paraId="7C5F94FB" w14:textId="77777777" w:rsidTr="007B4603">
        <w:tc>
          <w:tcPr>
            <w:tcW w:w="0" w:type="auto"/>
            <w:shd w:val="clear" w:color="auto" w:fill="auto"/>
            <w:hideMark/>
          </w:tcPr>
          <w:p w14:paraId="2E1CB88E" w14:textId="77777777" w:rsidR="001B427B" w:rsidRPr="001406BD" w:rsidRDefault="001B427B" w:rsidP="007B4603">
            <w:pPr>
              <w:spacing w:before="45" w:after="45" w:line="240" w:lineRule="auto"/>
              <w:textAlignment w:val="baseline"/>
              <w:outlineLvl w:val="4"/>
              <w:rPr>
                <w:rFonts w:eastAsia="Times New Roman" w:cstheme="minorHAnsi"/>
                <w:b/>
                <w:bCs/>
                <w:i w:val="0"/>
                <w:iCs w:val="0"/>
                <w:color w:val="0055AA"/>
              </w:rPr>
            </w:pPr>
            <w:r w:rsidRPr="001406BD">
              <w:rPr>
                <w:rFonts w:eastAsia="Times New Roman" w:cstheme="minorHAnsi"/>
                <w:b/>
                <w:bCs/>
                <w:i w:val="0"/>
                <w:iCs w:val="0"/>
                <w:color w:val="0055AA"/>
              </w:rPr>
              <w:lastRenderedPageBreak/>
              <w:t>Purpose of Final Evaluation</w:t>
            </w:r>
          </w:p>
          <w:p w14:paraId="1EE0EFFD" w14:textId="77777777" w:rsidR="001B427B" w:rsidRPr="001406BD" w:rsidRDefault="001B427B" w:rsidP="007B4603">
            <w:pPr>
              <w:spacing w:before="45" w:after="45" w:line="240" w:lineRule="auto"/>
              <w:textAlignment w:val="baseline"/>
              <w:outlineLvl w:val="4"/>
              <w:rPr>
                <w:rFonts w:eastAsia="Times New Roman" w:cstheme="minorHAnsi"/>
                <w:b/>
                <w:bCs/>
                <w:i w:val="0"/>
                <w:iCs w:val="0"/>
                <w:color w:val="0055AA"/>
              </w:rPr>
            </w:pPr>
          </w:p>
          <w:p w14:paraId="36636C91" w14:textId="77777777" w:rsidR="001B427B" w:rsidRPr="001406BD" w:rsidRDefault="001B427B" w:rsidP="007B4603">
            <w:pPr>
              <w:autoSpaceDE w:val="0"/>
              <w:autoSpaceDN w:val="0"/>
              <w:adjustRightInd w:val="0"/>
              <w:spacing w:after="0" w:line="240" w:lineRule="auto"/>
              <w:jc w:val="both"/>
              <w:rPr>
                <w:rFonts w:cstheme="minorHAnsi"/>
                <w:i w:val="0"/>
                <w:iCs w:val="0"/>
                <w:lang w:val="en-AU"/>
              </w:rPr>
            </w:pPr>
            <w:r w:rsidRPr="001406BD">
              <w:rPr>
                <w:rFonts w:cstheme="minorHAnsi"/>
                <w:i w:val="0"/>
                <w:iCs w:val="0"/>
                <w:lang w:val="en-AU"/>
              </w:rPr>
              <w:lastRenderedPageBreak/>
              <w:t xml:space="preserve">Against this background, an independent final evaluation will be undertaken in October-November 2020, as per the project document. </w:t>
            </w:r>
          </w:p>
          <w:p w14:paraId="1F48BE3C" w14:textId="77777777" w:rsidR="001B427B" w:rsidRPr="001406BD" w:rsidRDefault="001B427B" w:rsidP="007B4603">
            <w:pPr>
              <w:autoSpaceDE w:val="0"/>
              <w:autoSpaceDN w:val="0"/>
              <w:adjustRightInd w:val="0"/>
              <w:spacing w:after="0" w:line="240" w:lineRule="auto"/>
              <w:jc w:val="both"/>
              <w:rPr>
                <w:rFonts w:cstheme="minorHAnsi"/>
                <w:i w:val="0"/>
                <w:iCs w:val="0"/>
                <w:lang w:val="en-AU"/>
              </w:rPr>
            </w:pPr>
          </w:p>
          <w:p w14:paraId="44B6C92E" w14:textId="77777777" w:rsidR="001B427B" w:rsidRPr="001406BD" w:rsidRDefault="001B427B" w:rsidP="007B4603">
            <w:pPr>
              <w:autoSpaceDE w:val="0"/>
              <w:autoSpaceDN w:val="0"/>
              <w:adjustRightInd w:val="0"/>
              <w:spacing w:after="0" w:line="240" w:lineRule="auto"/>
              <w:jc w:val="both"/>
              <w:rPr>
                <w:rFonts w:cstheme="minorHAnsi"/>
                <w:i w:val="0"/>
                <w:iCs w:val="0"/>
                <w:lang w:val="en-AU"/>
              </w:rPr>
            </w:pPr>
            <w:r w:rsidRPr="001406BD">
              <w:rPr>
                <w:rFonts w:cstheme="minorHAnsi"/>
                <w:i w:val="0"/>
                <w:iCs w:val="0"/>
                <w:lang w:val="en-AU"/>
              </w:rPr>
              <w:t>The objectives of this final evaluation are threefold:</w:t>
            </w:r>
          </w:p>
          <w:p w14:paraId="3350CB32" w14:textId="77777777" w:rsidR="001B427B" w:rsidRPr="001406BD" w:rsidRDefault="001B427B" w:rsidP="000D39CB">
            <w:pPr>
              <w:pStyle w:val="ListParagraph"/>
              <w:numPr>
                <w:ilvl w:val="0"/>
                <w:numId w:val="3"/>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To assess progress of the ACPIS project against the three project objectives and evaluate whether the project achieved expected results, as envisioned by the project </w:t>
            </w:r>
            <w:proofErr w:type="gramStart"/>
            <w:r w:rsidRPr="001406BD">
              <w:rPr>
                <w:rFonts w:cstheme="minorHAnsi"/>
                <w:i w:val="0"/>
                <w:iCs w:val="0"/>
                <w:lang w:val="en-AU"/>
              </w:rPr>
              <w:t>document;</w:t>
            </w:r>
            <w:proofErr w:type="gramEnd"/>
          </w:p>
          <w:p w14:paraId="3D8FFCB4" w14:textId="77777777" w:rsidR="001B427B" w:rsidRPr="001406BD" w:rsidRDefault="001B427B" w:rsidP="000D39CB">
            <w:pPr>
              <w:pStyle w:val="ListParagraph"/>
              <w:numPr>
                <w:ilvl w:val="0"/>
                <w:numId w:val="3"/>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To evaluate the implementation of the project and its existing capacity according </w:t>
            </w:r>
            <w:proofErr w:type="gramStart"/>
            <w:r w:rsidRPr="001406BD">
              <w:rPr>
                <w:rFonts w:cstheme="minorHAnsi"/>
                <w:i w:val="0"/>
                <w:iCs w:val="0"/>
                <w:lang w:val="en-AU"/>
              </w:rPr>
              <w:t>to:</w:t>
            </w:r>
            <w:proofErr w:type="gramEnd"/>
            <w:r w:rsidRPr="001406BD">
              <w:rPr>
                <w:rFonts w:cstheme="minorHAnsi"/>
                <w:i w:val="0"/>
                <w:iCs w:val="0"/>
                <w:lang w:val="en-AU"/>
              </w:rPr>
              <w:t xml:space="preserve"> a) DFAT’s quality criteria and expectations; and b) mid-term review recommendations; and</w:t>
            </w:r>
          </w:p>
          <w:p w14:paraId="57DE606D" w14:textId="77777777" w:rsidR="001B427B" w:rsidRPr="001406BD" w:rsidRDefault="001B427B" w:rsidP="000D39CB">
            <w:pPr>
              <w:pStyle w:val="ListParagraph"/>
              <w:numPr>
                <w:ilvl w:val="0"/>
                <w:numId w:val="3"/>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To assess the project’s alignment with and contribution to UNDP’s Strategic Plan 2018-2021, and provide forward-looking recommendations, lessons learned and good practices. </w:t>
            </w:r>
          </w:p>
          <w:p w14:paraId="09262A0A" w14:textId="77777777" w:rsidR="001B427B" w:rsidRPr="001406BD" w:rsidRDefault="001B427B" w:rsidP="007B4603">
            <w:pPr>
              <w:autoSpaceDE w:val="0"/>
              <w:autoSpaceDN w:val="0"/>
              <w:adjustRightInd w:val="0"/>
              <w:spacing w:after="0" w:line="240" w:lineRule="auto"/>
              <w:jc w:val="both"/>
              <w:rPr>
                <w:rFonts w:cstheme="minorHAnsi"/>
                <w:i w:val="0"/>
                <w:iCs w:val="0"/>
                <w:lang w:val="en-AU"/>
              </w:rPr>
            </w:pPr>
          </w:p>
          <w:p w14:paraId="18277F74" w14:textId="77777777" w:rsidR="001B427B" w:rsidRPr="001406BD" w:rsidRDefault="001B427B" w:rsidP="007B4603">
            <w:pPr>
              <w:autoSpaceDE w:val="0"/>
              <w:autoSpaceDN w:val="0"/>
              <w:adjustRightInd w:val="0"/>
              <w:spacing w:after="0" w:line="240" w:lineRule="auto"/>
              <w:jc w:val="both"/>
              <w:rPr>
                <w:rFonts w:cstheme="minorHAnsi"/>
                <w:i w:val="0"/>
                <w:iCs w:val="0"/>
                <w:lang w:val="en-AU"/>
              </w:rPr>
            </w:pPr>
          </w:p>
          <w:p w14:paraId="3E5132FF" w14:textId="77777777" w:rsidR="001B427B" w:rsidRPr="001406BD" w:rsidRDefault="001B427B" w:rsidP="007B4603">
            <w:pPr>
              <w:spacing w:before="45" w:after="45" w:line="240" w:lineRule="auto"/>
              <w:textAlignment w:val="baseline"/>
              <w:outlineLvl w:val="4"/>
              <w:rPr>
                <w:rFonts w:eastAsia="Times New Roman" w:cstheme="minorHAnsi"/>
                <w:b/>
                <w:bCs/>
                <w:i w:val="0"/>
                <w:iCs w:val="0"/>
                <w:color w:val="0055AA"/>
              </w:rPr>
            </w:pPr>
            <w:r w:rsidRPr="001406BD">
              <w:rPr>
                <w:rFonts w:eastAsia="Times New Roman" w:cstheme="minorHAnsi"/>
                <w:b/>
                <w:bCs/>
                <w:i w:val="0"/>
                <w:iCs w:val="0"/>
                <w:color w:val="0055AA"/>
              </w:rPr>
              <w:t>Issues to be addressed:</w:t>
            </w:r>
          </w:p>
          <w:p w14:paraId="4C1E40C5" w14:textId="77777777" w:rsidR="001B427B" w:rsidRPr="001406BD" w:rsidRDefault="001B427B" w:rsidP="007B4603">
            <w:pPr>
              <w:spacing w:before="120" w:after="120" w:line="240" w:lineRule="auto"/>
              <w:jc w:val="both"/>
              <w:rPr>
                <w:rFonts w:cstheme="minorHAnsi"/>
                <w:b/>
                <w:i w:val="0"/>
                <w:iCs w:val="0"/>
              </w:rPr>
            </w:pPr>
            <w:r w:rsidRPr="001406BD">
              <w:rPr>
                <w:rFonts w:cstheme="minorHAnsi"/>
                <w:b/>
                <w:i w:val="0"/>
                <w:iCs w:val="0"/>
              </w:rPr>
              <w:t>Key Evaluation Questions:</w:t>
            </w:r>
          </w:p>
          <w:p w14:paraId="3FA7A121" w14:textId="77777777" w:rsidR="001B427B" w:rsidRPr="001406BD" w:rsidRDefault="001B427B" w:rsidP="007B4603">
            <w:pPr>
              <w:spacing w:after="0" w:line="360" w:lineRule="auto"/>
              <w:jc w:val="both"/>
              <w:textAlignment w:val="baseline"/>
              <w:rPr>
                <w:rFonts w:cstheme="minorHAnsi"/>
                <w:i w:val="0"/>
                <w:iCs w:val="0"/>
                <w:lang w:val="en-AU"/>
              </w:rPr>
            </w:pPr>
            <w:r w:rsidRPr="001406BD">
              <w:rPr>
                <w:rFonts w:cstheme="minorHAnsi"/>
                <w:i w:val="0"/>
                <w:iCs w:val="0"/>
                <w:lang w:val="en-AU"/>
              </w:rPr>
              <w:t xml:space="preserve">The final evaluation will </w:t>
            </w:r>
            <w:proofErr w:type="gramStart"/>
            <w:r w:rsidRPr="001406BD">
              <w:rPr>
                <w:rFonts w:cstheme="minorHAnsi"/>
                <w:i w:val="0"/>
                <w:iCs w:val="0"/>
                <w:lang w:val="en-AU"/>
              </w:rPr>
              <w:t>take into account</w:t>
            </w:r>
            <w:proofErr w:type="gramEnd"/>
            <w:r w:rsidRPr="001406BD">
              <w:rPr>
                <w:rFonts w:cstheme="minorHAnsi"/>
                <w:i w:val="0"/>
                <w:iCs w:val="0"/>
                <w:lang w:val="en-AU"/>
              </w:rPr>
              <w:t xml:space="preserve"> DFAT’s Partnership Performance Assessment (PPA) criteria such as relevance, effectiveness, efficiency, monitoring and evaluation, sustainability, gender equality, and risk management, to assess the results and progress of the project. The consultant will evaluate the achievements during 2019-2020 (up to the month of August) (the last 20 months of the project’s operation) and consolidate them with the mid-term results achieved by the project, against its objectives and result indicators. The final evaluation should answer the following key questions:</w:t>
            </w:r>
          </w:p>
          <w:p w14:paraId="1CDD477B" w14:textId="77777777" w:rsidR="001B427B" w:rsidRPr="001406BD" w:rsidRDefault="001B427B" w:rsidP="007B4603">
            <w:pPr>
              <w:spacing w:after="0" w:line="360" w:lineRule="auto"/>
              <w:jc w:val="both"/>
              <w:textAlignment w:val="baseline"/>
              <w:rPr>
                <w:rFonts w:cstheme="minorHAnsi"/>
                <w:i w:val="0"/>
                <w:iCs w:val="0"/>
                <w:lang w:val="en-AU"/>
              </w:rPr>
            </w:pPr>
          </w:p>
          <w:p w14:paraId="700C0103" w14:textId="77777777" w:rsidR="001B427B" w:rsidRPr="001406BD" w:rsidRDefault="001B427B" w:rsidP="007B4603">
            <w:pPr>
              <w:spacing w:line="300" w:lineRule="atLeast"/>
              <w:jc w:val="both"/>
              <w:textAlignment w:val="baseline"/>
              <w:rPr>
                <w:rFonts w:eastAsia="Times New Roman" w:cstheme="minorHAnsi"/>
                <w:b/>
                <w:i w:val="0"/>
                <w:iCs w:val="0"/>
              </w:rPr>
            </w:pPr>
            <w:r w:rsidRPr="001406BD">
              <w:rPr>
                <w:rFonts w:eastAsia="Times New Roman" w:cstheme="minorHAnsi"/>
                <w:b/>
                <w:i w:val="0"/>
                <w:iCs w:val="0"/>
              </w:rPr>
              <w:t xml:space="preserve">Project Design, </w:t>
            </w:r>
            <w:proofErr w:type="gramStart"/>
            <w:r w:rsidRPr="001406BD">
              <w:rPr>
                <w:rFonts w:eastAsia="Times New Roman" w:cstheme="minorHAnsi"/>
                <w:b/>
                <w:i w:val="0"/>
                <w:iCs w:val="0"/>
              </w:rPr>
              <w:t>Outcomes</w:t>
            </w:r>
            <w:proofErr w:type="gramEnd"/>
            <w:r w:rsidRPr="001406BD">
              <w:rPr>
                <w:rFonts w:eastAsia="Times New Roman" w:cstheme="minorHAnsi"/>
                <w:b/>
                <w:i w:val="0"/>
                <w:iCs w:val="0"/>
              </w:rPr>
              <w:t xml:space="preserve"> and Impact:</w:t>
            </w:r>
          </w:p>
          <w:p w14:paraId="178FCD4C" w14:textId="77777777" w:rsidR="001B427B" w:rsidRPr="001406BD" w:rsidRDefault="001B427B" w:rsidP="000D39CB">
            <w:pPr>
              <w:pStyle w:val="ListParagraph"/>
              <w:numPr>
                <w:ilvl w:val="0"/>
                <w:numId w:val="4"/>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What are the project’s key achievements and what impact and progress have been made based on the theory of change and results framework (impact, outcomes, outputs) of the project? </w:t>
            </w:r>
          </w:p>
          <w:p w14:paraId="02C3A42C" w14:textId="77777777" w:rsidR="001B427B" w:rsidRPr="001406BD" w:rsidRDefault="001B427B" w:rsidP="000D39CB">
            <w:pPr>
              <w:pStyle w:val="ListParagraph"/>
              <w:numPr>
                <w:ilvl w:val="0"/>
                <w:numId w:val="4"/>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What tangible results or impact have been achieved through the activities implemented, and is there evidence of sustainability? (Gender dimensions should be </w:t>
            </w:r>
            <w:proofErr w:type="gramStart"/>
            <w:r w:rsidRPr="001406BD">
              <w:rPr>
                <w:rFonts w:cstheme="minorHAnsi"/>
                <w:i w:val="0"/>
                <w:iCs w:val="0"/>
                <w:lang w:val="en-AU"/>
              </w:rPr>
              <w:t>taken into account</w:t>
            </w:r>
            <w:proofErr w:type="gramEnd"/>
            <w:r w:rsidRPr="001406BD">
              <w:rPr>
                <w:rFonts w:cstheme="minorHAnsi"/>
                <w:i w:val="0"/>
                <w:iCs w:val="0"/>
                <w:lang w:val="en-AU"/>
              </w:rPr>
              <w:t>.)</w:t>
            </w:r>
          </w:p>
          <w:p w14:paraId="267DCB02" w14:textId="77777777" w:rsidR="001B427B" w:rsidRPr="001406BD" w:rsidRDefault="001B427B" w:rsidP="000D39CB">
            <w:pPr>
              <w:pStyle w:val="ListParagraph"/>
              <w:numPr>
                <w:ilvl w:val="0"/>
                <w:numId w:val="4"/>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How were the findings and recommendations from the mid-term review addressed by the ACPIS project?</w:t>
            </w:r>
          </w:p>
          <w:p w14:paraId="42E1C6D9" w14:textId="77777777" w:rsidR="001B427B" w:rsidRPr="001406BD" w:rsidRDefault="001B427B" w:rsidP="000D39CB">
            <w:pPr>
              <w:pStyle w:val="ListParagraph"/>
              <w:numPr>
                <w:ilvl w:val="0"/>
                <w:numId w:val="4"/>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Did the project’s structure, </w:t>
            </w:r>
            <w:proofErr w:type="gramStart"/>
            <w:r w:rsidRPr="001406BD">
              <w:rPr>
                <w:rFonts w:cstheme="minorHAnsi"/>
                <w:i w:val="0"/>
                <w:iCs w:val="0"/>
                <w:lang w:val="en-AU"/>
              </w:rPr>
              <w:t>coordination</w:t>
            </w:r>
            <w:proofErr w:type="gramEnd"/>
            <w:r w:rsidRPr="001406BD">
              <w:rPr>
                <w:rFonts w:cstheme="minorHAnsi"/>
                <w:i w:val="0"/>
                <w:iCs w:val="0"/>
                <w:lang w:val="en-AU"/>
              </w:rPr>
              <w:t xml:space="preserve"> and implementation of work at the global, regional and country levels, and the project’s existing capacity contribute to the successful implementation of the ACPIS project? </w:t>
            </w:r>
          </w:p>
          <w:p w14:paraId="6A96495F" w14:textId="77777777" w:rsidR="001B427B" w:rsidRPr="001406BD" w:rsidRDefault="001B427B" w:rsidP="000D39CB">
            <w:pPr>
              <w:pStyle w:val="ListParagraph"/>
              <w:numPr>
                <w:ilvl w:val="0"/>
                <w:numId w:val="4"/>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 xml:space="preserve">How did ACPIS contribute to development of knowledge and expertise that was utilised by other anti-corruption initiatives focused </w:t>
            </w:r>
            <w:proofErr w:type="gramStart"/>
            <w:r w:rsidRPr="001406BD">
              <w:rPr>
                <w:rFonts w:cstheme="minorHAnsi"/>
                <w:i w:val="0"/>
                <w:iCs w:val="0"/>
                <w:lang w:val="en-AU"/>
              </w:rPr>
              <w:t>in</w:t>
            </w:r>
            <w:proofErr w:type="gramEnd"/>
            <w:r w:rsidRPr="001406BD">
              <w:rPr>
                <w:rFonts w:cstheme="minorHAnsi"/>
                <w:i w:val="0"/>
                <w:iCs w:val="0"/>
                <w:lang w:val="en-AU"/>
              </w:rPr>
              <w:t xml:space="preserve"> the Asia-Pacific region?</w:t>
            </w:r>
          </w:p>
          <w:p w14:paraId="2289B9D9" w14:textId="77777777" w:rsidR="001B427B" w:rsidRPr="001406BD" w:rsidRDefault="001B427B" w:rsidP="000D39CB">
            <w:pPr>
              <w:pStyle w:val="ListParagraph"/>
              <w:numPr>
                <w:ilvl w:val="0"/>
                <w:numId w:val="4"/>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Is there an evidence that policy and programme support provided to target countries, knowledge products, etc. produced through ACPIS made a difference to other anti-corruption endeavours in the region?</w:t>
            </w:r>
          </w:p>
          <w:p w14:paraId="18AB88BC" w14:textId="77777777" w:rsidR="001B427B" w:rsidRPr="001406BD" w:rsidRDefault="001B427B" w:rsidP="000D39CB">
            <w:pPr>
              <w:pStyle w:val="ListParagraph"/>
              <w:numPr>
                <w:ilvl w:val="0"/>
                <w:numId w:val="4"/>
              </w:numPr>
              <w:autoSpaceDE w:val="0"/>
              <w:autoSpaceDN w:val="0"/>
              <w:adjustRightInd w:val="0"/>
              <w:spacing w:after="0" w:line="240" w:lineRule="auto"/>
              <w:contextualSpacing w:val="0"/>
              <w:jc w:val="both"/>
              <w:rPr>
                <w:rFonts w:cstheme="minorHAnsi"/>
                <w:i w:val="0"/>
                <w:iCs w:val="0"/>
                <w:lang w:val="en-AU"/>
              </w:rPr>
            </w:pPr>
            <w:r w:rsidRPr="001406BD">
              <w:rPr>
                <w:rFonts w:cstheme="minorHAnsi"/>
                <w:i w:val="0"/>
                <w:iCs w:val="0"/>
                <w:lang w:val="en-AU"/>
              </w:rPr>
              <w:t>What are the main lessons learned from the ACPIS project and what are the recommendations going forward? What has worked well, what has not, and what is recommended for future initiatives on anti-corruption that UNDP will implement?</w:t>
            </w:r>
          </w:p>
          <w:p w14:paraId="07A9520B" w14:textId="77777777" w:rsidR="001B427B" w:rsidRPr="001406BD" w:rsidRDefault="001B427B" w:rsidP="007B4603">
            <w:pPr>
              <w:autoSpaceDE w:val="0"/>
              <w:autoSpaceDN w:val="0"/>
              <w:adjustRightInd w:val="0"/>
              <w:spacing w:after="0" w:line="240" w:lineRule="auto"/>
              <w:jc w:val="both"/>
              <w:rPr>
                <w:rFonts w:cstheme="minorHAnsi"/>
                <w:i w:val="0"/>
                <w:iCs w:val="0"/>
                <w:lang w:val="en-AU"/>
              </w:rPr>
            </w:pPr>
          </w:p>
          <w:p w14:paraId="05BD16E3" w14:textId="77777777" w:rsidR="001B427B" w:rsidRPr="001406BD" w:rsidRDefault="001B427B" w:rsidP="007B4603">
            <w:pPr>
              <w:spacing w:line="300" w:lineRule="atLeast"/>
              <w:jc w:val="both"/>
              <w:textAlignment w:val="baseline"/>
              <w:rPr>
                <w:rFonts w:eastAsia="Times New Roman" w:cstheme="minorHAnsi"/>
                <w:b/>
                <w:i w:val="0"/>
                <w:iCs w:val="0"/>
              </w:rPr>
            </w:pPr>
            <w:r w:rsidRPr="001406BD">
              <w:rPr>
                <w:rFonts w:eastAsia="Times New Roman" w:cstheme="minorHAnsi"/>
                <w:b/>
                <w:i w:val="0"/>
                <w:iCs w:val="0"/>
              </w:rPr>
              <w:t>Modality, Partnerships and Cooperation:</w:t>
            </w:r>
          </w:p>
          <w:p w14:paraId="4223C05B" w14:textId="77777777" w:rsidR="001B427B" w:rsidRPr="001406BD" w:rsidRDefault="001B427B" w:rsidP="000D39CB">
            <w:pPr>
              <w:pStyle w:val="ListParagraph"/>
              <w:numPr>
                <w:ilvl w:val="0"/>
                <w:numId w:val="2"/>
              </w:numPr>
              <w:spacing w:after="0" w:line="240" w:lineRule="auto"/>
              <w:contextualSpacing w:val="0"/>
              <w:jc w:val="both"/>
              <w:textAlignment w:val="baseline"/>
              <w:rPr>
                <w:rFonts w:eastAsia="Times New Roman" w:cstheme="minorHAnsi"/>
                <w:i w:val="0"/>
                <w:iCs w:val="0"/>
              </w:rPr>
            </w:pPr>
            <w:r w:rsidRPr="001406BD">
              <w:rPr>
                <w:rFonts w:eastAsia="Times New Roman" w:cstheme="minorHAnsi"/>
                <w:i w:val="0"/>
                <w:iCs w:val="0"/>
              </w:rPr>
              <w:t xml:space="preserve">How effective were the organizational structures and operations, as well as policy mandates, between the implementing partners? </w:t>
            </w:r>
            <w:proofErr w:type="gramStart"/>
            <w:r w:rsidRPr="001406BD">
              <w:rPr>
                <w:rFonts w:eastAsia="Times New Roman" w:cstheme="minorHAnsi"/>
                <w:i w:val="0"/>
                <w:iCs w:val="0"/>
              </w:rPr>
              <w:t>E.g.</w:t>
            </w:r>
            <w:proofErr w:type="gramEnd"/>
            <w:r w:rsidRPr="001406BD">
              <w:rPr>
                <w:rFonts w:eastAsia="Times New Roman" w:cstheme="minorHAnsi"/>
                <w:i w:val="0"/>
                <w:iCs w:val="0"/>
              </w:rPr>
              <w:t xml:space="preserve"> UNDP global anti-corruption team in Singapore, regional hubs, and country offices; other UN agencies (e.g. UNODC); etc.?</w:t>
            </w:r>
          </w:p>
          <w:p w14:paraId="70973E3E" w14:textId="77777777" w:rsidR="001B427B" w:rsidRPr="001406BD" w:rsidRDefault="001B427B" w:rsidP="000D39CB">
            <w:pPr>
              <w:pStyle w:val="ListParagraph"/>
              <w:numPr>
                <w:ilvl w:val="0"/>
                <w:numId w:val="2"/>
              </w:numPr>
              <w:spacing w:after="0" w:line="240" w:lineRule="auto"/>
              <w:contextualSpacing w:val="0"/>
              <w:jc w:val="both"/>
              <w:textAlignment w:val="baseline"/>
              <w:rPr>
                <w:rFonts w:eastAsia="Times New Roman" w:cstheme="minorHAnsi"/>
                <w:i w:val="0"/>
                <w:iCs w:val="0"/>
              </w:rPr>
            </w:pPr>
            <w:r w:rsidRPr="001406BD">
              <w:rPr>
                <w:rFonts w:eastAsia="Times New Roman" w:cstheme="minorHAnsi"/>
                <w:i w:val="0"/>
                <w:iCs w:val="0"/>
              </w:rPr>
              <w:t>To what extent have partnerships been established/supported with governments and non-state actors (</w:t>
            </w:r>
            <w:proofErr w:type="gramStart"/>
            <w:r w:rsidRPr="001406BD">
              <w:rPr>
                <w:rFonts w:eastAsia="Times New Roman" w:cstheme="minorHAnsi"/>
                <w:i w:val="0"/>
                <w:iCs w:val="0"/>
              </w:rPr>
              <w:t>e.g.</w:t>
            </w:r>
            <w:proofErr w:type="gramEnd"/>
            <w:r w:rsidRPr="001406BD">
              <w:rPr>
                <w:rFonts w:eastAsia="Times New Roman" w:cstheme="minorHAnsi"/>
                <w:i w:val="0"/>
                <w:iCs w:val="0"/>
              </w:rPr>
              <w:t xml:space="preserve"> civil society </w:t>
            </w:r>
            <w:proofErr w:type="spellStart"/>
            <w:r w:rsidRPr="001406BD">
              <w:rPr>
                <w:rFonts w:eastAsia="Times New Roman" w:cstheme="minorHAnsi"/>
                <w:i w:val="0"/>
                <w:iCs w:val="0"/>
              </w:rPr>
              <w:t>organisations</w:t>
            </w:r>
            <w:proofErr w:type="spellEnd"/>
            <w:r w:rsidRPr="001406BD">
              <w:rPr>
                <w:rFonts w:eastAsia="Times New Roman" w:cstheme="minorHAnsi"/>
                <w:i w:val="0"/>
                <w:iCs w:val="0"/>
              </w:rPr>
              <w:t>, private sector, etc.)?</w:t>
            </w:r>
          </w:p>
          <w:p w14:paraId="753BD2E5" w14:textId="77777777" w:rsidR="001B427B" w:rsidRPr="001406BD" w:rsidRDefault="001B427B" w:rsidP="000D39CB">
            <w:pPr>
              <w:pStyle w:val="ListParagraph"/>
              <w:numPr>
                <w:ilvl w:val="0"/>
                <w:numId w:val="2"/>
              </w:numPr>
              <w:spacing w:after="0" w:line="240" w:lineRule="auto"/>
              <w:contextualSpacing w:val="0"/>
              <w:jc w:val="both"/>
              <w:textAlignment w:val="baseline"/>
              <w:rPr>
                <w:rFonts w:eastAsia="Times New Roman" w:cstheme="minorHAnsi"/>
                <w:i w:val="0"/>
                <w:iCs w:val="0"/>
              </w:rPr>
            </w:pPr>
            <w:r w:rsidRPr="001406BD">
              <w:rPr>
                <w:rFonts w:eastAsia="Times New Roman" w:cstheme="minorHAnsi"/>
                <w:i w:val="0"/>
                <w:iCs w:val="0"/>
              </w:rPr>
              <w:t xml:space="preserve">To what extent has there been coordination amongst relevant UNDP teams, country offices and regional hubs, and between UNDP, UNODC and other international and partner </w:t>
            </w:r>
            <w:proofErr w:type="spellStart"/>
            <w:r w:rsidRPr="001406BD">
              <w:rPr>
                <w:rFonts w:eastAsia="Times New Roman" w:cstheme="minorHAnsi"/>
                <w:i w:val="0"/>
                <w:iCs w:val="0"/>
              </w:rPr>
              <w:t>organisations</w:t>
            </w:r>
            <w:proofErr w:type="spellEnd"/>
            <w:r w:rsidRPr="001406BD">
              <w:rPr>
                <w:rFonts w:eastAsia="Times New Roman" w:cstheme="minorHAnsi"/>
                <w:i w:val="0"/>
                <w:iCs w:val="0"/>
              </w:rPr>
              <w:t xml:space="preserve">? </w:t>
            </w:r>
          </w:p>
          <w:p w14:paraId="13169D7F" w14:textId="77777777" w:rsidR="001B427B" w:rsidRPr="001406BD" w:rsidRDefault="001B427B" w:rsidP="000D39CB">
            <w:pPr>
              <w:pStyle w:val="ListParagraph"/>
              <w:numPr>
                <w:ilvl w:val="0"/>
                <w:numId w:val="2"/>
              </w:numPr>
              <w:spacing w:after="0" w:line="240" w:lineRule="auto"/>
              <w:contextualSpacing w:val="0"/>
              <w:jc w:val="both"/>
              <w:rPr>
                <w:rFonts w:eastAsia="Times New Roman" w:cstheme="minorHAnsi"/>
                <w:i w:val="0"/>
                <w:iCs w:val="0"/>
              </w:rPr>
            </w:pPr>
            <w:r w:rsidRPr="001406BD">
              <w:rPr>
                <w:rFonts w:eastAsia="Times New Roman" w:cstheme="minorHAnsi"/>
                <w:i w:val="0"/>
                <w:iCs w:val="0"/>
              </w:rPr>
              <w:lastRenderedPageBreak/>
              <w:t>What are UNDP’s strengths and comparative advantages in anti-corruption work vis-à-vis UNODC and other partners?</w:t>
            </w:r>
          </w:p>
          <w:p w14:paraId="65A4BFD1" w14:textId="77777777" w:rsidR="001B427B" w:rsidRPr="001406BD" w:rsidRDefault="001B427B" w:rsidP="007B4603">
            <w:pPr>
              <w:spacing w:after="0" w:line="240" w:lineRule="auto"/>
              <w:rPr>
                <w:rFonts w:eastAsia="Times New Roman" w:cstheme="minorHAnsi"/>
                <w:i w:val="0"/>
                <w:iCs w:val="0"/>
                <w:color w:val="666666"/>
              </w:rPr>
            </w:pPr>
          </w:p>
        </w:tc>
      </w:tr>
    </w:tbl>
    <w:p w14:paraId="79E35C23" w14:textId="77777777" w:rsidR="001B427B" w:rsidRPr="001406BD" w:rsidRDefault="001B427B">
      <w:pPr>
        <w:rPr>
          <w:rFonts w:cstheme="minorHAnsi"/>
          <w:i w:val="0"/>
          <w:iCs w:val="0"/>
        </w:rPr>
      </w:pPr>
    </w:p>
    <w:tbl>
      <w:tblPr>
        <w:tblW w:w="0" w:type="auto"/>
        <w:tblCellMar>
          <w:top w:w="10" w:type="dxa"/>
          <w:left w:w="10" w:type="dxa"/>
          <w:bottom w:w="10" w:type="dxa"/>
          <w:right w:w="10" w:type="dxa"/>
        </w:tblCellMar>
        <w:tblLook w:val="04A0" w:firstRow="1" w:lastRow="0" w:firstColumn="1" w:lastColumn="0" w:noHBand="0" w:noVBand="1"/>
      </w:tblPr>
      <w:tblGrid>
        <w:gridCol w:w="9360"/>
      </w:tblGrid>
      <w:tr w:rsidR="001B427B" w:rsidRPr="001406BD" w14:paraId="76FECA2B" w14:textId="77777777" w:rsidTr="007B4603">
        <w:tc>
          <w:tcPr>
            <w:tcW w:w="0" w:type="auto"/>
            <w:shd w:val="clear" w:color="auto" w:fill="auto"/>
            <w:hideMark/>
          </w:tcPr>
          <w:p w14:paraId="2252ADC4" w14:textId="77777777" w:rsidR="001B427B" w:rsidRPr="001406BD" w:rsidRDefault="001B427B" w:rsidP="007B4603">
            <w:pPr>
              <w:spacing w:after="0" w:line="300" w:lineRule="atLeast"/>
              <w:jc w:val="both"/>
              <w:textAlignment w:val="baseline"/>
              <w:rPr>
                <w:rFonts w:eastAsia="Times New Roman" w:cstheme="minorHAnsi"/>
                <w:i w:val="0"/>
                <w:iCs w:val="0"/>
              </w:rPr>
            </w:pPr>
            <w:r w:rsidRPr="001406BD">
              <w:rPr>
                <w:rFonts w:eastAsia="Times New Roman" w:cstheme="minorHAnsi"/>
                <w:b/>
                <w:bCs/>
                <w:i w:val="0"/>
                <w:iCs w:val="0"/>
                <w:bdr w:val="none" w:sz="0" w:space="0" w:color="auto" w:frame="1"/>
              </w:rPr>
              <w:t xml:space="preserve">Key Evaluation Criteria: </w:t>
            </w:r>
          </w:p>
          <w:p w14:paraId="58E10634" w14:textId="77777777" w:rsidR="001B427B" w:rsidRPr="001406BD" w:rsidRDefault="001B427B" w:rsidP="007B4603">
            <w:pPr>
              <w:spacing w:after="0" w:line="300" w:lineRule="atLeast"/>
              <w:jc w:val="both"/>
              <w:textAlignment w:val="baseline"/>
              <w:rPr>
                <w:rFonts w:eastAsia="Times New Roman" w:cstheme="minorHAnsi"/>
                <w:i w:val="0"/>
                <w:iCs w:val="0"/>
              </w:rPr>
            </w:pPr>
            <w:r w:rsidRPr="001406BD">
              <w:rPr>
                <w:rFonts w:eastAsia="Times New Roman" w:cstheme="minorHAnsi"/>
                <w:i w:val="0"/>
                <w:iCs w:val="0"/>
              </w:rPr>
              <w:t xml:space="preserve">The final evaluation will </w:t>
            </w:r>
            <w:proofErr w:type="gramStart"/>
            <w:r w:rsidRPr="001406BD">
              <w:rPr>
                <w:rFonts w:eastAsia="Times New Roman" w:cstheme="minorHAnsi"/>
                <w:i w:val="0"/>
                <w:iCs w:val="0"/>
              </w:rPr>
              <w:t>take into account</w:t>
            </w:r>
            <w:proofErr w:type="gramEnd"/>
            <w:r w:rsidRPr="001406BD">
              <w:rPr>
                <w:rFonts w:eastAsia="Times New Roman" w:cstheme="minorHAnsi"/>
                <w:i w:val="0"/>
                <w:iCs w:val="0"/>
              </w:rPr>
              <w:t xml:space="preserve"> criteria such as </w:t>
            </w:r>
            <w:r w:rsidRPr="001406BD">
              <w:rPr>
                <w:rFonts w:eastAsia="Times New Roman" w:cstheme="minorHAnsi"/>
                <w:b/>
                <w:i w:val="0"/>
                <w:iCs w:val="0"/>
              </w:rPr>
              <w:t>relevance, effectivenes</w:t>
            </w:r>
            <w:r w:rsidRPr="001406BD">
              <w:rPr>
                <w:rFonts w:eastAsia="Times New Roman" w:cstheme="minorHAnsi"/>
                <w:b/>
                <w:bCs/>
                <w:i w:val="0"/>
                <w:iCs w:val="0"/>
              </w:rPr>
              <w:t>s</w:t>
            </w:r>
            <w:r w:rsidRPr="001406BD">
              <w:rPr>
                <w:rFonts w:eastAsia="Times New Roman" w:cstheme="minorHAnsi"/>
                <w:b/>
                <w:i w:val="0"/>
                <w:iCs w:val="0"/>
              </w:rPr>
              <w:t>, efficiency, monitoring and evaluation, sustainability, gender equality, and impact</w:t>
            </w:r>
            <w:r w:rsidRPr="001406BD">
              <w:rPr>
                <w:rFonts w:eastAsia="Times New Roman" w:cstheme="minorHAnsi"/>
                <w:i w:val="0"/>
                <w:iCs w:val="0"/>
              </w:rPr>
              <w:t xml:space="preserve"> to assess the final results and progress of the project.</w:t>
            </w:r>
          </w:p>
          <w:p w14:paraId="4BB7D61A" w14:textId="77777777" w:rsidR="001B427B" w:rsidRPr="001406BD" w:rsidRDefault="001B427B" w:rsidP="007B4603">
            <w:pPr>
              <w:spacing w:after="0" w:line="300" w:lineRule="atLeast"/>
              <w:jc w:val="both"/>
              <w:textAlignment w:val="baseline"/>
              <w:rPr>
                <w:rFonts w:eastAsia="Times New Roman" w:cstheme="minorHAnsi"/>
                <w:i w:val="0"/>
                <w:iCs w:val="0"/>
              </w:rPr>
            </w:pPr>
          </w:p>
          <w:p w14:paraId="669D7BC9" w14:textId="77777777" w:rsidR="001B427B" w:rsidRPr="001406BD" w:rsidRDefault="001B427B" w:rsidP="000D39CB">
            <w:pPr>
              <w:pStyle w:val="ListParagraph"/>
              <w:numPr>
                <w:ilvl w:val="0"/>
                <w:numId w:val="6"/>
              </w:numPr>
              <w:spacing w:after="0" w:line="240" w:lineRule="auto"/>
              <w:jc w:val="both"/>
              <w:rPr>
                <w:rFonts w:cstheme="minorHAnsi"/>
                <w:i w:val="0"/>
                <w:iCs w:val="0"/>
              </w:rPr>
            </w:pPr>
            <w:r w:rsidRPr="001406BD">
              <w:rPr>
                <w:rFonts w:cstheme="minorHAnsi"/>
                <w:i w:val="0"/>
                <w:iCs w:val="0"/>
              </w:rPr>
              <w:t>Relevance:</w:t>
            </w:r>
            <w:r w:rsidRPr="001406BD">
              <w:rPr>
                <w:rFonts w:cstheme="minorHAnsi"/>
                <w:b/>
                <w:bCs/>
                <w:i w:val="0"/>
                <w:iCs w:val="0"/>
              </w:rPr>
              <w:t> </w:t>
            </w:r>
            <w:r w:rsidRPr="001406BD">
              <w:rPr>
                <w:rFonts w:cstheme="minorHAnsi"/>
                <w:i w:val="0"/>
                <w:iCs w:val="0"/>
              </w:rPr>
              <w:t>The final evaluation will assess the degree to which the project considers the global and local contexts and development problems. It will also review the extent to which the project design is logical and coherent, and it will assess the link between activities and expected results, and between results and objectives to be achieved.</w:t>
            </w:r>
          </w:p>
          <w:p w14:paraId="42A2ADC7" w14:textId="77777777" w:rsidR="001B427B" w:rsidRPr="001406BD" w:rsidRDefault="001B427B" w:rsidP="000D39CB">
            <w:pPr>
              <w:pStyle w:val="ListParagraph"/>
              <w:numPr>
                <w:ilvl w:val="0"/>
                <w:numId w:val="6"/>
              </w:numPr>
              <w:spacing w:after="0" w:line="240" w:lineRule="auto"/>
              <w:jc w:val="both"/>
              <w:rPr>
                <w:rFonts w:cstheme="minorHAnsi"/>
                <w:i w:val="0"/>
                <w:iCs w:val="0"/>
              </w:rPr>
            </w:pPr>
            <w:r w:rsidRPr="001406BD">
              <w:rPr>
                <w:rFonts w:cstheme="minorHAnsi"/>
                <w:i w:val="0"/>
                <w:iCs w:val="0"/>
              </w:rPr>
              <w:t xml:space="preserve">Effectiveness: The final evaluation will assess the extent to which the project's objectives have been achieved compared to the overall project goal. In evaluating effectiveness, it is useful to </w:t>
            </w:r>
            <w:proofErr w:type="gramStart"/>
            <w:r w:rsidRPr="001406BD">
              <w:rPr>
                <w:rFonts w:cstheme="minorHAnsi"/>
                <w:i w:val="0"/>
                <w:iCs w:val="0"/>
              </w:rPr>
              <w:t>consider:</w:t>
            </w:r>
            <w:proofErr w:type="gramEnd"/>
            <w:r w:rsidRPr="001406BD">
              <w:rPr>
                <w:rFonts w:cstheme="minorHAnsi"/>
                <w:i w:val="0"/>
                <w:iCs w:val="0"/>
              </w:rPr>
              <w:t xml:space="preserve"> I) if the planning activities were consistent with the overall objectives and project purpose; 2) the analysis of principal factors influencing the achievement or non-achievement of the objectives.</w:t>
            </w:r>
          </w:p>
          <w:p w14:paraId="75F18A60" w14:textId="77777777" w:rsidR="001B427B" w:rsidRPr="001406BD" w:rsidRDefault="001B427B" w:rsidP="000D39CB">
            <w:pPr>
              <w:pStyle w:val="ListParagraph"/>
              <w:numPr>
                <w:ilvl w:val="0"/>
                <w:numId w:val="6"/>
              </w:numPr>
              <w:spacing w:after="0" w:line="240" w:lineRule="auto"/>
              <w:contextualSpacing w:val="0"/>
              <w:jc w:val="both"/>
              <w:rPr>
                <w:rFonts w:cstheme="minorHAnsi"/>
                <w:i w:val="0"/>
                <w:iCs w:val="0"/>
              </w:rPr>
            </w:pPr>
            <w:r w:rsidRPr="001406BD">
              <w:rPr>
                <w:rFonts w:cstheme="minorHAnsi"/>
                <w:i w:val="0"/>
                <w:iCs w:val="0"/>
              </w:rPr>
              <w:t xml:space="preserve">Efficiency: Using a range of cost analysis approaches, from the elaborate cost-effectiveness and cost-benefit analysis, to cost-efficiency analysis, to a quick cost comparison, the evaluation will assess how well did the project produce the products and services it committed itself to deliver; how do costs affect the sustainability of the </w:t>
            </w:r>
            <w:proofErr w:type="gramStart"/>
            <w:r w:rsidRPr="001406BD">
              <w:rPr>
                <w:rFonts w:cstheme="minorHAnsi"/>
                <w:i w:val="0"/>
                <w:iCs w:val="0"/>
              </w:rPr>
              <w:t>results;</w:t>
            </w:r>
            <w:proofErr w:type="gramEnd"/>
            <w:r w:rsidRPr="001406BD">
              <w:rPr>
                <w:rFonts w:cstheme="minorHAnsi"/>
                <w:i w:val="0"/>
                <w:iCs w:val="0"/>
              </w:rPr>
              <w:t xml:space="preserve"> </w:t>
            </w:r>
          </w:p>
          <w:p w14:paraId="4E5671F8" w14:textId="77777777" w:rsidR="001B427B" w:rsidRPr="001406BD" w:rsidRDefault="001B427B" w:rsidP="000D39CB">
            <w:pPr>
              <w:pStyle w:val="ListParagraph"/>
              <w:numPr>
                <w:ilvl w:val="0"/>
                <w:numId w:val="6"/>
              </w:numPr>
              <w:spacing w:after="0" w:line="240" w:lineRule="auto"/>
              <w:contextualSpacing w:val="0"/>
              <w:jc w:val="both"/>
              <w:rPr>
                <w:rFonts w:cstheme="minorHAnsi"/>
                <w:i w:val="0"/>
                <w:iCs w:val="0"/>
              </w:rPr>
            </w:pPr>
            <w:r w:rsidRPr="001406BD">
              <w:rPr>
                <w:rFonts w:cstheme="minorHAnsi"/>
                <w:i w:val="0"/>
                <w:iCs w:val="0"/>
              </w:rPr>
              <w:t xml:space="preserve">Impact: The final evaluation will assess any credible evidence and the main impact achieved during the life of the project. Views of government officials, civil society, private </w:t>
            </w:r>
            <w:proofErr w:type="gramStart"/>
            <w:r w:rsidRPr="001406BD">
              <w:rPr>
                <w:rFonts w:cstheme="minorHAnsi"/>
                <w:i w:val="0"/>
                <w:iCs w:val="0"/>
              </w:rPr>
              <w:t>sector</w:t>
            </w:r>
            <w:proofErr w:type="gramEnd"/>
            <w:r w:rsidRPr="001406BD">
              <w:rPr>
                <w:rFonts w:cstheme="minorHAnsi"/>
                <w:i w:val="0"/>
                <w:iCs w:val="0"/>
              </w:rPr>
              <w:t xml:space="preserve"> and other direct participants involved in project implementation will be also assessed.</w:t>
            </w:r>
          </w:p>
          <w:p w14:paraId="655F22EA" w14:textId="77777777" w:rsidR="001B427B" w:rsidRPr="001406BD" w:rsidRDefault="001B427B" w:rsidP="000D39CB">
            <w:pPr>
              <w:pStyle w:val="ListParagraph"/>
              <w:numPr>
                <w:ilvl w:val="0"/>
                <w:numId w:val="6"/>
              </w:numPr>
              <w:spacing w:after="0" w:line="240" w:lineRule="auto"/>
              <w:contextualSpacing w:val="0"/>
              <w:jc w:val="both"/>
              <w:rPr>
                <w:rFonts w:cstheme="minorHAnsi"/>
                <w:i w:val="0"/>
                <w:iCs w:val="0"/>
              </w:rPr>
            </w:pPr>
            <w:r w:rsidRPr="001406BD">
              <w:rPr>
                <w:rFonts w:cstheme="minorHAnsi"/>
                <w:i w:val="0"/>
                <w:iCs w:val="0"/>
              </w:rPr>
              <w:t>Sustainability: The final evaluation will assess the project capacity to produce and to reproduce benefits over time. In evaluating the project sustainability, it is useful to consider to what extent intervention benefits will continue even after the project is concluded and the principal factors influencing the achievement or non-achievement of the project sustainability.</w:t>
            </w:r>
          </w:p>
          <w:p w14:paraId="0DCB5376" w14:textId="77777777" w:rsidR="001B427B" w:rsidRPr="001406BD" w:rsidRDefault="001B427B" w:rsidP="000D39CB">
            <w:pPr>
              <w:pStyle w:val="ListParagraph"/>
              <w:numPr>
                <w:ilvl w:val="0"/>
                <w:numId w:val="6"/>
              </w:numPr>
              <w:spacing w:after="0" w:line="240" w:lineRule="auto"/>
              <w:contextualSpacing w:val="0"/>
              <w:jc w:val="both"/>
              <w:rPr>
                <w:rFonts w:cstheme="minorHAnsi"/>
                <w:i w:val="0"/>
                <w:iCs w:val="0"/>
              </w:rPr>
            </w:pPr>
            <w:r w:rsidRPr="001406BD">
              <w:rPr>
                <w:rFonts w:cstheme="minorHAnsi"/>
                <w:i w:val="0"/>
                <w:iCs w:val="0"/>
              </w:rPr>
              <w:t xml:space="preserve">Monitoring &amp; Evaluation: The final evaluation will assess the robustness of the M&amp;E system and whether has generated credible information that is being used for management decision making, learning and accountability. </w:t>
            </w:r>
          </w:p>
          <w:p w14:paraId="4C4D9149" w14:textId="77777777" w:rsidR="001B427B" w:rsidRPr="001406BD" w:rsidRDefault="001B427B" w:rsidP="000D39CB">
            <w:pPr>
              <w:pStyle w:val="ListParagraph"/>
              <w:numPr>
                <w:ilvl w:val="0"/>
                <w:numId w:val="6"/>
              </w:numPr>
              <w:spacing w:after="0" w:line="240" w:lineRule="auto"/>
              <w:jc w:val="both"/>
              <w:rPr>
                <w:rFonts w:cstheme="minorHAnsi"/>
                <w:i w:val="0"/>
                <w:iCs w:val="0"/>
              </w:rPr>
            </w:pPr>
            <w:r w:rsidRPr="001406BD">
              <w:rPr>
                <w:rFonts w:cstheme="minorHAnsi"/>
                <w:i w:val="0"/>
                <w:iCs w:val="0"/>
              </w:rPr>
              <w:t xml:space="preserve">Gender equality: The final evaluation will assess to what extent the project has made a difference to gender equality and empowering women and girls, as well as promoting women’s participation throughout project activities.  </w:t>
            </w:r>
          </w:p>
          <w:p w14:paraId="56CB78EE" w14:textId="77777777" w:rsidR="001B427B" w:rsidRPr="001406BD" w:rsidRDefault="001B427B" w:rsidP="007B4603">
            <w:pPr>
              <w:spacing w:line="300" w:lineRule="atLeast"/>
              <w:jc w:val="both"/>
              <w:textAlignment w:val="baseline"/>
              <w:rPr>
                <w:rFonts w:eastAsia="Times New Roman" w:cstheme="minorHAnsi"/>
                <w:i w:val="0"/>
                <w:iCs w:val="0"/>
              </w:rPr>
            </w:pPr>
          </w:p>
          <w:p w14:paraId="56EB3360" w14:textId="77777777" w:rsidR="001B427B" w:rsidRPr="001406BD" w:rsidRDefault="001B427B" w:rsidP="007B4603">
            <w:pPr>
              <w:spacing w:line="300" w:lineRule="atLeast"/>
              <w:jc w:val="both"/>
              <w:textAlignment w:val="baseline"/>
              <w:rPr>
                <w:rFonts w:eastAsia="Times New Roman" w:cstheme="minorHAnsi"/>
                <w:i w:val="0"/>
                <w:iCs w:val="0"/>
              </w:rPr>
            </w:pPr>
            <w:r w:rsidRPr="001406BD">
              <w:rPr>
                <w:rFonts w:eastAsia="Times New Roman" w:cstheme="minorHAnsi"/>
                <w:b/>
                <w:bCs/>
                <w:i w:val="0"/>
                <w:iCs w:val="0"/>
                <w:bdr w:val="none" w:sz="0" w:space="0" w:color="auto" w:frame="1"/>
              </w:rPr>
              <w:t>Methodology:</w:t>
            </w:r>
          </w:p>
          <w:p w14:paraId="181EDFD1" w14:textId="77777777" w:rsidR="001B427B" w:rsidRPr="001406BD" w:rsidRDefault="001B427B" w:rsidP="007B4603">
            <w:pPr>
              <w:spacing w:after="0" w:line="300" w:lineRule="atLeast"/>
              <w:jc w:val="both"/>
              <w:textAlignment w:val="baseline"/>
              <w:rPr>
                <w:rFonts w:eastAsia="Times New Roman" w:cstheme="minorHAnsi"/>
                <w:i w:val="0"/>
                <w:iCs w:val="0"/>
              </w:rPr>
            </w:pPr>
            <w:r w:rsidRPr="001406BD">
              <w:rPr>
                <w:rFonts w:eastAsia="Times New Roman" w:cstheme="minorHAnsi"/>
                <w:i w:val="0"/>
                <w:iCs w:val="0"/>
              </w:rPr>
              <w:t>Based on UNDP’s polices and guidelines on M&amp;E and the standard global practices on reviewing projects/</w:t>
            </w:r>
            <w:proofErr w:type="spellStart"/>
            <w:r w:rsidRPr="001406BD">
              <w:rPr>
                <w:rFonts w:eastAsia="Times New Roman" w:cstheme="minorHAnsi"/>
                <w:i w:val="0"/>
                <w:iCs w:val="0"/>
              </w:rPr>
              <w:t>programmes</w:t>
            </w:r>
            <w:proofErr w:type="spellEnd"/>
            <w:r w:rsidRPr="001406BD">
              <w:rPr>
                <w:rFonts w:eastAsia="Times New Roman" w:cstheme="minorHAnsi"/>
                <w:i w:val="0"/>
                <w:iCs w:val="0"/>
              </w:rPr>
              <w:t xml:space="preserve">, the independent consultant will discuss and finalize the methodology to conduct the final evaluation, with support from the ACPIS team. The evaluation process will entail a combination of desk review of all relevant project documents, </w:t>
            </w:r>
            <w:proofErr w:type="gramStart"/>
            <w:r w:rsidRPr="001406BD">
              <w:rPr>
                <w:rFonts w:eastAsia="Times New Roman" w:cstheme="minorHAnsi"/>
                <w:i w:val="0"/>
                <w:iCs w:val="0"/>
              </w:rPr>
              <w:t>evaluations</w:t>
            </w:r>
            <w:proofErr w:type="gramEnd"/>
            <w:r w:rsidRPr="001406BD">
              <w:rPr>
                <w:rFonts w:eastAsia="Times New Roman" w:cstheme="minorHAnsi"/>
                <w:i w:val="0"/>
                <w:iCs w:val="0"/>
              </w:rPr>
              <w:t xml:space="preserve"> and knowledge products; interviews (via Webex, Skype or Zoom) with key UNDP staff, senior management, regional focal points on anti-corruption, selected Country Offices, partner organizations, civil society organizations or beneficiaries of country level projects; and an online survey to review UNDP’s policy and </w:t>
            </w:r>
            <w:proofErr w:type="spellStart"/>
            <w:r w:rsidRPr="001406BD">
              <w:rPr>
                <w:rFonts w:eastAsia="Times New Roman" w:cstheme="minorHAnsi"/>
                <w:i w:val="0"/>
                <w:iCs w:val="0"/>
              </w:rPr>
              <w:t>programme</w:t>
            </w:r>
            <w:proofErr w:type="spellEnd"/>
            <w:r w:rsidRPr="001406BD">
              <w:rPr>
                <w:rFonts w:eastAsia="Times New Roman" w:cstheme="minorHAnsi"/>
                <w:i w:val="0"/>
                <w:iCs w:val="0"/>
              </w:rPr>
              <w:t xml:space="preserve"> support globally through this project. </w:t>
            </w:r>
          </w:p>
          <w:p w14:paraId="737D04A7" w14:textId="77777777" w:rsidR="001B427B" w:rsidRPr="001406BD" w:rsidRDefault="001B427B" w:rsidP="007B4603">
            <w:pPr>
              <w:spacing w:after="0" w:line="300" w:lineRule="atLeast"/>
              <w:jc w:val="both"/>
              <w:textAlignment w:val="baseline"/>
              <w:rPr>
                <w:rFonts w:eastAsia="Times New Roman" w:cstheme="minorHAnsi"/>
                <w:i w:val="0"/>
                <w:iCs w:val="0"/>
              </w:rPr>
            </w:pPr>
          </w:p>
          <w:p w14:paraId="1E286F8F" w14:textId="77777777" w:rsidR="001B427B" w:rsidRPr="001406BD" w:rsidRDefault="001B427B" w:rsidP="007B4603">
            <w:pPr>
              <w:spacing w:before="45" w:after="45" w:line="240" w:lineRule="auto"/>
              <w:textAlignment w:val="baseline"/>
              <w:outlineLvl w:val="4"/>
              <w:rPr>
                <w:rFonts w:eastAsia="Times New Roman" w:cstheme="minorHAnsi"/>
                <w:b/>
                <w:bCs/>
                <w:i w:val="0"/>
                <w:iCs w:val="0"/>
                <w:color w:val="0055AA"/>
              </w:rPr>
            </w:pPr>
            <w:r w:rsidRPr="001406BD">
              <w:rPr>
                <w:rFonts w:eastAsia="Times New Roman" w:cstheme="minorHAnsi"/>
                <w:b/>
                <w:bCs/>
                <w:i w:val="0"/>
                <w:iCs w:val="0"/>
                <w:color w:val="0055AA"/>
              </w:rPr>
              <w:t xml:space="preserve">Expected outputs and Deliverables </w:t>
            </w:r>
          </w:p>
          <w:p w14:paraId="104C8237" w14:textId="77777777" w:rsidR="001B427B" w:rsidRPr="001406BD" w:rsidRDefault="001B427B" w:rsidP="007B4603">
            <w:pPr>
              <w:spacing w:after="0" w:line="300" w:lineRule="atLeast"/>
              <w:jc w:val="both"/>
              <w:textAlignment w:val="baseline"/>
              <w:rPr>
                <w:rFonts w:eastAsia="Times New Roman" w:cstheme="minorHAnsi"/>
                <w:i w:val="0"/>
                <w:iCs w:val="0"/>
              </w:rPr>
            </w:pPr>
            <w:r w:rsidRPr="001406BD">
              <w:rPr>
                <w:rFonts w:eastAsia="Times New Roman" w:cstheme="minorHAnsi"/>
                <w:bCs/>
                <w:i w:val="0"/>
                <w:iCs w:val="0"/>
                <w:bdr w:val="none" w:sz="0" w:space="0" w:color="auto" w:frame="1"/>
              </w:rPr>
              <w:t>The consultant will be responsible for the following deliverables:</w:t>
            </w:r>
          </w:p>
          <w:p w14:paraId="622C3379" w14:textId="77777777" w:rsidR="001B427B" w:rsidRPr="001406BD" w:rsidRDefault="001B427B" w:rsidP="000D39CB">
            <w:pPr>
              <w:pStyle w:val="ListParagraph"/>
              <w:numPr>
                <w:ilvl w:val="0"/>
                <w:numId w:val="5"/>
              </w:numPr>
              <w:spacing w:after="0" w:line="300" w:lineRule="atLeast"/>
              <w:contextualSpacing w:val="0"/>
              <w:jc w:val="both"/>
              <w:textAlignment w:val="baseline"/>
              <w:rPr>
                <w:rFonts w:eastAsia="Times New Roman" w:cstheme="minorHAnsi"/>
                <w:i w:val="0"/>
                <w:iCs w:val="0"/>
              </w:rPr>
            </w:pPr>
            <w:r w:rsidRPr="001406BD">
              <w:rPr>
                <w:rFonts w:eastAsia="Times New Roman" w:cstheme="minorHAnsi"/>
                <w:i w:val="0"/>
                <w:iCs w:val="0"/>
              </w:rPr>
              <w:lastRenderedPageBreak/>
              <w:t xml:space="preserve">Final evaluation inception report—an inception report should be prepared by the consultant before going into the full-fledged data collection exercise. It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w:t>
            </w:r>
            <w:proofErr w:type="gramStart"/>
            <w:r w:rsidRPr="001406BD">
              <w:rPr>
                <w:rFonts w:eastAsia="Times New Roman" w:cstheme="minorHAnsi"/>
                <w:i w:val="0"/>
                <w:iCs w:val="0"/>
              </w:rPr>
              <w:t>activities</w:t>
            </w:r>
            <w:proofErr w:type="gramEnd"/>
            <w:r w:rsidRPr="001406BD">
              <w:rPr>
                <w:rFonts w:eastAsia="Times New Roman" w:cstheme="minorHAnsi"/>
                <w:i w:val="0"/>
                <w:iCs w:val="0"/>
              </w:rPr>
              <w:t xml:space="preserve"> and deliverables. (By 2 December 2020)</w:t>
            </w:r>
          </w:p>
          <w:p w14:paraId="54BF8B56" w14:textId="77777777" w:rsidR="001B427B" w:rsidRPr="001406BD" w:rsidRDefault="001B427B" w:rsidP="000D39CB">
            <w:pPr>
              <w:pStyle w:val="ListParagraph"/>
              <w:numPr>
                <w:ilvl w:val="0"/>
                <w:numId w:val="5"/>
              </w:numPr>
              <w:spacing w:after="0" w:line="300" w:lineRule="atLeast"/>
              <w:contextualSpacing w:val="0"/>
              <w:jc w:val="both"/>
              <w:textAlignment w:val="baseline"/>
              <w:rPr>
                <w:rFonts w:eastAsia="Times New Roman" w:cstheme="minorHAnsi"/>
                <w:i w:val="0"/>
                <w:iCs w:val="0"/>
              </w:rPr>
            </w:pPr>
            <w:r w:rsidRPr="001406BD">
              <w:rPr>
                <w:rFonts w:eastAsia="Times New Roman" w:cstheme="minorHAnsi"/>
                <w:i w:val="0"/>
                <w:iCs w:val="0"/>
              </w:rPr>
              <w:t>First draft evaluation report which should be reviewed and approved by ACPIS team members and interviewed staff. (By 25 December 2020)</w:t>
            </w:r>
          </w:p>
          <w:p w14:paraId="53514F0A" w14:textId="77777777" w:rsidR="001B427B" w:rsidRPr="001406BD" w:rsidRDefault="001B427B" w:rsidP="000D39CB">
            <w:pPr>
              <w:pStyle w:val="ListParagraph"/>
              <w:numPr>
                <w:ilvl w:val="0"/>
                <w:numId w:val="5"/>
              </w:numPr>
              <w:spacing w:after="0" w:line="300" w:lineRule="atLeast"/>
              <w:contextualSpacing w:val="0"/>
              <w:jc w:val="both"/>
              <w:textAlignment w:val="baseline"/>
              <w:rPr>
                <w:rFonts w:eastAsia="Times New Roman" w:cstheme="minorHAnsi"/>
                <w:i w:val="0"/>
                <w:iCs w:val="0"/>
              </w:rPr>
            </w:pPr>
            <w:r w:rsidRPr="001406BD">
              <w:rPr>
                <w:rFonts w:eastAsia="Times New Roman" w:cstheme="minorHAnsi"/>
                <w:i w:val="0"/>
                <w:iCs w:val="0"/>
              </w:rPr>
              <w:t xml:space="preserve">Presentation of findings and recommendations of final evaluation to ACPIS team and DFAT via Skype or Zoom. (By 8 </w:t>
            </w:r>
            <w:proofErr w:type="gramStart"/>
            <w:r w:rsidRPr="001406BD">
              <w:rPr>
                <w:rFonts w:eastAsia="Times New Roman" w:cstheme="minorHAnsi"/>
                <w:i w:val="0"/>
                <w:iCs w:val="0"/>
              </w:rPr>
              <w:t>January,</w:t>
            </w:r>
            <w:proofErr w:type="gramEnd"/>
            <w:r w:rsidRPr="001406BD">
              <w:rPr>
                <w:rFonts w:eastAsia="Times New Roman" w:cstheme="minorHAnsi"/>
                <w:i w:val="0"/>
                <w:iCs w:val="0"/>
              </w:rPr>
              <w:t xml:space="preserve"> 2021)</w:t>
            </w:r>
          </w:p>
          <w:p w14:paraId="71520294" w14:textId="77777777" w:rsidR="001B427B" w:rsidRPr="001406BD" w:rsidRDefault="001B427B" w:rsidP="000D39CB">
            <w:pPr>
              <w:pStyle w:val="ListParagraph"/>
              <w:numPr>
                <w:ilvl w:val="0"/>
                <w:numId w:val="5"/>
              </w:numPr>
              <w:spacing w:after="0" w:line="300" w:lineRule="atLeast"/>
              <w:contextualSpacing w:val="0"/>
              <w:jc w:val="both"/>
              <w:textAlignment w:val="baseline"/>
              <w:rPr>
                <w:rFonts w:eastAsia="Times New Roman" w:cstheme="minorHAnsi"/>
                <w:i w:val="0"/>
                <w:iCs w:val="0"/>
              </w:rPr>
            </w:pPr>
            <w:r w:rsidRPr="001406BD">
              <w:rPr>
                <w:rFonts w:eastAsia="Times New Roman" w:cstheme="minorHAnsi"/>
                <w:i w:val="0"/>
                <w:iCs w:val="0"/>
              </w:rPr>
              <w:t>Final evaluation report, incorporating all the comments and inputs made to the previous drafts. (no later than 1 February 2021)</w:t>
            </w:r>
          </w:p>
          <w:p w14:paraId="7239E0B2" w14:textId="77777777" w:rsidR="001B427B" w:rsidRPr="001406BD" w:rsidRDefault="001B427B" w:rsidP="007B4603">
            <w:pPr>
              <w:spacing w:line="300" w:lineRule="atLeast"/>
              <w:jc w:val="both"/>
              <w:textAlignment w:val="baseline"/>
              <w:rPr>
                <w:rFonts w:eastAsia="Times New Roman" w:cstheme="minorHAnsi"/>
                <w:b/>
                <w:bCs/>
                <w:i w:val="0"/>
                <w:iCs w:val="0"/>
                <w:color w:val="0055AA"/>
                <w:highlight w:val="yellow"/>
              </w:rPr>
            </w:pPr>
          </w:p>
          <w:p w14:paraId="316E1376" w14:textId="77777777" w:rsidR="001B427B" w:rsidRPr="001406BD" w:rsidRDefault="001B427B" w:rsidP="007B4603">
            <w:pPr>
              <w:spacing w:line="300" w:lineRule="atLeast"/>
              <w:jc w:val="both"/>
              <w:textAlignment w:val="baseline"/>
              <w:rPr>
                <w:rFonts w:eastAsia="Times New Roman" w:cstheme="minorHAnsi"/>
                <w:b/>
                <w:bCs/>
                <w:i w:val="0"/>
                <w:iCs w:val="0"/>
                <w:color w:val="0055AA"/>
              </w:rPr>
            </w:pPr>
            <w:r w:rsidRPr="001406BD">
              <w:rPr>
                <w:rFonts w:eastAsia="Times New Roman" w:cstheme="minorHAnsi"/>
                <w:b/>
                <w:bCs/>
                <w:i w:val="0"/>
                <w:iCs w:val="0"/>
                <w:color w:val="0055AA"/>
              </w:rPr>
              <w:t>Institutional Arrangements /Reporting Relationship</w:t>
            </w:r>
          </w:p>
          <w:p w14:paraId="66ED6703" w14:textId="77777777" w:rsidR="001B427B" w:rsidRPr="001406BD" w:rsidRDefault="001B427B" w:rsidP="007B4603">
            <w:pPr>
              <w:spacing w:line="300" w:lineRule="atLeast"/>
              <w:jc w:val="both"/>
              <w:textAlignment w:val="baseline"/>
              <w:rPr>
                <w:rFonts w:eastAsia="Times New Roman" w:cstheme="minorHAnsi"/>
                <w:i w:val="0"/>
                <w:iCs w:val="0"/>
              </w:rPr>
            </w:pPr>
            <w:r w:rsidRPr="001406BD">
              <w:rPr>
                <w:rFonts w:eastAsia="Times New Roman" w:cstheme="minorHAnsi"/>
                <w:b/>
                <w:bCs/>
                <w:i w:val="0"/>
                <w:iCs w:val="0"/>
                <w:color w:val="0055AA"/>
              </w:rPr>
              <w:t>Reporting</w:t>
            </w:r>
          </w:p>
          <w:p w14:paraId="5ADCE7AB" w14:textId="3DB15F80" w:rsidR="001B427B" w:rsidRPr="001406BD" w:rsidRDefault="001B427B" w:rsidP="001B427B">
            <w:pPr>
              <w:spacing w:after="0" w:line="300" w:lineRule="atLeast"/>
              <w:jc w:val="both"/>
              <w:textAlignment w:val="baseline"/>
              <w:rPr>
                <w:rFonts w:eastAsia="Times New Roman" w:cstheme="minorHAnsi"/>
                <w:i w:val="0"/>
                <w:iCs w:val="0"/>
              </w:rPr>
            </w:pPr>
            <w:r w:rsidRPr="001406BD">
              <w:rPr>
                <w:rFonts w:eastAsia="Times New Roman" w:cstheme="minorHAnsi"/>
                <w:i w:val="0"/>
                <w:iCs w:val="0"/>
              </w:rPr>
              <w:t xml:space="preserve">The consultant will work closely with the ACPIS team, under the direct supervision of the Global </w:t>
            </w:r>
            <w:proofErr w:type="spellStart"/>
            <w:r w:rsidRPr="001406BD">
              <w:rPr>
                <w:rFonts w:eastAsia="Times New Roman" w:cstheme="minorHAnsi"/>
                <w:i w:val="0"/>
                <w:iCs w:val="0"/>
              </w:rPr>
              <w:t>Programme</w:t>
            </w:r>
            <w:proofErr w:type="spellEnd"/>
            <w:r w:rsidRPr="001406BD">
              <w:rPr>
                <w:rFonts w:eastAsia="Times New Roman" w:cstheme="minorHAnsi"/>
                <w:i w:val="0"/>
                <w:iCs w:val="0"/>
              </w:rPr>
              <w:t xml:space="preserve"> Advisor on Anti-Corruption and in close coordination with the ACPIS </w:t>
            </w:r>
            <w:proofErr w:type="spellStart"/>
            <w:r w:rsidRPr="001406BD">
              <w:rPr>
                <w:rFonts w:eastAsia="Times New Roman" w:cstheme="minorHAnsi"/>
                <w:i w:val="0"/>
                <w:iCs w:val="0"/>
              </w:rPr>
              <w:t>Programme</w:t>
            </w:r>
            <w:proofErr w:type="spellEnd"/>
            <w:r w:rsidRPr="001406BD">
              <w:rPr>
                <w:rFonts w:eastAsia="Times New Roman" w:cstheme="minorHAnsi"/>
                <w:i w:val="0"/>
                <w:iCs w:val="0"/>
              </w:rPr>
              <w:t xml:space="preserve"> Manager. The ACPIS team will provide all the necessary documents and facilitate the work of the consultant.</w:t>
            </w:r>
          </w:p>
          <w:p w14:paraId="67B07A9D" w14:textId="77777777" w:rsidR="001B427B" w:rsidRPr="001406BD" w:rsidRDefault="001B427B" w:rsidP="007B4603">
            <w:pPr>
              <w:spacing w:line="300" w:lineRule="atLeast"/>
              <w:jc w:val="both"/>
              <w:textAlignment w:val="baseline"/>
              <w:rPr>
                <w:rFonts w:eastAsia="Times New Roman" w:cstheme="minorHAnsi"/>
                <w:b/>
                <w:bCs/>
                <w:i w:val="0"/>
                <w:iCs w:val="0"/>
                <w:color w:val="0055AA"/>
              </w:rPr>
            </w:pPr>
            <w:r w:rsidRPr="001406BD">
              <w:rPr>
                <w:rFonts w:eastAsia="Times New Roman" w:cstheme="minorHAnsi"/>
                <w:b/>
                <w:bCs/>
                <w:i w:val="0"/>
                <w:iCs w:val="0"/>
                <w:color w:val="0055AA"/>
              </w:rPr>
              <w:t>Duration of work/Time frame:</w:t>
            </w:r>
          </w:p>
          <w:p w14:paraId="18E4FA6D" w14:textId="79E78701" w:rsidR="001B427B" w:rsidRPr="001406BD" w:rsidRDefault="001B427B" w:rsidP="001B427B">
            <w:pPr>
              <w:spacing w:after="0" w:line="300" w:lineRule="atLeast"/>
              <w:jc w:val="both"/>
              <w:textAlignment w:val="baseline"/>
              <w:rPr>
                <w:rFonts w:eastAsia="Times New Roman" w:cstheme="minorHAnsi"/>
                <w:i w:val="0"/>
                <w:iCs w:val="0"/>
                <w:color w:val="000000" w:themeColor="text1"/>
              </w:rPr>
            </w:pPr>
            <w:r w:rsidRPr="001406BD">
              <w:rPr>
                <w:rFonts w:eastAsia="Times New Roman" w:cstheme="minorHAnsi"/>
                <w:i w:val="0"/>
                <w:iCs w:val="0"/>
              </w:rPr>
              <w:t xml:space="preserve">The consultancy will </w:t>
            </w:r>
            <w:r w:rsidRPr="001406BD">
              <w:rPr>
                <w:rFonts w:eastAsia="Times New Roman" w:cstheme="minorHAnsi"/>
                <w:i w:val="0"/>
                <w:iCs w:val="0"/>
                <w:color w:val="000000" w:themeColor="text1"/>
              </w:rPr>
              <w:t xml:space="preserve">start on </w:t>
            </w:r>
            <w:r w:rsidRPr="001406BD">
              <w:rPr>
                <w:rFonts w:eastAsia="Times New Roman" w:cstheme="minorHAnsi"/>
                <w:b/>
                <w:bCs/>
                <w:i w:val="0"/>
                <w:iCs w:val="0"/>
                <w:color w:val="000000" w:themeColor="text1"/>
              </w:rPr>
              <w:t>25 November 2020</w:t>
            </w:r>
            <w:r w:rsidRPr="001406BD">
              <w:rPr>
                <w:rFonts w:eastAsia="Times New Roman" w:cstheme="minorHAnsi"/>
                <w:i w:val="0"/>
                <w:iCs w:val="0"/>
                <w:color w:val="000000" w:themeColor="text1"/>
              </w:rPr>
              <w:t xml:space="preserve"> and the final product should be submitted no later than </w:t>
            </w:r>
            <w:r w:rsidRPr="001406BD">
              <w:rPr>
                <w:rFonts w:eastAsia="Times New Roman" w:cstheme="minorHAnsi"/>
                <w:b/>
                <w:bCs/>
                <w:i w:val="0"/>
                <w:iCs w:val="0"/>
                <w:color w:val="000000" w:themeColor="text1"/>
              </w:rPr>
              <w:t>1 February 2021</w:t>
            </w:r>
            <w:r w:rsidRPr="001406BD">
              <w:rPr>
                <w:rFonts w:eastAsia="Times New Roman" w:cstheme="minorHAnsi"/>
                <w:i w:val="0"/>
                <w:iCs w:val="0"/>
                <w:color w:val="000000" w:themeColor="text1"/>
              </w:rPr>
              <w:t>.</w:t>
            </w:r>
          </w:p>
          <w:p w14:paraId="2367EF28" w14:textId="77777777" w:rsidR="001B427B" w:rsidRPr="001406BD" w:rsidRDefault="001B427B" w:rsidP="007B4603">
            <w:pPr>
              <w:spacing w:line="300" w:lineRule="atLeast"/>
              <w:jc w:val="both"/>
              <w:textAlignment w:val="baseline"/>
              <w:rPr>
                <w:rFonts w:eastAsia="Times New Roman" w:cstheme="minorHAnsi"/>
                <w:b/>
                <w:bCs/>
                <w:i w:val="0"/>
                <w:iCs w:val="0"/>
                <w:color w:val="0055AA"/>
              </w:rPr>
            </w:pPr>
            <w:r w:rsidRPr="001406BD">
              <w:rPr>
                <w:rFonts w:eastAsia="Times New Roman" w:cstheme="minorHAnsi"/>
                <w:b/>
                <w:bCs/>
                <w:i w:val="0"/>
                <w:iCs w:val="0"/>
                <w:color w:val="0055AA"/>
              </w:rPr>
              <w:t>Duty Station</w:t>
            </w:r>
          </w:p>
          <w:p w14:paraId="1300707E" w14:textId="42331B76" w:rsidR="001B427B" w:rsidRPr="001406BD" w:rsidRDefault="001B427B" w:rsidP="001B427B">
            <w:pPr>
              <w:spacing w:after="0"/>
              <w:jc w:val="both"/>
              <w:rPr>
                <w:rFonts w:cstheme="minorHAnsi"/>
                <w:bCs/>
                <w:i w:val="0"/>
                <w:iCs w:val="0"/>
              </w:rPr>
            </w:pPr>
            <w:r w:rsidRPr="001406BD">
              <w:rPr>
                <w:rFonts w:cstheme="minorHAnsi"/>
                <w:bCs/>
                <w:i w:val="0"/>
                <w:iCs w:val="0"/>
              </w:rPr>
              <w:t>This consultancy will be home-based. The Consultant will be required to use her/his own computer.</w:t>
            </w:r>
          </w:p>
          <w:p w14:paraId="12E85151" w14:textId="77777777" w:rsidR="001B427B" w:rsidRPr="001406BD" w:rsidRDefault="001B427B" w:rsidP="007B4603">
            <w:pPr>
              <w:spacing w:after="0" w:line="300" w:lineRule="atLeast"/>
              <w:textAlignment w:val="baseline"/>
              <w:rPr>
                <w:rFonts w:eastAsia="Times New Roman" w:cstheme="minorHAnsi"/>
                <w:i w:val="0"/>
                <w:iCs w:val="0"/>
              </w:rPr>
            </w:pPr>
            <w:r w:rsidRPr="001406BD">
              <w:rPr>
                <w:rFonts w:eastAsia="Times New Roman" w:cstheme="minorHAnsi"/>
                <w:b/>
                <w:bCs/>
                <w:i w:val="0"/>
                <w:iCs w:val="0"/>
                <w:bdr w:val="none" w:sz="0" w:space="0" w:color="auto" w:frame="1"/>
              </w:rPr>
              <w:t>Travel:</w:t>
            </w:r>
          </w:p>
          <w:p w14:paraId="75844519" w14:textId="1F91C488" w:rsidR="001B427B" w:rsidRPr="001406BD" w:rsidRDefault="001B427B" w:rsidP="007B4603">
            <w:pPr>
              <w:spacing w:after="0" w:line="300" w:lineRule="atLeast"/>
              <w:textAlignment w:val="baseline"/>
              <w:rPr>
                <w:rFonts w:eastAsia="Times New Roman" w:cstheme="minorHAnsi"/>
                <w:i w:val="0"/>
                <w:iCs w:val="0"/>
              </w:rPr>
            </w:pPr>
            <w:r w:rsidRPr="001406BD">
              <w:rPr>
                <w:rFonts w:eastAsia="Times New Roman" w:cstheme="minorHAnsi"/>
                <w:i w:val="0"/>
                <w:iCs w:val="0"/>
              </w:rPr>
              <w:t xml:space="preserve">Travel is not required under this assignment. </w:t>
            </w:r>
          </w:p>
          <w:p w14:paraId="021C1493" w14:textId="0A4E0660" w:rsidR="001669E8" w:rsidRPr="001406BD" w:rsidRDefault="001669E8" w:rsidP="007B4603">
            <w:pPr>
              <w:spacing w:after="0" w:line="300" w:lineRule="atLeast"/>
              <w:textAlignment w:val="baseline"/>
              <w:rPr>
                <w:rFonts w:eastAsia="Times New Roman" w:cstheme="minorHAnsi"/>
                <w:i w:val="0"/>
                <w:iCs w:val="0"/>
              </w:rPr>
            </w:pPr>
          </w:p>
          <w:p w14:paraId="6E57427A" w14:textId="77777777" w:rsidR="001669E8" w:rsidRPr="001406BD" w:rsidRDefault="001669E8" w:rsidP="007B4603">
            <w:pPr>
              <w:spacing w:after="0" w:line="300" w:lineRule="atLeast"/>
              <w:textAlignment w:val="baseline"/>
              <w:rPr>
                <w:rFonts w:eastAsia="Times New Roman" w:cstheme="minorHAnsi"/>
                <w:i w:val="0"/>
                <w:iCs w:val="0"/>
              </w:rPr>
            </w:pPr>
          </w:p>
          <w:p w14:paraId="518F06A5" w14:textId="77777777" w:rsidR="001B427B" w:rsidRPr="001406BD" w:rsidRDefault="001B427B" w:rsidP="007B4603">
            <w:pPr>
              <w:spacing w:after="0" w:line="300" w:lineRule="atLeast"/>
              <w:textAlignment w:val="baseline"/>
              <w:rPr>
                <w:rFonts w:eastAsia="Times New Roman" w:cstheme="minorHAnsi"/>
                <w:i w:val="0"/>
                <w:iCs w:val="0"/>
                <w:color w:val="666666"/>
              </w:rPr>
            </w:pPr>
          </w:p>
        </w:tc>
      </w:tr>
    </w:tbl>
    <w:p w14:paraId="1D9D5F52" w14:textId="77777777" w:rsidR="00980C07" w:rsidRPr="001406BD" w:rsidRDefault="00980C07" w:rsidP="00EF3F22">
      <w:pPr>
        <w:spacing w:after="0" w:line="240" w:lineRule="auto"/>
        <w:rPr>
          <w:rFonts w:eastAsia="Times New Roman" w:cstheme="minorHAnsi"/>
          <w:i w:val="0"/>
          <w:iCs w:val="0"/>
          <w:vanish/>
          <w:color w:val="666666"/>
          <w:lang w:val="en"/>
        </w:rPr>
      </w:pPr>
    </w:p>
    <w:p w14:paraId="529014BF" w14:textId="70AE2BA8" w:rsidR="0008417A" w:rsidRPr="001406BD" w:rsidRDefault="00EB428D" w:rsidP="0008417A">
      <w:pPr>
        <w:pStyle w:val="Heading1"/>
        <w:rPr>
          <w:rFonts w:asciiTheme="minorHAnsi" w:hAnsiTheme="minorHAnsi" w:cstheme="minorHAnsi"/>
          <w:i w:val="0"/>
          <w:iCs w:val="0"/>
          <w:sz w:val="24"/>
          <w:szCs w:val="24"/>
        </w:rPr>
      </w:pPr>
      <w:r w:rsidRPr="001406BD">
        <w:rPr>
          <w:rFonts w:asciiTheme="minorHAnsi" w:hAnsiTheme="minorHAnsi" w:cstheme="minorHAnsi"/>
          <w:i w:val="0"/>
          <w:iCs w:val="0"/>
          <w:sz w:val="24"/>
          <w:szCs w:val="24"/>
        </w:rPr>
        <w:br w:type="page"/>
      </w:r>
      <w:bookmarkStart w:id="71" w:name="_Toc63331428"/>
      <w:bookmarkStart w:id="72" w:name="_Toc66279204"/>
      <w:bookmarkEnd w:id="67"/>
      <w:bookmarkEnd w:id="68"/>
      <w:bookmarkEnd w:id="69"/>
      <w:r w:rsidR="0008417A" w:rsidRPr="001406BD">
        <w:rPr>
          <w:rFonts w:asciiTheme="minorHAnsi" w:hAnsiTheme="minorHAnsi" w:cstheme="minorHAnsi"/>
          <w:i w:val="0"/>
          <w:iCs w:val="0"/>
          <w:sz w:val="24"/>
          <w:szCs w:val="24"/>
        </w:rPr>
        <w:lastRenderedPageBreak/>
        <w:t xml:space="preserve">ANNEX </w:t>
      </w:r>
      <w:r w:rsidR="001C4CFB" w:rsidRPr="001406BD">
        <w:rPr>
          <w:rFonts w:asciiTheme="minorHAnsi" w:hAnsiTheme="minorHAnsi" w:cstheme="minorHAnsi"/>
          <w:i w:val="0"/>
          <w:iCs w:val="0"/>
          <w:sz w:val="24"/>
          <w:szCs w:val="24"/>
        </w:rPr>
        <w:t>2</w:t>
      </w:r>
      <w:r w:rsidR="0008417A" w:rsidRPr="001406BD">
        <w:rPr>
          <w:rFonts w:asciiTheme="minorHAnsi" w:hAnsiTheme="minorHAnsi" w:cstheme="minorHAnsi"/>
          <w:i w:val="0"/>
          <w:iCs w:val="0"/>
          <w:sz w:val="24"/>
          <w:szCs w:val="24"/>
        </w:rPr>
        <w:t>: Persons interviewed for final evaluation</w:t>
      </w:r>
      <w:bookmarkEnd w:id="71"/>
      <w:bookmarkEnd w:id="72"/>
    </w:p>
    <w:p w14:paraId="60184937" w14:textId="77777777" w:rsidR="0008417A" w:rsidRPr="001406BD" w:rsidRDefault="0008417A" w:rsidP="0008417A">
      <w:pPr>
        <w:spacing w:after="0" w:line="240" w:lineRule="auto"/>
        <w:rPr>
          <w:rFonts w:cstheme="minorHAnsi"/>
          <w:b/>
          <w:i w:val="0"/>
          <w:iCs w:val="0"/>
        </w:rPr>
      </w:pPr>
    </w:p>
    <w:p w14:paraId="0DFEECF9" w14:textId="6329768B" w:rsidR="008C7347" w:rsidRPr="001406BD" w:rsidRDefault="008C7347" w:rsidP="0008417A">
      <w:pPr>
        <w:spacing w:after="0" w:line="240" w:lineRule="auto"/>
        <w:rPr>
          <w:rFonts w:cstheme="minorHAnsi"/>
          <w:b/>
          <w:i w:val="0"/>
          <w:iCs w:val="0"/>
        </w:rPr>
      </w:pPr>
      <w:r w:rsidRPr="001406BD">
        <w:rPr>
          <w:rFonts w:cstheme="minorHAnsi"/>
          <w:b/>
          <w:i w:val="0"/>
          <w:iCs w:val="0"/>
        </w:rPr>
        <w:t>UNDP Global</w:t>
      </w:r>
    </w:p>
    <w:tbl>
      <w:tblPr>
        <w:tblStyle w:val="TableGrid3"/>
        <w:tblW w:w="9522" w:type="dxa"/>
        <w:tblLook w:val="04A0" w:firstRow="1" w:lastRow="0" w:firstColumn="1" w:lastColumn="0" w:noHBand="0" w:noVBand="1"/>
      </w:tblPr>
      <w:tblGrid>
        <w:gridCol w:w="4897"/>
        <w:gridCol w:w="4625"/>
      </w:tblGrid>
      <w:tr w:rsidR="0008417A" w:rsidRPr="001406BD" w14:paraId="093716E8" w14:textId="77777777" w:rsidTr="00D408A1">
        <w:tc>
          <w:tcPr>
            <w:tcW w:w="4897" w:type="dxa"/>
          </w:tcPr>
          <w:p w14:paraId="7732E6C4"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Ms. Sarah Lister </w:t>
            </w:r>
          </w:p>
        </w:tc>
        <w:tc>
          <w:tcPr>
            <w:tcW w:w="4625" w:type="dxa"/>
            <w:shd w:val="clear" w:color="auto" w:fill="auto"/>
          </w:tcPr>
          <w:p w14:paraId="76CBF306"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lang w:val="en-CA"/>
              </w:rPr>
              <w:t>Head of Governance, UNDP</w:t>
            </w:r>
          </w:p>
        </w:tc>
      </w:tr>
      <w:tr w:rsidR="0008417A" w:rsidRPr="001406BD" w14:paraId="30541B94" w14:textId="77777777" w:rsidTr="00D408A1">
        <w:tc>
          <w:tcPr>
            <w:tcW w:w="4897" w:type="dxa"/>
          </w:tcPr>
          <w:p w14:paraId="21768126"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Mr. Stephan </w:t>
            </w:r>
            <w:proofErr w:type="spellStart"/>
            <w:r w:rsidRPr="001406BD">
              <w:rPr>
                <w:rFonts w:cstheme="minorHAnsi"/>
                <w:i w:val="0"/>
                <w:iCs w:val="0"/>
              </w:rPr>
              <w:t>Klingebiel</w:t>
            </w:r>
            <w:proofErr w:type="spellEnd"/>
          </w:p>
        </w:tc>
        <w:tc>
          <w:tcPr>
            <w:tcW w:w="4625" w:type="dxa"/>
            <w:shd w:val="clear" w:color="auto" w:fill="auto"/>
          </w:tcPr>
          <w:p w14:paraId="5A45517D"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Director, UNDP Seoul Policy Centre</w:t>
            </w:r>
          </w:p>
        </w:tc>
      </w:tr>
      <w:tr w:rsidR="0008417A" w:rsidRPr="001406BD" w14:paraId="1F152B63" w14:textId="77777777" w:rsidTr="00D408A1">
        <w:tc>
          <w:tcPr>
            <w:tcW w:w="4897" w:type="dxa"/>
          </w:tcPr>
          <w:p w14:paraId="25B2B736" w14:textId="77777777" w:rsidR="0008417A" w:rsidRPr="001406BD" w:rsidRDefault="0008417A" w:rsidP="0008417A">
            <w:pPr>
              <w:spacing w:after="0" w:line="240" w:lineRule="auto"/>
              <w:rPr>
                <w:rFonts w:cstheme="minorHAnsi"/>
                <w:b/>
                <w:bCs/>
                <w:i w:val="0"/>
                <w:iCs w:val="0"/>
                <w:lang w:val="en-CA"/>
              </w:rPr>
            </w:pPr>
            <w:r w:rsidRPr="001406BD">
              <w:rPr>
                <w:rFonts w:cstheme="minorHAnsi"/>
                <w:i w:val="0"/>
                <w:iCs w:val="0"/>
              </w:rPr>
              <w:t>Ms. Brigitte Strobel-Shaw</w:t>
            </w:r>
          </w:p>
        </w:tc>
        <w:tc>
          <w:tcPr>
            <w:tcW w:w="4625" w:type="dxa"/>
            <w:shd w:val="clear" w:color="auto" w:fill="auto"/>
          </w:tcPr>
          <w:p w14:paraId="542B602B"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Chief, Corruption and Economic Crime Branch, UNODC – global AC Task Force</w:t>
            </w:r>
          </w:p>
        </w:tc>
      </w:tr>
      <w:tr w:rsidR="0008417A" w:rsidRPr="001406BD" w14:paraId="5280F4B4" w14:textId="77777777" w:rsidTr="00D408A1">
        <w:tc>
          <w:tcPr>
            <w:tcW w:w="4897" w:type="dxa"/>
          </w:tcPr>
          <w:p w14:paraId="0A2E3FAC"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lang w:val="en-GB"/>
              </w:rPr>
              <w:t xml:space="preserve">Ms. Aparna </w:t>
            </w:r>
            <w:proofErr w:type="spellStart"/>
            <w:r w:rsidRPr="001406BD">
              <w:rPr>
                <w:rFonts w:cstheme="minorHAnsi"/>
                <w:i w:val="0"/>
                <w:iCs w:val="0"/>
                <w:lang w:val="en-GB"/>
              </w:rPr>
              <w:t>Basnyat</w:t>
            </w:r>
            <w:proofErr w:type="spellEnd"/>
          </w:p>
        </w:tc>
        <w:tc>
          <w:tcPr>
            <w:tcW w:w="4625" w:type="dxa"/>
          </w:tcPr>
          <w:p w14:paraId="2B4D60A2"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lang w:val="en-GB"/>
              </w:rPr>
              <w:t>Senior Research and Policy Advisor on SDG 16, UNDP Oslo Governance Centre</w:t>
            </w:r>
          </w:p>
        </w:tc>
      </w:tr>
    </w:tbl>
    <w:p w14:paraId="1225C607" w14:textId="77777777" w:rsidR="0008417A" w:rsidRPr="001406BD" w:rsidRDefault="0008417A" w:rsidP="0008417A">
      <w:pPr>
        <w:spacing w:after="0" w:line="240" w:lineRule="auto"/>
        <w:rPr>
          <w:rFonts w:cstheme="minorHAnsi"/>
          <w:b/>
          <w:i w:val="0"/>
          <w:iCs w:val="0"/>
        </w:rPr>
      </w:pPr>
    </w:p>
    <w:p w14:paraId="6E3AD9F8" w14:textId="6063B116" w:rsidR="008C7347" w:rsidRPr="001406BD" w:rsidRDefault="008C7347" w:rsidP="008C7347">
      <w:pPr>
        <w:pStyle w:val="NoSpacing"/>
        <w:rPr>
          <w:rFonts w:cstheme="minorHAnsi"/>
          <w:b/>
          <w:i w:val="0"/>
          <w:iCs w:val="0"/>
        </w:rPr>
      </w:pPr>
      <w:r w:rsidRPr="001406BD">
        <w:rPr>
          <w:rFonts w:cstheme="minorHAnsi"/>
          <w:b/>
          <w:i w:val="0"/>
          <w:iCs w:val="0"/>
        </w:rPr>
        <w:t>UNDP Regional</w:t>
      </w:r>
      <w:r w:rsidR="00065825" w:rsidRPr="001406BD">
        <w:rPr>
          <w:rFonts w:cstheme="minorHAnsi"/>
          <w:b/>
          <w:i w:val="0"/>
          <w:iCs w:val="0"/>
        </w:rPr>
        <w:t xml:space="preserve"> Staff</w:t>
      </w:r>
    </w:p>
    <w:tbl>
      <w:tblPr>
        <w:tblStyle w:val="TableGrid2"/>
        <w:tblW w:w="9522" w:type="dxa"/>
        <w:tblLook w:val="04A0" w:firstRow="1" w:lastRow="0" w:firstColumn="1" w:lastColumn="0" w:noHBand="0" w:noVBand="1"/>
      </w:tblPr>
      <w:tblGrid>
        <w:gridCol w:w="4897"/>
        <w:gridCol w:w="4625"/>
      </w:tblGrid>
      <w:tr w:rsidR="0008417A" w:rsidRPr="001406BD" w14:paraId="541A6E51" w14:textId="77777777" w:rsidTr="00D408A1">
        <w:tc>
          <w:tcPr>
            <w:tcW w:w="4897" w:type="dxa"/>
          </w:tcPr>
          <w:p w14:paraId="6B577CA9"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lang w:val="en-CA"/>
              </w:rPr>
              <w:t xml:space="preserve">Ms. Sonja </w:t>
            </w:r>
            <w:proofErr w:type="spellStart"/>
            <w:r w:rsidRPr="001406BD">
              <w:rPr>
                <w:rFonts w:cstheme="minorHAnsi"/>
                <w:i w:val="0"/>
                <w:iCs w:val="0"/>
                <w:lang w:val="en-CA"/>
              </w:rPr>
              <w:t>Stefanovska-Trajanoska</w:t>
            </w:r>
            <w:proofErr w:type="spellEnd"/>
          </w:p>
          <w:p w14:paraId="165660A6" w14:textId="77777777" w:rsidR="0008417A" w:rsidRPr="001406BD" w:rsidRDefault="0008417A" w:rsidP="0008417A">
            <w:pPr>
              <w:spacing w:after="0" w:line="240" w:lineRule="auto"/>
              <w:rPr>
                <w:rFonts w:cstheme="minorHAnsi"/>
                <w:i w:val="0"/>
                <w:iCs w:val="0"/>
              </w:rPr>
            </w:pPr>
          </w:p>
          <w:p w14:paraId="0AC68086" w14:textId="77777777" w:rsidR="0008417A" w:rsidRPr="001406BD" w:rsidRDefault="0008417A" w:rsidP="0008417A">
            <w:pPr>
              <w:spacing w:after="0" w:line="240" w:lineRule="auto"/>
              <w:rPr>
                <w:rFonts w:cstheme="minorHAnsi"/>
                <w:i w:val="0"/>
                <w:iCs w:val="0"/>
              </w:rPr>
            </w:pPr>
          </w:p>
        </w:tc>
        <w:tc>
          <w:tcPr>
            <w:tcW w:w="4625" w:type="dxa"/>
          </w:tcPr>
          <w:p w14:paraId="7C3D3B57" w14:textId="77777777" w:rsidR="0008417A" w:rsidRPr="001406BD" w:rsidRDefault="0008417A" w:rsidP="0008417A">
            <w:pPr>
              <w:spacing w:after="0" w:line="240" w:lineRule="auto"/>
              <w:rPr>
                <w:rFonts w:cstheme="minorHAnsi"/>
                <w:i w:val="0"/>
                <w:iCs w:val="0"/>
              </w:rPr>
            </w:pPr>
            <w:r w:rsidRPr="001406BD">
              <w:rPr>
                <w:rFonts w:cstheme="minorHAnsi"/>
                <w:i w:val="0"/>
                <w:iCs w:val="0"/>
              </w:rPr>
              <w:t xml:space="preserve">Anti-Corruption Advisers, UNDP/UNODC – UN Pacific Regional Anti-Corruption (UN-PRAC) Project </w:t>
            </w:r>
          </w:p>
        </w:tc>
      </w:tr>
      <w:tr w:rsidR="0008417A" w:rsidRPr="001406BD" w14:paraId="3D42C13D" w14:textId="77777777" w:rsidTr="00D408A1">
        <w:tc>
          <w:tcPr>
            <w:tcW w:w="4897" w:type="dxa"/>
          </w:tcPr>
          <w:p w14:paraId="1507010E" w14:textId="77777777" w:rsidR="0008417A" w:rsidRPr="001406BD" w:rsidRDefault="0008417A" w:rsidP="0008417A">
            <w:pPr>
              <w:spacing w:after="0" w:line="240" w:lineRule="auto"/>
              <w:rPr>
                <w:rFonts w:cstheme="minorHAnsi"/>
                <w:i w:val="0"/>
                <w:iCs w:val="0"/>
              </w:rPr>
            </w:pPr>
            <w:r w:rsidRPr="001406BD">
              <w:rPr>
                <w:rFonts w:cstheme="minorHAnsi"/>
                <w:i w:val="0"/>
                <w:iCs w:val="0"/>
              </w:rPr>
              <w:t>Ms. Diana Torres</w:t>
            </w:r>
          </w:p>
          <w:p w14:paraId="48C03194" w14:textId="77777777" w:rsidR="0008417A" w:rsidRPr="001406BD" w:rsidRDefault="0008417A" w:rsidP="0008417A">
            <w:pPr>
              <w:spacing w:after="0" w:line="240" w:lineRule="auto"/>
              <w:rPr>
                <w:rFonts w:cstheme="minorHAnsi"/>
                <w:i w:val="0"/>
                <w:iCs w:val="0"/>
                <w:lang w:val="en-CA"/>
              </w:rPr>
            </w:pPr>
          </w:p>
        </w:tc>
        <w:tc>
          <w:tcPr>
            <w:tcW w:w="4625" w:type="dxa"/>
          </w:tcPr>
          <w:p w14:paraId="103ADD26"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lang w:val="en-SG"/>
              </w:rPr>
              <w:t xml:space="preserve">Ex programme manager of </w:t>
            </w:r>
            <w:proofErr w:type="spellStart"/>
            <w:r w:rsidRPr="001406BD">
              <w:rPr>
                <w:rFonts w:cstheme="minorHAnsi"/>
                <w:i w:val="0"/>
                <w:iCs w:val="0"/>
                <w:lang w:val="en-SG"/>
              </w:rPr>
              <w:t>Fairbiz</w:t>
            </w:r>
            <w:proofErr w:type="spellEnd"/>
            <w:r w:rsidRPr="001406BD">
              <w:rPr>
                <w:rFonts w:cstheme="minorHAnsi"/>
                <w:i w:val="0"/>
                <w:iCs w:val="0"/>
                <w:lang w:val="en-SG"/>
              </w:rPr>
              <w:t xml:space="preserve"> project/Bangkok Regional Hub, currently Assistant Resident Representative, UNDP Vietnam </w:t>
            </w:r>
          </w:p>
        </w:tc>
      </w:tr>
      <w:tr w:rsidR="0008417A" w:rsidRPr="001406BD" w14:paraId="6866264E" w14:textId="77777777" w:rsidTr="00D408A1">
        <w:tc>
          <w:tcPr>
            <w:tcW w:w="4897" w:type="dxa"/>
          </w:tcPr>
          <w:p w14:paraId="44FC111C"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Mr. Phil </w:t>
            </w:r>
            <w:proofErr w:type="spellStart"/>
            <w:r w:rsidRPr="001406BD">
              <w:rPr>
                <w:rFonts w:cstheme="minorHAnsi"/>
                <w:i w:val="0"/>
                <w:iCs w:val="0"/>
              </w:rPr>
              <w:t>Matsheza</w:t>
            </w:r>
            <w:proofErr w:type="spellEnd"/>
          </w:p>
        </w:tc>
        <w:tc>
          <w:tcPr>
            <w:tcW w:w="4625" w:type="dxa"/>
          </w:tcPr>
          <w:p w14:paraId="152931BF"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ex-Governance and Peacebuilding Team Leader in Bangkok Regional Hub, recently was Governance Team Leader in UNDP’s Addis Ababa Regional Service Centre for Africa </w:t>
            </w:r>
          </w:p>
        </w:tc>
      </w:tr>
    </w:tbl>
    <w:p w14:paraId="796E467A" w14:textId="77777777" w:rsidR="008C7347" w:rsidRPr="001406BD" w:rsidRDefault="008C7347" w:rsidP="008C7347">
      <w:pPr>
        <w:pStyle w:val="NoSpacing"/>
        <w:rPr>
          <w:rFonts w:cstheme="minorHAnsi"/>
          <w:i w:val="0"/>
          <w:iCs w:val="0"/>
        </w:rPr>
      </w:pPr>
    </w:p>
    <w:p w14:paraId="1692A66A" w14:textId="234D263E" w:rsidR="008C7347" w:rsidRPr="001406BD" w:rsidRDefault="008C7347" w:rsidP="008C7347">
      <w:pPr>
        <w:pStyle w:val="NoSpacing"/>
        <w:rPr>
          <w:rFonts w:cstheme="minorHAnsi"/>
          <w:b/>
          <w:i w:val="0"/>
          <w:iCs w:val="0"/>
        </w:rPr>
      </w:pPr>
      <w:r w:rsidRPr="001406BD">
        <w:rPr>
          <w:rFonts w:cstheme="minorHAnsi"/>
          <w:b/>
          <w:i w:val="0"/>
          <w:iCs w:val="0"/>
        </w:rPr>
        <w:t>UNDP Country Offices &amp; Implementation Partners</w:t>
      </w:r>
    </w:p>
    <w:tbl>
      <w:tblPr>
        <w:tblStyle w:val="TableGrid1"/>
        <w:tblW w:w="9522" w:type="dxa"/>
        <w:tblLook w:val="04A0" w:firstRow="1" w:lastRow="0" w:firstColumn="1" w:lastColumn="0" w:noHBand="0" w:noVBand="1"/>
      </w:tblPr>
      <w:tblGrid>
        <w:gridCol w:w="4897"/>
        <w:gridCol w:w="4625"/>
      </w:tblGrid>
      <w:tr w:rsidR="0008417A" w:rsidRPr="001406BD" w14:paraId="24DB47F9" w14:textId="77777777" w:rsidTr="00D408A1">
        <w:tc>
          <w:tcPr>
            <w:tcW w:w="4897" w:type="dxa"/>
            <w:tcBorders>
              <w:bottom w:val="single" w:sz="4" w:space="0" w:color="auto"/>
            </w:tcBorders>
            <w:shd w:val="clear" w:color="auto" w:fill="auto"/>
          </w:tcPr>
          <w:p w14:paraId="00189C09" w14:textId="77777777" w:rsidR="0008417A" w:rsidRPr="001406BD" w:rsidRDefault="0008417A" w:rsidP="0008417A">
            <w:pPr>
              <w:spacing w:after="0" w:line="240" w:lineRule="auto"/>
              <w:rPr>
                <w:rFonts w:cstheme="minorHAnsi"/>
                <w:i w:val="0"/>
                <w:iCs w:val="0"/>
              </w:rPr>
            </w:pPr>
            <w:r w:rsidRPr="001406BD">
              <w:rPr>
                <w:rFonts w:cstheme="minorHAnsi"/>
                <w:i w:val="0"/>
                <w:iCs w:val="0"/>
              </w:rPr>
              <w:t xml:space="preserve">Ms. Julie </w:t>
            </w:r>
            <w:proofErr w:type="spellStart"/>
            <w:r w:rsidRPr="001406BD">
              <w:rPr>
                <w:rFonts w:cstheme="minorHAnsi"/>
                <w:i w:val="0"/>
                <w:iCs w:val="0"/>
              </w:rPr>
              <w:t>Bukikun</w:t>
            </w:r>
            <w:proofErr w:type="spellEnd"/>
            <w:r w:rsidRPr="001406BD">
              <w:rPr>
                <w:rFonts w:cstheme="minorHAnsi"/>
                <w:i w:val="0"/>
                <w:iCs w:val="0"/>
              </w:rPr>
              <w:t>, Assistant Resident Representative, UNDP Papua New Guinea</w:t>
            </w:r>
          </w:p>
        </w:tc>
        <w:tc>
          <w:tcPr>
            <w:tcW w:w="4625" w:type="dxa"/>
            <w:shd w:val="clear" w:color="auto" w:fill="auto"/>
          </w:tcPr>
          <w:p w14:paraId="4B26A6D6" w14:textId="77777777" w:rsidR="0008417A" w:rsidRPr="001406BD" w:rsidRDefault="0008417A" w:rsidP="0008417A">
            <w:pPr>
              <w:spacing w:after="0" w:line="240" w:lineRule="auto"/>
              <w:rPr>
                <w:rFonts w:cstheme="minorHAnsi"/>
                <w:i w:val="0"/>
                <w:iCs w:val="0"/>
              </w:rPr>
            </w:pPr>
            <w:r w:rsidRPr="001406BD">
              <w:rPr>
                <w:rFonts w:cstheme="minorHAnsi"/>
                <w:i w:val="0"/>
                <w:iCs w:val="0"/>
              </w:rPr>
              <w:t>Papua New Guinea CO</w:t>
            </w:r>
          </w:p>
        </w:tc>
      </w:tr>
      <w:tr w:rsidR="0008417A" w:rsidRPr="001406BD" w14:paraId="248C328B" w14:textId="77777777" w:rsidTr="00D408A1">
        <w:tc>
          <w:tcPr>
            <w:tcW w:w="4897" w:type="dxa"/>
            <w:tcBorders>
              <w:bottom w:val="single" w:sz="4" w:space="0" w:color="auto"/>
            </w:tcBorders>
            <w:shd w:val="clear" w:color="auto" w:fill="auto"/>
          </w:tcPr>
          <w:p w14:paraId="0B64CF9C" w14:textId="77777777" w:rsidR="0008417A" w:rsidRPr="001406BD" w:rsidRDefault="0008417A" w:rsidP="0008417A">
            <w:pPr>
              <w:spacing w:after="0" w:line="240" w:lineRule="auto"/>
              <w:rPr>
                <w:rFonts w:cstheme="minorHAnsi"/>
                <w:i w:val="0"/>
                <w:iCs w:val="0"/>
              </w:rPr>
            </w:pPr>
            <w:r w:rsidRPr="001406BD">
              <w:rPr>
                <w:rFonts w:cstheme="minorHAnsi"/>
                <w:i w:val="0"/>
                <w:iCs w:val="0"/>
              </w:rPr>
              <w:t xml:space="preserve">Mr. </w:t>
            </w:r>
            <w:proofErr w:type="spellStart"/>
            <w:r w:rsidRPr="001406BD">
              <w:rPr>
                <w:rFonts w:cstheme="minorHAnsi"/>
                <w:i w:val="0"/>
                <w:iCs w:val="0"/>
              </w:rPr>
              <w:t>Kaspar</w:t>
            </w:r>
            <w:proofErr w:type="spellEnd"/>
            <w:r w:rsidRPr="001406BD">
              <w:rPr>
                <w:rFonts w:cstheme="minorHAnsi"/>
                <w:i w:val="0"/>
                <w:iCs w:val="0"/>
              </w:rPr>
              <w:t xml:space="preserve"> Burger, Legal Advisor (Anti-Corruption, Rule of Law and Human Rights), UNDP Myanmar</w:t>
            </w:r>
          </w:p>
        </w:tc>
        <w:tc>
          <w:tcPr>
            <w:tcW w:w="4625" w:type="dxa"/>
            <w:shd w:val="clear" w:color="auto" w:fill="auto"/>
          </w:tcPr>
          <w:p w14:paraId="357D5755" w14:textId="77777777" w:rsidR="0008417A" w:rsidRPr="001406BD" w:rsidRDefault="0008417A" w:rsidP="0008417A">
            <w:pPr>
              <w:spacing w:after="0" w:line="240" w:lineRule="auto"/>
              <w:rPr>
                <w:rFonts w:cstheme="minorHAnsi"/>
                <w:i w:val="0"/>
                <w:iCs w:val="0"/>
              </w:rPr>
            </w:pPr>
            <w:r w:rsidRPr="001406BD">
              <w:rPr>
                <w:rFonts w:cstheme="minorHAnsi"/>
                <w:i w:val="0"/>
                <w:iCs w:val="0"/>
              </w:rPr>
              <w:t>Myanmar CO</w:t>
            </w:r>
          </w:p>
        </w:tc>
      </w:tr>
      <w:tr w:rsidR="0008417A" w:rsidRPr="001406BD" w14:paraId="52B1666C" w14:textId="77777777" w:rsidTr="00D408A1">
        <w:tc>
          <w:tcPr>
            <w:tcW w:w="4897" w:type="dxa"/>
            <w:shd w:val="clear" w:color="auto" w:fill="auto"/>
          </w:tcPr>
          <w:p w14:paraId="317BD018" w14:textId="77777777" w:rsidR="0008417A" w:rsidRPr="001406BD" w:rsidRDefault="0008417A" w:rsidP="0008417A">
            <w:pPr>
              <w:spacing w:after="0" w:line="240" w:lineRule="auto"/>
              <w:rPr>
                <w:rFonts w:cstheme="minorHAnsi"/>
                <w:i w:val="0"/>
                <w:iCs w:val="0"/>
              </w:rPr>
            </w:pPr>
            <w:r w:rsidRPr="001406BD">
              <w:rPr>
                <w:rFonts w:cstheme="minorHAnsi"/>
                <w:i w:val="0"/>
                <w:iCs w:val="0"/>
              </w:rPr>
              <w:t xml:space="preserve">Mr. </w:t>
            </w:r>
            <w:proofErr w:type="spellStart"/>
            <w:r w:rsidRPr="001406BD">
              <w:rPr>
                <w:rFonts w:cstheme="minorHAnsi"/>
                <w:i w:val="0"/>
                <w:iCs w:val="0"/>
              </w:rPr>
              <w:t>Siprianus</w:t>
            </w:r>
            <w:proofErr w:type="spellEnd"/>
            <w:r w:rsidRPr="001406BD">
              <w:rPr>
                <w:rFonts w:cstheme="minorHAnsi"/>
                <w:i w:val="0"/>
                <w:iCs w:val="0"/>
              </w:rPr>
              <w:t xml:space="preserve"> Bate </w:t>
            </w:r>
            <w:proofErr w:type="spellStart"/>
            <w:r w:rsidRPr="001406BD">
              <w:rPr>
                <w:rFonts w:cstheme="minorHAnsi"/>
                <w:i w:val="0"/>
                <w:iCs w:val="0"/>
              </w:rPr>
              <w:t>Soro</w:t>
            </w:r>
            <w:proofErr w:type="spellEnd"/>
            <w:r w:rsidRPr="001406BD">
              <w:rPr>
                <w:rFonts w:cstheme="minorHAnsi"/>
                <w:i w:val="0"/>
                <w:iCs w:val="0"/>
              </w:rPr>
              <w:t>, Head of Governance, UNDP Indonesia</w:t>
            </w:r>
          </w:p>
        </w:tc>
        <w:tc>
          <w:tcPr>
            <w:tcW w:w="4625" w:type="dxa"/>
            <w:shd w:val="clear" w:color="auto" w:fill="auto"/>
          </w:tcPr>
          <w:p w14:paraId="75EAFB23" w14:textId="77777777" w:rsidR="0008417A" w:rsidRPr="001406BD" w:rsidRDefault="0008417A" w:rsidP="0008417A">
            <w:pPr>
              <w:spacing w:after="0" w:line="240" w:lineRule="auto"/>
              <w:rPr>
                <w:rFonts w:cstheme="minorHAnsi"/>
                <w:i w:val="0"/>
                <w:iCs w:val="0"/>
              </w:rPr>
            </w:pPr>
            <w:r w:rsidRPr="001406BD">
              <w:rPr>
                <w:rFonts w:cstheme="minorHAnsi"/>
                <w:i w:val="0"/>
                <w:iCs w:val="0"/>
              </w:rPr>
              <w:t>Indonesia CO</w:t>
            </w:r>
          </w:p>
        </w:tc>
      </w:tr>
    </w:tbl>
    <w:p w14:paraId="13070029" w14:textId="77777777" w:rsidR="008C7347" w:rsidRPr="001406BD" w:rsidRDefault="008C7347" w:rsidP="008C7347">
      <w:pPr>
        <w:pStyle w:val="NoSpacing"/>
        <w:rPr>
          <w:rFonts w:cstheme="minorHAnsi"/>
          <w:i w:val="0"/>
          <w:iCs w:val="0"/>
        </w:rPr>
      </w:pPr>
    </w:p>
    <w:p w14:paraId="7AD88257" w14:textId="77777777" w:rsidR="008C7347" w:rsidRPr="001406BD" w:rsidRDefault="008C7347" w:rsidP="008C7347">
      <w:pPr>
        <w:pStyle w:val="NoSpacing"/>
        <w:rPr>
          <w:rFonts w:cstheme="minorHAnsi"/>
          <w:i w:val="0"/>
          <w:iCs w:val="0"/>
        </w:rPr>
      </w:pPr>
      <w:r w:rsidRPr="001406BD">
        <w:rPr>
          <w:rFonts w:cstheme="minorHAnsi"/>
          <w:b/>
          <w:i w:val="0"/>
          <w:iCs w:val="0"/>
        </w:rPr>
        <w:t>ACPIS Office</w:t>
      </w:r>
      <w:r w:rsidRPr="001406BD">
        <w:rPr>
          <w:rFonts w:cstheme="minorHAnsi"/>
          <w:i w:val="0"/>
          <w:iCs w:val="0"/>
        </w:rPr>
        <w:t xml:space="preserve"> (Singapore)</w:t>
      </w:r>
    </w:p>
    <w:tbl>
      <w:tblPr>
        <w:tblStyle w:val="TableGrid1"/>
        <w:tblW w:w="9522" w:type="dxa"/>
        <w:tblLook w:val="04A0" w:firstRow="1" w:lastRow="0" w:firstColumn="1" w:lastColumn="0" w:noHBand="0" w:noVBand="1"/>
      </w:tblPr>
      <w:tblGrid>
        <w:gridCol w:w="4897"/>
        <w:gridCol w:w="4625"/>
      </w:tblGrid>
      <w:tr w:rsidR="005D29F2" w:rsidRPr="001406BD" w14:paraId="727B1263" w14:textId="77777777" w:rsidTr="00D408A1">
        <w:tc>
          <w:tcPr>
            <w:tcW w:w="4897" w:type="dxa"/>
            <w:tcBorders>
              <w:bottom w:val="single" w:sz="4" w:space="0" w:color="auto"/>
            </w:tcBorders>
            <w:shd w:val="clear" w:color="auto" w:fill="auto"/>
          </w:tcPr>
          <w:p w14:paraId="1F91C2C8" w14:textId="6C6254F7" w:rsidR="005D29F2" w:rsidRPr="001406BD" w:rsidRDefault="005D29F2" w:rsidP="005D29F2">
            <w:pPr>
              <w:pStyle w:val="NoSpacing"/>
              <w:rPr>
                <w:rFonts w:cstheme="minorHAnsi"/>
                <w:i w:val="0"/>
                <w:iCs w:val="0"/>
              </w:rPr>
            </w:pPr>
            <w:r w:rsidRPr="001406BD">
              <w:rPr>
                <w:rFonts w:cstheme="minorHAnsi"/>
                <w:i w:val="0"/>
                <w:iCs w:val="0"/>
              </w:rPr>
              <w:t xml:space="preserve">Mr. </w:t>
            </w:r>
            <w:proofErr w:type="spellStart"/>
            <w:r w:rsidRPr="001406BD">
              <w:rPr>
                <w:rFonts w:cstheme="minorHAnsi"/>
                <w:i w:val="0"/>
                <w:iCs w:val="0"/>
              </w:rPr>
              <w:t>Anga</w:t>
            </w:r>
            <w:proofErr w:type="spellEnd"/>
            <w:r w:rsidRPr="001406BD">
              <w:rPr>
                <w:rFonts w:cstheme="minorHAnsi"/>
                <w:i w:val="0"/>
                <w:iCs w:val="0"/>
              </w:rPr>
              <w:t xml:space="preserve"> </w:t>
            </w:r>
            <w:proofErr w:type="spellStart"/>
            <w:r w:rsidRPr="001406BD">
              <w:rPr>
                <w:rFonts w:cstheme="minorHAnsi"/>
                <w:i w:val="0"/>
                <w:iCs w:val="0"/>
              </w:rPr>
              <w:t>Timilsina</w:t>
            </w:r>
            <w:proofErr w:type="spellEnd"/>
            <w:r w:rsidRPr="001406BD">
              <w:rPr>
                <w:rFonts w:cstheme="minorHAnsi"/>
                <w:i w:val="0"/>
                <w:iCs w:val="0"/>
              </w:rPr>
              <w:t xml:space="preserve">, Global </w:t>
            </w:r>
            <w:proofErr w:type="spellStart"/>
            <w:r w:rsidRPr="001406BD">
              <w:rPr>
                <w:rFonts w:cstheme="minorHAnsi"/>
                <w:i w:val="0"/>
                <w:iCs w:val="0"/>
              </w:rPr>
              <w:t>Programme</w:t>
            </w:r>
            <w:proofErr w:type="spellEnd"/>
            <w:r w:rsidRPr="001406BD">
              <w:rPr>
                <w:rFonts w:cstheme="minorHAnsi"/>
                <w:i w:val="0"/>
                <w:iCs w:val="0"/>
              </w:rPr>
              <w:t xml:space="preserve"> Advisor on Anti-Corruption, UNDP </w:t>
            </w:r>
          </w:p>
        </w:tc>
        <w:tc>
          <w:tcPr>
            <w:tcW w:w="4625" w:type="dxa"/>
            <w:shd w:val="clear" w:color="auto" w:fill="auto"/>
          </w:tcPr>
          <w:p w14:paraId="35EA2430" w14:textId="7BC6F272" w:rsidR="005D29F2" w:rsidRPr="001406BD" w:rsidRDefault="005D29F2" w:rsidP="005D29F2">
            <w:pPr>
              <w:spacing w:after="0" w:line="240" w:lineRule="auto"/>
              <w:rPr>
                <w:rFonts w:cstheme="minorHAnsi"/>
                <w:i w:val="0"/>
                <w:iCs w:val="0"/>
              </w:rPr>
            </w:pPr>
            <w:r w:rsidRPr="001406BD">
              <w:rPr>
                <w:rFonts w:cstheme="minorHAnsi"/>
                <w:i w:val="0"/>
                <w:iCs w:val="0"/>
              </w:rPr>
              <w:t>ACPIS Singapore</w:t>
            </w:r>
          </w:p>
        </w:tc>
      </w:tr>
      <w:tr w:rsidR="005D29F2" w:rsidRPr="001406BD" w14:paraId="27492CEE" w14:textId="77777777" w:rsidTr="00D408A1">
        <w:tc>
          <w:tcPr>
            <w:tcW w:w="4897" w:type="dxa"/>
            <w:tcBorders>
              <w:bottom w:val="single" w:sz="4" w:space="0" w:color="auto"/>
            </w:tcBorders>
            <w:shd w:val="clear" w:color="auto" w:fill="auto"/>
          </w:tcPr>
          <w:p w14:paraId="767D4EB5" w14:textId="7CF4C267" w:rsidR="005D29F2" w:rsidRPr="001406BD" w:rsidRDefault="005D29F2" w:rsidP="005D29F2">
            <w:pPr>
              <w:pStyle w:val="NoSpacing"/>
              <w:rPr>
                <w:rFonts w:cstheme="minorHAnsi"/>
                <w:i w:val="0"/>
                <w:iCs w:val="0"/>
              </w:rPr>
            </w:pPr>
            <w:r w:rsidRPr="001406BD">
              <w:rPr>
                <w:rFonts w:cstheme="minorHAnsi"/>
                <w:i w:val="0"/>
                <w:iCs w:val="0"/>
              </w:rPr>
              <w:t xml:space="preserve">Ms. Aida </w:t>
            </w:r>
            <w:proofErr w:type="spellStart"/>
            <w:r w:rsidRPr="001406BD">
              <w:rPr>
                <w:rFonts w:cstheme="minorHAnsi"/>
                <w:i w:val="0"/>
                <w:iCs w:val="0"/>
              </w:rPr>
              <w:t>Arutyunova</w:t>
            </w:r>
            <w:proofErr w:type="spellEnd"/>
            <w:r w:rsidRPr="001406BD">
              <w:rPr>
                <w:rFonts w:cstheme="minorHAnsi"/>
                <w:i w:val="0"/>
                <w:iCs w:val="0"/>
              </w:rPr>
              <w:t xml:space="preserve">, </w:t>
            </w:r>
            <w:proofErr w:type="spellStart"/>
            <w:r w:rsidRPr="001406BD">
              <w:rPr>
                <w:rFonts w:cstheme="minorHAnsi"/>
                <w:i w:val="0"/>
                <w:iCs w:val="0"/>
              </w:rPr>
              <w:t>Programme</w:t>
            </w:r>
            <w:proofErr w:type="spellEnd"/>
            <w:r w:rsidRPr="001406BD">
              <w:rPr>
                <w:rFonts w:cstheme="minorHAnsi"/>
                <w:i w:val="0"/>
                <w:iCs w:val="0"/>
              </w:rPr>
              <w:t xml:space="preserve"> Manager, ACPIS global project, UNDP</w:t>
            </w:r>
          </w:p>
        </w:tc>
        <w:tc>
          <w:tcPr>
            <w:tcW w:w="4625" w:type="dxa"/>
            <w:shd w:val="clear" w:color="auto" w:fill="auto"/>
          </w:tcPr>
          <w:p w14:paraId="40416193" w14:textId="25FA027E" w:rsidR="005D29F2" w:rsidRPr="001406BD" w:rsidRDefault="005D29F2" w:rsidP="005D29F2">
            <w:pPr>
              <w:spacing w:after="0" w:line="240" w:lineRule="auto"/>
              <w:rPr>
                <w:rFonts w:cstheme="minorHAnsi"/>
                <w:i w:val="0"/>
                <w:iCs w:val="0"/>
              </w:rPr>
            </w:pPr>
            <w:r w:rsidRPr="001406BD">
              <w:rPr>
                <w:rFonts w:cstheme="minorHAnsi"/>
                <w:i w:val="0"/>
                <w:iCs w:val="0"/>
              </w:rPr>
              <w:t>ACPIS Singapore</w:t>
            </w:r>
          </w:p>
        </w:tc>
      </w:tr>
      <w:tr w:rsidR="005D29F2" w:rsidRPr="001406BD" w14:paraId="15C2AA8E" w14:textId="77777777" w:rsidTr="00D408A1">
        <w:tc>
          <w:tcPr>
            <w:tcW w:w="4897" w:type="dxa"/>
            <w:shd w:val="clear" w:color="auto" w:fill="auto"/>
          </w:tcPr>
          <w:p w14:paraId="3D4D68D9" w14:textId="65FD0EB2" w:rsidR="005D29F2" w:rsidRPr="001406BD" w:rsidRDefault="005D29F2" w:rsidP="005D29F2">
            <w:pPr>
              <w:spacing w:after="0" w:line="240" w:lineRule="auto"/>
              <w:rPr>
                <w:rFonts w:cstheme="minorHAnsi"/>
                <w:i w:val="0"/>
                <w:iCs w:val="0"/>
              </w:rPr>
            </w:pPr>
            <w:r w:rsidRPr="001406BD">
              <w:rPr>
                <w:rFonts w:cstheme="minorHAnsi"/>
                <w:i w:val="0"/>
                <w:iCs w:val="0"/>
              </w:rPr>
              <w:t xml:space="preserve">Mr. </w:t>
            </w:r>
            <w:proofErr w:type="spellStart"/>
            <w:r w:rsidRPr="001406BD">
              <w:rPr>
                <w:rFonts w:cstheme="minorHAnsi"/>
                <w:i w:val="0"/>
                <w:iCs w:val="0"/>
              </w:rPr>
              <w:t>Jungoh</w:t>
            </w:r>
            <w:proofErr w:type="spellEnd"/>
            <w:r w:rsidRPr="001406BD">
              <w:rPr>
                <w:rFonts w:cstheme="minorHAnsi"/>
                <w:i w:val="0"/>
                <w:iCs w:val="0"/>
              </w:rPr>
              <w:t xml:space="preserve"> Son, Policy Advisor, Anti-Corruption, UNDP – ACRC secondee</w:t>
            </w:r>
          </w:p>
        </w:tc>
        <w:tc>
          <w:tcPr>
            <w:tcW w:w="4625" w:type="dxa"/>
            <w:shd w:val="clear" w:color="auto" w:fill="auto"/>
          </w:tcPr>
          <w:p w14:paraId="5DBC241F" w14:textId="0700DC89" w:rsidR="005D29F2" w:rsidRPr="001406BD" w:rsidRDefault="00F95AF1" w:rsidP="005D29F2">
            <w:pPr>
              <w:spacing w:after="0" w:line="240" w:lineRule="auto"/>
              <w:rPr>
                <w:rFonts w:cstheme="minorHAnsi"/>
                <w:i w:val="0"/>
                <w:iCs w:val="0"/>
              </w:rPr>
            </w:pPr>
            <w:r w:rsidRPr="001406BD">
              <w:rPr>
                <w:rFonts w:cstheme="minorHAnsi"/>
                <w:i w:val="0"/>
                <w:iCs w:val="0"/>
              </w:rPr>
              <w:t>ACPIS Singapore</w:t>
            </w:r>
          </w:p>
        </w:tc>
      </w:tr>
    </w:tbl>
    <w:p w14:paraId="6C1C824D" w14:textId="77777777" w:rsidR="005D29F2" w:rsidRPr="001406BD" w:rsidRDefault="005D29F2" w:rsidP="008C7347">
      <w:pPr>
        <w:pStyle w:val="NoSpacing"/>
        <w:rPr>
          <w:rFonts w:cstheme="minorHAnsi"/>
          <w:i w:val="0"/>
          <w:iCs w:val="0"/>
        </w:rPr>
      </w:pPr>
    </w:p>
    <w:p w14:paraId="071B6FBA" w14:textId="0565D448" w:rsidR="008C7347" w:rsidRPr="001406BD" w:rsidRDefault="008C7347" w:rsidP="008C7347">
      <w:pPr>
        <w:pStyle w:val="NoSpacing"/>
        <w:rPr>
          <w:rFonts w:cstheme="minorHAnsi"/>
          <w:b/>
          <w:i w:val="0"/>
          <w:iCs w:val="0"/>
        </w:rPr>
      </w:pPr>
      <w:r w:rsidRPr="001406BD">
        <w:rPr>
          <w:rFonts w:cstheme="minorHAnsi"/>
          <w:b/>
          <w:i w:val="0"/>
          <w:iCs w:val="0"/>
        </w:rPr>
        <w:t>Donors</w:t>
      </w:r>
    </w:p>
    <w:tbl>
      <w:tblPr>
        <w:tblStyle w:val="TableGrid4"/>
        <w:tblW w:w="9522" w:type="dxa"/>
        <w:tblLook w:val="04A0" w:firstRow="1" w:lastRow="0" w:firstColumn="1" w:lastColumn="0" w:noHBand="0" w:noVBand="1"/>
      </w:tblPr>
      <w:tblGrid>
        <w:gridCol w:w="4897"/>
        <w:gridCol w:w="4625"/>
      </w:tblGrid>
      <w:tr w:rsidR="0008417A" w:rsidRPr="001406BD" w14:paraId="611773F9" w14:textId="77777777" w:rsidTr="0008417A">
        <w:tc>
          <w:tcPr>
            <w:tcW w:w="4897" w:type="dxa"/>
            <w:shd w:val="clear" w:color="auto" w:fill="auto"/>
          </w:tcPr>
          <w:p w14:paraId="6BDFB306"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Mr. </w:t>
            </w:r>
            <w:proofErr w:type="spellStart"/>
            <w:r w:rsidRPr="001406BD">
              <w:rPr>
                <w:rFonts w:cstheme="minorHAnsi"/>
                <w:i w:val="0"/>
                <w:iCs w:val="0"/>
              </w:rPr>
              <w:t>Klas</w:t>
            </w:r>
            <w:proofErr w:type="spellEnd"/>
            <w:r w:rsidRPr="001406BD">
              <w:rPr>
                <w:rFonts w:cstheme="minorHAnsi"/>
                <w:i w:val="0"/>
                <w:iCs w:val="0"/>
              </w:rPr>
              <w:t xml:space="preserve"> </w:t>
            </w:r>
            <w:proofErr w:type="spellStart"/>
            <w:r w:rsidRPr="001406BD">
              <w:rPr>
                <w:rFonts w:cstheme="minorHAnsi"/>
                <w:i w:val="0"/>
                <w:iCs w:val="0"/>
              </w:rPr>
              <w:t>Rasmusson</w:t>
            </w:r>
            <w:proofErr w:type="spellEnd"/>
            <w:r w:rsidRPr="001406BD">
              <w:rPr>
                <w:rFonts w:cstheme="minorHAnsi"/>
                <w:i w:val="0"/>
                <w:iCs w:val="0"/>
              </w:rPr>
              <w:t xml:space="preserve"> </w:t>
            </w:r>
          </w:p>
        </w:tc>
        <w:tc>
          <w:tcPr>
            <w:tcW w:w="4625" w:type="dxa"/>
            <w:shd w:val="clear" w:color="auto" w:fill="auto"/>
          </w:tcPr>
          <w:p w14:paraId="7FE3CC09" w14:textId="6A10FAB4"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Senior Anti-Corruption Policy Specialist, </w:t>
            </w:r>
            <w:r w:rsidR="00806FF1" w:rsidRPr="001406BD">
              <w:rPr>
                <w:rFonts w:cstheme="minorHAnsi"/>
                <w:i w:val="0"/>
                <w:iCs w:val="0"/>
              </w:rPr>
              <w:t>SIDA</w:t>
            </w:r>
          </w:p>
        </w:tc>
      </w:tr>
      <w:tr w:rsidR="0008417A" w:rsidRPr="001406BD" w14:paraId="3A7434CD" w14:textId="77777777" w:rsidTr="0008417A">
        <w:tc>
          <w:tcPr>
            <w:tcW w:w="4897" w:type="dxa"/>
            <w:tcBorders>
              <w:bottom w:val="single" w:sz="4" w:space="0" w:color="auto"/>
            </w:tcBorders>
            <w:shd w:val="clear" w:color="auto" w:fill="auto"/>
          </w:tcPr>
          <w:p w14:paraId="5BC8F74A"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Mr. Stephen McElhinney  </w:t>
            </w:r>
          </w:p>
        </w:tc>
        <w:tc>
          <w:tcPr>
            <w:tcW w:w="4625" w:type="dxa"/>
            <w:tcBorders>
              <w:bottom w:val="single" w:sz="4" w:space="0" w:color="auto"/>
            </w:tcBorders>
            <w:shd w:val="clear" w:color="auto" w:fill="auto"/>
          </w:tcPr>
          <w:p w14:paraId="47C3B7EF"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 xml:space="preserve">Deputy Director (2019), Law and Justice, Development Policy Division, DFAT </w:t>
            </w:r>
          </w:p>
        </w:tc>
      </w:tr>
      <w:tr w:rsidR="0008417A" w:rsidRPr="001406BD" w14:paraId="7073EDDE" w14:textId="77777777" w:rsidTr="0008417A">
        <w:tc>
          <w:tcPr>
            <w:tcW w:w="4897" w:type="dxa"/>
          </w:tcPr>
          <w:p w14:paraId="4430AE50" w14:textId="77777777" w:rsidR="0008417A" w:rsidRPr="001406BD" w:rsidRDefault="0008417A" w:rsidP="00505AB9">
            <w:pPr>
              <w:rPr>
                <w:rFonts w:cstheme="minorHAnsi"/>
                <w:i w:val="0"/>
                <w:iCs w:val="0"/>
                <w:lang w:val="en-CA"/>
              </w:rPr>
            </w:pPr>
            <w:r w:rsidRPr="001406BD">
              <w:rPr>
                <w:rFonts w:cstheme="minorHAnsi"/>
                <w:i w:val="0"/>
                <w:iCs w:val="0"/>
              </w:rPr>
              <w:t xml:space="preserve">Mr. Harald </w:t>
            </w:r>
            <w:proofErr w:type="spellStart"/>
            <w:r w:rsidRPr="001406BD">
              <w:rPr>
                <w:rFonts w:cstheme="minorHAnsi"/>
                <w:i w:val="0"/>
                <w:iCs w:val="0"/>
              </w:rPr>
              <w:t>Mathisen</w:t>
            </w:r>
            <w:proofErr w:type="spellEnd"/>
          </w:p>
        </w:tc>
        <w:tc>
          <w:tcPr>
            <w:tcW w:w="4625" w:type="dxa"/>
          </w:tcPr>
          <w:p w14:paraId="1A9C123A" w14:textId="77777777" w:rsidR="0008417A" w:rsidRPr="001406BD" w:rsidRDefault="0008417A" w:rsidP="00505AB9">
            <w:pPr>
              <w:rPr>
                <w:rFonts w:cstheme="minorHAnsi"/>
                <w:i w:val="0"/>
                <w:iCs w:val="0"/>
                <w:lang w:val="en-CA"/>
              </w:rPr>
            </w:pPr>
            <w:r w:rsidRPr="001406BD">
              <w:rPr>
                <w:rFonts w:cstheme="minorHAnsi"/>
                <w:i w:val="0"/>
                <w:iCs w:val="0"/>
              </w:rPr>
              <w:t xml:space="preserve">Senior Advisor, </w:t>
            </w:r>
            <w:r w:rsidRPr="001406BD">
              <w:rPr>
                <w:rFonts w:cstheme="minorHAnsi"/>
                <w:i w:val="0"/>
                <w:iCs w:val="0"/>
                <w:lang w:val="en-SG"/>
              </w:rPr>
              <w:t xml:space="preserve">The Knowledge Bank, Section for Knowledge Programs, </w:t>
            </w:r>
            <w:proofErr w:type="spellStart"/>
            <w:r w:rsidRPr="001406BD">
              <w:rPr>
                <w:rFonts w:cstheme="minorHAnsi"/>
                <w:i w:val="0"/>
                <w:iCs w:val="0"/>
                <w:lang w:val="en-SG"/>
              </w:rPr>
              <w:t>Norad</w:t>
            </w:r>
            <w:proofErr w:type="spellEnd"/>
          </w:p>
        </w:tc>
      </w:tr>
    </w:tbl>
    <w:p w14:paraId="1B49AADA" w14:textId="77777777" w:rsidR="008C7347" w:rsidRPr="001406BD" w:rsidRDefault="008C7347" w:rsidP="008C7347">
      <w:pPr>
        <w:pStyle w:val="NoSpacing"/>
        <w:rPr>
          <w:rFonts w:cstheme="minorHAnsi"/>
          <w:i w:val="0"/>
          <w:iCs w:val="0"/>
        </w:rPr>
      </w:pPr>
    </w:p>
    <w:p w14:paraId="742C2756" w14:textId="77777777" w:rsidR="008C7347" w:rsidRPr="001406BD" w:rsidRDefault="008C7347" w:rsidP="008C7347">
      <w:pPr>
        <w:pStyle w:val="NoSpacing"/>
        <w:rPr>
          <w:rFonts w:cstheme="minorHAnsi"/>
          <w:b/>
          <w:i w:val="0"/>
          <w:iCs w:val="0"/>
        </w:rPr>
      </w:pPr>
      <w:r w:rsidRPr="001406BD">
        <w:rPr>
          <w:rFonts w:cstheme="minorHAnsi"/>
          <w:b/>
          <w:i w:val="0"/>
          <w:iCs w:val="0"/>
        </w:rPr>
        <w:t>Implementation Partners</w:t>
      </w:r>
    </w:p>
    <w:tbl>
      <w:tblPr>
        <w:tblStyle w:val="TableGrid5"/>
        <w:tblW w:w="9522" w:type="dxa"/>
        <w:tblLook w:val="04A0" w:firstRow="1" w:lastRow="0" w:firstColumn="1" w:lastColumn="0" w:noHBand="0" w:noVBand="1"/>
      </w:tblPr>
      <w:tblGrid>
        <w:gridCol w:w="4897"/>
        <w:gridCol w:w="4625"/>
      </w:tblGrid>
      <w:tr w:rsidR="0008417A" w:rsidRPr="001406BD" w14:paraId="62297A1E" w14:textId="77777777" w:rsidTr="00DF3703">
        <w:tc>
          <w:tcPr>
            <w:tcW w:w="4897" w:type="dxa"/>
            <w:shd w:val="clear" w:color="auto" w:fill="auto"/>
          </w:tcPr>
          <w:p w14:paraId="5F5D46B5" w14:textId="77777777" w:rsidR="0008417A" w:rsidRPr="001406BD" w:rsidRDefault="0008417A" w:rsidP="0008417A">
            <w:pPr>
              <w:spacing w:after="0" w:line="240" w:lineRule="auto"/>
              <w:rPr>
                <w:rFonts w:cstheme="minorHAnsi"/>
                <w:i w:val="0"/>
                <w:iCs w:val="0"/>
                <w:lang w:val="en-CA"/>
              </w:rPr>
            </w:pPr>
            <w:bookmarkStart w:id="73" w:name="_Toc297121582"/>
            <w:bookmarkStart w:id="74" w:name="_Toc305533386"/>
            <w:bookmarkStart w:id="75" w:name="_Toc473212068"/>
            <w:r w:rsidRPr="001406BD">
              <w:rPr>
                <w:rFonts w:cstheme="minorHAnsi"/>
                <w:i w:val="0"/>
                <w:iCs w:val="0"/>
              </w:rPr>
              <w:t>Mr. Roberto Perez-Rocha</w:t>
            </w:r>
          </w:p>
        </w:tc>
        <w:tc>
          <w:tcPr>
            <w:tcW w:w="4625" w:type="dxa"/>
            <w:shd w:val="clear" w:color="auto" w:fill="auto"/>
          </w:tcPr>
          <w:p w14:paraId="186E7FCC" w14:textId="77777777" w:rsidR="0008417A" w:rsidRPr="001406BD" w:rsidRDefault="0008417A" w:rsidP="0008417A">
            <w:pPr>
              <w:spacing w:after="0" w:line="240" w:lineRule="auto"/>
              <w:rPr>
                <w:rFonts w:cstheme="minorHAnsi"/>
                <w:i w:val="0"/>
                <w:iCs w:val="0"/>
                <w:lang w:val="en-CA"/>
              </w:rPr>
            </w:pPr>
            <w:r w:rsidRPr="001406BD">
              <w:rPr>
                <w:rFonts w:cstheme="minorHAnsi"/>
                <w:i w:val="0"/>
                <w:iCs w:val="0"/>
              </w:rPr>
              <w:t>Director of IACC Series &amp; Global Initiatives, Transparency International</w:t>
            </w:r>
          </w:p>
        </w:tc>
      </w:tr>
      <w:tr w:rsidR="00842E4C" w:rsidRPr="001406BD" w14:paraId="6D2E9A88" w14:textId="77777777" w:rsidTr="00505AB9">
        <w:tc>
          <w:tcPr>
            <w:tcW w:w="4897" w:type="dxa"/>
          </w:tcPr>
          <w:p w14:paraId="7044BBA3" w14:textId="54D600BD" w:rsidR="00842E4C" w:rsidRPr="001406BD" w:rsidRDefault="00842E4C" w:rsidP="0008417A">
            <w:pPr>
              <w:spacing w:after="0" w:line="240" w:lineRule="auto"/>
              <w:rPr>
                <w:rFonts w:cstheme="minorHAnsi"/>
                <w:i w:val="0"/>
                <w:iCs w:val="0"/>
              </w:rPr>
            </w:pPr>
            <w:r w:rsidRPr="001406BD">
              <w:rPr>
                <w:rFonts w:cstheme="minorHAnsi"/>
                <w:i w:val="0"/>
                <w:iCs w:val="0"/>
              </w:rPr>
              <w:lastRenderedPageBreak/>
              <w:t xml:space="preserve">Ms. </w:t>
            </w:r>
            <w:proofErr w:type="spellStart"/>
            <w:r w:rsidRPr="001406BD">
              <w:rPr>
                <w:rFonts w:cstheme="minorHAnsi"/>
                <w:i w:val="0"/>
                <w:iCs w:val="0"/>
              </w:rPr>
              <w:t>Aneta</w:t>
            </w:r>
            <w:proofErr w:type="spellEnd"/>
            <w:r w:rsidRPr="001406BD">
              <w:rPr>
                <w:rFonts w:cstheme="minorHAnsi"/>
                <w:i w:val="0"/>
                <w:iCs w:val="0"/>
              </w:rPr>
              <w:t xml:space="preserve"> </w:t>
            </w:r>
            <w:proofErr w:type="spellStart"/>
            <w:r w:rsidRPr="001406BD">
              <w:rPr>
                <w:rFonts w:cstheme="minorHAnsi"/>
                <w:i w:val="0"/>
                <w:iCs w:val="0"/>
              </w:rPr>
              <w:t>Wierzynska</w:t>
            </w:r>
            <w:proofErr w:type="spellEnd"/>
          </w:p>
        </w:tc>
        <w:tc>
          <w:tcPr>
            <w:tcW w:w="4625" w:type="dxa"/>
          </w:tcPr>
          <w:p w14:paraId="17DF50E2" w14:textId="30E72FF3" w:rsidR="00842E4C" w:rsidRPr="001406BD" w:rsidRDefault="00842E4C" w:rsidP="0008417A">
            <w:pPr>
              <w:spacing w:after="0" w:line="240" w:lineRule="auto"/>
              <w:rPr>
                <w:rFonts w:cstheme="minorHAnsi"/>
                <w:i w:val="0"/>
                <w:iCs w:val="0"/>
              </w:rPr>
            </w:pPr>
            <w:r w:rsidRPr="001406BD">
              <w:rPr>
                <w:rFonts w:cstheme="minorHAnsi"/>
                <w:i w:val="0"/>
                <w:iCs w:val="0"/>
                <w:lang w:val="en-SG"/>
              </w:rPr>
              <w:t>Senior Specialist for Anti-Corruption and Impact, The Global Fund to Fight AIDS, Tuberculosis and Malaria</w:t>
            </w:r>
          </w:p>
        </w:tc>
      </w:tr>
      <w:tr w:rsidR="00842E4C" w:rsidRPr="001406BD" w14:paraId="0141698F" w14:textId="77777777" w:rsidTr="00DF3703">
        <w:trPr>
          <w:trHeight w:val="311"/>
        </w:trPr>
        <w:tc>
          <w:tcPr>
            <w:tcW w:w="4897" w:type="dxa"/>
          </w:tcPr>
          <w:p w14:paraId="4D48906E" w14:textId="6D0FD08E" w:rsidR="00842E4C" w:rsidRPr="001406BD" w:rsidRDefault="00842E4C" w:rsidP="00505AB9">
            <w:pPr>
              <w:rPr>
                <w:rFonts w:cstheme="minorHAnsi"/>
                <w:i w:val="0"/>
                <w:iCs w:val="0"/>
                <w:lang w:val="en-CA"/>
              </w:rPr>
            </w:pPr>
            <w:r w:rsidRPr="001406BD">
              <w:rPr>
                <w:rFonts w:cstheme="minorHAnsi"/>
                <w:i w:val="0"/>
                <w:iCs w:val="0"/>
              </w:rPr>
              <w:t xml:space="preserve">Ms. </w:t>
            </w:r>
            <w:bookmarkStart w:id="76" w:name="_Hlk61935192"/>
            <w:r w:rsidRPr="001406BD">
              <w:rPr>
                <w:rFonts w:cstheme="minorHAnsi"/>
                <w:i w:val="0"/>
                <w:iCs w:val="0"/>
              </w:rPr>
              <w:t xml:space="preserve">Angela </w:t>
            </w:r>
            <w:proofErr w:type="spellStart"/>
            <w:r w:rsidRPr="001406BD">
              <w:rPr>
                <w:rFonts w:cstheme="minorHAnsi"/>
                <w:i w:val="0"/>
                <w:iCs w:val="0"/>
              </w:rPr>
              <w:t>Joo</w:t>
            </w:r>
            <w:proofErr w:type="spellEnd"/>
            <w:r w:rsidRPr="001406BD">
              <w:rPr>
                <w:rFonts w:cstheme="minorHAnsi"/>
                <w:i w:val="0"/>
                <w:iCs w:val="0"/>
              </w:rPr>
              <w:t>-Hyun Kang</w:t>
            </w:r>
            <w:bookmarkEnd w:id="76"/>
          </w:p>
        </w:tc>
        <w:tc>
          <w:tcPr>
            <w:tcW w:w="4625" w:type="dxa"/>
          </w:tcPr>
          <w:p w14:paraId="73D9AFFD" w14:textId="4ACBE09A" w:rsidR="00842E4C" w:rsidRPr="001406BD" w:rsidRDefault="00842E4C" w:rsidP="00505AB9">
            <w:pPr>
              <w:rPr>
                <w:rFonts w:cstheme="minorHAnsi"/>
                <w:i w:val="0"/>
                <w:iCs w:val="0"/>
                <w:lang w:val="en-CA"/>
              </w:rPr>
            </w:pPr>
            <w:r w:rsidRPr="001406BD">
              <w:rPr>
                <w:rFonts w:cstheme="minorHAnsi"/>
                <w:i w:val="0"/>
                <w:iCs w:val="0"/>
                <w:color w:val="000000"/>
              </w:rPr>
              <w:t>Founder and Executive President</w:t>
            </w:r>
            <w:r w:rsidRPr="001406BD">
              <w:rPr>
                <w:rFonts w:cstheme="minorHAnsi"/>
                <w:i w:val="0"/>
                <w:iCs w:val="0"/>
                <w:color w:val="000000"/>
              </w:rPr>
              <w:br/>
              <w:t>Global Competitiveness Empowerment Forum (GCEF)</w:t>
            </w:r>
            <w:r w:rsidR="00D408A1" w:rsidRPr="001406BD">
              <w:rPr>
                <w:rFonts w:cstheme="minorHAnsi"/>
                <w:i w:val="0"/>
                <w:iCs w:val="0"/>
                <w:color w:val="000000"/>
              </w:rPr>
              <w:t xml:space="preserve"> </w:t>
            </w:r>
            <w:hyperlink r:id="rId22" w:tgtFrame="_blank" w:history="1">
              <w:r w:rsidRPr="001406BD">
                <w:rPr>
                  <w:rStyle w:val="Hyperlink"/>
                  <w:rFonts w:cstheme="minorHAnsi"/>
                  <w:i w:val="0"/>
                  <w:iCs w:val="0"/>
                </w:rPr>
                <w:t>www.g-cef.org</w:t>
              </w:r>
            </w:hyperlink>
            <w:r w:rsidRPr="001406BD">
              <w:rPr>
                <w:rFonts w:cstheme="minorHAnsi"/>
                <w:i w:val="0"/>
                <w:iCs w:val="0"/>
                <w:color w:val="000000"/>
              </w:rPr>
              <w:t> </w:t>
            </w:r>
          </w:p>
        </w:tc>
      </w:tr>
      <w:tr w:rsidR="001D1057" w:rsidRPr="001406BD" w14:paraId="3B831E31" w14:textId="77777777" w:rsidTr="00DF3703">
        <w:trPr>
          <w:trHeight w:val="311"/>
        </w:trPr>
        <w:tc>
          <w:tcPr>
            <w:tcW w:w="4897" w:type="dxa"/>
          </w:tcPr>
          <w:p w14:paraId="29EC771C" w14:textId="65AC6392" w:rsidR="001D1057" w:rsidRPr="001406BD" w:rsidRDefault="001D1057" w:rsidP="00505AB9">
            <w:pPr>
              <w:rPr>
                <w:rFonts w:cstheme="minorHAnsi"/>
                <w:i w:val="0"/>
                <w:iCs w:val="0"/>
              </w:rPr>
            </w:pPr>
            <w:r w:rsidRPr="001406BD">
              <w:rPr>
                <w:rFonts w:cstheme="minorHAnsi"/>
                <w:i w:val="0"/>
                <w:iCs w:val="0"/>
              </w:rPr>
              <w:t>Mr. David Clarke</w:t>
            </w:r>
          </w:p>
        </w:tc>
        <w:tc>
          <w:tcPr>
            <w:tcW w:w="4625" w:type="dxa"/>
          </w:tcPr>
          <w:p w14:paraId="6FA22C1C" w14:textId="6DFC63B3" w:rsidR="001D1057" w:rsidRPr="001406BD" w:rsidRDefault="001D1057" w:rsidP="00505AB9">
            <w:pPr>
              <w:rPr>
                <w:rFonts w:cstheme="minorHAnsi"/>
                <w:i w:val="0"/>
                <w:iCs w:val="0"/>
                <w:color w:val="000000"/>
              </w:rPr>
            </w:pPr>
            <w:r w:rsidRPr="001406BD">
              <w:rPr>
                <w:rFonts w:cstheme="minorHAnsi"/>
                <w:i w:val="0"/>
                <w:iCs w:val="0"/>
              </w:rPr>
              <w:t>Team Leader, Universal Health Coverage and Health Systems Law, WHO</w:t>
            </w:r>
          </w:p>
        </w:tc>
      </w:tr>
    </w:tbl>
    <w:p w14:paraId="37DF00E1" w14:textId="56E9629A" w:rsidR="00EB428D" w:rsidRPr="001406BD" w:rsidRDefault="00EB428D">
      <w:pPr>
        <w:spacing w:after="0" w:line="240" w:lineRule="auto"/>
        <w:rPr>
          <w:rFonts w:cstheme="minorHAnsi"/>
          <w:i w:val="0"/>
          <w:iCs w:val="0"/>
          <w:caps/>
          <w:color w:val="FFFFFF"/>
          <w:spacing w:val="15"/>
        </w:rPr>
      </w:pPr>
      <w:r w:rsidRPr="001406BD">
        <w:rPr>
          <w:rFonts w:cstheme="minorHAnsi"/>
          <w:i w:val="0"/>
          <w:iCs w:val="0"/>
        </w:rPr>
        <w:br w:type="page"/>
      </w:r>
    </w:p>
    <w:p w14:paraId="013178DB" w14:textId="77777777" w:rsidR="008C7347" w:rsidRPr="001406BD" w:rsidRDefault="00EB428D" w:rsidP="008C7347">
      <w:pPr>
        <w:pStyle w:val="Heading1"/>
        <w:rPr>
          <w:rFonts w:asciiTheme="minorHAnsi" w:hAnsiTheme="minorHAnsi" w:cstheme="minorHAnsi"/>
          <w:i w:val="0"/>
          <w:iCs w:val="0"/>
          <w:sz w:val="24"/>
          <w:szCs w:val="24"/>
        </w:rPr>
      </w:pPr>
      <w:bookmarkStart w:id="77" w:name="_Toc62467479"/>
      <w:bookmarkStart w:id="78" w:name="_Toc63331429"/>
      <w:bookmarkStart w:id="79" w:name="_Toc66279205"/>
      <w:r w:rsidRPr="001406BD">
        <w:rPr>
          <w:rFonts w:asciiTheme="minorHAnsi" w:hAnsiTheme="minorHAnsi" w:cstheme="minorHAnsi"/>
          <w:i w:val="0"/>
          <w:iCs w:val="0"/>
          <w:sz w:val="24"/>
          <w:szCs w:val="24"/>
        </w:rPr>
        <w:lastRenderedPageBreak/>
        <w:t>ANNEX 3: List of Documents Consulted</w:t>
      </w:r>
      <w:bookmarkEnd w:id="77"/>
      <w:bookmarkEnd w:id="78"/>
      <w:bookmarkEnd w:id="79"/>
    </w:p>
    <w:p w14:paraId="15178415" w14:textId="77777777" w:rsidR="005D29F2" w:rsidRPr="001406BD" w:rsidRDefault="005D29F2" w:rsidP="005D29F2">
      <w:pPr>
        <w:pStyle w:val="Pa0"/>
      </w:pPr>
    </w:p>
    <w:p w14:paraId="61F1CA8D" w14:textId="62824B26" w:rsidR="00146B6F" w:rsidRPr="001406BD" w:rsidRDefault="00146B6F" w:rsidP="004868CE">
      <w:pPr>
        <w:rPr>
          <w:b/>
          <w:bCs/>
          <w:i w:val="0"/>
          <w:iCs w:val="0"/>
        </w:rPr>
      </w:pPr>
      <w:r w:rsidRPr="001406BD">
        <w:rPr>
          <w:b/>
          <w:bCs/>
          <w:i w:val="0"/>
          <w:iCs w:val="0"/>
        </w:rPr>
        <w:t xml:space="preserve">e-Documents for Desk Review </w:t>
      </w:r>
    </w:p>
    <w:p w14:paraId="674BB17A" w14:textId="7291E457" w:rsidR="005D29F2" w:rsidRPr="001406BD" w:rsidRDefault="005D29F2" w:rsidP="009A5353">
      <w:pPr>
        <w:rPr>
          <w:i w:val="0"/>
          <w:iCs w:val="0"/>
        </w:rPr>
      </w:pPr>
      <w:r w:rsidRPr="001406BD">
        <w:rPr>
          <w:i w:val="0"/>
          <w:iCs w:val="0"/>
        </w:rPr>
        <w:t>ACPIS Board Meeting minutes (April 2020)</w:t>
      </w:r>
    </w:p>
    <w:p w14:paraId="7FBA0506" w14:textId="438A0EE5" w:rsidR="004868CE" w:rsidRPr="001406BD" w:rsidRDefault="004868CE" w:rsidP="009A5353">
      <w:pPr>
        <w:rPr>
          <w:i w:val="0"/>
          <w:iCs w:val="0"/>
        </w:rPr>
      </w:pPr>
      <w:r w:rsidRPr="001406BD">
        <w:rPr>
          <w:i w:val="0"/>
          <w:iCs w:val="0"/>
        </w:rPr>
        <w:t xml:space="preserve">Anti-Corruption and </w:t>
      </w:r>
      <w:r w:rsidR="00EF3266" w:rsidRPr="001406BD">
        <w:rPr>
          <w:i w:val="0"/>
          <w:iCs w:val="0"/>
        </w:rPr>
        <w:t>COVID-19</w:t>
      </w:r>
      <w:r w:rsidRPr="001406BD">
        <w:rPr>
          <w:i w:val="0"/>
          <w:iCs w:val="0"/>
        </w:rPr>
        <w:t xml:space="preserve"> knowledge products (Word documents)</w:t>
      </w:r>
    </w:p>
    <w:p w14:paraId="2D7608DA" w14:textId="6230B75C" w:rsidR="004868CE" w:rsidRPr="001406BD" w:rsidRDefault="004868CE" w:rsidP="009A5353">
      <w:pPr>
        <w:rPr>
          <w:i w:val="0"/>
          <w:iCs w:val="0"/>
        </w:rPr>
      </w:pPr>
      <w:r w:rsidRPr="001406BD">
        <w:rPr>
          <w:i w:val="0"/>
          <w:iCs w:val="0"/>
        </w:rPr>
        <w:t xml:space="preserve">Anti-Corruption and </w:t>
      </w:r>
      <w:r w:rsidR="00EF3266" w:rsidRPr="001406BD">
        <w:rPr>
          <w:i w:val="0"/>
          <w:iCs w:val="0"/>
        </w:rPr>
        <w:t>COVID-19</w:t>
      </w:r>
      <w:r w:rsidRPr="001406BD">
        <w:rPr>
          <w:i w:val="0"/>
          <w:iCs w:val="0"/>
        </w:rPr>
        <w:t xml:space="preserve"> webinars </w:t>
      </w:r>
      <w:proofErr w:type="spellStart"/>
      <w:r w:rsidRPr="001406BD">
        <w:rPr>
          <w:i w:val="0"/>
          <w:iCs w:val="0"/>
        </w:rPr>
        <w:t>organised</w:t>
      </w:r>
      <w:proofErr w:type="spellEnd"/>
      <w:r w:rsidRPr="001406BD">
        <w:rPr>
          <w:i w:val="0"/>
          <w:iCs w:val="0"/>
        </w:rPr>
        <w:t xml:space="preserve"> by ACPIS (Word)</w:t>
      </w:r>
    </w:p>
    <w:p w14:paraId="64AFFA0C" w14:textId="3E73A852" w:rsidR="00CA7EB0" w:rsidRPr="001406BD" w:rsidRDefault="00CA7EB0" w:rsidP="009A5353">
      <w:pPr>
        <w:rPr>
          <w:rFonts w:cstheme="minorHAnsi"/>
          <w:i w:val="0"/>
          <w:iCs w:val="0"/>
        </w:rPr>
      </w:pPr>
      <w:r w:rsidRPr="001406BD">
        <w:rPr>
          <w:rFonts w:cstheme="minorHAnsi"/>
          <w:i w:val="0"/>
          <w:iCs w:val="0"/>
        </w:rPr>
        <w:t>B20 and UNDP Joint Statement:  Accountability and Anti-Corruption in the Age of a Global Pandemic (Riyadh, Kingdom of Saudi Arabia, September 29, 2020).</w:t>
      </w:r>
    </w:p>
    <w:p w14:paraId="3A0CF1D7" w14:textId="03A96019" w:rsidR="00865EE9" w:rsidRPr="001406BD" w:rsidRDefault="00865EE9" w:rsidP="00865EE9">
      <w:pPr>
        <w:pStyle w:val="NoSpacing"/>
        <w:rPr>
          <w:i w:val="0"/>
          <w:iCs w:val="0"/>
        </w:rPr>
      </w:pPr>
      <w:r w:rsidRPr="001406BD">
        <w:rPr>
          <w:i w:val="0"/>
          <w:iCs w:val="0"/>
        </w:rPr>
        <w:t>Beneficial ownership and disclosure: Technical assistance with implementation Services and tools for governments implementing beneficial ownership reform (Open Ownership.org/PDF)</w:t>
      </w:r>
    </w:p>
    <w:p w14:paraId="4FF49C38" w14:textId="2F4780E6" w:rsidR="005D29F2" w:rsidRPr="001406BD" w:rsidRDefault="005D29F2" w:rsidP="009A5353">
      <w:pPr>
        <w:rPr>
          <w:rStyle w:val="A1"/>
          <w:rFonts w:cstheme="minorHAnsi"/>
          <w:i w:val="0"/>
          <w:iCs w:val="0"/>
          <w:sz w:val="24"/>
          <w:szCs w:val="24"/>
        </w:rPr>
      </w:pPr>
      <w:r w:rsidRPr="001406BD">
        <w:rPr>
          <w:i w:val="0"/>
          <w:iCs w:val="0"/>
        </w:rPr>
        <w:t>Fourth Regional Community of Practice for Transparency, Accountability, and Anti-Corruption in Asia and the Pacific:  Meeting Report and Recommendations (</w:t>
      </w:r>
      <w:r w:rsidRPr="001406BD">
        <w:rPr>
          <w:rStyle w:val="A1"/>
          <w:rFonts w:cstheme="minorHAnsi"/>
          <w:i w:val="0"/>
          <w:iCs w:val="0"/>
          <w:sz w:val="24"/>
          <w:szCs w:val="24"/>
        </w:rPr>
        <w:t>11-12 JUNE 2019, Bangkok, Thailand/PDF)</w:t>
      </w:r>
    </w:p>
    <w:p w14:paraId="28360515" w14:textId="3B201E54" w:rsidR="00CA7EB0" w:rsidRPr="001406BD" w:rsidRDefault="00CA7EB0" w:rsidP="009A5353">
      <w:pPr>
        <w:rPr>
          <w:rFonts w:cstheme="minorHAnsi"/>
          <w:i w:val="0"/>
          <w:iCs w:val="0"/>
          <w:color w:val="000000"/>
        </w:rPr>
      </w:pPr>
      <w:r w:rsidRPr="001406BD">
        <w:rPr>
          <w:rFonts w:cstheme="minorHAnsi"/>
          <w:i w:val="0"/>
          <w:iCs w:val="0"/>
          <w:color w:val="000000"/>
        </w:rPr>
        <w:t>Good Practices in Public Sector Excellence to Prevent Corruption:  A Lessons Learned Study in Support of the Implementation of the United Nations Convention Against Corruption (UNCAC)</w:t>
      </w:r>
    </w:p>
    <w:p w14:paraId="5A38541B" w14:textId="2ACD9D4C" w:rsidR="00865EE9" w:rsidRPr="001406BD" w:rsidRDefault="00865EE9" w:rsidP="009A5353">
      <w:pPr>
        <w:rPr>
          <w:rFonts w:cstheme="minorHAnsi"/>
          <w:i w:val="0"/>
          <w:iCs w:val="0"/>
          <w:color w:val="000000"/>
        </w:rPr>
      </w:pPr>
      <w:r w:rsidRPr="001406BD">
        <w:rPr>
          <w:i w:val="0"/>
          <w:iCs w:val="0"/>
        </w:rPr>
        <w:t xml:space="preserve">Institutional and Context Analysis: NCD Prevention and Control in Mongolia by Claudia </w:t>
      </w:r>
      <w:proofErr w:type="spellStart"/>
      <w:r w:rsidRPr="001406BD">
        <w:rPr>
          <w:i w:val="0"/>
          <w:iCs w:val="0"/>
        </w:rPr>
        <w:t>Melim</w:t>
      </w:r>
      <w:proofErr w:type="spellEnd"/>
      <w:r w:rsidRPr="001406BD">
        <w:rPr>
          <w:i w:val="0"/>
          <w:iCs w:val="0"/>
        </w:rPr>
        <w:t>-McLeod (PDF/November 28, 2016)</w:t>
      </w:r>
    </w:p>
    <w:p w14:paraId="30408AB8" w14:textId="6D4C0C7F" w:rsidR="00CA7EB0" w:rsidRPr="001406BD" w:rsidRDefault="00CA7EB0" w:rsidP="009A5353">
      <w:pPr>
        <w:rPr>
          <w:i w:val="0"/>
          <w:iCs w:val="0"/>
          <w:lang w:val="en-GB" w:eastAsia="zh-CN"/>
        </w:rPr>
      </w:pPr>
      <w:r w:rsidRPr="001406BD">
        <w:rPr>
          <w:i w:val="0"/>
          <w:iCs w:val="0"/>
          <w:lang w:val="en-GB" w:eastAsia="zh-CN"/>
        </w:rPr>
        <w:t>Integrating anti-corruption in socio-economic recovery to build forward better hosted by UNDP and SIDA (panel discussion notes, 05 December 2020).</w:t>
      </w:r>
    </w:p>
    <w:p w14:paraId="19885A00" w14:textId="033380C7" w:rsidR="00212E26" w:rsidRPr="001406BD" w:rsidRDefault="00212E26" w:rsidP="009A5353">
      <w:pPr>
        <w:rPr>
          <w:i w:val="0"/>
          <w:iCs w:val="0"/>
          <w:lang w:val="en-GB" w:eastAsia="zh-CN"/>
        </w:rPr>
      </w:pPr>
      <w:r w:rsidRPr="001406BD">
        <w:rPr>
          <w:i w:val="0"/>
          <w:iCs w:val="0"/>
          <w:lang w:val="en-GB" w:eastAsia="zh-CN"/>
        </w:rPr>
        <w:t xml:space="preserve">Integrating Transparency, Accountability and Anti-Corruption in Socio-Economic Impact Analysis: Needs Assessment and Response to the </w:t>
      </w:r>
      <w:r w:rsidR="00EF3266" w:rsidRPr="001406BD">
        <w:rPr>
          <w:i w:val="0"/>
          <w:iCs w:val="0"/>
          <w:lang w:val="en-GB" w:eastAsia="zh-CN"/>
        </w:rPr>
        <w:t>COVID-19</w:t>
      </w:r>
      <w:r w:rsidRPr="001406BD">
        <w:rPr>
          <w:i w:val="0"/>
          <w:iCs w:val="0"/>
          <w:lang w:val="en-GB" w:eastAsia="zh-CN"/>
        </w:rPr>
        <w:t xml:space="preserve"> Pandemic (Guidance Note, 2020)</w:t>
      </w:r>
    </w:p>
    <w:p w14:paraId="1CDDF6A5" w14:textId="6C26D2CB" w:rsidR="00CA7EB0" w:rsidRPr="001406BD" w:rsidRDefault="00CA7EB0" w:rsidP="009A5353">
      <w:pPr>
        <w:rPr>
          <w:rFonts w:eastAsia="DengXian"/>
          <w:i w:val="0"/>
          <w:iCs w:val="0"/>
          <w:lang w:eastAsia="zh-CN"/>
        </w:rPr>
      </w:pPr>
      <w:r w:rsidRPr="001406BD">
        <w:rPr>
          <w:rFonts w:eastAsia="DengXian"/>
          <w:i w:val="0"/>
          <w:iCs w:val="0"/>
          <w:lang w:eastAsia="zh-CN"/>
        </w:rPr>
        <w:t>Key Highlights of ACPIS Achievements in Global Advocacy and Knowledge (2019-2020)</w:t>
      </w:r>
    </w:p>
    <w:p w14:paraId="47068C12" w14:textId="20468805" w:rsidR="00212E26" w:rsidRPr="001406BD" w:rsidRDefault="00212E26" w:rsidP="009A5353">
      <w:pPr>
        <w:rPr>
          <w:i w:val="0"/>
          <w:iCs w:val="0"/>
        </w:rPr>
      </w:pPr>
      <w:r w:rsidRPr="001406BD">
        <w:rPr>
          <w:i w:val="0"/>
          <w:iCs w:val="0"/>
        </w:rPr>
        <w:t>Manual on Corruption Surveys: Methodological guidelines on the measurement of bribery and other forms of corruption through sample surveys (PDF)</w:t>
      </w:r>
    </w:p>
    <w:p w14:paraId="43DE8ED2" w14:textId="727D90BC" w:rsidR="00CA7EB0" w:rsidRPr="001406BD" w:rsidRDefault="00CA7EB0" w:rsidP="009A5353">
      <w:pPr>
        <w:rPr>
          <w:rFonts w:cs="Arial"/>
          <w:bCs/>
          <w:i w:val="0"/>
          <w:iCs w:val="0"/>
          <w:lang w:val="en-GB"/>
        </w:rPr>
      </w:pPr>
      <w:r w:rsidRPr="001406BD">
        <w:rPr>
          <w:rFonts w:cs="Arial"/>
          <w:bCs/>
          <w:i w:val="0"/>
          <w:iCs w:val="0"/>
          <w:lang w:val="en-GB"/>
        </w:rPr>
        <w:t>Moving from Commitment to Action hosted by UNDP ACPIS Global Project (discussion notes, 01 December 2020)</w:t>
      </w:r>
    </w:p>
    <w:p w14:paraId="1FA58F0F" w14:textId="2277DEBC" w:rsidR="00CA7EB0" w:rsidRPr="001406BD" w:rsidRDefault="00CA7EB0" w:rsidP="009A5353">
      <w:pPr>
        <w:rPr>
          <w:rFonts w:cs="Arial"/>
          <w:i w:val="0"/>
          <w:iCs w:val="0"/>
          <w:lang w:val="en-GB"/>
        </w:rPr>
      </w:pPr>
      <w:r w:rsidRPr="001406BD">
        <w:rPr>
          <w:rFonts w:cs="Arial"/>
          <w:i w:val="0"/>
          <w:iCs w:val="0"/>
          <w:lang w:val="en-GB"/>
        </w:rPr>
        <w:t>Next Generation of Anti-Corruption Priorities: Towards 2030 hosted by UNDP and NORAD (panel discussion notes, 30 November 2020)</w:t>
      </w:r>
    </w:p>
    <w:p w14:paraId="192DD122" w14:textId="77777777" w:rsidR="00824B61" w:rsidRPr="001406BD" w:rsidRDefault="00824B61" w:rsidP="00824B61">
      <w:pPr>
        <w:rPr>
          <w:i w:val="0"/>
          <w:iCs w:val="0"/>
        </w:rPr>
      </w:pPr>
      <w:r w:rsidRPr="001406BD">
        <w:rPr>
          <w:i w:val="0"/>
          <w:iCs w:val="0"/>
        </w:rPr>
        <w:t>Reassessing donor performance in anticorruption: Pathways to more effective practice By Phil Mason OBE (U4 Publications/PDF)</w:t>
      </w:r>
    </w:p>
    <w:p w14:paraId="12E3E882" w14:textId="547AC604" w:rsidR="004868CE" w:rsidRPr="001406BD" w:rsidRDefault="004868CE" w:rsidP="00824B61">
      <w:pPr>
        <w:rPr>
          <w:i w:val="0"/>
          <w:iCs w:val="0"/>
        </w:rPr>
      </w:pPr>
      <w:r w:rsidRPr="001406BD">
        <w:rPr>
          <w:i w:val="0"/>
          <w:iCs w:val="0"/>
        </w:rPr>
        <w:t xml:space="preserve">Strengthening Transparency and Accountability in the Health Sector in Africa for </w:t>
      </w:r>
      <w:r w:rsidR="00EF3266" w:rsidRPr="001406BD">
        <w:rPr>
          <w:i w:val="0"/>
          <w:iCs w:val="0"/>
        </w:rPr>
        <w:t>COVID-19</w:t>
      </w:r>
      <w:r w:rsidRPr="001406BD">
        <w:rPr>
          <w:i w:val="0"/>
          <w:iCs w:val="0"/>
        </w:rPr>
        <w:t xml:space="preserve"> Response and Recovery: Concept Note, 04 June 2020 (Word document)</w:t>
      </w:r>
    </w:p>
    <w:p w14:paraId="25010A5B" w14:textId="241B63D4" w:rsidR="0086753F" w:rsidRPr="001406BD" w:rsidRDefault="0086753F" w:rsidP="00824B61">
      <w:pPr>
        <w:rPr>
          <w:rFonts w:eastAsiaTheme="majorEastAsia"/>
          <w:i w:val="0"/>
          <w:iCs w:val="0"/>
        </w:rPr>
      </w:pPr>
      <w:r w:rsidRPr="001406BD">
        <w:rPr>
          <w:i w:val="0"/>
          <w:iCs w:val="0"/>
        </w:rPr>
        <w:t xml:space="preserve">Transparency, Accountability and Anti-Corruption Service Offer for </w:t>
      </w:r>
      <w:r w:rsidR="00EF3266" w:rsidRPr="001406BD">
        <w:rPr>
          <w:i w:val="0"/>
          <w:iCs w:val="0"/>
        </w:rPr>
        <w:t>COVID-19</w:t>
      </w:r>
      <w:r w:rsidRPr="001406BD">
        <w:rPr>
          <w:i w:val="0"/>
          <w:iCs w:val="0"/>
        </w:rPr>
        <w:t xml:space="preserve"> Response and Recovery (Guidance Note)</w:t>
      </w:r>
    </w:p>
    <w:p w14:paraId="61AD160C" w14:textId="48078F24" w:rsidR="004868CE" w:rsidRPr="001406BD" w:rsidRDefault="004868CE" w:rsidP="00824B61">
      <w:pPr>
        <w:rPr>
          <w:i w:val="0"/>
          <w:iCs w:val="0"/>
        </w:rPr>
      </w:pPr>
      <w:r w:rsidRPr="001406BD">
        <w:rPr>
          <w:i w:val="0"/>
          <w:iCs w:val="0"/>
        </w:rPr>
        <w:lastRenderedPageBreak/>
        <w:t>UNDP Gender &amp; Anti-Corruption Project overview (PowerPoint presentation)</w:t>
      </w:r>
    </w:p>
    <w:p w14:paraId="059ACEB5" w14:textId="4C94E8CD" w:rsidR="0086753F" w:rsidRPr="001406BD" w:rsidRDefault="0086753F" w:rsidP="00824B61">
      <w:pPr>
        <w:rPr>
          <w:i w:val="0"/>
          <w:iCs w:val="0"/>
        </w:rPr>
      </w:pPr>
      <w:r w:rsidRPr="001406BD">
        <w:rPr>
          <w:i w:val="0"/>
          <w:iCs w:val="0"/>
        </w:rPr>
        <w:t>UNDP Regional Community of Practice on Anti-Corruption and Public Administration Reform in Europe and Central Asia and Forum on Innovations in Anti-Corruption (Summary Report)</w:t>
      </w:r>
    </w:p>
    <w:p w14:paraId="297DACA6" w14:textId="7E2F986F" w:rsidR="004868CE" w:rsidRPr="001406BD" w:rsidRDefault="004868CE" w:rsidP="00824B61">
      <w:pPr>
        <w:rPr>
          <w:i w:val="0"/>
          <w:iCs w:val="0"/>
        </w:rPr>
      </w:pPr>
      <w:r w:rsidRPr="001406BD">
        <w:rPr>
          <w:i w:val="0"/>
          <w:iCs w:val="0"/>
        </w:rPr>
        <w:t>UNDP Special Events at the Eighth Session of the Conference of the States Parties to the United Nations Convention against Corruption Abu Dhabi, 16-20 December 2019</w:t>
      </w:r>
    </w:p>
    <w:p w14:paraId="7BDDDD52" w14:textId="0FB08B22" w:rsidR="004868CE" w:rsidRPr="001406BD" w:rsidRDefault="004868CE" w:rsidP="00824B61">
      <w:pPr>
        <w:rPr>
          <w:i w:val="0"/>
          <w:iCs w:val="0"/>
        </w:rPr>
      </w:pPr>
      <w:r w:rsidRPr="001406BD">
        <w:rPr>
          <w:i w:val="0"/>
          <w:iCs w:val="0"/>
        </w:rPr>
        <w:t>United Nations Common Position to Address Global Corruption Challenges (Towards UNGASS 2021).</w:t>
      </w:r>
    </w:p>
    <w:p w14:paraId="02D6485C" w14:textId="3DA943A3" w:rsidR="008800CD" w:rsidRPr="001406BD" w:rsidRDefault="008800CD" w:rsidP="00824B61">
      <w:pPr>
        <w:rPr>
          <w:i w:val="0"/>
          <w:iCs w:val="0"/>
        </w:rPr>
      </w:pPr>
      <w:r w:rsidRPr="001406BD">
        <w:rPr>
          <w:i w:val="0"/>
          <w:iCs w:val="0"/>
        </w:rPr>
        <w:t xml:space="preserve">United Nations Development </w:t>
      </w:r>
      <w:proofErr w:type="spellStart"/>
      <w:r w:rsidRPr="001406BD">
        <w:rPr>
          <w:i w:val="0"/>
          <w:iCs w:val="0"/>
        </w:rPr>
        <w:t>Programme</w:t>
      </w:r>
      <w:proofErr w:type="spellEnd"/>
      <w:r w:rsidRPr="001406BD">
        <w:rPr>
          <w:i w:val="0"/>
          <w:iCs w:val="0"/>
        </w:rPr>
        <w:t xml:space="preserve"> Strategic Plan 2022–2025 PHASE 1: Landscape Paper</w:t>
      </w:r>
    </w:p>
    <w:p w14:paraId="52752178" w14:textId="06EF455D" w:rsidR="00146B6F" w:rsidRPr="001406BD" w:rsidRDefault="00146B6F" w:rsidP="007B41BC">
      <w:pPr>
        <w:autoSpaceDE w:val="0"/>
        <w:autoSpaceDN w:val="0"/>
        <w:adjustRightInd w:val="0"/>
        <w:rPr>
          <w:rFonts w:eastAsiaTheme="minorHAnsi" w:cstheme="minorHAnsi"/>
          <w:b/>
          <w:bCs/>
          <w:i w:val="0"/>
          <w:iCs w:val="0"/>
          <w:color w:val="000000"/>
        </w:rPr>
      </w:pPr>
      <w:r w:rsidRPr="001406BD">
        <w:rPr>
          <w:rFonts w:eastAsiaTheme="minorHAnsi" w:cstheme="minorHAnsi"/>
          <w:b/>
          <w:bCs/>
          <w:i w:val="0"/>
          <w:iCs w:val="0"/>
          <w:color w:val="000000"/>
        </w:rPr>
        <w:t xml:space="preserve">On-line </w:t>
      </w:r>
      <w:r w:rsidR="009A5353" w:rsidRPr="001406BD">
        <w:rPr>
          <w:rFonts w:eastAsiaTheme="minorHAnsi" w:cstheme="minorHAnsi"/>
          <w:b/>
          <w:bCs/>
          <w:i w:val="0"/>
          <w:iCs w:val="0"/>
          <w:color w:val="000000"/>
        </w:rPr>
        <w:t xml:space="preserve">Anti-corruption </w:t>
      </w:r>
      <w:r w:rsidRPr="001406BD">
        <w:rPr>
          <w:rFonts w:eastAsiaTheme="minorHAnsi" w:cstheme="minorHAnsi"/>
          <w:b/>
          <w:bCs/>
          <w:i w:val="0"/>
          <w:iCs w:val="0"/>
          <w:color w:val="000000"/>
        </w:rPr>
        <w:t>Resources</w:t>
      </w:r>
    </w:p>
    <w:p w14:paraId="030F777D"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r w:rsidRPr="001406BD">
        <w:rPr>
          <w:rFonts w:eastAsia="Times New Roman"/>
          <w:i w:val="0"/>
          <w:iCs w:val="0"/>
          <w:lang w:val="en-GB" w:eastAsia="zh-CN"/>
        </w:rPr>
        <w:t xml:space="preserve">ACPIS Anti-Corruption blog: </w:t>
      </w:r>
    </w:p>
    <w:p w14:paraId="036796C9" w14:textId="42DC92C3" w:rsidR="009A5353" w:rsidRPr="001406BD" w:rsidRDefault="006334BC" w:rsidP="009A5353">
      <w:pPr>
        <w:autoSpaceDE w:val="0"/>
        <w:autoSpaceDN w:val="0"/>
        <w:adjustRightInd w:val="0"/>
        <w:spacing w:after="0" w:line="240" w:lineRule="auto"/>
        <w:rPr>
          <w:rFonts w:ascii="Tahoma" w:eastAsia="Calibri" w:hAnsi="Tahoma" w:cs="Tahoma"/>
          <w:i w:val="0"/>
          <w:iCs w:val="0"/>
          <w:color w:val="000000"/>
        </w:rPr>
      </w:pPr>
      <w:hyperlink r:id="rId23" w:history="1">
        <w:r w:rsidR="009A5353" w:rsidRPr="001406BD">
          <w:rPr>
            <w:rFonts w:eastAsia="Times New Roman"/>
            <w:i w:val="0"/>
            <w:iCs w:val="0"/>
            <w:color w:val="0563C1"/>
            <w:u w:val="single"/>
            <w:lang w:val="en-GB" w:eastAsia="zh-CN"/>
          </w:rPr>
          <w:t>Uniting against corruption | UNDP</w:t>
        </w:r>
      </w:hyperlink>
      <w:r w:rsidR="009A5353" w:rsidRPr="001406BD">
        <w:rPr>
          <w:rFonts w:eastAsia="Times New Roman"/>
          <w:i w:val="0"/>
          <w:iCs w:val="0"/>
          <w:lang w:val="en-GB" w:eastAsia="zh-CN"/>
        </w:rPr>
        <w:t xml:space="preserve"> </w:t>
      </w:r>
      <w:hyperlink r:id="rId24" w:history="1">
        <w:r w:rsidR="009A5353" w:rsidRPr="001406BD">
          <w:rPr>
            <w:rFonts w:eastAsia="Times New Roman"/>
            <w:i w:val="0"/>
            <w:iCs w:val="0"/>
            <w:color w:val="0563C1"/>
            <w:u w:val="single"/>
            <w:lang w:val="en-GB" w:eastAsia="zh-CN"/>
          </w:rPr>
          <w:t>https://www.undp.org/content/undp/en/home/blog/2018/uniting-against-corruption.html</w:t>
        </w:r>
      </w:hyperlink>
    </w:p>
    <w:p w14:paraId="38103C1E"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p>
    <w:p w14:paraId="61DF23FA"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r w:rsidRPr="001406BD">
        <w:rPr>
          <w:rFonts w:eastAsia="Times New Roman"/>
          <w:i w:val="0"/>
          <w:iCs w:val="0"/>
          <w:lang w:val="en-GB" w:eastAsia="zh-CN"/>
        </w:rPr>
        <w:t xml:space="preserve">Asia-Pacific AC: </w:t>
      </w:r>
      <w:hyperlink r:id="rId25" w:history="1">
        <w:r w:rsidRPr="001406BD">
          <w:rPr>
            <w:i w:val="0"/>
            <w:iCs w:val="0"/>
            <w:color w:val="0563C1"/>
            <w:sz w:val="22"/>
            <w:u w:val="single"/>
            <w:lang w:val="en-SG"/>
          </w:rPr>
          <w:t>https://www.asia-pacific.undp.org/content/rbap/en/home/presscenter/events/2019/anti-corruption_COP2019.html</w:t>
        </w:r>
      </w:hyperlink>
      <w:r w:rsidRPr="001406BD">
        <w:rPr>
          <w:i w:val="0"/>
          <w:iCs w:val="0"/>
          <w:color w:val="0563C1"/>
          <w:sz w:val="22"/>
          <w:u w:val="single"/>
          <w:lang w:val="en-SG"/>
        </w:rPr>
        <w:t xml:space="preserve"> and </w:t>
      </w:r>
      <w:hyperlink r:id="rId26" w:history="1">
        <w:r w:rsidRPr="001406BD">
          <w:rPr>
            <w:b/>
            <w:i w:val="0"/>
            <w:iCs w:val="0"/>
            <w:color w:val="1F497D"/>
            <w:sz w:val="22"/>
            <w:u w:val="single"/>
          </w:rPr>
          <w:t>Asia-Pacific Regional Community of Practice (CoP) on Transparency, Accountability and Anti-Corruption</w:t>
        </w:r>
      </w:hyperlink>
    </w:p>
    <w:p w14:paraId="48741D9D"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p>
    <w:p w14:paraId="29A0EA2D"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r w:rsidRPr="001406BD">
        <w:rPr>
          <w:rFonts w:eastAsia="Times New Roman"/>
          <w:i w:val="0"/>
          <w:iCs w:val="0"/>
          <w:lang w:val="en-GB" w:eastAsia="zh-CN"/>
        </w:rPr>
        <w:t>Fair Business (</w:t>
      </w:r>
      <w:proofErr w:type="spellStart"/>
      <w:r w:rsidRPr="001406BD">
        <w:rPr>
          <w:rFonts w:eastAsia="Times New Roman"/>
          <w:i w:val="0"/>
          <w:iCs w:val="0"/>
          <w:lang w:val="en-GB" w:eastAsia="zh-CN"/>
        </w:rPr>
        <w:t>FairBiz</w:t>
      </w:r>
      <w:proofErr w:type="spellEnd"/>
      <w:r w:rsidRPr="001406BD">
        <w:rPr>
          <w:rFonts w:eastAsia="Times New Roman"/>
          <w:i w:val="0"/>
          <w:iCs w:val="0"/>
          <w:lang w:val="en-GB" w:eastAsia="zh-CN"/>
        </w:rPr>
        <w:t xml:space="preserve">) Anti-Corruption project: </w:t>
      </w:r>
      <w:hyperlink r:id="rId27" w:history="1">
        <w:r w:rsidRPr="001406BD">
          <w:rPr>
            <w:rFonts w:eastAsia="Times New Roman"/>
            <w:i w:val="0"/>
            <w:iCs w:val="0"/>
            <w:color w:val="0563C1"/>
            <w:u w:val="single"/>
            <w:lang w:val="en-GB" w:eastAsia="zh-CN"/>
          </w:rPr>
          <w:t>Promoting a Fair Business Environment in ASEAN | UNDP in the Asia and the Pacific</w:t>
        </w:r>
      </w:hyperlink>
      <w:r w:rsidRPr="001406BD">
        <w:rPr>
          <w:rFonts w:eastAsia="Times New Roman"/>
          <w:i w:val="0"/>
          <w:iCs w:val="0"/>
          <w:lang w:val="en-GB" w:eastAsia="zh-CN"/>
        </w:rPr>
        <w:t xml:space="preserve"> and </w:t>
      </w:r>
      <w:hyperlink r:id="rId28" w:history="1">
        <w:r w:rsidRPr="001406BD">
          <w:rPr>
            <w:rFonts w:eastAsia="Times New Roman"/>
            <w:i w:val="0"/>
            <w:iCs w:val="0"/>
            <w:color w:val="0000FF"/>
            <w:u w:val="single"/>
            <w:lang w:val="en-GB" w:eastAsia="zh-CN"/>
          </w:rPr>
          <w:t>FAIRBIZ - Promoting a Fair Business Environment in Viet Nam | UNDP in Viet Nam</w:t>
        </w:r>
      </w:hyperlink>
    </w:p>
    <w:p w14:paraId="1D448788"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p>
    <w:p w14:paraId="6910354F"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r w:rsidRPr="001406BD">
        <w:rPr>
          <w:rFonts w:eastAsia="Times New Roman"/>
          <w:i w:val="0"/>
          <w:iCs w:val="0"/>
          <w:lang w:val="en-GB" w:eastAsia="zh-CN"/>
        </w:rPr>
        <w:t xml:space="preserve">G20 and Anti-corruption: </w:t>
      </w:r>
      <w:hyperlink r:id="rId29" w:history="1">
        <w:r w:rsidRPr="001406BD">
          <w:rPr>
            <w:rFonts w:eastAsia="Times New Roman"/>
            <w:i w:val="0"/>
            <w:iCs w:val="0"/>
            <w:color w:val="0563C1"/>
            <w:u w:val="single"/>
            <w:lang w:val="en-GB" w:eastAsia="zh-CN"/>
          </w:rPr>
          <w:t>G20anticorruption-221020 (unodc.org)</w:t>
        </w:r>
      </w:hyperlink>
      <w:r w:rsidRPr="001406BD">
        <w:rPr>
          <w:rFonts w:eastAsia="Times New Roman"/>
          <w:i w:val="0"/>
          <w:iCs w:val="0"/>
          <w:lang w:val="en-GB" w:eastAsia="zh-CN"/>
        </w:rPr>
        <w:t xml:space="preserve"> and </w:t>
      </w:r>
      <w:hyperlink r:id="rId30" w:anchor=":~:text=Anti-Corruption%20Corruption%20has%20a%20significant%20negative%20impact%20on,Anti-Corruption%20Working%20Group%20%28ACWG%29%20was%20established%20in%202010." w:history="1">
        <w:r w:rsidRPr="001406BD">
          <w:rPr>
            <w:rFonts w:eastAsia="Times New Roman"/>
            <w:i w:val="0"/>
            <w:iCs w:val="0"/>
            <w:color w:val="0000FF"/>
            <w:u w:val="single"/>
            <w:lang w:val="en-GB" w:eastAsia="zh-CN"/>
          </w:rPr>
          <w:t>Anti-corruption - Organisation for Economic Co-operation and Development (oecd.org)</w:t>
        </w:r>
      </w:hyperlink>
    </w:p>
    <w:p w14:paraId="2DDA0DCA"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p>
    <w:p w14:paraId="214FBC0D" w14:textId="77777777" w:rsidR="009A5353" w:rsidRPr="001406BD" w:rsidRDefault="009A5353" w:rsidP="009A5353">
      <w:pPr>
        <w:spacing w:after="0" w:line="240" w:lineRule="auto"/>
        <w:rPr>
          <w:rFonts w:eastAsia="Times New Roman" w:cs="Calibri"/>
          <w:i w:val="0"/>
          <w:iCs w:val="0"/>
          <w:lang w:val="en-GB" w:eastAsia="zh-CN"/>
        </w:rPr>
      </w:pPr>
      <w:r w:rsidRPr="001406BD">
        <w:rPr>
          <w:rFonts w:eastAsia="Times New Roman"/>
          <w:b/>
          <w:bCs/>
          <w:i w:val="0"/>
          <w:iCs w:val="0"/>
          <w:lang w:val="en-GB" w:eastAsia="zh-CN"/>
        </w:rPr>
        <w:t>Gender and Anti-Corruption</w:t>
      </w:r>
      <w:r w:rsidRPr="001406BD">
        <w:rPr>
          <w:rFonts w:eastAsia="Times New Roman"/>
          <w:i w:val="0"/>
          <w:iCs w:val="0"/>
          <w:lang w:val="en-GB" w:eastAsia="zh-CN"/>
        </w:rPr>
        <w:t xml:space="preserve">: </w:t>
      </w:r>
      <w:r w:rsidRPr="001406BD">
        <w:rPr>
          <w:rFonts w:eastAsia="Times New Roman" w:cs="Calibri"/>
          <w:i w:val="0"/>
          <w:iCs w:val="0"/>
          <w:lang w:val="en-GB" w:eastAsia="zh-CN"/>
        </w:rPr>
        <w:t xml:space="preserve">U4 and AC topics Women and Gender: </w:t>
      </w:r>
      <w:hyperlink r:id="rId31" w:history="1">
        <w:r w:rsidRPr="001406BD">
          <w:rPr>
            <w:rFonts w:eastAsia="Times New Roman" w:cs="Calibri"/>
            <w:i w:val="0"/>
            <w:iCs w:val="0"/>
            <w:color w:val="0563C1"/>
            <w:u w:val="single"/>
            <w:lang w:val="en-GB" w:eastAsia="zh-CN"/>
          </w:rPr>
          <w:t>https://www.u4.no/topics/gender/basics</w:t>
        </w:r>
      </w:hyperlink>
      <w:r w:rsidRPr="001406BD">
        <w:rPr>
          <w:rFonts w:eastAsia="Times New Roman" w:cs="Calibri"/>
          <w:i w:val="0"/>
          <w:iCs w:val="0"/>
          <w:lang w:val="en-GB" w:eastAsia="zh-CN"/>
        </w:rPr>
        <w:t xml:space="preserve"> and Corruption</w:t>
      </w:r>
      <w:r w:rsidRPr="001406BD">
        <w:rPr>
          <w:rFonts w:eastAsia="Times New Roman" w:cs="Calibri"/>
          <w:i w:val="0"/>
          <w:iCs w:val="0"/>
          <w:color w:val="000000"/>
          <w:kern w:val="36"/>
          <w:lang w:val="en-GB" w:eastAsia="zh-CN"/>
        </w:rPr>
        <w:t xml:space="preserve"> and gender: Women and men affected differently by corruption, but no evidence women or men are less corruptible </w:t>
      </w:r>
      <w:hyperlink r:id="rId32" w:history="1">
        <w:r w:rsidRPr="001406BD">
          <w:rPr>
            <w:rFonts w:eastAsia="Times New Roman" w:cs="Calibri"/>
            <w:i w:val="0"/>
            <w:iCs w:val="0"/>
            <w:color w:val="0563C1"/>
            <w:kern w:val="36"/>
            <w:u w:val="single"/>
            <w:lang w:val="en-GB" w:eastAsia="zh-CN"/>
          </w:rPr>
          <w:t>https://www.unodc.org/lpo-brazil/en/frontpage/2019/12/corruption-and-gender_-women-and-men-affected-differently-by-corruption--but-no-evidence-women-or-men-are-less-corruptible.html</w:t>
        </w:r>
      </w:hyperlink>
      <w:r w:rsidRPr="001406BD">
        <w:rPr>
          <w:rFonts w:eastAsia="Times New Roman" w:cs="Calibri"/>
          <w:i w:val="0"/>
          <w:iCs w:val="0"/>
          <w:color w:val="000000"/>
          <w:kern w:val="36"/>
          <w:lang w:val="en-GB" w:eastAsia="zh-CN"/>
        </w:rPr>
        <w:t xml:space="preserve"> </w:t>
      </w:r>
    </w:p>
    <w:p w14:paraId="02BD6905" w14:textId="77777777" w:rsidR="00973AEC" w:rsidRPr="001406BD" w:rsidRDefault="00973AEC" w:rsidP="00973AEC">
      <w:pPr>
        <w:shd w:val="clear" w:color="auto" w:fill="FFFFFF"/>
        <w:spacing w:beforeAutospacing="1" w:after="100" w:afterAutospacing="1"/>
        <w:rPr>
          <w:i w:val="0"/>
          <w:iCs w:val="0"/>
          <w:color w:val="1D2228"/>
          <w:sz w:val="22"/>
        </w:rPr>
      </w:pPr>
      <w:r w:rsidRPr="001406BD">
        <w:rPr>
          <w:i w:val="0"/>
          <w:iCs w:val="0"/>
          <w:color w:val="1D2228"/>
          <w:sz w:val="22"/>
          <w:lang w:val="en-GB"/>
        </w:rPr>
        <w:t xml:space="preserve">Khan, M., </w:t>
      </w:r>
      <w:proofErr w:type="spellStart"/>
      <w:r w:rsidRPr="001406BD">
        <w:rPr>
          <w:i w:val="0"/>
          <w:iCs w:val="0"/>
          <w:color w:val="1D2228"/>
          <w:sz w:val="22"/>
          <w:lang w:val="en-GB"/>
        </w:rPr>
        <w:t>Andreoni</w:t>
      </w:r>
      <w:proofErr w:type="spellEnd"/>
      <w:r w:rsidRPr="001406BD">
        <w:rPr>
          <w:i w:val="0"/>
          <w:iCs w:val="0"/>
          <w:color w:val="1D2228"/>
          <w:sz w:val="22"/>
          <w:lang w:val="en-GB"/>
        </w:rPr>
        <w:t xml:space="preserve">, A., and P. Roy (2016). Anti-corruption in adverse contexts: A strategic approach. Working Paper. London: School of Oriental and African Studies (SOAS).  </w:t>
      </w:r>
      <w:hyperlink r:id="rId33" w:history="1">
        <w:r w:rsidRPr="001406BD">
          <w:rPr>
            <w:rStyle w:val="Hyperlink"/>
            <w:i w:val="0"/>
            <w:iCs w:val="0"/>
            <w:sz w:val="22"/>
          </w:rPr>
          <w:t>https://eprints.soas.ac.uk/23495/1/Anti-Corruption%20in%20Adverse%20Contexts%20(1).pdf</w:t>
        </w:r>
      </w:hyperlink>
    </w:p>
    <w:p w14:paraId="0AEE0502" w14:textId="6230AD85" w:rsidR="009A5353" w:rsidRPr="001406BD" w:rsidRDefault="009A5353" w:rsidP="009A5353">
      <w:pPr>
        <w:shd w:val="clear" w:color="auto" w:fill="FFFFFF"/>
        <w:tabs>
          <w:tab w:val="num" w:pos="720"/>
        </w:tabs>
        <w:spacing w:beforeAutospacing="1" w:after="100" w:afterAutospacing="1" w:line="240" w:lineRule="auto"/>
        <w:rPr>
          <w:rFonts w:eastAsia="Times New Roman"/>
          <w:i w:val="0"/>
          <w:iCs w:val="0"/>
          <w:lang w:val="en-GB" w:eastAsia="zh-CN"/>
        </w:rPr>
      </w:pPr>
      <w:r w:rsidRPr="001406BD">
        <w:rPr>
          <w:rFonts w:eastAsia="Times New Roman"/>
          <w:i w:val="0"/>
          <w:iCs w:val="0"/>
          <w:lang w:val="en-GB" w:eastAsia="zh-CN"/>
        </w:rPr>
        <w:t xml:space="preserve">Myanmar UNDP AC: </w:t>
      </w:r>
      <w:r w:rsidRPr="001406BD">
        <w:rPr>
          <w:rFonts w:eastAsia="Times New Roman" w:cs="Calibri"/>
          <w:i w:val="0"/>
          <w:iCs w:val="0"/>
          <w:color w:val="26282A"/>
          <w:sz w:val="22"/>
          <w:szCs w:val="22"/>
          <w:lang w:val="en-GB" w:eastAsia="zh-CN"/>
        </w:rPr>
        <w:t>AC video: </w:t>
      </w:r>
      <w:hyperlink r:id="rId34" w:tgtFrame="_blank" w:history="1">
        <w:r w:rsidRPr="001406BD">
          <w:rPr>
            <w:i w:val="0"/>
            <w:iCs w:val="0"/>
            <w:color w:val="196AD4"/>
            <w:sz w:val="22"/>
            <w:u w:val="single"/>
            <w:lang w:val="en-GB"/>
          </w:rPr>
          <w:t>https://web.facebook.com/watch/?ref=saved&amp;v=710647756233713&amp;_rdc=1&amp;_rdr</w:t>
        </w:r>
      </w:hyperlink>
      <w:r w:rsidRPr="001406BD">
        <w:rPr>
          <w:i w:val="0"/>
          <w:iCs w:val="0"/>
          <w:color w:val="196AD4"/>
          <w:sz w:val="22"/>
          <w:u w:val="single"/>
          <w:lang w:val="en-GB"/>
        </w:rPr>
        <w:t xml:space="preserve"> </w:t>
      </w:r>
      <w:r w:rsidRPr="001406BD">
        <w:rPr>
          <w:i w:val="0"/>
          <w:iCs w:val="0"/>
          <w:color w:val="26282A"/>
          <w:sz w:val="22"/>
          <w:lang w:val="en-GB"/>
        </w:rPr>
        <w:t xml:space="preserve">Media campaign </w:t>
      </w:r>
      <w:proofErr w:type="spellStart"/>
      <w:r w:rsidRPr="001406BD">
        <w:rPr>
          <w:i w:val="0"/>
          <w:iCs w:val="0"/>
          <w:color w:val="26282A"/>
          <w:sz w:val="22"/>
          <w:lang w:val="en-GB"/>
        </w:rPr>
        <w:t>Tetnyiletnyi</w:t>
      </w:r>
      <w:proofErr w:type="spellEnd"/>
      <w:r w:rsidRPr="001406BD">
        <w:rPr>
          <w:i w:val="0"/>
          <w:iCs w:val="0"/>
          <w:color w:val="26282A"/>
          <w:sz w:val="22"/>
          <w:lang w:val="en-GB"/>
        </w:rPr>
        <w:t xml:space="preserve"> (Hand in Hand in English) Facebook Page, 8 messages per month are posted and produced videos as well: </w:t>
      </w:r>
      <w:hyperlink r:id="rId35" w:tgtFrame="_blank" w:history="1">
        <w:r w:rsidRPr="001406BD">
          <w:rPr>
            <w:i w:val="0"/>
            <w:iCs w:val="0"/>
            <w:color w:val="196AD4"/>
            <w:sz w:val="22"/>
            <w:u w:val="single"/>
            <w:lang w:val="en-GB"/>
          </w:rPr>
          <w:t>https://www.facebook.com/tetnyiletnyi</w:t>
        </w:r>
      </w:hyperlink>
      <w:r w:rsidRPr="001406BD">
        <w:rPr>
          <w:i w:val="0"/>
          <w:iCs w:val="0"/>
          <w:color w:val="26282A"/>
          <w:sz w:val="22"/>
          <w:lang w:val="en-GB"/>
        </w:rPr>
        <w:t> </w:t>
      </w:r>
    </w:p>
    <w:p w14:paraId="6842DFBC"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proofErr w:type="spellStart"/>
      <w:r w:rsidRPr="001406BD">
        <w:rPr>
          <w:rFonts w:eastAsia="Times New Roman"/>
          <w:i w:val="0"/>
          <w:iCs w:val="0"/>
          <w:lang w:val="en-GB" w:eastAsia="zh-CN"/>
        </w:rPr>
        <w:t>Norad</w:t>
      </w:r>
      <w:proofErr w:type="spellEnd"/>
      <w:r w:rsidRPr="001406BD">
        <w:rPr>
          <w:rFonts w:eastAsia="Times New Roman"/>
          <w:i w:val="0"/>
          <w:iCs w:val="0"/>
          <w:lang w:val="en-GB" w:eastAsia="zh-CN"/>
        </w:rPr>
        <w:t xml:space="preserve"> (Norway) Anti-corruption overview: </w:t>
      </w:r>
      <w:hyperlink r:id="rId36" w:history="1">
        <w:r w:rsidRPr="001406BD">
          <w:rPr>
            <w:rFonts w:eastAsia="Times New Roman"/>
            <w:i w:val="0"/>
            <w:iCs w:val="0"/>
            <w:color w:val="0563C1"/>
            <w:u w:val="single"/>
            <w:lang w:val="en-GB" w:eastAsia="zh-CN"/>
          </w:rPr>
          <w:t>https://www.norad.no/en/front/evaluation/planned-and-ongoing-evaluations/norways-anti-corruption-efforts/</w:t>
        </w:r>
      </w:hyperlink>
      <w:r w:rsidRPr="001406BD">
        <w:rPr>
          <w:rFonts w:eastAsia="Times New Roman"/>
          <w:i w:val="0"/>
          <w:iCs w:val="0"/>
          <w:lang w:val="en-GB" w:eastAsia="zh-CN"/>
        </w:rPr>
        <w:t xml:space="preserve"> </w:t>
      </w:r>
    </w:p>
    <w:p w14:paraId="688E3079"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p>
    <w:p w14:paraId="31E6717E" w14:textId="3C51C5BB" w:rsidR="009A5353" w:rsidRPr="001406BD" w:rsidRDefault="00806FF1" w:rsidP="009A5353">
      <w:pPr>
        <w:autoSpaceDE w:val="0"/>
        <w:autoSpaceDN w:val="0"/>
        <w:adjustRightInd w:val="0"/>
        <w:spacing w:after="0" w:line="240" w:lineRule="auto"/>
        <w:rPr>
          <w:rFonts w:eastAsia="Times New Roman"/>
          <w:i w:val="0"/>
          <w:iCs w:val="0"/>
          <w:lang w:val="en-GB" w:eastAsia="zh-CN"/>
        </w:rPr>
      </w:pPr>
      <w:r w:rsidRPr="001406BD">
        <w:rPr>
          <w:rFonts w:eastAsia="Times New Roman"/>
          <w:i w:val="0"/>
          <w:iCs w:val="0"/>
          <w:lang w:val="en-GB" w:eastAsia="zh-CN"/>
        </w:rPr>
        <w:t>SIDA</w:t>
      </w:r>
      <w:r w:rsidR="009A5353" w:rsidRPr="001406BD">
        <w:rPr>
          <w:rFonts w:eastAsia="Times New Roman"/>
          <w:i w:val="0"/>
          <w:iCs w:val="0"/>
          <w:lang w:val="en-GB" w:eastAsia="zh-CN"/>
        </w:rPr>
        <w:t xml:space="preserve"> (Sweden) and Gender AC: </w:t>
      </w:r>
      <w:hyperlink r:id="rId37" w:history="1">
        <w:r w:rsidR="009A5353" w:rsidRPr="001406BD">
          <w:rPr>
            <w:rFonts w:eastAsia="Times New Roman"/>
            <w:i w:val="0"/>
            <w:iCs w:val="0"/>
            <w:color w:val="0563C1"/>
            <w:u w:val="single"/>
            <w:lang w:val="en-GB" w:eastAsia="zh-CN"/>
          </w:rPr>
          <w:t>https://publikationer.sida.se/English/publications/159390/gender-and-corruption/</w:t>
        </w:r>
      </w:hyperlink>
      <w:r w:rsidR="009A5353" w:rsidRPr="001406BD">
        <w:rPr>
          <w:rFonts w:eastAsia="Times New Roman"/>
          <w:i w:val="0"/>
          <w:iCs w:val="0"/>
          <w:lang w:val="en-GB" w:eastAsia="zh-CN"/>
        </w:rPr>
        <w:t xml:space="preserve"> </w:t>
      </w:r>
    </w:p>
    <w:p w14:paraId="7B37D436" w14:textId="27D527CF" w:rsidR="00E51405" w:rsidRPr="001406BD" w:rsidRDefault="00E51405" w:rsidP="009A5353">
      <w:pPr>
        <w:autoSpaceDE w:val="0"/>
        <w:autoSpaceDN w:val="0"/>
        <w:adjustRightInd w:val="0"/>
        <w:spacing w:after="0" w:line="240" w:lineRule="auto"/>
        <w:rPr>
          <w:rFonts w:eastAsia="Times New Roman"/>
          <w:i w:val="0"/>
          <w:iCs w:val="0"/>
          <w:lang w:val="en-GB" w:eastAsia="zh-CN"/>
        </w:rPr>
      </w:pPr>
    </w:p>
    <w:p w14:paraId="37650458" w14:textId="25EC5270" w:rsidR="00E51405" w:rsidRPr="001406BD" w:rsidRDefault="00E51405" w:rsidP="009A5353">
      <w:pPr>
        <w:autoSpaceDE w:val="0"/>
        <w:autoSpaceDN w:val="0"/>
        <w:adjustRightInd w:val="0"/>
        <w:spacing w:after="0" w:line="240" w:lineRule="auto"/>
        <w:rPr>
          <w:rFonts w:eastAsia="Times New Roman"/>
          <w:i w:val="0"/>
          <w:iCs w:val="0"/>
          <w:lang w:val="en-GB" w:eastAsia="zh-CN"/>
        </w:rPr>
      </w:pPr>
      <w:r w:rsidRPr="001406BD">
        <w:rPr>
          <w:rFonts w:eastAsia="Times New Roman"/>
          <w:i w:val="0"/>
          <w:iCs w:val="0"/>
          <w:lang w:val="en-GB" w:eastAsia="zh-CN"/>
        </w:rPr>
        <w:t xml:space="preserve">Transparency International Corruption Index: </w:t>
      </w:r>
      <w:hyperlink r:id="rId38" w:history="1">
        <w:r w:rsidRPr="001406BD">
          <w:rPr>
            <w:rStyle w:val="Hyperlink"/>
            <w:rFonts w:eastAsia="Times New Roman"/>
            <w:i w:val="0"/>
            <w:iCs w:val="0"/>
            <w:lang w:val="en-GB" w:eastAsia="zh-CN"/>
          </w:rPr>
          <w:t>https://www.transparency.org/en/cpi/2019/index/nzl</w:t>
        </w:r>
      </w:hyperlink>
      <w:r w:rsidRPr="001406BD">
        <w:rPr>
          <w:rFonts w:eastAsia="Times New Roman"/>
          <w:i w:val="0"/>
          <w:iCs w:val="0"/>
          <w:lang w:val="en-GB" w:eastAsia="zh-CN"/>
        </w:rPr>
        <w:t xml:space="preserve"> </w:t>
      </w:r>
    </w:p>
    <w:p w14:paraId="709CB8F3" w14:textId="77777777" w:rsidR="009A5353" w:rsidRPr="001406BD" w:rsidRDefault="009A5353" w:rsidP="009A5353">
      <w:pPr>
        <w:autoSpaceDE w:val="0"/>
        <w:autoSpaceDN w:val="0"/>
        <w:adjustRightInd w:val="0"/>
        <w:spacing w:after="0" w:line="240" w:lineRule="auto"/>
        <w:rPr>
          <w:rFonts w:eastAsia="Times New Roman"/>
          <w:i w:val="0"/>
          <w:iCs w:val="0"/>
          <w:lang w:val="en-GB" w:eastAsia="zh-CN"/>
        </w:rPr>
      </w:pPr>
    </w:p>
    <w:p w14:paraId="61C19316" w14:textId="77777777" w:rsidR="002778FA" w:rsidRPr="001406BD" w:rsidRDefault="002778FA" w:rsidP="002778FA">
      <w:pPr>
        <w:autoSpaceDE w:val="0"/>
        <w:autoSpaceDN w:val="0"/>
        <w:adjustRightInd w:val="0"/>
        <w:rPr>
          <w:rFonts w:eastAsiaTheme="minorHAnsi" w:cstheme="minorHAnsi"/>
          <w:i w:val="0"/>
          <w:iCs w:val="0"/>
          <w:color w:val="000000"/>
        </w:rPr>
      </w:pPr>
      <w:r w:rsidRPr="001406BD">
        <w:rPr>
          <w:rFonts w:eastAsiaTheme="minorHAnsi" w:cstheme="minorHAnsi"/>
          <w:i w:val="0"/>
          <w:iCs w:val="0"/>
          <w:color w:val="000000"/>
        </w:rPr>
        <w:lastRenderedPageBreak/>
        <w:t xml:space="preserve">U4 Anti-Corruption Resource Centre (Norway): </w:t>
      </w:r>
      <w:hyperlink r:id="rId39" w:history="1">
        <w:r w:rsidRPr="001406BD">
          <w:rPr>
            <w:rStyle w:val="Hyperlink"/>
            <w:rFonts w:eastAsiaTheme="minorHAnsi" w:cstheme="minorHAnsi"/>
            <w:i w:val="0"/>
            <w:iCs w:val="0"/>
          </w:rPr>
          <w:t>https://www.u4.no/</w:t>
        </w:r>
      </w:hyperlink>
      <w:r w:rsidRPr="001406BD">
        <w:rPr>
          <w:rFonts w:eastAsiaTheme="minorHAnsi" w:cstheme="minorHAnsi"/>
          <w:i w:val="0"/>
          <w:iCs w:val="0"/>
          <w:color w:val="000000"/>
        </w:rPr>
        <w:t xml:space="preserve"> </w:t>
      </w:r>
    </w:p>
    <w:p w14:paraId="6CCF2B43" w14:textId="002BDBBA" w:rsidR="009A5353" w:rsidRPr="001406BD" w:rsidRDefault="009A5353" w:rsidP="009A5353">
      <w:pPr>
        <w:spacing w:after="0" w:line="240" w:lineRule="auto"/>
        <w:jc w:val="both"/>
        <w:rPr>
          <w:rFonts w:eastAsia="Times New Roman" w:cs="Calibri"/>
          <w:i w:val="0"/>
          <w:iCs w:val="0"/>
          <w:lang w:val="en-GB" w:eastAsia="zh-CN"/>
        </w:rPr>
      </w:pPr>
      <w:r w:rsidRPr="001406BD">
        <w:rPr>
          <w:rFonts w:eastAsia="Times New Roman"/>
          <w:i w:val="0"/>
          <w:iCs w:val="0"/>
          <w:lang w:val="en-GB" w:eastAsia="zh-CN"/>
        </w:rPr>
        <w:t xml:space="preserve">UNGASS: </w:t>
      </w:r>
      <w:hyperlink r:id="rId40" w:history="1">
        <w:r w:rsidRPr="001406BD">
          <w:rPr>
            <w:rFonts w:eastAsia="Times New Roman" w:cs="Calibri"/>
            <w:i w:val="0"/>
            <w:iCs w:val="0"/>
            <w:color w:val="0563C1"/>
            <w:u w:val="single"/>
            <w:lang w:val="en-GB" w:eastAsia="zh-CN"/>
          </w:rPr>
          <w:t>https://ungass2021.unodc.org/uploads/ungass2021/documents/session1/contributions/UN_Common_Position_to_Address_Global_Corruption_Towards_UNGASS2021.pdf</w:t>
        </w:r>
      </w:hyperlink>
    </w:p>
    <w:p w14:paraId="29AA1FA9" w14:textId="77777777" w:rsidR="009A5353" w:rsidRPr="001406BD" w:rsidRDefault="006334BC" w:rsidP="009A5353">
      <w:pPr>
        <w:autoSpaceDE w:val="0"/>
        <w:autoSpaceDN w:val="0"/>
        <w:adjustRightInd w:val="0"/>
        <w:spacing w:after="0" w:line="240" w:lineRule="auto"/>
        <w:rPr>
          <w:rFonts w:eastAsia="Times New Roman" w:cs="Calibri"/>
          <w:i w:val="0"/>
          <w:iCs w:val="0"/>
          <w:color w:val="0000FF"/>
          <w:u w:val="single"/>
          <w:lang w:val="en-GB" w:eastAsia="zh-CN"/>
        </w:rPr>
      </w:pPr>
      <w:hyperlink r:id="rId41" w:history="1">
        <w:r w:rsidR="009A5353" w:rsidRPr="001406BD">
          <w:rPr>
            <w:rFonts w:eastAsia="Times New Roman" w:cs="Calibri"/>
            <w:i w:val="0"/>
            <w:iCs w:val="0"/>
            <w:color w:val="0000FF"/>
            <w:u w:val="single"/>
            <w:lang w:val="en-GB" w:eastAsia="zh-CN"/>
          </w:rPr>
          <w:t>Special session of the General Assembly against corruption 2021 (UNGASS 2021) (unodc.org)</w:t>
        </w:r>
      </w:hyperlink>
      <w:r w:rsidR="009A5353" w:rsidRPr="001406BD">
        <w:rPr>
          <w:rFonts w:eastAsia="Times New Roman" w:cs="Calibri"/>
          <w:i w:val="0"/>
          <w:iCs w:val="0"/>
          <w:color w:val="0000FF"/>
          <w:u w:val="single"/>
          <w:lang w:val="en-GB" w:eastAsia="zh-CN"/>
        </w:rPr>
        <w:t xml:space="preserve"> </w:t>
      </w:r>
    </w:p>
    <w:p w14:paraId="7E8D67D7" w14:textId="77777777" w:rsidR="009A5353" w:rsidRPr="001406BD" w:rsidRDefault="006334BC" w:rsidP="009A5353">
      <w:pPr>
        <w:spacing w:after="0" w:line="240" w:lineRule="auto"/>
        <w:jc w:val="both"/>
        <w:rPr>
          <w:rFonts w:eastAsia="Times New Roman"/>
          <w:i w:val="0"/>
          <w:iCs w:val="0"/>
          <w:color w:val="0000FF"/>
          <w:u w:val="single"/>
          <w:lang w:val="en-GB" w:eastAsia="zh-CN"/>
        </w:rPr>
      </w:pPr>
      <w:hyperlink r:id="rId42" w:history="1">
        <w:r w:rsidR="009A5353" w:rsidRPr="001406BD">
          <w:rPr>
            <w:rFonts w:eastAsia="Times New Roman"/>
            <w:i w:val="0"/>
            <w:iCs w:val="0"/>
            <w:color w:val="0000FF"/>
            <w:u w:val="single"/>
            <w:lang w:val="en-GB" w:eastAsia="zh-CN"/>
          </w:rPr>
          <w:t>UNDP Anti-Corruption Portal (anti-corruption.org)</w:t>
        </w:r>
      </w:hyperlink>
      <w:r w:rsidR="009A5353" w:rsidRPr="001406BD">
        <w:rPr>
          <w:rFonts w:eastAsia="Times New Roman"/>
          <w:i w:val="0"/>
          <w:iCs w:val="0"/>
          <w:color w:val="0000FF"/>
          <w:u w:val="single"/>
          <w:lang w:val="en-GB" w:eastAsia="zh-CN"/>
        </w:rPr>
        <w:t xml:space="preserve">, </w:t>
      </w:r>
    </w:p>
    <w:p w14:paraId="11D58DF5" w14:textId="77777777" w:rsidR="009A5353" w:rsidRPr="001406BD" w:rsidRDefault="009A5353" w:rsidP="009A5353">
      <w:pPr>
        <w:spacing w:after="0" w:line="240" w:lineRule="auto"/>
        <w:jc w:val="both"/>
        <w:rPr>
          <w:rFonts w:eastAsia="Times New Roman"/>
          <w:i w:val="0"/>
          <w:iCs w:val="0"/>
          <w:color w:val="0000FF"/>
          <w:u w:val="single"/>
          <w:lang w:val="en-GB" w:eastAsia="zh-CN"/>
        </w:rPr>
      </w:pPr>
      <w:r w:rsidRPr="001406BD">
        <w:rPr>
          <w:rFonts w:eastAsia="Times New Roman"/>
          <w:i w:val="0"/>
          <w:iCs w:val="0"/>
          <w:color w:val="0000FF"/>
          <w:u w:val="single"/>
          <w:lang w:val="en-GB" w:eastAsia="zh-CN"/>
        </w:rPr>
        <w:t>UNGASS_side_event_-_finalized.pdf (unodc.org</w:t>
      </w:r>
    </w:p>
    <w:p w14:paraId="62BB8B92" w14:textId="77777777" w:rsidR="009A5353" w:rsidRPr="001406BD" w:rsidRDefault="009A5353" w:rsidP="009A5353">
      <w:pPr>
        <w:spacing w:after="0" w:line="240" w:lineRule="auto"/>
        <w:jc w:val="both"/>
        <w:rPr>
          <w:rFonts w:eastAsia="Times New Roman"/>
          <w:i w:val="0"/>
          <w:iCs w:val="0"/>
          <w:lang w:val="en-GB" w:eastAsia="zh-CN"/>
        </w:rPr>
      </w:pPr>
    </w:p>
    <w:p w14:paraId="136424EC" w14:textId="344EB87C" w:rsidR="009A5353" w:rsidRPr="001406BD" w:rsidRDefault="009A5353" w:rsidP="009A5353">
      <w:pPr>
        <w:autoSpaceDE w:val="0"/>
        <w:autoSpaceDN w:val="0"/>
        <w:adjustRightInd w:val="0"/>
        <w:rPr>
          <w:rFonts w:eastAsiaTheme="minorHAnsi" w:cstheme="minorHAnsi"/>
          <w:i w:val="0"/>
          <w:iCs w:val="0"/>
          <w:color w:val="000000"/>
        </w:rPr>
      </w:pPr>
      <w:r w:rsidRPr="001406BD">
        <w:rPr>
          <w:i w:val="0"/>
          <w:iCs w:val="0"/>
          <w:color w:val="000000"/>
        </w:rPr>
        <w:t xml:space="preserve">United Nations Development </w:t>
      </w:r>
      <w:proofErr w:type="spellStart"/>
      <w:r w:rsidRPr="001406BD">
        <w:rPr>
          <w:i w:val="0"/>
          <w:iCs w:val="0"/>
          <w:color w:val="000000"/>
        </w:rPr>
        <w:t>Programme</w:t>
      </w:r>
      <w:proofErr w:type="spellEnd"/>
      <w:r w:rsidRPr="001406BD">
        <w:rPr>
          <w:i w:val="0"/>
          <w:iCs w:val="0"/>
          <w:color w:val="000000"/>
        </w:rPr>
        <w:t xml:space="preserve"> (UNDP) Key Publications on Anti-Corruption to download: </w:t>
      </w:r>
      <w:hyperlink r:id="rId43" w:history="1">
        <w:r w:rsidRPr="001406BD">
          <w:rPr>
            <w:rStyle w:val="Hyperlink"/>
            <w:rFonts w:eastAsiaTheme="minorHAnsi" w:cstheme="minorHAnsi"/>
            <w:i w:val="0"/>
            <w:iCs w:val="0"/>
          </w:rPr>
          <w:t>www.anti-corruption.org</w:t>
        </w:r>
      </w:hyperlink>
      <w:r w:rsidRPr="001406BD">
        <w:rPr>
          <w:i w:val="0"/>
          <w:iCs w:val="0"/>
          <w:color w:val="000000"/>
        </w:rPr>
        <w:t xml:space="preserve"> </w:t>
      </w:r>
    </w:p>
    <w:p w14:paraId="4FE63EF9" w14:textId="37DA1E1A" w:rsidR="009A5353" w:rsidRPr="001406BD" w:rsidRDefault="009A5353" w:rsidP="009A5353">
      <w:pPr>
        <w:spacing w:after="0" w:line="240" w:lineRule="auto"/>
        <w:rPr>
          <w:rFonts w:eastAsia="Times New Roman" w:cs="Calibri"/>
          <w:i w:val="0"/>
          <w:iCs w:val="0"/>
          <w:lang w:val="en-GB" w:eastAsia="zh-CN"/>
        </w:rPr>
      </w:pPr>
      <w:r w:rsidRPr="001406BD">
        <w:rPr>
          <w:rFonts w:eastAsia="Times New Roman"/>
          <w:i w:val="0"/>
          <w:iCs w:val="0"/>
          <w:lang w:val="en-GB" w:eastAsia="zh-CN"/>
        </w:rPr>
        <w:t xml:space="preserve">UNODC: </w:t>
      </w:r>
      <w:hyperlink r:id="rId44" w:history="1">
        <w:r w:rsidRPr="001406BD">
          <w:rPr>
            <w:rFonts w:eastAsia="Times New Roman" w:cs="Calibri"/>
            <w:i w:val="0"/>
            <w:iCs w:val="0"/>
            <w:color w:val="0000FF"/>
            <w:u w:val="single"/>
            <w:lang w:val="en-GB" w:eastAsia="zh-CN"/>
          </w:rPr>
          <w:t>Special session of the General Assembly against corruption 2021 (UNGASS 2021) (unodc.org)</w:t>
        </w:r>
      </w:hyperlink>
    </w:p>
    <w:p w14:paraId="4F0AB59E" w14:textId="77777777" w:rsidR="009A5353" w:rsidRPr="001406BD" w:rsidRDefault="009A5353" w:rsidP="009A5353">
      <w:pPr>
        <w:spacing w:after="0" w:line="240" w:lineRule="auto"/>
        <w:jc w:val="both"/>
        <w:rPr>
          <w:rFonts w:eastAsia="Times New Roman"/>
          <w:i w:val="0"/>
          <w:iCs w:val="0"/>
          <w:lang w:val="en-GB" w:eastAsia="zh-CN"/>
        </w:rPr>
      </w:pPr>
    </w:p>
    <w:p w14:paraId="5515A66F" w14:textId="77777777" w:rsidR="007B41BC" w:rsidRPr="001406BD" w:rsidRDefault="007B41BC" w:rsidP="004868CE">
      <w:pPr>
        <w:pStyle w:val="Default"/>
        <w:rPr>
          <w:rFonts w:cstheme="minorHAnsi"/>
        </w:rPr>
      </w:pPr>
    </w:p>
    <w:p w14:paraId="55C738A0" w14:textId="3A8B7D2E" w:rsidR="004868CE" w:rsidRPr="001406BD" w:rsidRDefault="004868CE" w:rsidP="004868CE">
      <w:pPr>
        <w:pStyle w:val="Default"/>
        <w:rPr>
          <w:rFonts w:cstheme="minorHAnsi"/>
          <w:color w:val="auto"/>
        </w:rPr>
      </w:pPr>
    </w:p>
    <w:p w14:paraId="144E0E61" w14:textId="77777777" w:rsidR="004868CE" w:rsidRPr="001406BD" w:rsidRDefault="004868CE" w:rsidP="004868CE">
      <w:pPr>
        <w:pStyle w:val="Default"/>
        <w:rPr>
          <w:rFonts w:cstheme="minorHAnsi"/>
          <w:color w:val="auto"/>
        </w:rPr>
      </w:pPr>
    </w:p>
    <w:p w14:paraId="1A212E7D" w14:textId="77777777" w:rsidR="004868CE" w:rsidRPr="001406BD" w:rsidRDefault="004868CE" w:rsidP="004868CE">
      <w:pPr>
        <w:rPr>
          <w:i w:val="0"/>
          <w:iCs w:val="0"/>
        </w:rPr>
      </w:pPr>
    </w:p>
    <w:p w14:paraId="0EE4D560" w14:textId="77777777" w:rsidR="004868CE" w:rsidRPr="001406BD" w:rsidRDefault="004868CE" w:rsidP="00440226">
      <w:pPr>
        <w:rPr>
          <w:i w:val="0"/>
          <w:iCs w:val="0"/>
        </w:rPr>
      </w:pPr>
    </w:p>
    <w:p w14:paraId="2F243A4C" w14:textId="6201462E" w:rsidR="0010136F" w:rsidRPr="001406BD" w:rsidRDefault="0010136F">
      <w:pPr>
        <w:rPr>
          <w:i w:val="0"/>
          <w:iCs w:val="0"/>
        </w:rPr>
      </w:pPr>
      <w:r w:rsidRPr="001406BD">
        <w:rPr>
          <w:i w:val="0"/>
          <w:iCs w:val="0"/>
        </w:rPr>
        <w:br w:type="page"/>
      </w:r>
    </w:p>
    <w:p w14:paraId="051570A0" w14:textId="233FA040" w:rsidR="00EB428D" w:rsidRPr="001406BD" w:rsidRDefault="00CF31CD" w:rsidP="00CF31CD">
      <w:pPr>
        <w:pStyle w:val="Heading1"/>
        <w:rPr>
          <w:rFonts w:asciiTheme="minorHAnsi" w:hAnsiTheme="minorHAnsi" w:cstheme="minorHAnsi"/>
          <w:i w:val="0"/>
          <w:iCs w:val="0"/>
          <w:sz w:val="24"/>
          <w:szCs w:val="24"/>
        </w:rPr>
      </w:pPr>
      <w:bookmarkStart w:id="80" w:name="_Toc62467480"/>
      <w:bookmarkStart w:id="81" w:name="_Toc63331430"/>
      <w:bookmarkStart w:id="82" w:name="_Toc66279206"/>
      <w:r w:rsidRPr="001406BD">
        <w:rPr>
          <w:rFonts w:asciiTheme="minorHAnsi" w:hAnsiTheme="minorHAnsi" w:cstheme="minorHAnsi"/>
          <w:i w:val="0"/>
          <w:iCs w:val="0"/>
          <w:sz w:val="24"/>
          <w:szCs w:val="24"/>
        </w:rPr>
        <w:lastRenderedPageBreak/>
        <w:t>ANNEX 4: Analytical Framework Answers</w:t>
      </w:r>
      <w:bookmarkEnd w:id="80"/>
      <w:bookmarkEnd w:id="81"/>
      <w:bookmarkEnd w:id="82"/>
      <w:r w:rsidR="002265CD" w:rsidRPr="001406BD">
        <w:rPr>
          <w:rFonts w:asciiTheme="minorHAnsi" w:hAnsiTheme="minorHAnsi" w:cstheme="minorHAnsi"/>
          <w:i w:val="0"/>
          <w:iCs w:val="0"/>
          <w:sz w:val="24"/>
          <w:szCs w:val="24"/>
        </w:rPr>
        <w:t xml:space="preserve"> </w:t>
      </w:r>
    </w:p>
    <w:tbl>
      <w:tblPr>
        <w:tblStyle w:val="TableGrid"/>
        <w:tblW w:w="0" w:type="auto"/>
        <w:tblLook w:val="04A0" w:firstRow="1" w:lastRow="0" w:firstColumn="1" w:lastColumn="0" w:noHBand="0" w:noVBand="1"/>
      </w:tblPr>
      <w:tblGrid>
        <w:gridCol w:w="2086"/>
        <w:gridCol w:w="2708"/>
        <w:gridCol w:w="2242"/>
        <w:gridCol w:w="2314"/>
      </w:tblGrid>
      <w:tr w:rsidR="001C4CFB" w:rsidRPr="001406BD" w14:paraId="52F3E754" w14:textId="77777777" w:rsidTr="00E42DE9">
        <w:tc>
          <w:tcPr>
            <w:tcW w:w="2086" w:type="dxa"/>
            <w:shd w:val="clear" w:color="auto" w:fill="92D050"/>
          </w:tcPr>
          <w:bookmarkEnd w:id="73"/>
          <w:bookmarkEnd w:id="74"/>
          <w:bookmarkEnd w:id="75"/>
          <w:p w14:paraId="3025AB0E" w14:textId="77777777" w:rsidR="001C4CFB" w:rsidRPr="001406BD" w:rsidRDefault="001C4CFB" w:rsidP="001C4CFB">
            <w:pPr>
              <w:jc w:val="center"/>
              <w:rPr>
                <w:b/>
                <w:i w:val="0"/>
                <w:iCs w:val="0"/>
              </w:rPr>
            </w:pPr>
            <w:r w:rsidRPr="001406BD">
              <w:rPr>
                <w:b/>
                <w:i w:val="0"/>
                <w:iCs w:val="0"/>
              </w:rPr>
              <w:t>Evaluation Criteria</w:t>
            </w:r>
          </w:p>
        </w:tc>
        <w:tc>
          <w:tcPr>
            <w:tcW w:w="2708" w:type="dxa"/>
            <w:shd w:val="clear" w:color="auto" w:fill="92D050"/>
          </w:tcPr>
          <w:p w14:paraId="302009D6" w14:textId="77777777" w:rsidR="001C4CFB" w:rsidRPr="001406BD" w:rsidRDefault="001C4CFB" w:rsidP="001C4CFB">
            <w:pPr>
              <w:jc w:val="center"/>
              <w:rPr>
                <w:b/>
                <w:i w:val="0"/>
                <w:iCs w:val="0"/>
              </w:rPr>
            </w:pPr>
            <w:r w:rsidRPr="001406BD">
              <w:rPr>
                <w:b/>
                <w:i w:val="0"/>
                <w:iCs w:val="0"/>
              </w:rPr>
              <w:t>Key Questions</w:t>
            </w:r>
          </w:p>
        </w:tc>
        <w:tc>
          <w:tcPr>
            <w:tcW w:w="2242" w:type="dxa"/>
            <w:shd w:val="clear" w:color="auto" w:fill="92D050"/>
          </w:tcPr>
          <w:p w14:paraId="582610BC" w14:textId="77777777" w:rsidR="001C4CFB" w:rsidRPr="001406BD" w:rsidRDefault="001C4CFB" w:rsidP="001C4CFB">
            <w:pPr>
              <w:jc w:val="center"/>
              <w:rPr>
                <w:b/>
                <w:i w:val="0"/>
                <w:iCs w:val="0"/>
              </w:rPr>
            </w:pPr>
            <w:r w:rsidRPr="001406BD">
              <w:rPr>
                <w:b/>
                <w:i w:val="0"/>
                <w:iCs w:val="0"/>
              </w:rPr>
              <w:t>Answers to Key Questions</w:t>
            </w:r>
          </w:p>
        </w:tc>
        <w:tc>
          <w:tcPr>
            <w:tcW w:w="2314" w:type="dxa"/>
            <w:shd w:val="clear" w:color="auto" w:fill="92D050"/>
          </w:tcPr>
          <w:p w14:paraId="475CECC4" w14:textId="77777777" w:rsidR="001C4CFB" w:rsidRPr="001406BD" w:rsidRDefault="001C4CFB" w:rsidP="001C4CFB">
            <w:pPr>
              <w:jc w:val="center"/>
              <w:rPr>
                <w:b/>
                <w:i w:val="0"/>
                <w:iCs w:val="0"/>
              </w:rPr>
            </w:pPr>
            <w:r w:rsidRPr="001406BD">
              <w:rPr>
                <w:b/>
                <w:i w:val="0"/>
                <w:iCs w:val="0"/>
              </w:rPr>
              <w:t>Evidence</w:t>
            </w:r>
          </w:p>
        </w:tc>
      </w:tr>
      <w:tr w:rsidR="00D453FF" w:rsidRPr="001406BD" w14:paraId="1A346EA2" w14:textId="77777777" w:rsidTr="00E42DE9">
        <w:tc>
          <w:tcPr>
            <w:tcW w:w="2086" w:type="dxa"/>
            <w:shd w:val="clear" w:color="auto" w:fill="auto"/>
          </w:tcPr>
          <w:p w14:paraId="6D78D68F" w14:textId="2EA328B7" w:rsidR="00D453FF" w:rsidRPr="00D453FF" w:rsidRDefault="00D453FF" w:rsidP="00D453FF">
            <w:pPr>
              <w:pStyle w:val="ListParagraph"/>
              <w:numPr>
                <w:ilvl w:val="0"/>
                <w:numId w:val="48"/>
              </w:numPr>
              <w:jc w:val="center"/>
              <w:rPr>
                <w:b/>
                <w:i w:val="0"/>
                <w:iCs w:val="0"/>
              </w:rPr>
            </w:pPr>
            <w:r w:rsidRPr="00D453FF">
              <w:rPr>
                <w:i w:val="0"/>
                <w:iCs w:val="0"/>
              </w:rPr>
              <w:t>Relevance</w:t>
            </w:r>
          </w:p>
        </w:tc>
        <w:tc>
          <w:tcPr>
            <w:tcW w:w="2708" w:type="dxa"/>
            <w:shd w:val="clear" w:color="auto" w:fill="auto"/>
          </w:tcPr>
          <w:p w14:paraId="4FCC1E4A" w14:textId="77777777" w:rsidR="00D453FF" w:rsidRPr="001406BD" w:rsidRDefault="00D453FF" w:rsidP="001C4CFB">
            <w:pPr>
              <w:jc w:val="center"/>
              <w:rPr>
                <w:b/>
                <w:i w:val="0"/>
                <w:iCs w:val="0"/>
              </w:rPr>
            </w:pPr>
          </w:p>
        </w:tc>
        <w:tc>
          <w:tcPr>
            <w:tcW w:w="2242" w:type="dxa"/>
            <w:shd w:val="clear" w:color="auto" w:fill="auto"/>
          </w:tcPr>
          <w:p w14:paraId="64B2DDEA" w14:textId="77777777" w:rsidR="00D453FF" w:rsidRPr="001406BD" w:rsidRDefault="00D453FF" w:rsidP="001C4CFB">
            <w:pPr>
              <w:jc w:val="center"/>
              <w:rPr>
                <w:b/>
                <w:i w:val="0"/>
                <w:iCs w:val="0"/>
              </w:rPr>
            </w:pPr>
          </w:p>
        </w:tc>
        <w:tc>
          <w:tcPr>
            <w:tcW w:w="2314" w:type="dxa"/>
            <w:shd w:val="clear" w:color="auto" w:fill="auto"/>
          </w:tcPr>
          <w:p w14:paraId="3CF83C77" w14:textId="77777777" w:rsidR="00D453FF" w:rsidRPr="001406BD" w:rsidRDefault="00D453FF" w:rsidP="001C4CFB">
            <w:pPr>
              <w:jc w:val="center"/>
              <w:rPr>
                <w:b/>
                <w:i w:val="0"/>
                <w:iCs w:val="0"/>
              </w:rPr>
            </w:pPr>
          </w:p>
        </w:tc>
      </w:tr>
      <w:tr w:rsidR="00E42DE9" w:rsidRPr="001406BD" w14:paraId="1A392A8A" w14:textId="77777777" w:rsidTr="00E42DE9">
        <w:tc>
          <w:tcPr>
            <w:tcW w:w="2086" w:type="dxa"/>
          </w:tcPr>
          <w:p w14:paraId="71FE7055" w14:textId="4AF16040" w:rsidR="00E42DE9" w:rsidRPr="00D453FF" w:rsidRDefault="00E42DE9" w:rsidP="00D453FF">
            <w:pPr>
              <w:spacing w:after="0" w:line="240" w:lineRule="auto"/>
              <w:rPr>
                <w:i w:val="0"/>
                <w:iCs w:val="0"/>
              </w:rPr>
            </w:pPr>
          </w:p>
        </w:tc>
        <w:tc>
          <w:tcPr>
            <w:tcW w:w="2708" w:type="dxa"/>
          </w:tcPr>
          <w:p w14:paraId="49285F85" w14:textId="77777777" w:rsidR="00E42DE9" w:rsidRPr="001406BD" w:rsidRDefault="00E42DE9" w:rsidP="00BF5887">
            <w:pPr>
              <w:pStyle w:val="ListParagraph"/>
              <w:numPr>
                <w:ilvl w:val="1"/>
                <w:numId w:val="8"/>
              </w:numPr>
              <w:spacing w:after="0" w:line="240" w:lineRule="auto"/>
              <w:jc w:val="both"/>
              <w:rPr>
                <w:i w:val="0"/>
                <w:iCs w:val="0"/>
                <w:lang w:val="en-GB"/>
              </w:rPr>
            </w:pPr>
            <w:r w:rsidRPr="001406BD">
              <w:rPr>
                <w:i w:val="0"/>
                <w:iCs w:val="0"/>
                <w:lang w:val="en-GB"/>
              </w:rPr>
              <w:t xml:space="preserve">Has the programme been designed based on an accurate analysis of the political and institutional contexts in which it will be operating? </w:t>
            </w:r>
          </w:p>
          <w:p w14:paraId="2CE547DC" w14:textId="77777777" w:rsidR="00E42DE9" w:rsidRPr="001406BD" w:rsidRDefault="00E42DE9" w:rsidP="001C4CFB">
            <w:pPr>
              <w:rPr>
                <w:i w:val="0"/>
                <w:iCs w:val="0"/>
              </w:rPr>
            </w:pPr>
          </w:p>
        </w:tc>
        <w:tc>
          <w:tcPr>
            <w:tcW w:w="2242" w:type="dxa"/>
          </w:tcPr>
          <w:p w14:paraId="730294E4" w14:textId="77777777" w:rsidR="00E42DE9" w:rsidRPr="001406BD" w:rsidRDefault="00E42DE9" w:rsidP="001C4CFB">
            <w:pPr>
              <w:rPr>
                <w:i w:val="0"/>
                <w:iCs w:val="0"/>
              </w:rPr>
            </w:pPr>
            <w:r w:rsidRPr="001406BD">
              <w:rPr>
                <w:i w:val="0"/>
                <w:iCs w:val="0"/>
              </w:rPr>
              <w:t>Yes. Strong understanding of position of AC in broader DG work both within UNDP and more broadly.</w:t>
            </w:r>
          </w:p>
        </w:tc>
        <w:tc>
          <w:tcPr>
            <w:tcW w:w="2314" w:type="dxa"/>
          </w:tcPr>
          <w:p w14:paraId="4516E417" w14:textId="77777777" w:rsidR="00E42DE9" w:rsidRPr="001406BD" w:rsidRDefault="00E42DE9" w:rsidP="001C4CFB">
            <w:pPr>
              <w:rPr>
                <w:i w:val="0"/>
                <w:iCs w:val="0"/>
              </w:rPr>
            </w:pPr>
            <w:r w:rsidRPr="001406BD">
              <w:rPr>
                <w:i w:val="0"/>
                <w:iCs w:val="0"/>
              </w:rPr>
              <w:t>Focus areas of work is based on strong analysis and cutting-edge knowledge of where AC work is headed (business integrity; sectoral support)</w:t>
            </w:r>
          </w:p>
        </w:tc>
      </w:tr>
      <w:tr w:rsidR="00E42DE9" w:rsidRPr="001406BD" w14:paraId="330276E6" w14:textId="77777777" w:rsidTr="00E42DE9">
        <w:tc>
          <w:tcPr>
            <w:tcW w:w="2086" w:type="dxa"/>
          </w:tcPr>
          <w:p w14:paraId="1E219DFE" w14:textId="77777777" w:rsidR="00E42DE9" w:rsidRPr="001406BD" w:rsidRDefault="00E42DE9" w:rsidP="001C4CFB">
            <w:pPr>
              <w:rPr>
                <w:i w:val="0"/>
                <w:iCs w:val="0"/>
              </w:rPr>
            </w:pPr>
          </w:p>
        </w:tc>
        <w:tc>
          <w:tcPr>
            <w:tcW w:w="2708" w:type="dxa"/>
          </w:tcPr>
          <w:p w14:paraId="0AB6D30C" w14:textId="77777777" w:rsidR="00E42DE9" w:rsidRPr="001406BD" w:rsidRDefault="00E42DE9" w:rsidP="00BF5887">
            <w:pPr>
              <w:pStyle w:val="ListParagraph"/>
              <w:numPr>
                <w:ilvl w:val="1"/>
                <w:numId w:val="8"/>
              </w:numPr>
              <w:spacing w:after="0" w:line="240" w:lineRule="auto"/>
              <w:jc w:val="both"/>
              <w:rPr>
                <w:i w:val="0"/>
                <w:iCs w:val="0"/>
                <w:lang w:val="en-GB"/>
              </w:rPr>
            </w:pPr>
            <w:r w:rsidRPr="001406BD">
              <w:rPr>
                <w:i w:val="0"/>
                <w:iCs w:val="0"/>
                <w:lang w:val="en-GB"/>
              </w:rPr>
              <w:t>Is the project designed to align with UNDP and DFAT strategic documents (Strategic Plans/Frameworks; Country Documents; SDGs)?</w:t>
            </w:r>
          </w:p>
        </w:tc>
        <w:tc>
          <w:tcPr>
            <w:tcW w:w="2242" w:type="dxa"/>
          </w:tcPr>
          <w:p w14:paraId="22CB2890" w14:textId="77777777" w:rsidR="00E42DE9" w:rsidRPr="001406BD" w:rsidRDefault="00E42DE9" w:rsidP="00BF5887">
            <w:pPr>
              <w:pStyle w:val="ListParagraph"/>
              <w:numPr>
                <w:ilvl w:val="0"/>
                <w:numId w:val="10"/>
              </w:numPr>
              <w:spacing w:after="0" w:line="240" w:lineRule="auto"/>
              <w:rPr>
                <w:i w:val="0"/>
                <w:iCs w:val="0"/>
              </w:rPr>
            </w:pPr>
            <w:r w:rsidRPr="001406BD">
              <w:rPr>
                <w:i w:val="0"/>
                <w:iCs w:val="0"/>
              </w:rPr>
              <w:t>Well-aligned with UNDP SP</w:t>
            </w:r>
          </w:p>
          <w:p w14:paraId="66DFCE70" w14:textId="77777777" w:rsidR="00E42DE9" w:rsidRPr="001406BD" w:rsidRDefault="00E42DE9" w:rsidP="00BF5887">
            <w:pPr>
              <w:pStyle w:val="ListParagraph"/>
              <w:numPr>
                <w:ilvl w:val="0"/>
                <w:numId w:val="10"/>
              </w:numPr>
              <w:spacing w:after="0" w:line="240" w:lineRule="auto"/>
              <w:rPr>
                <w:i w:val="0"/>
                <w:iCs w:val="0"/>
              </w:rPr>
            </w:pPr>
            <w:r w:rsidRPr="001406BD">
              <w:rPr>
                <w:i w:val="0"/>
                <w:iCs w:val="0"/>
              </w:rPr>
              <w:t>DFAT - yes</w:t>
            </w:r>
          </w:p>
        </w:tc>
        <w:tc>
          <w:tcPr>
            <w:tcW w:w="2314" w:type="dxa"/>
          </w:tcPr>
          <w:p w14:paraId="32FF8C62" w14:textId="77777777" w:rsidR="00E42DE9" w:rsidRPr="001406BD" w:rsidRDefault="00E42DE9" w:rsidP="00BF5887">
            <w:pPr>
              <w:pStyle w:val="ListParagraph"/>
              <w:numPr>
                <w:ilvl w:val="0"/>
                <w:numId w:val="10"/>
              </w:numPr>
              <w:spacing w:after="0" w:line="240" w:lineRule="auto"/>
              <w:rPr>
                <w:i w:val="0"/>
                <w:iCs w:val="0"/>
              </w:rPr>
            </w:pPr>
            <w:r w:rsidRPr="001406BD">
              <w:rPr>
                <w:i w:val="0"/>
                <w:iCs w:val="0"/>
              </w:rPr>
              <w:t>DFAT Interview</w:t>
            </w:r>
          </w:p>
          <w:p w14:paraId="10B96272" w14:textId="77777777" w:rsidR="00E42DE9" w:rsidRPr="001406BD" w:rsidRDefault="00E42DE9" w:rsidP="00BF5887">
            <w:pPr>
              <w:pStyle w:val="ListParagraph"/>
              <w:numPr>
                <w:ilvl w:val="0"/>
                <w:numId w:val="10"/>
              </w:numPr>
              <w:spacing w:after="0" w:line="240" w:lineRule="auto"/>
              <w:rPr>
                <w:i w:val="0"/>
                <w:iCs w:val="0"/>
              </w:rPr>
            </w:pPr>
            <w:r w:rsidRPr="001406BD">
              <w:rPr>
                <w:i w:val="0"/>
                <w:iCs w:val="0"/>
              </w:rPr>
              <w:t>Sarah Lister interview</w:t>
            </w:r>
          </w:p>
        </w:tc>
      </w:tr>
      <w:tr w:rsidR="00E42DE9" w:rsidRPr="001406BD" w14:paraId="2D54DB60" w14:textId="77777777" w:rsidTr="00E42DE9">
        <w:tc>
          <w:tcPr>
            <w:tcW w:w="2086" w:type="dxa"/>
          </w:tcPr>
          <w:p w14:paraId="009813F9" w14:textId="77777777" w:rsidR="00E42DE9" w:rsidRPr="001406BD" w:rsidRDefault="00E42DE9" w:rsidP="001C4CFB">
            <w:pPr>
              <w:rPr>
                <w:i w:val="0"/>
                <w:iCs w:val="0"/>
              </w:rPr>
            </w:pPr>
          </w:p>
        </w:tc>
        <w:tc>
          <w:tcPr>
            <w:tcW w:w="2708" w:type="dxa"/>
          </w:tcPr>
          <w:p w14:paraId="6542F6B2" w14:textId="77777777" w:rsidR="00E42DE9" w:rsidRPr="001406BD" w:rsidRDefault="00E42DE9" w:rsidP="00BF5887">
            <w:pPr>
              <w:pStyle w:val="ListParagraph"/>
              <w:numPr>
                <w:ilvl w:val="1"/>
                <w:numId w:val="8"/>
              </w:numPr>
              <w:spacing w:after="0" w:line="240" w:lineRule="auto"/>
              <w:jc w:val="both"/>
              <w:rPr>
                <w:i w:val="0"/>
                <w:iCs w:val="0"/>
                <w:lang w:val="en-GB"/>
              </w:rPr>
            </w:pPr>
            <w:r w:rsidRPr="001406BD">
              <w:rPr>
                <w:i w:val="0"/>
                <w:iCs w:val="0"/>
                <w:lang w:val="en-GB"/>
              </w:rPr>
              <w:t>What tools have been identified for the delivery of outputs and are they the correct tools to achieve results?</w:t>
            </w:r>
          </w:p>
        </w:tc>
        <w:tc>
          <w:tcPr>
            <w:tcW w:w="2242" w:type="dxa"/>
          </w:tcPr>
          <w:p w14:paraId="54FEF031"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Technical Advice</w:t>
            </w:r>
          </w:p>
          <w:p w14:paraId="535171D3"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Peer-to-Peer Exchanges</w:t>
            </w:r>
          </w:p>
          <w:p w14:paraId="76888650"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Knowledge Products</w:t>
            </w:r>
          </w:p>
          <w:p w14:paraId="6E95A305"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Piloting Projects</w:t>
            </w:r>
          </w:p>
          <w:p w14:paraId="7D9BEFAC"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Corruption Risk Assessments</w:t>
            </w:r>
          </w:p>
        </w:tc>
        <w:tc>
          <w:tcPr>
            <w:tcW w:w="2314" w:type="dxa"/>
          </w:tcPr>
          <w:p w14:paraId="6246993C"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Myanmar – CRAs</w:t>
            </w:r>
          </w:p>
          <w:p w14:paraId="49718776"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PNG/Philippines – digital tool piloting</w:t>
            </w:r>
          </w:p>
          <w:p w14:paraId="23668C97"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ISO adoption</w:t>
            </w:r>
          </w:p>
          <w:p w14:paraId="302C44B7" w14:textId="77777777" w:rsidR="00E42DE9" w:rsidRPr="001406BD" w:rsidRDefault="00E42DE9" w:rsidP="00BF5887">
            <w:pPr>
              <w:pStyle w:val="ListParagraph"/>
              <w:numPr>
                <w:ilvl w:val="0"/>
                <w:numId w:val="11"/>
              </w:numPr>
              <w:spacing w:after="0" w:line="240" w:lineRule="auto"/>
              <w:rPr>
                <w:i w:val="0"/>
                <w:iCs w:val="0"/>
              </w:rPr>
            </w:pPr>
            <w:r w:rsidRPr="001406BD">
              <w:rPr>
                <w:i w:val="0"/>
                <w:iCs w:val="0"/>
              </w:rPr>
              <w:t>Korea-Myanmar relationship</w:t>
            </w:r>
          </w:p>
        </w:tc>
      </w:tr>
      <w:tr w:rsidR="00E42DE9" w:rsidRPr="001406BD" w14:paraId="78A7DA33" w14:textId="77777777" w:rsidTr="00E42DE9">
        <w:tc>
          <w:tcPr>
            <w:tcW w:w="2086" w:type="dxa"/>
          </w:tcPr>
          <w:p w14:paraId="2B70C2E0" w14:textId="77777777" w:rsidR="00E42DE9" w:rsidRPr="001406BD" w:rsidRDefault="00E42DE9" w:rsidP="001C4CFB">
            <w:pPr>
              <w:rPr>
                <w:i w:val="0"/>
                <w:iCs w:val="0"/>
              </w:rPr>
            </w:pPr>
          </w:p>
        </w:tc>
        <w:tc>
          <w:tcPr>
            <w:tcW w:w="2708" w:type="dxa"/>
          </w:tcPr>
          <w:p w14:paraId="1FF0CC6A" w14:textId="77777777" w:rsidR="00E42DE9" w:rsidRPr="001406BD" w:rsidRDefault="00E42DE9" w:rsidP="00BF5887">
            <w:pPr>
              <w:pStyle w:val="ListParagraph"/>
              <w:numPr>
                <w:ilvl w:val="1"/>
                <w:numId w:val="8"/>
              </w:numPr>
              <w:spacing w:after="0" w:line="240" w:lineRule="auto"/>
              <w:jc w:val="both"/>
              <w:rPr>
                <w:i w:val="0"/>
                <w:iCs w:val="0"/>
                <w:lang w:val="en-GB"/>
              </w:rPr>
            </w:pPr>
            <w:r w:rsidRPr="001406BD">
              <w:rPr>
                <w:i w:val="0"/>
                <w:iCs w:val="0"/>
                <w:lang w:val="en-GB"/>
              </w:rPr>
              <w:t>How was gender equality and social inclusion principles integrated into the design of the programme?</w:t>
            </w:r>
          </w:p>
        </w:tc>
        <w:tc>
          <w:tcPr>
            <w:tcW w:w="2242" w:type="dxa"/>
          </w:tcPr>
          <w:p w14:paraId="73DECB75" w14:textId="77777777" w:rsidR="00E42DE9" w:rsidRPr="001406BD" w:rsidRDefault="00E42DE9" w:rsidP="001C4CFB">
            <w:pPr>
              <w:tabs>
                <w:tab w:val="left" w:pos="806"/>
              </w:tabs>
              <w:rPr>
                <w:i w:val="0"/>
                <w:iCs w:val="0"/>
              </w:rPr>
            </w:pPr>
            <w:r w:rsidRPr="001406BD">
              <w:rPr>
                <w:i w:val="0"/>
                <w:iCs w:val="0"/>
              </w:rPr>
              <w:t xml:space="preserve">Keen effort by ACPIS to ensure balanced representation amongst presenters, </w:t>
            </w:r>
            <w:proofErr w:type="gramStart"/>
            <w:r w:rsidRPr="001406BD">
              <w:rPr>
                <w:i w:val="0"/>
                <w:iCs w:val="0"/>
              </w:rPr>
              <w:t>TAs</w:t>
            </w:r>
            <w:proofErr w:type="gramEnd"/>
            <w:r w:rsidRPr="001406BD">
              <w:rPr>
                <w:i w:val="0"/>
                <w:iCs w:val="0"/>
              </w:rPr>
              <w:t xml:space="preserve"> and participants. Focus on youth and AC through education.</w:t>
            </w:r>
          </w:p>
        </w:tc>
        <w:tc>
          <w:tcPr>
            <w:tcW w:w="2314" w:type="dxa"/>
          </w:tcPr>
          <w:p w14:paraId="4530363F" w14:textId="77777777" w:rsidR="00E42DE9" w:rsidRPr="001406BD" w:rsidRDefault="00E42DE9" w:rsidP="00BF5887">
            <w:pPr>
              <w:pStyle w:val="ListParagraph"/>
              <w:numPr>
                <w:ilvl w:val="0"/>
                <w:numId w:val="20"/>
              </w:numPr>
              <w:spacing w:after="0" w:line="240" w:lineRule="auto"/>
              <w:rPr>
                <w:i w:val="0"/>
                <w:iCs w:val="0"/>
              </w:rPr>
            </w:pPr>
            <w:r w:rsidRPr="001406BD">
              <w:rPr>
                <w:i w:val="0"/>
                <w:iCs w:val="0"/>
              </w:rPr>
              <w:t>Thailand youth education and game</w:t>
            </w:r>
          </w:p>
          <w:p w14:paraId="659DFAB5" w14:textId="77777777" w:rsidR="00E42DE9" w:rsidRPr="001406BD" w:rsidRDefault="00E42DE9" w:rsidP="00BF5887">
            <w:pPr>
              <w:pStyle w:val="ListParagraph"/>
              <w:numPr>
                <w:ilvl w:val="0"/>
                <w:numId w:val="20"/>
              </w:numPr>
              <w:spacing w:after="0" w:line="240" w:lineRule="auto"/>
              <w:rPr>
                <w:i w:val="0"/>
                <w:iCs w:val="0"/>
              </w:rPr>
            </w:pPr>
            <w:r w:rsidRPr="001406BD">
              <w:rPr>
                <w:i w:val="0"/>
                <w:iCs w:val="0"/>
              </w:rPr>
              <w:t>Balance of presenters at IACC</w:t>
            </w:r>
          </w:p>
        </w:tc>
      </w:tr>
      <w:tr w:rsidR="00E42DE9" w:rsidRPr="001406BD" w14:paraId="77089F93" w14:textId="77777777" w:rsidTr="00E42DE9">
        <w:tc>
          <w:tcPr>
            <w:tcW w:w="2086" w:type="dxa"/>
          </w:tcPr>
          <w:p w14:paraId="5A6ADEAC" w14:textId="77777777" w:rsidR="00E42DE9" w:rsidRPr="001406BD" w:rsidRDefault="00E42DE9" w:rsidP="001C4CFB">
            <w:pPr>
              <w:rPr>
                <w:i w:val="0"/>
                <w:iCs w:val="0"/>
              </w:rPr>
            </w:pPr>
          </w:p>
        </w:tc>
        <w:tc>
          <w:tcPr>
            <w:tcW w:w="2708" w:type="dxa"/>
          </w:tcPr>
          <w:p w14:paraId="50ED47F9" w14:textId="77777777" w:rsidR="00E42DE9" w:rsidRPr="001406BD" w:rsidRDefault="00E42DE9" w:rsidP="00BF5887">
            <w:pPr>
              <w:pStyle w:val="ListParagraph"/>
              <w:numPr>
                <w:ilvl w:val="1"/>
                <w:numId w:val="8"/>
              </w:numPr>
              <w:spacing w:after="0" w:line="240" w:lineRule="auto"/>
              <w:rPr>
                <w:i w:val="0"/>
                <w:iCs w:val="0"/>
              </w:rPr>
            </w:pPr>
            <w:r w:rsidRPr="001406BD">
              <w:rPr>
                <w:i w:val="0"/>
                <w:iCs w:val="0"/>
              </w:rPr>
              <w:t xml:space="preserve">To what extent are the objectives of the </w:t>
            </w:r>
            <w:proofErr w:type="spellStart"/>
            <w:r w:rsidRPr="001406BD">
              <w:rPr>
                <w:i w:val="0"/>
                <w:iCs w:val="0"/>
              </w:rPr>
              <w:t>programme</w:t>
            </w:r>
            <w:proofErr w:type="spellEnd"/>
            <w:r w:rsidRPr="001406BD">
              <w:rPr>
                <w:i w:val="0"/>
                <w:iCs w:val="0"/>
              </w:rPr>
              <w:t xml:space="preserve"> valid for ensuring that partner countries have systems, </w:t>
            </w:r>
            <w:proofErr w:type="gramStart"/>
            <w:r w:rsidRPr="001406BD">
              <w:rPr>
                <w:i w:val="0"/>
                <w:iCs w:val="0"/>
              </w:rPr>
              <w:t>institutions</w:t>
            </w:r>
            <w:proofErr w:type="gramEnd"/>
            <w:r w:rsidRPr="001406BD">
              <w:rPr>
                <w:i w:val="0"/>
                <w:iCs w:val="0"/>
              </w:rPr>
              <w:t xml:space="preserve"> and civil engagement mechanisms to better manage and deliver public resources and services?</w:t>
            </w:r>
          </w:p>
        </w:tc>
        <w:tc>
          <w:tcPr>
            <w:tcW w:w="2242" w:type="dxa"/>
          </w:tcPr>
          <w:p w14:paraId="39EEECFB" w14:textId="77777777" w:rsidR="00E42DE9" w:rsidRPr="001406BD" w:rsidRDefault="00E42DE9" w:rsidP="001C4CFB">
            <w:pPr>
              <w:rPr>
                <w:i w:val="0"/>
                <w:iCs w:val="0"/>
              </w:rPr>
            </w:pPr>
            <w:r w:rsidRPr="001406BD">
              <w:rPr>
                <w:i w:val="0"/>
                <w:iCs w:val="0"/>
              </w:rPr>
              <w:t>A three-pronged approach that focuses on sectoral interventions and support for national AC institutions.</w:t>
            </w:r>
          </w:p>
          <w:p w14:paraId="1E0624A4" w14:textId="77777777" w:rsidR="00E42DE9" w:rsidRPr="001406BD" w:rsidRDefault="00E42DE9" w:rsidP="001C4CFB">
            <w:pPr>
              <w:rPr>
                <w:i w:val="0"/>
                <w:iCs w:val="0"/>
              </w:rPr>
            </w:pPr>
          </w:p>
        </w:tc>
        <w:tc>
          <w:tcPr>
            <w:tcW w:w="2314" w:type="dxa"/>
          </w:tcPr>
          <w:p w14:paraId="6CB857AE" w14:textId="77777777" w:rsidR="00E42DE9" w:rsidRPr="001406BD" w:rsidRDefault="00E42DE9" w:rsidP="001C4CFB">
            <w:pPr>
              <w:rPr>
                <w:i w:val="0"/>
                <w:iCs w:val="0"/>
              </w:rPr>
            </w:pPr>
            <w:r w:rsidRPr="001406BD">
              <w:rPr>
                <w:i w:val="0"/>
                <w:iCs w:val="0"/>
              </w:rPr>
              <w:t xml:space="preserve">Clear results at national level in multiple countries through piloting social accountability tools. </w:t>
            </w:r>
            <w:proofErr w:type="gramStart"/>
            <w:r w:rsidRPr="001406BD">
              <w:rPr>
                <w:i w:val="0"/>
                <w:iCs w:val="0"/>
              </w:rPr>
              <w:t>Also</w:t>
            </w:r>
            <w:proofErr w:type="gramEnd"/>
            <w:r w:rsidRPr="001406BD">
              <w:rPr>
                <w:i w:val="0"/>
                <w:iCs w:val="0"/>
              </w:rPr>
              <w:t xml:space="preserve"> direct support to Myanmar, Indonesia and others on implementing government-wide policies on AC</w:t>
            </w:r>
          </w:p>
        </w:tc>
      </w:tr>
      <w:tr w:rsidR="00E42DE9" w:rsidRPr="001406BD" w14:paraId="715CAD3B" w14:textId="77777777" w:rsidTr="00E42DE9">
        <w:tc>
          <w:tcPr>
            <w:tcW w:w="2086" w:type="dxa"/>
          </w:tcPr>
          <w:p w14:paraId="20DEC3DD" w14:textId="77777777" w:rsidR="00E42DE9" w:rsidRPr="001406BD" w:rsidRDefault="00E42DE9" w:rsidP="001C4CFB">
            <w:pPr>
              <w:rPr>
                <w:i w:val="0"/>
                <w:iCs w:val="0"/>
              </w:rPr>
            </w:pPr>
          </w:p>
        </w:tc>
        <w:tc>
          <w:tcPr>
            <w:tcW w:w="2708" w:type="dxa"/>
          </w:tcPr>
          <w:p w14:paraId="1D0CB9B2" w14:textId="77777777" w:rsidR="00E42DE9" w:rsidRPr="001406BD" w:rsidRDefault="00E42DE9" w:rsidP="00BF5887">
            <w:pPr>
              <w:pStyle w:val="ListParagraph"/>
              <w:numPr>
                <w:ilvl w:val="1"/>
                <w:numId w:val="8"/>
              </w:numPr>
              <w:spacing w:after="0" w:line="240" w:lineRule="auto"/>
              <w:rPr>
                <w:i w:val="0"/>
                <w:iCs w:val="0"/>
              </w:rPr>
            </w:pPr>
            <w:r w:rsidRPr="001406BD">
              <w:rPr>
                <w:i w:val="0"/>
                <w:iCs w:val="0"/>
              </w:rPr>
              <w:t xml:space="preserve">Are the activities and outputs of the </w:t>
            </w:r>
            <w:proofErr w:type="spellStart"/>
            <w:r w:rsidRPr="001406BD">
              <w:rPr>
                <w:i w:val="0"/>
                <w:iCs w:val="0"/>
              </w:rPr>
              <w:t>programme</w:t>
            </w:r>
            <w:proofErr w:type="spellEnd"/>
            <w:r w:rsidRPr="001406BD">
              <w:rPr>
                <w:i w:val="0"/>
                <w:iCs w:val="0"/>
              </w:rPr>
              <w:t xml:space="preserve"> consistent with the overall goal and the attainment of the </w:t>
            </w:r>
            <w:proofErr w:type="spellStart"/>
            <w:r w:rsidRPr="001406BD">
              <w:rPr>
                <w:i w:val="0"/>
                <w:iCs w:val="0"/>
              </w:rPr>
              <w:t>programme’s</w:t>
            </w:r>
            <w:proofErr w:type="spellEnd"/>
            <w:r w:rsidRPr="001406BD">
              <w:rPr>
                <w:i w:val="0"/>
                <w:iCs w:val="0"/>
              </w:rPr>
              <w:t xml:space="preserve"> stated objectives?</w:t>
            </w:r>
          </w:p>
        </w:tc>
        <w:tc>
          <w:tcPr>
            <w:tcW w:w="2242" w:type="dxa"/>
          </w:tcPr>
          <w:p w14:paraId="0C3CB54A" w14:textId="77777777" w:rsidR="00E42DE9" w:rsidRPr="001406BD" w:rsidRDefault="00E42DE9" w:rsidP="001C4CFB">
            <w:pPr>
              <w:rPr>
                <w:i w:val="0"/>
                <w:iCs w:val="0"/>
              </w:rPr>
            </w:pPr>
            <w:r w:rsidRPr="001406BD">
              <w:rPr>
                <w:i w:val="0"/>
                <w:iCs w:val="0"/>
              </w:rPr>
              <w:t xml:space="preserve">Yes. If the outputs are </w:t>
            </w:r>
            <w:proofErr w:type="gramStart"/>
            <w:r w:rsidRPr="001406BD">
              <w:rPr>
                <w:i w:val="0"/>
                <w:iCs w:val="0"/>
              </w:rPr>
              <w:t>achieved</w:t>
            </w:r>
            <w:proofErr w:type="gramEnd"/>
            <w:r w:rsidRPr="001406BD">
              <w:rPr>
                <w:i w:val="0"/>
                <w:iCs w:val="0"/>
              </w:rPr>
              <w:t xml:space="preserve"> it will likely lead to achieving of outcome/objective</w:t>
            </w:r>
          </w:p>
        </w:tc>
        <w:tc>
          <w:tcPr>
            <w:tcW w:w="2314" w:type="dxa"/>
          </w:tcPr>
          <w:p w14:paraId="10038046" w14:textId="77777777" w:rsidR="00E42DE9" w:rsidRPr="001406BD" w:rsidRDefault="00E42DE9" w:rsidP="001C4CFB">
            <w:pPr>
              <w:rPr>
                <w:i w:val="0"/>
                <w:iCs w:val="0"/>
              </w:rPr>
            </w:pPr>
            <w:r w:rsidRPr="001406BD">
              <w:rPr>
                <w:i w:val="0"/>
                <w:iCs w:val="0"/>
              </w:rPr>
              <w:t>Intervention in one output area can lead to support inn o0ther areas. PNG support for pilot Social Accountability led to direct TA to government</w:t>
            </w:r>
          </w:p>
        </w:tc>
      </w:tr>
      <w:tr w:rsidR="00E42DE9" w:rsidRPr="001406BD" w14:paraId="2F7F9D93" w14:textId="77777777" w:rsidTr="00E42DE9">
        <w:tc>
          <w:tcPr>
            <w:tcW w:w="2086" w:type="dxa"/>
          </w:tcPr>
          <w:p w14:paraId="0B6EAC4B" w14:textId="77777777" w:rsidR="00E42DE9" w:rsidRPr="001406BD" w:rsidRDefault="00E42DE9" w:rsidP="001C4CFB">
            <w:pPr>
              <w:rPr>
                <w:i w:val="0"/>
                <w:iCs w:val="0"/>
              </w:rPr>
            </w:pPr>
          </w:p>
        </w:tc>
        <w:tc>
          <w:tcPr>
            <w:tcW w:w="2708" w:type="dxa"/>
          </w:tcPr>
          <w:p w14:paraId="2FD47677" w14:textId="77777777" w:rsidR="00E42DE9" w:rsidRPr="001406BD" w:rsidRDefault="00E42DE9" w:rsidP="00BF5887">
            <w:pPr>
              <w:pStyle w:val="ListParagraph"/>
              <w:numPr>
                <w:ilvl w:val="1"/>
                <w:numId w:val="8"/>
              </w:numPr>
              <w:spacing w:after="0" w:line="240" w:lineRule="auto"/>
              <w:jc w:val="both"/>
              <w:rPr>
                <w:i w:val="0"/>
                <w:iCs w:val="0"/>
              </w:rPr>
            </w:pPr>
            <w:r w:rsidRPr="001406BD">
              <w:rPr>
                <w:i w:val="0"/>
                <w:iCs w:val="0"/>
              </w:rPr>
              <w:t xml:space="preserve">Are the activities and outputs of the </w:t>
            </w:r>
            <w:proofErr w:type="spellStart"/>
            <w:r w:rsidRPr="001406BD">
              <w:rPr>
                <w:i w:val="0"/>
                <w:iCs w:val="0"/>
              </w:rPr>
              <w:t>programme</w:t>
            </w:r>
            <w:proofErr w:type="spellEnd"/>
            <w:r w:rsidRPr="001406BD">
              <w:rPr>
                <w:i w:val="0"/>
                <w:iCs w:val="0"/>
              </w:rPr>
              <w:t xml:space="preserve"> consistent with the intended impacts and effects? </w:t>
            </w:r>
          </w:p>
        </w:tc>
        <w:tc>
          <w:tcPr>
            <w:tcW w:w="2242" w:type="dxa"/>
          </w:tcPr>
          <w:p w14:paraId="04D17612" w14:textId="77777777" w:rsidR="00E42DE9" w:rsidRPr="001406BD" w:rsidRDefault="00E42DE9" w:rsidP="001C4CFB">
            <w:pPr>
              <w:rPr>
                <w:i w:val="0"/>
                <w:iCs w:val="0"/>
              </w:rPr>
            </w:pPr>
            <w:r w:rsidRPr="001406BD">
              <w:rPr>
                <w:i w:val="0"/>
                <w:iCs w:val="0"/>
              </w:rPr>
              <w:t>Yes. But AC work takes a long view to success. Impact is incremental, at best.</w:t>
            </w:r>
          </w:p>
        </w:tc>
        <w:tc>
          <w:tcPr>
            <w:tcW w:w="2314" w:type="dxa"/>
          </w:tcPr>
          <w:p w14:paraId="72AB44E9" w14:textId="77777777" w:rsidR="00E42DE9" w:rsidRPr="001406BD" w:rsidRDefault="00E42DE9" w:rsidP="001C4CFB">
            <w:pPr>
              <w:rPr>
                <w:i w:val="0"/>
                <w:iCs w:val="0"/>
              </w:rPr>
            </w:pPr>
            <w:r w:rsidRPr="001406BD">
              <w:rPr>
                <w:i w:val="0"/>
                <w:iCs w:val="0"/>
              </w:rPr>
              <w:t xml:space="preserve">Direct intervention in Thailand on curriculum for post-secondary schools on AC led to </w:t>
            </w:r>
            <w:proofErr w:type="spellStart"/>
            <w:r w:rsidRPr="001406BD">
              <w:rPr>
                <w:i w:val="0"/>
                <w:iCs w:val="0"/>
              </w:rPr>
              <w:t>GoT</w:t>
            </w:r>
            <w:proofErr w:type="spellEnd"/>
            <w:r w:rsidRPr="001406BD">
              <w:rPr>
                <w:i w:val="0"/>
                <w:iCs w:val="0"/>
              </w:rPr>
              <w:t xml:space="preserve"> policy on same topic.</w:t>
            </w:r>
          </w:p>
        </w:tc>
      </w:tr>
      <w:tr w:rsidR="00E42DE9" w:rsidRPr="001406BD" w14:paraId="76F1C3F7" w14:textId="77777777" w:rsidTr="00E42DE9">
        <w:tc>
          <w:tcPr>
            <w:tcW w:w="2086" w:type="dxa"/>
          </w:tcPr>
          <w:p w14:paraId="5D633D8B" w14:textId="14E57E3C" w:rsidR="00E42DE9" w:rsidRPr="00E415F9" w:rsidRDefault="00E42DE9" w:rsidP="00E415F9">
            <w:pPr>
              <w:pStyle w:val="ListParagraph"/>
              <w:numPr>
                <w:ilvl w:val="0"/>
                <w:numId w:val="48"/>
              </w:numPr>
              <w:rPr>
                <w:i w:val="0"/>
                <w:iCs w:val="0"/>
              </w:rPr>
            </w:pPr>
            <w:r w:rsidRPr="00E415F9">
              <w:rPr>
                <w:i w:val="0"/>
                <w:iCs w:val="0"/>
              </w:rPr>
              <w:t>Efficiency</w:t>
            </w:r>
          </w:p>
        </w:tc>
        <w:tc>
          <w:tcPr>
            <w:tcW w:w="2708" w:type="dxa"/>
          </w:tcPr>
          <w:p w14:paraId="433CE486" w14:textId="77777777" w:rsidR="00E42DE9" w:rsidRPr="00E42DE9" w:rsidRDefault="00E42DE9" w:rsidP="00E42DE9">
            <w:pPr>
              <w:spacing w:after="0" w:line="240" w:lineRule="auto"/>
              <w:jc w:val="both"/>
              <w:rPr>
                <w:i w:val="0"/>
                <w:iCs w:val="0"/>
              </w:rPr>
            </w:pPr>
          </w:p>
        </w:tc>
        <w:tc>
          <w:tcPr>
            <w:tcW w:w="2242" w:type="dxa"/>
          </w:tcPr>
          <w:p w14:paraId="1217B928" w14:textId="77777777" w:rsidR="00E42DE9" w:rsidRPr="001406BD" w:rsidRDefault="00E42DE9" w:rsidP="001C4CFB">
            <w:pPr>
              <w:rPr>
                <w:i w:val="0"/>
                <w:iCs w:val="0"/>
              </w:rPr>
            </w:pPr>
          </w:p>
        </w:tc>
        <w:tc>
          <w:tcPr>
            <w:tcW w:w="2314" w:type="dxa"/>
          </w:tcPr>
          <w:p w14:paraId="3326EA28" w14:textId="77777777" w:rsidR="00E42DE9" w:rsidRPr="001406BD" w:rsidRDefault="00E42DE9" w:rsidP="001C4CFB">
            <w:pPr>
              <w:rPr>
                <w:i w:val="0"/>
                <w:iCs w:val="0"/>
              </w:rPr>
            </w:pPr>
          </w:p>
        </w:tc>
      </w:tr>
      <w:tr w:rsidR="001C4CFB" w:rsidRPr="001406BD" w14:paraId="490F10B1" w14:textId="77777777" w:rsidTr="00E42DE9">
        <w:tc>
          <w:tcPr>
            <w:tcW w:w="2086" w:type="dxa"/>
          </w:tcPr>
          <w:p w14:paraId="4DCCDEDA" w14:textId="422CC456" w:rsidR="001C4CFB" w:rsidRPr="00E42DE9" w:rsidRDefault="001C4CFB" w:rsidP="00E42DE9">
            <w:pPr>
              <w:spacing w:after="0" w:line="240" w:lineRule="auto"/>
              <w:rPr>
                <w:i w:val="0"/>
                <w:iCs w:val="0"/>
              </w:rPr>
            </w:pPr>
          </w:p>
        </w:tc>
        <w:tc>
          <w:tcPr>
            <w:tcW w:w="2708" w:type="dxa"/>
          </w:tcPr>
          <w:p w14:paraId="478E31DA" w14:textId="77777777" w:rsidR="001C4CFB" w:rsidRPr="001406BD" w:rsidRDefault="001C4CFB" w:rsidP="001C4CFB">
            <w:pPr>
              <w:rPr>
                <w:i w:val="0"/>
                <w:iCs w:val="0"/>
              </w:rPr>
            </w:pPr>
            <w:r w:rsidRPr="001406BD">
              <w:rPr>
                <w:i w:val="0"/>
                <w:iCs w:val="0"/>
              </w:rPr>
              <w:t>2.1 Were project activities delivered in a cost-efficient manner?</w:t>
            </w:r>
          </w:p>
        </w:tc>
        <w:tc>
          <w:tcPr>
            <w:tcW w:w="2242" w:type="dxa"/>
          </w:tcPr>
          <w:p w14:paraId="351B5E2C" w14:textId="77777777" w:rsidR="001C4CFB" w:rsidRPr="001406BD" w:rsidRDefault="001C4CFB" w:rsidP="001C4CFB">
            <w:pPr>
              <w:rPr>
                <w:i w:val="0"/>
                <w:iCs w:val="0"/>
              </w:rPr>
            </w:pPr>
            <w:r w:rsidRPr="001406BD">
              <w:rPr>
                <w:i w:val="0"/>
                <w:iCs w:val="0"/>
              </w:rPr>
              <w:t>Yes. Small office that provides timely, high quality advice and project support.</w:t>
            </w:r>
          </w:p>
        </w:tc>
        <w:tc>
          <w:tcPr>
            <w:tcW w:w="2314" w:type="dxa"/>
          </w:tcPr>
          <w:p w14:paraId="75F89FFD" w14:textId="77777777" w:rsidR="001C4CFB" w:rsidRPr="001406BD" w:rsidRDefault="001C4CFB" w:rsidP="00BF5887">
            <w:pPr>
              <w:pStyle w:val="ListParagraph"/>
              <w:numPr>
                <w:ilvl w:val="0"/>
                <w:numId w:val="21"/>
              </w:numPr>
              <w:spacing w:after="0" w:line="240" w:lineRule="auto"/>
              <w:rPr>
                <w:i w:val="0"/>
                <w:iCs w:val="0"/>
              </w:rPr>
            </w:pPr>
            <w:r w:rsidRPr="001406BD">
              <w:rPr>
                <w:i w:val="0"/>
                <w:iCs w:val="0"/>
              </w:rPr>
              <w:t>Small team delivering global AC work for UNDP and broader UN family</w:t>
            </w:r>
          </w:p>
          <w:p w14:paraId="5E1E9D3A" w14:textId="77777777" w:rsidR="001C4CFB" w:rsidRPr="001406BD" w:rsidRDefault="001C4CFB" w:rsidP="00BF5887">
            <w:pPr>
              <w:pStyle w:val="ListParagraph"/>
              <w:numPr>
                <w:ilvl w:val="0"/>
                <w:numId w:val="21"/>
              </w:numPr>
              <w:spacing w:after="0" w:line="240" w:lineRule="auto"/>
              <w:rPr>
                <w:i w:val="0"/>
                <w:iCs w:val="0"/>
              </w:rPr>
            </w:pPr>
            <w:r w:rsidRPr="001406BD">
              <w:rPr>
                <w:i w:val="0"/>
                <w:iCs w:val="0"/>
              </w:rPr>
              <w:t>Use of partnerships to leverage more work with fewer resources</w:t>
            </w:r>
          </w:p>
          <w:p w14:paraId="57829EB3" w14:textId="77777777" w:rsidR="001C4CFB" w:rsidRPr="001406BD" w:rsidRDefault="001C4CFB" w:rsidP="00BF5887">
            <w:pPr>
              <w:pStyle w:val="ListParagraph"/>
              <w:numPr>
                <w:ilvl w:val="0"/>
                <w:numId w:val="21"/>
              </w:numPr>
              <w:spacing w:after="0" w:line="240" w:lineRule="auto"/>
              <w:rPr>
                <w:i w:val="0"/>
                <w:iCs w:val="0"/>
              </w:rPr>
            </w:pPr>
            <w:r w:rsidRPr="001406BD">
              <w:rPr>
                <w:i w:val="0"/>
                <w:iCs w:val="0"/>
              </w:rPr>
              <w:t>Enhanced COP may have even greater leveraging ability for project</w:t>
            </w:r>
          </w:p>
        </w:tc>
      </w:tr>
      <w:tr w:rsidR="001C4CFB" w:rsidRPr="001406BD" w14:paraId="25B08505" w14:textId="77777777" w:rsidTr="00E42DE9">
        <w:tc>
          <w:tcPr>
            <w:tcW w:w="2086" w:type="dxa"/>
          </w:tcPr>
          <w:p w14:paraId="62004412" w14:textId="77777777" w:rsidR="001C4CFB" w:rsidRPr="001406BD" w:rsidRDefault="001C4CFB" w:rsidP="001C4CFB">
            <w:pPr>
              <w:rPr>
                <w:i w:val="0"/>
                <w:iCs w:val="0"/>
              </w:rPr>
            </w:pPr>
          </w:p>
        </w:tc>
        <w:tc>
          <w:tcPr>
            <w:tcW w:w="2708" w:type="dxa"/>
          </w:tcPr>
          <w:p w14:paraId="3F40445A" w14:textId="77777777" w:rsidR="001C4CFB" w:rsidRPr="001406BD" w:rsidRDefault="001C4CFB" w:rsidP="001C4CFB">
            <w:pPr>
              <w:rPr>
                <w:i w:val="0"/>
                <w:iCs w:val="0"/>
              </w:rPr>
            </w:pPr>
            <w:r w:rsidRPr="001406BD">
              <w:rPr>
                <w:i w:val="0"/>
                <w:iCs w:val="0"/>
              </w:rPr>
              <w:t>2.2 What was the quality of the inputs of the project?</w:t>
            </w:r>
          </w:p>
        </w:tc>
        <w:tc>
          <w:tcPr>
            <w:tcW w:w="2242" w:type="dxa"/>
          </w:tcPr>
          <w:p w14:paraId="1F8AF40F"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High quality advice</w:t>
            </w:r>
          </w:p>
          <w:p w14:paraId="30C1A23E"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Innovative pilot projects</w:t>
            </w:r>
          </w:p>
          <w:p w14:paraId="0F79E03F"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Strong partnerships</w:t>
            </w:r>
          </w:p>
          <w:p w14:paraId="519C7B72"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Effective knowledge brokering</w:t>
            </w:r>
          </w:p>
        </w:tc>
        <w:tc>
          <w:tcPr>
            <w:tcW w:w="2314" w:type="dxa"/>
          </w:tcPr>
          <w:p w14:paraId="7B38A4D8"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Online courses</w:t>
            </w:r>
          </w:p>
          <w:p w14:paraId="4718E9E8"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ASEAN Conference with G20</w:t>
            </w:r>
          </w:p>
          <w:p w14:paraId="21D23170"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Uzbek ISO adoption</w:t>
            </w:r>
          </w:p>
          <w:p w14:paraId="17BF6C75" w14:textId="77777777" w:rsidR="001C4CFB" w:rsidRPr="001406BD" w:rsidRDefault="001C4CFB" w:rsidP="00BF5887">
            <w:pPr>
              <w:pStyle w:val="ListParagraph"/>
              <w:numPr>
                <w:ilvl w:val="0"/>
                <w:numId w:val="12"/>
              </w:numPr>
              <w:spacing w:after="0" w:line="240" w:lineRule="auto"/>
              <w:rPr>
                <w:i w:val="0"/>
                <w:iCs w:val="0"/>
              </w:rPr>
            </w:pPr>
            <w:r w:rsidRPr="001406BD">
              <w:rPr>
                <w:i w:val="0"/>
                <w:iCs w:val="0"/>
              </w:rPr>
              <w:t>Korean Centre interventions</w:t>
            </w:r>
          </w:p>
        </w:tc>
      </w:tr>
      <w:tr w:rsidR="001C4CFB" w:rsidRPr="001406BD" w14:paraId="45393FFD" w14:textId="77777777" w:rsidTr="00E42DE9">
        <w:tc>
          <w:tcPr>
            <w:tcW w:w="2086" w:type="dxa"/>
          </w:tcPr>
          <w:p w14:paraId="7FEBD359" w14:textId="77777777" w:rsidR="001C4CFB" w:rsidRPr="001406BD" w:rsidRDefault="001C4CFB" w:rsidP="001C4CFB">
            <w:pPr>
              <w:rPr>
                <w:i w:val="0"/>
                <w:iCs w:val="0"/>
              </w:rPr>
            </w:pPr>
          </w:p>
        </w:tc>
        <w:tc>
          <w:tcPr>
            <w:tcW w:w="2708" w:type="dxa"/>
          </w:tcPr>
          <w:p w14:paraId="151808ED" w14:textId="77777777" w:rsidR="001C4CFB" w:rsidRPr="001406BD" w:rsidRDefault="001C4CFB" w:rsidP="001C4CFB">
            <w:pPr>
              <w:rPr>
                <w:i w:val="0"/>
                <w:iCs w:val="0"/>
              </w:rPr>
            </w:pPr>
            <w:r w:rsidRPr="001406BD">
              <w:rPr>
                <w:i w:val="0"/>
                <w:iCs w:val="0"/>
              </w:rPr>
              <w:t>2.3 What were the costs associated with the inputs of the project?</w:t>
            </w:r>
          </w:p>
        </w:tc>
        <w:tc>
          <w:tcPr>
            <w:tcW w:w="2242" w:type="dxa"/>
          </w:tcPr>
          <w:p w14:paraId="561B2EDC" w14:textId="77777777" w:rsidR="001C4CFB" w:rsidRPr="001406BD" w:rsidRDefault="001C4CFB" w:rsidP="001C4CFB">
            <w:pPr>
              <w:rPr>
                <w:i w:val="0"/>
                <w:iCs w:val="0"/>
              </w:rPr>
            </w:pPr>
            <w:r w:rsidRPr="001406BD">
              <w:rPr>
                <w:i w:val="0"/>
                <w:iCs w:val="0"/>
              </w:rPr>
              <w:t>See annual budget and spending</w:t>
            </w:r>
          </w:p>
        </w:tc>
        <w:tc>
          <w:tcPr>
            <w:tcW w:w="2314" w:type="dxa"/>
          </w:tcPr>
          <w:p w14:paraId="6BE181B0" w14:textId="77777777" w:rsidR="001C4CFB" w:rsidRPr="001406BD" w:rsidRDefault="001C4CFB" w:rsidP="001C4CFB">
            <w:pPr>
              <w:rPr>
                <w:i w:val="0"/>
                <w:iCs w:val="0"/>
              </w:rPr>
            </w:pPr>
            <w:r w:rsidRPr="001406BD">
              <w:rPr>
                <w:i w:val="0"/>
                <w:iCs w:val="0"/>
              </w:rPr>
              <w:t>Annual budget figures</w:t>
            </w:r>
          </w:p>
        </w:tc>
      </w:tr>
      <w:tr w:rsidR="001C4CFB" w:rsidRPr="001406BD" w14:paraId="7486C525" w14:textId="77777777" w:rsidTr="00E42DE9">
        <w:tc>
          <w:tcPr>
            <w:tcW w:w="2086" w:type="dxa"/>
          </w:tcPr>
          <w:p w14:paraId="40589AE9" w14:textId="77777777" w:rsidR="001C4CFB" w:rsidRPr="001406BD" w:rsidRDefault="001C4CFB" w:rsidP="001C4CFB">
            <w:pPr>
              <w:rPr>
                <w:i w:val="0"/>
                <w:iCs w:val="0"/>
              </w:rPr>
            </w:pPr>
          </w:p>
        </w:tc>
        <w:tc>
          <w:tcPr>
            <w:tcW w:w="2708" w:type="dxa"/>
          </w:tcPr>
          <w:p w14:paraId="223BB9DC" w14:textId="77777777" w:rsidR="001C4CFB" w:rsidRPr="001406BD" w:rsidRDefault="001C4CFB" w:rsidP="001C4CFB">
            <w:pPr>
              <w:rPr>
                <w:i w:val="0"/>
                <w:iCs w:val="0"/>
              </w:rPr>
            </w:pPr>
            <w:r w:rsidRPr="001406BD">
              <w:rPr>
                <w:i w:val="0"/>
                <w:iCs w:val="0"/>
              </w:rPr>
              <w:t>2.4 Were outputs achieved on time and within budget?</w:t>
            </w:r>
          </w:p>
        </w:tc>
        <w:tc>
          <w:tcPr>
            <w:tcW w:w="2242" w:type="dxa"/>
          </w:tcPr>
          <w:p w14:paraId="6855DEE6" w14:textId="77777777" w:rsidR="001C4CFB" w:rsidRPr="001406BD" w:rsidRDefault="001C4CFB" w:rsidP="001C4CFB">
            <w:pPr>
              <w:rPr>
                <w:i w:val="0"/>
                <w:iCs w:val="0"/>
              </w:rPr>
            </w:pPr>
            <w:r w:rsidRPr="001406BD">
              <w:rPr>
                <w:i w:val="0"/>
                <w:iCs w:val="0"/>
              </w:rPr>
              <w:t>Yes</w:t>
            </w:r>
          </w:p>
        </w:tc>
        <w:tc>
          <w:tcPr>
            <w:tcW w:w="2314" w:type="dxa"/>
          </w:tcPr>
          <w:p w14:paraId="4154FD50" w14:textId="77777777" w:rsidR="001C4CFB" w:rsidRPr="001406BD" w:rsidRDefault="001C4CFB" w:rsidP="001C4CFB">
            <w:pPr>
              <w:rPr>
                <w:i w:val="0"/>
                <w:iCs w:val="0"/>
              </w:rPr>
            </w:pPr>
            <w:r w:rsidRPr="001406BD">
              <w:rPr>
                <w:i w:val="0"/>
                <w:iCs w:val="0"/>
              </w:rPr>
              <w:t>Table of achievements per Output with associated costs</w:t>
            </w:r>
          </w:p>
        </w:tc>
      </w:tr>
      <w:tr w:rsidR="001C4CFB" w:rsidRPr="001406BD" w14:paraId="0347F735" w14:textId="77777777" w:rsidTr="00E42DE9">
        <w:tc>
          <w:tcPr>
            <w:tcW w:w="2086" w:type="dxa"/>
          </w:tcPr>
          <w:p w14:paraId="71460989" w14:textId="77777777" w:rsidR="001C4CFB" w:rsidRPr="001406BD" w:rsidRDefault="001C4CFB" w:rsidP="001C4CFB">
            <w:pPr>
              <w:rPr>
                <w:i w:val="0"/>
                <w:iCs w:val="0"/>
              </w:rPr>
            </w:pPr>
          </w:p>
        </w:tc>
        <w:tc>
          <w:tcPr>
            <w:tcW w:w="2708" w:type="dxa"/>
          </w:tcPr>
          <w:p w14:paraId="26E8B898" w14:textId="77777777" w:rsidR="001C4CFB" w:rsidRPr="001406BD" w:rsidRDefault="001C4CFB" w:rsidP="001C4CFB">
            <w:pPr>
              <w:rPr>
                <w:i w:val="0"/>
                <w:iCs w:val="0"/>
              </w:rPr>
            </w:pPr>
            <w:r w:rsidRPr="001406BD">
              <w:rPr>
                <w:i w:val="0"/>
                <w:iCs w:val="0"/>
              </w:rPr>
              <w:t xml:space="preserve">2.5 Was the </w:t>
            </w:r>
            <w:proofErr w:type="spellStart"/>
            <w:r w:rsidRPr="001406BD">
              <w:rPr>
                <w:i w:val="0"/>
                <w:iCs w:val="0"/>
              </w:rPr>
              <w:t>programme</w:t>
            </w:r>
            <w:proofErr w:type="spellEnd"/>
            <w:r w:rsidRPr="001406BD">
              <w:rPr>
                <w:i w:val="0"/>
                <w:iCs w:val="0"/>
              </w:rPr>
              <w:t xml:space="preserve"> implemented in the most efficient way compared to alternatives?</w:t>
            </w:r>
          </w:p>
        </w:tc>
        <w:tc>
          <w:tcPr>
            <w:tcW w:w="2242" w:type="dxa"/>
          </w:tcPr>
          <w:p w14:paraId="48FE6161" w14:textId="77777777" w:rsidR="001C4CFB" w:rsidRPr="001406BD" w:rsidRDefault="001C4CFB" w:rsidP="001C4CFB">
            <w:pPr>
              <w:rPr>
                <w:i w:val="0"/>
                <w:iCs w:val="0"/>
              </w:rPr>
            </w:pPr>
            <w:r w:rsidRPr="001406BD">
              <w:rPr>
                <w:i w:val="0"/>
                <w:iCs w:val="0"/>
              </w:rPr>
              <w:t>Hard to think of an alternative that would be as effective at delivery</w:t>
            </w:r>
          </w:p>
        </w:tc>
        <w:tc>
          <w:tcPr>
            <w:tcW w:w="2314" w:type="dxa"/>
          </w:tcPr>
          <w:p w14:paraId="61EAAEFC" w14:textId="77777777" w:rsidR="001C4CFB" w:rsidRPr="001406BD" w:rsidRDefault="001C4CFB" w:rsidP="001C4CFB">
            <w:pPr>
              <w:rPr>
                <w:i w:val="0"/>
                <w:iCs w:val="0"/>
              </w:rPr>
            </w:pPr>
            <w:r w:rsidRPr="001406BD">
              <w:rPr>
                <w:i w:val="0"/>
                <w:iCs w:val="0"/>
              </w:rPr>
              <w:t xml:space="preserve">Leads to debate about </w:t>
            </w:r>
            <w:proofErr w:type="gramStart"/>
            <w:r w:rsidRPr="001406BD">
              <w:rPr>
                <w:i w:val="0"/>
                <w:iCs w:val="0"/>
              </w:rPr>
              <w:t>whether or not</w:t>
            </w:r>
            <w:proofErr w:type="gramEnd"/>
            <w:r w:rsidRPr="001406BD">
              <w:rPr>
                <w:i w:val="0"/>
                <w:iCs w:val="0"/>
              </w:rPr>
              <w:t xml:space="preserve"> the ACPIS Team should be larger. Not sure of added value of more staff at global level as partnerships are </w:t>
            </w:r>
            <w:r w:rsidRPr="001406BD">
              <w:rPr>
                <w:i w:val="0"/>
                <w:iCs w:val="0"/>
              </w:rPr>
              <w:lastRenderedPageBreak/>
              <w:t>effectively expanding capacity without more staff.</w:t>
            </w:r>
          </w:p>
        </w:tc>
      </w:tr>
      <w:tr w:rsidR="001C4CFB" w:rsidRPr="001406BD" w14:paraId="63C6253D" w14:textId="77777777" w:rsidTr="00E42DE9">
        <w:tc>
          <w:tcPr>
            <w:tcW w:w="2086" w:type="dxa"/>
          </w:tcPr>
          <w:p w14:paraId="7AE350D1" w14:textId="77777777" w:rsidR="001C4CFB" w:rsidRPr="001406BD" w:rsidRDefault="001C4CFB" w:rsidP="001C4CFB">
            <w:pPr>
              <w:rPr>
                <w:i w:val="0"/>
                <w:iCs w:val="0"/>
              </w:rPr>
            </w:pPr>
          </w:p>
        </w:tc>
        <w:tc>
          <w:tcPr>
            <w:tcW w:w="2708" w:type="dxa"/>
          </w:tcPr>
          <w:p w14:paraId="7DA05457" w14:textId="77777777" w:rsidR="001C4CFB" w:rsidRPr="001406BD" w:rsidRDefault="001C4CFB" w:rsidP="001C4CFB">
            <w:pPr>
              <w:rPr>
                <w:i w:val="0"/>
                <w:iCs w:val="0"/>
              </w:rPr>
            </w:pPr>
            <w:r w:rsidRPr="001406BD">
              <w:rPr>
                <w:i w:val="0"/>
                <w:iCs w:val="0"/>
              </w:rPr>
              <w:t>2.6 Were project budgets sufficient to meet stated objectives and outputs?</w:t>
            </w:r>
          </w:p>
        </w:tc>
        <w:tc>
          <w:tcPr>
            <w:tcW w:w="2242" w:type="dxa"/>
          </w:tcPr>
          <w:p w14:paraId="0AD08C76" w14:textId="77777777" w:rsidR="001C4CFB" w:rsidRPr="001406BD" w:rsidRDefault="001C4CFB" w:rsidP="001C4CFB">
            <w:pPr>
              <w:rPr>
                <w:i w:val="0"/>
                <w:iCs w:val="0"/>
              </w:rPr>
            </w:pPr>
            <w:r w:rsidRPr="001406BD">
              <w:rPr>
                <w:i w:val="0"/>
                <w:iCs w:val="0"/>
              </w:rPr>
              <w:t>Yes</w:t>
            </w:r>
          </w:p>
        </w:tc>
        <w:tc>
          <w:tcPr>
            <w:tcW w:w="2314" w:type="dxa"/>
          </w:tcPr>
          <w:p w14:paraId="7DA95245" w14:textId="77777777" w:rsidR="001C4CFB" w:rsidRPr="001406BD" w:rsidRDefault="001C4CFB" w:rsidP="001C4CFB">
            <w:pPr>
              <w:rPr>
                <w:i w:val="0"/>
                <w:iCs w:val="0"/>
              </w:rPr>
            </w:pPr>
            <w:r w:rsidRPr="001406BD">
              <w:rPr>
                <w:i w:val="0"/>
                <w:iCs w:val="0"/>
              </w:rPr>
              <w:t>See financial reports</w:t>
            </w:r>
          </w:p>
        </w:tc>
      </w:tr>
      <w:tr w:rsidR="00E415F9" w:rsidRPr="001406BD" w14:paraId="29E5FEFA" w14:textId="77777777" w:rsidTr="00E42DE9">
        <w:tc>
          <w:tcPr>
            <w:tcW w:w="2086" w:type="dxa"/>
          </w:tcPr>
          <w:p w14:paraId="5C3976A4" w14:textId="0917CCF4" w:rsidR="00E415F9" w:rsidRPr="00E415F9" w:rsidRDefault="00E415F9" w:rsidP="00E415F9">
            <w:pPr>
              <w:pStyle w:val="ListParagraph"/>
              <w:numPr>
                <w:ilvl w:val="0"/>
                <w:numId w:val="48"/>
              </w:numPr>
              <w:rPr>
                <w:i w:val="0"/>
                <w:iCs w:val="0"/>
              </w:rPr>
            </w:pPr>
            <w:r w:rsidRPr="00E415F9">
              <w:rPr>
                <w:i w:val="0"/>
                <w:iCs w:val="0"/>
              </w:rPr>
              <w:t>Effectiveness</w:t>
            </w:r>
          </w:p>
        </w:tc>
        <w:tc>
          <w:tcPr>
            <w:tcW w:w="2708" w:type="dxa"/>
          </w:tcPr>
          <w:p w14:paraId="23895E00" w14:textId="77777777" w:rsidR="00E415F9" w:rsidRPr="001406BD" w:rsidRDefault="00E415F9" w:rsidP="001C4CFB">
            <w:pPr>
              <w:rPr>
                <w:i w:val="0"/>
                <w:iCs w:val="0"/>
              </w:rPr>
            </w:pPr>
          </w:p>
        </w:tc>
        <w:tc>
          <w:tcPr>
            <w:tcW w:w="2242" w:type="dxa"/>
          </w:tcPr>
          <w:p w14:paraId="67E7F978" w14:textId="77777777" w:rsidR="00E415F9" w:rsidRPr="001406BD" w:rsidRDefault="00E415F9" w:rsidP="001C4CFB">
            <w:pPr>
              <w:rPr>
                <w:i w:val="0"/>
                <w:iCs w:val="0"/>
              </w:rPr>
            </w:pPr>
          </w:p>
        </w:tc>
        <w:tc>
          <w:tcPr>
            <w:tcW w:w="2314" w:type="dxa"/>
          </w:tcPr>
          <w:p w14:paraId="495A57C5" w14:textId="77777777" w:rsidR="00E415F9" w:rsidRPr="001406BD" w:rsidRDefault="00E415F9" w:rsidP="001C4CFB">
            <w:pPr>
              <w:rPr>
                <w:i w:val="0"/>
                <w:iCs w:val="0"/>
              </w:rPr>
            </w:pPr>
          </w:p>
        </w:tc>
      </w:tr>
      <w:tr w:rsidR="001C4CFB" w:rsidRPr="001406BD" w14:paraId="57915379" w14:textId="77777777" w:rsidTr="00E42DE9">
        <w:tc>
          <w:tcPr>
            <w:tcW w:w="2086" w:type="dxa"/>
          </w:tcPr>
          <w:p w14:paraId="438F7EE2" w14:textId="20C8F889" w:rsidR="001C4CFB" w:rsidRPr="00E415F9" w:rsidRDefault="001C4CFB" w:rsidP="00E415F9">
            <w:pPr>
              <w:spacing w:after="0" w:line="240" w:lineRule="auto"/>
              <w:rPr>
                <w:i w:val="0"/>
                <w:iCs w:val="0"/>
              </w:rPr>
            </w:pPr>
          </w:p>
        </w:tc>
        <w:tc>
          <w:tcPr>
            <w:tcW w:w="2708" w:type="dxa"/>
          </w:tcPr>
          <w:p w14:paraId="73038941" w14:textId="1B81D419" w:rsidR="001C4CFB" w:rsidRPr="00E415F9" w:rsidRDefault="001C4CFB" w:rsidP="00E415F9">
            <w:pPr>
              <w:pStyle w:val="ListParagraph"/>
              <w:numPr>
                <w:ilvl w:val="1"/>
                <w:numId w:val="48"/>
              </w:numPr>
              <w:spacing w:after="0" w:line="240" w:lineRule="auto"/>
              <w:rPr>
                <w:i w:val="0"/>
                <w:iCs w:val="0"/>
              </w:rPr>
            </w:pPr>
            <w:r w:rsidRPr="00E415F9">
              <w:rPr>
                <w:i w:val="0"/>
                <w:iCs w:val="0"/>
              </w:rPr>
              <w:t xml:space="preserve">Is the </w:t>
            </w:r>
            <w:proofErr w:type="spellStart"/>
            <w:r w:rsidRPr="00E415F9">
              <w:rPr>
                <w:i w:val="0"/>
                <w:iCs w:val="0"/>
              </w:rPr>
              <w:t>programme</w:t>
            </w:r>
            <w:proofErr w:type="spellEnd"/>
            <w:r w:rsidRPr="00E415F9">
              <w:rPr>
                <w:i w:val="0"/>
                <w:iCs w:val="0"/>
              </w:rPr>
              <w:t xml:space="preserve"> on track to achieve its objectives?</w:t>
            </w:r>
          </w:p>
        </w:tc>
        <w:tc>
          <w:tcPr>
            <w:tcW w:w="2242" w:type="dxa"/>
          </w:tcPr>
          <w:p w14:paraId="69B564B1" w14:textId="77777777" w:rsidR="001C4CFB" w:rsidRPr="001406BD" w:rsidRDefault="001C4CFB" w:rsidP="001C4CFB">
            <w:pPr>
              <w:rPr>
                <w:i w:val="0"/>
                <w:iCs w:val="0"/>
              </w:rPr>
            </w:pPr>
            <w:r w:rsidRPr="001406BD">
              <w:rPr>
                <w:i w:val="0"/>
                <w:iCs w:val="0"/>
              </w:rPr>
              <w:t>Yes. Examples from each Objective</w:t>
            </w:r>
          </w:p>
        </w:tc>
        <w:tc>
          <w:tcPr>
            <w:tcW w:w="2314" w:type="dxa"/>
          </w:tcPr>
          <w:p w14:paraId="6EE4D1A9" w14:textId="77777777" w:rsidR="001C4CFB" w:rsidRPr="001406BD" w:rsidRDefault="001C4CFB" w:rsidP="00BF5887">
            <w:pPr>
              <w:pStyle w:val="ListParagraph"/>
              <w:numPr>
                <w:ilvl w:val="0"/>
                <w:numId w:val="22"/>
              </w:numPr>
              <w:spacing w:after="0" w:line="240" w:lineRule="auto"/>
              <w:rPr>
                <w:i w:val="0"/>
                <w:iCs w:val="0"/>
              </w:rPr>
            </w:pPr>
            <w:r w:rsidRPr="001406BD">
              <w:rPr>
                <w:i w:val="0"/>
                <w:iCs w:val="0"/>
              </w:rPr>
              <w:t>Health sector interventions</w:t>
            </w:r>
          </w:p>
          <w:p w14:paraId="5B4C27CB" w14:textId="77777777" w:rsidR="001C4CFB" w:rsidRPr="001406BD" w:rsidRDefault="001C4CFB" w:rsidP="00BF5887">
            <w:pPr>
              <w:pStyle w:val="ListParagraph"/>
              <w:numPr>
                <w:ilvl w:val="0"/>
                <w:numId w:val="22"/>
              </w:numPr>
              <w:spacing w:after="0" w:line="240" w:lineRule="auto"/>
              <w:rPr>
                <w:i w:val="0"/>
                <w:iCs w:val="0"/>
              </w:rPr>
            </w:pPr>
            <w:r w:rsidRPr="001406BD">
              <w:rPr>
                <w:i w:val="0"/>
                <w:iCs w:val="0"/>
              </w:rPr>
              <w:t>Education sector interventions</w:t>
            </w:r>
          </w:p>
          <w:p w14:paraId="139F8A10" w14:textId="77777777" w:rsidR="001C4CFB" w:rsidRPr="001406BD" w:rsidRDefault="001C4CFB" w:rsidP="00BF5887">
            <w:pPr>
              <w:pStyle w:val="ListParagraph"/>
              <w:numPr>
                <w:ilvl w:val="0"/>
                <w:numId w:val="22"/>
              </w:numPr>
              <w:spacing w:after="0" w:line="240" w:lineRule="auto"/>
              <w:rPr>
                <w:i w:val="0"/>
                <w:iCs w:val="0"/>
              </w:rPr>
            </w:pPr>
            <w:r w:rsidRPr="001406BD">
              <w:rPr>
                <w:i w:val="0"/>
                <w:iCs w:val="0"/>
              </w:rPr>
              <w:t>AC integration in Indonesia and Myanmar and Uzbekistan</w:t>
            </w:r>
          </w:p>
          <w:p w14:paraId="6A805031" w14:textId="77777777" w:rsidR="001C4CFB" w:rsidRPr="001406BD" w:rsidRDefault="001C4CFB" w:rsidP="00BF5887">
            <w:pPr>
              <w:pStyle w:val="ListParagraph"/>
              <w:numPr>
                <w:ilvl w:val="0"/>
                <w:numId w:val="22"/>
              </w:numPr>
              <w:spacing w:after="0" w:line="240" w:lineRule="auto"/>
              <w:rPr>
                <w:i w:val="0"/>
                <w:iCs w:val="0"/>
              </w:rPr>
            </w:pPr>
            <w:r w:rsidRPr="001406BD">
              <w:rPr>
                <w:i w:val="0"/>
                <w:iCs w:val="0"/>
              </w:rPr>
              <w:t>Online courses and timely Knowledge Products (KPs)</w:t>
            </w:r>
          </w:p>
        </w:tc>
      </w:tr>
      <w:tr w:rsidR="001C4CFB" w:rsidRPr="001406BD" w14:paraId="35B2FE89" w14:textId="77777777" w:rsidTr="00E42DE9">
        <w:tc>
          <w:tcPr>
            <w:tcW w:w="2086" w:type="dxa"/>
          </w:tcPr>
          <w:p w14:paraId="7D3C2378" w14:textId="77777777" w:rsidR="001C4CFB" w:rsidRPr="001406BD" w:rsidRDefault="001C4CFB" w:rsidP="001C4CFB">
            <w:pPr>
              <w:rPr>
                <w:i w:val="0"/>
                <w:iCs w:val="0"/>
              </w:rPr>
            </w:pPr>
          </w:p>
        </w:tc>
        <w:tc>
          <w:tcPr>
            <w:tcW w:w="2708" w:type="dxa"/>
          </w:tcPr>
          <w:p w14:paraId="07299C9F" w14:textId="77777777" w:rsidR="001C4CFB" w:rsidRPr="001406BD" w:rsidRDefault="001C4CFB" w:rsidP="001C4CFB">
            <w:pPr>
              <w:rPr>
                <w:i w:val="0"/>
                <w:iCs w:val="0"/>
              </w:rPr>
            </w:pPr>
            <w:r w:rsidRPr="001406BD">
              <w:rPr>
                <w:i w:val="0"/>
                <w:iCs w:val="0"/>
              </w:rPr>
              <w:t xml:space="preserve">3.2 What results can be articulated that provide evidence that the </w:t>
            </w:r>
            <w:proofErr w:type="spellStart"/>
            <w:r w:rsidRPr="001406BD">
              <w:rPr>
                <w:i w:val="0"/>
                <w:iCs w:val="0"/>
              </w:rPr>
              <w:t>programme</w:t>
            </w:r>
            <w:proofErr w:type="spellEnd"/>
            <w:r w:rsidRPr="001406BD">
              <w:rPr>
                <w:i w:val="0"/>
                <w:iCs w:val="0"/>
              </w:rPr>
              <w:t xml:space="preserve"> is on the right track for achieving its objectives?</w:t>
            </w:r>
          </w:p>
        </w:tc>
        <w:tc>
          <w:tcPr>
            <w:tcW w:w="2242" w:type="dxa"/>
          </w:tcPr>
          <w:p w14:paraId="626A3423"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Pilot projects produced results</w:t>
            </w:r>
          </w:p>
          <w:p w14:paraId="1F5EFB48"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Good knowledge products</w:t>
            </w:r>
          </w:p>
          <w:p w14:paraId="19DAC775"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Health sector work</w:t>
            </w:r>
          </w:p>
          <w:p w14:paraId="7922A639"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Education sector work</w:t>
            </w:r>
          </w:p>
          <w:p w14:paraId="414FC6ED"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ACC work?</w:t>
            </w:r>
          </w:p>
        </w:tc>
        <w:tc>
          <w:tcPr>
            <w:tcW w:w="2314" w:type="dxa"/>
          </w:tcPr>
          <w:p w14:paraId="2C8F536E"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Pilot project summaries</w:t>
            </w:r>
          </w:p>
          <w:p w14:paraId="11807AEE"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Online courses</w:t>
            </w:r>
          </w:p>
          <w:p w14:paraId="08F8B962"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Thailand education sector work</w:t>
            </w:r>
          </w:p>
          <w:p w14:paraId="48EC8B90" w14:textId="77777777" w:rsidR="001C4CFB" w:rsidRPr="001406BD" w:rsidRDefault="001C4CFB" w:rsidP="00BF5887">
            <w:pPr>
              <w:pStyle w:val="ListParagraph"/>
              <w:numPr>
                <w:ilvl w:val="0"/>
                <w:numId w:val="13"/>
              </w:numPr>
              <w:spacing w:after="0" w:line="240" w:lineRule="auto"/>
              <w:rPr>
                <w:i w:val="0"/>
                <w:iCs w:val="0"/>
              </w:rPr>
            </w:pPr>
            <w:r w:rsidRPr="001406BD">
              <w:rPr>
                <w:i w:val="0"/>
                <w:iCs w:val="0"/>
              </w:rPr>
              <w:t>Malaysia AC Strategy implementation</w:t>
            </w:r>
          </w:p>
        </w:tc>
      </w:tr>
      <w:tr w:rsidR="001C4CFB" w:rsidRPr="001406BD" w14:paraId="052785C1" w14:textId="77777777" w:rsidTr="00E42DE9">
        <w:tc>
          <w:tcPr>
            <w:tcW w:w="2086" w:type="dxa"/>
          </w:tcPr>
          <w:p w14:paraId="2EDBA4D6" w14:textId="77777777" w:rsidR="001C4CFB" w:rsidRPr="001406BD" w:rsidRDefault="001C4CFB" w:rsidP="001C4CFB">
            <w:pPr>
              <w:rPr>
                <w:i w:val="0"/>
                <w:iCs w:val="0"/>
              </w:rPr>
            </w:pPr>
          </w:p>
        </w:tc>
        <w:tc>
          <w:tcPr>
            <w:tcW w:w="2708" w:type="dxa"/>
          </w:tcPr>
          <w:p w14:paraId="3B4F8221" w14:textId="77777777" w:rsidR="001C4CFB" w:rsidRPr="001406BD" w:rsidRDefault="001C4CFB" w:rsidP="001C4CFB">
            <w:pPr>
              <w:rPr>
                <w:i w:val="0"/>
                <w:iCs w:val="0"/>
              </w:rPr>
            </w:pPr>
            <w:r w:rsidRPr="001406BD">
              <w:rPr>
                <w:i w:val="0"/>
                <w:iCs w:val="0"/>
              </w:rPr>
              <w:t xml:space="preserve">3.3 What factors have affected the capacity of the </w:t>
            </w:r>
            <w:proofErr w:type="spellStart"/>
            <w:r w:rsidRPr="001406BD">
              <w:rPr>
                <w:i w:val="0"/>
                <w:iCs w:val="0"/>
              </w:rPr>
              <w:t>programme</w:t>
            </w:r>
            <w:proofErr w:type="spellEnd"/>
            <w:r w:rsidRPr="001406BD">
              <w:rPr>
                <w:i w:val="0"/>
                <w:iCs w:val="0"/>
              </w:rPr>
              <w:t xml:space="preserve"> to achieve its objectives (either positive or negative)?</w:t>
            </w:r>
          </w:p>
        </w:tc>
        <w:tc>
          <w:tcPr>
            <w:tcW w:w="2242" w:type="dxa"/>
          </w:tcPr>
          <w:p w14:paraId="74400467"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Strong partnerships</w:t>
            </w:r>
          </w:p>
          <w:p w14:paraId="56F5CA25"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Technical capacity</w:t>
            </w:r>
          </w:p>
          <w:p w14:paraId="2E58C87B"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Well-connected network within UNDP and AC community</w:t>
            </w:r>
          </w:p>
          <w:p w14:paraId="1F0FE4C3"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Seed funding for pilot projects</w:t>
            </w:r>
          </w:p>
          <w:p w14:paraId="3FC7CAA8" w14:textId="77777777" w:rsidR="001C4CFB" w:rsidRPr="001406BD" w:rsidRDefault="001C4CFB" w:rsidP="001C4CFB">
            <w:pPr>
              <w:pStyle w:val="ListParagraph"/>
              <w:ind w:left="360"/>
              <w:rPr>
                <w:i w:val="0"/>
                <w:iCs w:val="0"/>
              </w:rPr>
            </w:pPr>
          </w:p>
        </w:tc>
        <w:tc>
          <w:tcPr>
            <w:tcW w:w="2314" w:type="dxa"/>
          </w:tcPr>
          <w:p w14:paraId="6EB66340"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Thailand</w:t>
            </w:r>
          </w:p>
          <w:p w14:paraId="660A6E62"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PNG</w:t>
            </w:r>
          </w:p>
          <w:p w14:paraId="3939813D"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Malaysia</w:t>
            </w:r>
          </w:p>
          <w:p w14:paraId="6E1FE09E"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COP for UNDP</w:t>
            </w:r>
          </w:p>
          <w:p w14:paraId="57F8F6F9" w14:textId="77777777" w:rsidR="001C4CFB" w:rsidRPr="001406BD" w:rsidRDefault="001C4CFB" w:rsidP="00BF5887">
            <w:pPr>
              <w:pStyle w:val="ListParagraph"/>
              <w:numPr>
                <w:ilvl w:val="0"/>
                <w:numId w:val="23"/>
              </w:numPr>
              <w:spacing w:after="0" w:line="240" w:lineRule="auto"/>
              <w:rPr>
                <w:i w:val="0"/>
                <w:iCs w:val="0"/>
              </w:rPr>
            </w:pPr>
            <w:r w:rsidRPr="001406BD">
              <w:rPr>
                <w:i w:val="0"/>
                <w:iCs w:val="0"/>
              </w:rPr>
              <w:t>IACC Global network</w:t>
            </w:r>
          </w:p>
        </w:tc>
      </w:tr>
      <w:tr w:rsidR="001C4CFB" w:rsidRPr="001406BD" w14:paraId="5227926A" w14:textId="77777777" w:rsidTr="00E42DE9">
        <w:tc>
          <w:tcPr>
            <w:tcW w:w="2086" w:type="dxa"/>
          </w:tcPr>
          <w:p w14:paraId="5842E1AD" w14:textId="77777777" w:rsidR="001C4CFB" w:rsidRPr="001406BD" w:rsidRDefault="001C4CFB" w:rsidP="001C4CFB">
            <w:pPr>
              <w:rPr>
                <w:i w:val="0"/>
                <w:iCs w:val="0"/>
              </w:rPr>
            </w:pPr>
          </w:p>
        </w:tc>
        <w:tc>
          <w:tcPr>
            <w:tcW w:w="2708" w:type="dxa"/>
          </w:tcPr>
          <w:p w14:paraId="18D89C44" w14:textId="77777777" w:rsidR="001C4CFB" w:rsidRPr="001406BD" w:rsidRDefault="001C4CFB" w:rsidP="001C4CFB">
            <w:pPr>
              <w:rPr>
                <w:i w:val="0"/>
                <w:iCs w:val="0"/>
              </w:rPr>
            </w:pPr>
            <w:r w:rsidRPr="001406BD">
              <w:rPr>
                <w:i w:val="0"/>
                <w:iCs w:val="0"/>
              </w:rPr>
              <w:t>3.4 Were the results achieved as impactful for women beneficiaries as for men?</w:t>
            </w:r>
          </w:p>
        </w:tc>
        <w:tc>
          <w:tcPr>
            <w:tcW w:w="2242" w:type="dxa"/>
          </w:tcPr>
          <w:p w14:paraId="48EF9E31" w14:textId="77777777" w:rsidR="001C4CFB" w:rsidRPr="001406BD" w:rsidRDefault="001C4CFB" w:rsidP="001C4CFB">
            <w:pPr>
              <w:rPr>
                <w:i w:val="0"/>
                <w:iCs w:val="0"/>
              </w:rPr>
            </w:pPr>
            <w:r w:rsidRPr="001406BD">
              <w:rPr>
                <w:i w:val="0"/>
                <w:iCs w:val="0"/>
              </w:rPr>
              <w:t>Yes. Work in support service delivery will impact women and men equally. Specific interventions in support women business leaders in Thailand.</w:t>
            </w:r>
          </w:p>
        </w:tc>
        <w:tc>
          <w:tcPr>
            <w:tcW w:w="2314" w:type="dxa"/>
          </w:tcPr>
          <w:p w14:paraId="2B948E33" w14:textId="77777777" w:rsidR="001C4CFB" w:rsidRPr="001406BD" w:rsidRDefault="001C4CFB" w:rsidP="00BF5887">
            <w:pPr>
              <w:pStyle w:val="ListParagraph"/>
              <w:numPr>
                <w:ilvl w:val="0"/>
                <w:numId w:val="24"/>
              </w:numPr>
              <w:spacing w:after="0" w:line="240" w:lineRule="auto"/>
              <w:rPr>
                <w:i w:val="0"/>
                <w:iCs w:val="0"/>
              </w:rPr>
            </w:pPr>
            <w:r w:rsidRPr="001406BD">
              <w:rPr>
                <w:i w:val="0"/>
                <w:iCs w:val="0"/>
              </w:rPr>
              <w:t>Thailand post-secondary AC course impacts men and women equally</w:t>
            </w:r>
          </w:p>
          <w:p w14:paraId="7D20108B" w14:textId="77777777" w:rsidR="001C4CFB" w:rsidRPr="001406BD" w:rsidRDefault="001C4CFB" w:rsidP="00BF5887">
            <w:pPr>
              <w:pStyle w:val="ListParagraph"/>
              <w:numPr>
                <w:ilvl w:val="0"/>
                <w:numId w:val="24"/>
              </w:numPr>
              <w:spacing w:after="0" w:line="240" w:lineRule="auto"/>
              <w:rPr>
                <w:i w:val="0"/>
                <w:iCs w:val="0"/>
              </w:rPr>
            </w:pPr>
            <w:r w:rsidRPr="001406BD">
              <w:rPr>
                <w:i w:val="0"/>
                <w:iCs w:val="0"/>
              </w:rPr>
              <w:t>Women and AC in business via Bangkok regional hub.  Also specific to the Fair Biz project.</w:t>
            </w:r>
          </w:p>
        </w:tc>
      </w:tr>
      <w:tr w:rsidR="001C4CFB" w:rsidRPr="001406BD" w14:paraId="119FDDA9" w14:textId="77777777" w:rsidTr="00E42DE9">
        <w:tc>
          <w:tcPr>
            <w:tcW w:w="2086" w:type="dxa"/>
          </w:tcPr>
          <w:p w14:paraId="5328D854" w14:textId="77777777" w:rsidR="001C4CFB" w:rsidRPr="001406BD" w:rsidRDefault="001C4CFB" w:rsidP="001C4CFB">
            <w:pPr>
              <w:rPr>
                <w:i w:val="0"/>
                <w:iCs w:val="0"/>
              </w:rPr>
            </w:pPr>
          </w:p>
        </w:tc>
        <w:tc>
          <w:tcPr>
            <w:tcW w:w="2708" w:type="dxa"/>
          </w:tcPr>
          <w:p w14:paraId="60FFF6F7" w14:textId="77777777" w:rsidR="001C4CFB" w:rsidRPr="001406BD" w:rsidRDefault="001C4CFB" w:rsidP="001C4CFB">
            <w:pPr>
              <w:rPr>
                <w:i w:val="0"/>
                <w:iCs w:val="0"/>
              </w:rPr>
            </w:pPr>
            <w:r w:rsidRPr="001406BD">
              <w:rPr>
                <w:i w:val="0"/>
                <w:iCs w:val="0"/>
              </w:rPr>
              <w:t>3.5 Were major factors such as national ownership, capacity development, effective aid management and south-south cooperation present to maximize the achievement or non-achievement of the objectives?</w:t>
            </w:r>
          </w:p>
        </w:tc>
        <w:tc>
          <w:tcPr>
            <w:tcW w:w="2242" w:type="dxa"/>
          </w:tcPr>
          <w:p w14:paraId="56B24383" w14:textId="77777777" w:rsidR="001C4CFB" w:rsidRPr="001406BD" w:rsidRDefault="001C4CFB" w:rsidP="001C4CFB">
            <w:pPr>
              <w:rPr>
                <w:i w:val="0"/>
                <w:iCs w:val="0"/>
              </w:rPr>
            </w:pPr>
            <w:r w:rsidRPr="001406BD">
              <w:rPr>
                <w:i w:val="0"/>
                <w:iCs w:val="0"/>
              </w:rPr>
              <w:t>National Ownership – pilot projects</w:t>
            </w:r>
          </w:p>
          <w:p w14:paraId="0FD4D401" w14:textId="77777777" w:rsidR="001C4CFB" w:rsidRPr="001406BD" w:rsidRDefault="001C4CFB" w:rsidP="001C4CFB">
            <w:pPr>
              <w:rPr>
                <w:i w:val="0"/>
                <w:iCs w:val="0"/>
              </w:rPr>
            </w:pPr>
            <w:r w:rsidRPr="001406BD">
              <w:rPr>
                <w:i w:val="0"/>
                <w:iCs w:val="0"/>
              </w:rPr>
              <w:t xml:space="preserve">Capacity Development </w:t>
            </w:r>
            <w:proofErr w:type="gramStart"/>
            <w:r w:rsidRPr="001406BD">
              <w:rPr>
                <w:i w:val="0"/>
                <w:iCs w:val="0"/>
              </w:rPr>
              <w:t>- ?</w:t>
            </w:r>
            <w:proofErr w:type="gramEnd"/>
          </w:p>
          <w:p w14:paraId="72D5F4EA" w14:textId="77777777" w:rsidR="001C4CFB" w:rsidRPr="001406BD" w:rsidRDefault="001C4CFB" w:rsidP="001C4CFB">
            <w:pPr>
              <w:rPr>
                <w:i w:val="0"/>
                <w:iCs w:val="0"/>
              </w:rPr>
            </w:pPr>
            <w:r w:rsidRPr="001406BD">
              <w:rPr>
                <w:i w:val="0"/>
                <w:iCs w:val="0"/>
              </w:rPr>
              <w:t>South-South – Korean exchanges; AC Conference</w:t>
            </w:r>
          </w:p>
        </w:tc>
        <w:tc>
          <w:tcPr>
            <w:tcW w:w="2314" w:type="dxa"/>
          </w:tcPr>
          <w:p w14:paraId="1521AAF3" w14:textId="77777777" w:rsidR="001C4CFB" w:rsidRPr="001406BD" w:rsidRDefault="001C4CFB" w:rsidP="001C4CFB">
            <w:pPr>
              <w:rPr>
                <w:i w:val="0"/>
                <w:iCs w:val="0"/>
              </w:rPr>
            </w:pPr>
            <w:r w:rsidRPr="001406BD">
              <w:rPr>
                <w:i w:val="0"/>
                <w:iCs w:val="0"/>
              </w:rPr>
              <w:t>National Ownership – PNG; Philippines; Thailand</w:t>
            </w:r>
          </w:p>
          <w:p w14:paraId="47A7DC28" w14:textId="77777777" w:rsidR="001C4CFB" w:rsidRPr="001406BD" w:rsidRDefault="001C4CFB" w:rsidP="001C4CFB">
            <w:pPr>
              <w:rPr>
                <w:i w:val="0"/>
                <w:iCs w:val="0"/>
              </w:rPr>
            </w:pPr>
            <w:proofErr w:type="spellStart"/>
            <w:r w:rsidRPr="001406BD">
              <w:rPr>
                <w:i w:val="0"/>
                <w:iCs w:val="0"/>
              </w:rPr>
              <w:t>Cap.Dev</w:t>
            </w:r>
            <w:proofErr w:type="spellEnd"/>
            <w:r w:rsidRPr="001406BD">
              <w:rPr>
                <w:i w:val="0"/>
                <w:iCs w:val="0"/>
              </w:rPr>
              <w:t>.-Online courses; ASEAN/G20 Conference</w:t>
            </w:r>
          </w:p>
          <w:p w14:paraId="0DB5C6FF" w14:textId="77777777" w:rsidR="001C4CFB" w:rsidRPr="001406BD" w:rsidRDefault="001C4CFB" w:rsidP="001C4CFB">
            <w:pPr>
              <w:rPr>
                <w:i w:val="0"/>
                <w:iCs w:val="0"/>
              </w:rPr>
            </w:pPr>
            <w:r w:rsidRPr="001406BD">
              <w:rPr>
                <w:i w:val="0"/>
                <w:iCs w:val="0"/>
              </w:rPr>
              <w:t>South-South – ASEAN work; Korea/Myanmar</w:t>
            </w:r>
          </w:p>
        </w:tc>
      </w:tr>
      <w:tr w:rsidR="008F0E9C" w:rsidRPr="001406BD" w14:paraId="1341873B" w14:textId="77777777" w:rsidTr="00E42DE9">
        <w:tc>
          <w:tcPr>
            <w:tcW w:w="2086" w:type="dxa"/>
          </w:tcPr>
          <w:p w14:paraId="19D0A605" w14:textId="0D1D41E6" w:rsidR="008F0E9C" w:rsidRPr="008F0E9C" w:rsidRDefault="008F0E9C" w:rsidP="008F0E9C">
            <w:pPr>
              <w:pStyle w:val="ListParagraph"/>
              <w:numPr>
                <w:ilvl w:val="0"/>
                <w:numId w:val="48"/>
              </w:numPr>
              <w:spacing w:after="0" w:line="240" w:lineRule="auto"/>
              <w:rPr>
                <w:i w:val="0"/>
                <w:iCs w:val="0"/>
              </w:rPr>
            </w:pPr>
            <w:r>
              <w:rPr>
                <w:i w:val="0"/>
                <w:iCs w:val="0"/>
              </w:rPr>
              <w:t>Impact</w:t>
            </w:r>
          </w:p>
        </w:tc>
        <w:tc>
          <w:tcPr>
            <w:tcW w:w="2708" w:type="dxa"/>
          </w:tcPr>
          <w:p w14:paraId="747DD213" w14:textId="77777777" w:rsidR="008F0E9C" w:rsidRPr="001406BD" w:rsidRDefault="008F0E9C" w:rsidP="001C4CFB">
            <w:pPr>
              <w:rPr>
                <w:i w:val="0"/>
                <w:iCs w:val="0"/>
              </w:rPr>
            </w:pPr>
          </w:p>
        </w:tc>
        <w:tc>
          <w:tcPr>
            <w:tcW w:w="2242" w:type="dxa"/>
          </w:tcPr>
          <w:p w14:paraId="19F10EF4" w14:textId="77777777" w:rsidR="008F0E9C" w:rsidRPr="001406BD" w:rsidRDefault="008F0E9C" w:rsidP="000445B7">
            <w:pPr>
              <w:pStyle w:val="ListParagraph"/>
              <w:spacing w:after="0" w:line="240" w:lineRule="auto"/>
              <w:ind w:left="360"/>
              <w:rPr>
                <w:i w:val="0"/>
                <w:iCs w:val="0"/>
              </w:rPr>
            </w:pPr>
          </w:p>
        </w:tc>
        <w:tc>
          <w:tcPr>
            <w:tcW w:w="2314" w:type="dxa"/>
          </w:tcPr>
          <w:p w14:paraId="4FD7576B" w14:textId="77777777" w:rsidR="008F0E9C" w:rsidRPr="001406BD" w:rsidRDefault="008F0E9C" w:rsidP="000445B7">
            <w:pPr>
              <w:pStyle w:val="ListParagraph"/>
              <w:spacing w:after="0" w:line="240" w:lineRule="auto"/>
              <w:ind w:left="360"/>
              <w:rPr>
                <w:i w:val="0"/>
                <w:iCs w:val="0"/>
              </w:rPr>
            </w:pPr>
          </w:p>
        </w:tc>
      </w:tr>
      <w:tr w:rsidR="001C4CFB" w:rsidRPr="001406BD" w14:paraId="0D72B31C" w14:textId="77777777" w:rsidTr="00E42DE9">
        <w:tc>
          <w:tcPr>
            <w:tcW w:w="2086" w:type="dxa"/>
          </w:tcPr>
          <w:p w14:paraId="3D0758A3" w14:textId="3675C02A" w:rsidR="001C4CFB" w:rsidRPr="008F0E9C" w:rsidRDefault="001C4CFB" w:rsidP="008F0E9C">
            <w:pPr>
              <w:spacing w:after="0" w:line="240" w:lineRule="auto"/>
              <w:rPr>
                <w:i w:val="0"/>
                <w:iCs w:val="0"/>
              </w:rPr>
            </w:pPr>
          </w:p>
        </w:tc>
        <w:tc>
          <w:tcPr>
            <w:tcW w:w="2708" w:type="dxa"/>
          </w:tcPr>
          <w:p w14:paraId="5DE0408D" w14:textId="77777777" w:rsidR="001C4CFB" w:rsidRPr="001406BD" w:rsidRDefault="001C4CFB" w:rsidP="001C4CFB">
            <w:pPr>
              <w:rPr>
                <w:i w:val="0"/>
                <w:iCs w:val="0"/>
              </w:rPr>
            </w:pPr>
            <w:r w:rsidRPr="001406BD">
              <w:rPr>
                <w:i w:val="0"/>
                <w:iCs w:val="0"/>
              </w:rPr>
              <w:t xml:space="preserve">4.1 What concrete change has occurred </w:t>
            </w:r>
            <w:proofErr w:type="gramStart"/>
            <w:r w:rsidRPr="001406BD">
              <w:rPr>
                <w:i w:val="0"/>
                <w:iCs w:val="0"/>
              </w:rPr>
              <w:t>as a result of</w:t>
            </w:r>
            <w:proofErr w:type="gramEnd"/>
            <w:r w:rsidRPr="001406BD">
              <w:rPr>
                <w:i w:val="0"/>
                <w:iCs w:val="0"/>
              </w:rPr>
              <w:t xml:space="preserve"> the </w:t>
            </w:r>
            <w:proofErr w:type="spellStart"/>
            <w:r w:rsidRPr="001406BD">
              <w:rPr>
                <w:i w:val="0"/>
                <w:iCs w:val="0"/>
              </w:rPr>
              <w:t>programme</w:t>
            </w:r>
            <w:proofErr w:type="spellEnd"/>
            <w:r w:rsidRPr="001406BD">
              <w:rPr>
                <w:i w:val="0"/>
                <w:iCs w:val="0"/>
              </w:rPr>
              <w:t>?</w:t>
            </w:r>
          </w:p>
        </w:tc>
        <w:tc>
          <w:tcPr>
            <w:tcW w:w="2242" w:type="dxa"/>
          </w:tcPr>
          <w:p w14:paraId="7F194B2B"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Increased social accountability in public service delivery</w:t>
            </w:r>
          </w:p>
          <w:p w14:paraId="0865AAAF"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More structured use of CRAs by national governments</w:t>
            </w:r>
          </w:p>
          <w:p w14:paraId="3F51AB01"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Increased use &amp; access to digital tools for accountability</w:t>
            </w:r>
          </w:p>
          <w:p w14:paraId="3B1A1E61"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New national AC strategies</w:t>
            </w:r>
          </w:p>
        </w:tc>
        <w:tc>
          <w:tcPr>
            <w:tcW w:w="2314" w:type="dxa"/>
          </w:tcPr>
          <w:p w14:paraId="740C40FB"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Philippines</w:t>
            </w:r>
          </w:p>
          <w:p w14:paraId="1525E3E8"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PNG</w:t>
            </w:r>
          </w:p>
          <w:p w14:paraId="69A50588"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Malaysia</w:t>
            </w:r>
          </w:p>
          <w:p w14:paraId="7AD232D4"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Myanmar</w:t>
            </w:r>
          </w:p>
          <w:p w14:paraId="6CF4FBF4" w14:textId="77777777" w:rsidR="001C4CFB" w:rsidRPr="001406BD" w:rsidRDefault="001C4CFB" w:rsidP="00BF5887">
            <w:pPr>
              <w:pStyle w:val="ListParagraph"/>
              <w:numPr>
                <w:ilvl w:val="0"/>
                <w:numId w:val="25"/>
              </w:numPr>
              <w:spacing w:after="0" w:line="240" w:lineRule="auto"/>
              <w:rPr>
                <w:i w:val="0"/>
                <w:iCs w:val="0"/>
              </w:rPr>
            </w:pPr>
            <w:r w:rsidRPr="001406BD">
              <w:rPr>
                <w:i w:val="0"/>
                <w:iCs w:val="0"/>
              </w:rPr>
              <w:t>Indonesia</w:t>
            </w:r>
          </w:p>
        </w:tc>
      </w:tr>
      <w:tr w:rsidR="001C4CFB" w:rsidRPr="001406BD" w14:paraId="38D0B3DD" w14:textId="77777777" w:rsidTr="00E42DE9">
        <w:tc>
          <w:tcPr>
            <w:tcW w:w="2086" w:type="dxa"/>
          </w:tcPr>
          <w:p w14:paraId="044DE934" w14:textId="77777777" w:rsidR="001C4CFB" w:rsidRPr="001406BD" w:rsidRDefault="001C4CFB" w:rsidP="001C4CFB">
            <w:pPr>
              <w:rPr>
                <w:i w:val="0"/>
                <w:iCs w:val="0"/>
              </w:rPr>
            </w:pPr>
          </w:p>
        </w:tc>
        <w:tc>
          <w:tcPr>
            <w:tcW w:w="2708" w:type="dxa"/>
          </w:tcPr>
          <w:p w14:paraId="3BF833ED" w14:textId="77777777" w:rsidR="001C4CFB" w:rsidRPr="001406BD" w:rsidRDefault="001C4CFB" w:rsidP="001C4CFB">
            <w:pPr>
              <w:rPr>
                <w:i w:val="0"/>
                <w:iCs w:val="0"/>
              </w:rPr>
            </w:pPr>
            <w:r w:rsidRPr="001406BD">
              <w:rPr>
                <w:i w:val="0"/>
                <w:iCs w:val="0"/>
              </w:rPr>
              <w:t>4.2 What real difference has the activity made to the beneficiaries?</w:t>
            </w:r>
          </w:p>
        </w:tc>
        <w:tc>
          <w:tcPr>
            <w:tcW w:w="2242" w:type="dxa"/>
          </w:tcPr>
          <w:p w14:paraId="3BECE23D" w14:textId="77777777" w:rsidR="001C4CFB" w:rsidRPr="001406BD" w:rsidRDefault="001C4CFB" w:rsidP="00BF5887">
            <w:pPr>
              <w:pStyle w:val="ListParagraph"/>
              <w:numPr>
                <w:ilvl w:val="0"/>
                <w:numId w:val="14"/>
              </w:numPr>
              <w:spacing w:after="0" w:line="240" w:lineRule="auto"/>
              <w:rPr>
                <w:i w:val="0"/>
                <w:iCs w:val="0"/>
              </w:rPr>
            </w:pPr>
            <w:r w:rsidRPr="001406BD">
              <w:rPr>
                <w:i w:val="0"/>
                <w:iCs w:val="0"/>
              </w:rPr>
              <w:t>Pilot projects show promise for better service delivery</w:t>
            </w:r>
          </w:p>
          <w:p w14:paraId="09B02185" w14:textId="77777777" w:rsidR="001C4CFB" w:rsidRPr="001406BD" w:rsidRDefault="001C4CFB" w:rsidP="00BF5887">
            <w:pPr>
              <w:pStyle w:val="ListParagraph"/>
              <w:numPr>
                <w:ilvl w:val="0"/>
                <w:numId w:val="14"/>
              </w:numPr>
              <w:spacing w:after="0" w:line="240" w:lineRule="auto"/>
              <w:rPr>
                <w:i w:val="0"/>
                <w:iCs w:val="0"/>
              </w:rPr>
            </w:pPr>
            <w:r w:rsidRPr="001406BD">
              <w:rPr>
                <w:i w:val="0"/>
                <w:iCs w:val="0"/>
              </w:rPr>
              <w:t>Thought Leadership has LT benefit</w:t>
            </w:r>
          </w:p>
          <w:p w14:paraId="4502993F" w14:textId="77777777" w:rsidR="001C4CFB" w:rsidRPr="001406BD" w:rsidRDefault="001C4CFB" w:rsidP="00BF5887">
            <w:pPr>
              <w:pStyle w:val="ListParagraph"/>
              <w:numPr>
                <w:ilvl w:val="0"/>
                <w:numId w:val="14"/>
              </w:numPr>
              <w:spacing w:after="0" w:line="240" w:lineRule="auto"/>
              <w:rPr>
                <w:i w:val="0"/>
                <w:iCs w:val="0"/>
              </w:rPr>
            </w:pPr>
            <w:r w:rsidRPr="001406BD">
              <w:rPr>
                <w:i w:val="0"/>
                <w:iCs w:val="0"/>
              </w:rPr>
              <w:t>Increased capacity to integrate AC into public service delivery</w:t>
            </w:r>
          </w:p>
          <w:p w14:paraId="0FBDECFE" w14:textId="77777777" w:rsidR="001C4CFB" w:rsidRPr="001406BD" w:rsidRDefault="001C4CFB" w:rsidP="00BF5887">
            <w:pPr>
              <w:pStyle w:val="ListParagraph"/>
              <w:numPr>
                <w:ilvl w:val="0"/>
                <w:numId w:val="14"/>
              </w:numPr>
              <w:spacing w:after="0" w:line="240" w:lineRule="auto"/>
              <w:rPr>
                <w:i w:val="0"/>
                <w:iCs w:val="0"/>
              </w:rPr>
            </w:pPr>
            <w:r w:rsidRPr="001406BD">
              <w:rPr>
                <w:i w:val="0"/>
                <w:iCs w:val="0"/>
              </w:rPr>
              <w:t>Access to TA at country level through UNDP AC network</w:t>
            </w:r>
          </w:p>
        </w:tc>
        <w:tc>
          <w:tcPr>
            <w:tcW w:w="2314" w:type="dxa"/>
          </w:tcPr>
          <w:p w14:paraId="04397D5B" w14:textId="77777777" w:rsidR="001C4CFB" w:rsidRPr="001406BD" w:rsidRDefault="001C4CFB" w:rsidP="00BF5887">
            <w:pPr>
              <w:pStyle w:val="ListParagraph"/>
              <w:numPr>
                <w:ilvl w:val="0"/>
                <w:numId w:val="14"/>
              </w:numPr>
              <w:spacing w:after="0" w:line="240" w:lineRule="auto"/>
              <w:rPr>
                <w:i w:val="0"/>
                <w:iCs w:val="0"/>
              </w:rPr>
            </w:pPr>
            <w:r w:rsidRPr="001406BD">
              <w:rPr>
                <w:i w:val="0"/>
                <w:iCs w:val="0"/>
              </w:rPr>
              <w:t>Myanmar</w:t>
            </w:r>
          </w:p>
          <w:p w14:paraId="2C8ABE90" w14:textId="77777777" w:rsidR="001C4CFB" w:rsidRPr="001406BD" w:rsidRDefault="001C4CFB" w:rsidP="00BF5887">
            <w:pPr>
              <w:pStyle w:val="ListParagraph"/>
              <w:numPr>
                <w:ilvl w:val="0"/>
                <w:numId w:val="14"/>
              </w:numPr>
              <w:spacing w:after="0" w:line="240" w:lineRule="auto"/>
              <w:rPr>
                <w:i w:val="0"/>
                <w:iCs w:val="0"/>
              </w:rPr>
            </w:pPr>
            <w:r w:rsidRPr="001406BD">
              <w:rPr>
                <w:i w:val="0"/>
                <w:iCs w:val="0"/>
              </w:rPr>
              <w:t>Philippines</w:t>
            </w:r>
          </w:p>
          <w:p w14:paraId="61BD5E1F" w14:textId="77777777" w:rsidR="001C4CFB" w:rsidRPr="001406BD" w:rsidRDefault="001C4CFB" w:rsidP="00BF5887">
            <w:pPr>
              <w:pStyle w:val="ListParagraph"/>
              <w:numPr>
                <w:ilvl w:val="0"/>
                <w:numId w:val="14"/>
              </w:numPr>
              <w:spacing w:after="0" w:line="240" w:lineRule="auto"/>
              <w:rPr>
                <w:i w:val="0"/>
                <w:iCs w:val="0"/>
              </w:rPr>
            </w:pPr>
            <w:r w:rsidRPr="001406BD">
              <w:rPr>
                <w:i w:val="0"/>
                <w:iCs w:val="0"/>
              </w:rPr>
              <w:t>Uzbekistan</w:t>
            </w:r>
          </w:p>
        </w:tc>
      </w:tr>
      <w:tr w:rsidR="001C4CFB" w:rsidRPr="001406BD" w14:paraId="00176007" w14:textId="77777777" w:rsidTr="00E42DE9">
        <w:tc>
          <w:tcPr>
            <w:tcW w:w="2086" w:type="dxa"/>
          </w:tcPr>
          <w:p w14:paraId="3990EEA4" w14:textId="77777777" w:rsidR="001C4CFB" w:rsidRPr="001406BD" w:rsidRDefault="001C4CFB" w:rsidP="001C4CFB">
            <w:pPr>
              <w:rPr>
                <w:i w:val="0"/>
                <w:iCs w:val="0"/>
              </w:rPr>
            </w:pPr>
          </w:p>
        </w:tc>
        <w:tc>
          <w:tcPr>
            <w:tcW w:w="2708" w:type="dxa"/>
          </w:tcPr>
          <w:p w14:paraId="081FDCC1" w14:textId="77777777" w:rsidR="001C4CFB" w:rsidRPr="001406BD" w:rsidRDefault="001C4CFB" w:rsidP="001C4CFB">
            <w:pPr>
              <w:rPr>
                <w:i w:val="0"/>
                <w:iCs w:val="0"/>
              </w:rPr>
            </w:pPr>
            <w:r w:rsidRPr="001406BD">
              <w:rPr>
                <w:i w:val="0"/>
                <w:iCs w:val="0"/>
              </w:rPr>
              <w:t xml:space="preserve">4.3 Have the knowledge sharing tools developed through the </w:t>
            </w:r>
            <w:proofErr w:type="spellStart"/>
            <w:r w:rsidRPr="001406BD">
              <w:rPr>
                <w:i w:val="0"/>
                <w:iCs w:val="0"/>
              </w:rPr>
              <w:t>programme</w:t>
            </w:r>
            <w:proofErr w:type="spellEnd"/>
            <w:r w:rsidRPr="001406BD">
              <w:rPr>
                <w:i w:val="0"/>
                <w:iCs w:val="0"/>
              </w:rPr>
              <w:t xml:space="preserve"> been widely utilized?</w:t>
            </w:r>
          </w:p>
        </w:tc>
        <w:tc>
          <w:tcPr>
            <w:tcW w:w="2242" w:type="dxa"/>
          </w:tcPr>
          <w:p w14:paraId="49647D0D" w14:textId="77777777" w:rsidR="001C4CFB" w:rsidRPr="001406BD" w:rsidRDefault="001C4CFB" w:rsidP="001C4CFB">
            <w:pPr>
              <w:rPr>
                <w:i w:val="0"/>
                <w:iCs w:val="0"/>
              </w:rPr>
            </w:pPr>
            <w:r w:rsidRPr="001406BD">
              <w:rPr>
                <w:i w:val="0"/>
                <w:iCs w:val="0"/>
              </w:rPr>
              <w:t>Yes.</w:t>
            </w:r>
          </w:p>
        </w:tc>
        <w:tc>
          <w:tcPr>
            <w:tcW w:w="2314" w:type="dxa"/>
          </w:tcPr>
          <w:p w14:paraId="2F1E4A9E" w14:textId="77777777" w:rsidR="001C4CFB" w:rsidRPr="001406BD" w:rsidRDefault="001C4CFB" w:rsidP="00BF5887">
            <w:pPr>
              <w:pStyle w:val="ListParagraph"/>
              <w:numPr>
                <w:ilvl w:val="0"/>
                <w:numId w:val="26"/>
              </w:numPr>
              <w:spacing w:after="0" w:line="240" w:lineRule="auto"/>
              <w:rPr>
                <w:i w:val="0"/>
                <w:iCs w:val="0"/>
              </w:rPr>
            </w:pPr>
            <w:r w:rsidRPr="001406BD">
              <w:rPr>
                <w:i w:val="0"/>
                <w:iCs w:val="0"/>
              </w:rPr>
              <w:t xml:space="preserve">Online courses in PNG for 40+ participants in Orientation Workshop for Association of Certified Fraud Examiners (ACFE) trainees </w:t>
            </w:r>
          </w:p>
          <w:p w14:paraId="382162A5" w14:textId="77777777" w:rsidR="001C4CFB" w:rsidRPr="001406BD" w:rsidRDefault="001C4CFB" w:rsidP="00BF5887">
            <w:pPr>
              <w:pStyle w:val="ListParagraph"/>
              <w:numPr>
                <w:ilvl w:val="0"/>
                <w:numId w:val="26"/>
              </w:numPr>
              <w:spacing w:after="0" w:line="240" w:lineRule="auto"/>
              <w:rPr>
                <w:i w:val="0"/>
                <w:iCs w:val="0"/>
              </w:rPr>
            </w:pPr>
            <w:proofErr w:type="gramStart"/>
            <w:r w:rsidRPr="001406BD">
              <w:rPr>
                <w:i w:val="0"/>
                <w:iCs w:val="0"/>
              </w:rPr>
              <w:t>Also</w:t>
            </w:r>
            <w:proofErr w:type="gramEnd"/>
            <w:r w:rsidRPr="001406BD">
              <w:rPr>
                <w:i w:val="0"/>
                <w:iCs w:val="0"/>
              </w:rPr>
              <w:t xml:space="preserve"> in PNG, </w:t>
            </w:r>
            <w:r w:rsidRPr="001406BD">
              <w:rPr>
                <w:rFonts w:cstheme="minorHAnsi"/>
                <w:i w:val="0"/>
                <w:iCs w:val="0"/>
              </w:rPr>
              <w:t xml:space="preserve">CFE training and </w:t>
            </w:r>
            <w:r w:rsidRPr="001406BD">
              <w:rPr>
                <w:rFonts w:cstheme="minorHAnsi"/>
                <w:i w:val="0"/>
                <w:iCs w:val="0"/>
              </w:rPr>
              <w:lastRenderedPageBreak/>
              <w:t>certification program base of knowledge for the audit and investigation managers. It can be continued by offering additional support to the course participants to successfully complete the program like partnering with Pacific Institute of Leadership and Governance (PILAG) in Port Moresby</w:t>
            </w:r>
          </w:p>
          <w:p w14:paraId="73D22636" w14:textId="77777777" w:rsidR="001C4CFB" w:rsidRPr="001406BD" w:rsidRDefault="001C4CFB" w:rsidP="00BF5887">
            <w:pPr>
              <w:pStyle w:val="ListParagraph"/>
              <w:numPr>
                <w:ilvl w:val="0"/>
                <w:numId w:val="26"/>
              </w:numPr>
              <w:spacing w:after="0" w:line="240" w:lineRule="auto"/>
              <w:rPr>
                <w:i w:val="0"/>
                <w:iCs w:val="0"/>
              </w:rPr>
            </w:pPr>
            <w:r w:rsidRPr="001406BD">
              <w:rPr>
                <w:i w:val="0"/>
                <w:iCs w:val="0"/>
              </w:rPr>
              <w:t>IACC attendance</w:t>
            </w:r>
          </w:p>
          <w:p w14:paraId="6010D063" w14:textId="77777777" w:rsidR="001C4CFB" w:rsidRPr="001406BD" w:rsidRDefault="001C4CFB" w:rsidP="00BF5887">
            <w:pPr>
              <w:pStyle w:val="ListParagraph"/>
              <w:numPr>
                <w:ilvl w:val="0"/>
                <w:numId w:val="26"/>
              </w:numPr>
              <w:spacing w:after="0" w:line="240" w:lineRule="auto"/>
              <w:rPr>
                <w:i w:val="0"/>
                <w:iCs w:val="0"/>
              </w:rPr>
            </w:pPr>
            <w:r w:rsidRPr="001406BD">
              <w:rPr>
                <w:i w:val="0"/>
                <w:iCs w:val="0"/>
              </w:rPr>
              <w:t>COP revitalization</w:t>
            </w:r>
          </w:p>
        </w:tc>
      </w:tr>
      <w:tr w:rsidR="001C4CFB" w:rsidRPr="001406BD" w14:paraId="75116AAE" w14:textId="77777777" w:rsidTr="00E42DE9">
        <w:tc>
          <w:tcPr>
            <w:tcW w:w="2086" w:type="dxa"/>
          </w:tcPr>
          <w:p w14:paraId="1BCB9BE6" w14:textId="77777777" w:rsidR="001C4CFB" w:rsidRPr="001406BD" w:rsidRDefault="001C4CFB" w:rsidP="001C4CFB">
            <w:pPr>
              <w:rPr>
                <w:i w:val="0"/>
                <w:iCs w:val="0"/>
              </w:rPr>
            </w:pPr>
          </w:p>
        </w:tc>
        <w:tc>
          <w:tcPr>
            <w:tcW w:w="2708" w:type="dxa"/>
          </w:tcPr>
          <w:p w14:paraId="6D28989A" w14:textId="77777777" w:rsidR="001C4CFB" w:rsidRPr="001406BD" w:rsidRDefault="001C4CFB" w:rsidP="001C4CFB">
            <w:pPr>
              <w:jc w:val="both"/>
              <w:rPr>
                <w:i w:val="0"/>
                <w:iCs w:val="0"/>
              </w:rPr>
            </w:pPr>
            <w:r w:rsidRPr="001406BD">
              <w:rPr>
                <w:i w:val="0"/>
                <w:iCs w:val="0"/>
              </w:rPr>
              <w:t xml:space="preserve">4.4 Has interregional knowledge sharing at the country office level significantly contributed to the corporate results framework? </w:t>
            </w:r>
          </w:p>
        </w:tc>
        <w:tc>
          <w:tcPr>
            <w:tcW w:w="2242" w:type="dxa"/>
          </w:tcPr>
          <w:p w14:paraId="49732F73" w14:textId="77777777" w:rsidR="001C4CFB" w:rsidRPr="001406BD" w:rsidRDefault="001C4CFB" w:rsidP="001C4CFB">
            <w:pPr>
              <w:rPr>
                <w:i w:val="0"/>
                <w:iCs w:val="0"/>
              </w:rPr>
            </w:pPr>
            <w:r w:rsidRPr="001406BD">
              <w:rPr>
                <w:i w:val="0"/>
                <w:iCs w:val="0"/>
              </w:rPr>
              <w:t>Yes. But COP could be more impactful. Need to think of how to ensure routine interactions amongst AC Tas in UNDP</w:t>
            </w:r>
          </w:p>
        </w:tc>
        <w:tc>
          <w:tcPr>
            <w:tcW w:w="2314" w:type="dxa"/>
          </w:tcPr>
          <w:p w14:paraId="62F03102" w14:textId="77777777" w:rsidR="001C4CFB" w:rsidRPr="001406BD" w:rsidRDefault="001C4CFB" w:rsidP="00BF5887">
            <w:pPr>
              <w:pStyle w:val="ListParagraph"/>
              <w:numPr>
                <w:ilvl w:val="0"/>
                <w:numId w:val="27"/>
              </w:numPr>
              <w:spacing w:after="0" w:line="240" w:lineRule="auto"/>
              <w:rPr>
                <w:i w:val="0"/>
                <w:iCs w:val="0"/>
              </w:rPr>
            </w:pPr>
            <w:r w:rsidRPr="001406BD">
              <w:rPr>
                <w:i w:val="0"/>
                <w:iCs w:val="0"/>
              </w:rPr>
              <w:t>Some work to revitalize COPs, but more work needed</w:t>
            </w:r>
          </w:p>
          <w:p w14:paraId="3394F896" w14:textId="77777777" w:rsidR="001C4CFB" w:rsidRPr="001406BD" w:rsidRDefault="001C4CFB" w:rsidP="00BF5887">
            <w:pPr>
              <w:pStyle w:val="ListParagraph"/>
              <w:numPr>
                <w:ilvl w:val="0"/>
                <w:numId w:val="27"/>
              </w:numPr>
              <w:spacing w:after="0" w:line="240" w:lineRule="auto"/>
              <w:rPr>
                <w:i w:val="0"/>
                <w:iCs w:val="0"/>
              </w:rPr>
            </w:pPr>
            <w:r w:rsidRPr="001406BD">
              <w:rPr>
                <w:i w:val="0"/>
                <w:iCs w:val="0"/>
              </w:rPr>
              <w:t>COVID response included more webinars to support COs</w:t>
            </w:r>
          </w:p>
        </w:tc>
      </w:tr>
      <w:tr w:rsidR="000445B7" w:rsidRPr="001406BD" w14:paraId="2D105A1F" w14:textId="77777777" w:rsidTr="00E42DE9">
        <w:tc>
          <w:tcPr>
            <w:tcW w:w="2086" w:type="dxa"/>
          </w:tcPr>
          <w:p w14:paraId="24292A35" w14:textId="132E5BB5" w:rsidR="000445B7" w:rsidRPr="001406BD" w:rsidRDefault="005658FC" w:rsidP="005658FC">
            <w:pPr>
              <w:pStyle w:val="ListParagraph"/>
              <w:numPr>
                <w:ilvl w:val="0"/>
                <w:numId w:val="48"/>
              </w:numPr>
              <w:spacing w:after="0" w:line="240" w:lineRule="auto"/>
              <w:rPr>
                <w:i w:val="0"/>
                <w:iCs w:val="0"/>
              </w:rPr>
            </w:pPr>
            <w:r>
              <w:rPr>
                <w:i w:val="0"/>
                <w:iCs w:val="0"/>
              </w:rPr>
              <w:t>Sustainability</w:t>
            </w:r>
          </w:p>
        </w:tc>
        <w:tc>
          <w:tcPr>
            <w:tcW w:w="2708" w:type="dxa"/>
          </w:tcPr>
          <w:p w14:paraId="5A44E887" w14:textId="77777777" w:rsidR="000445B7" w:rsidRPr="001406BD" w:rsidRDefault="000445B7" w:rsidP="005658FC">
            <w:pPr>
              <w:pStyle w:val="ListParagraph"/>
              <w:spacing w:after="0" w:line="240" w:lineRule="auto"/>
              <w:rPr>
                <w:i w:val="0"/>
                <w:iCs w:val="0"/>
              </w:rPr>
            </w:pPr>
          </w:p>
        </w:tc>
        <w:tc>
          <w:tcPr>
            <w:tcW w:w="2242" w:type="dxa"/>
          </w:tcPr>
          <w:p w14:paraId="20996281" w14:textId="77777777" w:rsidR="000445B7" w:rsidRPr="001406BD" w:rsidRDefault="000445B7" w:rsidP="005658FC">
            <w:pPr>
              <w:pStyle w:val="ListParagraph"/>
              <w:spacing w:after="0" w:line="240" w:lineRule="auto"/>
              <w:ind w:left="360"/>
              <w:rPr>
                <w:i w:val="0"/>
                <w:iCs w:val="0"/>
              </w:rPr>
            </w:pPr>
          </w:p>
        </w:tc>
        <w:tc>
          <w:tcPr>
            <w:tcW w:w="2314" w:type="dxa"/>
          </w:tcPr>
          <w:p w14:paraId="3764B213" w14:textId="77777777" w:rsidR="000445B7" w:rsidRPr="001406BD" w:rsidRDefault="000445B7" w:rsidP="005658FC">
            <w:pPr>
              <w:pStyle w:val="ListParagraph"/>
              <w:spacing w:after="0" w:line="240" w:lineRule="auto"/>
              <w:ind w:left="360"/>
              <w:rPr>
                <w:i w:val="0"/>
                <w:iCs w:val="0"/>
              </w:rPr>
            </w:pPr>
          </w:p>
        </w:tc>
      </w:tr>
      <w:tr w:rsidR="001C4CFB" w:rsidRPr="001406BD" w14:paraId="21ABC291" w14:textId="77777777" w:rsidTr="00E42DE9">
        <w:tc>
          <w:tcPr>
            <w:tcW w:w="2086" w:type="dxa"/>
          </w:tcPr>
          <w:p w14:paraId="38368D66" w14:textId="7480F9E7" w:rsidR="001C4CFB" w:rsidRPr="001406BD" w:rsidRDefault="001C4CFB" w:rsidP="005658FC">
            <w:pPr>
              <w:pStyle w:val="ListParagraph"/>
              <w:spacing w:after="0" w:line="240" w:lineRule="auto"/>
              <w:rPr>
                <w:i w:val="0"/>
                <w:iCs w:val="0"/>
              </w:rPr>
            </w:pPr>
          </w:p>
        </w:tc>
        <w:tc>
          <w:tcPr>
            <w:tcW w:w="2708" w:type="dxa"/>
          </w:tcPr>
          <w:p w14:paraId="1FDB4305" w14:textId="7769E811" w:rsidR="001C4CFB" w:rsidRPr="005658FC" w:rsidRDefault="001C4CFB" w:rsidP="005658FC">
            <w:pPr>
              <w:pStyle w:val="ListParagraph"/>
              <w:numPr>
                <w:ilvl w:val="1"/>
                <w:numId w:val="50"/>
              </w:numPr>
              <w:spacing w:after="0" w:line="240" w:lineRule="auto"/>
              <w:rPr>
                <w:i w:val="0"/>
                <w:iCs w:val="0"/>
              </w:rPr>
            </w:pPr>
            <w:r w:rsidRPr="005658FC">
              <w:rPr>
                <w:i w:val="0"/>
                <w:iCs w:val="0"/>
              </w:rPr>
              <w:t xml:space="preserve">Are there indications that the work of the </w:t>
            </w:r>
            <w:proofErr w:type="spellStart"/>
            <w:r w:rsidRPr="005658FC">
              <w:rPr>
                <w:i w:val="0"/>
                <w:iCs w:val="0"/>
              </w:rPr>
              <w:t>programme</w:t>
            </w:r>
            <w:proofErr w:type="spellEnd"/>
            <w:r w:rsidRPr="005658FC">
              <w:rPr>
                <w:i w:val="0"/>
                <w:iCs w:val="0"/>
              </w:rPr>
              <w:t xml:space="preserve"> will result in permanent or lasting changes to the work of beneficiaries beyond the life of the project?</w:t>
            </w:r>
          </w:p>
          <w:p w14:paraId="39A6DCCD" w14:textId="77777777" w:rsidR="001C4CFB" w:rsidRPr="001406BD" w:rsidRDefault="001C4CFB" w:rsidP="001C4CFB">
            <w:pPr>
              <w:rPr>
                <w:i w:val="0"/>
                <w:iCs w:val="0"/>
              </w:rPr>
            </w:pPr>
          </w:p>
        </w:tc>
        <w:tc>
          <w:tcPr>
            <w:tcW w:w="2242" w:type="dxa"/>
          </w:tcPr>
          <w:p w14:paraId="517170F9" w14:textId="77777777" w:rsidR="001C4CFB" w:rsidRPr="001406BD" w:rsidRDefault="001C4CFB" w:rsidP="00BF5887">
            <w:pPr>
              <w:pStyle w:val="ListParagraph"/>
              <w:numPr>
                <w:ilvl w:val="0"/>
                <w:numId w:val="15"/>
              </w:numPr>
              <w:spacing w:after="0" w:line="240" w:lineRule="auto"/>
              <w:rPr>
                <w:i w:val="0"/>
                <w:iCs w:val="0"/>
              </w:rPr>
            </w:pPr>
            <w:r w:rsidRPr="001406BD">
              <w:rPr>
                <w:i w:val="0"/>
                <w:iCs w:val="0"/>
              </w:rPr>
              <w:t xml:space="preserve">Pilots are being </w:t>
            </w:r>
            <w:proofErr w:type="spellStart"/>
            <w:r w:rsidRPr="001406BD">
              <w:rPr>
                <w:i w:val="0"/>
                <w:iCs w:val="0"/>
              </w:rPr>
              <w:t>Institutionalised</w:t>
            </w:r>
            <w:proofErr w:type="spellEnd"/>
            <w:r w:rsidRPr="001406BD">
              <w:rPr>
                <w:i w:val="0"/>
                <w:iCs w:val="0"/>
              </w:rPr>
              <w:t xml:space="preserve"> and replicated</w:t>
            </w:r>
          </w:p>
          <w:p w14:paraId="0807EBC2" w14:textId="77777777" w:rsidR="001C4CFB" w:rsidRPr="001406BD" w:rsidRDefault="001C4CFB" w:rsidP="00BF5887">
            <w:pPr>
              <w:pStyle w:val="ListParagraph"/>
              <w:numPr>
                <w:ilvl w:val="0"/>
                <w:numId w:val="15"/>
              </w:numPr>
              <w:spacing w:after="0" w:line="240" w:lineRule="auto"/>
              <w:rPr>
                <w:i w:val="0"/>
                <w:iCs w:val="0"/>
              </w:rPr>
            </w:pPr>
            <w:r w:rsidRPr="001406BD">
              <w:rPr>
                <w:i w:val="0"/>
                <w:iCs w:val="0"/>
              </w:rPr>
              <w:t>Relationships between Korean Centre and countries is lasting beyond ACPIS intervention</w:t>
            </w:r>
          </w:p>
          <w:p w14:paraId="32EC2926" w14:textId="77777777" w:rsidR="001C4CFB" w:rsidRPr="001406BD" w:rsidRDefault="001C4CFB" w:rsidP="00BF5887">
            <w:pPr>
              <w:pStyle w:val="ListParagraph"/>
              <w:numPr>
                <w:ilvl w:val="0"/>
                <w:numId w:val="15"/>
              </w:numPr>
              <w:spacing w:after="0" w:line="240" w:lineRule="auto"/>
              <w:rPr>
                <w:i w:val="0"/>
                <w:iCs w:val="0"/>
              </w:rPr>
            </w:pPr>
            <w:r w:rsidRPr="001406BD">
              <w:rPr>
                <w:i w:val="0"/>
                <w:iCs w:val="0"/>
              </w:rPr>
              <w:t>Other?</w:t>
            </w:r>
          </w:p>
        </w:tc>
        <w:tc>
          <w:tcPr>
            <w:tcW w:w="2314" w:type="dxa"/>
          </w:tcPr>
          <w:p w14:paraId="28F36F12" w14:textId="77777777" w:rsidR="001C4CFB" w:rsidRPr="001406BD" w:rsidRDefault="001C4CFB" w:rsidP="00BF5887">
            <w:pPr>
              <w:pStyle w:val="ListParagraph"/>
              <w:numPr>
                <w:ilvl w:val="0"/>
                <w:numId w:val="15"/>
              </w:numPr>
              <w:spacing w:after="0" w:line="240" w:lineRule="auto"/>
              <w:rPr>
                <w:i w:val="0"/>
                <w:iCs w:val="0"/>
              </w:rPr>
            </w:pPr>
            <w:r w:rsidRPr="001406BD">
              <w:rPr>
                <w:i w:val="0"/>
                <w:iCs w:val="0"/>
              </w:rPr>
              <w:t>Some pilot work has been upscaled to apply to other work (Philippines – education equipment delivery accountability)</w:t>
            </w:r>
          </w:p>
          <w:p w14:paraId="1DF8DE55" w14:textId="77777777" w:rsidR="001C4CFB" w:rsidRPr="001406BD" w:rsidRDefault="001C4CFB" w:rsidP="00BF5887">
            <w:pPr>
              <w:pStyle w:val="ListParagraph"/>
              <w:numPr>
                <w:ilvl w:val="0"/>
                <w:numId w:val="15"/>
              </w:numPr>
              <w:spacing w:after="0" w:line="240" w:lineRule="auto"/>
              <w:rPr>
                <w:i w:val="0"/>
                <w:iCs w:val="0"/>
              </w:rPr>
            </w:pPr>
            <w:r w:rsidRPr="001406BD">
              <w:rPr>
                <w:i w:val="0"/>
                <w:iCs w:val="0"/>
              </w:rPr>
              <w:t>ISO adoption in Uzbekistan</w:t>
            </w:r>
          </w:p>
          <w:p w14:paraId="6F761FB8" w14:textId="77777777" w:rsidR="001C4CFB" w:rsidRPr="001406BD" w:rsidRDefault="001C4CFB" w:rsidP="00BF5887">
            <w:pPr>
              <w:pStyle w:val="ListParagraph"/>
              <w:numPr>
                <w:ilvl w:val="0"/>
                <w:numId w:val="15"/>
              </w:numPr>
              <w:spacing w:after="0" w:line="240" w:lineRule="auto"/>
              <w:rPr>
                <w:i w:val="0"/>
                <w:iCs w:val="0"/>
              </w:rPr>
            </w:pPr>
            <w:r w:rsidRPr="001406BD">
              <w:rPr>
                <w:i w:val="0"/>
                <w:iCs w:val="0"/>
              </w:rPr>
              <w:t>Thailand curriculum</w:t>
            </w:r>
          </w:p>
        </w:tc>
      </w:tr>
      <w:tr w:rsidR="001C4CFB" w:rsidRPr="001406BD" w14:paraId="1F13CA3E" w14:textId="77777777" w:rsidTr="00E42DE9">
        <w:tc>
          <w:tcPr>
            <w:tcW w:w="2086" w:type="dxa"/>
          </w:tcPr>
          <w:p w14:paraId="5553FDBB" w14:textId="77777777" w:rsidR="001C4CFB" w:rsidRPr="001406BD" w:rsidRDefault="001C4CFB" w:rsidP="001C4CFB">
            <w:pPr>
              <w:rPr>
                <w:i w:val="0"/>
                <w:iCs w:val="0"/>
              </w:rPr>
            </w:pPr>
          </w:p>
        </w:tc>
        <w:tc>
          <w:tcPr>
            <w:tcW w:w="2708" w:type="dxa"/>
          </w:tcPr>
          <w:p w14:paraId="1239CC99" w14:textId="77777777" w:rsidR="001C4CFB" w:rsidRPr="001406BD" w:rsidRDefault="001C4CFB" w:rsidP="001C4CFB">
            <w:pPr>
              <w:jc w:val="both"/>
              <w:rPr>
                <w:b/>
                <w:i w:val="0"/>
                <w:iCs w:val="0"/>
                <w:u w:val="single"/>
                <w:lang w:val="en-GB"/>
              </w:rPr>
            </w:pPr>
            <w:r w:rsidRPr="001406BD">
              <w:rPr>
                <w:i w:val="0"/>
                <w:iCs w:val="0"/>
              </w:rPr>
              <w:t xml:space="preserve">5.2 What were the major factors that influenced the achievement or non-achievement of sustainability of the </w:t>
            </w:r>
            <w:proofErr w:type="spellStart"/>
            <w:r w:rsidRPr="001406BD">
              <w:rPr>
                <w:i w:val="0"/>
                <w:iCs w:val="0"/>
              </w:rPr>
              <w:t>programme</w:t>
            </w:r>
            <w:proofErr w:type="spellEnd"/>
            <w:r w:rsidRPr="001406BD">
              <w:rPr>
                <w:i w:val="0"/>
                <w:iCs w:val="0"/>
              </w:rPr>
              <w:t>?</w:t>
            </w:r>
          </w:p>
        </w:tc>
        <w:tc>
          <w:tcPr>
            <w:tcW w:w="2242" w:type="dxa"/>
          </w:tcPr>
          <w:p w14:paraId="4E6ABF01" w14:textId="77777777" w:rsidR="001C4CFB" w:rsidRPr="001406BD" w:rsidRDefault="001C4CFB" w:rsidP="00BF5887">
            <w:pPr>
              <w:pStyle w:val="ListParagraph"/>
              <w:numPr>
                <w:ilvl w:val="0"/>
                <w:numId w:val="16"/>
              </w:numPr>
              <w:spacing w:after="0" w:line="240" w:lineRule="auto"/>
              <w:rPr>
                <w:i w:val="0"/>
                <w:iCs w:val="0"/>
              </w:rPr>
            </w:pPr>
            <w:r w:rsidRPr="001406BD">
              <w:rPr>
                <w:i w:val="0"/>
                <w:iCs w:val="0"/>
              </w:rPr>
              <w:t>Strong partnerships</w:t>
            </w:r>
          </w:p>
          <w:p w14:paraId="702E76C2" w14:textId="77777777" w:rsidR="001C4CFB" w:rsidRPr="001406BD" w:rsidRDefault="001C4CFB" w:rsidP="00BF5887">
            <w:pPr>
              <w:pStyle w:val="ListParagraph"/>
              <w:numPr>
                <w:ilvl w:val="0"/>
                <w:numId w:val="16"/>
              </w:numPr>
              <w:spacing w:after="0" w:line="240" w:lineRule="auto"/>
              <w:rPr>
                <w:i w:val="0"/>
                <w:iCs w:val="0"/>
              </w:rPr>
            </w:pPr>
            <w:r w:rsidRPr="001406BD">
              <w:rPr>
                <w:i w:val="0"/>
                <w:iCs w:val="0"/>
              </w:rPr>
              <w:t>Trusted relationships between government and CO</w:t>
            </w:r>
          </w:p>
        </w:tc>
        <w:tc>
          <w:tcPr>
            <w:tcW w:w="2314" w:type="dxa"/>
          </w:tcPr>
          <w:p w14:paraId="418ED1CF" w14:textId="77777777" w:rsidR="001C4CFB" w:rsidRPr="001406BD" w:rsidRDefault="001C4CFB" w:rsidP="00BF5887">
            <w:pPr>
              <w:pStyle w:val="ListParagraph"/>
              <w:numPr>
                <w:ilvl w:val="0"/>
                <w:numId w:val="16"/>
              </w:numPr>
              <w:spacing w:after="0" w:line="240" w:lineRule="auto"/>
              <w:rPr>
                <w:i w:val="0"/>
                <w:iCs w:val="0"/>
              </w:rPr>
            </w:pPr>
            <w:r w:rsidRPr="001406BD">
              <w:rPr>
                <w:i w:val="0"/>
                <w:iCs w:val="0"/>
              </w:rPr>
              <w:t>PNG example of a local TA building relationship that is leveraged in long-term for other AC work</w:t>
            </w:r>
          </w:p>
        </w:tc>
      </w:tr>
      <w:tr w:rsidR="001C4CFB" w:rsidRPr="001406BD" w14:paraId="39CA1184" w14:textId="77777777" w:rsidTr="00E42DE9">
        <w:tc>
          <w:tcPr>
            <w:tcW w:w="2086" w:type="dxa"/>
          </w:tcPr>
          <w:p w14:paraId="55427068" w14:textId="77777777" w:rsidR="001C4CFB" w:rsidRPr="001406BD" w:rsidRDefault="001C4CFB" w:rsidP="001C4CFB">
            <w:pPr>
              <w:rPr>
                <w:i w:val="0"/>
                <w:iCs w:val="0"/>
              </w:rPr>
            </w:pPr>
          </w:p>
        </w:tc>
        <w:tc>
          <w:tcPr>
            <w:tcW w:w="2708" w:type="dxa"/>
          </w:tcPr>
          <w:p w14:paraId="70DF3559" w14:textId="77777777" w:rsidR="001C4CFB" w:rsidRPr="001406BD" w:rsidRDefault="001C4CFB" w:rsidP="001C4CFB">
            <w:pPr>
              <w:rPr>
                <w:i w:val="0"/>
                <w:iCs w:val="0"/>
              </w:rPr>
            </w:pPr>
            <w:r w:rsidRPr="001406BD">
              <w:rPr>
                <w:i w:val="0"/>
                <w:iCs w:val="0"/>
              </w:rPr>
              <w:t xml:space="preserve">5.3 To what extent are </w:t>
            </w:r>
            <w:proofErr w:type="spellStart"/>
            <w:r w:rsidRPr="001406BD">
              <w:rPr>
                <w:i w:val="0"/>
                <w:iCs w:val="0"/>
              </w:rPr>
              <w:t>programme</w:t>
            </w:r>
            <w:proofErr w:type="spellEnd"/>
            <w:r w:rsidRPr="001406BD">
              <w:rPr>
                <w:i w:val="0"/>
                <w:iCs w:val="0"/>
              </w:rPr>
              <w:t xml:space="preserve"> modalities designed to facilitate the continuation of the project </w:t>
            </w:r>
            <w:r w:rsidRPr="001406BD">
              <w:rPr>
                <w:i w:val="0"/>
                <w:iCs w:val="0"/>
              </w:rPr>
              <w:lastRenderedPageBreak/>
              <w:t>after donor funding ceases? Is this design work being done?</w:t>
            </w:r>
          </w:p>
          <w:p w14:paraId="3E0E82EE" w14:textId="77777777" w:rsidR="001C4CFB" w:rsidRPr="001406BD" w:rsidRDefault="001C4CFB" w:rsidP="001C4CFB">
            <w:pPr>
              <w:rPr>
                <w:i w:val="0"/>
                <w:iCs w:val="0"/>
              </w:rPr>
            </w:pPr>
          </w:p>
        </w:tc>
        <w:tc>
          <w:tcPr>
            <w:tcW w:w="2242" w:type="dxa"/>
          </w:tcPr>
          <w:p w14:paraId="4DC1B801" w14:textId="77777777" w:rsidR="001C4CFB" w:rsidRPr="001406BD" w:rsidRDefault="001C4CFB" w:rsidP="001C4CFB">
            <w:pPr>
              <w:rPr>
                <w:i w:val="0"/>
                <w:iCs w:val="0"/>
              </w:rPr>
            </w:pPr>
            <w:r w:rsidRPr="001406BD">
              <w:rPr>
                <w:i w:val="0"/>
                <w:iCs w:val="0"/>
              </w:rPr>
              <w:lastRenderedPageBreak/>
              <w:t xml:space="preserve">How to scale up the pilot projects. Process to date should be replicable but will require ongoing support </w:t>
            </w:r>
            <w:r w:rsidRPr="001406BD">
              <w:rPr>
                <w:i w:val="0"/>
                <w:iCs w:val="0"/>
              </w:rPr>
              <w:lastRenderedPageBreak/>
              <w:t>from COs and perhaps ACPIS</w:t>
            </w:r>
          </w:p>
        </w:tc>
        <w:tc>
          <w:tcPr>
            <w:tcW w:w="2314" w:type="dxa"/>
          </w:tcPr>
          <w:p w14:paraId="1BBCEC83" w14:textId="77777777" w:rsidR="001C4CFB" w:rsidRPr="001406BD" w:rsidRDefault="001C4CFB" w:rsidP="001C4CFB">
            <w:pPr>
              <w:rPr>
                <w:i w:val="0"/>
                <w:iCs w:val="0"/>
              </w:rPr>
            </w:pPr>
            <w:r w:rsidRPr="001406BD">
              <w:rPr>
                <w:i w:val="0"/>
                <w:iCs w:val="0"/>
              </w:rPr>
              <w:lastRenderedPageBreak/>
              <w:t xml:space="preserve">More of an organic process, but where pilots showed ownership by government they are </w:t>
            </w:r>
            <w:r w:rsidRPr="001406BD">
              <w:rPr>
                <w:i w:val="0"/>
                <w:iCs w:val="0"/>
              </w:rPr>
              <w:lastRenderedPageBreak/>
              <w:t>being replicated (PNG; Philippines)</w:t>
            </w:r>
          </w:p>
        </w:tc>
      </w:tr>
      <w:tr w:rsidR="005658FC" w:rsidRPr="001406BD" w14:paraId="7C0B0BDB" w14:textId="77777777" w:rsidTr="00E42DE9">
        <w:tc>
          <w:tcPr>
            <w:tcW w:w="2086" w:type="dxa"/>
          </w:tcPr>
          <w:p w14:paraId="02BDF078" w14:textId="13CB69D8" w:rsidR="005658FC" w:rsidRPr="001406BD" w:rsidRDefault="005658FC" w:rsidP="005658FC">
            <w:pPr>
              <w:pStyle w:val="ListParagraph"/>
              <w:numPr>
                <w:ilvl w:val="0"/>
                <w:numId w:val="50"/>
              </w:numPr>
              <w:spacing w:after="0" w:line="240" w:lineRule="auto"/>
              <w:rPr>
                <w:i w:val="0"/>
                <w:iCs w:val="0"/>
              </w:rPr>
            </w:pPr>
            <w:r>
              <w:rPr>
                <w:i w:val="0"/>
                <w:iCs w:val="0"/>
              </w:rPr>
              <w:lastRenderedPageBreak/>
              <w:t>Innovation</w:t>
            </w:r>
          </w:p>
        </w:tc>
        <w:tc>
          <w:tcPr>
            <w:tcW w:w="2708" w:type="dxa"/>
          </w:tcPr>
          <w:p w14:paraId="4BBEEF8E" w14:textId="77777777" w:rsidR="005658FC" w:rsidRPr="001406BD" w:rsidRDefault="005658FC" w:rsidP="001C4CFB">
            <w:pPr>
              <w:rPr>
                <w:i w:val="0"/>
                <w:iCs w:val="0"/>
              </w:rPr>
            </w:pPr>
          </w:p>
        </w:tc>
        <w:tc>
          <w:tcPr>
            <w:tcW w:w="2242" w:type="dxa"/>
          </w:tcPr>
          <w:p w14:paraId="76F8EAC2" w14:textId="77777777" w:rsidR="005658FC" w:rsidRPr="001406BD" w:rsidRDefault="005658FC" w:rsidP="005658FC">
            <w:pPr>
              <w:pStyle w:val="ListParagraph"/>
              <w:spacing w:after="0" w:line="240" w:lineRule="auto"/>
              <w:ind w:left="360"/>
              <w:rPr>
                <w:i w:val="0"/>
                <w:iCs w:val="0"/>
              </w:rPr>
            </w:pPr>
          </w:p>
        </w:tc>
        <w:tc>
          <w:tcPr>
            <w:tcW w:w="2314" w:type="dxa"/>
          </w:tcPr>
          <w:p w14:paraId="465312F5" w14:textId="77777777" w:rsidR="005658FC" w:rsidRPr="001406BD" w:rsidRDefault="005658FC" w:rsidP="005658FC">
            <w:pPr>
              <w:pStyle w:val="ListParagraph"/>
              <w:spacing w:after="0" w:line="240" w:lineRule="auto"/>
              <w:ind w:left="360"/>
              <w:rPr>
                <w:i w:val="0"/>
                <w:iCs w:val="0"/>
              </w:rPr>
            </w:pPr>
          </w:p>
        </w:tc>
      </w:tr>
      <w:tr w:rsidR="001C4CFB" w:rsidRPr="001406BD" w14:paraId="130663B8" w14:textId="77777777" w:rsidTr="00E42DE9">
        <w:tc>
          <w:tcPr>
            <w:tcW w:w="2086" w:type="dxa"/>
          </w:tcPr>
          <w:p w14:paraId="180ECA13" w14:textId="7DA83AEA" w:rsidR="001C4CFB" w:rsidRPr="005658FC" w:rsidRDefault="001C4CFB" w:rsidP="005658FC">
            <w:pPr>
              <w:spacing w:after="0" w:line="240" w:lineRule="auto"/>
              <w:rPr>
                <w:i w:val="0"/>
                <w:iCs w:val="0"/>
              </w:rPr>
            </w:pPr>
          </w:p>
        </w:tc>
        <w:tc>
          <w:tcPr>
            <w:tcW w:w="2708" w:type="dxa"/>
          </w:tcPr>
          <w:p w14:paraId="0A6AFB92" w14:textId="77777777" w:rsidR="001C4CFB" w:rsidRPr="001406BD" w:rsidRDefault="001C4CFB" w:rsidP="001C4CFB">
            <w:pPr>
              <w:rPr>
                <w:i w:val="0"/>
                <w:iCs w:val="0"/>
              </w:rPr>
            </w:pPr>
            <w:r w:rsidRPr="001406BD">
              <w:rPr>
                <w:i w:val="0"/>
                <w:iCs w:val="0"/>
              </w:rPr>
              <w:t xml:space="preserve">6.1 How has the </w:t>
            </w:r>
            <w:proofErr w:type="spellStart"/>
            <w:r w:rsidRPr="001406BD">
              <w:rPr>
                <w:i w:val="0"/>
                <w:iCs w:val="0"/>
              </w:rPr>
              <w:t>programme</w:t>
            </w:r>
            <w:proofErr w:type="spellEnd"/>
            <w:r w:rsidRPr="001406BD">
              <w:rPr>
                <w:i w:val="0"/>
                <w:iCs w:val="0"/>
              </w:rPr>
              <w:t xml:space="preserve"> included innovative approaches to achieve results?</w:t>
            </w:r>
          </w:p>
        </w:tc>
        <w:tc>
          <w:tcPr>
            <w:tcW w:w="2242" w:type="dxa"/>
          </w:tcPr>
          <w:p w14:paraId="4541BA26" w14:textId="77777777" w:rsidR="001C4CFB" w:rsidRPr="001406BD" w:rsidRDefault="001C4CFB" w:rsidP="00BF5887">
            <w:pPr>
              <w:pStyle w:val="ListParagraph"/>
              <w:numPr>
                <w:ilvl w:val="0"/>
                <w:numId w:val="17"/>
              </w:numPr>
              <w:spacing w:after="0" w:line="240" w:lineRule="auto"/>
              <w:rPr>
                <w:i w:val="0"/>
                <w:iCs w:val="0"/>
              </w:rPr>
            </w:pPr>
            <w:r w:rsidRPr="001406BD">
              <w:rPr>
                <w:i w:val="0"/>
                <w:iCs w:val="0"/>
              </w:rPr>
              <w:t>Pilot projects selected through competition</w:t>
            </w:r>
          </w:p>
          <w:p w14:paraId="058F20CB" w14:textId="77777777" w:rsidR="001C4CFB" w:rsidRPr="001406BD" w:rsidRDefault="001C4CFB" w:rsidP="00BF5887">
            <w:pPr>
              <w:pStyle w:val="ListParagraph"/>
              <w:numPr>
                <w:ilvl w:val="0"/>
                <w:numId w:val="17"/>
              </w:numPr>
              <w:spacing w:after="0" w:line="240" w:lineRule="auto"/>
              <w:rPr>
                <w:i w:val="0"/>
                <w:iCs w:val="0"/>
              </w:rPr>
            </w:pPr>
            <w:r w:rsidRPr="001406BD">
              <w:rPr>
                <w:i w:val="0"/>
                <w:iCs w:val="0"/>
              </w:rPr>
              <w:t>Testing of new digital tools for social accountability</w:t>
            </w:r>
          </w:p>
          <w:p w14:paraId="5EE9CF2E" w14:textId="77777777" w:rsidR="001C4CFB" w:rsidRPr="001406BD" w:rsidRDefault="001C4CFB" w:rsidP="00BF5887">
            <w:pPr>
              <w:pStyle w:val="ListParagraph"/>
              <w:numPr>
                <w:ilvl w:val="0"/>
                <w:numId w:val="17"/>
              </w:numPr>
              <w:spacing w:after="0" w:line="240" w:lineRule="auto"/>
              <w:rPr>
                <w:i w:val="0"/>
                <w:iCs w:val="0"/>
              </w:rPr>
            </w:pPr>
            <w:r w:rsidRPr="001406BD">
              <w:rPr>
                <w:i w:val="0"/>
                <w:iCs w:val="0"/>
              </w:rPr>
              <w:t>New concepts and approaches are tested</w:t>
            </w:r>
          </w:p>
        </w:tc>
        <w:tc>
          <w:tcPr>
            <w:tcW w:w="2314" w:type="dxa"/>
          </w:tcPr>
          <w:p w14:paraId="4ABE03D5" w14:textId="77777777" w:rsidR="001C4CFB" w:rsidRPr="001406BD" w:rsidRDefault="001C4CFB" w:rsidP="00BF5887">
            <w:pPr>
              <w:pStyle w:val="ListParagraph"/>
              <w:numPr>
                <w:ilvl w:val="0"/>
                <w:numId w:val="17"/>
              </w:numPr>
              <w:spacing w:after="0" w:line="240" w:lineRule="auto"/>
              <w:rPr>
                <w:i w:val="0"/>
                <w:iCs w:val="0"/>
              </w:rPr>
            </w:pPr>
            <w:r w:rsidRPr="001406BD">
              <w:rPr>
                <w:i w:val="0"/>
                <w:iCs w:val="0"/>
              </w:rPr>
              <w:t>Philippines &amp; Thailand competitive process for pilot</w:t>
            </w:r>
          </w:p>
          <w:p w14:paraId="76A5E056" w14:textId="77777777" w:rsidR="001C4CFB" w:rsidRPr="001406BD" w:rsidRDefault="001C4CFB" w:rsidP="00BF5887">
            <w:pPr>
              <w:pStyle w:val="ListParagraph"/>
              <w:numPr>
                <w:ilvl w:val="0"/>
                <w:numId w:val="17"/>
              </w:numPr>
              <w:spacing w:after="0" w:line="240" w:lineRule="auto"/>
              <w:rPr>
                <w:i w:val="0"/>
                <w:iCs w:val="0"/>
              </w:rPr>
            </w:pPr>
            <w:r w:rsidRPr="001406BD">
              <w:rPr>
                <w:i w:val="0"/>
                <w:iCs w:val="0"/>
              </w:rPr>
              <w:t>Use of ICT for social accountability</w:t>
            </w:r>
          </w:p>
          <w:p w14:paraId="549C3AE7" w14:textId="77777777" w:rsidR="001C4CFB" w:rsidRPr="001406BD" w:rsidRDefault="001C4CFB" w:rsidP="00BF5887">
            <w:pPr>
              <w:pStyle w:val="ListParagraph"/>
              <w:numPr>
                <w:ilvl w:val="0"/>
                <w:numId w:val="17"/>
              </w:numPr>
              <w:spacing w:after="0" w:line="240" w:lineRule="auto"/>
              <w:rPr>
                <w:i w:val="0"/>
                <w:iCs w:val="0"/>
              </w:rPr>
            </w:pPr>
            <w:r w:rsidRPr="001406BD">
              <w:rPr>
                <w:i w:val="0"/>
                <w:iCs w:val="0"/>
              </w:rPr>
              <w:t>Business integrity support is innovative concept and worked with G20 and CSOs to promote</w:t>
            </w:r>
          </w:p>
          <w:p w14:paraId="088C8CE8" w14:textId="77777777" w:rsidR="001C4CFB" w:rsidRPr="001406BD" w:rsidRDefault="001C4CFB" w:rsidP="00BF5887">
            <w:pPr>
              <w:pStyle w:val="ListParagraph"/>
              <w:numPr>
                <w:ilvl w:val="0"/>
                <w:numId w:val="17"/>
              </w:numPr>
              <w:spacing w:after="0" w:line="240" w:lineRule="auto"/>
              <w:rPr>
                <w:i w:val="0"/>
                <w:iCs w:val="0"/>
              </w:rPr>
            </w:pPr>
            <w:r w:rsidRPr="001406BD">
              <w:rPr>
                <w:i w:val="0"/>
                <w:iCs w:val="0"/>
              </w:rPr>
              <w:t>ISO adoption</w:t>
            </w:r>
          </w:p>
        </w:tc>
      </w:tr>
      <w:tr w:rsidR="001C4CFB" w:rsidRPr="001406BD" w14:paraId="54E6C9E1" w14:textId="77777777" w:rsidTr="00E42DE9">
        <w:tc>
          <w:tcPr>
            <w:tcW w:w="2086" w:type="dxa"/>
          </w:tcPr>
          <w:p w14:paraId="772C4F99" w14:textId="77777777" w:rsidR="001C4CFB" w:rsidRPr="001406BD" w:rsidRDefault="001C4CFB" w:rsidP="001C4CFB">
            <w:pPr>
              <w:rPr>
                <w:i w:val="0"/>
                <w:iCs w:val="0"/>
              </w:rPr>
            </w:pPr>
          </w:p>
        </w:tc>
        <w:tc>
          <w:tcPr>
            <w:tcW w:w="2708" w:type="dxa"/>
          </w:tcPr>
          <w:p w14:paraId="79F6A4E7" w14:textId="77777777" w:rsidR="001C4CFB" w:rsidRPr="001406BD" w:rsidRDefault="001C4CFB" w:rsidP="001C4CFB">
            <w:pPr>
              <w:rPr>
                <w:i w:val="0"/>
                <w:iCs w:val="0"/>
              </w:rPr>
            </w:pPr>
            <w:r w:rsidRPr="001406BD">
              <w:rPr>
                <w:i w:val="0"/>
                <w:iCs w:val="0"/>
              </w:rPr>
              <w:t>6.2 How has the project used new technologies to achieve results?</w:t>
            </w:r>
          </w:p>
        </w:tc>
        <w:tc>
          <w:tcPr>
            <w:tcW w:w="2242" w:type="dxa"/>
          </w:tcPr>
          <w:p w14:paraId="062129BB" w14:textId="77777777" w:rsidR="001C4CFB" w:rsidRPr="001406BD" w:rsidRDefault="001C4CFB" w:rsidP="001C4CFB">
            <w:pPr>
              <w:rPr>
                <w:i w:val="0"/>
                <w:iCs w:val="0"/>
              </w:rPr>
            </w:pPr>
            <w:r w:rsidRPr="001406BD">
              <w:rPr>
                <w:i w:val="0"/>
                <w:iCs w:val="0"/>
              </w:rPr>
              <w:t>Use of ICT in PNG and Philippines has resulted in better service delivery, but on a small scale</w:t>
            </w:r>
          </w:p>
        </w:tc>
        <w:tc>
          <w:tcPr>
            <w:tcW w:w="2314" w:type="dxa"/>
          </w:tcPr>
          <w:p w14:paraId="414AAF7E" w14:textId="77777777" w:rsidR="001C4CFB" w:rsidRPr="001406BD" w:rsidRDefault="001C4CFB" w:rsidP="00BF5887">
            <w:pPr>
              <w:pStyle w:val="ListParagraph"/>
              <w:numPr>
                <w:ilvl w:val="0"/>
                <w:numId w:val="28"/>
              </w:numPr>
              <w:spacing w:after="0" w:line="240" w:lineRule="auto"/>
              <w:rPr>
                <w:i w:val="0"/>
                <w:iCs w:val="0"/>
              </w:rPr>
            </w:pPr>
            <w:r w:rsidRPr="001406BD">
              <w:rPr>
                <w:i w:val="0"/>
                <w:iCs w:val="0"/>
              </w:rPr>
              <w:t>Focus on ICT for social accountability (</w:t>
            </w:r>
            <w:proofErr w:type="gramStart"/>
            <w:r w:rsidRPr="001406BD">
              <w:rPr>
                <w:i w:val="0"/>
                <w:iCs w:val="0"/>
              </w:rPr>
              <w:t>Philippines;</w:t>
            </w:r>
            <w:proofErr w:type="gramEnd"/>
            <w:r w:rsidRPr="001406BD">
              <w:rPr>
                <w:i w:val="0"/>
                <w:iCs w:val="0"/>
              </w:rPr>
              <w:t xml:space="preserve"> PNG)</w:t>
            </w:r>
          </w:p>
          <w:p w14:paraId="693B5654" w14:textId="77777777" w:rsidR="001C4CFB" w:rsidRPr="001406BD" w:rsidRDefault="001C4CFB" w:rsidP="00BF5887">
            <w:pPr>
              <w:pStyle w:val="ListParagraph"/>
              <w:numPr>
                <w:ilvl w:val="0"/>
                <w:numId w:val="28"/>
              </w:numPr>
              <w:spacing w:after="0" w:line="240" w:lineRule="auto"/>
              <w:rPr>
                <w:i w:val="0"/>
                <w:iCs w:val="0"/>
              </w:rPr>
            </w:pPr>
            <w:r w:rsidRPr="001406BD">
              <w:rPr>
                <w:i w:val="0"/>
                <w:iCs w:val="0"/>
              </w:rPr>
              <w:t>New technology for AC education (Thailand video game)</w:t>
            </w:r>
          </w:p>
          <w:p w14:paraId="246BC163" w14:textId="77777777" w:rsidR="001C4CFB" w:rsidRPr="001406BD" w:rsidRDefault="001C4CFB" w:rsidP="00BF5887">
            <w:pPr>
              <w:pStyle w:val="ListParagraph"/>
              <w:numPr>
                <w:ilvl w:val="0"/>
                <w:numId w:val="28"/>
              </w:numPr>
              <w:spacing w:after="0" w:line="240" w:lineRule="auto"/>
              <w:rPr>
                <w:i w:val="0"/>
                <w:iCs w:val="0"/>
              </w:rPr>
            </w:pPr>
            <w:r w:rsidRPr="001406BD">
              <w:rPr>
                <w:i w:val="0"/>
                <w:iCs w:val="0"/>
              </w:rPr>
              <w:t>Could be improved with more focus on digitalization for procurement transparency</w:t>
            </w:r>
          </w:p>
        </w:tc>
      </w:tr>
      <w:tr w:rsidR="001C4CFB" w:rsidRPr="001406BD" w14:paraId="061A171B" w14:textId="77777777" w:rsidTr="00E42DE9">
        <w:tc>
          <w:tcPr>
            <w:tcW w:w="2086" w:type="dxa"/>
          </w:tcPr>
          <w:p w14:paraId="34DBB18D" w14:textId="77777777" w:rsidR="001C4CFB" w:rsidRPr="001406BD" w:rsidRDefault="001C4CFB" w:rsidP="001C4CFB">
            <w:pPr>
              <w:rPr>
                <w:i w:val="0"/>
                <w:iCs w:val="0"/>
              </w:rPr>
            </w:pPr>
          </w:p>
        </w:tc>
        <w:tc>
          <w:tcPr>
            <w:tcW w:w="2708" w:type="dxa"/>
          </w:tcPr>
          <w:p w14:paraId="6B374EE1" w14:textId="77777777" w:rsidR="001C4CFB" w:rsidRPr="001406BD" w:rsidRDefault="001C4CFB" w:rsidP="001C4CFB">
            <w:pPr>
              <w:rPr>
                <w:i w:val="0"/>
                <w:iCs w:val="0"/>
              </w:rPr>
            </w:pPr>
            <w:r w:rsidRPr="001406BD">
              <w:rPr>
                <w:i w:val="0"/>
                <w:iCs w:val="0"/>
              </w:rPr>
              <w:t xml:space="preserve">6.2 What innovative approaches were applied to integrate gender equality and social inclusion principles into the </w:t>
            </w:r>
            <w:proofErr w:type="spellStart"/>
            <w:r w:rsidRPr="001406BD">
              <w:rPr>
                <w:i w:val="0"/>
                <w:iCs w:val="0"/>
              </w:rPr>
              <w:t>programme’s</w:t>
            </w:r>
            <w:proofErr w:type="spellEnd"/>
            <w:r w:rsidRPr="001406BD">
              <w:rPr>
                <w:i w:val="0"/>
                <w:iCs w:val="0"/>
              </w:rPr>
              <w:t xml:space="preserve"> work?</w:t>
            </w:r>
          </w:p>
        </w:tc>
        <w:tc>
          <w:tcPr>
            <w:tcW w:w="2242" w:type="dxa"/>
          </w:tcPr>
          <w:p w14:paraId="43D9F3B7" w14:textId="77777777" w:rsidR="001C4CFB" w:rsidRPr="001406BD" w:rsidRDefault="001C4CFB" w:rsidP="00BF5887">
            <w:pPr>
              <w:pStyle w:val="ListParagraph"/>
              <w:numPr>
                <w:ilvl w:val="0"/>
                <w:numId w:val="18"/>
              </w:numPr>
              <w:spacing w:after="0" w:line="240" w:lineRule="auto"/>
              <w:rPr>
                <w:i w:val="0"/>
                <w:iCs w:val="0"/>
              </w:rPr>
            </w:pPr>
            <w:r w:rsidRPr="001406BD">
              <w:rPr>
                <w:i w:val="0"/>
                <w:iCs w:val="0"/>
              </w:rPr>
              <w:t>NGOs focused on women were employed to roll out social accountability</w:t>
            </w:r>
          </w:p>
          <w:p w14:paraId="1B679590" w14:textId="77777777" w:rsidR="001C4CFB" w:rsidRPr="001406BD" w:rsidRDefault="001C4CFB" w:rsidP="00BF5887">
            <w:pPr>
              <w:pStyle w:val="ListParagraph"/>
              <w:numPr>
                <w:ilvl w:val="0"/>
                <w:numId w:val="18"/>
              </w:numPr>
              <w:spacing w:after="0" w:line="240" w:lineRule="auto"/>
              <w:rPr>
                <w:i w:val="0"/>
                <w:iCs w:val="0"/>
              </w:rPr>
            </w:pPr>
            <w:r w:rsidRPr="001406BD">
              <w:rPr>
                <w:i w:val="0"/>
                <w:iCs w:val="0"/>
              </w:rPr>
              <w:t>Online courses benefit women with more flexibility</w:t>
            </w:r>
          </w:p>
        </w:tc>
        <w:tc>
          <w:tcPr>
            <w:tcW w:w="2314" w:type="dxa"/>
          </w:tcPr>
          <w:p w14:paraId="6FE1863C" w14:textId="77777777" w:rsidR="001C4CFB" w:rsidRPr="001406BD" w:rsidRDefault="001C4CFB" w:rsidP="00BF5887">
            <w:pPr>
              <w:pStyle w:val="ListParagraph"/>
              <w:numPr>
                <w:ilvl w:val="0"/>
                <w:numId w:val="18"/>
              </w:numPr>
              <w:spacing w:after="0" w:line="240" w:lineRule="auto"/>
              <w:rPr>
                <w:i w:val="0"/>
                <w:iCs w:val="0"/>
              </w:rPr>
            </w:pPr>
            <w:r w:rsidRPr="001406BD">
              <w:rPr>
                <w:i w:val="0"/>
                <w:iCs w:val="0"/>
              </w:rPr>
              <w:t xml:space="preserve">Philippines – rate of women trained to use </w:t>
            </w:r>
            <w:proofErr w:type="spellStart"/>
            <w:r w:rsidRPr="001406BD">
              <w:rPr>
                <w:i w:val="0"/>
                <w:iCs w:val="0"/>
              </w:rPr>
              <w:t>DevLive</w:t>
            </w:r>
            <w:proofErr w:type="spellEnd"/>
            <w:r w:rsidRPr="001406BD">
              <w:rPr>
                <w:i w:val="0"/>
                <w:iCs w:val="0"/>
              </w:rPr>
              <w:t xml:space="preserve"> was based on selection of NGOs</w:t>
            </w:r>
          </w:p>
          <w:p w14:paraId="39E78C3B" w14:textId="77777777" w:rsidR="001C4CFB" w:rsidRPr="001406BD" w:rsidRDefault="001C4CFB" w:rsidP="00BF5887">
            <w:pPr>
              <w:pStyle w:val="ListParagraph"/>
              <w:numPr>
                <w:ilvl w:val="0"/>
                <w:numId w:val="18"/>
              </w:numPr>
              <w:spacing w:after="0" w:line="240" w:lineRule="auto"/>
              <w:rPr>
                <w:i w:val="0"/>
                <w:iCs w:val="0"/>
              </w:rPr>
            </w:pPr>
            <w:r w:rsidRPr="001406BD">
              <w:rPr>
                <w:i w:val="0"/>
                <w:iCs w:val="0"/>
              </w:rPr>
              <w:t xml:space="preserve">Online course participation by women in Fair Biz </w:t>
            </w:r>
            <w:proofErr w:type="spellStart"/>
            <w:r w:rsidRPr="001406BD">
              <w:rPr>
                <w:i w:val="0"/>
                <w:iCs w:val="0"/>
              </w:rPr>
              <w:t>programme</w:t>
            </w:r>
            <w:proofErr w:type="spellEnd"/>
            <w:r w:rsidRPr="001406BD">
              <w:rPr>
                <w:i w:val="0"/>
                <w:iCs w:val="0"/>
              </w:rPr>
              <w:t xml:space="preserve"> (BRH) data – 61% of course takers were women</w:t>
            </w:r>
          </w:p>
          <w:p w14:paraId="02FB8496" w14:textId="77777777" w:rsidR="001C4CFB" w:rsidRPr="001406BD" w:rsidRDefault="001C4CFB" w:rsidP="00BF5887">
            <w:pPr>
              <w:pStyle w:val="ListParagraph"/>
              <w:numPr>
                <w:ilvl w:val="0"/>
                <w:numId w:val="18"/>
              </w:numPr>
              <w:spacing w:after="0" w:line="240" w:lineRule="auto"/>
              <w:rPr>
                <w:i w:val="0"/>
                <w:iCs w:val="0"/>
              </w:rPr>
            </w:pPr>
            <w:r w:rsidRPr="001406BD">
              <w:rPr>
                <w:i w:val="0"/>
                <w:iCs w:val="0"/>
              </w:rPr>
              <w:t>Percentage of women taking online courses went above 50% during pandemic</w:t>
            </w:r>
          </w:p>
        </w:tc>
      </w:tr>
      <w:tr w:rsidR="001C4CFB" w:rsidRPr="001406BD" w14:paraId="7188B874" w14:textId="77777777" w:rsidTr="00E42DE9">
        <w:tc>
          <w:tcPr>
            <w:tcW w:w="2086" w:type="dxa"/>
          </w:tcPr>
          <w:p w14:paraId="31F52B85" w14:textId="77777777" w:rsidR="001C4CFB" w:rsidRPr="001406BD" w:rsidRDefault="001C4CFB" w:rsidP="001C4CFB">
            <w:pPr>
              <w:rPr>
                <w:i w:val="0"/>
                <w:iCs w:val="0"/>
              </w:rPr>
            </w:pPr>
          </w:p>
        </w:tc>
        <w:tc>
          <w:tcPr>
            <w:tcW w:w="2708" w:type="dxa"/>
          </w:tcPr>
          <w:p w14:paraId="25936D71" w14:textId="77777777" w:rsidR="001C4CFB" w:rsidRPr="001406BD" w:rsidRDefault="001C4CFB" w:rsidP="001C4CFB">
            <w:pPr>
              <w:rPr>
                <w:i w:val="0"/>
                <w:iCs w:val="0"/>
              </w:rPr>
            </w:pPr>
            <w:r w:rsidRPr="001406BD">
              <w:rPr>
                <w:i w:val="0"/>
                <w:iCs w:val="0"/>
              </w:rPr>
              <w:t xml:space="preserve">6.3 How has the </w:t>
            </w:r>
            <w:proofErr w:type="spellStart"/>
            <w:r w:rsidRPr="001406BD">
              <w:rPr>
                <w:i w:val="0"/>
                <w:iCs w:val="0"/>
              </w:rPr>
              <w:t>programme</w:t>
            </w:r>
            <w:proofErr w:type="spellEnd"/>
            <w:r w:rsidRPr="001406BD">
              <w:rPr>
                <w:i w:val="0"/>
                <w:iCs w:val="0"/>
              </w:rPr>
              <w:t xml:space="preserve"> engaged with the new actors such as the private sector and youth to achieve its results? </w:t>
            </w:r>
          </w:p>
        </w:tc>
        <w:tc>
          <w:tcPr>
            <w:tcW w:w="2242" w:type="dxa"/>
          </w:tcPr>
          <w:p w14:paraId="23DA545E" w14:textId="77777777" w:rsidR="001C4CFB" w:rsidRPr="001406BD" w:rsidRDefault="001C4CFB" w:rsidP="001C4CFB">
            <w:pPr>
              <w:rPr>
                <w:i w:val="0"/>
                <w:iCs w:val="0"/>
              </w:rPr>
            </w:pPr>
            <w:r w:rsidRPr="001406BD">
              <w:rPr>
                <w:i w:val="0"/>
                <w:iCs w:val="0"/>
              </w:rPr>
              <w:t>Yes</w:t>
            </w:r>
          </w:p>
        </w:tc>
        <w:tc>
          <w:tcPr>
            <w:tcW w:w="2314" w:type="dxa"/>
          </w:tcPr>
          <w:p w14:paraId="09E360D9" w14:textId="77777777" w:rsidR="001C4CFB" w:rsidRPr="001406BD" w:rsidRDefault="001C4CFB" w:rsidP="00BF5887">
            <w:pPr>
              <w:pStyle w:val="ListParagraph"/>
              <w:numPr>
                <w:ilvl w:val="0"/>
                <w:numId w:val="29"/>
              </w:numPr>
              <w:spacing w:after="0" w:line="240" w:lineRule="auto"/>
              <w:rPr>
                <w:i w:val="0"/>
                <w:iCs w:val="0"/>
              </w:rPr>
            </w:pPr>
            <w:r w:rsidRPr="001406BD">
              <w:rPr>
                <w:i w:val="0"/>
                <w:iCs w:val="0"/>
              </w:rPr>
              <w:t>Thailand engaged young entrepreneurs to develop app-based AC game</w:t>
            </w:r>
          </w:p>
          <w:p w14:paraId="7307139F" w14:textId="77777777" w:rsidR="001C4CFB" w:rsidRPr="001406BD" w:rsidRDefault="001C4CFB" w:rsidP="00BF5887">
            <w:pPr>
              <w:pStyle w:val="ListParagraph"/>
              <w:numPr>
                <w:ilvl w:val="0"/>
                <w:numId w:val="29"/>
              </w:numPr>
              <w:spacing w:after="0" w:line="240" w:lineRule="auto"/>
              <w:rPr>
                <w:i w:val="0"/>
                <w:iCs w:val="0"/>
              </w:rPr>
            </w:pPr>
            <w:r w:rsidRPr="001406BD">
              <w:rPr>
                <w:i w:val="0"/>
                <w:iCs w:val="0"/>
              </w:rPr>
              <w:lastRenderedPageBreak/>
              <w:t>Korean NGO working on private sector integrity</w:t>
            </w:r>
          </w:p>
        </w:tc>
      </w:tr>
      <w:tr w:rsidR="001C4CFB" w:rsidRPr="001406BD" w14:paraId="4C1C4627" w14:textId="77777777" w:rsidTr="00E42DE9">
        <w:tc>
          <w:tcPr>
            <w:tcW w:w="2086" w:type="dxa"/>
          </w:tcPr>
          <w:p w14:paraId="25191BC6" w14:textId="77777777" w:rsidR="001C4CFB" w:rsidRPr="001406BD" w:rsidRDefault="001C4CFB" w:rsidP="001C4CFB">
            <w:pPr>
              <w:rPr>
                <w:i w:val="0"/>
                <w:iCs w:val="0"/>
              </w:rPr>
            </w:pPr>
          </w:p>
        </w:tc>
        <w:tc>
          <w:tcPr>
            <w:tcW w:w="2708" w:type="dxa"/>
          </w:tcPr>
          <w:p w14:paraId="4F4B487B" w14:textId="77777777" w:rsidR="001C4CFB" w:rsidRPr="001406BD" w:rsidRDefault="001C4CFB" w:rsidP="001C4CFB">
            <w:pPr>
              <w:rPr>
                <w:i w:val="0"/>
                <w:iCs w:val="0"/>
              </w:rPr>
            </w:pPr>
            <w:r w:rsidRPr="001406BD">
              <w:rPr>
                <w:i w:val="0"/>
                <w:iCs w:val="0"/>
              </w:rPr>
              <w:t xml:space="preserve">6.4 How has the </w:t>
            </w:r>
            <w:proofErr w:type="spellStart"/>
            <w:r w:rsidRPr="001406BD">
              <w:rPr>
                <w:i w:val="0"/>
                <w:iCs w:val="0"/>
              </w:rPr>
              <w:t>programme</w:t>
            </w:r>
            <w:proofErr w:type="spellEnd"/>
            <w:r w:rsidRPr="001406BD">
              <w:rPr>
                <w:i w:val="0"/>
                <w:iCs w:val="0"/>
              </w:rPr>
              <w:t xml:space="preserve"> adjusted with the challenges posed by emerging crisis (namely COVID-19 crisis)? </w:t>
            </w:r>
          </w:p>
        </w:tc>
        <w:tc>
          <w:tcPr>
            <w:tcW w:w="2242" w:type="dxa"/>
          </w:tcPr>
          <w:p w14:paraId="16287073" w14:textId="77777777" w:rsidR="001C4CFB" w:rsidRPr="001406BD" w:rsidRDefault="001C4CFB" w:rsidP="001C4CFB">
            <w:pPr>
              <w:rPr>
                <w:i w:val="0"/>
                <w:iCs w:val="0"/>
              </w:rPr>
            </w:pPr>
            <w:r w:rsidRPr="001406BD">
              <w:rPr>
                <w:i w:val="0"/>
                <w:iCs w:val="0"/>
              </w:rPr>
              <w:t>Adaptation in 2020 resulted in more online courses, new think pieces and knowledge products, and training materials to consider anti-corruption aspects of pivot to public health spending.</w:t>
            </w:r>
          </w:p>
        </w:tc>
        <w:tc>
          <w:tcPr>
            <w:tcW w:w="2314" w:type="dxa"/>
          </w:tcPr>
          <w:p w14:paraId="286EB67C" w14:textId="77777777" w:rsidR="001C4CFB" w:rsidRPr="001406BD" w:rsidRDefault="001C4CFB" w:rsidP="00BF5887">
            <w:pPr>
              <w:pStyle w:val="ListParagraph"/>
              <w:numPr>
                <w:ilvl w:val="0"/>
                <w:numId w:val="35"/>
              </w:numPr>
              <w:rPr>
                <w:i w:val="0"/>
                <w:iCs w:val="0"/>
              </w:rPr>
            </w:pPr>
            <w:r w:rsidRPr="001406BD">
              <w:rPr>
                <w:i w:val="0"/>
                <w:iCs w:val="0"/>
              </w:rPr>
              <w:t>New think pieces on health funding accountability</w:t>
            </w:r>
          </w:p>
          <w:p w14:paraId="3A5B6A32" w14:textId="77777777" w:rsidR="001C4CFB" w:rsidRPr="001406BD" w:rsidRDefault="001C4CFB" w:rsidP="00BF5887">
            <w:pPr>
              <w:pStyle w:val="ListParagraph"/>
              <w:numPr>
                <w:ilvl w:val="0"/>
                <w:numId w:val="35"/>
              </w:numPr>
              <w:rPr>
                <w:i w:val="0"/>
                <w:iCs w:val="0"/>
              </w:rPr>
            </w:pPr>
            <w:r w:rsidRPr="001406BD">
              <w:rPr>
                <w:i w:val="0"/>
                <w:iCs w:val="0"/>
              </w:rPr>
              <w:t>Two new knowledge products on health spending and accountability</w:t>
            </w:r>
          </w:p>
          <w:p w14:paraId="6005CE03" w14:textId="77777777" w:rsidR="001C4CFB" w:rsidRPr="001406BD" w:rsidRDefault="001C4CFB" w:rsidP="00BF5887">
            <w:pPr>
              <w:pStyle w:val="ListParagraph"/>
              <w:numPr>
                <w:ilvl w:val="0"/>
                <w:numId w:val="35"/>
              </w:numPr>
              <w:rPr>
                <w:i w:val="0"/>
                <w:iCs w:val="0"/>
              </w:rPr>
            </w:pPr>
            <w:r w:rsidRPr="001406BD">
              <w:rPr>
                <w:i w:val="0"/>
                <w:iCs w:val="0"/>
              </w:rPr>
              <w:t>New online training courses related to health sector</w:t>
            </w:r>
          </w:p>
          <w:p w14:paraId="59BD3EBA" w14:textId="77777777" w:rsidR="001C4CFB" w:rsidRPr="001406BD" w:rsidRDefault="001C4CFB" w:rsidP="00BF5887">
            <w:pPr>
              <w:pStyle w:val="ListParagraph"/>
              <w:numPr>
                <w:ilvl w:val="0"/>
                <w:numId w:val="35"/>
              </w:numPr>
              <w:rPr>
                <w:i w:val="0"/>
                <w:iCs w:val="0"/>
              </w:rPr>
            </w:pPr>
            <w:r w:rsidRPr="001406BD">
              <w:rPr>
                <w:i w:val="0"/>
                <w:iCs w:val="0"/>
              </w:rPr>
              <w:t>New partnerships with Global Fund, WHO &amp; World Bank</w:t>
            </w:r>
          </w:p>
        </w:tc>
      </w:tr>
      <w:tr w:rsidR="005658FC" w:rsidRPr="001406BD" w14:paraId="1BA76AEE" w14:textId="77777777" w:rsidTr="00E42DE9">
        <w:tc>
          <w:tcPr>
            <w:tcW w:w="2086" w:type="dxa"/>
          </w:tcPr>
          <w:p w14:paraId="6677DD37" w14:textId="3DF3C529" w:rsidR="005658FC" w:rsidRPr="001406BD" w:rsidRDefault="00F62EE7" w:rsidP="005658FC">
            <w:pPr>
              <w:pStyle w:val="ListParagraph"/>
              <w:numPr>
                <w:ilvl w:val="0"/>
                <w:numId w:val="50"/>
              </w:numPr>
              <w:spacing w:after="0" w:line="240" w:lineRule="auto"/>
              <w:rPr>
                <w:i w:val="0"/>
                <w:iCs w:val="0"/>
              </w:rPr>
            </w:pPr>
            <w:r>
              <w:rPr>
                <w:i w:val="0"/>
                <w:iCs w:val="0"/>
              </w:rPr>
              <w:t>Gender Equality</w:t>
            </w:r>
          </w:p>
        </w:tc>
        <w:tc>
          <w:tcPr>
            <w:tcW w:w="2708" w:type="dxa"/>
          </w:tcPr>
          <w:p w14:paraId="1F6E7C9F" w14:textId="77777777" w:rsidR="005658FC" w:rsidRPr="001406BD" w:rsidRDefault="005658FC" w:rsidP="001C4CFB">
            <w:pPr>
              <w:rPr>
                <w:i w:val="0"/>
                <w:iCs w:val="0"/>
              </w:rPr>
            </w:pPr>
          </w:p>
        </w:tc>
        <w:tc>
          <w:tcPr>
            <w:tcW w:w="2242" w:type="dxa"/>
          </w:tcPr>
          <w:p w14:paraId="6CAF99FB" w14:textId="77777777" w:rsidR="005658FC" w:rsidRPr="001406BD" w:rsidRDefault="005658FC" w:rsidP="001C4CFB">
            <w:pPr>
              <w:rPr>
                <w:i w:val="0"/>
                <w:iCs w:val="0"/>
              </w:rPr>
            </w:pPr>
          </w:p>
        </w:tc>
        <w:tc>
          <w:tcPr>
            <w:tcW w:w="2314" w:type="dxa"/>
          </w:tcPr>
          <w:p w14:paraId="27B31132" w14:textId="77777777" w:rsidR="005658FC" w:rsidRPr="001406BD" w:rsidRDefault="005658FC" w:rsidP="001C4CFB">
            <w:pPr>
              <w:rPr>
                <w:i w:val="0"/>
                <w:iCs w:val="0"/>
              </w:rPr>
            </w:pPr>
          </w:p>
        </w:tc>
      </w:tr>
      <w:tr w:rsidR="001C4CFB" w:rsidRPr="001406BD" w14:paraId="3F794A57" w14:textId="77777777" w:rsidTr="00E42DE9">
        <w:tc>
          <w:tcPr>
            <w:tcW w:w="2086" w:type="dxa"/>
          </w:tcPr>
          <w:p w14:paraId="73BC252D" w14:textId="4BDF88FD" w:rsidR="001C4CFB" w:rsidRPr="001406BD" w:rsidRDefault="001C4CFB" w:rsidP="00F62EE7">
            <w:pPr>
              <w:pStyle w:val="ListParagraph"/>
              <w:spacing w:after="0" w:line="240" w:lineRule="auto"/>
              <w:ind w:left="360"/>
              <w:rPr>
                <w:i w:val="0"/>
                <w:iCs w:val="0"/>
              </w:rPr>
            </w:pPr>
          </w:p>
        </w:tc>
        <w:tc>
          <w:tcPr>
            <w:tcW w:w="2708" w:type="dxa"/>
          </w:tcPr>
          <w:p w14:paraId="13EB157A" w14:textId="77777777" w:rsidR="001C4CFB" w:rsidRPr="001406BD" w:rsidRDefault="001C4CFB" w:rsidP="001C4CFB">
            <w:pPr>
              <w:rPr>
                <w:i w:val="0"/>
                <w:iCs w:val="0"/>
              </w:rPr>
            </w:pPr>
            <w:r w:rsidRPr="001406BD">
              <w:rPr>
                <w:i w:val="0"/>
                <w:iCs w:val="0"/>
              </w:rPr>
              <w:t xml:space="preserve">7.1 What percentage of beneficiaries of the </w:t>
            </w:r>
            <w:proofErr w:type="spellStart"/>
            <w:r w:rsidRPr="001406BD">
              <w:rPr>
                <w:i w:val="0"/>
                <w:iCs w:val="0"/>
              </w:rPr>
              <w:t>programme</w:t>
            </w:r>
            <w:proofErr w:type="spellEnd"/>
            <w:r w:rsidRPr="001406BD">
              <w:rPr>
                <w:i w:val="0"/>
                <w:iCs w:val="0"/>
              </w:rPr>
              <w:t xml:space="preserve"> were women?</w:t>
            </w:r>
          </w:p>
        </w:tc>
        <w:tc>
          <w:tcPr>
            <w:tcW w:w="2242" w:type="dxa"/>
          </w:tcPr>
          <w:p w14:paraId="3CA3B2FA" w14:textId="77777777" w:rsidR="001C4CFB" w:rsidRPr="001406BD" w:rsidRDefault="001C4CFB" w:rsidP="001C4CFB">
            <w:pPr>
              <w:rPr>
                <w:i w:val="0"/>
                <w:iCs w:val="0"/>
              </w:rPr>
            </w:pPr>
            <w:r w:rsidRPr="001406BD">
              <w:rPr>
                <w:i w:val="0"/>
                <w:iCs w:val="0"/>
              </w:rPr>
              <w:t>Between 40% &amp; 50%</w:t>
            </w:r>
          </w:p>
        </w:tc>
        <w:tc>
          <w:tcPr>
            <w:tcW w:w="2314" w:type="dxa"/>
          </w:tcPr>
          <w:p w14:paraId="6F15E980" w14:textId="77777777" w:rsidR="001C4CFB" w:rsidRPr="001406BD" w:rsidRDefault="001C4CFB" w:rsidP="001C4CFB">
            <w:pPr>
              <w:rPr>
                <w:i w:val="0"/>
                <w:iCs w:val="0"/>
              </w:rPr>
            </w:pPr>
            <w:r w:rsidRPr="001406BD">
              <w:rPr>
                <w:i w:val="0"/>
                <w:iCs w:val="0"/>
              </w:rPr>
              <w:t>Sample of data for participants in activities includes:</w:t>
            </w:r>
          </w:p>
          <w:p w14:paraId="36ABB4AF" w14:textId="77777777" w:rsidR="001C4CFB" w:rsidRPr="001406BD" w:rsidRDefault="001C4CFB" w:rsidP="00BF5887">
            <w:pPr>
              <w:pStyle w:val="ListParagraph"/>
              <w:numPr>
                <w:ilvl w:val="0"/>
                <w:numId w:val="34"/>
              </w:numPr>
              <w:rPr>
                <w:i w:val="0"/>
                <w:iCs w:val="0"/>
              </w:rPr>
            </w:pPr>
            <w:r w:rsidRPr="001406BD">
              <w:rPr>
                <w:i w:val="0"/>
                <w:iCs w:val="0"/>
              </w:rPr>
              <w:t>44% of online course participants</w:t>
            </w:r>
          </w:p>
          <w:p w14:paraId="743F67AD" w14:textId="77777777" w:rsidR="001C4CFB" w:rsidRPr="001406BD" w:rsidRDefault="001C4CFB" w:rsidP="00BF5887">
            <w:pPr>
              <w:pStyle w:val="ListParagraph"/>
              <w:numPr>
                <w:ilvl w:val="0"/>
                <w:numId w:val="34"/>
              </w:numPr>
              <w:rPr>
                <w:i w:val="0"/>
                <w:iCs w:val="0"/>
              </w:rPr>
            </w:pPr>
            <w:r w:rsidRPr="001406BD">
              <w:rPr>
                <w:i w:val="0"/>
                <w:iCs w:val="0"/>
              </w:rPr>
              <w:t xml:space="preserve">61% of </w:t>
            </w:r>
            <w:proofErr w:type="spellStart"/>
            <w:r w:rsidRPr="001406BD">
              <w:rPr>
                <w:i w:val="0"/>
                <w:iCs w:val="0"/>
              </w:rPr>
              <w:t>FairBiz</w:t>
            </w:r>
            <w:proofErr w:type="spellEnd"/>
            <w:r w:rsidRPr="001406BD">
              <w:rPr>
                <w:i w:val="0"/>
                <w:iCs w:val="0"/>
              </w:rPr>
              <w:t xml:space="preserve"> course takers</w:t>
            </w:r>
          </w:p>
        </w:tc>
      </w:tr>
      <w:tr w:rsidR="001C4CFB" w:rsidRPr="001406BD" w14:paraId="1522D541" w14:textId="77777777" w:rsidTr="00E42DE9">
        <w:tc>
          <w:tcPr>
            <w:tcW w:w="2086" w:type="dxa"/>
          </w:tcPr>
          <w:p w14:paraId="2B25B410" w14:textId="77777777" w:rsidR="001C4CFB" w:rsidRPr="001406BD" w:rsidRDefault="001C4CFB" w:rsidP="001C4CFB">
            <w:pPr>
              <w:rPr>
                <w:i w:val="0"/>
                <w:iCs w:val="0"/>
              </w:rPr>
            </w:pPr>
          </w:p>
        </w:tc>
        <w:tc>
          <w:tcPr>
            <w:tcW w:w="2708" w:type="dxa"/>
          </w:tcPr>
          <w:p w14:paraId="60799616" w14:textId="77777777" w:rsidR="001C4CFB" w:rsidRPr="001406BD" w:rsidRDefault="001C4CFB" w:rsidP="001C4CFB">
            <w:pPr>
              <w:rPr>
                <w:i w:val="0"/>
                <w:iCs w:val="0"/>
              </w:rPr>
            </w:pPr>
            <w:r w:rsidRPr="001406BD">
              <w:rPr>
                <w:i w:val="0"/>
                <w:iCs w:val="0"/>
              </w:rPr>
              <w:t xml:space="preserve">7.2 What did the </w:t>
            </w:r>
            <w:proofErr w:type="spellStart"/>
            <w:r w:rsidRPr="001406BD">
              <w:rPr>
                <w:i w:val="0"/>
                <w:iCs w:val="0"/>
              </w:rPr>
              <w:t>programme</w:t>
            </w:r>
            <w:proofErr w:type="spellEnd"/>
            <w:r w:rsidRPr="001406BD">
              <w:rPr>
                <w:i w:val="0"/>
                <w:iCs w:val="0"/>
              </w:rPr>
              <w:t xml:space="preserve"> do to ensure women’s perspectives were incorporated into its work with beneficiaries?</w:t>
            </w:r>
          </w:p>
        </w:tc>
        <w:tc>
          <w:tcPr>
            <w:tcW w:w="2242" w:type="dxa"/>
          </w:tcPr>
          <w:p w14:paraId="337FC6C0" w14:textId="77777777" w:rsidR="001C4CFB" w:rsidRPr="001406BD" w:rsidRDefault="001C4CFB" w:rsidP="001C4CFB">
            <w:pPr>
              <w:rPr>
                <w:i w:val="0"/>
                <w:iCs w:val="0"/>
              </w:rPr>
            </w:pPr>
            <w:r w:rsidRPr="001406BD">
              <w:rPr>
                <w:i w:val="0"/>
                <w:iCs w:val="0"/>
              </w:rPr>
              <w:t>Emphasis on participation of women as equal partners – from TA to participants to capacity building</w:t>
            </w:r>
          </w:p>
        </w:tc>
        <w:tc>
          <w:tcPr>
            <w:tcW w:w="2314" w:type="dxa"/>
          </w:tcPr>
          <w:p w14:paraId="47F877C9" w14:textId="77777777" w:rsidR="001C4CFB" w:rsidRPr="001406BD" w:rsidRDefault="001C4CFB" w:rsidP="00BF5887">
            <w:pPr>
              <w:pStyle w:val="ListParagraph"/>
              <w:numPr>
                <w:ilvl w:val="0"/>
                <w:numId w:val="30"/>
              </w:numPr>
              <w:spacing w:after="0" w:line="240" w:lineRule="auto"/>
              <w:rPr>
                <w:i w:val="0"/>
                <w:iCs w:val="0"/>
              </w:rPr>
            </w:pPr>
            <w:r w:rsidRPr="001406BD">
              <w:rPr>
                <w:i w:val="0"/>
                <w:iCs w:val="0"/>
              </w:rPr>
              <w:t xml:space="preserve">Training for Philippines </w:t>
            </w:r>
            <w:proofErr w:type="spellStart"/>
            <w:r w:rsidRPr="001406BD">
              <w:rPr>
                <w:i w:val="0"/>
                <w:iCs w:val="0"/>
              </w:rPr>
              <w:t>DevLive</w:t>
            </w:r>
            <w:proofErr w:type="spellEnd"/>
            <w:r w:rsidRPr="001406BD">
              <w:rPr>
                <w:i w:val="0"/>
                <w:iCs w:val="0"/>
              </w:rPr>
              <w:t xml:space="preserve"> app</w:t>
            </w:r>
          </w:p>
          <w:p w14:paraId="2218312A" w14:textId="77777777" w:rsidR="001C4CFB" w:rsidRPr="001406BD" w:rsidRDefault="001C4CFB" w:rsidP="00BF5887">
            <w:pPr>
              <w:pStyle w:val="ListParagraph"/>
              <w:numPr>
                <w:ilvl w:val="0"/>
                <w:numId w:val="30"/>
              </w:numPr>
              <w:spacing w:after="0" w:line="240" w:lineRule="auto"/>
              <w:rPr>
                <w:i w:val="0"/>
                <w:iCs w:val="0"/>
              </w:rPr>
            </w:pPr>
            <w:r w:rsidRPr="001406BD">
              <w:rPr>
                <w:i w:val="0"/>
                <w:iCs w:val="0"/>
              </w:rPr>
              <w:t>Partnership with B20 NGO accessing their technical knowledge on gender and corruption</w:t>
            </w:r>
          </w:p>
        </w:tc>
      </w:tr>
      <w:tr w:rsidR="001C4CFB" w:rsidRPr="001406BD" w14:paraId="3BE17502" w14:textId="77777777" w:rsidTr="00E42DE9">
        <w:tc>
          <w:tcPr>
            <w:tcW w:w="2086" w:type="dxa"/>
          </w:tcPr>
          <w:p w14:paraId="745BCC8B" w14:textId="77777777" w:rsidR="001C4CFB" w:rsidRPr="001406BD" w:rsidRDefault="001C4CFB" w:rsidP="001C4CFB">
            <w:pPr>
              <w:rPr>
                <w:i w:val="0"/>
                <w:iCs w:val="0"/>
              </w:rPr>
            </w:pPr>
          </w:p>
        </w:tc>
        <w:tc>
          <w:tcPr>
            <w:tcW w:w="2708" w:type="dxa"/>
          </w:tcPr>
          <w:p w14:paraId="00C2D79A" w14:textId="77777777" w:rsidR="001C4CFB" w:rsidRPr="001406BD" w:rsidRDefault="001C4CFB" w:rsidP="001C4CFB">
            <w:pPr>
              <w:rPr>
                <w:i w:val="0"/>
                <w:iCs w:val="0"/>
              </w:rPr>
            </w:pPr>
            <w:r w:rsidRPr="001406BD">
              <w:rPr>
                <w:i w:val="0"/>
                <w:iCs w:val="0"/>
              </w:rPr>
              <w:t>7.3 How did the project ensure its activities were designed to promote the participation of women?</w:t>
            </w:r>
          </w:p>
        </w:tc>
        <w:tc>
          <w:tcPr>
            <w:tcW w:w="2242" w:type="dxa"/>
          </w:tcPr>
          <w:p w14:paraId="4DD5E006" w14:textId="77777777" w:rsidR="001C4CFB" w:rsidRPr="001406BD" w:rsidRDefault="001C4CFB" w:rsidP="001C4CFB">
            <w:pPr>
              <w:rPr>
                <w:i w:val="0"/>
                <w:iCs w:val="0"/>
              </w:rPr>
            </w:pPr>
            <w:r w:rsidRPr="001406BD">
              <w:rPr>
                <w:i w:val="0"/>
                <w:iCs w:val="0"/>
              </w:rPr>
              <w:t>At planning stage ensuring equal participation of women in all aspects of each activity</w:t>
            </w:r>
          </w:p>
        </w:tc>
        <w:tc>
          <w:tcPr>
            <w:tcW w:w="2314" w:type="dxa"/>
          </w:tcPr>
          <w:p w14:paraId="21001F0C" w14:textId="77777777" w:rsidR="001C4CFB" w:rsidRPr="001406BD" w:rsidRDefault="001C4CFB" w:rsidP="00BF5887">
            <w:pPr>
              <w:pStyle w:val="ListParagraph"/>
              <w:numPr>
                <w:ilvl w:val="0"/>
                <w:numId w:val="31"/>
              </w:numPr>
              <w:spacing w:after="0" w:line="240" w:lineRule="auto"/>
              <w:rPr>
                <w:i w:val="0"/>
                <w:iCs w:val="0"/>
              </w:rPr>
            </w:pPr>
            <w:r w:rsidRPr="001406BD">
              <w:rPr>
                <w:i w:val="0"/>
                <w:iCs w:val="0"/>
              </w:rPr>
              <w:t>IACC presenters (45% women)</w:t>
            </w:r>
          </w:p>
          <w:p w14:paraId="1CB3DEA3" w14:textId="77777777" w:rsidR="001C4CFB" w:rsidRPr="001406BD" w:rsidRDefault="001C4CFB" w:rsidP="00BF5887">
            <w:pPr>
              <w:pStyle w:val="ListParagraph"/>
              <w:numPr>
                <w:ilvl w:val="0"/>
                <w:numId w:val="31"/>
              </w:numPr>
              <w:spacing w:after="0" w:line="240" w:lineRule="auto"/>
              <w:rPr>
                <w:i w:val="0"/>
                <w:iCs w:val="0"/>
              </w:rPr>
            </w:pPr>
            <w:proofErr w:type="spellStart"/>
            <w:r w:rsidRPr="001406BD">
              <w:rPr>
                <w:i w:val="0"/>
                <w:iCs w:val="0"/>
              </w:rPr>
              <w:t>FairBiz</w:t>
            </w:r>
            <w:proofErr w:type="spellEnd"/>
            <w:r w:rsidRPr="001406BD">
              <w:rPr>
                <w:i w:val="0"/>
                <w:iCs w:val="0"/>
              </w:rPr>
              <w:t xml:space="preserve"> Participants (61% women)</w:t>
            </w:r>
          </w:p>
          <w:p w14:paraId="3B70CD6F" w14:textId="77777777" w:rsidR="001C4CFB" w:rsidRPr="001406BD" w:rsidRDefault="001C4CFB" w:rsidP="00BF5887">
            <w:pPr>
              <w:pStyle w:val="ListParagraph"/>
              <w:numPr>
                <w:ilvl w:val="0"/>
                <w:numId w:val="31"/>
              </w:numPr>
              <w:spacing w:after="0" w:line="240" w:lineRule="auto"/>
              <w:rPr>
                <w:i w:val="0"/>
                <w:iCs w:val="0"/>
              </w:rPr>
            </w:pPr>
            <w:r w:rsidRPr="001406BD">
              <w:rPr>
                <w:i w:val="0"/>
                <w:iCs w:val="0"/>
              </w:rPr>
              <w:t xml:space="preserve">Shift to online courses creates flexibility and increases percentage of women participating (44% of participants for </w:t>
            </w:r>
            <w:r w:rsidRPr="001406BD">
              <w:rPr>
                <w:i w:val="0"/>
                <w:iCs w:val="0"/>
              </w:rPr>
              <w:lastRenderedPageBreak/>
              <w:t>select online courses were women)</w:t>
            </w:r>
          </w:p>
          <w:p w14:paraId="7185FA55" w14:textId="77777777" w:rsidR="001C4CFB" w:rsidRPr="001406BD" w:rsidRDefault="001C4CFB" w:rsidP="001C4CFB">
            <w:pPr>
              <w:pStyle w:val="ListParagraph"/>
              <w:ind w:left="360"/>
              <w:rPr>
                <w:i w:val="0"/>
                <w:iCs w:val="0"/>
              </w:rPr>
            </w:pPr>
          </w:p>
        </w:tc>
      </w:tr>
      <w:tr w:rsidR="00F62EE7" w:rsidRPr="001406BD" w14:paraId="3273006E" w14:textId="77777777" w:rsidTr="00E42DE9">
        <w:tc>
          <w:tcPr>
            <w:tcW w:w="2086" w:type="dxa"/>
          </w:tcPr>
          <w:p w14:paraId="42B69079" w14:textId="6A88A6E9" w:rsidR="00F62EE7" w:rsidRPr="001406BD" w:rsidRDefault="00F62EE7" w:rsidP="005658FC">
            <w:pPr>
              <w:pStyle w:val="ListParagraph"/>
              <w:numPr>
                <w:ilvl w:val="0"/>
                <w:numId w:val="50"/>
              </w:numPr>
              <w:spacing w:after="0" w:line="240" w:lineRule="auto"/>
              <w:rPr>
                <w:i w:val="0"/>
                <w:iCs w:val="0"/>
              </w:rPr>
            </w:pPr>
            <w:r w:rsidRPr="001406BD">
              <w:rPr>
                <w:i w:val="0"/>
                <w:iCs w:val="0"/>
              </w:rPr>
              <w:lastRenderedPageBreak/>
              <w:t>Partnerships &amp; Cooperation</w:t>
            </w:r>
          </w:p>
        </w:tc>
        <w:tc>
          <w:tcPr>
            <w:tcW w:w="2708" w:type="dxa"/>
          </w:tcPr>
          <w:p w14:paraId="70D143B3" w14:textId="77777777" w:rsidR="00F62EE7" w:rsidRPr="001406BD" w:rsidRDefault="00F62EE7" w:rsidP="001C4CFB">
            <w:pPr>
              <w:rPr>
                <w:i w:val="0"/>
                <w:iCs w:val="0"/>
              </w:rPr>
            </w:pPr>
          </w:p>
        </w:tc>
        <w:tc>
          <w:tcPr>
            <w:tcW w:w="2242" w:type="dxa"/>
          </w:tcPr>
          <w:p w14:paraId="271F30C0" w14:textId="77777777" w:rsidR="00F62EE7" w:rsidRPr="001406BD" w:rsidRDefault="00F62EE7" w:rsidP="001C4CFB">
            <w:pPr>
              <w:rPr>
                <w:i w:val="0"/>
                <w:iCs w:val="0"/>
              </w:rPr>
            </w:pPr>
          </w:p>
        </w:tc>
        <w:tc>
          <w:tcPr>
            <w:tcW w:w="2314" w:type="dxa"/>
          </w:tcPr>
          <w:p w14:paraId="729E0000" w14:textId="77777777" w:rsidR="00F62EE7" w:rsidRPr="001406BD" w:rsidRDefault="00F62EE7" w:rsidP="001C4CFB">
            <w:pPr>
              <w:rPr>
                <w:i w:val="0"/>
                <w:iCs w:val="0"/>
              </w:rPr>
            </w:pPr>
          </w:p>
        </w:tc>
      </w:tr>
      <w:tr w:rsidR="001C4CFB" w:rsidRPr="001406BD" w14:paraId="2324BB60" w14:textId="77777777" w:rsidTr="00E42DE9">
        <w:tc>
          <w:tcPr>
            <w:tcW w:w="2086" w:type="dxa"/>
          </w:tcPr>
          <w:p w14:paraId="53529761" w14:textId="4738D678" w:rsidR="001C4CFB" w:rsidRPr="001406BD" w:rsidRDefault="001C4CFB" w:rsidP="00F62EE7">
            <w:pPr>
              <w:pStyle w:val="ListParagraph"/>
              <w:spacing w:after="0" w:line="240" w:lineRule="auto"/>
              <w:ind w:left="360"/>
              <w:rPr>
                <w:i w:val="0"/>
                <w:iCs w:val="0"/>
              </w:rPr>
            </w:pPr>
          </w:p>
        </w:tc>
        <w:tc>
          <w:tcPr>
            <w:tcW w:w="2708" w:type="dxa"/>
          </w:tcPr>
          <w:p w14:paraId="22865349" w14:textId="77777777" w:rsidR="001C4CFB" w:rsidRPr="001406BD" w:rsidRDefault="001C4CFB" w:rsidP="001C4CFB">
            <w:pPr>
              <w:rPr>
                <w:i w:val="0"/>
                <w:iCs w:val="0"/>
              </w:rPr>
            </w:pPr>
            <w:r w:rsidRPr="001406BD">
              <w:rPr>
                <w:i w:val="0"/>
                <w:iCs w:val="0"/>
              </w:rPr>
              <w:t xml:space="preserve">8.1 Did the </w:t>
            </w:r>
            <w:proofErr w:type="spellStart"/>
            <w:r w:rsidRPr="001406BD">
              <w:rPr>
                <w:i w:val="0"/>
                <w:iCs w:val="0"/>
              </w:rPr>
              <w:t>programme</w:t>
            </w:r>
            <w:proofErr w:type="spellEnd"/>
            <w:r w:rsidRPr="001406BD">
              <w:rPr>
                <w:i w:val="0"/>
                <w:iCs w:val="0"/>
              </w:rPr>
              <w:t xml:space="preserve"> develop and maintain partnerships to achieve results?</w:t>
            </w:r>
          </w:p>
        </w:tc>
        <w:tc>
          <w:tcPr>
            <w:tcW w:w="2242" w:type="dxa"/>
          </w:tcPr>
          <w:p w14:paraId="1635D257" w14:textId="77777777" w:rsidR="001C4CFB" w:rsidRPr="001406BD" w:rsidRDefault="001C4CFB" w:rsidP="001C4CFB">
            <w:pPr>
              <w:rPr>
                <w:i w:val="0"/>
                <w:iCs w:val="0"/>
              </w:rPr>
            </w:pPr>
            <w:r w:rsidRPr="001406BD">
              <w:rPr>
                <w:i w:val="0"/>
                <w:iCs w:val="0"/>
              </w:rPr>
              <w:t xml:space="preserve">Yes. One of the strengths of the </w:t>
            </w:r>
            <w:proofErr w:type="spellStart"/>
            <w:r w:rsidRPr="001406BD">
              <w:rPr>
                <w:i w:val="0"/>
                <w:iCs w:val="0"/>
              </w:rPr>
              <w:t>Programme</w:t>
            </w:r>
            <w:proofErr w:type="spellEnd"/>
          </w:p>
        </w:tc>
        <w:tc>
          <w:tcPr>
            <w:tcW w:w="2314" w:type="dxa"/>
          </w:tcPr>
          <w:p w14:paraId="29D31DA3" w14:textId="77777777" w:rsidR="001C4CFB" w:rsidRPr="001406BD" w:rsidRDefault="001C4CFB" w:rsidP="001C4CFB">
            <w:pPr>
              <w:rPr>
                <w:i w:val="0"/>
                <w:iCs w:val="0"/>
              </w:rPr>
            </w:pPr>
            <w:r w:rsidRPr="001406BD">
              <w:rPr>
                <w:i w:val="0"/>
                <w:iCs w:val="0"/>
              </w:rPr>
              <w:t>Numerous partnerships</w:t>
            </w:r>
          </w:p>
        </w:tc>
      </w:tr>
      <w:tr w:rsidR="001C4CFB" w:rsidRPr="001406BD" w14:paraId="5A73AD07" w14:textId="77777777" w:rsidTr="00E42DE9">
        <w:tc>
          <w:tcPr>
            <w:tcW w:w="2086" w:type="dxa"/>
          </w:tcPr>
          <w:p w14:paraId="53351E73" w14:textId="77777777" w:rsidR="001C4CFB" w:rsidRPr="001406BD" w:rsidRDefault="001C4CFB" w:rsidP="001C4CFB">
            <w:pPr>
              <w:rPr>
                <w:i w:val="0"/>
                <w:iCs w:val="0"/>
              </w:rPr>
            </w:pPr>
          </w:p>
        </w:tc>
        <w:tc>
          <w:tcPr>
            <w:tcW w:w="2708" w:type="dxa"/>
          </w:tcPr>
          <w:p w14:paraId="37DE140B" w14:textId="77777777" w:rsidR="001C4CFB" w:rsidRPr="001406BD" w:rsidRDefault="001C4CFB" w:rsidP="001C4CFB">
            <w:pPr>
              <w:rPr>
                <w:i w:val="0"/>
                <w:iCs w:val="0"/>
              </w:rPr>
            </w:pPr>
            <w:r w:rsidRPr="001406BD">
              <w:rPr>
                <w:i w:val="0"/>
                <w:iCs w:val="0"/>
              </w:rPr>
              <w:t xml:space="preserve">8.2 What was the added value of the </w:t>
            </w:r>
            <w:proofErr w:type="spellStart"/>
            <w:r w:rsidRPr="001406BD">
              <w:rPr>
                <w:i w:val="0"/>
                <w:iCs w:val="0"/>
              </w:rPr>
              <w:t>programme</w:t>
            </w:r>
            <w:proofErr w:type="spellEnd"/>
            <w:r w:rsidRPr="001406BD">
              <w:rPr>
                <w:i w:val="0"/>
                <w:iCs w:val="0"/>
              </w:rPr>
              <w:t xml:space="preserve"> to the work of partners?</w:t>
            </w:r>
          </w:p>
        </w:tc>
        <w:tc>
          <w:tcPr>
            <w:tcW w:w="2242" w:type="dxa"/>
          </w:tcPr>
          <w:p w14:paraId="5DB3C3E9" w14:textId="77777777" w:rsidR="001C4CFB" w:rsidRPr="001406BD" w:rsidRDefault="001C4CFB" w:rsidP="001C4CFB">
            <w:pPr>
              <w:rPr>
                <w:i w:val="0"/>
                <w:iCs w:val="0"/>
              </w:rPr>
            </w:pPr>
            <w:r w:rsidRPr="001406BD">
              <w:rPr>
                <w:i w:val="0"/>
                <w:iCs w:val="0"/>
              </w:rPr>
              <w:t>Using convener status ACPIS has brought disparate groups together to collaborate. It has strong partnerships at global level with other key actors, including UNODC and TI</w:t>
            </w:r>
          </w:p>
        </w:tc>
        <w:tc>
          <w:tcPr>
            <w:tcW w:w="2314" w:type="dxa"/>
          </w:tcPr>
          <w:p w14:paraId="546F9A49" w14:textId="77777777" w:rsidR="001C4CFB" w:rsidRPr="001406BD" w:rsidRDefault="001C4CFB" w:rsidP="00BF5887">
            <w:pPr>
              <w:pStyle w:val="ListParagraph"/>
              <w:numPr>
                <w:ilvl w:val="0"/>
                <w:numId w:val="32"/>
              </w:numPr>
              <w:spacing w:after="0" w:line="240" w:lineRule="auto"/>
              <w:rPr>
                <w:i w:val="0"/>
                <w:iCs w:val="0"/>
              </w:rPr>
            </w:pPr>
            <w:r w:rsidRPr="001406BD">
              <w:rPr>
                <w:i w:val="0"/>
                <w:iCs w:val="0"/>
              </w:rPr>
              <w:t>ASEAN/G20 Conference &amp; training</w:t>
            </w:r>
          </w:p>
          <w:p w14:paraId="587EB7C9" w14:textId="77777777" w:rsidR="001C4CFB" w:rsidRPr="001406BD" w:rsidRDefault="001C4CFB" w:rsidP="00BF5887">
            <w:pPr>
              <w:pStyle w:val="ListParagraph"/>
              <w:numPr>
                <w:ilvl w:val="0"/>
                <w:numId w:val="32"/>
              </w:numPr>
              <w:spacing w:after="0" w:line="240" w:lineRule="auto"/>
              <w:rPr>
                <w:i w:val="0"/>
                <w:iCs w:val="0"/>
              </w:rPr>
            </w:pPr>
            <w:r w:rsidRPr="001406BD">
              <w:rPr>
                <w:i w:val="0"/>
                <w:iCs w:val="0"/>
              </w:rPr>
              <w:t>IACC support/planning</w:t>
            </w:r>
          </w:p>
          <w:p w14:paraId="105D8EFC" w14:textId="77777777" w:rsidR="001C4CFB" w:rsidRPr="001406BD" w:rsidRDefault="001C4CFB" w:rsidP="00BF5887">
            <w:pPr>
              <w:pStyle w:val="ListParagraph"/>
              <w:numPr>
                <w:ilvl w:val="0"/>
                <w:numId w:val="32"/>
              </w:numPr>
              <w:spacing w:after="0" w:line="240" w:lineRule="auto"/>
              <w:rPr>
                <w:i w:val="0"/>
                <w:iCs w:val="0"/>
              </w:rPr>
            </w:pPr>
            <w:r w:rsidRPr="001406BD">
              <w:rPr>
                <w:i w:val="0"/>
                <w:iCs w:val="0"/>
              </w:rPr>
              <w:t>Korea/Myanmar Partnership – role of ACPIS in brokering</w:t>
            </w:r>
          </w:p>
          <w:p w14:paraId="704321C6" w14:textId="77777777" w:rsidR="001C4CFB" w:rsidRPr="001406BD" w:rsidRDefault="001C4CFB" w:rsidP="00BF5887">
            <w:pPr>
              <w:pStyle w:val="ListParagraph"/>
              <w:numPr>
                <w:ilvl w:val="0"/>
                <w:numId w:val="32"/>
              </w:numPr>
              <w:spacing w:after="0" w:line="240" w:lineRule="auto"/>
              <w:rPr>
                <w:i w:val="0"/>
                <w:iCs w:val="0"/>
              </w:rPr>
            </w:pPr>
            <w:r w:rsidRPr="001406BD">
              <w:rPr>
                <w:i w:val="0"/>
                <w:iCs w:val="0"/>
              </w:rPr>
              <w:t>Key to UNDP role in UN broader AC strategy</w:t>
            </w:r>
          </w:p>
        </w:tc>
      </w:tr>
      <w:tr w:rsidR="001C4CFB" w:rsidRPr="001406BD" w14:paraId="0F2D90BC" w14:textId="77777777" w:rsidTr="00E42DE9">
        <w:tc>
          <w:tcPr>
            <w:tcW w:w="2086" w:type="dxa"/>
          </w:tcPr>
          <w:p w14:paraId="22C1C860" w14:textId="77777777" w:rsidR="001C4CFB" w:rsidRPr="001406BD" w:rsidRDefault="001C4CFB" w:rsidP="001C4CFB">
            <w:pPr>
              <w:rPr>
                <w:i w:val="0"/>
                <w:iCs w:val="0"/>
              </w:rPr>
            </w:pPr>
          </w:p>
        </w:tc>
        <w:tc>
          <w:tcPr>
            <w:tcW w:w="2708" w:type="dxa"/>
          </w:tcPr>
          <w:p w14:paraId="7F30D4C0" w14:textId="77777777" w:rsidR="001C4CFB" w:rsidRPr="001406BD" w:rsidRDefault="001C4CFB" w:rsidP="001C4CFB">
            <w:pPr>
              <w:rPr>
                <w:i w:val="0"/>
                <w:iCs w:val="0"/>
              </w:rPr>
            </w:pPr>
            <w:r w:rsidRPr="001406BD">
              <w:rPr>
                <w:i w:val="0"/>
                <w:iCs w:val="0"/>
              </w:rPr>
              <w:t xml:space="preserve">8.3 What was the added value of partners to the work of the </w:t>
            </w:r>
            <w:proofErr w:type="spellStart"/>
            <w:r w:rsidRPr="001406BD">
              <w:rPr>
                <w:i w:val="0"/>
                <w:iCs w:val="0"/>
              </w:rPr>
              <w:t>programme</w:t>
            </w:r>
            <w:proofErr w:type="spellEnd"/>
            <w:r w:rsidRPr="001406BD">
              <w:rPr>
                <w:i w:val="0"/>
                <w:iCs w:val="0"/>
              </w:rPr>
              <w:t>?</w:t>
            </w:r>
          </w:p>
        </w:tc>
        <w:tc>
          <w:tcPr>
            <w:tcW w:w="2242" w:type="dxa"/>
          </w:tcPr>
          <w:p w14:paraId="0F5ECDB4" w14:textId="77777777" w:rsidR="001C4CFB" w:rsidRPr="001406BD" w:rsidRDefault="001C4CFB" w:rsidP="00BF5887">
            <w:pPr>
              <w:pStyle w:val="ListParagraph"/>
              <w:numPr>
                <w:ilvl w:val="0"/>
                <w:numId w:val="19"/>
              </w:numPr>
              <w:spacing w:after="0" w:line="240" w:lineRule="auto"/>
              <w:rPr>
                <w:i w:val="0"/>
                <w:iCs w:val="0"/>
              </w:rPr>
            </w:pPr>
            <w:r w:rsidRPr="001406BD">
              <w:rPr>
                <w:i w:val="0"/>
                <w:iCs w:val="0"/>
              </w:rPr>
              <w:t>Cost efficient use of resources</w:t>
            </w:r>
          </w:p>
          <w:p w14:paraId="430620EC" w14:textId="77777777" w:rsidR="001C4CFB" w:rsidRPr="001406BD" w:rsidRDefault="001C4CFB" w:rsidP="00BF5887">
            <w:pPr>
              <w:pStyle w:val="ListParagraph"/>
              <w:numPr>
                <w:ilvl w:val="0"/>
                <w:numId w:val="19"/>
              </w:numPr>
              <w:spacing w:after="0" w:line="240" w:lineRule="auto"/>
              <w:rPr>
                <w:i w:val="0"/>
                <w:iCs w:val="0"/>
              </w:rPr>
            </w:pPr>
            <w:r w:rsidRPr="001406BD">
              <w:rPr>
                <w:i w:val="0"/>
                <w:iCs w:val="0"/>
              </w:rPr>
              <w:t>Access to different skill sets (e.g. – Korean Centre)</w:t>
            </w:r>
          </w:p>
          <w:p w14:paraId="5D29CFDB" w14:textId="77777777" w:rsidR="001C4CFB" w:rsidRPr="001406BD" w:rsidRDefault="001C4CFB" w:rsidP="00BF5887">
            <w:pPr>
              <w:pStyle w:val="ListParagraph"/>
              <w:numPr>
                <w:ilvl w:val="0"/>
                <w:numId w:val="19"/>
              </w:numPr>
              <w:spacing w:after="0" w:line="240" w:lineRule="auto"/>
              <w:rPr>
                <w:i w:val="0"/>
                <w:iCs w:val="0"/>
              </w:rPr>
            </w:pPr>
            <w:r w:rsidRPr="001406BD">
              <w:rPr>
                <w:i w:val="0"/>
                <w:iCs w:val="0"/>
              </w:rPr>
              <w:t>Sectoral knowledge</w:t>
            </w:r>
          </w:p>
        </w:tc>
        <w:tc>
          <w:tcPr>
            <w:tcW w:w="2314" w:type="dxa"/>
          </w:tcPr>
          <w:p w14:paraId="2817E166" w14:textId="77777777" w:rsidR="001C4CFB" w:rsidRPr="001406BD" w:rsidRDefault="001C4CFB" w:rsidP="00BF5887">
            <w:pPr>
              <w:pStyle w:val="ListParagraph"/>
              <w:numPr>
                <w:ilvl w:val="0"/>
                <w:numId w:val="19"/>
              </w:numPr>
              <w:spacing w:after="0" w:line="240" w:lineRule="auto"/>
              <w:rPr>
                <w:i w:val="0"/>
                <w:iCs w:val="0"/>
              </w:rPr>
            </w:pPr>
            <w:r w:rsidRPr="001406BD">
              <w:rPr>
                <w:i w:val="0"/>
                <w:iCs w:val="0"/>
              </w:rPr>
              <w:t>Korea/Myanmar bilateral relationship – Korean skills</w:t>
            </w:r>
          </w:p>
          <w:p w14:paraId="372EBB8E" w14:textId="77777777" w:rsidR="001C4CFB" w:rsidRPr="001406BD" w:rsidRDefault="001C4CFB" w:rsidP="00BF5887">
            <w:pPr>
              <w:pStyle w:val="ListParagraph"/>
              <w:numPr>
                <w:ilvl w:val="0"/>
                <w:numId w:val="19"/>
              </w:numPr>
              <w:spacing w:after="0" w:line="240" w:lineRule="auto"/>
              <w:rPr>
                <w:i w:val="0"/>
                <w:iCs w:val="0"/>
              </w:rPr>
            </w:pPr>
            <w:r w:rsidRPr="001406BD">
              <w:rPr>
                <w:i w:val="0"/>
                <w:iCs w:val="0"/>
              </w:rPr>
              <w:t>Korean NGO-G20 relationship</w:t>
            </w:r>
          </w:p>
          <w:p w14:paraId="16DE0497" w14:textId="77777777" w:rsidR="001C4CFB" w:rsidRPr="001406BD" w:rsidRDefault="001C4CFB" w:rsidP="00BF5887">
            <w:pPr>
              <w:pStyle w:val="ListParagraph"/>
              <w:numPr>
                <w:ilvl w:val="0"/>
                <w:numId w:val="19"/>
              </w:numPr>
              <w:spacing w:after="0" w:line="240" w:lineRule="auto"/>
              <w:rPr>
                <w:i w:val="0"/>
                <w:iCs w:val="0"/>
              </w:rPr>
            </w:pPr>
            <w:r w:rsidRPr="001406BD">
              <w:rPr>
                <w:i w:val="0"/>
                <w:iCs w:val="0"/>
              </w:rPr>
              <w:t>G20 convener status</w:t>
            </w:r>
          </w:p>
          <w:p w14:paraId="5E62CBB4" w14:textId="77777777" w:rsidR="001C4CFB" w:rsidRPr="001406BD" w:rsidRDefault="001C4CFB" w:rsidP="00BF5887">
            <w:pPr>
              <w:pStyle w:val="ListParagraph"/>
              <w:numPr>
                <w:ilvl w:val="0"/>
                <w:numId w:val="19"/>
              </w:numPr>
              <w:spacing w:after="0" w:line="240" w:lineRule="auto"/>
              <w:rPr>
                <w:i w:val="0"/>
                <w:iCs w:val="0"/>
              </w:rPr>
            </w:pPr>
            <w:r w:rsidRPr="001406BD">
              <w:rPr>
                <w:i w:val="0"/>
                <w:iCs w:val="0"/>
              </w:rPr>
              <w:t>TI - data</w:t>
            </w:r>
          </w:p>
        </w:tc>
      </w:tr>
      <w:tr w:rsidR="001C4CFB" w:rsidRPr="001406BD" w14:paraId="5C13DEC8" w14:textId="77777777" w:rsidTr="00E42DE9">
        <w:tc>
          <w:tcPr>
            <w:tcW w:w="2086" w:type="dxa"/>
          </w:tcPr>
          <w:p w14:paraId="621635B1" w14:textId="77777777" w:rsidR="001C4CFB" w:rsidRPr="001406BD" w:rsidRDefault="001C4CFB" w:rsidP="001C4CFB">
            <w:pPr>
              <w:rPr>
                <w:i w:val="0"/>
                <w:iCs w:val="0"/>
              </w:rPr>
            </w:pPr>
          </w:p>
        </w:tc>
        <w:tc>
          <w:tcPr>
            <w:tcW w:w="2708" w:type="dxa"/>
          </w:tcPr>
          <w:p w14:paraId="0916A663" w14:textId="77777777" w:rsidR="001C4CFB" w:rsidRPr="001406BD" w:rsidRDefault="001C4CFB" w:rsidP="001C4CFB">
            <w:pPr>
              <w:rPr>
                <w:i w:val="0"/>
                <w:iCs w:val="0"/>
              </w:rPr>
            </w:pPr>
            <w:r w:rsidRPr="001406BD">
              <w:rPr>
                <w:i w:val="0"/>
                <w:iCs w:val="0"/>
              </w:rPr>
              <w:t xml:space="preserve">8.4 What recommendation(s) do partners have for forward planning and follow-on </w:t>
            </w:r>
            <w:proofErr w:type="spellStart"/>
            <w:r w:rsidRPr="001406BD">
              <w:rPr>
                <w:i w:val="0"/>
                <w:iCs w:val="0"/>
              </w:rPr>
              <w:t>programme</w:t>
            </w:r>
            <w:proofErr w:type="spellEnd"/>
            <w:r w:rsidRPr="001406BD">
              <w:rPr>
                <w:i w:val="0"/>
                <w:iCs w:val="0"/>
              </w:rPr>
              <w:t xml:space="preserve"> activity from 2021?</w:t>
            </w:r>
          </w:p>
        </w:tc>
        <w:tc>
          <w:tcPr>
            <w:tcW w:w="2242" w:type="dxa"/>
          </w:tcPr>
          <w:p w14:paraId="44F9EAB2" w14:textId="77777777" w:rsidR="001C4CFB" w:rsidRPr="001406BD" w:rsidRDefault="001C4CFB" w:rsidP="00BF5887">
            <w:pPr>
              <w:pStyle w:val="ListParagraph"/>
              <w:numPr>
                <w:ilvl w:val="0"/>
                <w:numId w:val="33"/>
              </w:numPr>
              <w:spacing w:after="0" w:line="240" w:lineRule="auto"/>
              <w:rPr>
                <w:i w:val="0"/>
                <w:iCs w:val="0"/>
              </w:rPr>
            </w:pPr>
            <w:r w:rsidRPr="001406BD">
              <w:rPr>
                <w:i w:val="0"/>
                <w:iCs w:val="0"/>
              </w:rPr>
              <w:t>More youth engaged in AC work (TI)</w:t>
            </w:r>
          </w:p>
          <w:p w14:paraId="42AD9A7C" w14:textId="77777777" w:rsidR="001C4CFB" w:rsidRPr="001406BD" w:rsidRDefault="001C4CFB" w:rsidP="00BF5887">
            <w:pPr>
              <w:pStyle w:val="ListParagraph"/>
              <w:numPr>
                <w:ilvl w:val="0"/>
                <w:numId w:val="33"/>
              </w:numPr>
              <w:spacing w:after="0" w:line="240" w:lineRule="auto"/>
              <w:rPr>
                <w:i w:val="0"/>
                <w:iCs w:val="0"/>
              </w:rPr>
            </w:pPr>
            <w:r w:rsidRPr="001406BD">
              <w:rPr>
                <w:i w:val="0"/>
                <w:iCs w:val="0"/>
              </w:rPr>
              <w:t>Increase us of convener status</w:t>
            </w:r>
          </w:p>
          <w:p w14:paraId="190C6F80" w14:textId="77777777" w:rsidR="001C4CFB" w:rsidRPr="001406BD" w:rsidRDefault="001C4CFB" w:rsidP="00BF5887">
            <w:pPr>
              <w:pStyle w:val="ListParagraph"/>
              <w:numPr>
                <w:ilvl w:val="0"/>
                <w:numId w:val="33"/>
              </w:numPr>
              <w:spacing w:after="0" w:line="240" w:lineRule="auto"/>
              <w:rPr>
                <w:i w:val="0"/>
                <w:iCs w:val="0"/>
              </w:rPr>
            </w:pPr>
            <w:r w:rsidRPr="001406BD">
              <w:rPr>
                <w:i w:val="0"/>
                <w:iCs w:val="0"/>
              </w:rPr>
              <w:t>Funding of IACC to support more diverse groups to attend (TI)</w:t>
            </w:r>
          </w:p>
        </w:tc>
        <w:tc>
          <w:tcPr>
            <w:tcW w:w="2314" w:type="dxa"/>
          </w:tcPr>
          <w:p w14:paraId="0D1E3CEC" w14:textId="77777777" w:rsidR="001C4CFB" w:rsidRPr="001406BD" w:rsidRDefault="001C4CFB" w:rsidP="001C4CFB">
            <w:pPr>
              <w:rPr>
                <w:i w:val="0"/>
                <w:iCs w:val="0"/>
              </w:rPr>
            </w:pPr>
          </w:p>
        </w:tc>
      </w:tr>
    </w:tbl>
    <w:p w14:paraId="550CE846" w14:textId="771663BC" w:rsidR="00EF5433" w:rsidRPr="001406BD" w:rsidRDefault="00EF5433" w:rsidP="00AD6F14">
      <w:pPr>
        <w:rPr>
          <w:rFonts w:cstheme="minorHAnsi"/>
          <w:i w:val="0"/>
          <w:iCs w:val="0"/>
        </w:rPr>
      </w:pPr>
    </w:p>
    <w:p w14:paraId="2D834339" w14:textId="77777777" w:rsidR="00065825" w:rsidRPr="001406BD" w:rsidRDefault="00065825" w:rsidP="00065825">
      <w:pPr>
        <w:rPr>
          <w:rFonts w:cstheme="minorHAnsi"/>
          <w:i w:val="0"/>
          <w:iCs w:val="0"/>
        </w:rPr>
      </w:pPr>
    </w:p>
    <w:p w14:paraId="1FB6A0B9" w14:textId="6013279C" w:rsidR="00065825" w:rsidRPr="001406BD" w:rsidRDefault="00065825">
      <w:pPr>
        <w:spacing w:after="0" w:line="240" w:lineRule="auto"/>
        <w:rPr>
          <w:rFonts w:cstheme="minorHAnsi"/>
          <w:i w:val="0"/>
          <w:iCs w:val="0"/>
          <w:caps/>
          <w:color w:val="FFFFFF"/>
          <w:spacing w:val="15"/>
        </w:rPr>
      </w:pPr>
    </w:p>
    <w:p w14:paraId="660BB4A4" w14:textId="19F12E41" w:rsidR="001B427B" w:rsidRPr="001406BD" w:rsidRDefault="001B427B">
      <w:pPr>
        <w:spacing w:after="0" w:line="240" w:lineRule="auto"/>
        <w:rPr>
          <w:rFonts w:cstheme="minorHAnsi"/>
          <w:i w:val="0"/>
          <w:iCs w:val="0"/>
          <w:caps/>
          <w:color w:val="FFFFFF"/>
          <w:spacing w:val="15"/>
        </w:rPr>
      </w:pPr>
    </w:p>
    <w:sectPr w:rsidR="001B427B" w:rsidRPr="001406BD" w:rsidSect="0058732D">
      <w:headerReference w:type="default" r:id="rId45"/>
      <w:footerReference w:type="even" r:id="rId46"/>
      <w:footerReference w:type="default" r:id="rId47"/>
      <w:footerReference w:type="first" r:id="rId4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47E1" w14:textId="77777777" w:rsidR="006334BC" w:rsidRDefault="006334BC" w:rsidP="00B8271F">
      <w:pPr>
        <w:spacing w:after="0" w:line="240" w:lineRule="auto"/>
      </w:pPr>
      <w:r>
        <w:separator/>
      </w:r>
    </w:p>
  </w:endnote>
  <w:endnote w:type="continuationSeparator" w:id="0">
    <w:p w14:paraId="51460F21" w14:textId="77777777" w:rsidR="006334BC" w:rsidRDefault="006334BC" w:rsidP="00B8271F">
      <w:pPr>
        <w:spacing w:after="0" w:line="240" w:lineRule="auto"/>
      </w:pPr>
      <w:r>
        <w:continuationSeparator/>
      </w:r>
    </w:p>
  </w:endnote>
  <w:endnote w:type="continuationNotice" w:id="1">
    <w:p w14:paraId="52833287" w14:textId="77777777" w:rsidR="006334BC" w:rsidRDefault="0063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00000003" w:usb1="00000000" w:usb2="00000000" w:usb3="00000000" w:csb0="00000001" w:csb1="00000000"/>
  </w:font>
  <w:font w:name="Rotis Semisans ExBd">
    <w:altName w:val="Avenir Black"/>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ision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5047849"/>
      <w:docPartObj>
        <w:docPartGallery w:val="Page Numbers (Bottom of Page)"/>
        <w:docPartUnique/>
      </w:docPartObj>
    </w:sdtPr>
    <w:sdtContent>
      <w:p w14:paraId="389DD0F4" w14:textId="75B1F019" w:rsidR="006334BC" w:rsidRDefault="006334BC" w:rsidP="00086A2C">
        <w:pPr>
          <w:pStyle w:val="Footer"/>
          <w:framePr w:wrap="none" w:vAnchor="text" w:hAnchor="margin" w:xAlign="center" w:y="1"/>
          <w:rPr>
            <w:rStyle w:val="PageNumber"/>
          </w:rPr>
        </w:pPr>
      </w:p>
    </w:sdtContent>
  </w:sdt>
  <w:p w14:paraId="21491BEE" w14:textId="77777777" w:rsidR="006334BC" w:rsidRDefault="0063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112120"/>
      <w:docPartObj>
        <w:docPartGallery w:val="Page Numbers (Bottom of Page)"/>
        <w:docPartUnique/>
      </w:docPartObj>
    </w:sdtPr>
    <w:sdtEndPr>
      <w:rPr>
        <w:noProof/>
      </w:rPr>
    </w:sdtEndPr>
    <w:sdtContent>
      <w:p w14:paraId="45F2A779" w14:textId="37371787" w:rsidR="006334BC" w:rsidRDefault="006334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E3DBB" w14:textId="77777777" w:rsidR="006334BC" w:rsidRDefault="0063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058786"/>
      <w:docPartObj>
        <w:docPartGallery w:val="Page Numbers (Bottom of Page)"/>
        <w:docPartUnique/>
      </w:docPartObj>
    </w:sdtPr>
    <w:sdtEndPr>
      <w:rPr>
        <w:noProof/>
      </w:rPr>
    </w:sdtEndPr>
    <w:sdtContent>
      <w:p w14:paraId="1E52CE53" w14:textId="589ACEB0" w:rsidR="006334BC" w:rsidRDefault="006334BC">
        <w:pPr>
          <w:pStyle w:val="Footer"/>
          <w:jc w:val="center"/>
        </w:pPr>
      </w:p>
    </w:sdtContent>
  </w:sdt>
  <w:p w14:paraId="7E0EC58A" w14:textId="20249807" w:rsidR="006334BC" w:rsidRDefault="0063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7795E" w14:textId="77777777" w:rsidR="006334BC" w:rsidRDefault="006334BC" w:rsidP="00B8271F">
      <w:pPr>
        <w:spacing w:after="0" w:line="240" w:lineRule="auto"/>
      </w:pPr>
      <w:r>
        <w:separator/>
      </w:r>
    </w:p>
  </w:footnote>
  <w:footnote w:type="continuationSeparator" w:id="0">
    <w:p w14:paraId="462F28E0" w14:textId="77777777" w:rsidR="006334BC" w:rsidRDefault="006334BC" w:rsidP="00B8271F">
      <w:pPr>
        <w:spacing w:after="0" w:line="240" w:lineRule="auto"/>
      </w:pPr>
      <w:r>
        <w:continuationSeparator/>
      </w:r>
    </w:p>
  </w:footnote>
  <w:footnote w:type="continuationNotice" w:id="1">
    <w:p w14:paraId="1FF57297" w14:textId="77777777" w:rsidR="006334BC" w:rsidRDefault="006334BC">
      <w:pPr>
        <w:spacing w:after="0" w:line="240" w:lineRule="auto"/>
      </w:pPr>
    </w:p>
  </w:footnote>
  <w:footnote w:id="2">
    <w:p w14:paraId="2359BA08" w14:textId="77777777" w:rsidR="006334BC" w:rsidRPr="00464AA5" w:rsidRDefault="006334BC" w:rsidP="00FB3304">
      <w:pPr>
        <w:pStyle w:val="FootnoteText"/>
      </w:pPr>
      <w:r w:rsidRPr="00464AA5">
        <w:rPr>
          <w:rStyle w:val="FootnoteReference"/>
        </w:rPr>
        <w:footnoteRef/>
      </w:r>
      <w:r w:rsidRPr="00464AA5">
        <w:t xml:space="preserve"> UNCAC: </w:t>
      </w:r>
      <w:hyperlink r:id="rId1" w:history="1">
        <w:r w:rsidRPr="00464AA5">
          <w:rPr>
            <w:rStyle w:val="Hyperlink"/>
          </w:rPr>
          <w:t>https://www.unodc.org/unodc/en/treaties/CAC/</w:t>
        </w:r>
      </w:hyperlink>
      <w:r w:rsidRPr="00464AA5">
        <w:t xml:space="preserve"> </w:t>
      </w:r>
      <w:r>
        <w:t xml:space="preserve">and SDG 16 on bribery and anti-corruption: </w:t>
      </w:r>
      <w:hyperlink r:id="rId2" w:history="1">
        <w:r w:rsidRPr="009C2C6F">
          <w:rPr>
            <w:rStyle w:val="Hyperlink"/>
          </w:rPr>
          <w:t>http://www.anti-corruption.org/themes/anti-corruption-in-sdgs-2/</w:t>
        </w:r>
      </w:hyperlink>
      <w:r>
        <w:t xml:space="preserve"> </w:t>
      </w:r>
    </w:p>
  </w:footnote>
  <w:footnote w:id="3">
    <w:p w14:paraId="018122E7" w14:textId="55C1D73A" w:rsidR="006334BC" w:rsidRPr="003230F1" w:rsidRDefault="006334BC">
      <w:pPr>
        <w:pStyle w:val="FootnoteText"/>
        <w:rPr>
          <w:i w:val="0"/>
          <w:iCs w:val="0"/>
          <w:lang w:val="en-CA"/>
        </w:rPr>
      </w:pPr>
      <w:r w:rsidRPr="003230F1">
        <w:rPr>
          <w:rStyle w:val="FootnoteReference"/>
          <w:i w:val="0"/>
          <w:iCs w:val="0"/>
        </w:rPr>
        <w:footnoteRef/>
      </w:r>
      <w:r w:rsidRPr="003230F1">
        <w:rPr>
          <w:i w:val="0"/>
          <w:iCs w:val="0"/>
        </w:rPr>
        <w:t xml:space="preserve"> </w:t>
      </w:r>
      <w:r w:rsidRPr="003230F1">
        <w:rPr>
          <w:i w:val="0"/>
          <w:iCs w:val="0"/>
          <w:lang w:val="en-CA"/>
        </w:rPr>
        <w:t xml:space="preserve">In response to this evaluation, it was made clear by interlocutors in DFAT that the decision to end funding was in no manner a negative judgement on ACPIS and the work of its programme team, but </w:t>
      </w:r>
      <w:proofErr w:type="gramStart"/>
      <w:r w:rsidRPr="003230F1">
        <w:rPr>
          <w:i w:val="0"/>
          <w:iCs w:val="0"/>
          <w:lang w:val="en-CA"/>
        </w:rPr>
        <w:t>as a result of</w:t>
      </w:r>
      <w:proofErr w:type="gramEnd"/>
      <w:r w:rsidRPr="003230F1">
        <w:rPr>
          <w:i w:val="0"/>
          <w:iCs w:val="0"/>
          <w:lang w:val="en-CA"/>
        </w:rPr>
        <w:t xml:space="preserve"> a change in priorities for the Australian Government.</w:t>
      </w:r>
    </w:p>
  </w:footnote>
  <w:footnote w:id="4">
    <w:p w14:paraId="225FF859" w14:textId="77777777" w:rsidR="006334BC" w:rsidRPr="00A208B3" w:rsidRDefault="006334BC" w:rsidP="00FB3304">
      <w:pPr>
        <w:pStyle w:val="FootnoteText"/>
      </w:pPr>
      <w:r w:rsidRPr="003230F1">
        <w:rPr>
          <w:rStyle w:val="FootnoteReference"/>
          <w:i w:val="0"/>
          <w:iCs w:val="0"/>
        </w:rPr>
        <w:footnoteRef/>
      </w:r>
      <w:r w:rsidRPr="003230F1">
        <w:rPr>
          <w:i w:val="0"/>
          <w:iCs w:val="0"/>
        </w:rPr>
        <w:t xml:space="preserve"> </w:t>
      </w:r>
      <w:hyperlink r:id="rId3" w:history="1">
        <w:r w:rsidRPr="003230F1">
          <w:rPr>
            <w:rStyle w:val="Hyperlink"/>
            <w:i w:val="0"/>
            <w:iCs w:val="0"/>
          </w:rPr>
          <w:t>http://www.deveauxconsultants.com/</w:t>
        </w:r>
      </w:hyperlink>
      <w:r w:rsidRPr="00A208B3">
        <w:t xml:space="preserve"> </w:t>
      </w:r>
    </w:p>
  </w:footnote>
  <w:footnote w:id="5">
    <w:p w14:paraId="5DBE966C" w14:textId="7123D081" w:rsidR="006334BC" w:rsidRPr="005B198B" w:rsidRDefault="006334BC">
      <w:pPr>
        <w:pStyle w:val="FootnoteText"/>
        <w:rPr>
          <w:i w:val="0"/>
          <w:iCs w:val="0"/>
          <w:lang w:val="en-CA"/>
        </w:rPr>
      </w:pPr>
      <w:r>
        <w:rPr>
          <w:rStyle w:val="FootnoteReference"/>
        </w:rPr>
        <w:footnoteRef/>
      </w:r>
      <w:r>
        <w:t xml:space="preserve"> </w:t>
      </w:r>
      <w:r w:rsidRPr="005B198B">
        <w:rPr>
          <w:i w:val="0"/>
          <w:iCs w:val="0"/>
          <w:lang w:val="en-CA"/>
        </w:rPr>
        <w:t>See Annex 1 for the Terms of Reference for this review</w:t>
      </w:r>
    </w:p>
  </w:footnote>
  <w:footnote w:id="6">
    <w:p w14:paraId="10394F0E" w14:textId="2A4FC93B" w:rsidR="006334BC" w:rsidRPr="005B198B" w:rsidRDefault="006334BC">
      <w:pPr>
        <w:pStyle w:val="FootnoteText"/>
        <w:rPr>
          <w:i w:val="0"/>
          <w:iCs w:val="0"/>
          <w:lang w:val="en-CA"/>
        </w:rPr>
      </w:pPr>
      <w:r w:rsidRPr="005B198B">
        <w:rPr>
          <w:rStyle w:val="FootnoteReference"/>
          <w:i w:val="0"/>
          <w:iCs w:val="0"/>
        </w:rPr>
        <w:footnoteRef/>
      </w:r>
      <w:r w:rsidRPr="005B198B">
        <w:rPr>
          <w:i w:val="0"/>
          <w:iCs w:val="0"/>
        </w:rPr>
        <w:t xml:space="preserve"> </w:t>
      </w:r>
      <w:r w:rsidRPr="005B198B">
        <w:rPr>
          <w:i w:val="0"/>
          <w:iCs w:val="0"/>
          <w:lang w:val="en-CA"/>
        </w:rPr>
        <w:t>A list of documents consulted for this evaluation can be found in Annex 3</w:t>
      </w:r>
    </w:p>
  </w:footnote>
  <w:footnote w:id="7">
    <w:p w14:paraId="18207F1E" w14:textId="0073FE13" w:rsidR="006334BC" w:rsidRPr="005B198B" w:rsidRDefault="006334BC">
      <w:pPr>
        <w:pStyle w:val="FootnoteText"/>
        <w:rPr>
          <w:i w:val="0"/>
          <w:iCs w:val="0"/>
          <w:lang w:val="en-CA"/>
        </w:rPr>
      </w:pPr>
      <w:r w:rsidRPr="005B198B">
        <w:rPr>
          <w:rStyle w:val="FootnoteReference"/>
          <w:i w:val="0"/>
          <w:iCs w:val="0"/>
        </w:rPr>
        <w:footnoteRef/>
      </w:r>
      <w:r w:rsidRPr="005B198B">
        <w:rPr>
          <w:i w:val="0"/>
          <w:iCs w:val="0"/>
        </w:rPr>
        <w:t xml:space="preserve"> </w:t>
      </w:r>
      <w:r w:rsidRPr="005B198B">
        <w:rPr>
          <w:i w:val="0"/>
          <w:iCs w:val="0"/>
          <w:lang w:val="en-CA"/>
        </w:rPr>
        <w:t>A list of those interviewed for this evaluation can be found in Annex 2</w:t>
      </w:r>
    </w:p>
  </w:footnote>
  <w:footnote w:id="8">
    <w:p w14:paraId="49508CA3" w14:textId="0DA5C113" w:rsidR="006334BC" w:rsidRPr="005B198B" w:rsidRDefault="006334BC">
      <w:pPr>
        <w:pStyle w:val="FootnoteText"/>
        <w:rPr>
          <w:i w:val="0"/>
          <w:iCs w:val="0"/>
          <w:lang w:val="en-CA"/>
        </w:rPr>
      </w:pPr>
      <w:r w:rsidRPr="005B198B">
        <w:rPr>
          <w:rStyle w:val="FootnoteReference"/>
          <w:i w:val="0"/>
          <w:iCs w:val="0"/>
        </w:rPr>
        <w:footnoteRef/>
      </w:r>
      <w:r w:rsidRPr="005B198B">
        <w:rPr>
          <w:i w:val="0"/>
          <w:iCs w:val="0"/>
        </w:rPr>
        <w:t xml:space="preserve"> OECD DAC criteria: </w:t>
      </w:r>
      <w:hyperlink r:id="rId4" w:history="1">
        <w:r w:rsidRPr="005B198B">
          <w:rPr>
            <w:rStyle w:val="Hyperlink"/>
            <w:i w:val="0"/>
            <w:iCs w:val="0"/>
          </w:rPr>
          <w:t>http://www.oecd.org/dac/evaluation/daccriteriaforevaluatingdevelopmentassistance.htm</w:t>
        </w:r>
      </w:hyperlink>
      <w:r w:rsidRPr="005B198B">
        <w:rPr>
          <w:i w:val="0"/>
          <w:iCs w:val="0"/>
        </w:rPr>
        <w:t>,</w:t>
      </w:r>
    </w:p>
  </w:footnote>
  <w:footnote w:id="9">
    <w:p w14:paraId="3D7A35F8" w14:textId="5E358B7F" w:rsidR="006334BC" w:rsidRPr="005B198B" w:rsidRDefault="006334BC" w:rsidP="00D1034F">
      <w:pPr>
        <w:pStyle w:val="NoSpacing"/>
        <w:rPr>
          <w:i w:val="0"/>
          <w:iCs w:val="0"/>
        </w:rPr>
      </w:pPr>
      <w:r w:rsidRPr="005B198B">
        <w:rPr>
          <w:rStyle w:val="FootnoteReference"/>
          <w:i w:val="0"/>
          <w:iCs w:val="0"/>
        </w:rPr>
        <w:footnoteRef/>
      </w:r>
      <w:r w:rsidRPr="005B198B">
        <w:rPr>
          <w:i w:val="0"/>
          <w:iCs w:val="0"/>
        </w:rPr>
        <w:t xml:space="preserve"> As conducted at calendar year end 2018 by </w:t>
      </w:r>
      <w:proofErr w:type="spellStart"/>
      <w:r w:rsidRPr="005B198B">
        <w:rPr>
          <w:i w:val="0"/>
          <w:iCs w:val="0"/>
        </w:rPr>
        <w:t>Deveaux</w:t>
      </w:r>
      <w:proofErr w:type="spellEnd"/>
      <w:r w:rsidRPr="005B198B">
        <w:rPr>
          <w:i w:val="0"/>
          <w:iCs w:val="0"/>
        </w:rPr>
        <w:t xml:space="preserve"> International Governance Consultants, Inc.</w:t>
      </w:r>
    </w:p>
  </w:footnote>
  <w:footnote w:id="10">
    <w:p w14:paraId="4DDD39C5" w14:textId="3F416F25" w:rsidR="006334BC" w:rsidRDefault="006334BC">
      <w:pPr>
        <w:pStyle w:val="FootnoteText"/>
      </w:pPr>
      <w:r>
        <w:rPr>
          <w:rStyle w:val="FootnoteReference"/>
        </w:rPr>
        <w:footnoteRef/>
      </w:r>
      <w:r>
        <w:t xml:space="preserve"> </w:t>
      </w:r>
      <w:r w:rsidRPr="003C7EAE">
        <w:rPr>
          <w:rStyle w:val="NoSpacingChar"/>
        </w:rPr>
        <w:t xml:space="preserve">Fair Business project implementation countries are Indonesia, Malaysia, Myanmar, the Philippines, </w:t>
      </w:r>
      <w:proofErr w:type="gramStart"/>
      <w:r w:rsidRPr="003C7EAE">
        <w:rPr>
          <w:rStyle w:val="NoSpacingChar"/>
        </w:rPr>
        <w:t>Thailand</w:t>
      </w:r>
      <w:proofErr w:type="gramEnd"/>
      <w:r w:rsidRPr="003C7EAE">
        <w:rPr>
          <w:rStyle w:val="NoSpacingChar"/>
        </w:rPr>
        <w:t xml:space="preserve"> and Viet Nam</w:t>
      </w:r>
      <w:r>
        <w:rPr>
          <w:rStyle w:val="NoSpacingChar"/>
        </w:rPr>
        <w:t xml:space="preserve">: </w:t>
      </w:r>
      <w:hyperlink r:id="rId5" w:history="1">
        <w:r w:rsidRPr="004D1145">
          <w:rPr>
            <w:rStyle w:val="Hyperlink"/>
          </w:rPr>
          <w:t>https://www.asia-pacific.undp.org/content/rbap/en/home/programmes-and-initiatives/Fair-Biz.html</w:t>
        </w:r>
      </w:hyperlink>
      <w:r>
        <w:rPr>
          <w:rStyle w:val="NoSpacingChar"/>
        </w:rPr>
        <w:t xml:space="preserve"> </w:t>
      </w:r>
    </w:p>
  </w:footnote>
  <w:footnote w:id="11">
    <w:p w14:paraId="486689A8" w14:textId="2E848CB9" w:rsidR="006334BC" w:rsidRPr="005B198B" w:rsidRDefault="006334BC" w:rsidP="00D1034F">
      <w:pPr>
        <w:pStyle w:val="NoSpacing"/>
        <w:rPr>
          <w:rFonts w:eastAsia="Times New Roman" w:cstheme="minorHAnsi"/>
          <w:i w:val="0"/>
          <w:iCs w:val="0"/>
          <w:color w:val="1D2228"/>
        </w:rPr>
      </w:pPr>
      <w:r w:rsidRPr="005B198B">
        <w:rPr>
          <w:rStyle w:val="FootnoteReference"/>
          <w:i w:val="0"/>
          <w:iCs w:val="0"/>
        </w:rPr>
        <w:footnoteRef/>
      </w:r>
      <w:r w:rsidRPr="005B198B">
        <w:rPr>
          <w:i w:val="0"/>
          <w:iCs w:val="0"/>
        </w:rPr>
        <w:t xml:space="preserve"> See SDG-16: “Promote peaceful and inclusive societies for sustainable development, provide access to justice for all and build effective, accountable and inclusive institutions at all levels” </w:t>
      </w:r>
      <w:hyperlink r:id="rId6" w:history="1">
        <w:r w:rsidRPr="005B198B">
          <w:rPr>
            <w:i w:val="0"/>
            <w:iCs w:val="0"/>
            <w:color w:val="0000FF"/>
            <w:u w:val="single"/>
          </w:rPr>
          <w:t>Goal 16 | Department of Economic and Social Affairs (un.org)</w:t>
        </w:r>
      </w:hyperlink>
      <w:r w:rsidRPr="005B198B">
        <w:rPr>
          <w:i w:val="0"/>
          <w:iCs w:val="0"/>
        </w:rPr>
        <w:t xml:space="preserve">.  </w:t>
      </w:r>
      <w:bookmarkStart w:id="24" w:name="_Hlk62896037"/>
      <w:r w:rsidRPr="005B198B">
        <w:rPr>
          <w:rFonts w:eastAsia="Times New Roman" w:cstheme="minorHAnsi"/>
          <w:i w:val="0"/>
          <w:iCs w:val="0"/>
        </w:rPr>
        <w:t xml:space="preserve">Academic thinking drove this new approach.  See for example </w:t>
      </w:r>
      <w:r w:rsidRPr="005B198B">
        <w:rPr>
          <w:rFonts w:eastAsia="Times New Roman" w:cstheme="minorHAnsi"/>
          <w:i w:val="0"/>
          <w:iCs w:val="0"/>
          <w:color w:val="1D2228"/>
          <w:lang w:val="en-GB"/>
        </w:rPr>
        <w:t xml:space="preserve">Khan, M., </w:t>
      </w:r>
      <w:proofErr w:type="spellStart"/>
      <w:r w:rsidRPr="005B198B">
        <w:rPr>
          <w:rFonts w:eastAsia="Times New Roman" w:cstheme="minorHAnsi"/>
          <w:i w:val="0"/>
          <w:iCs w:val="0"/>
          <w:color w:val="1D2228"/>
          <w:lang w:val="en-GB"/>
        </w:rPr>
        <w:t>Andreoni</w:t>
      </w:r>
      <w:proofErr w:type="spellEnd"/>
      <w:r w:rsidRPr="005B198B">
        <w:rPr>
          <w:rFonts w:eastAsia="Times New Roman" w:cstheme="minorHAnsi"/>
          <w:i w:val="0"/>
          <w:iCs w:val="0"/>
          <w:color w:val="1D2228"/>
          <w:lang w:val="en-GB"/>
        </w:rPr>
        <w:t xml:space="preserve">, A., and P. Roy (2016). Anti-corruption in adverse contexts: A strategic approach. Working Paper. London: School of Oriental and African Studies (SOAS).  </w:t>
      </w:r>
      <w:hyperlink r:id="rId7" w:history="1">
        <w:r w:rsidRPr="005B198B">
          <w:rPr>
            <w:rStyle w:val="Hyperlink"/>
            <w:rFonts w:eastAsia="Times New Roman" w:cstheme="minorHAnsi"/>
            <w:i w:val="0"/>
            <w:iCs w:val="0"/>
          </w:rPr>
          <w:t>https://eprints.soas.ac.uk/23495/1/Anti-Corruption%20in%20Adverse%20Contexts%20(1).pdf</w:t>
        </w:r>
      </w:hyperlink>
    </w:p>
    <w:bookmarkEnd w:id="24"/>
    <w:p w14:paraId="387B19A7" w14:textId="20BBD9F6" w:rsidR="006334BC" w:rsidRDefault="006334BC" w:rsidP="00D2477A">
      <w:pPr>
        <w:pStyle w:val="NoSpacing"/>
      </w:pPr>
    </w:p>
  </w:footnote>
  <w:footnote w:id="12">
    <w:p w14:paraId="3D81B841" w14:textId="7C5A9835" w:rsidR="006334BC" w:rsidRPr="005B198B" w:rsidRDefault="006334BC">
      <w:pPr>
        <w:pStyle w:val="FootnoteText"/>
        <w:rPr>
          <w:i w:val="0"/>
          <w:iCs w:val="0"/>
          <w:color w:val="0563C1"/>
          <w:u w:val="single"/>
        </w:rPr>
      </w:pPr>
      <w:r w:rsidRPr="005B198B">
        <w:rPr>
          <w:rStyle w:val="FootnoteReference"/>
          <w:i w:val="0"/>
          <w:iCs w:val="0"/>
        </w:rPr>
        <w:footnoteRef/>
      </w:r>
      <w:hyperlink r:id="rId8" w:history="1">
        <w:r w:rsidRPr="005B198B">
          <w:rPr>
            <w:rStyle w:val="Hyperlink"/>
            <w:i w:val="0"/>
            <w:iCs w:val="0"/>
          </w:rPr>
          <w:t>https://ungass2021.unodc.org/uploads/ungass2021/documents/session1/contributions/UN_Common_Position_to_Address_Global_Corruption_Towards_UNGASS2021.pdf</w:t>
        </w:r>
      </w:hyperlink>
    </w:p>
  </w:footnote>
  <w:footnote w:id="13">
    <w:p w14:paraId="169C9E44" w14:textId="2A4C4C8D" w:rsidR="006334BC" w:rsidRPr="005B198B" w:rsidRDefault="006334BC" w:rsidP="00D07E57">
      <w:pPr>
        <w:pStyle w:val="NoSpacing"/>
        <w:rPr>
          <w:i w:val="0"/>
          <w:iCs w:val="0"/>
        </w:rPr>
      </w:pPr>
      <w:r w:rsidRPr="005B198B">
        <w:rPr>
          <w:rStyle w:val="FootnoteReference"/>
          <w:i w:val="0"/>
          <w:iCs w:val="0"/>
        </w:rPr>
        <w:footnoteRef/>
      </w:r>
      <w:r w:rsidRPr="005B198B">
        <w:rPr>
          <w:i w:val="0"/>
          <w:iCs w:val="0"/>
        </w:rPr>
        <w:t xml:space="preserve"> </w:t>
      </w:r>
      <w:bookmarkStart w:id="25" w:name="_Hlk62724164"/>
      <w:r w:rsidRPr="005B198B">
        <w:rPr>
          <w:i w:val="0"/>
          <w:iCs w:val="0"/>
        </w:rPr>
        <w:fldChar w:fldCharType="begin"/>
      </w:r>
      <w:r w:rsidRPr="005B198B">
        <w:rPr>
          <w:i w:val="0"/>
          <w:iCs w:val="0"/>
        </w:rPr>
        <w:instrText xml:space="preserve"> HYPERLINK "about:blank" </w:instrText>
      </w:r>
      <w:r w:rsidRPr="005B198B">
        <w:rPr>
          <w:i w:val="0"/>
          <w:iCs w:val="0"/>
        </w:rPr>
        <w:fldChar w:fldCharType="separate"/>
      </w:r>
      <w:r w:rsidRPr="005B198B">
        <w:rPr>
          <w:i w:val="0"/>
          <w:iCs w:val="0"/>
        </w:rPr>
        <w:t>Special session of the General Assembly against corruption 2021 (UNGASS 2021) (unodc.org)</w:t>
      </w:r>
      <w:r w:rsidRPr="005B198B">
        <w:rPr>
          <w:i w:val="0"/>
          <w:iCs w:val="0"/>
        </w:rPr>
        <w:fldChar w:fldCharType="end"/>
      </w:r>
      <w:bookmarkEnd w:id="25"/>
    </w:p>
  </w:footnote>
  <w:footnote w:id="14">
    <w:p w14:paraId="61996893" w14:textId="554DC1BE" w:rsidR="006334BC" w:rsidRPr="005B198B" w:rsidRDefault="006334BC" w:rsidP="00D07E57">
      <w:pPr>
        <w:pStyle w:val="NoSpacing"/>
        <w:rPr>
          <w:i w:val="0"/>
          <w:iCs w:val="0"/>
        </w:rPr>
      </w:pPr>
      <w:r w:rsidRPr="005B198B">
        <w:rPr>
          <w:rStyle w:val="FootnoteReference"/>
          <w:i w:val="0"/>
          <w:iCs w:val="0"/>
        </w:rPr>
        <w:footnoteRef/>
      </w:r>
      <w:r w:rsidRPr="005B198B">
        <w:rPr>
          <w:i w:val="0"/>
          <w:iCs w:val="0"/>
        </w:rPr>
        <w:t xml:space="preserve"> Supra Note 1 – OECD-DAC Criteria Definitions: </w:t>
      </w:r>
      <w:hyperlink r:id="rId9" w:history="1">
        <w:r w:rsidRPr="005B198B">
          <w:rPr>
            <w:rStyle w:val="Hyperlink"/>
            <w:i w:val="0"/>
            <w:iCs w:val="0"/>
          </w:rPr>
          <w:t>https://www.oecd.org/dac/evaluation/daccriteriaforevaluatingdevelopmentassistance.htm</w:t>
        </w:r>
      </w:hyperlink>
    </w:p>
  </w:footnote>
  <w:footnote w:id="15">
    <w:p w14:paraId="61047509" w14:textId="030AC01A" w:rsidR="006334BC" w:rsidRPr="00FF2B24" w:rsidRDefault="006334BC">
      <w:pPr>
        <w:pStyle w:val="FootnoteText"/>
        <w:rPr>
          <w:rFonts w:ascii="Helvetica" w:hAnsi="Helvetica" w:cs="Helvetica"/>
          <w:color w:val="000000"/>
        </w:rPr>
      </w:pPr>
      <w:r>
        <w:rPr>
          <w:rStyle w:val="FootnoteReference"/>
        </w:rPr>
        <w:footnoteRef/>
      </w:r>
      <w:r>
        <w:t xml:space="preserve"> </w:t>
      </w:r>
      <w:r w:rsidRPr="005B198B">
        <w:rPr>
          <w:rStyle w:val="A8"/>
          <w:i w:val="0"/>
          <w:iCs w:val="0"/>
          <w:u w:val="none"/>
        </w:rPr>
        <w:t xml:space="preserve">Transparency, Accountability and Anti-Corruption Service Offer for COVID-19 Response and Recovery </w:t>
      </w:r>
      <w:hyperlink r:id="rId10" w:history="1">
        <w:r w:rsidRPr="005B198B">
          <w:rPr>
            <w:rStyle w:val="Hyperlink"/>
            <w:rFonts w:cs="Helvetica"/>
            <w:i w:val="0"/>
            <w:iCs w:val="0"/>
          </w:rPr>
          <w:t>https://www.undp.org/content/undp/en/home/librarypage/democratic-governance/anti-corruption/transparency--accountability-and-anti-corruption-service-offer-f.html</w:t>
        </w:r>
      </w:hyperlink>
      <w:r w:rsidRPr="005B198B">
        <w:rPr>
          <w:rStyle w:val="A8"/>
          <w:i w:val="0"/>
          <w:iCs w:val="0"/>
          <w:u w:val="none"/>
        </w:rPr>
        <w:t xml:space="preserve"> &amp; </w:t>
      </w:r>
      <w:r w:rsidRPr="005B198B">
        <w:rPr>
          <w:rFonts w:ascii="Helvetica" w:hAnsi="Helvetica" w:cs="Helvetica"/>
          <w:i w:val="0"/>
          <w:iCs w:val="0"/>
          <w:color w:val="000000"/>
        </w:rPr>
        <w:t xml:space="preserve">Integrating Transparency, Accountability and Anti-Corruption in Socio-Economic Impact Analysis, Needs Assessment and Response to the COVID-19 Pandemic </w:t>
      </w:r>
      <w:hyperlink r:id="rId11" w:history="1">
        <w:r w:rsidRPr="005B198B">
          <w:rPr>
            <w:rStyle w:val="Hyperlink"/>
            <w:rFonts w:ascii="Helvetica" w:hAnsi="Helvetica" w:cs="Helvetica"/>
            <w:i w:val="0"/>
            <w:iCs w:val="0"/>
          </w:rPr>
          <w:t>https://www.undp.org/content/undp/en/home/librarypage/democratic-governance/anti-corruption/integrating-transparency--accountability-and-anti-corruption-in-.html</w:t>
        </w:r>
      </w:hyperlink>
    </w:p>
  </w:footnote>
  <w:footnote w:id="16">
    <w:p w14:paraId="3E72CBAC" w14:textId="12C79BE8" w:rsidR="006334BC" w:rsidRPr="005B198B" w:rsidRDefault="006334BC" w:rsidP="00B82FC8">
      <w:pPr>
        <w:pStyle w:val="NoSpacing"/>
        <w:rPr>
          <w:i w:val="0"/>
          <w:iCs w:val="0"/>
        </w:rPr>
      </w:pPr>
      <w:r w:rsidRPr="005B198B">
        <w:rPr>
          <w:rStyle w:val="FootnoteReference"/>
          <w:i w:val="0"/>
          <w:iCs w:val="0"/>
        </w:rPr>
        <w:footnoteRef/>
      </w:r>
      <w:r w:rsidRPr="005B198B">
        <w:rPr>
          <w:i w:val="0"/>
          <w:iCs w:val="0"/>
        </w:rPr>
        <w:t xml:space="preserve"> </w:t>
      </w:r>
      <w:r w:rsidRPr="005B198B">
        <w:rPr>
          <w:i w:val="0"/>
          <w:iCs w:val="0"/>
          <w:sz w:val="22"/>
        </w:rPr>
        <w:t xml:space="preserve">This approach has been championed by Bill </w:t>
      </w:r>
      <w:proofErr w:type="spellStart"/>
      <w:r w:rsidRPr="005B198B">
        <w:rPr>
          <w:i w:val="0"/>
          <w:iCs w:val="0"/>
          <w:sz w:val="22"/>
        </w:rPr>
        <w:t>Savedoff</w:t>
      </w:r>
      <w:proofErr w:type="spellEnd"/>
      <w:r w:rsidRPr="005B198B">
        <w:rPr>
          <w:i w:val="0"/>
          <w:iCs w:val="0"/>
          <w:sz w:val="22"/>
        </w:rPr>
        <w:t xml:space="preserve"> &amp; Bruno </w:t>
      </w:r>
      <w:proofErr w:type="spellStart"/>
      <w:r w:rsidRPr="005B198B">
        <w:rPr>
          <w:i w:val="0"/>
          <w:iCs w:val="0"/>
          <w:sz w:val="22"/>
        </w:rPr>
        <w:t>Meesen</w:t>
      </w:r>
      <w:proofErr w:type="spellEnd"/>
      <w:r w:rsidRPr="005B198B">
        <w:rPr>
          <w:i w:val="0"/>
          <w:iCs w:val="0"/>
          <w:sz w:val="22"/>
        </w:rPr>
        <w:t xml:space="preserve">.  See: </w:t>
      </w:r>
      <w:hyperlink r:id="rId12" w:history="1">
        <w:r w:rsidRPr="005B198B">
          <w:rPr>
            <w:rStyle w:val="Hyperlink"/>
            <w:i w:val="0"/>
            <w:iCs w:val="0"/>
            <w:sz w:val="22"/>
          </w:rPr>
          <w:t>https://www.cgdev.org/blog/corruption-and-development-william-savedoff</w:t>
        </w:r>
      </w:hyperlink>
    </w:p>
  </w:footnote>
  <w:footnote w:id="17">
    <w:p w14:paraId="590831B5" w14:textId="705A5EDD" w:rsidR="006334BC" w:rsidRPr="005B198B" w:rsidRDefault="006334BC" w:rsidP="00FC350C">
      <w:pPr>
        <w:pStyle w:val="FootnoteText"/>
        <w:rPr>
          <w:i w:val="0"/>
          <w:iCs w:val="0"/>
        </w:rPr>
      </w:pPr>
      <w:r w:rsidRPr="005B198B">
        <w:rPr>
          <w:rStyle w:val="FootnoteReference"/>
          <w:i w:val="0"/>
          <w:iCs w:val="0"/>
        </w:rPr>
        <w:footnoteRef/>
      </w:r>
      <w:r w:rsidRPr="005B198B">
        <w:rPr>
          <w:i w:val="0"/>
          <w:iCs w:val="0"/>
        </w:rPr>
        <w:t xml:space="preserve"> As noted earlier in this report via the Fair Business (</w:t>
      </w:r>
      <w:proofErr w:type="spellStart"/>
      <w:r w:rsidRPr="005B198B">
        <w:rPr>
          <w:i w:val="0"/>
          <w:iCs w:val="0"/>
        </w:rPr>
        <w:t>FairBiz</w:t>
      </w:r>
      <w:proofErr w:type="spellEnd"/>
      <w:r w:rsidRPr="005B198B">
        <w:rPr>
          <w:i w:val="0"/>
          <w:iCs w:val="0"/>
        </w:rPr>
        <w:t xml:space="preserve">) pilot project: </w:t>
      </w:r>
      <w:hyperlink r:id="rId13" w:history="1">
        <w:r w:rsidRPr="005B198B">
          <w:rPr>
            <w:rStyle w:val="Hyperlink"/>
            <w:i w:val="0"/>
            <w:iCs w:val="0"/>
          </w:rPr>
          <w:t>https://www.asia-pacific.undp.org/content/rbap/en/home/programmes-and-initiatives/Fair-Biz.html</w:t>
        </w:r>
      </w:hyperlink>
      <w:r w:rsidRPr="005B198B">
        <w:rPr>
          <w:i w:val="0"/>
          <w:iCs w:val="0"/>
        </w:rPr>
        <w:t xml:space="preserve"> </w:t>
      </w:r>
    </w:p>
  </w:footnote>
  <w:footnote w:id="18">
    <w:p w14:paraId="14AC96D2" w14:textId="5A8E6142" w:rsidR="006334BC" w:rsidRPr="00E71B9D" w:rsidRDefault="006334BC" w:rsidP="002971AB">
      <w:pPr>
        <w:pStyle w:val="FootnoteText"/>
      </w:pPr>
      <w:r w:rsidRPr="005B198B">
        <w:rPr>
          <w:rStyle w:val="FootnoteReference"/>
          <w:i w:val="0"/>
          <w:iCs w:val="0"/>
        </w:rPr>
        <w:footnoteRef/>
      </w:r>
      <w:r w:rsidRPr="005B198B">
        <w:rPr>
          <w:i w:val="0"/>
          <w:iCs w:val="0"/>
        </w:rPr>
        <w:t xml:space="preserve"> Specific, Measurable, Achievable, Realistic, Time-bound </w:t>
      </w:r>
      <w:proofErr w:type="spellStart"/>
      <w:r w:rsidRPr="005B198B">
        <w:rPr>
          <w:i w:val="0"/>
          <w:iCs w:val="0"/>
        </w:rPr>
        <w:t>programme</w:t>
      </w:r>
      <w:proofErr w:type="spellEnd"/>
      <w:r w:rsidRPr="005B198B">
        <w:rPr>
          <w:i w:val="0"/>
          <w:iCs w:val="0"/>
        </w:rPr>
        <w:t xml:space="preserve"> objectives.</w:t>
      </w:r>
    </w:p>
  </w:footnote>
  <w:footnote w:id="19">
    <w:p w14:paraId="2BB64B90" w14:textId="77777777" w:rsidR="006334BC" w:rsidRDefault="006334BC" w:rsidP="002971AB">
      <w:r>
        <w:rPr>
          <w:rStyle w:val="FootnoteReference"/>
        </w:rPr>
        <w:footnoteRef/>
      </w:r>
      <w:r>
        <w:t xml:space="preserve"> </w:t>
      </w:r>
      <w:hyperlink r:id="rId14" w:history="1">
        <w:bookmarkStart w:id="30" w:name="_Hlk62724265"/>
        <w:r w:rsidRPr="005B198B">
          <w:rPr>
            <w:rFonts w:cstheme="minorHAnsi"/>
            <w:i w:val="0"/>
            <w:iCs w:val="0"/>
            <w:color w:val="0000FF"/>
            <w:u w:val="single"/>
          </w:rPr>
          <w:t>UNGASS_side_event_-_finalized.pdf (unodc.org</w:t>
        </w:r>
        <w:bookmarkEnd w:id="30"/>
        <w:r w:rsidRPr="005B198B">
          <w:rPr>
            <w:rFonts w:cstheme="minorHAnsi"/>
            <w:i w:val="0"/>
            <w:iCs w:val="0"/>
            <w:color w:val="0000FF"/>
            <w:u w:val="single"/>
          </w:rPr>
          <w:t>)</w:t>
        </w:r>
      </w:hyperlink>
      <w:r w:rsidRPr="005B198B">
        <w:rPr>
          <w:rFonts w:cstheme="minorHAnsi"/>
          <w:i w:val="0"/>
          <w:iCs w:val="0"/>
        </w:rPr>
        <w:t xml:space="preserve"> and </w:t>
      </w:r>
      <w:bookmarkStart w:id="31" w:name="_Hlk62724289"/>
      <w:r w:rsidRPr="005B198B">
        <w:fldChar w:fldCharType="begin"/>
      </w:r>
      <w:r w:rsidRPr="005B198B">
        <w:rPr>
          <w:i w:val="0"/>
          <w:iCs w:val="0"/>
        </w:rPr>
        <w:instrText xml:space="preserve"> HYPERLINK "about:blank" </w:instrText>
      </w:r>
      <w:r w:rsidRPr="005B198B">
        <w:fldChar w:fldCharType="separate"/>
      </w:r>
      <w:r w:rsidRPr="005B198B">
        <w:rPr>
          <w:rStyle w:val="Hyperlink"/>
          <w:rFonts w:cstheme="minorHAnsi"/>
          <w:i w:val="0"/>
          <w:iCs w:val="0"/>
        </w:rPr>
        <w:t>https://ungass2021.unodc.org/uploads/ungass2021/documents/session1/contributions/UN_Common_Position_to_Address_Global_Corruption_Towards_UNGASS2021.pdf</w:t>
      </w:r>
      <w:r w:rsidRPr="005B198B">
        <w:rPr>
          <w:rStyle w:val="Hyperlink"/>
          <w:rFonts w:cstheme="minorHAnsi"/>
          <w:i w:val="0"/>
          <w:iCs w:val="0"/>
        </w:rPr>
        <w:fldChar w:fldCharType="end"/>
      </w:r>
      <w:r w:rsidRPr="005B198B">
        <w:rPr>
          <w:rFonts w:cstheme="minorHAnsi"/>
          <w:i w:val="0"/>
          <w:iCs w:val="0"/>
        </w:rPr>
        <w:t xml:space="preserve"> </w:t>
      </w:r>
      <w:bookmarkEnd w:id="31"/>
      <w:r w:rsidRPr="005B198B">
        <w:rPr>
          <w:rFonts w:cstheme="minorHAnsi"/>
          <w:i w:val="0"/>
          <w:iCs w:val="0"/>
        </w:rPr>
        <w:t xml:space="preserve">with </w:t>
      </w:r>
      <w:bookmarkStart w:id="32" w:name="_Hlk62724369"/>
      <w:r w:rsidRPr="005B198B">
        <w:rPr>
          <w:i w:val="0"/>
          <w:iCs w:val="0"/>
        </w:rPr>
        <w:fldChar w:fldCharType="begin"/>
      </w:r>
      <w:r w:rsidRPr="005B198B">
        <w:rPr>
          <w:i w:val="0"/>
          <w:iCs w:val="0"/>
        </w:rPr>
        <w:instrText xml:space="preserve"> HYPERLINK "about:blank" </w:instrText>
      </w:r>
      <w:r w:rsidRPr="005B198B">
        <w:rPr>
          <w:i w:val="0"/>
          <w:iCs w:val="0"/>
        </w:rPr>
        <w:fldChar w:fldCharType="separate"/>
      </w:r>
      <w:r w:rsidRPr="005B198B">
        <w:rPr>
          <w:rFonts w:cstheme="minorHAnsi"/>
          <w:i w:val="0"/>
          <w:iCs w:val="0"/>
          <w:color w:val="0000FF"/>
          <w:u w:val="single"/>
        </w:rPr>
        <w:t>Special session of the General Assembly against corruption 2021 (UNGASS 2021) (unodc.org)</w:t>
      </w:r>
      <w:r w:rsidRPr="005B198B">
        <w:rPr>
          <w:rFonts w:cstheme="minorHAnsi"/>
          <w:i w:val="0"/>
          <w:iCs w:val="0"/>
          <w:color w:val="0000FF"/>
          <w:u w:val="single"/>
        </w:rPr>
        <w:fldChar w:fldCharType="end"/>
      </w:r>
      <w:bookmarkEnd w:id="32"/>
    </w:p>
  </w:footnote>
  <w:footnote w:id="20">
    <w:p w14:paraId="08454FAA" w14:textId="10E16B60" w:rsidR="006334BC" w:rsidRPr="00385468" w:rsidRDefault="006334BC" w:rsidP="00A64A56">
      <w:pPr>
        <w:pStyle w:val="FootnoteText"/>
        <w:rPr>
          <w:i w:val="0"/>
          <w:iCs w:val="0"/>
        </w:rPr>
      </w:pPr>
      <w:r w:rsidRPr="00385468">
        <w:rPr>
          <w:rStyle w:val="FootnoteReference"/>
          <w:i w:val="0"/>
          <w:iCs w:val="0"/>
        </w:rPr>
        <w:footnoteRef/>
      </w:r>
      <w:r w:rsidRPr="00385468">
        <w:rPr>
          <w:i w:val="0"/>
          <w:iCs w:val="0"/>
        </w:rPr>
        <w:t xml:space="preserve"> As extracted from the UNDP Atlas system-generated </w:t>
      </w:r>
      <w:proofErr w:type="spellStart"/>
      <w:r w:rsidRPr="00385468">
        <w:rPr>
          <w:i w:val="0"/>
          <w:iCs w:val="0"/>
        </w:rPr>
        <w:t>calemid</w:t>
      </w:r>
      <w:proofErr w:type="spellEnd"/>
      <w:r w:rsidRPr="00385468">
        <w:rPr>
          <w:i w:val="0"/>
          <w:iCs w:val="0"/>
        </w:rPr>
        <w:t>-term financial reports, and as of March 5, 2019.</w:t>
      </w:r>
    </w:p>
  </w:footnote>
  <w:footnote w:id="21">
    <w:p w14:paraId="00C5EDB3" w14:textId="74B917F3" w:rsidR="006334BC" w:rsidRPr="00385468" w:rsidRDefault="006334BC">
      <w:pPr>
        <w:pStyle w:val="FootnoteText"/>
        <w:rPr>
          <w:i w:val="0"/>
          <w:iCs w:val="0"/>
          <w:sz w:val="18"/>
          <w:szCs w:val="18"/>
          <w:lang w:val="en-CA"/>
        </w:rPr>
      </w:pPr>
      <w:r w:rsidRPr="00385468">
        <w:rPr>
          <w:rStyle w:val="FootnoteReference"/>
          <w:i w:val="0"/>
          <w:iCs w:val="0"/>
        </w:rPr>
        <w:footnoteRef/>
      </w:r>
      <w:r w:rsidRPr="00385468">
        <w:rPr>
          <w:i w:val="0"/>
          <w:iCs w:val="0"/>
        </w:rPr>
        <w:t xml:space="preserve"> </w:t>
      </w:r>
      <w:r w:rsidRPr="00385468">
        <w:rPr>
          <w:i w:val="0"/>
          <w:iCs w:val="0"/>
          <w:sz w:val="18"/>
          <w:szCs w:val="18"/>
          <w:lang w:val="en-CA"/>
        </w:rPr>
        <w:t>Anticipated funding for 2019</w:t>
      </w:r>
    </w:p>
  </w:footnote>
  <w:footnote w:id="22">
    <w:p w14:paraId="1E2447F7" w14:textId="1CC921A9" w:rsidR="006334BC" w:rsidRPr="00B0033C" w:rsidRDefault="006334BC">
      <w:pPr>
        <w:pStyle w:val="FootnoteText"/>
        <w:rPr>
          <w:lang w:val="en-CA"/>
        </w:rPr>
      </w:pPr>
      <w:r w:rsidRPr="00385468">
        <w:rPr>
          <w:rStyle w:val="FootnoteReference"/>
          <w:i w:val="0"/>
          <w:iCs w:val="0"/>
        </w:rPr>
        <w:footnoteRef/>
      </w:r>
      <w:r w:rsidRPr="00385468">
        <w:rPr>
          <w:i w:val="0"/>
          <w:iCs w:val="0"/>
        </w:rPr>
        <w:t xml:space="preserve"> </w:t>
      </w:r>
      <w:r w:rsidRPr="00385468">
        <w:rPr>
          <w:i w:val="0"/>
          <w:iCs w:val="0"/>
          <w:sz w:val="18"/>
          <w:szCs w:val="18"/>
          <w:lang w:val="en-CA"/>
        </w:rPr>
        <w:t>Anticipated funding for 2020</w:t>
      </w:r>
    </w:p>
  </w:footnote>
  <w:footnote w:id="23">
    <w:p w14:paraId="2343670B" w14:textId="5F83D10F" w:rsidR="006334BC" w:rsidRPr="00385468" w:rsidRDefault="006334BC" w:rsidP="004F381A">
      <w:pPr>
        <w:pStyle w:val="FootnoteText"/>
        <w:rPr>
          <w:i w:val="0"/>
          <w:iCs w:val="0"/>
        </w:rPr>
      </w:pPr>
      <w:r w:rsidRPr="00385468">
        <w:rPr>
          <w:rStyle w:val="FootnoteReference"/>
          <w:i w:val="0"/>
          <w:iCs w:val="0"/>
        </w:rPr>
        <w:footnoteRef/>
      </w:r>
      <w:r w:rsidRPr="00385468">
        <w:rPr>
          <w:i w:val="0"/>
          <w:iCs w:val="0"/>
        </w:rPr>
        <w:t xml:space="preserve"> See GIZ/Indonesia and Gender: </w:t>
      </w:r>
      <w:hyperlink r:id="rId15" w:history="1">
        <w:r w:rsidRPr="00385468">
          <w:rPr>
            <w:rStyle w:val="Hyperlink"/>
            <w:i w:val="0"/>
            <w:iCs w:val="0"/>
          </w:rPr>
          <w:t>https://gender-works.giz.de/competitions2018/indonesia-view-of-gender-focal-points-in-indonesia/</w:t>
        </w:r>
      </w:hyperlink>
      <w:r w:rsidRPr="00385468">
        <w:rPr>
          <w:i w:val="0"/>
          <w:iCs w:val="0"/>
        </w:rPr>
        <w:t xml:space="preserve"> and UNDP/Thailand: </w:t>
      </w:r>
      <w:hyperlink r:id="rId16" w:history="1">
        <w:r w:rsidRPr="00385468">
          <w:rPr>
            <w:rStyle w:val="Hyperlink"/>
            <w:i w:val="0"/>
            <w:iCs w:val="0"/>
          </w:rPr>
          <w:t>https://www.th.undp.org/</w:t>
        </w:r>
      </w:hyperlink>
      <w:r w:rsidRPr="00385468">
        <w:rPr>
          <w:i w:val="0"/>
          <w:iCs w:val="0"/>
        </w:rPr>
        <w:t xml:space="preserve"> </w:t>
      </w:r>
    </w:p>
  </w:footnote>
  <w:footnote w:id="24">
    <w:p w14:paraId="6AC71420" w14:textId="4EF865DA" w:rsidR="006334BC" w:rsidRPr="005B198B" w:rsidRDefault="006334BC" w:rsidP="001D121E">
      <w:pPr>
        <w:pStyle w:val="FootnoteText"/>
        <w:rPr>
          <w:i w:val="0"/>
          <w:iCs w:val="0"/>
        </w:rPr>
      </w:pPr>
      <w:r w:rsidRPr="005B198B">
        <w:rPr>
          <w:rStyle w:val="FootnoteReference"/>
          <w:i w:val="0"/>
          <w:iCs w:val="0"/>
        </w:rPr>
        <w:footnoteRef/>
      </w:r>
      <w:r w:rsidRPr="005B198B">
        <w:rPr>
          <w:i w:val="0"/>
          <w:iCs w:val="0"/>
        </w:rPr>
        <w:t xml:space="preserve"> </w:t>
      </w:r>
      <w:hyperlink r:id="rId17" w:history="1">
        <w:r w:rsidRPr="005B198B">
          <w:rPr>
            <w:rStyle w:val="Hyperlink"/>
            <w:i w:val="0"/>
            <w:iCs w:val="0"/>
          </w:rPr>
          <w:t>https://www.pg.undp.org/content/papua_new_guinea/en/home.html</w:t>
        </w:r>
      </w:hyperlink>
      <w:r w:rsidRPr="005B198B">
        <w:rPr>
          <w:i w:val="0"/>
          <w:iCs w:val="0"/>
        </w:rPr>
        <w:t xml:space="preserve"> </w:t>
      </w:r>
    </w:p>
  </w:footnote>
  <w:footnote w:id="25">
    <w:p w14:paraId="555117C1" w14:textId="77777777" w:rsidR="006334BC" w:rsidRPr="005B198B" w:rsidRDefault="006334BC" w:rsidP="00A0501D">
      <w:pPr>
        <w:pStyle w:val="FootnoteText"/>
        <w:rPr>
          <w:i w:val="0"/>
          <w:iCs w:val="0"/>
        </w:rPr>
      </w:pPr>
      <w:r w:rsidRPr="00440226">
        <w:rPr>
          <w:rStyle w:val="FootnoteReference"/>
        </w:rPr>
        <w:footnoteRef/>
      </w:r>
      <w:r w:rsidRPr="00440226">
        <w:t xml:space="preserve"> </w:t>
      </w:r>
      <w:hyperlink r:id="rId18" w:history="1">
        <w:r w:rsidRPr="005B198B">
          <w:rPr>
            <w:rStyle w:val="Hyperlink"/>
            <w:i w:val="0"/>
            <w:iCs w:val="0"/>
          </w:rPr>
          <w:t>https://www.abc.net.au/radio-australia/programs/pacificbeat/anti-corruption-body-welcomes-passing-of-png-icac-bill/12879908</w:t>
        </w:r>
      </w:hyperlink>
      <w:r w:rsidRPr="005B198B">
        <w:rPr>
          <w:i w:val="0"/>
          <w:iCs w:val="0"/>
        </w:rPr>
        <w:t xml:space="preserve"> </w:t>
      </w:r>
    </w:p>
  </w:footnote>
  <w:footnote w:id="26">
    <w:p w14:paraId="23093C27" w14:textId="77777777" w:rsidR="006334BC" w:rsidRPr="005B1E07" w:rsidRDefault="006334BC" w:rsidP="00A0501D">
      <w:pPr>
        <w:pStyle w:val="FootnoteText"/>
      </w:pPr>
      <w:r w:rsidRPr="005B198B">
        <w:rPr>
          <w:rStyle w:val="FootnoteReference"/>
          <w:i w:val="0"/>
          <w:iCs w:val="0"/>
        </w:rPr>
        <w:footnoteRef/>
      </w:r>
      <w:r w:rsidRPr="005B198B">
        <w:rPr>
          <w:i w:val="0"/>
          <w:iCs w:val="0"/>
        </w:rPr>
        <w:t xml:space="preserve"> </w:t>
      </w:r>
      <w:hyperlink r:id="rId19" w:history="1">
        <w:r w:rsidRPr="005B198B">
          <w:rPr>
            <w:rStyle w:val="Hyperlink"/>
            <w:i w:val="0"/>
            <w:iCs w:val="0"/>
          </w:rPr>
          <w:t>https://www.thenational.com.pg/whistleblower-act-passed/</w:t>
        </w:r>
      </w:hyperlink>
      <w:r>
        <w:t xml:space="preserve"> </w:t>
      </w:r>
    </w:p>
  </w:footnote>
  <w:footnote w:id="27">
    <w:p w14:paraId="5F48D56D" w14:textId="620EC430" w:rsidR="006334BC" w:rsidRPr="005B198B" w:rsidRDefault="006334BC" w:rsidP="007A435D">
      <w:pPr>
        <w:pStyle w:val="FootnoteText"/>
        <w:rPr>
          <w:i w:val="0"/>
          <w:iCs w:val="0"/>
        </w:rPr>
      </w:pPr>
      <w:r w:rsidRPr="005B198B">
        <w:rPr>
          <w:rStyle w:val="FootnoteReference"/>
          <w:i w:val="0"/>
          <w:iCs w:val="0"/>
        </w:rPr>
        <w:footnoteRef/>
      </w:r>
      <w:r w:rsidRPr="005B198B">
        <w:rPr>
          <w:i w:val="0"/>
          <w:iCs w:val="0"/>
        </w:rPr>
        <w:t xml:space="preserve"> TI CPI (2017):</w:t>
      </w:r>
      <w:r w:rsidRPr="00E71B9D">
        <w:t xml:space="preserve"> </w:t>
      </w:r>
      <w:hyperlink r:id="rId20" w:anchor="research" w:history="1">
        <w:r w:rsidRPr="005B198B">
          <w:rPr>
            <w:rStyle w:val="Hyperlink"/>
            <w:i w:val="0"/>
            <w:iCs w:val="0"/>
          </w:rPr>
          <w:t>https://www.transparency.org/en/news/corruption-perceptions-index-2017#research</w:t>
        </w:r>
      </w:hyperlink>
      <w:r w:rsidRPr="005B198B">
        <w:rPr>
          <w:i w:val="0"/>
          <w:iCs w:val="0"/>
        </w:rPr>
        <w:t xml:space="preserve"> </w:t>
      </w:r>
    </w:p>
  </w:footnote>
  <w:footnote w:id="28">
    <w:p w14:paraId="08309024" w14:textId="6659CE34" w:rsidR="006334BC" w:rsidRPr="00440226" w:rsidRDefault="006334BC" w:rsidP="007A435D">
      <w:pPr>
        <w:pStyle w:val="FootnoteText"/>
      </w:pPr>
      <w:r w:rsidRPr="005B198B">
        <w:rPr>
          <w:rStyle w:val="FootnoteReference"/>
          <w:i w:val="0"/>
          <w:iCs w:val="0"/>
        </w:rPr>
        <w:footnoteRef/>
      </w:r>
      <w:r w:rsidRPr="005B198B">
        <w:rPr>
          <w:rStyle w:val="FootnoteReference"/>
          <w:i w:val="0"/>
          <w:iCs w:val="0"/>
        </w:rPr>
        <w:footnoteRef/>
      </w:r>
      <w:r w:rsidRPr="005B198B">
        <w:rPr>
          <w:i w:val="0"/>
          <w:iCs w:val="0"/>
        </w:rPr>
        <w:t xml:space="preserve"> </w:t>
      </w:r>
      <w:proofErr w:type="spellStart"/>
      <w:r w:rsidRPr="005B198B">
        <w:rPr>
          <w:i w:val="0"/>
          <w:iCs w:val="0"/>
        </w:rPr>
        <w:t>Anga</w:t>
      </w:r>
      <w:proofErr w:type="spellEnd"/>
      <w:r w:rsidRPr="005B198B">
        <w:rPr>
          <w:i w:val="0"/>
          <w:iCs w:val="0"/>
        </w:rPr>
        <w:t xml:space="preserve"> </w:t>
      </w:r>
      <w:proofErr w:type="spellStart"/>
      <w:r w:rsidRPr="005B198B">
        <w:rPr>
          <w:i w:val="0"/>
          <w:iCs w:val="0"/>
        </w:rPr>
        <w:t>Timilsina</w:t>
      </w:r>
      <w:proofErr w:type="spellEnd"/>
      <w:r w:rsidRPr="005B198B">
        <w:rPr>
          <w:i w:val="0"/>
          <w:iCs w:val="0"/>
        </w:rPr>
        <w:t xml:space="preserve"> and </w:t>
      </w:r>
      <w:proofErr w:type="spellStart"/>
      <w:r w:rsidRPr="005B198B">
        <w:rPr>
          <w:i w:val="0"/>
          <w:iCs w:val="0"/>
        </w:rPr>
        <w:t>Jidi</w:t>
      </w:r>
      <w:proofErr w:type="spellEnd"/>
      <w:r w:rsidRPr="005B198B">
        <w:rPr>
          <w:i w:val="0"/>
          <w:iCs w:val="0"/>
        </w:rPr>
        <w:t xml:space="preserve"> Okeke: </w:t>
      </w:r>
      <w:hyperlink r:id="rId21" w:history="1">
        <w:r w:rsidRPr="005B198B">
          <w:rPr>
            <w:rStyle w:val="Hyperlink"/>
            <w:i w:val="0"/>
            <w:iCs w:val="0"/>
          </w:rPr>
          <w:t>https://www.undp.org/content/undp/en/home/blog/2018/Reducing-Corruption-could-help-Prevent-Violent-Extremism.html</w:t>
        </w:r>
      </w:hyperlink>
      <w:r>
        <w:t xml:space="preserve"> </w:t>
      </w:r>
    </w:p>
  </w:footnote>
  <w:footnote w:id="29">
    <w:p w14:paraId="1635A446" w14:textId="22EBC249" w:rsidR="006334BC" w:rsidRPr="005B198B" w:rsidRDefault="006334BC">
      <w:pPr>
        <w:pStyle w:val="FootnoteText"/>
        <w:rPr>
          <w:i w:val="0"/>
          <w:iCs w:val="0"/>
        </w:rPr>
      </w:pPr>
      <w:r>
        <w:rPr>
          <w:rStyle w:val="FootnoteReference"/>
        </w:rPr>
        <w:footnoteRef/>
      </w:r>
      <w:r>
        <w:t xml:space="preserve"> </w:t>
      </w:r>
      <w:hyperlink r:id="rId22" w:history="1">
        <w:r w:rsidRPr="005B198B">
          <w:rPr>
            <w:rStyle w:val="Hyperlink"/>
            <w:i w:val="0"/>
            <w:iCs w:val="0"/>
          </w:rPr>
          <w:t>https://anti-corruption.org/UNDP_Anticorruption_Gender2015_WBT_100516/story.html</w:t>
        </w:r>
      </w:hyperlink>
    </w:p>
  </w:footnote>
  <w:footnote w:id="30">
    <w:p w14:paraId="0B546490" w14:textId="3FA2A78D" w:rsidR="006334BC" w:rsidRPr="007A0F78" w:rsidRDefault="006334BC">
      <w:pPr>
        <w:pStyle w:val="FootnoteText"/>
      </w:pPr>
      <w:r w:rsidRPr="005B198B">
        <w:rPr>
          <w:rStyle w:val="FootnoteReference"/>
          <w:i w:val="0"/>
          <w:iCs w:val="0"/>
        </w:rPr>
        <w:footnoteRef/>
      </w:r>
      <w:r w:rsidRPr="005B198B">
        <w:rPr>
          <w:i w:val="0"/>
          <w:iCs w:val="0"/>
        </w:rPr>
        <w:t xml:space="preserve"> </w:t>
      </w:r>
      <w:hyperlink r:id="rId23" w:history="1">
        <w:r w:rsidRPr="005B198B">
          <w:rPr>
            <w:rStyle w:val="Hyperlink"/>
            <w:i w:val="0"/>
            <w:iCs w:val="0"/>
          </w:rPr>
          <w:t>https://www.unssc.org/courses/anti-corruption-context-2030-agenda-november-december-2020/</w:t>
        </w:r>
      </w:hyperlink>
    </w:p>
  </w:footnote>
  <w:footnote w:id="31">
    <w:p w14:paraId="63AD0D51" w14:textId="53A1AEDB" w:rsidR="006334BC" w:rsidRPr="005B198B" w:rsidRDefault="006334BC">
      <w:pPr>
        <w:pStyle w:val="FootnoteText"/>
        <w:rPr>
          <w:i w:val="0"/>
          <w:iCs w:val="0"/>
        </w:rPr>
      </w:pPr>
      <w:r w:rsidRPr="005B198B">
        <w:rPr>
          <w:rStyle w:val="FootnoteReference"/>
          <w:i w:val="0"/>
          <w:iCs w:val="0"/>
        </w:rPr>
        <w:footnoteRef/>
      </w:r>
      <w:r w:rsidRPr="005B198B">
        <w:rPr>
          <w:i w:val="0"/>
          <w:iCs w:val="0"/>
        </w:rPr>
        <w:t xml:space="preserve"> </w:t>
      </w:r>
      <w:r w:rsidRPr="005B198B">
        <w:rPr>
          <w:i w:val="0"/>
          <w:iCs w:val="0"/>
          <w:shd w:val="clear" w:color="auto" w:fill="FFFFFF"/>
        </w:rPr>
        <w:t xml:space="preserve">On June 19, 2008, the World Bank Institute presented the guideline "Fighting Corruption Through Collective Action" in London. The guide has been created to help companies fight back against the insidious impacts of corruption.  See: Siemens, </w:t>
      </w:r>
      <w:proofErr w:type="gramStart"/>
      <w:r w:rsidRPr="005B198B">
        <w:rPr>
          <w:i w:val="0"/>
          <w:iCs w:val="0"/>
          <w:shd w:val="clear" w:color="auto" w:fill="FFFFFF"/>
        </w:rPr>
        <w:t>Inc</w:t>
      </w:r>
      <w:proofErr w:type="gramEnd"/>
      <w:r w:rsidRPr="005B198B">
        <w:rPr>
          <w:i w:val="0"/>
          <w:iCs w:val="0"/>
          <w:shd w:val="clear" w:color="auto" w:fill="FFFFFF"/>
        </w:rPr>
        <w:t xml:space="preserve"> and anti-corruption efforts at </w:t>
      </w:r>
      <w:hyperlink r:id="rId24" w:history="1">
        <w:r w:rsidRPr="005B198B">
          <w:rPr>
            <w:rStyle w:val="Hyperlink"/>
            <w:rFonts w:cstheme="minorHAnsi"/>
            <w:i w:val="0"/>
            <w:iCs w:val="0"/>
            <w:shd w:val="clear" w:color="auto" w:fill="FFFFFF"/>
          </w:rPr>
          <w:t>https://new.siemens.com/global/en/company/sustainability/compliance/collective-action/fighting-corruption.html</w:t>
        </w:r>
      </w:hyperlink>
    </w:p>
  </w:footnote>
  <w:footnote w:id="32">
    <w:p w14:paraId="17743C49" w14:textId="25B3E246" w:rsidR="006334BC" w:rsidRDefault="006334BC">
      <w:pPr>
        <w:pStyle w:val="FootnoteText"/>
      </w:pPr>
      <w:r w:rsidRPr="005B198B">
        <w:rPr>
          <w:rStyle w:val="FootnoteReference"/>
          <w:i w:val="0"/>
          <w:iCs w:val="0"/>
        </w:rPr>
        <w:footnoteRef/>
      </w:r>
      <w:r w:rsidRPr="005B198B">
        <w:rPr>
          <w:i w:val="0"/>
          <w:iCs w:val="0"/>
        </w:rPr>
        <w:t xml:space="preserve"> See for example: U4 and AC topics Women and Gender: </w:t>
      </w:r>
      <w:hyperlink r:id="rId25" w:history="1">
        <w:r w:rsidRPr="005B198B">
          <w:rPr>
            <w:i w:val="0"/>
            <w:iCs w:val="0"/>
            <w:color w:val="1F497D"/>
            <w:u w:val="single"/>
          </w:rPr>
          <w:t>https://www.u4.no/topics/gender/basics</w:t>
        </w:r>
      </w:hyperlink>
      <w:r w:rsidRPr="005B198B">
        <w:rPr>
          <w:i w:val="0"/>
          <w:iCs w:val="0"/>
        </w:rPr>
        <w:t xml:space="preserve"> and Corruption</w:t>
      </w:r>
      <w:r w:rsidRPr="005B198B">
        <w:rPr>
          <w:i w:val="0"/>
          <w:iCs w:val="0"/>
          <w:kern w:val="36"/>
        </w:rPr>
        <w:t xml:space="preserve"> and gender: Women and men affected differently by corruption, but no evidence women or men are less corruptible </w:t>
      </w:r>
      <w:hyperlink r:id="rId26" w:history="1">
        <w:r w:rsidRPr="005B198B">
          <w:rPr>
            <w:i w:val="0"/>
            <w:iCs w:val="0"/>
            <w:color w:val="1F497D"/>
            <w:kern w:val="36"/>
            <w:u w:val="single"/>
          </w:rPr>
          <w:t>https://www.unodc.org/lpo-brazil/en/frontpage/2019/12/corruption-and-gender_-women-and-men-affected-differently-by-corruption--but-no-evidence-women-or-men-are-less-corruptible.html</w:t>
        </w:r>
      </w:hyperlink>
    </w:p>
  </w:footnote>
  <w:footnote w:id="33">
    <w:p w14:paraId="79AE59DD" w14:textId="77777777" w:rsidR="006334BC" w:rsidRPr="005B198B" w:rsidRDefault="006334BC" w:rsidP="00C90AAD">
      <w:pPr>
        <w:pStyle w:val="FootnoteText"/>
        <w:rPr>
          <w:rFonts w:cstheme="minorHAnsi"/>
          <w:i w:val="0"/>
          <w:iCs w:val="0"/>
        </w:rPr>
      </w:pPr>
      <w:r w:rsidRPr="005B198B">
        <w:rPr>
          <w:rStyle w:val="FootnoteReference"/>
          <w:i w:val="0"/>
          <w:iCs w:val="0"/>
        </w:rPr>
        <w:footnoteRef/>
      </w:r>
      <w:r w:rsidRPr="005B198B">
        <w:rPr>
          <w:i w:val="0"/>
          <w:iCs w:val="0"/>
        </w:rPr>
        <w:t xml:space="preserve"> </w:t>
      </w:r>
      <w:bookmarkStart w:id="42" w:name="_Hlk62725121"/>
      <w:r w:rsidRPr="005B198B">
        <w:rPr>
          <w:rFonts w:cstheme="minorHAnsi"/>
          <w:i w:val="0"/>
          <w:iCs w:val="0"/>
        </w:rPr>
        <w:fldChar w:fldCharType="begin"/>
      </w:r>
      <w:r w:rsidRPr="005B198B">
        <w:rPr>
          <w:rFonts w:cstheme="minorHAnsi"/>
          <w:i w:val="0"/>
          <w:iCs w:val="0"/>
        </w:rPr>
        <w:instrText xml:space="preserve"> HYPERLINK "about:blank" </w:instrText>
      </w:r>
      <w:r w:rsidRPr="005B198B">
        <w:rPr>
          <w:rFonts w:cstheme="minorHAnsi"/>
          <w:i w:val="0"/>
          <w:iCs w:val="0"/>
        </w:rPr>
        <w:fldChar w:fldCharType="separate"/>
      </w:r>
      <w:r w:rsidRPr="005B198B">
        <w:rPr>
          <w:rFonts w:cstheme="minorHAnsi"/>
          <w:i w:val="0"/>
          <w:iCs w:val="0"/>
          <w:color w:val="0000FF"/>
          <w:u w:val="single"/>
        </w:rPr>
        <w:t>G20anticorruption-221020 (unodc.org)</w:t>
      </w:r>
      <w:r w:rsidRPr="005B198B">
        <w:rPr>
          <w:rFonts w:cstheme="minorHAnsi"/>
          <w:i w:val="0"/>
          <w:iCs w:val="0"/>
          <w:color w:val="0000FF"/>
          <w:u w:val="single"/>
        </w:rPr>
        <w:fldChar w:fldCharType="end"/>
      </w:r>
    </w:p>
    <w:bookmarkEnd w:id="42"/>
  </w:footnote>
  <w:footnote w:id="34">
    <w:p w14:paraId="13391323" w14:textId="0F9FE183" w:rsidR="006334BC" w:rsidRPr="005B198B" w:rsidRDefault="006334BC">
      <w:pPr>
        <w:pStyle w:val="FootnoteText"/>
        <w:rPr>
          <w:i w:val="0"/>
          <w:iCs w:val="0"/>
          <w:lang w:val="en-CA"/>
        </w:rPr>
      </w:pPr>
      <w:r w:rsidRPr="005B198B">
        <w:rPr>
          <w:rStyle w:val="FootnoteReference"/>
          <w:i w:val="0"/>
          <w:iCs w:val="0"/>
        </w:rPr>
        <w:footnoteRef/>
      </w:r>
      <w:r w:rsidRPr="005B198B">
        <w:rPr>
          <w:i w:val="0"/>
          <w:iCs w:val="0"/>
        </w:rPr>
        <w:t xml:space="preserve"> </w:t>
      </w:r>
      <w:r w:rsidRPr="005B198B">
        <w:rPr>
          <w:i w:val="0"/>
          <w:iCs w:val="0"/>
          <w:lang w:val="en-CA"/>
        </w:rPr>
        <w:t xml:space="preserve">For example, see: </w:t>
      </w:r>
      <w:hyperlink r:id="rId27" w:history="1">
        <w:r w:rsidRPr="005B198B">
          <w:rPr>
            <w:rStyle w:val="Hyperlink"/>
            <w:i w:val="0"/>
            <w:iCs w:val="0"/>
            <w:lang w:val="en-CA"/>
          </w:rPr>
          <w:t>https://www.undp.org/content/undp/en/home/blog/2020/promoting-accountability-and-transparency-during-covid-19.html</w:t>
        </w:r>
      </w:hyperlink>
    </w:p>
  </w:footnote>
  <w:footnote w:id="35">
    <w:p w14:paraId="5761D01C" w14:textId="72B91E88" w:rsidR="006334BC" w:rsidRPr="005B198B" w:rsidRDefault="006334BC">
      <w:pPr>
        <w:pStyle w:val="FootnoteText"/>
        <w:rPr>
          <w:i w:val="0"/>
          <w:iCs w:val="0"/>
          <w:lang w:val="en-CA"/>
        </w:rPr>
      </w:pPr>
      <w:r w:rsidRPr="005B198B">
        <w:rPr>
          <w:rStyle w:val="FootnoteReference"/>
          <w:i w:val="0"/>
          <w:iCs w:val="0"/>
        </w:rPr>
        <w:footnoteRef/>
      </w:r>
      <w:r w:rsidRPr="005B198B">
        <w:rPr>
          <w:i w:val="0"/>
          <w:iCs w:val="0"/>
        </w:rPr>
        <w:t xml:space="preserve"> </w:t>
      </w:r>
      <w:r w:rsidRPr="005B198B">
        <w:rPr>
          <w:i w:val="0"/>
          <w:iCs w:val="0"/>
          <w:lang w:val="en-CA"/>
        </w:rPr>
        <w:t xml:space="preserve">Integrating Transparency, Accountability and Anti-Corruption into Social-Economic Impact Analyses - </w:t>
      </w:r>
      <w:hyperlink r:id="rId28" w:history="1">
        <w:r w:rsidRPr="005B198B">
          <w:rPr>
            <w:rStyle w:val="Hyperlink"/>
            <w:i w:val="0"/>
            <w:iCs w:val="0"/>
            <w:lang w:val="en-CA"/>
          </w:rPr>
          <w:t>https://www.undp.org/content/undp/en/home/librarypage/democratic-governance/anti-corruption/integrating-transparency--accountability-and-anti-corruption-in-.html</w:t>
        </w:r>
      </w:hyperlink>
    </w:p>
  </w:footnote>
  <w:footnote w:id="36">
    <w:p w14:paraId="1F209CFC" w14:textId="4A43A435" w:rsidR="006334BC" w:rsidRPr="00E71B9D" w:rsidRDefault="006334BC">
      <w:pPr>
        <w:pStyle w:val="FootnoteText"/>
        <w:rPr>
          <w:lang w:val="en-CA"/>
        </w:rPr>
      </w:pPr>
      <w:r w:rsidRPr="005B198B">
        <w:rPr>
          <w:rStyle w:val="FootnoteReference"/>
          <w:i w:val="0"/>
          <w:iCs w:val="0"/>
        </w:rPr>
        <w:footnoteRef/>
      </w:r>
      <w:r w:rsidRPr="005B198B">
        <w:rPr>
          <w:i w:val="0"/>
          <w:iCs w:val="0"/>
        </w:rPr>
        <w:t xml:space="preserve"> </w:t>
      </w:r>
      <w:r w:rsidRPr="005B198B">
        <w:rPr>
          <w:i w:val="0"/>
          <w:iCs w:val="0"/>
          <w:lang w:val="en-CA"/>
        </w:rPr>
        <w:t xml:space="preserve">Transparency, Accountability and Anti-Corruption Service Offer for COVID-19 Response and Recovery - </w:t>
      </w:r>
      <w:hyperlink r:id="rId29" w:history="1">
        <w:r w:rsidRPr="005B198B">
          <w:rPr>
            <w:rStyle w:val="Hyperlink"/>
            <w:i w:val="0"/>
            <w:iCs w:val="0"/>
            <w:lang w:val="en-CA"/>
          </w:rPr>
          <w:t>https://www.undp.org/content/undp/en/home/librarypage/democratic-governance/anti-corruption/transparency--accountability-and-anti-corruption-service-offer-f.html</w:t>
        </w:r>
      </w:hyperlink>
    </w:p>
  </w:footnote>
  <w:footnote w:id="37">
    <w:p w14:paraId="0123E425" w14:textId="5F177867" w:rsidR="006334BC" w:rsidRPr="005B198B" w:rsidRDefault="006334BC" w:rsidP="00747BDF">
      <w:pPr>
        <w:pStyle w:val="FootnoteText"/>
        <w:rPr>
          <w:i w:val="0"/>
          <w:iCs w:val="0"/>
        </w:rPr>
      </w:pPr>
      <w:r w:rsidRPr="005B198B">
        <w:rPr>
          <w:rStyle w:val="FootnoteReference"/>
          <w:i w:val="0"/>
          <w:iCs w:val="0"/>
        </w:rPr>
        <w:footnoteRef/>
      </w:r>
      <w:r w:rsidRPr="005B198B">
        <w:rPr>
          <w:i w:val="0"/>
          <w:iCs w:val="0"/>
        </w:rPr>
        <w:t xml:space="preserve"> </w:t>
      </w:r>
      <w:hyperlink r:id="rId30" w:history="1">
        <w:r w:rsidRPr="005B198B">
          <w:rPr>
            <w:rStyle w:val="Hyperlink"/>
            <w:i w:val="0"/>
            <w:iCs w:val="0"/>
            <w:sz w:val="18"/>
            <w:szCs w:val="18"/>
          </w:rPr>
          <w:t>http://www.undp.org/content/seoul_policy_center/en/home.html</w:t>
        </w:r>
      </w:hyperlink>
    </w:p>
  </w:footnote>
  <w:footnote w:id="38">
    <w:p w14:paraId="58F40547" w14:textId="2272FC29" w:rsidR="006334BC" w:rsidRPr="00440226" w:rsidRDefault="006334BC" w:rsidP="00747BDF">
      <w:pPr>
        <w:rPr>
          <w:sz w:val="48"/>
        </w:rPr>
      </w:pPr>
      <w:r w:rsidRPr="005B198B">
        <w:rPr>
          <w:rStyle w:val="FootnoteReference"/>
          <w:i w:val="0"/>
          <w:iCs w:val="0"/>
        </w:rPr>
        <w:footnoteRef/>
      </w:r>
      <w:r w:rsidRPr="005B198B">
        <w:rPr>
          <w:i w:val="0"/>
          <w:iCs w:val="0"/>
        </w:rPr>
        <w:t xml:space="preserve"> </w:t>
      </w:r>
      <w:r w:rsidRPr="005B198B">
        <w:rPr>
          <w:i w:val="0"/>
          <w:iCs w:val="0"/>
          <w:sz w:val="18"/>
          <w:lang w:val="en-CA"/>
        </w:rPr>
        <w:t>For example, please see “</w:t>
      </w:r>
      <w:r w:rsidRPr="005B198B">
        <w:rPr>
          <w:i w:val="0"/>
          <w:iCs w:val="0"/>
          <w:sz w:val="18"/>
        </w:rPr>
        <w:t xml:space="preserve">Delegation from Iraq Commission of Integrity meets Korean experts to share Korea’s anti-corruption policy tools”: </w:t>
      </w:r>
      <w:hyperlink r:id="rId31" w:history="1">
        <w:r w:rsidRPr="005B198B">
          <w:rPr>
            <w:rStyle w:val="Hyperlink"/>
            <w:i w:val="0"/>
            <w:iCs w:val="0"/>
            <w:sz w:val="18"/>
            <w:szCs w:val="18"/>
            <w:lang w:val="en-CA"/>
          </w:rPr>
          <w:t>http://www.undp.org/content/seoul_policy_center/en/home/presscenter/articles/2018/Korean-anti-corruption-policy-tools-shared-with-Iraq.html</w:t>
        </w:r>
      </w:hyperlink>
    </w:p>
  </w:footnote>
  <w:footnote w:id="39">
    <w:p w14:paraId="4ACC24D5" w14:textId="278EA410" w:rsidR="006334BC" w:rsidRPr="005B198B" w:rsidRDefault="006334BC" w:rsidP="00F46343">
      <w:pPr>
        <w:pStyle w:val="NoSpacing"/>
        <w:rPr>
          <w:i w:val="0"/>
          <w:iCs w:val="0"/>
        </w:rPr>
      </w:pPr>
      <w:r w:rsidRPr="005B198B">
        <w:rPr>
          <w:rStyle w:val="FootnoteReference"/>
          <w:i w:val="0"/>
          <w:iCs w:val="0"/>
        </w:rPr>
        <w:footnoteRef/>
      </w:r>
      <w:r w:rsidRPr="005B198B">
        <w:rPr>
          <w:i w:val="0"/>
          <w:iCs w:val="0"/>
        </w:rPr>
        <w:t xml:space="preserve"> </w:t>
      </w:r>
      <w:bookmarkStart w:id="47" w:name="_Hlk62725290"/>
      <w:r w:rsidRPr="005B198B">
        <w:rPr>
          <w:i w:val="0"/>
          <w:iCs w:val="0"/>
        </w:rPr>
        <w:t>See AC-day video: </w:t>
      </w:r>
      <w:hyperlink r:id="rId32" w:tgtFrame="_blank" w:history="1">
        <w:r w:rsidRPr="005B198B">
          <w:rPr>
            <w:i w:val="0"/>
            <w:iCs w:val="0"/>
            <w:color w:val="196AD4"/>
            <w:u w:val="single"/>
          </w:rPr>
          <w:t>https://web.facebook.com/watch/?ref=saved&amp;v=710647756233713&amp;_rdc=1&amp;_rdr</w:t>
        </w:r>
      </w:hyperlink>
      <w:r w:rsidRPr="005B198B">
        <w:rPr>
          <w:i w:val="0"/>
          <w:iCs w:val="0"/>
        </w:rPr>
        <w:t xml:space="preserve"> and AC media campaign </w:t>
      </w:r>
      <w:proofErr w:type="spellStart"/>
      <w:r w:rsidRPr="005B198B">
        <w:rPr>
          <w:i w:val="0"/>
          <w:iCs w:val="0"/>
        </w:rPr>
        <w:t>Tetnyiletnyi</w:t>
      </w:r>
      <w:proofErr w:type="spellEnd"/>
      <w:r w:rsidRPr="005B198B">
        <w:rPr>
          <w:i w:val="0"/>
          <w:iCs w:val="0"/>
        </w:rPr>
        <w:t xml:space="preserve"> (Hand in Hand in English) Facebook Page, 8 messages per month are posted and produced videos as well: </w:t>
      </w:r>
      <w:hyperlink r:id="rId33" w:tgtFrame="_blank" w:history="1">
        <w:r w:rsidRPr="005B198B">
          <w:rPr>
            <w:i w:val="0"/>
            <w:iCs w:val="0"/>
            <w:color w:val="196AD4"/>
            <w:u w:val="single"/>
          </w:rPr>
          <w:t>https://www.facebook.com/tetnyiletnyi</w:t>
        </w:r>
      </w:hyperlink>
      <w:r w:rsidRPr="005B198B">
        <w:rPr>
          <w:i w:val="0"/>
          <w:iCs w:val="0"/>
        </w:rPr>
        <w:t> There is also ongoing dissemination on radio and TV stations, and 8 webisodes are currently being developed.</w:t>
      </w:r>
      <w:bookmarkEnd w:id="47"/>
    </w:p>
  </w:footnote>
  <w:footnote w:id="40">
    <w:p w14:paraId="6706B012" w14:textId="50FDA806" w:rsidR="006334BC" w:rsidRPr="006C5591" w:rsidRDefault="006334BC">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62C7" w14:textId="645A21C8" w:rsidR="006334BC" w:rsidRPr="008A0D64" w:rsidRDefault="006334BC">
    <w:pPr>
      <w:pStyle w:val="Header"/>
      <w:rPr>
        <w:i w:val="0"/>
        <w:iCs w:val="0"/>
      </w:rPr>
    </w:pPr>
    <w:r w:rsidRPr="008A0D64">
      <w:rPr>
        <w:i w:val="0"/>
        <w:iCs w:val="0"/>
      </w:rPr>
      <w:t>ACPIS FINAL EVALUATION February 2021</w:t>
    </w:r>
  </w:p>
  <w:p w14:paraId="633D4D53" w14:textId="77777777" w:rsidR="006334BC" w:rsidRDefault="0063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51A"/>
    <w:multiLevelType w:val="hybridMultilevel"/>
    <w:tmpl w:val="7AA2F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14F9F"/>
    <w:multiLevelType w:val="hybridMultilevel"/>
    <w:tmpl w:val="76A0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0363C"/>
    <w:multiLevelType w:val="hybridMultilevel"/>
    <w:tmpl w:val="4490A0A8"/>
    <w:lvl w:ilvl="0" w:tplc="806424BA">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F051E"/>
    <w:multiLevelType w:val="hybridMultilevel"/>
    <w:tmpl w:val="E0D4CC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A0D79"/>
    <w:multiLevelType w:val="hybridMultilevel"/>
    <w:tmpl w:val="C806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0040F"/>
    <w:multiLevelType w:val="hybridMultilevel"/>
    <w:tmpl w:val="B404A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602E98"/>
    <w:multiLevelType w:val="multilevel"/>
    <w:tmpl w:val="6376246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3738C5"/>
    <w:multiLevelType w:val="hybridMultilevel"/>
    <w:tmpl w:val="522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25EC3"/>
    <w:multiLevelType w:val="hybridMultilevel"/>
    <w:tmpl w:val="57942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BE3CAD"/>
    <w:multiLevelType w:val="hybridMultilevel"/>
    <w:tmpl w:val="FC7A9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084665"/>
    <w:multiLevelType w:val="hybridMultilevel"/>
    <w:tmpl w:val="89841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B748D"/>
    <w:multiLevelType w:val="hybridMultilevel"/>
    <w:tmpl w:val="0C52F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8543A3"/>
    <w:multiLevelType w:val="hybridMultilevel"/>
    <w:tmpl w:val="222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7521AE"/>
    <w:multiLevelType w:val="hybridMultilevel"/>
    <w:tmpl w:val="82C68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24559C"/>
    <w:multiLevelType w:val="hybridMultilevel"/>
    <w:tmpl w:val="34AC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2D3E6A"/>
    <w:multiLevelType w:val="hybridMultilevel"/>
    <w:tmpl w:val="564AB342"/>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8017771"/>
    <w:multiLevelType w:val="hybridMultilevel"/>
    <w:tmpl w:val="D382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C72626"/>
    <w:multiLevelType w:val="hybridMultilevel"/>
    <w:tmpl w:val="538C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B36F97"/>
    <w:multiLevelType w:val="hybridMultilevel"/>
    <w:tmpl w:val="D63E99DC"/>
    <w:lvl w:ilvl="0" w:tplc="6E2C2334">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66306"/>
    <w:multiLevelType w:val="hybridMultilevel"/>
    <w:tmpl w:val="75B2C6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D41B70"/>
    <w:multiLevelType w:val="hybridMultilevel"/>
    <w:tmpl w:val="941C6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F849EE"/>
    <w:multiLevelType w:val="multilevel"/>
    <w:tmpl w:val="0E10CD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5D3B6D"/>
    <w:multiLevelType w:val="hybridMultilevel"/>
    <w:tmpl w:val="0EEA9B40"/>
    <w:lvl w:ilvl="0" w:tplc="7A126F68">
      <w:start w:val="1"/>
      <w:numFmt w:val="bullet"/>
      <w:lvlText w:val="•"/>
      <w:lvlJc w:val="left"/>
      <w:pPr>
        <w:tabs>
          <w:tab w:val="num" w:pos="720"/>
        </w:tabs>
        <w:ind w:left="720" w:hanging="360"/>
      </w:pPr>
      <w:rPr>
        <w:rFonts w:ascii="Arial" w:hAnsi="Arial" w:hint="default"/>
      </w:rPr>
    </w:lvl>
    <w:lvl w:ilvl="1" w:tplc="5944DC90">
      <w:numFmt w:val="bullet"/>
      <w:lvlText w:val="•"/>
      <w:lvlJc w:val="left"/>
      <w:pPr>
        <w:tabs>
          <w:tab w:val="num" w:pos="1440"/>
        </w:tabs>
        <w:ind w:left="1440" w:hanging="360"/>
      </w:pPr>
      <w:rPr>
        <w:rFonts w:ascii="Arial" w:hAnsi="Arial" w:hint="default"/>
      </w:rPr>
    </w:lvl>
    <w:lvl w:ilvl="2" w:tplc="3410C7DC" w:tentative="1">
      <w:start w:val="1"/>
      <w:numFmt w:val="bullet"/>
      <w:lvlText w:val="•"/>
      <w:lvlJc w:val="left"/>
      <w:pPr>
        <w:tabs>
          <w:tab w:val="num" w:pos="2160"/>
        </w:tabs>
        <w:ind w:left="2160" w:hanging="360"/>
      </w:pPr>
      <w:rPr>
        <w:rFonts w:ascii="Arial" w:hAnsi="Arial" w:hint="default"/>
      </w:rPr>
    </w:lvl>
    <w:lvl w:ilvl="3" w:tplc="FA6A3830" w:tentative="1">
      <w:start w:val="1"/>
      <w:numFmt w:val="bullet"/>
      <w:lvlText w:val="•"/>
      <w:lvlJc w:val="left"/>
      <w:pPr>
        <w:tabs>
          <w:tab w:val="num" w:pos="2880"/>
        </w:tabs>
        <w:ind w:left="2880" w:hanging="360"/>
      </w:pPr>
      <w:rPr>
        <w:rFonts w:ascii="Arial" w:hAnsi="Arial" w:hint="default"/>
      </w:rPr>
    </w:lvl>
    <w:lvl w:ilvl="4" w:tplc="EA5C62AC" w:tentative="1">
      <w:start w:val="1"/>
      <w:numFmt w:val="bullet"/>
      <w:lvlText w:val="•"/>
      <w:lvlJc w:val="left"/>
      <w:pPr>
        <w:tabs>
          <w:tab w:val="num" w:pos="3600"/>
        </w:tabs>
        <w:ind w:left="3600" w:hanging="360"/>
      </w:pPr>
      <w:rPr>
        <w:rFonts w:ascii="Arial" w:hAnsi="Arial" w:hint="default"/>
      </w:rPr>
    </w:lvl>
    <w:lvl w:ilvl="5" w:tplc="BCB85852" w:tentative="1">
      <w:start w:val="1"/>
      <w:numFmt w:val="bullet"/>
      <w:lvlText w:val="•"/>
      <w:lvlJc w:val="left"/>
      <w:pPr>
        <w:tabs>
          <w:tab w:val="num" w:pos="4320"/>
        </w:tabs>
        <w:ind w:left="4320" w:hanging="360"/>
      </w:pPr>
      <w:rPr>
        <w:rFonts w:ascii="Arial" w:hAnsi="Arial" w:hint="default"/>
      </w:rPr>
    </w:lvl>
    <w:lvl w:ilvl="6" w:tplc="9F52ABC6" w:tentative="1">
      <w:start w:val="1"/>
      <w:numFmt w:val="bullet"/>
      <w:lvlText w:val="•"/>
      <w:lvlJc w:val="left"/>
      <w:pPr>
        <w:tabs>
          <w:tab w:val="num" w:pos="5040"/>
        </w:tabs>
        <w:ind w:left="5040" w:hanging="360"/>
      </w:pPr>
      <w:rPr>
        <w:rFonts w:ascii="Arial" w:hAnsi="Arial" w:hint="default"/>
      </w:rPr>
    </w:lvl>
    <w:lvl w:ilvl="7" w:tplc="46769AFC" w:tentative="1">
      <w:start w:val="1"/>
      <w:numFmt w:val="bullet"/>
      <w:lvlText w:val="•"/>
      <w:lvlJc w:val="left"/>
      <w:pPr>
        <w:tabs>
          <w:tab w:val="num" w:pos="5760"/>
        </w:tabs>
        <w:ind w:left="5760" w:hanging="360"/>
      </w:pPr>
      <w:rPr>
        <w:rFonts w:ascii="Arial" w:hAnsi="Arial" w:hint="default"/>
      </w:rPr>
    </w:lvl>
    <w:lvl w:ilvl="8" w:tplc="644644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45219F"/>
    <w:multiLevelType w:val="hybridMultilevel"/>
    <w:tmpl w:val="2D28BB70"/>
    <w:lvl w:ilvl="0" w:tplc="1B5E2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A245F"/>
    <w:multiLevelType w:val="hybridMultilevel"/>
    <w:tmpl w:val="9FEA47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FC206E"/>
    <w:multiLevelType w:val="multilevel"/>
    <w:tmpl w:val="F88479F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7275EB"/>
    <w:multiLevelType w:val="hybridMultilevel"/>
    <w:tmpl w:val="1726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826CA5"/>
    <w:multiLevelType w:val="hybridMultilevel"/>
    <w:tmpl w:val="AC164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100B42"/>
    <w:multiLevelType w:val="hybridMultilevel"/>
    <w:tmpl w:val="4E267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5D5A7E"/>
    <w:multiLevelType w:val="multilevel"/>
    <w:tmpl w:val="BD62044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7D44BDE"/>
    <w:multiLevelType w:val="hybridMultilevel"/>
    <w:tmpl w:val="8C508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1831AE"/>
    <w:multiLevelType w:val="hybridMultilevel"/>
    <w:tmpl w:val="33DE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DB5C2D"/>
    <w:multiLevelType w:val="hybridMultilevel"/>
    <w:tmpl w:val="F71CA5FC"/>
    <w:lvl w:ilvl="0" w:tplc="0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541D1E73"/>
    <w:multiLevelType w:val="hybridMultilevel"/>
    <w:tmpl w:val="BF269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082713"/>
    <w:multiLevelType w:val="hybridMultilevel"/>
    <w:tmpl w:val="6436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668E9"/>
    <w:multiLevelType w:val="hybridMultilevel"/>
    <w:tmpl w:val="01A6A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A3238E"/>
    <w:multiLevelType w:val="hybridMultilevel"/>
    <w:tmpl w:val="7BB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F61A1"/>
    <w:multiLevelType w:val="multilevel"/>
    <w:tmpl w:val="F88479F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9827D5"/>
    <w:multiLevelType w:val="multilevel"/>
    <w:tmpl w:val="C9DC7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F30F0A"/>
    <w:multiLevelType w:val="hybridMultilevel"/>
    <w:tmpl w:val="BF781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784FB8"/>
    <w:multiLevelType w:val="hybridMultilevel"/>
    <w:tmpl w:val="25604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BF68C1"/>
    <w:multiLevelType w:val="hybridMultilevel"/>
    <w:tmpl w:val="1C287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5F663E"/>
    <w:multiLevelType w:val="hybridMultilevel"/>
    <w:tmpl w:val="6DB42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FE2E80"/>
    <w:multiLevelType w:val="hybridMultilevel"/>
    <w:tmpl w:val="4FEC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24C32"/>
    <w:multiLevelType w:val="multilevel"/>
    <w:tmpl w:val="C9926658"/>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AA74CE"/>
    <w:multiLevelType w:val="hybridMultilevel"/>
    <w:tmpl w:val="BA06F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1616D63"/>
    <w:multiLevelType w:val="hybridMultilevel"/>
    <w:tmpl w:val="9D1CB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8B2206"/>
    <w:multiLevelType w:val="hybridMultilevel"/>
    <w:tmpl w:val="E47E7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4753D5"/>
    <w:multiLevelType w:val="hybridMultilevel"/>
    <w:tmpl w:val="BEB6E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513199"/>
    <w:multiLevelType w:val="hybridMultilevel"/>
    <w:tmpl w:val="D0060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2"/>
  </w:num>
  <w:num w:numId="4">
    <w:abstractNumId w:val="15"/>
  </w:num>
  <w:num w:numId="5">
    <w:abstractNumId w:val="25"/>
  </w:num>
  <w:num w:numId="6">
    <w:abstractNumId w:val="37"/>
  </w:num>
  <w:num w:numId="7">
    <w:abstractNumId w:val="18"/>
  </w:num>
  <w:num w:numId="8">
    <w:abstractNumId w:val="44"/>
  </w:num>
  <w:num w:numId="9">
    <w:abstractNumId w:val="38"/>
  </w:num>
  <w:num w:numId="10">
    <w:abstractNumId w:val="42"/>
  </w:num>
  <w:num w:numId="11">
    <w:abstractNumId w:val="1"/>
  </w:num>
  <w:num w:numId="12">
    <w:abstractNumId w:val="8"/>
  </w:num>
  <w:num w:numId="13">
    <w:abstractNumId w:val="28"/>
  </w:num>
  <w:num w:numId="14">
    <w:abstractNumId w:val="9"/>
  </w:num>
  <w:num w:numId="15">
    <w:abstractNumId w:val="40"/>
  </w:num>
  <w:num w:numId="16">
    <w:abstractNumId w:val="12"/>
  </w:num>
  <w:num w:numId="17">
    <w:abstractNumId w:val="11"/>
  </w:num>
  <w:num w:numId="18">
    <w:abstractNumId w:val="41"/>
  </w:num>
  <w:num w:numId="19">
    <w:abstractNumId w:val="46"/>
  </w:num>
  <w:num w:numId="20">
    <w:abstractNumId w:val="47"/>
  </w:num>
  <w:num w:numId="21">
    <w:abstractNumId w:val="20"/>
  </w:num>
  <w:num w:numId="22">
    <w:abstractNumId w:val="33"/>
  </w:num>
  <w:num w:numId="23">
    <w:abstractNumId w:val="26"/>
  </w:num>
  <w:num w:numId="24">
    <w:abstractNumId w:val="17"/>
  </w:num>
  <w:num w:numId="25">
    <w:abstractNumId w:val="48"/>
  </w:num>
  <w:num w:numId="26">
    <w:abstractNumId w:val="49"/>
  </w:num>
  <w:num w:numId="27">
    <w:abstractNumId w:val="13"/>
  </w:num>
  <w:num w:numId="28">
    <w:abstractNumId w:val="14"/>
  </w:num>
  <w:num w:numId="29">
    <w:abstractNumId w:val="27"/>
  </w:num>
  <w:num w:numId="30">
    <w:abstractNumId w:val="31"/>
  </w:num>
  <w:num w:numId="31">
    <w:abstractNumId w:val="5"/>
  </w:num>
  <w:num w:numId="32">
    <w:abstractNumId w:val="16"/>
  </w:num>
  <w:num w:numId="33">
    <w:abstractNumId w:val="45"/>
  </w:num>
  <w:num w:numId="34">
    <w:abstractNumId w:val="0"/>
  </w:num>
  <w:num w:numId="35">
    <w:abstractNumId w:val="35"/>
  </w:num>
  <w:num w:numId="36">
    <w:abstractNumId w:val="2"/>
  </w:num>
  <w:num w:numId="37">
    <w:abstractNumId w:val="4"/>
  </w:num>
  <w:num w:numId="38">
    <w:abstractNumId w:val="30"/>
  </w:num>
  <w:num w:numId="39">
    <w:abstractNumId w:val="39"/>
  </w:num>
  <w:num w:numId="40">
    <w:abstractNumId w:val="10"/>
  </w:num>
  <w:num w:numId="41">
    <w:abstractNumId w:val="23"/>
  </w:num>
  <w:num w:numId="42">
    <w:abstractNumId w:val="22"/>
  </w:num>
  <w:num w:numId="43">
    <w:abstractNumId w:val="43"/>
  </w:num>
  <w:num w:numId="44">
    <w:abstractNumId w:val="36"/>
  </w:num>
  <w:num w:numId="45">
    <w:abstractNumId w:val="34"/>
  </w:num>
  <w:num w:numId="46">
    <w:abstractNumId w:val="24"/>
  </w:num>
  <w:num w:numId="47">
    <w:abstractNumId w:val="3"/>
  </w:num>
  <w:num w:numId="48">
    <w:abstractNumId w:val="29"/>
  </w:num>
  <w:num w:numId="49">
    <w:abstractNumId w:val="19"/>
  </w:num>
  <w:num w:numId="50">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80"/>
    <w:rsid w:val="00001573"/>
    <w:rsid w:val="000242E8"/>
    <w:rsid w:val="00025B55"/>
    <w:rsid w:val="00026EFB"/>
    <w:rsid w:val="00030EC4"/>
    <w:rsid w:val="000330E0"/>
    <w:rsid w:val="000333BD"/>
    <w:rsid w:val="000334F6"/>
    <w:rsid w:val="00034254"/>
    <w:rsid w:val="0004083F"/>
    <w:rsid w:val="000421FB"/>
    <w:rsid w:val="0004400A"/>
    <w:rsid w:val="000445B7"/>
    <w:rsid w:val="000462CD"/>
    <w:rsid w:val="0004668D"/>
    <w:rsid w:val="00052A26"/>
    <w:rsid w:val="000531AD"/>
    <w:rsid w:val="000617D4"/>
    <w:rsid w:val="0006224D"/>
    <w:rsid w:val="00063CEC"/>
    <w:rsid w:val="00063DBF"/>
    <w:rsid w:val="00065825"/>
    <w:rsid w:val="00066738"/>
    <w:rsid w:val="00066E20"/>
    <w:rsid w:val="00067C68"/>
    <w:rsid w:val="00067C69"/>
    <w:rsid w:val="00070096"/>
    <w:rsid w:val="000703DA"/>
    <w:rsid w:val="00071E02"/>
    <w:rsid w:val="00072BA1"/>
    <w:rsid w:val="00076AB4"/>
    <w:rsid w:val="00080DC8"/>
    <w:rsid w:val="00082191"/>
    <w:rsid w:val="0008417A"/>
    <w:rsid w:val="00084C45"/>
    <w:rsid w:val="0008557C"/>
    <w:rsid w:val="00085BEA"/>
    <w:rsid w:val="00086511"/>
    <w:rsid w:val="00086A2C"/>
    <w:rsid w:val="00086E03"/>
    <w:rsid w:val="00087659"/>
    <w:rsid w:val="00087A1D"/>
    <w:rsid w:val="00090A54"/>
    <w:rsid w:val="00091DDC"/>
    <w:rsid w:val="00091F02"/>
    <w:rsid w:val="00092C5C"/>
    <w:rsid w:val="000937AE"/>
    <w:rsid w:val="00095C7F"/>
    <w:rsid w:val="00095D49"/>
    <w:rsid w:val="000A0D53"/>
    <w:rsid w:val="000A1946"/>
    <w:rsid w:val="000A3E18"/>
    <w:rsid w:val="000A4BC3"/>
    <w:rsid w:val="000A5402"/>
    <w:rsid w:val="000A60BA"/>
    <w:rsid w:val="000A6114"/>
    <w:rsid w:val="000A6F7C"/>
    <w:rsid w:val="000B15A5"/>
    <w:rsid w:val="000B3D59"/>
    <w:rsid w:val="000C1E9A"/>
    <w:rsid w:val="000D0770"/>
    <w:rsid w:val="000D39CB"/>
    <w:rsid w:val="000D4FF2"/>
    <w:rsid w:val="000D6E7F"/>
    <w:rsid w:val="000D7C88"/>
    <w:rsid w:val="000E0C45"/>
    <w:rsid w:val="000E3A62"/>
    <w:rsid w:val="000E4463"/>
    <w:rsid w:val="000E4D80"/>
    <w:rsid w:val="000F4E89"/>
    <w:rsid w:val="00100A13"/>
    <w:rsid w:val="0010136F"/>
    <w:rsid w:val="001059EF"/>
    <w:rsid w:val="00107EE0"/>
    <w:rsid w:val="00111E67"/>
    <w:rsid w:val="0011245B"/>
    <w:rsid w:val="001140AD"/>
    <w:rsid w:val="00114521"/>
    <w:rsid w:val="00115B97"/>
    <w:rsid w:val="00117CE7"/>
    <w:rsid w:val="001213E4"/>
    <w:rsid w:val="00122DBF"/>
    <w:rsid w:val="001234B9"/>
    <w:rsid w:val="00127B32"/>
    <w:rsid w:val="00131C63"/>
    <w:rsid w:val="00132E49"/>
    <w:rsid w:val="00133EC2"/>
    <w:rsid w:val="00134118"/>
    <w:rsid w:val="00135451"/>
    <w:rsid w:val="00136EC7"/>
    <w:rsid w:val="001406BD"/>
    <w:rsid w:val="00146B6F"/>
    <w:rsid w:val="00152059"/>
    <w:rsid w:val="0015242F"/>
    <w:rsid w:val="00153812"/>
    <w:rsid w:val="0015394B"/>
    <w:rsid w:val="00153D93"/>
    <w:rsid w:val="001553EE"/>
    <w:rsid w:val="00161B90"/>
    <w:rsid w:val="001627C1"/>
    <w:rsid w:val="00162BA6"/>
    <w:rsid w:val="00162CF4"/>
    <w:rsid w:val="00164ACB"/>
    <w:rsid w:val="0016658E"/>
    <w:rsid w:val="001669E8"/>
    <w:rsid w:val="001707A3"/>
    <w:rsid w:val="0017200A"/>
    <w:rsid w:val="00172262"/>
    <w:rsid w:val="0017266F"/>
    <w:rsid w:val="00173B2E"/>
    <w:rsid w:val="00175161"/>
    <w:rsid w:val="00176D30"/>
    <w:rsid w:val="0018309E"/>
    <w:rsid w:val="00183B5C"/>
    <w:rsid w:val="00191BDC"/>
    <w:rsid w:val="001934F3"/>
    <w:rsid w:val="0019476C"/>
    <w:rsid w:val="00196B79"/>
    <w:rsid w:val="001A00A8"/>
    <w:rsid w:val="001A2A4D"/>
    <w:rsid w:val="001A61D1"/>
    <w:rsid w:val="001A6810"/>
    <w:rsid w:val="001A7F6C"/>
    <w:rsid w:val="001B0FCD"/>
    <w:rsid w:val="001B33A3"/>
    <w:rsid w:val="001B36CC"/>
    <w:rsid w:val="001B427B"/>
    <w:rsid w:val="001B660C"/>
    <w:rsid w:val="001C27D2"/>
    <w:rsid w:val="001C306E"/>
    <w:rsid w:val="001C3A3C"/>
    <w:rsid w:val="001C4CFB"/>
    <w:rsid w:val="001C5512"/>
    <w:rsid w:val="001C60D4"/>
    <w:rsid w:val="001C68C5"/>
    <w:rsid w:val="001C6CB9"/>
    <w:rsid w:val="001D1057"/>
    <w:rsid w:val="001D121E"/>
    <w:rsid w:val="001D16B5"/>
    <w:rsid w:val="001D1EF3"/>
    <w:rsid w:val="001D7BDB"/>
    <w:rsid w:val="001E5AC9"/>
    <w:rsid w:val="001E745D"/>
    <w:rsid w:val="001F179A"/>
    <w:rsid w:val="001F2427"/>
    <w:rsid w:val="001F3358"/>
    <w:rsid w:val="001F4FAE"/>
    <w:rsid w:val="001F57DC"/>
    <w:rsid w:val="001F63D6"/>
    <w:rsid w:val="00200D58"/>
    <w:rsid w:val="00202514"/>
    <w:rsid w:val="002061C1"/>
    <w:rsid w:val="00212E26"/>
    <w:rsid w:val="0021338D"/>
    <w:rsid w:val="00215613"/>
    <w:rsid w:val="002164CE"/>
    <w:rsid w:val="002176F1"/>
    <w:rsid w:val="00224E49"/>
    <w:rsid w:val="00224FC4"/>
    <w:rsid w:val="00225E18"/>
    <w:rsid w:val="002265CD"/>
    <w:rsid w:val="00230CA4"/>
    <w:rsid w:val="00230E74"/>
    <w:rsid w:val="002313EE"/>
    <w:rsid w:val="00237230"/>
    <w:rsid w:val="0024125F"/>
    <w:rsid w:val="0024221D"/>
    <w:rsid w:val="00255BB7"/>
    <w:rsid w:val="00257923"/>
    <w:rsid w:val="002610B4"/>
    <w:rsid w:val="00261AE9"/>
    <w:rsid w:val="00266853"/>
    <w:rsid w:val="00267D03"/>
    <w:rsid w:val="00267E55"/>
    <w:rsid w:val="00272030"/>
    <w:rsid w:val="00274175"/>
    <w:rsid w:val="002750FB"/>
    <w:rsid w:val="002778FA"/>
    <w:rsid w:val="00281CD2"/>
    <w:rsid w:val="002823E0"/>
    <w:rsid w:val="00284576"/>
    <w:rsid w:val="0029176D"/>
    <w:rsid w:val="00295552"/>
    <w:rsid w:val="002968EE"/>
    <w:rsid w:val="002971AB"/>
    <w:rsid w:val="002A15C0"/>
    <w:rsid w:val="002A257C"/>
    <w:rsid w:val="002A2D53"/>
    <w:rsid w:val="002A40FB"/>
    <w:rsid w:val="002A4D80"/>
    <w:rsid w:val="002A5034"/>
    <w:rsid w:val="002A6B9D"/>
    <w:rsid w:val="002A7006"/>
    <w:rsid w:val="002B0888"/>
    <w:rsid w:val="002B39BA"/>
    <w:rsid w:val="002B75E3"/>
    <w:rsid w:val="002C00CA"/>
    <w:rsid w:val="002C03B5"/>
    <w:rsid w:val="002C0B93"/>
    <w:rsid w:val="002C0F38"/>
    <w:rsid w:val="002C149B"/>
    <w:rsid w:val="002D07F6"/>
    <w:rsid w:val="002D0EEE"/>
    <w:rsid w:val="002D2B68"/>
    <w:rsid w:val="002E11B3"/>
    <w:rsid w:val="002E1741"/>
    <w:rsid w:val="002E17A8"/>
    <w:rsid w:val="002E3DF8"/>
    <w:rsid w:val="002E4781"/>
    <w:rsid w:val="002E5533"/>
    <w:rsid w:val="002E76C1"/>
    <w:rsid w:val="002E7E6F"/>
    <w:rsid w:val="002F0760"/>
    <w:rsid w:val="002F3EA7"/>
    <w:rsid w:val="002F447B"/>
    <w:rsid w:val="00304079"/>
    <w:rsid w:val="00306B73"/>
    <w:rsid w:val="003110CD"/>
    <w:rsid w:val="00311E61"/>
    <w:rsid w:val="00315728"/>
    <w:rsid w:val="003164DF"/>
    <w:rsid w:val="00320BE9"/>
    <w:rsid w:val="00322610"/>
    <w:rsid w:val="003230F1"/>
    <w:rsid w:val="00324C11"/>
    <w:rsid w:val="003261A1"/>
    <w:rsid w:val="00327BD7"/>
    <w:rsid w:val="00327C94"/>
    <w:rsid w:val="00333A28"/>
    <w:rsid w:val="00334BE4"/>
    <w:rsid w:val="00335100"/>
    <w:rsid w:val="0033598C"/>
    <w:rsid w:val="003401B6"/>
    <w:rsid w:val="00342EC5"/>
    <w:rsid w:val="00346780"/>
    <w:rsid w:val="00350CCB"/>
    <w:rsid w:val="00351432"/>
    <w:rsid w:val="00353A1F"/>
    <w:rsid w:val="00354819"/>
    <w:rsid w:val="00356BD4"/>
    <w:rsid w:val="003571A3"/>
    <w:rsid w:val="00360B53"/>
    <w:rsid w:val="00363CAC"/>
    <w:rsid w:val="0036687A"/>
    <w:rsid w:val="00366B3D"/>
    <w:rsid w:val="00367E90"/>
    <w:rsid w:val="00374A7A"/>
    <w:rsid w:val="00385468"/>
    <w:rsid w:val="00386F79"/>
    <w:rsid w:val="00387A3F"/>
    <w:rsid w:val="0039292C"/>
    <w:rsid w:val="00394131"/>
    <w:rsid w:val="0039663F"/>
    <w:rsid w:val="00397A84"/>
    <w:rsid w:val="003A3584"/>
    <w:rsid w:val="003A370D"/>
    <w:rsid w:val="003A418B"/>
    <w:rsid w:val="003A435C"/>
    <w:rsid w:val="003A5347"/>
    <w:rsid w:val="003A5FB1"/>
    <w:rsid w:val="003A7938"/>
    <w:rsid w:val="003A7BE4"/>
    <w:rsid w:val="003B1019"/>
    <w:rsid w:val="003B30BA"/>
    <w:rsid w:val="003B46FB"/>
    <w:rsid w:val="003B7406"/>
    <w:rsid w:val="003B7471"/>
    <w:rsid w:val="003C26C3"/>
    <w:rsid w:val="003C2EE0"/>
    <w:rsid w:val="003C7EAE"/>
    <w:rsid w:val="003D0566"/>
    <w:rsid w:val="003D1E66"/>
    <w:rsid w:val="003E3133"/>
    <w:rsid w:val="003E480E"/>
    <w:rsid w:val="003E4846"/>
    <w:rsid w:val="003E791A"/>
    <w:rsid w:val="003F03F4"/>
    <w:rsid w:val="003F465C"/>
    <w:rsid w:val="003F4F7E"/>
    <w:rsid w:val="003F592A"/>
    <w:rsid w:val="003F595B"/>
    <w:rsid w:val="00400BD9"/>
    <w:rsid w:val="00401ABD"/>
    <w:rsid w:val="00402B41"/>
    <w:rsid w:val="004106A3"/>
    <w:rsid w:val="00410A80"/>
    <w:rsid w:val="0041187B"/>
    <w:rsid w:val="004138BC"/>
    <w:rsid w:val="00416F5D"/>
    <w:rsid w:val="00421C2B"/>
    <w:rsid w:val="00421CE0"/>
    <w:rsid w:val="00422BC7"/>
    <w:rsid w:val="00423823"/>
    <w:rsid w:val="0042655D"/>
    <w:rsid w:val="00427F1E"/>
    <w:rsid w:val="0043608C"/>
    <w:rsid w:val="00440226"/>
    <w:rsid w:val="00441106"/>
    <w:rsid w:val="00441A96"/>
    <w:rsid w:val="004422BF"/>
    <w:rsid w:val="00442334"/>
    <w:rsid w:val="004445FB"/>
    <w:rsid w:val="00444CEC"/>
    <w:rsid w:val="0044644E"/>
    <w:rsid w:val="00450C7D"/>
    <w:rsid w:val="004512C2"/>
    <w:rsid w:val="00452219"/>
    <w:rsid w:val="00452C9C"/>
    <w:rsid w:val="00454783"/>
    <w:rsid w:val="0045679E"/>
    <w:rsid w:val="00456C1A"/>
    <w:rsid w:val="00460A19"/>
    <w:rsid w:val="00460C17"/>
    <w:rsid w:val="00460D80"/>
    <w:rsid w:val="004627DF"/>
    <w:rsid w:val="004629C2"/>
    <w:rsid w:val="00462E2D"/>
    <w:rsid w:val="0047237D"/>
    <w:rsid w:val="00472C79"/>
    <w:rsid w:val="004868CE"/>
    <w:rsid w:val="00491CB9"/>
    <w:rsid w:val="00497301"/>
    <w:rsid w:val="004A1EA5"/>
    <w:rsid w:val="004A29A4"/>
    <w:rsid w:val="004A402B"/>
    <w:rsid w:val="004A5262"/>
    <w:rsid w:val="004A70E9"/>
    <w:rsid w:val="004A7746"/>
    <w:rsid w:val="004B228E"/>
    <w:rsid w:val="004B3D01"/>
    <w:rsid w:val="004B3FB5"/>
    <w:rsid w:val="004B406E"/>
    <w:rsid w:val="004C0822"/>
    <w:rsid w:val="004C2BF2"/>
    <w:rsid w:val="004C6198"/>
    <w:rsid w:val="004C6868"/>
    <w:rsid w:val="004D140F"/>
    <w:rsid w:val="004D4169"/>
    <w:rsid w:val="004D773F"/>
    <w:rsid w:val="004E090A"/>
    <w:rsid w:val="004E0ECF"/>
    <w:rsid w:val="004E3598"/>
    <w:rsid w:val="004E3D76"/>
    <w:rsid w:val="004E44A6"/>
    <w:rsid w:val="004E46F6"/>
    <w:rsid w:val="004E51A0"/>
    <w:rsid w:val="004E6754"/>
    <w:rsid w:val="004F2290"/>
    <w:rsid w:val="004F31EF"/>
    <w:rsid w:val="004F381A"/>
    <w:rsid w:val="004F5CC1"/>
    <w:rsid w:val="004F7AED"/>
    <w:rsid w:val="00500966"/>
    <w:rsid w:val="00505AB9"/>
    <w:rsid w:val="00506748"/>
    <w:rsid w:val="00506EA6"/>
    <w:rsid w:val="00511074"/>
    <w:rsid w:val="0051130D"/>
    <w:rsid w:val="005121A8"/>
    <w:rsid w:val="00513BF9"/>
    <w:rsid w:val="0051687D"/>
    <w:rsid w:val="00524F96"/>
    <w:rsid w:val="00527793"/>
    <w:rsid w:val="005306EC"/>
    <w:rsid w:val="00532FC7"/>
    <w:rsid w:val="00534BF2"/>
    <w:rsid w:val="00535E23"/>
    <w:rsid w:val="005360A8"/>
    <w:rsid w:val="005360E1"/>
    <w:rsid w:val="00537DF1"/>
    <w:rsid w:val="00540BBF"/>
    <w:rsid w:val="00541E85"/>
    <w:rsid w:val="00544D0E"/>
    <w:rsid w:val="00547098"/>
    <w:rsid w:val="00551444"/>
    <w:rsid w:val="00557064"/>
    <w:rsid w:val="0055753D"/>
    <w:rsid w:val="0056337D"/>
    <w:rsid w:val="005658FC"/>
    <w:rsid w:val="0056751D"/>
    <w:rsid w:val="00571ACD"/>
    <w:rsid w:val="00571E96"/>
    <w:rsid w:val="00572653"/>
    <w:rsid w:val="0057454D"/>
    <w:rsid w:val="0057593C"/>
    <w:rsid w:val="005816F4"/>
    <w:rsid w:val="00583BA6"/>
    <w:rsid w:val="0058446F"/>
    <w:rsid w:val="00585556"/>
    <w:rsid w:val="00586348"/>
    <w:rsid w:val="0058732D"/>
    <w:rsid w:val="00590452"/>
    <w:rsid w:val="00590EF2"/>
    <w:rsid w:val="00591FCC"/>
    <w:rsid w:val="005922AD"/>
    <w:rsid w:val="00593B16"/>
    <w:rsid w:val="0059580A"/>
    <w:rsid w:val="005A39E5"/>
    <w:rsid w:val="005A4247"/>
    <w:rsid w:val="005A43E3"/>
    <w:rsid w:val="005A7E73"/>
    <w:rsid w:val="005B0C10"/>
    <w:rsid w:val="005B198B"/>
    <w:rsid w:val="005C4434"/>
    <w:rsid w:val="005C4B0B"/>
    <w:rsid w:val="005C4F60"/>
    <w:rsid w:val="005C51AD"/>
    <w:rsid w:val="005C7A63"/>
    <w:rsid w:val="005D1930"/>
    <w:rsid w:val="005D29F2"/>
    <w:rsid w:val="005D450B"/>
    <w:rsid w:val="005D4D13"/>
    <w:rsid w:val="005D5D17"/>
    <w:rsid w:val="005D7F22"/>
    <w:rsid w:val="005E03D3"/>
    <w:rsid w:val="005E39EA"/>
    <w:rsid w:val="005E3D4F"/>
    <w:rsid w:val="005E4E1F"/>
    <w:rsid w:val="005E68FB"/>
    <w:rsid w:val="005F0709"/>
    <w:rsid w:val="005F2B1F"/>
    <w:rsid w:val="005F3F5E"/>
    <w:rsid w:val="005F7112"/>
    <w:rsid w:val="005F7BE5"/>
    <w:rsid w:val="005F7DE6"/>
    <w:rsid w:val="00602136"/>
    <w:rsid w:val="00602D39"/>
    <w:rsid w:val="00603B0E"/>
    <w:rsid w:val="0060439D"/>
    <w:rsid w:val="0060550F"/>
    <w:rsid w:val="00613180"/>
    <w:rsid w:val="00615EB8"/>
    <w:rsid w:val="00616901"/>
    <w:rsid w:val="00623281"/>
    <w:rsid w:val="00624430"/>
    <w:rsid w:val="00624480"/>
    <w:rsid w:val="00630085"/>
    <w:rsid w:val="006303C1"/>
    <w:rsid w:val="00633365"/>
    <w:rsid w:val="006334BC"/>
    <w:rsid w:val="006366BE"/>
    <w:rsid w:val="00637A0E"/>
    <w:rsid w:val="00640FAA"/>
    <w:rsid w:val="00641CDC"/>
    <w:rsid w:val="00641F38"/>
    <w:rsid w:val="00642817"/>
    <w:rsid w:val="006433A0"/>
    <w:rsid w:val="00644C2B"/>
    <w:rsid w:val="00644DAA"/>
    <w:rsid w:val="00646CC1"/>
    <w:rsid w:val="006478C9"/>
    <w:rsid w:val="006478DA"/>
    <w:rsid w:val="006479AD"/>
    <w:rsid w:val="00652853"/>
    <w:rsid w:val="00652A87"/>
    <w:rsid w:val="00652E26"/>
    <w:rsid w:val="006575F1"/>
    <w:rsid w:val="006670D8"/>
    <w:rsid w:val="006679B0"/>
    <w:rsid w:val="00670EA2"/>
    <w:rsid w:val="0067116A"/>
    <w:rsid w:val="0067148D"/>
    <w:rsid w:val="00673BD0"/>
    <w:rsid w:val="0067533D"/>
    <w:rsid w:val="00675F9A"/>
    <w:rsid w:val="0068152B"/>
    <w:rsid w:val="006860AA"/>
    <w:rsid w:val="00686C7C"/>
    <w:rsid w:val="00692EC6"/>
    <w:rsid w:val="0069387A"/>
    <w:rsid w:val="00693F08"/>
    <w:rsid w:val="00696058"/>
    <w:rsid w:val="006976DF"/>
    <w:rsid w:val="00697A9B"/>
    <w:rsid w:val="006A0996"/>
    <w:rsid w:val="006A2845"/>
    <w:rsid w:val="006A32E1"/>
    <w:rsid w:val="006A3C0F"/>
    <w:rsid w:val="006B0206"/>
    <w:rsid w:val="006B09CE"/>
    <w:rsid w:val="006B23C5"/>
    <w:rsid w:val="006B27E7"/>
    <w:rsid w:val="006B38BC"/>
    <w:rsid w:val="006B43DA"/>
    <w:rsid w:val="006B45C2"/>
    <w:rsid w:val="006B7449"/>
    <w:rsid w:val="006C2C51"/>
    <w:rsid w:val="006C31D8"/>
    <w:rsid w:val="006C46D1"/>
    <w:rsid w:val="006C5591"/>
    <w:rsid w:val="006C5C02"/>
    <w:rsid w:val="006C5D70"/>
    <w:rsid w:val="006C722B"/>
    <w:rsid w:val="006D327C"/>
    <w:rsid w:val="006D3682"/>
    <w:rsid w:val="006D39F1"/>
    <w:rsid w:val="006D669E"/>
    <w:rsid w:val="006E42A9"/>
    <w:rsid w:val="006E5639"/>
    <w:rsid w:val="006E5674"/>
    <w:rsid w:val="006E608A"/>
    <w:rsid w:val="006E79A1"/>
    <w:rsid w:val="006F1C96"/>
    <w:rsid w:val="006F1D82"/>
    <w:rsid w:val="006F2B41"/>
    <w:rsid w:val="006F2E7E"/>
    <w:rsid w:val="006F5114"/>
    <w:rsid w:val="006F5ED9"/>
    <w:rsid w:val="00703E59"/>
    <w:rsid w:val="00704FD2"/>
    <w:rsid w:val="00705DB2"/>
    <w:rsid w:val="007064E6"/>
    <w:rsid w:val="00712F30"/>
    <w:rsid w:val="00713C08"/>
    <w:rsid w:val="0071446B"/>
    <w:rsid w:val="00715DD7"/>
    <w:rsid w:val="0071627D"/>
    <w:rsid w:val="0071777D"/>
    <w:rsid w:val="00722127"/>
    <w:rsid w:val="007245DC"/>
    <w:rsid w:val="00731289"/>
    <w:rsid w:val="007326CC"/>
    <w:rsid w:val="00735F07"/>
    <w:rsid w:val="0074178E"/>
    <w:rsid w:val="00743BE2"/>
    <w:rsid w:val="00746909"/>
    <w:rsid w:val="00746B61"/>
    <w:rsid w:val="00746DA2"/>
    <w:rsid w:val="00747BDF"/>
    <w:rsid w:val="00747F66"/>
    <w:rsid w:val="00750F5D"/>
    <w:rsid w:val="0075338A"/>
    <w:rsid w:val="00754180"/>
    <w:rsid w:val="0075554C"/>
    <w:rsid w:val="007571DD"/>
    <w:rsid w:val="00761585"/>
    <w:rsid w:val="00762FF4"/>
    <w:rsid w:val="00767F60"/>
    <w:rsid w:val="00770F94"/>
    <w:rsid w:val="00771CB6"/>
    <w:rsid w:val="007822FC"/>
    <w:rsid w:val="00782ABE"/>
    <w:rsid w:val="007878A5"/>
    <w:rsid w:val="007921C2"/>
    <w:rsid w:val="00792D7B"/>
    <w:rsid w:val="00792F5C"/>
    <w:rsid w:val="007A0F78"/>
    <w:rsid w:val="007A23A1"/>
    <w:rsid w:val="007A369B"/>
    <w:rsid w:val="007A435D"/>
    <w:rsid w:val="007A4E93"/>
    <w:rsid w:val="007A5A64"/>
    <w:rsid w:val="007A72F9"/>
    <w:rsid w:val="007B41BC"/>
    <w:rsid w:val="007B4603"/>
    <w:rsid w:val="007C181E"/>
    <w:rsid w:val="007C1B26"/>
    <w:rsid w:val="007C2036"/>
    <w:rsid w:val="007C2AD5"/>
    <w:rsid w:val="007C69CB"/>
    <w:rsid w:val="007D06BB"/>
    <w:rsid w:val="007D1FCF"/>
    <w:rsid w:val="007D2872"/>
    <w:rsid w:val="007D35A0"/>
    <w:rsid w:val="007D434E"/>
    <w:rsid w:val="007D5BAC"/>
    <w:rsid w:val="007D7868"/>
    <w:rsid w:val="007E4E34"/>
    <w:rsid w:val="007E6758"/>
    <w:rsid w:val="007F43F3"/>
    <w:rsid w:val="007F6681"/>
    <w:rsid w:val="007F6AF6"/>
    <w:rsid w:val="00805049"/>
    <w:rsid w:val="0080605F"/>
    <w:rsid w:val="00806FF1"/>
    <w:rsid w:val="0081314A"/>
    <w:rsid w:val="00815C46"/>
    <w:rsid w:val="008170EB"/>
    <w:rsid w:val="00817580"/>
    <w:rsid w:val="00820B6A"/>
    <w:rsid w:val="00821220"/>
    <w:rsid w:val="00821C06"/>
    <w:rsid w:val="00822042"/>
    <w:rsid w:val="008237A9"/>
    <w:rsid w:val="00824B61"/>
    <w:rsid w:val="0083016D"/>
    <w:rsid w:val="00832707"/>
    <w:rsid w:val="008345B8"/>
    <w:rsid w:val="008351FE"/>
    <w:rsid w:val="0083748B"/>
    <w:rsid w:val="00837B03"/>
    <w:rsid w:val="00837D0A"/>
    <w:rsid w:val="00842E4C"/>
    <w:rsid w:val="00843714"/>
    <w:rsid w:val="00845901"/>
    <w:rsid w:val="008466B2"/>
    <w:rsid w:val="00850C99"/>
    <w:rsid w:val="008554E5"/>
    <w:rsid w:val="00856393"/>
    <w:rsid w:val="00860BCB"/>
    <w:rsid w:val="00860EE0"/>
    <w:rsid w:val="00860F78"/>
    <w:rsid w:val="00861698"/>
    <w:rsid w:val="00864308"/>
    <w:rsid w:val="00864802"/>
    <w:rsid w:val="008651FB"/>
    <w:rsid w:val="00865EE9"/>
    <w:rsid w:val="008663DC"/>
    <w:rsid w:val="0086753F"/>
    <w:rsid w:val="008701CC"/>
    <w:rsid w:val="008735E7"/>
    <w:rsid w:val="00875164"/>
    <w:rsid w:val="00876A30"/>
    <w:rsid w:val="00877F3A"/>
    <w:rsid w:val="008800CD"/>
    <w:rsid w:val="00894A89"/>
    <w:rsid w:val="008A02E9"/>
    <w:rsid w:val="008A08BA"/>
    <w:rsid w:val="008A0D64"/>
    <w:rsid w:val="008A10E9"/>
    <w:rsid w:val="008A7A51"/>
    <w:rsid w:val="008B4766"/>
    <w:rsid w:val="008B5A8B"/>
    <w:rsid w:val="008B6603"/>
    <w:rsid w:val="008B74D6"/>
    <w:rsid w:val="008B76B5"/>
    <w:rsid w:val="008C3C59"/>
    <w:rsid w:val="008C7347"/>
    <w:rsid w:val="008D01AD"/>
    <w:rsid w:val="008D392A"/>
    <w:rsid w:val="008D5E0E"/>
    <w:rsid w:val="008D70FD"/>
    <w:rsid w:val="008E0078"/>
    <w:rsid w:val="008E0BEE"/>
    <w:rsid w:val="008E51BD"/>
    <w:rsid w:val="008E64B7"/>
    <w:rsid w:val="008E6CA6"/>
    <w:rsid w:val="008F0E9C"/>
    <w:rsid w:val="008F1234"/>
    <w:rsid w:val="008F2407"/>
    <w:rsid w:val="008F3CA9"/>
    <w:rsid w:val="008F5386"/>
    <w:rsid w:val="00900C88"/>
    <w:rsid w:val="0090471D"/>
    <w:rsid w:val="00906E04"/>
    <w:rsid w:val="00907EE6"/>
    <w:rsid w:val="00913D73"/>
    <w:rsid w:val="00914909"/>
    <w:rsid w:val="0091503D"/>
    <w:rsid w:val="00916187"/>
    <w:rsid w:val="0091635E"/>
    <w:rsid w:val="00916CDB"/>
    <w:rsid w:val="0091716D"/>
    <w:rsid w:val="00917D04"/>
    <w:rsid w:val="00926AF7"/>
    <w:rsid w:val="00927B7C"/>
    <w:rsid w:val="00930B2D"/>
    <w:rsid w:val="00932085"/>
    <w:rsid w:val="00934022"/>
    <w:rsid w:val="009366CC"/>
    <w:rsid w:val="00936742"/>
    <w:rsid w:val="0094052D"/>
    <w:rsid w:val="00945287"/>
    <w:rsid w:val="0094742B"/>
    <w:rsid w:val="00947BFF"/>
    <w:rsid w:val="00947E13"/>
    <w:rsid w:val="00952D5F"/>
    <w:rsid w:val="009538C1"/>
    <w:rsid w:val="009567D8"/>
    <w:rsid w:val="00960BB1"/>
    <w:rsid w:val="00964187"/>
    <w:rsid w:val="009645AE"/>
    <w:rsid w:val="00965BF4"/>
    <w:rsid w:val="009665FD"/>
    <w:rsid w:val="00966F35"/>
    <w:rsid w:val="00971A10"/>
    <w:rsid w:val="00972A68"/>
    <w:rsid w:val="00973AEC"/>
    <w:rsid w:val="00975411"/>
    <w:rsid w:val="00980C07"/>
    <w:rsid w:val="00981C63"/>
    <w:rsid w:val="0098688B"/>
    <w:rsid w:val="009868AB"/>
    <w:rsid w:val="00990305"/>
    <w:rsid w:val="00991DF1"/>
    <w:rsid w:val="009938A9"/>
    <w:rsid w:val="00994C2F"/>
    <w:rsid w:val="009953AA"/>
    <w:rsid w:val="00996D47"/>
    <w:rsid w:val="0099725B"/>
    <w:rsid w:val="009A2327"/>
    <w:rsid w:val="009A24D5"/>
    <w:rsid w:val="009A5353"/>
    <w:rsid w:val="009A78F0"/>
    <w:rsid w:val="009B2021"/>
    <w:rsid w:val="009B7D10"/>
    <w:rsid w:val="009C061F"/>
    <w:rsid w:val="009C0BBF"/>
    <w:rsid w:val="009C31AE"/>
    <w:rsid w:val="009C3EF7"/>
    <w:rsid w:val="009C542F"/>
    <w:rsid w:val="009D024F"/>
    <w:rsid w:val="009D0357"/>
    <w:rsid w:val="009D1DCE"/>
    <w:rsid w:val="009D3A65"/>
    <w:rsid w:val="009D5DF6"/>
    <w:rsid w:val="009E3EA4"/>
    <w:rsid w:val="009E4F59"/>
    <w:rsid w:val="009E7943"/>
    <w:rsid w:val="009F00B1"/>
    <w:rsid w:val="009F01E5"/>
    <w:rsid w:val="009F0920"/>
    <w:rsid w:val="009F0D20"/>
    <w:rsid w:val="009F159D"/>
    <w:rsid w:val="009F6ADF"/>
    <w:rsid w:val="009F71CE"/>
    <w:rsid w:val="009F7AA9"/>
    <w:rsid w:val="009F7AED"/>
    <w:rsid w:val="00A00D7F"/>
    <w:rsid w:val="00A00F2C"/>
    <w:rsid w:val="00A03F98"/>
    <w:rsid w:val="00A0501D"/>
    <w:rsid w:val="00A06027"/>
    <w:rsid w:val="00A127CF"/>
    <w:rsid w:val="00A1390D"/>
    <w:rsid w:val="00A139E5"/>
    <w:rsid w:val="00A14B8B"/>
    <w:rsid w:val="00A160F8"/>
    <w:rsid w:val="00A24550"/>
    <w:rsid w:val="00A24E00"/>
    <w:rsid w:val="00A27291"/>
    <w:rsid w:val="00A27FDE"/>
    <w:rsid w:val="00A30BFB"/>
    <w:rsid w:val="00A3504F"/>
    <w:rsid w:val="00A361FA"/>
    <w:rsid w:val="00A37C67"/>
    <w:rsid w:val="00A466BA"/>
    <w:rsid w:val="00A52692"/>
    <w:rsid w:val="00A52C8D"/>
    <w:rsid w:val="00A53973"/>
    <w:rsid w:val="00A6442E"/>
    <w:rsid w:val="00A64A56"/>
    <w:rsid w:val="00A669B4"/>
    <w:rsid w:val="00A67DA7"/>
    <w:rsid w:val="00A7043A"/>
    <w:rsid w:val="00A757BA"/>
    <w:rsid w:val="00A80F2A"/>
    <w:rsid w:val="00A81E57"/>
    <w:rsid w:val="00A84BEF"/>
    <w:rsid w:val="00A853C8"/>
    <w:rsid w:val="00A85ED5"/>
    <w:rsid w:val="00A866E0"/>
    <w:rsid w:val="00A9101B"/>
    <w:rsid w:val="00A9363B"/>
    <w:rsid w:val="00A94068"/>
    <w:rsid w:val="00A94700"/>
    <w:rsid w:val="00A97ED6"/>
    <w:rsid w:val="00AA2960"/>
    <w:rsid w:val="00AA2E2D"/>
    <w:rsid w:val="00AA3EEA"/>
    <w:rsid w:val="00AA5266"/>
    <w:rsid w:val="00AA5E3F"/>
    <w:rsid w:val="00AB590A"/>
    <w:rsid w:val="00AB59CA"/>
    <w:rsid w:val="00AC03C5"/>
    <w:rsid w:val="00AC1EF4"/>
    <w:rsid w:val="00AC2208"/>
    <w:rsid w:val="00AC35F1"/>
    <w:rsid w:val="00AD1DE8"/>
    <w:rsid w:val="00AD314C"/>
    <w:rsid w:val="00AD3274"/>
    <w:rsid w:val="00AD4AA2"/>
    <w:rsid w:val="00AD682E"/>
    <w:rsid w:val="00AD6B09"/>
    <w:rsid w:val="00AD6EAB"/>
    <w:rsid w:val="00AD6F14"/>
    <w:rsid w:val="00AD794E"/>
    <w:rsid w:val="00AE347D"/>
    <w:rsid w:val="00AF2098"/>
    <w:rsid w:val="00AF48E4"/>
    <w:rsid w:val="00AF5BE5"/>
    <w:rsid w:val="00AF5CB4"/>
    <w:rsid w:val="00AF7F31"/>
    <w:rsid w:val="00B0033C"/>
    <w:rsid w:val="00B02F16"/>
    <w:rsid w:val="00B031E8"/>
    <w:rsid w:val="00B039E2"/>
    <w:rsid w:val="00B0519D"/>
    <w:rsid w:val="00B060CE"/>
    <w:rsid w:val="00B06C5C"/>
    <w:rsid w:val="00B12924"/>
    <w:rsid w:val="00B15D2E"/>
    <w:rsid w:val="00B163FB"/>
    <w:rsid w:val="00B17C4D"/>
    <w:rsid w:val="00B22438"/>
    <w:rsid w:val="00B27CE2"/>
    <w:rsid w:val="00B30126"/>
    <w:rsid w:val="00B31408"/>
    <w:rsid w:val="00B325A4"/>
    <w:rsid w:val="00B326F9"/>
    <w:rsid w:val="00B35C12"/>
    <w:rsid w:val="00B4232E"/>
    <w:rsid w:val="00B46BA2"/>
    <w:rsid w:val="00B51146"/>
    <w:rsid w:val="00B53771"/>
    <w:rsid w:val="00B53F1B"/>
    <w:rsid w:val="00B54B88"/>
    <w:rsid w:val="00B607C3"/>
    <w:rsid w:val="00B61EBD"/>
    <w:rsid w:val="00B62AA4"/>
    <w:rsid w:val="00B63702"/>
    <w:rsid w:val="00B66027"/>
    <w:rsid w:val="00B66C8A"/>
    <w:rsid w:val="00B66F94"/>
    <w:rsid w:val="00B709C9"/>
    <w:rsid w:val="00B72A7E"/>
    <w:rsid w:val="00B72E27"/>
    <w:rsid w:val="00B736E4"/>
    <w:rsid w:val="00B7693A"/>
    <w:rsid w:val="00B769A6"/>
    <w:rsid w:val="00B76E25"/>
    <w:rsid w:val="00B8034C"/>
    <w:rsid w:val="00B80425"/>
    <w:rsid w:val="00B8271F"/>
    <w:rsid w:val="00B82FC8"/>
    <w:rsid w:val="00B86FEE"/>
    <w:rsid w:val="00B87169"/>
    <w:rsid w:val="00B90543"/>
    <w:rsid w:val="00B91719"/>
    <w:rsid w:val="00B92D49"/>
    <w:rsid w:val="00B9492A"/>
    <w:rsid w:val="00B959F9"/>
    <w:rsid w:val="00B96523"/>
    <w:rsid w:val="00BA0D3F"/>
    <w:rsid w:val="00BA23C6"/>
    <w:rsid w:val="00BA3B15"/>
    <w:rsid w:val="00BA7868"/>
    <w:rsid w:val="00BB17F8"/>
    <w:rsid w:val="00BB6A8F"/>
    <w:rsid w:val="00BB6E9E"/>
    <w:rsid w:val="00BB76F1"/>
    <w:rsid w:val="00BC2144"/>
    <w:rsid w:val="00BD1F09"/>
    <w:rsid w:val="00BD3330"/>
    <w:rsid w:val="00BE055E"/>
    <w:rsid w:val="00BE0B74"/>
    <w:rsid w:val="00BE1B95"/>
    <w:rsid w:val="00BE3970"/>
    <w:rsid w:val="00BE5D22"/>
    <w:rsid w:val="00BE7207"/>
    <w:rsid w:val="00BF0CB1"/>
    <w:rsid w:val="00BF1EC8"/>
    <w:rsid w:val="00BF248C"/>
    <w:rsid w:val="00BF402B"/>
    <w:rsid w:val="00BF5887"/>
    <w:rsid w:val="00BF6F38"/>
    <w:rsid w:val="00BF7389"/>
    <w:rsid w:val="00BF765E"/>
    <w:rsid w:val="00C01045"/>
    <w:rsid w:val="00C030CB"/>
    <w:rsid w:val="00C03798"/>
    <w:rsid w:val="00C03AE9"/>
    <w:rsid w:val="00C03CF6"/>
    <w:rsid w:val="00C057CF"/>
    <w:rsid w:val="00C073DE"/>
    <w:rsid w:val="00C1228A"/>
    <w:rsid w:val="00C12CF1"/>
    <w:rsid w:val="00C150BE"/>
    <w:rsid w:val="00C20ACF"/>
    <w:rsid w:val="00C21B1A"/>
    <w:rsid w:val="00C25CB9"/>
    <w:rsid w:val="00C30221"/>
    <w:rsid w:val="00C30615"/>
    <w:rsid w:val="00C31A85"/>
    <w:rsid w:val="00C31A86"/>
    <w:rsid w:val="00C31CE8"/>
    <w:rsid w:val="00C41E4E"/>
    <w:rsid w:val="00C42028"/>
    <w:rsid w:val="00C47765"/>
    <w:rsid w:val="00C52C5E"/>
    <w:rsid w:val="00C549BB"/>
    <w:rsid w:val="00C579F8"/>
    <w:rsid w:val="00C6068D"/>
    <w:rsid w:val="00C6307E"/>
    <w:rsid w:val="00C676BE"/>
    <w:rsid w:val="00C67A42"/>
    <w:rsid w:val="00C71F26"/>
    <w:rsid w:val="00C73470"/>
    <w:rsid w:val="00C74EED"/>
    <w:rsid w:val="00C764AE"/>
    <w:rsid w:val="00C769EA"/>
    <w:rsid w:val="00C81A09"/>
    <w:rsid w:val="00C85B79"/>
    <w:rsid w:val="00C85D9F"/>
    <w:rsid w:val="00C90AAD"/>
    <w:rsid w:val="00C91AB8"/>
    <w:rsid w:val="00C91C32"/>
    <w:rsid w:val="00C93690"/>
    <w:rsid w:val="00C9411F"/>
    <w:rsid w:val="00C948AD"/>
    <w:rsid w:val="00C95C33"/>
    <w:rsid w:val="00C968C7"/>
    <w:rsid w:val="00C97E8D"/>
    <w:rsid w:val="00CA057A"/>
    <w:rsid w:val="00CA2D25"/>
    <w:rsid w:val="00CA3403"/>
    <w:rsid w:val="00CA4250"/>
    <w:rsid w:val="00CA7EB0"/>
    <w:rsid w:val="00CB5B9C"/>
    <w:rsid w:val="00CB5BE7"/>
    <w:rsid w:val="00CB656B"/>
    <w:rsid w:val="00CB6BE1"/>
    <w:rsid w:val="00CC01AC"/>
    <w:rsid w:val="00CC1036"/>
    <w:rsid w:val="00CC3DE9"/>
    <w:rsid w:val="00CC4E4A"/>
    <w:rsid w:val="00CD7105"/>
    <w:rsid w:val="00CD7A7C"/>
    <w:rsid w:val="00CE2062"/>
    <w:rsid w:val="00CE27EC"/>
    <w:rsid w:val="00CE30F5"/>
    <w:rsid w:val="00CE3133"/>
    <w:rsid w:val="00CE35AB"/>
    <w:rsid w:val="00CE4D52"/>
    <w:rsid w:val="00CE766B"/>
    <w:rsid w:val="00CE7F53"/>
    <w:rsid w:val="00CF204F"/>
    <w:rsid w:val="00CF2BDC"/>
    <w:rsid w:val="00CF2CAA"/>
    <w:rsid w:val="00CF31CD"/>
    <w:rsid w:val="00CF7137"/>
    <w:rsid w:val="00CF72C9"/>
    <w:rsid w:val="00D00B42"/>
    <w:rsid w:val="00D00DDE"/>
    <w:rsid w:val="00D02722"/>
    <w:rsid w:val="00D04B3A"/>
    <w:rsid w:val="00D0500A"/>
    <w:rsid w:val="00D05F39"/>
    <w:rsid w:val="00D06CF3"/>
    <w:rsid w:val="00D07E57"/>
    <w:rsid w:val="00D1034F"/>
    <w:rsid w:val="00D109B2"/>
    <w:rsid w:val="00D12461"/>
    <w:rsid w:val="00D13248"/>
    <w:rsid w:val="00D1358D"/>
    <w:rsid w:val="00D16599"/>
    <w:rsid w:val="00D2477A"/>
    <w:rsid w:val="00D256B2"/>
    <w:rsid w:val="00D26187"/>
    <w:rsid w:val="00D31691"/>
    <w:rsid w:val="00D31F6E"/>
    <w:rsid w:val="00D33FD6"/>
    <w:rsid w:val="00D3673E"/>
    <w:rsid w:val="00D408A1"/>
    <w:rsid w:val="00D40991"/>
    <w:rsid w:val="00D40A33"/>
    <w:rsid w:val="00D453FF"/>
    <w:rsid w:val="00D47721"/>
    <w:rsid w:val="00D50DFF"/>
    <w:rsid w:val="00D52038"/>
    <w:rsid w:val="00D528E0"/>
    <w:rsid w:val="00D52F6C"/>
    <w:rsid w:val="00D54D82"/>
    <w:rsid w:val="00D56FD6"/>
    <w:rsid w:val="00D57E2F"/>
    <w:rsid w:val="00D60D03"/>
    <w:rsid w:val="00D656F0"/>
    <w:rsid w:val="00D670CD"/>
    <w:rsid w:val="00D678A8"/>
    <w:rsid w:val="00D67C4D"/>
    <w:rsid w:val="00D7636C"/>
    <w:rsid w:val="00D843CD"/>
    <w:rsid w:val="00D863ED"/>
    <w:rsid w:val="00D87190"/>
    <w:rsid w:val="00D87877"/>
    <w:rsid w:val="00D927AE"/>
    <w:rsid w:val="00D93767"/>
    <w:rsid w:val="00D956A7"/>
    <w:rsid w:val="00D959D8"/>
    <w:rsid w:val="00DA0EF3"/>
    <w:rsid w:val="00DB4C6E"/>
    <w:rsid w:val="00DB4C71"/>
    <w:rsid w:val="00DC027E"/>
    <w:rsid w:val="00DC0627"/>
    <w:rsid w:val="00DC10A0"/>
    <w:rsid w:val="00DC1C73"/>
    <w:rsid w:val="00DC320B"/>
    <w:rsid w:val="00DC5B42"/>
    <w:rsid w:val="00DD0576"/>
    <w:rsid w:val="00DD0753"/>
    <w:rsid w:val="00DD0BB7"/>
    <w:rsid w:val="00DD188C"/>
    <w:rsid w:val="00DD1C56"/>
    <w:rsid w:val="00DD3948"/>
    <w:rsid w:val="00DD4B71"/>
    <w:rsid w:val="00DD5192"/>
    <w:rsid w:val="00DD5C76"/>
    <w:rsid w:val="00DD64D0"/>
    <w:rsid w:val="00DD70FA"/>
    <w:rsid w:val="00DE01D1"/>
    <w:rsid w:val="00DE15A0"/>
    <w:rsid w:val="00DE381C"/>
    <w:rsid w:val="00DE43CE"/>
    <w:rsid w:val="00DE60F9"/>
    <w:rsid w:val="00DE7569"/>
    <w:rsid w:val="00DF07D0"/>
    <w:rsid w:val="00DF095C"/>
    <w:rsid w:val="00DF3255"/>
    <w:rsid w:val="00DF3703"/>
    <w:rsid w:val="00E0310A"/>
    <w:rsid w:val="00E03328"/>
    <w:rsid w:val="00E03CF3"/>
    <w:rsid w:val="00E03EE8"/>
    <w:rsid w:val="00E040ED"/>
    <w:rsid w:val="00E0552F"/>
    <w:rsid w:val="00E0747E"/>
    <w:rsid w:val="00E11094"/>
    <w:rsid w:val="00E127AB"/>
    <w:rsid w:val="00E12B33"/>
    <w:rsid w:val="00E13F24"/>
    <w:rsid w:val="00E1773B"/>
    <w:rsid w:val="00E17B9E"/>
    <w:rsid w:val="00E20A5F"/>
    <w:rsid w:val="00E20F10"/>
    <w:rsid w:val="00E23712"/>
    <w:rsid w:val="00E25CC1"/>
    <w:rsid w:val="00E27B34"/>
    <w:rsid w:val="00E312BB"/>
    <w:rsid w:val="00E34CC9"/>
    <w:rsid w:val="00E35818"/>
    <w:rsid w:val="00E37264"/>
    <w:rsid w:val="00E37A69"/>
    <w:rsid w:val="00E4049C"/>
    <w:rsid w:val="00E415F9"/>
    <w:rsid w:val="00E41FCE"/>
    <w:rsid w:val="00E42DE9"/>
    <w:rsid w:val="00E457F2"/>
    <w:rsid w:val="00E46CB3"/>
    <w:rsid w:val="00E46FFE"/>
    <w:rsid w:val="00E4710D"/>
    <w:rsid w:val="00E509B5"/>
    <w:rsid w:val="00E51405"/>
    <w:rsid w:val="00E51FE9"/>
    <w:rsid w:val="00E540E0"/>
    <w:rsid w:val="00E56011"/>
    <w:rsid w:val="00E57D6D"/>
    <w:rsid w:val="00E61FE4"/>
    <w:rsid w:val="00E6385B"/>
    <w:rsid w:val="00E67774"/>
    <w:rsid w:val="00E71B9D"/>
    <w:rsid w:val="00E72192"/>
    <w:rsid w:val="00E73758"/>
    <w:rsid w:val="00E73B08"/>
    <w:rsid w:val="00E744F0"/>
    <w:rsid w:val="00E74A67"/>
    <w:rsid w:val="00E756F1"/>
    <w:rsid w:val="00E763C4"/>
    <w:rsid w:val="00E770BB"/>
    <w:rsid w:val="00E774B2"/>
    <w:rsid w:val="00E801D3"/>
    <w:rsid w:val="00E82B8B"/>
    <w:rsid w:val="00E833F8"/>
    <w:rsid w:val="00E8466E"/>
    <w:rsid w:val="00E8746E"/>
    <w:rsid w:val="00E90FEB"/>
    <w:rsid w:val="00E94E6A"/>
    <w:rsid w:val="00E958B0"/>
    <w:rsid w:val="00E969AB"/>
    <w:rsid w:val="00EA0DEA"/>
    <w:rsid w:val="00EA1325"/>
    <w:rsid w:val="00EA3DD2"/>
    <w:rsid w:val="00EA4572"/>
    <w:rsid w:val="00EA59E5"/>
    <w:rsid w:val="00EA5B45"/>
    <w:rsid w:val="00EA7A2F"/>
    <w:rsid w:val="00EA7DBB"/>
    <w:rsid w:val="00EB2ACB"/>
    <w:rsid w:val="00EB428D"/>
    <w:rsid w:val="00EB4406"/>
    <w:rsid w:val="00EB4838"/>
    <w:rsid w:val="00EB5E39"/>
    <w:rsid w:val="00EB72BB"/>
    <w:rsid w:val="00EC17CD"/>
    <w:rsid w:val="00EC5C91"/>
    <w:rsid w:val="00ED022B"/>
    <w:rsid w:val="00ED0B22"/>
    <w:rsid w:val="00ED1BC4"/>
    <w:rsid w:val="00ED26A1"/>
    <w:rsid w:val="00ED289C"/>
    <w:rsid w:val="00ED40E6"/>
    <w:rsid w:val="00ED767C"/>
    <w:rsid w:val="00ED7A57"/>
    <w:rsid w:val="00EE3AC1"/>
    <w:rsid w:val="00EE70C2"/>
    <w:rsid w:val="00EF0B64"/>
    <w:rsid w:val="00EF3266"/>
    <w:rsid w:val="00EF39A3"/>
    <w:rsid w:val="00EF3F22"/>
    <w:rsid w:val="00EF5433"/>
    <w:rsid w:val="00EF5E86"/>
    <w:rsid w:val="00EF6A44"/>
    <w:rsid w:val="00EF721D"/>
    <w:rsid w:val="00F011ED"/>
    <w:rsid w:val="00F03094"/>
    <w:rsid w:val="00F03E81"/>
    <w:rsid w:val="00F0514F"/>
    <w:rsid w:val="00F12A40"/>
    <w:rsid w:val="00F138BD"/>
    <w:rsid w:val="00F20A4C"/>
    <w:rsid w:val="00F2256E"/>
    <w:rsid w:val="00F2797B"/>
    <w:rsid w:val="00F35CB8"/>
    <w:rsid w:val="00F4027B"/>
    <w:rsid w:val="00F4349E"/>
    <w:rsid w:val="00F43C38"/>
    <w:rsid w:val="00F46343"/>
    <w:rsid w:val="00F4640F"/>
    <w:rsid w:val="00F46E55"/>
    <w:rsid w:val="00F51434"/>
    <w:rsid w:val="00F51659"/>
    <w:rsid w:val="00F51CB9"/>
    <w:rsid w:val="00F542A1"/>
    <w:rsid w:val="00F62EE7"/>
    <w:rsid w:val="00F64921"/>
    <w:rsid w:val="00F65A8B"/>
    <w:rsid w:val="00F67DE9"/>
    <w:rsid w:val="00F70CFB"/>
    <w:rsid w:val="00F714AE"/>
    <w:rsid w:val="00F71C82"/>
    <w:rsid w:val="00F734DF"/>
    <w:rsid w:val="00F770B5"/>
    <w:rsid w:val="00F771C1"/>
    <w:rsid w:val="00F830D0"/>
    <w:rsid w:val="00F8381E"/>
    <w:rsid w:val="00F852C0"/>
    <w:rsid w:val="00F856FE"/>
    <w:rsid w:val="00F8691C"/>
    <w:rsid w:val="00F90051"/>
    <w:rsid w:val="00F91C9E"/>
    <w:rsid w:val="00F95AF1"/>
    <w:rsid w:val="00F96F55"/>
    <w:rsid w:val="00F978CE"/>
    <w:rsid w:val="00FA1C8A"/>
    <w:rsid w:val="00FA70F7"/>
    <w:rsid w:val="00FA783D"/>
    <w:rsid w:val="00FA7C01"/>
    <w:rsid w:val="00FB011A"/>
    <w:rsid w:val="00FB3304"/>
    <w:rsid w:val="00FC350C"/>
    <w:rsid w:val="00FD0D7E"/>
    <w:rsid w:val="00FD2033"/>
    <w:rsid w:val="00FD3474"/>
    <w:rsid w:val="00FD413A"/>
    <w:rsid w:val="00FD5C90"/>
    <w:rsid w:val="00FD6A6C"/>
    <w:rsid w:val="00FE1160"/>
    <w:rsid w:val="00FE153D"/>
    <w:rsid w:val="00FE3DBB"/>
    <w:rsid w:val="00FE593E"/>
    <w:rsid w:val="00FE69E0"/>
    <w:rsid w:val="00FF2B24"/>
    <w:rsid w:val="00FF3F07"/>
    <w:rsid w:val="00FF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8DB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63F"/>
    <w:rPr>
      <w:i/>
      <w:iCs/>
      <w:sz w:val="20"/>
      <w:szCs w:val="20"/>
    </w:rPr>
  </w:style>
  <w:style w:type="paragraph" w:styleId="Heading1">
    <w:name w:val="heading 1"/>
    <w:aliases w:val="mf_Überschrift 1"/>
    <w:basedOn w:val="Normal"/>
    <w:next w:val="Normal"/>
    <w:link w:val="Heading1Char"/>
    <w:uiPriority w:val="9"/>
    <w:qFormat/>
    <w:rsid w:val="0039663F"/>
    <w:pPr>
      <w:pBdr>
        <w:top w:val="single" w:sz="8" w:space="0" w:color="F8931D" w:themeColor="accent2"/>
        <w:left w:val="single" w:sz="8" w:space="0" w:color="F8931D" w:themeColor="accent2"/>
        <w:bottom w:val="single" w:sz="8" w:space="0" w:color="F8931D" w:themeColor="accent2"/>
        <w:right w:val="single" w:sz="8" w:space="0" w:color="F8931D" w:themeColor="accent2"/>
      </w:pBdr>
      <w:shd w:val="clear" w:color="auto" w:fill="FDE9D1" w:themeFill="accent2" w:themeFillTint="33"/>
      <w:spacing w:before="480" w:after="100" w:line="269" w:lineRule="auto"/>
      <w:contextualSpacing/>
      <w:outlineLvl w:val="0"/>
    </w:pPr>
    <w:rPr>
      <w:rFonts w:asciiTheme="majorHAnsi" w:eastAsiaTheme="majorEastAsia" w:hAnsiTheme="majorHAnsi" w:cstheme="majorBidi"/>
      <w:b/>
      <w:bCs/>
      <w:color w:val="854904" w:themeColor="accent2" w:themeShade="7F"/>
      <w:sz w:val="22"/>
      <w:szCs w:val="22"/>
    </w:rPr>
  </w:style>
  <w:style w:type="paragraph" w:styleId="Heading2">
    <w:name w:val="heading 2"/>
    <w:aliases w:val="mf_Überschrift 2"/>
    <w:basedOn w:val="Normal"/>
    <w:next w:val="Normal"/>
    <w:link w:val="Heading2Char"/>
    <w:uiPriority w:val="9"/>
    <w:unhideWhenUsed/>
    <w:qFormat/>
    <w:rsid w:val="0039663F"/>
    <w:pPr>
      <w:pBdr>
        <w:top w:val="single" w:sz="4" w:space="0" w:color="F8931D" w:themeColor="accent2"/>
        <w:left w:val="single" w:sz="48" w:space="2" w:color="F8931D" w:themeColor="accent2"/>
        <w:bottom w:val="single" w:sz="4" w:space="0" w:color="F8931D" w:themeColor="accent2"/>
        <w:right w:val="single" w:sz="4" w:space="4" w:color="F8931D" w:themeColor="accent2"/>
      </w:pBdr>
      <w:spacing w:before="200" w:after="100" w:line="269" w:lineRule="auto"/>
      <w:ind w:left="144"/>
      <w:contextualSpacing/>
      <w:outlineLvl w:val="1"/>
    </w:pPr>
    <w:rPr>
      <w:rFonts w:asciiTheme="majorHAnsi" w:eastAsiaTheme="majorEastAsia" w:hAnsiTheme="majorHAnsi" w:cstheme="majorBidi"/>
      <w:b/>
      <w:bCs/>
      <w:color w:val="C96E06" w:themeColor="accent2" w:themeShade="BF"/>
      <w:sz w:val="22"/>
      <w:szCs w:val="22"/>
    </w:rPr>
  </w:style>
  <w:style w:type="paragraph" w:styleId="Heading3">
    <w:name w:val="heading 3"/>
    <w:aliases w:val="mf_Überschrift 3"/>
    <w:basedOn w:val="Normal"/>
    <w:next w:val="Normal"/>
    <w:link w:val="Heading3Char"/>
    <w:uiPriority w:val="9"/>
    <w:unhideWhenUsed/>
    <w:qFormat/>
    <w:rsid w:val="0039663F"/>
    <w:pPr>
      <w:pBdr>
        <w:left w:val="single" w:sz="48" w:space="2" w:color="F8931D" w:themeColor="accent2"/>
        <w:bottom w:val="single" w:sz="4" w:space="0" w:color="F8931D" w:themeColor="accent2"/>
      </w:pBdr>
      <w:spacing w:before="200" w:after="100" w:line="240" w:lineRule="auto"/>
      <w:ind w:left="144"/>
      <w:contextualSpacing/>
      <w:outlineLvl w:val="2"/>
    </w:pPr>
    <w:rPr>
      <w:rFonts w:asciiTheme="majorHAnsi" w:eastAsiaTheme="majorEastAsia" w:hAnsiTheme="majorHAnsi" w:cstheme="majorBidi"/>
      <w:b/>
      <w:bCs/>
      <w:color w:val="C96E06" w:themeColor="accent2" w:themeShade="BF"/>
      <w:sz w:val="22"/>
      <w:szCs w:val="22"/>
    </w:rPr>
  </w:style>
  <w:style w:type="paragraph" w:styleId="Heading4">
    <w:name w:val="heading 4"/>
    <w:basedOn w:val="Normal"/>
    <w:next w:val="Normal"/>
    <w:link w:val="Heading4Char"/>
    <w:uiPriority w:val="9"/>
    <w:unhideWhenUsed/>
    <w:qFormat/>
    <w:rsid w:val="0039663F"/>
    <w:pPr>
      <w:pBdr>
        <w:left w:val="single" w:sz="4" w:space="2" w:color="F8931D" w:themeColor="accent2"/>
        <w:bottom w:val="single" w:sz="4" w:space="2" w:color="F8931D" w:themeColor="accent2"/>
      </w:pBdr>
      <w:spacing w:before="200" w:after="100" w:line="240" w:lineRule="auto"/>
      <w:ind w:left="86"/>
      <w:contextualSpacing/>
      <w:outlineLvl w:val="3"/>
    </w:pPr>
    <w:rPr>
      <w:rFonts w:asciiTheme="majorHAnsi" w:eastAsiaTheme="majorEastAsia" w:hAnsiTheme="majorHAnsi" w:cstheme="majorBidi"/>
      <w:b/>
      <w:bCs/>
      <w:color w:val="C96E06" w:themeColor="accent2" w:themeShade="BF"/>
      <w:sz w:val="22"/>
      <w:szCs w:val="22"/>
    </w:rPr>
  </w:style>
  <w:style w:type="paragraph" w:styleId="Heading5">
    <w:name w:val="heading 5"/>
    <w:basedOn w:val="Normal"/>
    <w:next w:val="Normal"/>
    <w:link w:val="Heading5Char"/>
    <w:uiPriority w:val="9"/>
    <w:unhideWhenUsed/>
    <w:qFormat/>
    <w:rsid w:val="0039663F"/>
    <w:pPr>
      <w:pBdr>
        <w:left w:val="dotted" w:sz="4" w:space="2" w:color="F8931D" w:themeColor="accent2"/>
        <w:bottom w:val="dotted" w:sz="4" w:space="2" w:color="F8931D" w:themeColor="accent2"/>
      </w:pBdr>
      <w:spacing w:before="200" w:after="100" w:line="240" w:lineRule="auto"/>
      <w:ind w:left="86"/>
      <w:contextualSpacing/>
      <w:outlineLvl w:val="4"/>
    </w:pPr>
    <w:rPr>
      <w:rFonts w:asciiTheme="majorHAnsi" w:eastAsiaTheme="majorEastAsia" w:hAnsiTheme="majorHAnsi" w:cstheme="majorBidi"/>
      <w:b/>
      <w:bCs/>
      <w:color w:val="C96E06" w:themeColor="accent2" w:themeShade="BF"/>
      <w:sz w:val="22"/>
      <w:szCs w:val="22"/>
    </w:rPr>
  </w:style>
  <w:style w:type="paragraph" w:styleId="Heading6">
    <w:name w:val="heading 6"/>
    <w:basedOn w:val="Normal"/>
    <w:next w:val="Normal"/>
    <w:link w:val="Heading6Char"/>
    <w:uiPriority w:val="9"/>
    <w:unhideWhenUsed/>
    <w:qFormat/>
    <w:rsid w:val="0039663F"/>
    <w:pPr>
      <w:pBdr>
        <w:bottom w:val="single" w:sz="4" w:space="2" w:color="FCD3A4" w:themeColor="accent2" w:themeTint="66"/>
      </w:pBdr>
      <w:spacing w:before="200" w:after="100" w:line="240" w:lineRule="auto"/>
      <w:contextualSpacing/>
      <w:outlineLvl w:val="5"/>
    </w:pPr>
    <w:rPr>
      <w:rFonts w:asciiTheme="majorHAnsi" w:eastAsiaTheme="majorEastAsia" w:hAnsiTheme="majorHAnsi" w:cstheme="majorBidi"/>
      <w:color w:val="C96E06" w:themeColor="accent2" w:themeShade="BF"/>
      <w:sz w:val="22"/>
      <w:szCs w:val="22"/>
    </w:rPr>
  </w:style>
  <w:style w:type="paragraph" w:styleId="Heading7">
    <w:name w:val="heading 7"/>
    <w:basedOn w:val="Normal"/>
    <w:next w:val="Normal"/>
    <w:link w:val="Heading7Char"/>
    <w:uiPriority w:val="9"/>
    <w:unhideWhenUsed/>
    <w:qFormat/>
    <w:rsid w:val="0039663F"/>
    <w:pPr>
      <w:pBdr>
        <w:bottom w:val="dotted" w:sz="4" w:space="2" w:color="FABD77" w:themeColor="accent2" w:themeTint="99"/>
      </w:pBdr>
      <w:spacing w:before="200" w:after="100" w:line="240" w:lineRule="auto"/>
      <w:contextualSpacing/>
      <w:outlineLvl w:val="6"/>
    </w:pPr>
    <w:rPr>
      <w:rFonts w:asciiTheme="majorHAnsi" w:eastAsiaTheme="majorEastAsia" w:hAnsiTheme="majorHAnsi" w:cstheme="majorBidi"/>
      <w:color w:val="C96E06" w:themeColor="accent2" w:themeShade="BF"/>
      <w:sz w:val="22"/>
      <w:szCs w:val="22"/>
    </w:rPr>
  </w:style>
  <w:style w:type="paragraph" w:styleId="Heading8">
    <w:name w:val="heading 8"/>
    <w:basedOn w:val="Normal"/>
    <w:next w:val="Normal"/>
    <w:link w:val="Heading8Char"/>
    <w:uiPriority w:val="9"/>
    <w:semiHidden/>
    <w:unhideWhenUsed/>
    <w:qFormat/>
    <w:rsid w:val="0039663F"/>
    <w:pPr>
      <w:spacing w:before="200" w:after="100" w:line="240" w:lineRule="auto"/>
      <w:contextualSpacing/>
      <w:outlineLvl w:val="7"/>
    </w:pPr>
    <w:rPr>
      <w:rFonts w:asciiTheme="majorHAnsi" w:eastAsiaTheme="majorEastAsia" w:hAnsiTheme="majorHAnsi" w:cstheme="majorBidi"/>
      <w:color w:val="F8931D" w:themeColor="accent2"/>
      <w:sz w:val="22"/>
      <w:szCs w:val="22"/>
    </w:rPr>
  </w:style>
  <w:style w:type="paragraph" w:styleId="Heading9">
    <w:name w:val="heading 9"/>
    <w:basedOn w:val="Normal"/>
    <w:next w:val="Normal"/>
    <w:link w:val="Heading9Char"/>
    <w:uiPriority w:val="9"/>
    <w:semiHidden/>
    <w:unhideWhenUsed/>
    <w:qFormat/>
    <w:rsid w:val="0039663F"/>
    <w:pPr>
      <w:spacing w:before="200" w:after="100" w:line="240" w:lineRule="auto"/>
      <w:contextualSpacing/>
      <w:outlineLvl w:val="8"/>
    </w:pPr>
    <w:rPr>
      <w:rFonts w:asciiTheme="majorHAnsi" w:eastAsiaTheme="majorEastAsia" w:hAnsiTheme="majorHAnsi" w:cstheme="majorBidi"/>
      <w:color w:val="F8931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271F"/>
    <w:pPr>
      <w:spacing w:after="0" w:line="240" w:lineRule="auto"/>
    </w:pPr>
  </w:style>
  <w:style w:type="character" w:customStyle="1" w:styleId="FootnoteTextChar">
    <w:name w:val="Footnote Text Char"/>
    <w:link w:val="FootnoteText"/>
    <w:uiPriority w:val="99"/>
    <w:rsid w:val="00B8271F"/>
    <w:rPr>
      <w:sz w:val="20"/>
      <w:szCs w:val="20"/>
    </w:rPr>
  </w:style>
  <w:style w:type="character" w:styleId="FootnoteReference">
    <w:name w:val="footnote reference"/>
    <w:aliases w:val="ftref,16 Point,Superscript 6 Point,referencia nota al pie,Fußnotenzeichen DISS,Footnote Reference1,Ref,de nota al pie,Footnote Reference Number,Footnote Reference_LVL6,Footnote Reference_LVL61,Footnote Reference_LVL62,BVI fnr,fr,10 pt"/>
    <w:uiPriority w:val="99"/>
    <w:unhideWhenUsed/>
    <w:qFormat/>
    <w:rsid w:val="00B8271F"/>
    <w:rPr>
      <w:vertAlign w:val="superscript"/>
    </w:rPr>
  </w:style>
  <w:style w:type="character" w:customStyle="1" w:styleId="apple-converted-space">
    <w:name w:val="apple-converted-space"/>
    <w:basedOn w:val="DefaultParagraphFont"/>
    <w:rsid w:val="00E37264"/>
  </w:style>
  <w:style w:type="table" w:styleId="TableGrid">
    <w:name w:val="Table Grid"/>
    <w:basedOn w:val="TableNormal"/>
    <w:uiPriority w:val="39"/>
    <w:rsid w:val="00686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 (numbered (a))"/>
    <w:basedOn w:val="Normal"/>
    <w:link w:val="ListParagraphChar"/>
    <w:uiPriority w:val="34"/>
    <w:qFormat/>
    <w:rsid w:val="0039663F"/>
    <w:pPr>
      <w:ind w:left="720"/>
      <w:contextualSpacing/>
    </w:pPr>
  </w:style>
  <w:style w:type="character" w:styleId="Hyperlink">
    <w:name w:val="Hyperlink"/>
    <w:uiPriority w:val="99"/>
    <w:unhideWhenUsed/>
    <w:rsid w:val="00A1390D"/>
    <w:rPr>
      <w:color w:val="0563C1"/>
      <w:u w:val="single"/>
    </w:rPr>
  </w:style>
  <w:style w:type="paragraph" w:styleId="NoSpacing">
    <w:name w:val="No Spacing"/>
    <w:basedOn w:val="Normal"/>
    <w:link w:val="NoSpacingChar"/>
    <w:uiPriority w:val="1"/>
    <w:qFormat/>
    <w:rsid w:val="0039663F"/>
    <w:pPr>
      <w:spacing w:after="0" w:line="240" w:lineRule="auto"/>
    </w:pPr>
  </w:style>
  <w:style w:type="character" w:customStyle="1" w:styleId="NoSpacingChar">
    <w:name w:val="No Spacing Char"/>
    <w:basedOn w:val="DefaultParagraphFont"/>
    <w:link w:val="NoSpacing"/>
    <w:uiPriority w:val="1"/>
    <w:rsid w:val="009B7D10"/>
    <w:rPr>
      <w:i/>
      <w:iCs/>
      <w:sz w:val="20"/>
      <w:szCs w:val="20"/>
    </w:rPr>
  </w:style>
  <w:style w:type="paragraph" w:styleId="Header">
    <w:name w:val="header"/>
    <w:basedOn w:val="Normal"/>
    <w:link w:val="HeaderChar"/>
    <w:uiPriority w:val="99"/>
    <w:unhideWhenUsed/>
    <w:rsid w:val="00F5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59"/>
  </w:style>
  <w:style w:type="paragraph" w:styleId="Footer">
    <w:name w:val="footer"/>
    <w:basedOn w:val="Normal"/>
    <w:link w:val="FooterChar"/>
    <w:uiPriority w:val="99"/>
    <w:unhideWhenUsed/>
    <w:rsid w:val="00F5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659"/>
  </w:style>
  <w:style w:type="character" w:customStyle="1" w:styleId="Heading1Char">
    <w:name w:val="Heading 1 Char"/>
    <w:aliases w:val="mf_Überschrift 1 Char"/>
    <w:basedOn w:val="DefaultParagraphFont"/>
    <w:link w:val="Heading1"/>
    <w:uiPriority w:val="9"/>
    <w:rsid w:val="0039663F"/>
    <w:rPr>
      <w:rFonts w:asciiTheme="majorHAnsi" w:eastAsiaTheme="majorEastAsia" w:hAnsiTheme="majorHAnsi" w:cstheme="majorBidi"/>
      <w:b/>
      <w:bCs/>
      <w:i/>
      <w:iCs/>
      <w:color w:val="854904" w:themeColor="accent2" w:themeShade="7F"/>
      <w:shd w:val="clear" w:color="auto" w:fill="FDE9D1" w:themeFill="accent2" w:themeFillTint="33"/>
    </w:rPr>
  </w:style>
  <w:style w:type="character" w:customStyle="1" w:styleId="Heading2Char">
    <w:name w:val="Heading 2 Char"/>
    <w:aliases w:val="mf_Überschrift 2 Char"/>
    <w:basedOn w:val="DefaultParagraphFont"/>
    <w:link w:val="Heading2"/>
    <w:uiPriority w:val="9"/>
    <w:rsid w:val="0039663F"/>
    <w:rPr>
      <w:rFonts w:asciiTheme="majorHAnsi" w:eastAsiaTheme="majorEastAsia" w:hAnsiTheme="majorHAnsi" w:cstheme="majorBidi"/>
      <w:b/>
      <w:bCs/>
      <w:i/>
      <w:iCs/>
      <w:color w:val="C96E06" w:themeColor="accent2" w:themeShade="BF"/>
    </w:rPr>
  </w:style>
  <w:style w:type="character" w:styleId="Strong">
    <w:name w:val="Strong"/>
    <w:uiPriority w:val="22"/>
    <w:qFormat/>
    <w:rsid w:val="0039663F"/>
    <w:rPr>
      <w:b/>
      <w:bCs/>
      <w:spacing w:val="0"/>
    </w:rPr>
  </w:style>
  <w:style w:type="paragraph" w:styleId="BalloonText">
    <w:name w:val="Balloon Text"/>
    <w:basedOn w:val="Normal"/>
    <w:link w:val="BalloonTextChar"/>
    <w:uiPriority w:val="99"/>
    <w:semiHidden/>
    <w:unhideWhenUsed/>
    <w:rsid w:val="000242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42E8"/>
    <w:rPr>
      <w:rFonts w:ascii="Segoe UI" w:hAnsi="Segoe UI" w:cs="Segoe UI"/>
      <w:sz w:val="18"/>
      <w:szCs w:val="18"/>
    </w:rPr>
  </w:style>
  <w:style w:type="character" w:styleId="Emphasis">
    <w:name w:val="Emphasis"/>
    <w:uiPriority w:val="20"/>
    <w:qFormat/>
    <w:rsid w:val="0039663F"/>
    <w:rPr>
      <w:rFonts w:asciiTheme="majorHAnsi" w:eastAsiaTheme="majorEastAsia" w:hAnsiTheme="majorHAnsi" w:cstheme="majorBidi"/>
      <w:b/>
      <w:bCs/>
      <w:i/>
      <w:iCs/>
      <w:color w:val="F8931D" w:themeColor="accent2"/>
      <w:bdr w:val="single" w:sz="18" w:space="0" w:color="FDE9D1" w:themeColor="accent2" w:themeTint="33"/>
      <w:shd w:val="clear" w:color="auto" w:fill="FDE9D1" w:themeFill="accent2" w:themeFillTint="33"/>
    </w:rPr>
  </w:style>
  <w:style w:type="character" w:styleId="IntenseEmphasis">
    <w:name w:val="Intense Emphasis"/>
    <w:uiPriority w:val="21"/>
    <w:qFormat/>
    <w:rsid w:val="0039663F"/>
    <w:rPr>
      <w:rFonts w:asciiTheme="majorHAnsi" w:eastAsiaTheme="majorEastAsia" w:hAnsiTheme="majorHAnsi" w:cstheme="majorBidi"/>
      <w:b/>
      <w:bCs/>
      <w:i/>
      <w:iCs/>
      <w:dstrike w:val="0"/>
      <w:color w:val="FFFFFF" w:themeColor="background1"/>
      <w:bdr w:val="single" w:sz="18" w:space="0" w:color="F8931D" w:themeColor="accent2"/>
      <w:shd w:val="clear" w:color="auto" w:fill="F8931D" w:themeFill="accent2"/>
      <w:vertAlign w:val="baseline"/>
    </w:rPr>
  </w:style>
  <w:style w:type="character" w:customStyle="1" w:styleId="Heading3Char">
    <w:name w:val="Heading 3 Char"/>
    <w:aliases w:val="mf_Überschrift 3 Char"/>
    <w:basedOn w:val="DefaultParagraphFont"/>
    <w:link w:val="Heading3"/>
    <w:uiPriority w:val="9"/>
    <w:rsid w:val="0039663F"/>
    <w:rPr>
      <w:rFonts w:asciiTheme="majorHAnsi" w:eastAsiaTheme="majorEastAsia" w:hAnsiTheme="majorHAnsi" w:cstheme="majorBidi"/>
      <w:b/>
      <w:bCs/>
      <w:i/>
      <w:iCs/>
      <w:color w:val="C96E06" w:themeColor="accent2" w:themeShade="BF"/>
    </w:rPr>
  </w:style>
  <w:style w:type="character" w:customStyle="1" w:styleId="Heading4Char">
    <w:name w:val="Heading 4 Char"/>
    <w:basedOn w:val="DefaultParagraphFont"/>
    <w:link w:val="Heading4"/>
    <w:uiPriority w:val="9"/>
    <w:rsid w:val="0039663F"/>
    <w:rPr>
      <w:rFonts w:asciiTheme="majorHAnsi" w:eastAsiaTheme="majorEastAsia" w:hAnsiTheme="majorHAnsi" w:cstheme="majorBidi"/>
      <w:b/>
      <w:bCs/>
      <w:i/>
      <w:iCs/>
      <w:color w:val="C96E06" w:themeColor="accent2" w:themeShade="BF"/>
    </w:rPr>
  </w:style>
  <w:style w:type="character" w:customStyle="1" w:styleId="Heading5Char">
    <w:name w:val="Heading 5 Char"/>
    <w:basedOn w:val="DefaultParagraphFont"/>
    <w:link w:val="Heading5"/>
    <w:uiPriority w:val="9"/>
    <w:rsid w:val="0039663F"/>
    <w:rPr>
      <w:rFonts w:asciiTheme="majorHAnsi" w:eastAsiaTheme="majorEastAsia" w:hAnsiTheme="majorHAnsi" w:cstheme="majorBidi"/>
      <w:b/>
      <w:bCs/>
      <w:i/>
      <w:iCs/>
      <w:color w:val="C96E06" w:themeColor="accent2" w:themeShade="BF"/>
    </w:rPr>
  </w:style>
  <w:style w:type="character" w:customStyle="1" w:styleId="Heading6Char">
    <w:name w:val="Heading 6 Char"/>
    <w:basedOn w:val="DefaultParagraphFont"/>
    <w:link w:val="Heading6"/>
    <w:uiPriority w:val="9"/>
    <w:rsid w:val="0039663F"/>
    <w:rPr>
      <w:rFonts w:asciiTheme="majorHAnsi" w:eastAsiaTheme="majorEastAsia" w:hAnsiTheme="majorHAnsi" w:cstheme="majorBidi"/>
      <w:i/>
      <w:iCs/>
      <w:color w:val="C96E06" w:themeColor="accent2" w:themeShade="BF"/>
    </w:rPr>
  </w:style>
  <w:style w:type="character" w:customStyle="1" w:styleId="Heading7Char">
    <w:name w:val="Heading 7 Char"/>
    <w:basedOn w:val="DefaultParagraphFont"/>
    <w:link w:val="Heading7"/>
    <w:uiPriority w:val="9"/>
    <w:rsid w:val="0039663F"/>
    <w:rPr>
      <w:rFonts w:asciiTheme="majorHAnsi" w:eastAsiaTheme="majorEastAsia" w:hAnsiTheme="majorHAnsi" w:cstheme="majorBidi"/>
      <w:i/>
      <w:iCs/>
      <w:color w:val="C96E06" w:themeColor="accent2" w:themeShade="BF"/>
    </w:rPr>
  </w:style>
  <w:style w:type="character" w:customStyle="1" w:styleId="Heading8Char">
    <w:name w:val="Heading 8 Char"/>
    <w:basedOn w:val="DefaultParagraphFont"/>
    <w:link w:val="Heading8"/>
    <w:uiPriority w:val="9"/>
    <w:semiHidden/>
    <w:rsid w:val="0039663F"/>
    <w:rPr>
      <w:rFonts w:asciiTheme="majorHAnsi" w:eastAsiaTheme="majorEastAsia" w:hAnsiTheme="majorHAnsi" w:cstheme="majorBidi"/>
      <w:i/>
      <w:iCs/>
      <w:color w:val="F8931D" w:themeColor="accent2"/>
    </w:rPr>
  </w:style>
  <w:style w:type="character" w:customStyle="1" w:styleId="Heading9Char">
    <w:name w:val="Heading 9 Char"/>
    <w:basedOn w:val="DefaultParagraphFont"/>
    <w:link w:val="Heading9"/>
    <w:uiPriority w:val="9"/>
    <w:semiHidden/>
    <w:rsid w:val="0039663F"/>
    <w:rPr>
      <w:rFonts w:asciiTheme="majorHAnsi" w:eastAsiaTheme="majorEastAsia" w:hAnsiTheme="majorHAnsi" w:cstheme="majorBidi"/>
      <w:i/>
      <w:iCs/>
      <w:color w:val="F8931D" w:themeColor="accent2"/>
      <w:sz w:val="20"/>
      <w:szCs w:val="20"/>
    </w:rPr>
  </w:style>
  <w:style w:type="paragraph" w:styleId="Caption">
    <w:name w:val="caption"/>
    <w:basedOn w:val="Normal"/>
    <w:next w:val="Normal"/>
    <w:uiPriority w:val="35"/>
    <w:semiHidden/>
    <w:unhideWhenUsed/>
    <w:qFormat/>
    <w:rsid w:val="0039663F"/>
    <w:rPr>
      <w:b/>
      <w:bCs/>
      <w:color w:val="C96E06" w:themeColor="accent2" w:themeShade="BF"/>
      <w:sz w:val="18"/>
      <w:szCs w:val="18"/>
    </w:rPr>
  </w:style>
  <w:style w:type="paragraph" w:styleId="Title">
    <w:name w:val="Title"/>
    <w:basedOn w:val="Normal"/>
    <w:next w:val="Normal"/>
    <w:link w:val="TitleChar"/>
    <w:uiPriority w:val="10"/>
    <w:qFormat/>
    <w:rsid w:val="0039663F"/>
    <w:pPr>
      <w:pBdr>
        <w:top w:val="single" w:sz="48" w:space="0" w:color="F8931D" w:themeColor="accent2"/>
        <w:bottom w:val="single" w:sz="48" w:space="0" w:color="F8931D" w:themeColor="accent2"/>
      </w:pBdr>
      <w:shd w:val="clear" w:color="auto" w:fill="F8931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9663F"/>
    <w:rPr>
      <w:rFonts w:asciiTheme="majorHAnsi" w:eastAsiaTheme="majorEastAsia" w:hAnsiTheme="majorHAnsi" w:cstheme="majorBidi"/>
      <w:i/>
      <w:iCs/>
      <w:color w:val="FFFFFF" w:themeColor="background1"/>
      <w:spacing w:val="10"/>
      <w:sz w:val="48"/>
      <w:szCs w:val="48"/>
      <w:shd w:val="clear" w:color="auto" w:fill="F8931D" w:themeFill="accent2"/>
    </w:rPr>
  </w:style>
  <w:style w:type="paragraph" w:styleId="Subtitle">
    <w:name w:val="Subtitle"/>
    <w:basedOn w:val="Normal"/>
    <w:next w:val="Normal"/>
    <w:link w:val="SubtitleChar"/>
    <w:uiPriority w:val="11"/>
    <w:qFormat/>
    <w:rsid w:val="0039663F"/>
    <w:pPr>
      <w:pBdr>
        <w:bottom w:val="dotted" w:sz="8" w:space="10" w:color="F8931D" w:themeColor="accent2"/>
      </w:pBdr>
      <w:spacing w:before="200" w:after="900" w:line="240" w:lineRule="auto"/>
      <w:jc w:val="center"/>
    </w:pPr>
    <w:rPr>
      <w:rFonts w:asciiTheme="majorHAnsi" w:eastAsiaTheme="majorEastAsia" w:hAnsiTheme="majorHAnsi" w:cstheme="majorBidi"/>
      <w:color w:val="854904" w:themeColor="accent2" w:themeShade="7F"/>
      <w:sz w:val="24"/>
      <w:szCs w:val="24"/>
    </w:rPr>
  </w:style>
  <w:style w:type="character" w:customStyle="1" w:styleId="SubtitleChar">
    <w:name w:val="Subtitle Char"/>
    <w:basedOn w:val="DefaultParagraphFont"/>
    <w:link w:val="Subtitle"/>
    <w:uiPriority w:val="11"/>
    <w:rsid w:val="0039663F"/>
    <w:rPr>
      <w:rFonts w:asciiTheme="majorHAnsi" w:eastAsiaTheme="majorEastAsia" w:hAnsiTheme="majorHAnsi" w:cstheme="majorBidi"/>
      <w:i/>
      <w:iCs/>
      <w:color w:val="854904" w:themeColor="accent2" w:themeShade="7F"/>
      <w:sz w:val="24"/>
      <w:szCs w:val="24"/>
    </w:rPr>
  </w:style>
  <w:style w:type="paragraph" w:styleId="Quote">
    <w:name w:val="Quote"/>
    <w:basedOn w:val="Normal"/>
    <w:next w:val="Normal"/>
    <w:link w:val="QuoteChar"/>
    <w:uiPriority w:val="29"/>
    <w:qFormat/>
    <w:rsid w:val="0039663F"/>
    <w:rPr>
      <w:i w:val="0"/>
      <w:iCs w:val="0"/>
      <w:color w:val="C96E06" w:themeColor="accent2" w:themeShade="BF"/>
    </w:rPr>
  </w:style>
  <w:style w:type="character" w:customStyle="1" w:styleId="QuoteChar">
    <w:name w:val="Quote Char"/>
    <w:basedOn w:val="DefaultParagraphFont"/>
    <w:link w:val="Quote"/>
    <w:uiPriority w:val="29"/>
    <w:rsid w:val="0039663F"/>
    <w:rPr>
      <w:color w:val="C96E06" w:themeColor="accent2" w:themeShade="BF"/>
      <w:sz w:val="20"/>
      <w:szCs w:val="20"/>
    </w:rPr>
  </w:style>
  <w:style w:type="paragraph" w:styleId="IntenseQuote">
    <w:name w:val="Intense Quote"/>
    <w:basedOn w:val="Normal"/>
    <w:next w:val="Normal"/>
    <w:link w:val="IntenseQuoteChar"/>
    <w:uiPriority w:val="30"/>
    <w:qFormat/>
    <w:rsid w:val="0039663F"/>
    <w:pPr>
      <w:pBdr>
        <w:top w:val="dotted" w:sz="8" w:space="10" w:color="F8931D" w:themeColor="accent2"/>
        <w:bottom w:val="dotted" w:sz="8" w:space="10" w:color="F8931D" w:themeColor="accent2"/>
      </w:pBdr>
      <w:spacing w:line="300" w:lineRule="auto"/>
      <w:ind w:left="2160" w:right="2160"/>
      <w:jc w:val="center"/>
    </w:pPr>
    <w:rPr>
      <w:rFonts w:asciiTheme="majorHAnsi" w:eastAsiaTheme="majorEastAsia" w:hAnsiTheme="majorHAnsi" w:cstheme="majorBidi"/>
      <w:b/>
      <w:bCs/>
      <w:color w:val="F8931D" w:themeColor="accent2"/>
    </w:rPr>
  </w:style>
  <w:style w:type="character" w:customStyle="1" w:styleId="IntenseQuoteChar">
    <w:name w:val="Intense Quote Char"/>
    <w:basedOn w:val="DefaultParagraphFont"/>
    <w:link w:val="IntenseQuote"/>
    <w:uiPriority w:val="30"/>
    <w:rsid w:val="0039663F"/>
    <w:rPr>
      <w:rFonts w:asciiTheme="majorHAnsi" w:eastAsiaTheme="majorEastAsia" w:hAnsiTheme="majorHAnsi" w:cstheme="majorBidi"/>
      <w:b/>
      <w:bCs/>
      <w:i/>
      <w:iCs/>
      <w:color w:val="F8931D" w:themeColor="accent2"/>
      <w:sz w:val="20"/>
      <w:szCs w:val="20"/>
    </w:rPr>
  </w:style>
  <w:style w:type="character" w:styleId="SubtleEmphasis">
    <w:name w:val="Subtle Emphasis"/>
    <w:uiPriority w:val="19"/>
    <w:qFormat/>
    <w:rsid w:val="0039663F"/>
    <w:rPr>
      <w:rFonts w:asciiTheme="majorHAnsi" w:eastAsiaTheme="majorEastAsia" w:hAnsiTheme="majorHAnsi" w:cstheme="majorBidi"/>
      <w:i/>
      <w:iCs/>
      <w:color w:val="F8931D" w:themeColor="accent2"/>
    </w:rPr>
  </w:style>
  <w:style w:type="character" w:styleId="SubtleReference">
    <w:name w:val="Subtle Reference"/>
    <w:uiPriority w:val="31"/>
    <w:qFormat/>
    <w:rsid w:val="0039663F"/>
    <w:rPr>
      <w:i/>
      <w:iCs/>
      <w:smallCaps/>
      <w:color w:val="F8931D" w:themeColor="accent2"/>
      <w:u w:color="F8931D" w:themeColor="accent2"/>
    </w:rPr>
  </w:style>
  <w:style w:type="character" w:styleId="IntenseReference">
    <w:name w:val="Intense Reference"/>
    <w:uiPriority w:val="32"/>
    <w:qFormat/>
    <w:rsid w:val="0039663F"/>
    <w:rPr>
      <w:b/>
      <w:bCs/>
      <w:i/>
      <w:iCs/>
      <w:smallCaps/>
      <w:color w:val="F8931D" w:themeColor="accent2"/>
      <w:u w:color="F8931D" w:themeColor="accent2"/>
    </w:rPr>
  </w:style>
  <w:style w:type="character" w:styleId="BookTitle">
    <w:name w:val="Book Title"/>
    <w:uiPriority w:val="33"/>
    <w:qFormat/>
    <w:rsid w:val="0039663F"/>
    <w:rPr>
      <w:rFonts w:asciiTheme="majorHAnsi" w:eastAsiaTheme="majorEastAsia" w:hAnsiTheme="majorHAnsi" w:cstheme="majorBidi"/>
      <w:b/>
      <w:bCs/>
      <w:i/>
      <w:iCs/>
      <w:smallCaps/>
      <w:color w:val="C96E06" w:themeColor="accent2" w:themeShade="BF"/>
      <w:u w:val="single"/>
    </w:rPr>
  </w:style>
  <w:style w:type="paragraph" w:styleId="TOCHeading">
    <w:name w:val="TOC Heading"/>
    <w:basedOn w:val="Heading1"/>
    <w:next w:val="Normal"/>
    <w:uiPriority w:val="39"/>
    <w:unhideWhenUsed/>
    <w:qFormat/>
    <w:rsid w:val="0039663F"/>
    <w:pPr>
      <w:outlineLvl w:val="9"/>
    </w:pPr>
  </w:style>
  <w:style w:type="character" w:styleId="CommentReference">
    <w:name w:val="annotation reference"/>
    <w:uiPriority w:val="99"/>
    <w:semiHidden/>
    <w:unhideWhenUsed/>
    <w:rsid w:val="00225E18"/>
    <w:rPr>
      <w:sz w:val="18"/>
      <w:szCs w:val="18"/>
    </w:rPr>
  </w:style>
  <w:style w:type="paragraph" w:styleId="CommentText">
    <w:name w:val="annotation text"/>
    <w:basedOn w:val="Normal"/>
    <w:link w:val="CommentTextChar"/>
    <w:uiPriority w:val="99"/>
    <w:unhideWhenUsed/>
    <w:rsid w:val="00225E18"/>
    <w:pPr>
      <w:spacing w:line="240" w:lineRule="auto"/>
    </w:pPr>
  </w:style>
  <w:style w:type="character" w:customStyle="1" w:styleId="CommentTextChar">
    <w:name w:val="Comment Text Char"/>
    <w:link w:val="CommentText"/>
    <w:uiPriority w:val="99"/>
    <w:rsid w:val="00225E18"/>
    <w:rPr>
      <w:sz w:val="24"/>
      <w:szCs w:val="24"/>
    </w:rPr>
  </w:style>
  <w:style w:type="paragraph" w:styleId="CommentSubject">
    <w:name w:val="annotation subject"/>
    <w:basedOn w:val="CommentText"/>
    <w:next w:val="CommentText"/>
    <w:link w:val="CommentSubjectChar"/>
    <w:uiPriority w:val="99"/>
    <w:semiHidden/>
    <w:unhideWhenUsed/>
    <w:rsid w:val="00225E18"/>
    <w:rPr>
      <w:b/>
      <w:bCs/>
    </w:rPr>
  </w:style>
  <w:style w:type="character" w:customStyle="1" w:styleId="CommentSubjectChar">
    <w:name w:val="Comment Subject Char"/>
    <w:link w:val="CommentSubject"/>
    <w:uiPriority w:val="99"/>
    <w:semiHidden/>
    <w:rsid w:val="00225E18"/>
    <w:rPr>
      <w:b/>
      <w:bCs/>
      <w:sz w:val="24"/>
      <w:szCs w:val="24"/>
    </w:rPr>
  </w:style>
  <w:style w:type="paragraph" w:styleId="TOC1">
    <w:name w:val="toc 1"/>
    <w:basedOn w:val="Normal"/>
    <w:next w:val="Normal"/>
    <w:autoRedefine/>
    <w:uiPriority w:val="39"/>
    <w:unhideWhenUsed/>
    <w:rsid w:val="00202514"/>
    <w:pPr>
      <w:spacing w:before="120" w:after="0"/>
    </w:pPr>
    <w:rPr>
      <w:rFonts w:cstheme="minorHAnsi"/>
      <w:b/>
      <w:bCs/>
      <w:i w:val="0"/>
      <w:iCs w:val="0"/>
    </w:rPr>
  </w:style>
  <w:style w:type="paragraph" w:styleId="TOC2">
    <w:name w:val="toc 2"/>
    <w:basedOn w:val="Normal"/>
    <w:next w:val="Normal"/>
    <w:autoRedefine/>
    <w:uiPriority w:val="39"/>
    <w:unhideWhenUsed/>
    <w:rsid w:val="00202514"/>
    <w:pPr>
      <w:spacing w:before="120" w:after="0"/>
      <w:ind w:left="240"/>
    </w:pPr>
    <w:rPr>
      <w:rFonts w:cstheme="minorHAnsi"/>
      <w:b/>
      <w:bCs/>
      <w:sz w:val="22"/>
      <w:szCs w:val="22"/>
    </w:rPr>
  </w:style>
  <w:style w:type="paragraph" w:styleId="TOC3">
    <w:name w:val="toc 3"/>
    <w:basedOn w:val="Normal"/>
    <w:next w:val="Normal"/>
    <w:autoRedefine/>
    <w:uiPriority w:val="39"/>
    <w:unhideWhenUsed/>
    <w:rsid w:val="00202514"/>
    <w:pPr>
      <w:spacing w:after="0"/>
      <w:ind w:left="480"/>
    </w:pPr>
    <w:rPr>
      <w:rFonts w:cstheme="minorHAnsi"/>
    </w:rPr>
  </w:style>
  <w:style w:type="paragraph" w:styleId="TOC4">
    <w:name w:val="toc 4"/>
    <w:basedOn w:val="Normal"/>
    <w:next w:val="Normal"/>
    <w:autoRedefine/>
    <w:uiPriority w:val="39"/>
    <w:semiHidden/>
    <w:unhideWhenUsed/>
    <w:rsid w:val="00202514"/>
    <w:pPr>
      <w:spacing w:after="0"/>
      <w:ind w:left="720"/>
    </w:pPr>
    <w:rPr>
      <w:rFonts w:cstheme="minorHAnsi"/>
    </w:rPr>
  </w:style>
  <w:style w:type="paragraph" w:styleId="TOC5">
    <w:name w:val="toc 5"/>
    <w:basedOn w:val="Normal"/>
    <w:next w:val="Normal"/>
    <w:autoRedefine/>
    <w:uiPriority w:val="39"/>
    <w:semiHidden/>
    <w:unhideWhenUsed/>
    <w:rsid w:val="00202514"/>
    <w:pPr>
      <w:spacing w:after="0"/>
      <w:ind w:left="960"/>
    </w:pPr>
    <w:rPr>
      <w:rFonts w:cstheme="minorHAnsi"/>
    </w:rPr>
  </w:style>
  <w:style w:type="paragraph" w:styleId="TOC6">
    <w:name w:val="toc 6"/>
    <w:basedOn w:val="Normal"/>
    <w:next w:val="Normal"/>
    <w:autoRedefine/>
    <w:uiPriority w:val="39"/>
    <w:semiHidden/>
    <w:unhideWhenUsed/>
    <w:rsid w:val="00202514"/>
    <w:pPr>
      <w:spacing w:after="0"/>
      <w:ind w:left="1200"/>
    </w:pPr>
    <w:rPr>
      <w:rFonts w:cstheme="minorHAnsi"/>
    </w:rPr>
  </w:style>
  <w:style w:type="paragraph" w:styleId="TOC7">
    <w:name w:val="toc 7"/>
    <w:basedOn w:val="Normal"/>
    <w:next w:val="Normal"/>
    <w:autoRedefine/>
    <w:uiPriority w:val="39"/>
    <w:semiHidden/>
    <w:unhideWhenUsed/>
    <w:rsid w:val="00202514"/>
    <w:pPr>
      <w:spacing w:after="0"/>
      <w:ind w:left="1440"/>
    </w:pPr>
    <w:rPr>
      <w:rFonts w:cstheme="minorHAnsi"/>
    </w:rPr>
  </w:style>
  <w:style w:type="paragraph" w:styleId="TOC8">
    <w:name w:val="toc 8"/>
    <w:basedOn w:val="Normal"/>
    <w:next w:val="Normal"/>
    <w:autoRedefine/>
    <w:uiPriority w:val="39"/>
    <w:semiHidden/>
    <w:unhideWhenUsed/>
    <w:rsid w:val="00202514"/>
    <w:pPr>
      <w:spacing w:after="0"/>
      <w:ind w:left="1680"/>
    </w:pPr>
    <w:rPr>
      <w:rFonts w:cstheme="minorHAnsi"/>
    </w:rPr>
  </w:style>
  <w:style w:type="paragraph" w:styleId="TOC9">
    <w:name w:val="toc 9"/>
    <w:basedOn w:val="Normal"/>
    <w:next w:val="Normal"/>
    <w:autoRedefine/>
    <w:uiPriority w:val="39"/>
    <w:semiHidden/>
    <w:unhideWhenUsed/>
    <w:rsid w:val="00202514"/>
    <w:pPr>
      <w:spacing w:after="0"/>
      <w:ind w:left="1920"/>
    </w:pPr>
    <w:rPr>
      <w:rFonts w:cstheme="minorHAnsi"/>
    </w:rPr>
  </w:style>
  <w:style w:type="paragraph" w:customStyle="1" w:styleId="Default">
    <w:name w:val="Default"/>
    <w:rsid w:val="00DC10A0"/>
    <w:pPr>
      <w:widowControl w:val="0"/>
      <w:autoSpaceDE w:val="0"/>
      <w:autoSpaceDN w:val="0"/>
      <w:adjustRightInd w:val="0"/>
    </w:pPr>
    <w:rPr>
      <w:rFonts w:eastAsia="Calibri" w:cs="Calibri"/>
      <w:color w:val="000000"/>
      <w:sz w:val="24"/>
      <w:szCs w:val="24"/>
    </w:rPr>
  </w:style>
  <w:style w:type="character" w:customStyle="1" w:styleId="ListParagraphChar">
    <w:name w:val="List Paragraph Char"/>
    <w:aliases w:val="Bullets Char,List Paragraph1 Char,List Paragraph (numbered (a)) Char"/>
    <w:link w:val="ListParagraph"/>
    <w:uiPriority w:val="34"/>
    <w:locked/>
    <w:rsid w:val="00CF31CD"/>
    <w:rPr>
      <w:i/>
      <w:iCs/>
      <w:sz w:val="20"/>
      <w:szCs w:val="20"/>
    </w:rPr>
  </w:style>
  <w:style w:type="paragraph" w:customStyle="1" w:styleId="Tablecontent">
    <w:name w:val="Table content"/>
    <w:basedOn w:val="Normal"/>
    <w:rsid w:val="001C5512"/>
    <w:pPr>
      <w:autoSpaceDE w:val="0"/>
      <w:autoSpaceDN w:val="0"/>
      <w:adjustRightInd w:val="0"/>
      <w:spacing w:after="113" w:line="230" w:lineRule="atLeast"/>
      <w:textAlignment w:val="center"/>
    </w:pPr>
    <w:rPr>
      <w:rFonts w:ascii="Myriad Pro" w:eastAsia="Times New Roman" w:hAnsi="Myriad Pro" w:cs="Myriad Pro"/>
      <w:color w:val="000000"/>
      <w:sz w:val="19"/>
      <w:szCs w:val="19"/>
      <w:lang w:val="en-GB"/>
    </w:rPr>
  </w:style>
  <w:style w:type="paragraph" w:customStyle="1" w:styleId="Copy">
    <w:name w:val="Copy"/>
    <w:basedOn w:val="Normal"/>
    <w:rsid w:val="008B76B5"/>
    <w:pPr>
      <w:tabs>
        <w:tab w:val="left" w:pos="440"/>
      </w:tabs>
      <w:autoSpaceDE w:val="0"/>
      <w:autoSpaceDN w:val="0"/>
      <w:adjustRightInd w:val="0"/>
      <w:spacing w:after="260" w:line="260" w:lineRule="atLeast"/>
      <w:jc w:val="both"/>
      <w:textAlignment w:val="center"/>
    </w:pPr>
    <w:rPr>
      <w:rFonts w:ascii="Adobe Garamond Pro" w:eastAsia="Times New Roman" w:hAnsi="Adobe Garamond Pro" w:cs="Adobe Garamond Pro"/>
      <w:color w:val="000000"/>
      <w:sz w:val="22"/>
      <w:szCs w:val="22"/>
      <w:lang w:val="en-GB"/>
    </w:rPr>
  </w:style>
  <w:style w:type="paragraph" w:styleId="NormalWeb">
    <w:name w:val="Normal (Web)"/>
    <w:basedOn w:val="Normal"/>
    <w:uiPriority w:val="99"/>
    <w:unhideWhenUsed/>
    <w:rsid w:val="008C7347"/>
    <w:pPr>
      <w:spacing w:beforeAutospacing="1" w:after="100" w:afterAutospacing="1" w:line="240" w:lineRule="auto"/>
    </w:pPr>
    <w:rPr>
      <w:rFonts w:ascii="Times New Roman" w:eastAsia="Times New Roman" w:hAnsi="Times New Roman"/>
    </w:rPr>
  </w:style>
  <w:style w:type="character" w:styleId="FollowedHyperlink">
    <w:name w:val="FollowedHyperlink"/>
    <w:basedOn w:val="DefaultParagraphFont"/>
    <w:uiPriority w:val="99"/>
    <w:semiHidden/>
    <w:unhideWhenUsed/>
    <w:rsid w:val="00D31691"/>
    <w:rPr>
      <w:color w:val="7F723D" w:themeColor="followedHyperlink"/>
      <w:u w:val="single"/>
    </w:rPr>
  </w:style>
  <w:style w:type="paragraph" w:styleId="Revision">
    <w:name w:val="Revision"/>
    <w:hidden/>
    <w:uiPriority w:val="71"/>
    <w:rsid w:val="00EF5433"/>
    <w:rPr>
      <w:sz w:val="24"/>
      <w:szCs w:val="24"/>
    </w:rPr>
  </w:style>
  <w:style w:type="character" w:styleId="PageNumber">
    <w:name w:val="page number"/>
    <w:basedOn w:val="DefaultParagraphFont"/>
    <w:unhideWhenUsed/>
    <w:rsid w:val="001B427B"/>
  </w:style>
  <w:style w:type="paragraph" w:customStyle="1" w:styleId="TableHeading3">
    <w:name w:val="Table Heading 3"/>
    <w:basedOn w:val="Normal"/>
    <w:next w:val="Normal"/>
    <w:rsid w:val="001B427B"/>
    <w:pPr>
      <w:widowControl w:val="0"/>
      <w:tabs>
        <w:tab w:val="left" w:pos="2268"/>
      </w:tabs>
      <w:spacing w:after="40" w:line="240" w:lineRule="auto"/>
      <w:outlineLvl w:val="2"/>
    </w:pPr>
    <w:rPr>
      <w:rFonts w:ascii="Rotis Semisans ExBd" w:eastAsia="Times New Roman" w:hAnsi="Rotis Semisans ExBd" w:cs="Arial"/>
      <w:color w:val="000000"/>
      <w:spacing w:val="4"/>
      <w:kern w:val="20"/>
      <w:lang w:val="en-GB" w:eastAsia="en-GB"/>
    </w:rPr>
  </w:style>
  <w:style w:type="paragraph" w:styleId="BodyTextIndent">
    <w:name w:val="Body Text Indent"/>
    <w:basedOn w:val="Normal"/>
    <w:link w:val="BodyTextIndentChar"/>
    <w:rsid w:val="001B427B"/>
    <w:pPr>
      <w:spacing w:after="0" w:line="240" w:lineRule="auto"/>
      <w:ind w:left="2160"/>
    </w:pPr>
    <w:rPr>
      <w:rFonts w:ascii="Baskerville Old Face" w:eastAsia="Times New Roman" w:hAnsi="Baskerville Old Face"/>
      <w:lang w:val="en-CA"/>
    </w:rPr>
  </w:style>
  <w:style w:type="character" w:customStyle="1" w:styleId="BodyTextIndentChar">
    <w:name w:val="Body Text Indent Char"/>
    <w:basedOn w:val="DefaultParagraphFont"/>
    <w:link w:val="BodyTextIndent"/>
    <w:rsid w:val="001B427B"/>
    <w:rPr>
      <w:rFonts w:ascii="Baskerville Old Face" w:eastAsia="Times New Roman" w:hAnsi="Baskerville Old Face"/>
      <w:sz w:val="24"/>
      <w:lang w:val="en-CA"/>
    </w:rPr>
  </w:style>
  <w:style w:type="paragraph" w:styleId="BodyTextIndent2">
    <w:name w:val="Body Text Indent 2"/>
    <w:basedOn w:val="Normal"/>
    <w:link w:val="BodyTextIndent2Char"/>
    <w:rsid w:val="001B427B"/>
    <w:pPr>
      <w:spacing w:after="0" w:line="240" w:lineRule="auto"/>
      <w:ind w:left="2160"/>
    </w:pPr>
    <w:rPr>
      <w:rFonts w:ascii="Baskerville Old Face" w:eastAsia="Times New Roman" w:hAnsi="Baskerville Old Face"/>
      <w:sz w:val="22"/>
      <w:lang w:val="en-CA"/>
    </w:rPr>
  </w:style>
  <w:style w:type="character" w:customStyle="1" w:styleId="BodyTextIndent2Char">
    <w:name w:val="Body Text Indent 2 Char"/>
    <w:basedOn w:val="DefaultParagraphFont"/>
    <w:link w:val="BodyTextIndent2"/>
    <w:rsid w:val="001B427B"/>
    <w:rPr>
      <w:rFonts w:ascii="Baskerville Old Face" w:eastAsia="Times New Roman" w:hAnsi="Baskerville Old Face"/>
      <w:sz w:val="22"/>
      <w:lang w:val="en-CA"/>
    </w:rPr>
  </w:style>
  <w:style w:type="paragraph" w:styleId="BodyText">
    <w:name w:val="Body Text"/>
    <w:basedOn w:val="Normal"/>
    <w:link w:val="BodyTextChar"/>
    <w:rsid w:val="001B427B"/>
    <w:pPr>
      <w:spacing w:after="0" w:line="240" w:lineRule="auto"/>
    </w:pPr>
    <w:rPr>
      <w:rFonts w:ascii="Baskerville Old Face" w:eastAsia="Times New Roman" w:hAnsi="Baskerville Old Face"/>
      <w:sz w:val="22"/>
      <w:lang w:val="en-CA"/>
    </w:rPr>
  </w:style>
  <w:style w:type="character" w:customStyle="1" w:styleId="BodyTextChar">
    <w:name w:val="Body Text Char"/>
    <w:basedOn w:val="DefaultParagraphFont"/>
    <w:link w:val="BodyText"/>
    <w:rsid w:val="001B427B"/>
    <w:rPr>
      <w:rFonts w:ascii="Baskerville Old Face" w:eastAsia="Times New Roman" w:hAnsi="Baskerville Old Face"/>
      <w:sz w:val="22"/>
      <w:lang w:val="en-CA"/>
    </w:rPr>
  </w:style>
  <w:style w:type="character" w:customStyle="1" w:styleId="UnresolvedMention1">
    <w:name w:val="Unresolved Mention1"/>
    <w:basedOn w:val="DefaultParagraphFont"/>
    <w:uiPriority w:val="99"/>
    <w:rsid w:val="001B427B"/>
    <w:rPr>
      <w:color w:val="808080"/>
      <w:shd w:val="clear" w:color="auto" w:fill="E6E6E6"/>
    </w:rPr>
  </w:style>
  <w:style w:type="character" w:styleId="UnresolvedMention">
    <w:name w:val="Unresolved Mention"/>
    <w:basedOn w:val="DefaultParagraphFont"/>
    <w:uiPriority w:val="99"/>
    <w:rsid w:val="001B427B"/>
    <w:rPr>
      <w:color w:val="605E5C"/>
      <w:shd w:val="clear" w:color="auto" w:fill="E1DFDD"/>
    </w:rPr>
  </w:style>
  <w:style w:type="paragraph" w:customStyle="1" w:styleId="yiv8963014746msonormal">
    <w:name w:val="yiv8963014746msonormal"/>
    <w:basedOn w:val="Normal"/>
    <w:rsid w:val="00324C11"/>
    <w:pPr>
      <w:spacing w:beforeAutospacing="1" w:after="100" w:afterAutospacing="1" w:line="240" w:lineRule="auto"/>
    </w:pPr>
    <w:rPr>
      <w:rFonts w:ascii="Times New Roman" w:eastAsia="Times New Roman" w:hAnsi="Times New Roman"/>
    </w:rPr>
  </w:style>
  <w:style w:type="table" w:customStyle="1" w:styleId="TableGrid1">
    <w:name w:val="Table Grid1"/>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5D29F2"/>
    <w:pPr>
      <w:widowControl/>
      <w:spacing w:line="241" w:lineRule="atLeast"/>
    </w:pPr>
    <w:rPr>
      <w:rFonts w:ascii="Vision Light" w:eastAsiaTheme="minorHAnsi" w:hAnsi="Vision Light" w:cstheme="minorBidi"/>
      <w:color w:val="auto"/>
    </w:rPr>
  </w:style>
  <w:style w:type="character" w:customStyle="1" w:styleId="A1">
    <w:name w:val="A1"/>
    <w:uiPriority w:val="99"/>
    <w:rsid w:val="005D29F2"/>
    <w:rPr>
      <w:rFonts w:cs="Vision Light"/>
      <w:color w:val="000000"/>
      <w:sz w:val="40"/>
      <w:szCs w:val="40"/>
    </w:rPr>
  </w:style>
  <w:style w:type="paragraph" w:customStyle="1" w:styleId="yiv1106203432msonormal">
    <w:name w:val="yiv1106203432msonormal"/>
    <w:basedOn w:val="Normal"/>
    <w:rsid w:val="00DD0753"/>
    <w:pPr>
      <w:spacing w:beforeAutospacing="1" w:after="100" w:afterAutospacing="1" w:line="240" w:lineRule="auto"/>
    </w:pPr>
    <w:rPr>
      <w:rFonts w:ascii="Times New Roman" w:eastAsia="Times New Roman" w:hAnsi="Times New Roman"/>
    </w:rPr>
  </w:style>
  <w:style w:type="paragraph" w:customStyle="1" w:styleId="yiv1106203432msolistparagraph">
    <w:name w:val="yiv1106203432msolistparagraph"/>
    <w:basedOn w:val="Normal"/>
    <w:rsid w:val="00DD0753"/>
    <w:pPr>
      <w:spacing w:beforeAutospacing="1" w:after="100" w:afterAutospacing="1" w:line="240" w:lineRule="auto"/>
    </w:pPr>
    <w:rPr>
      <w:rFonts w:ascii="Times New Roman" w:eastAsia="Times New Roman" w:hAnsi="Times New Roman"/>
    </w:rPr>
  </w:style>
  <w:style w:type="character" w:customStyle="1" w:styleId="A8">
    <w:name w:val="A8"/>
    <w:uiPriority w:val="99"/>
    <w:rsid w:val="00C6307E"/>
    <w:rPr>
      <w:rFonts w:cs="Helvetica"/>
      <w:color w:val="000000"/>
      <w:sz w:val="20"/>
      <w:szCs w:val="20"/>
      <w:u w:val="single"/>
    </w:rPr>
  </w:style>
  <w:style w:type="character" w:customStyle="1" w:styleId="A2">
    <w:name w:val="A2"/>
    <w:uiPriority w:val="99"/>
    <w:rsid w:val="005D4D13"/>
    <w:rPr>
      <w:rFonts w:cs="Helvetica"/>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102">
      <w:bodyDiv w:val="1"/>
      <w:marLeft w:val="0"/>
      <w:marRight w:val="0"/>
      <w:marTop w:val="0"/>
      <w:marBottom w:val="0"/>
      <w:divBdr>
        <w:top w:val="none" w:sz="0" w:space="0" w:color="auto"/>
        <w:left w:val="none" w:sz="0" w:space="0" w:color="auto"/>
        <w:bottom w:val="none" w:sz="0" w:space="0" w:color="auto"/>
        <w:right w:val="none" w:sz="0" w:space="0" w:color="auto"/>
      </w:divBdr>
    </w:div>
    <w:div w:id="500046326">
      <w:bodyDiv w:val="1"/>
      <w:marLeft w:val="0"/>
      <w:marRight w:val="0"/>
      <w:marTop w:val="0"/>
      <w:marBottom w:val="0"/>
      <w:divBdr>
        <w:top w:val="none" w:sz="0" w:space="0" w:color="auto"/>
        <w:left w:val="none" w:sz="0" w:space="0" w:color="auto"/>
        <w:bottom w:val="none" w:sz="0" w:space="0" w:color="auto"/>
        <w:right w:val="none" w:sz="0" w:space="0" w:color="auto"/>
      </w:divBdr>
    </w:div>
    <w:div w:id="758209096">
      <w:bodyDiv w:val="1"/>
      <w:marLeft w:val="0"/>
      <w:marRight w:val="0"/>
      <w:marTop w:val="0"/>
      <w:marBottom w:val="0"/>
      <w:divBdr>
        <w:top w:val="none" w:sz="0" w:space="0" w:color="auto"/>
        <w:left w:val="none" w:sz="0" w:space="0" w:color="auto"/>
        <w:bottom w:val="none" w:sz="0" w:space="0" w:color="auto"/>
        <w:right w:val="none" w:sz="0" w:space="0" w:color="auto"/>
      </w:divBdr>
    </w:div>
    <w:div w:id="771708122">
      <w:bodyDiv w:val="1"/>
      <w:marLeft w:val="0"/>
      <w:marRight w:val="0"/>
      <w:marTop w:val="0"/>
      <w:marBottom w:val="0"/>
      <w:divBdr>
        <w:top w:val="none" w:sz="0" w:space="0" w:color="auto"/>
        <w:left w:val="none" w:sz="0" w:space="0" w:color="auto"/>
        <w:bottom w:val="none" w:sz="0" w:space="0" w:color="auto"/>
        <w:right w:val="none" w:sz="0" w:space="0" w:color="auto"/>
      </w:divBdr>
    </w:div>
    <w:div w:id="811754801">
      <w:bodyDiv w:val="1"/>
      <w:marLeft w:val="0"/>
      <w:marRight w:val="0"/>
      <w:marTop w:val="0"/>
      <w:marBottom w:val="0"/>
      <w:divBdr>
        <w:top w:val="none" w:sz="0" w:space="0" w:color="auto"/>
        <w:left w:val="none" w:sz="0" w:space="0" w:color="auto"/>
        <w:bottom w:val="none" w:sz="0" w:space="0" w:color="auto"/>
        <w:right w:val="none" w:sz="0" w:space="0" w:color="auto"/>
      </w:divBdr>
    </w:div>
    <w:div w:id="930626886">
      <w:bodyDiv w:val="1"/>
      <w:marLeft w:val="0"/>
      <w:marRight w:val="0"/>
      <w:marTop w:val="0"/>
      <w:marBottom w:val="0"/>
      <w:divBdr>
        <w:top w:val="none" w:sz="0" w:space="0" w:color="auto"/>
        <w:left w:val="none" w:sz="0" w:space="0" w:color="auto"/>
        <w:bottom w:val="none" w:sz="0" w:space="0" w:color="auto"/>
        <w:right w:val="none" w:sz="0" w:space="0" w:color="auto"/>
      </w:divBdr>
    </w:div>
    <w:div w:id="1077243682">
      <w:bodyDiv w:val="1"/>
      <w:marLeft w:val="0"/>
      <w:marRight w:val="0"/>
      <w:marTop w:val="0"/>
      <w:marBottom w:val="0"/>
      <w:divBdr>
        <w:top w:val="none" w:sz="0" w:space="0" w:color="auto"/>
        <w:left w:val="none" w:sz="0" w:space="0" w:color="auto"/>
        <w:bottom w:val="none" w:sz="0" w:space="0" w:color="auto"/>
        <w:right w:val="none" w:sz="0" w:space="0" w:color="auto"/>
      </w:divBdr>
      <w:divsChild>
        <w:div w:id="1353259231">
          <w:marLeft w:val="547"/>
          <w:marRight w:val="0"/>
          <w:marTop w:val="0"/>
          <w:marBottom w:val="200"/>
          <w:divBdr>
            <w:top w:val="none" w:sz="0" w:space="0" w:color="auto"/>
            <w:left w:val="none" w:sz="0" w:space="0" w:color="auto"/>
            <w:bottom w:val="none" w:sz="0" w:space="0" w:color="auto"/>
            <w:right w:val="none" w:sz="0" w:space="0" w:color="auto"/>
          </w:divBdr>
        </w:div>
      </w:divsChild>
    </w:div>
    <w:div w:id="1269242563">
      <w:bodyDiv w:val="1"/>
      <w:marLeft w:val="0"/>
      <w:marRight w:val="0"/>
      <w:marTop w:val="0"/>
      <w:marBottom w:val="0"/>
      <w:divBdr>
        <w:top w:val="none" w:sz="0" w:space="0" w:color="auto"/>
        <w:left w:val="none" w:sz="0" w:space="0" w:color="auto"/>
        <w:bottom w:val="none" w:sz="0" w:space="0" w:color="auto"/>
        <w:right w:val="none" w:sz="0" w:space="0" w:color="auto"/>
      </w:divBdr>
      <w:divsChild>
        <w:div w:id="122238665">
          <w:marLeft w:val="0"/>
          <w:marRight w:val="0"/>
          <w:marTop w:val="0"/>
          <w:marBottom w:val="0"/>
          <w:divBdr>
            <w:top w:val="none" w:sz="0" w:space="0" w:color="auto"/>
            <w:left w:val="none" w:sz="0" w:space="0" w:color="auto"/>
            <w:bottom w:val="none" w:sz="0" w:space="0" w:color="auto"/>
            <w:right w:val="none" w:sz="0" w:space="0" w:color="auto"/>
          </w:divBdr>
          <w:divsChild>
            <w:div w:id="1821464158">
              <w:marLeft w:val="0"/>
              <w:marRight w:val="0"/>
              <w:marTop w:val="0"/>
              <w:marBottom w:val="0"/>
              <w:divBdr>
                <w:top w:val="none" w:sz="0" w:space="0" w:color="auto"/>
                <w:left w:val="none" w:sz="0" w:space="0" w:color="auto"/>
                <w:bottom w:val="none" w:sz="0" w:space="0" w:color="auto"/>
                <w:right w:val="none" w:sz="0" w:space="0" w:color="auto"/>
              </w:divBdr>
              <w:divsChild>
                <w:div w:id="7787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0476">
      <w:bodyDiv w:val="1"/>
      <w:marLeft w:val="0"/>
      <w:marRight w:val="0"/>
      <w:marTop w:val="0"/>
      <w:marBottom w:val="0"/>
      <w:divBdr>
        <w:top w:val="none" w:sz="0" w:space="0" w:color="auto"/>
        <w:left w:val="none" w:sz="0" w:space="0" w:color="auto"/>
        <w:bottom w:val="none" w:sz="0" w:space="0" w:color="auto"/>
        <w:right w:val="none" w:sz="0" w:space="0" w:color="auto"/>
      </w:divBdr>
      <w:divsChild>
        <w:div w:id="1356536337">
          <w:marLeft w:val="0"/>
          <w:marRight w:val="0"/>
          <w:marTop w:val="0"/>
          <w:marBottom w:val="200"/>
          <w:divBdr>
            <w:top w:val="none" w:sz="0" w:space="0" w:color="auto"/>
            <w:left w:val="none" w:sz="0" w:space="0" w:color="auto"/>
            <w:bottom w:val="none" w:sz="0" w:space="0" w:color="auto"/>
            <w:right w:val="none" w:sz="0" w:space="0" w:color="auto"/>
          </w:divBdr>
        </w:div>
        <w:div w:id="1458911357">
          <w:marLeft w:val="0"/>
          <w:marRight w:val="0"/>
          <w:marTop w:val="0"/>
          <w:marBottom w:val="200"/>
          <w:divBdr>
            <w:top w:val="none" w:sz="0" w:space="0" w:color="auto"/>
            <w:left w:val="none" w:sz="0" w:space="0" w:color="auto"/>
            <w:bottom w:val="none" w:sz="0" w:space="0" w:color="auto"/>
            <w:right w:val="none" w:sz="0" w:space="0" w:color="auto"/>
          </w:divBdr>
        </w:div>
        <w:div w:id="356472210">
          <w:marLeft w:val="720"/>
          <w:marRight w:val="0"/>
          <w:marTop w:val="0"/>
          <w:marBottom w:val="200"/>
          <w:divBdr>
            <w:top w:val="none" w:sz="0" w:space="0" w:color="auto"/>
            <w:left w:val="none" w:sz="0" w:space="0" w:color="auto"/>
            <w:bottom w:val="none" w:sz="0" w:space="0" w:color="auto"/>
            <w:right w:val="none" w:sz="0" w:space="0" w:color="auto"/>
          </w:divBdr>
        </w:div>
        <w:div w:id="2000958837">
          <w:marLeft w:val="0"/>
          <w:marRight w:val="0"/>
          <w:marTop w:val="0"/>
          <w:marBottom w:val="200"/>
          <w:divBdr>
            <w:top w:val="none" w:sz="0" w:space="0" w:color="auto"/>
            <w:left w:val="none" w:sz="0" w:space="0" w:color="auto"/>
            <w:bottom w:val="none" w:sz="0" w:space="0" w:color="auto"/>
            <w:right w:val="none" w:sz="0" w:space="0" w:color="auto"/>
          </w:divBdr>
        </w:div>
      </w:divsChild>
    </w:div>
    <w:div w:id="1446999276">
      <w:bodyDiv w:val="1"/>
      <w:marLeft w:val="0"/>
      <w:marRight w:val="0"/>
      <w:marTop w:val="0"/>
      <w:marBottom w:val="0"/>
      <w:divBdr>
        <w:top w:val="none" w:sz="0" w:space="0" w:color="auto"/>
        <w:left w:val="none" w:sz="0" w:space="0" w:color="auto"/>
        <w:bottom w:val="none" w:sz="0" w:space="0" w:color="auto"/>
        <w:right w:val="none" w:sz="0" w:space="0" w:color="auto"/>
      </w:divBdr>
    </w:div>
    <w:div w:id="1469395229">
      <w:bodyDiv w:val="1"/>
      <w:marLeft w:val="0"/>
      <w:marRight w:val="0"/>
      <w:marTop w:val="0"/>
      <w:marBottom w:val="0"/>
      <w:divBdr>
        <w:top w:val="none" w:sz="0" w:space="0" w:color="auto"/>
        <w:left w:val="none" w:sz="0" w:space="0" w:color="auto"/>
        <w:bottom w:val="none" w:sz="0" w:space="0" w:color="auto"/>
        <w:right w:val="none" w:sz="0" w:space="0" w:color="auto"/>
      </w:divBdr>
    </w:div>
    <w:div w:id="1616718396">
      <w:bodyDiv w:val="1"/>
      <w:marLeft w:val="0"/>
      <w:marRight w:val="0"/>
      <w:marTop w:val="0"/>
      <w:marBottom w:val="0"/>
      <w:divBdr>
        <w:top w:val="none" w:sz="0" w:space="0" w:color="auto"/>
        <w:left w:val="none" w:sz="0" w:space="0" w:color="auto"/>
        <w:bottom w:val="none" w:sz="0" w:space="0" w:color="auto"/>
        <w:right w:val="none" w:sz="0" w:space="0" w:color="auto"/>
      </w:divBdr>
      <w:divsChild>
        <w:div w:id="14814519">
          <w:marLeft w:val="360"/>
          <w:marRight w:val="0"/>
          <w:marTop w:val="200"/>
          <w:marBottom w:val="0"/>
          <w:divBdr>
            <w:top w:val="none" w:sz="0" w:space="0" w:color="auto"/>
            <w:left w:val="none" w:sz="0" w:space="0" w:color="auto"/>
            <w:bottom w:val="none" w:sz="0" w:space="0" w:color="auto"/>
            <w:right w:val="none" w:sz="0" w:space="0" w:color="auto"/>
          </w:divBdr>
        </w:div>
        <w:div w:id="387724558">
          <w:marLeft w:val="360"/>
          <w:marRight w:val="0"/>
          <w:marTop w:val="200"/>
          <w:marBottom w:val="0"/>
          <w:divBdr>
            <w:top w:val="none" w:sz="0" w:space="0" w:color="auto"/>
            <w:left w:val="none" w:sz="0" w:space="0" w:color="auto"/>
            <w:bottom w:val="none" w:sz="0" w:space="0" w:color="auto"/>
            <w:right w:val="none" w:sz="0" w:space="0" w:color="auto"/>
          </w:divBdr>
        </w:div>
      </w:divsChild>
    </w:div>
    <w:div w:id="1826701116">
      <w:bodyDiv w:val="1"/>
      <w:marLeft w:val="0"/>
      <w:marRight w:val="0"/>
      <w:marTop w:val="0"/>
      <w:marBottom w:val="0"/>
      <w:divBdr>
        <w:top w:val="none" w:sz="0" w:space="0" w:color="auto"/>
        <w:left w:val="none" w:sz="0" w:space="0" w:color="auto"/>
        <w:bottom w:val="none" w:sz="0" w:space="0" w:color="auto"/>
        <w:right w:val="none" w:sz="0" w:space="0" w:color="auto"/>
      </w:divBdr>
      <w:divsChild>
        <w:div w:id="322393160">
          <w:marLeft w:val="0"/>
          <w:marRight w:val="0"/>
          <w:marTop w:val="0"/>
          <w:marBottom w:val="200"/>
          <w:divBdr>
            <w:top w:val="none" w:sz="0" w:space="0" w:color="auto"/>
            <w:left w:val="none" w:sz="0" w:space="0" w:color="auto"/>
            <w:bottom w:val="none" w:sz="0" w:space="0" w:color="auto"/>
            <w:right w:val="none" w:sz="0" w:space="0" w:color="auto"/>
          </w:divBdr>
        </w:div>
      </w:divsChild>
    </w:div>
    <w:div w:id="1881546858">
      <w:bodyDiv w:val="1"/>
      <w:marLeft w:val="0"/>
      <w:marRight w:val="0"/>
      <w:marTop w:val="0"/>
      <w:marBottom w:val="0"/>
      <w:divBdr>
        <w:top w:val="none" w:sz="0" w:space="0" w:color="auto"/>
        <w:left w:val="none" w:sz="0" w:space="0" w:color="auto"/>
        <w:bottom w:val="none" w:sz="0" w:space="0" w:color="auto"/>
        <w:right w:val="none" w:sz="0" w:space="0" w:color="auto"/>
      </w:divBdr>
    </w:div>
    <w:div w:id="1934242645">
      <w:bodyDiv w:val="1"/>
      <w:marLeft w:val="0"/>
      <w:marRight w:val="0"/>
      <w:marTop w:val="0"/>
      <w:marBottom w:val="0"/>
      <w:divBdr>
        <w:top w:val="none" w:sz="0" w:space="0" w:color="auto"/>
        <w:left w:val="none" w:sz="0" w:space="0" w:color="auto"/>
        <w:bottom w:val="none" w:sz="0" w:space="0" w:color="auto"/>
        <w:right w:val="none" w:sz="0" w:space="0" w:color="auto"/>
      </w:divBdr>
      <w:divsChild>
        <w:div w:id="336465512">
          <w:marLeft w:val="547"/>
          <w:marRight w:val="0"/>
          <w:marTop w:val="0"/>
          <w:marBottom w:val="0"/>
          <w:divBdr>
            <w:top w:val="none" w:sz="0" w:space="0" w:color="auto"/>
            <w:left w:val="none" w:sz="0" w:space="0" w:color="auto"/>
            <w:bottom w:val="none" w:sz="0" w:space="0" w:color="auto"/>
            <w:right w:val="none" w:sz="0" w:space="0" w:color="auto"/>
          </w:divBdr>
        </w:div>
        <w:div w:id="2128044442">
          <w:marLeft w:val="547"/>
          <w:marRight w:val="0"/>
          <w:marTop w:val="0"/>
          <w:marBottom w:val="0"/>
          <w:divBdr>
            <w:top w:val="none" w:sz="0" w:space="0" w:color="auto"/>
            <w:left w:val="none" w:sz="0" w:space="0" w:color="auto"/>
            <w:bottom w:val="none" w:sz="0" w:space="0" w:color="auto"/>
            <w:right w:val="none" w:sz="0" w:space="0" w:color="auto"/>
          </w:divBdr>
        </w:div>
        <w:div w:id="98523484">
          <w:marLeft w:val="547"/>
          <w:marRight w:val="0"/>
          <w:marTop w:val="0"/>
          <w:marBottom w:val="0"/>
          <w:divBdr>
            <w:top w:val="none" w:sz="0" w:space="0" w:color="auto"/>
            <w:left w:val="none" w:sz="0" w:space="0" w:color="auto"/>
            <w:bottom w:val="none" w:sz="0" w:space="0" w:color="auto"/>
            <w:right w:val="none" w:sz="0" w:space="0" w:color="auto"/>
          </w:divBdr>
        </w:div>
        <w:div w:id="788818623">
          <w:marLeft w:val="547"/>
          <w:marRight w:val="0"/>
          <w:marTop w:val="0"/>
          <w:marBottom w:val="0"/>
          <w:divBdr>
            <w:top w:val="none" w:sz="0" w:space="0" w:color="auto"/>
            <w:left w:val="none" w:sz="0" w:space="0" w:color="auto"/>
            <w:bottom w:val="none" w:sz="0" w:space="0" w:color="auto"/>
            <w:right w:val="none" w:sz="0" w:space="0" w:color="auto"/>
          </w:divBdr>
        </w:div>
        <w:div w:id="1250389009">
          <w:marLeft w:val="547"/>
          <w:marRight w:val="0"/>
          <w:marTop w:val="0"/>
          <w:marBottom w:val="0"/>
          <w:divBdr>
            <w:top w:val="none" w:sz="0" w:space="0" w:color="auto"/>
            <w:left w:val="none" w:sz="0" w:space="0" w:color="auto"/>
            <w:bottom w:val="none" w:sz="0" w:space="0" w:color="auto"/>
            <w:right w:val="none" w:sz="0" w:space="0" w:color="auto"/>
          </w:divBdr>
        </w:div>
      </w:divsChild>
    </w:div>
    <w:div w:id="1935085493">
      <w:bodyDiv w:val="1"/>
      <w:marLeft w:val="0"/>
      <w:marRight w:val="0"/>
      <w:marTop w:val="0"/>
      <w:marBottom w:val="0"/>
      <w:divBdr>
        <w:top w:val="none" w:sz="0" w:space="0" w:color="auto"/>
        <w:left w:val="none" w:sz="0" w:space="0" w:color="auto"/>
        <w:bottom w:val="none" w:sz="0" w:space="0" w:color="auto"/>
        <w:right w:val="none" w:sz="0" w:space="0" w:color="auto"/>
      </w:divBdr>
    </w:div>
    <w:div w:id="2049259384">
      <w:bodyDiv w:val="1"/>
      <w:marLeft w:val="0"/>
      <w:marRight w:val="0"/>
      <w:marTop w:val="0"/>
      <w:marBottom w:val="0"/>
      <w:divBdr>
        <w:top w:val="none" w:sz="0" w:space="0" w:color="auto"/>
        <w:left w:val="none" w:sz="0" w:space="0" w:color="auto"/>
        <w:bottom w:val="none" w:sz="0" w:space="0" w:color="auto"/>
        <w:right w:val="none" w:sz="0" w:space="0" w:color="auto"/>
      </w:divBdr>
    </w:div>
    <w:div w:id="2063170658">
      <w:bodyDiv w:val="1"/>
      <w:marLeft w:val="0"/>
      <w:marRight w:val="0"/>
      <w:marTop w:val="0"/>
      <w:marBottom w:val="0"/>
      <w:divBdr>
        <w:top w:val="none" w:sz="0" w:space="0" w:color="auto"/>
        <w:left w:val="none" w:sz="0" w:space="0" w:color="auto"/>
        <w:bottom w:val="none" w:sz="0" w:space="0" w:color="auto"/>
        <w:right w:val="none" w:sz="0" w:space="0" w:color="auto"/>
      </w:divBdr>
    </w:div>
    <w:div w:id="210719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2.png"/><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footer" Target="footer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ungass2021.unodc.org/uploads/ungass2021/documents/session1/contributions/UN_Common_Position_to_Address_Global_Corruption_Towards_UNGASS2021.pdf"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hyperlink" Target="about:blank" TargetMode="Externa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https://www.undp.org/content/undp/en/home/librarypage/democratic-governance/anti-corruption/integrating-transparency--accountability-and-anti-corruption-in-.html"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https://www.unssc.org/courses/anti-corruption-context-2030-agenda-november-december-2020/" TargetMode="External"/><Relationship Id="rId28" Type="http://schemas.openxmlformats.org/officeDocument/2006/relationships/hyperlink" Target="about:blank" TargetMode="External"/><Relationship Id="rId10" Type="http://schemas.openxmlformats.org/officeDocument/2006/relationships/hyperlink" Target="https://www.undp.org/content/undp/en/home/librarypage/democratic-governance/anti-corruption/transparency--accountability-and-anti-corruption-service-offer-f.html"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anti-corruption.org/UNDP_Anticorruption_Gender2015_WBT_100516/story.html" TargetMode="External"/><Relationship Id="rId27" Type="http://schemas.openxmlformats.org/officeDocument/2006/relationships/hyperlink" Target="https://www.undp.org/content/undp/en/home/blog/2020/promoting-accountability-and-transparency-during-covid-19.html"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D57391-D6D4-7243-98C0-5E461BE6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22460</Words>
  <Characters>129798</Characters>
  <Application>Microsoft Office Word</Application>
  <DocSecurity>4</DocSecurity>
  <Lines>2673</Lines>
  <Paragraphs>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152041</CharactersWithSpaces>
  <SharedDoc>false</SharedDoc>
  <HLinks>
    <vt:vector size="120" baseType="variant">
      <vt:variant>
        <vt:i4>1048577</vt:i4>
      </vt:variant>
      <vt:variant>
        <vt:i4>116</vt:i4>
      </vt:variant>
      <vt:variant>
        <vt:i4>0</vt:i4>
      </vt:variant>
      <vt:variant>
        <vt:i4>5</vt:i4>
      </vt:variant>
      <vt:variant>
        <vt:lpwstr/>
      </vt:variant>
      <vt:variant>
        <vt:lpwstr>_Toc473280826</vt:lpwstr>
      </vt:variant>
      <vt:variant>
        <vt:i4>1048578</vt:i4>
      </vt:variant>
      <vt:variant>
        <vt:i4>110</vt:i4>
      </vt:variant>
      <vt:variant>
        <vt:i4>0</vt:i4>
      </vt:variant>
      <vt:variant>
        <vt:i4>5</vt:i4>
      </vt:variant>
      <vt:variant>
        <vt:lpwstr/>
      </vt:variant>
      <vt:variant>
        <vt:lpwstr>_Toc473280825</vt:lpwstr>
      </vt:variant>
      <vt:variant>
        <vt:i4>1048579</vt:i4>
      </vt:variant>
      <vt:variant>
        <vt:i4>104</vt:i4>
      </vt:variant>
      <vt:variant>
        <vt:i4>0</vt:i4>
      </vt:variant>
      <vt:variant>
        <vt:i4>5</vt:i4>
      </vt:variant>
      <vt:variant>
        <vt:lpwstr/>
      </vt:variant>
      <vt:variant>
        <vt:lpwstr>_Toc473280824</vt:lpwstr>
      </vt:variant>
      <vt:variant>
        <vt:i4>1048580</vt:i4>
      </vt:variant>
      <vt:variant>
        <vt:i4>98</vt:i4>
      </vt:variant>
      <vt:variant>
        <vt:i4>0</vt:i4>
      </vt:variant>
      <vt:variant>
        <vt:i4>5</vt:i4>
      </vt:variant>
      <vt:variant>
        <vt:lpwstr/>
      </vt:variant>
      <vt:variant>
        <vt:lpwstr>_Toc473280823</vt:lpwstr>
      </vt:variant>
      <vt:variant>
        <vt:i4>1048581</vt:i4>
      </vt:variant>
      <vt:variant>
        <vt:i4>92</vt:i4>
      </vt:variant>
      <vt:variant>
        <vt:i4>0</vt:i4>
      </vt:variant>
      <vt:variant>
        <vt:i4>5</vt:i4>
      </vt:variant>
      <vt:variant>
        <vt:lpwstr/>
      </vt:variant>
      <vt:variant>
        <vt:lpwstr>_Toc473280822</vt:lpwstr>
      </vt:variant>
      <vt:variant>
        <vt:i4>1048582</vt:i4>
      </vt:variant>
      <vt:variant>
        <vt:i4>86</vt:i4>
      </vt:variant>
      <vt:variant>
        <vt:i4>0</vt:i4>
      </vt:variant>
      <vt:variant>
        <vt:i4>5</vt:i4>
      </vt:variant>
      <vt:variant>
        <vt:lpwstr/>
      </vt:variant>
      <vt:variant>
        <vt:lpwstr>_Toc473280821</vt:lpwstr>
      </vt:variant>
      <vt:variant>
        <vt:i4>1048583</vt:i4>
      </vt:variant>
      <vt:variant>
        <vt:i4>80</vt:i4>
      </vt:variant>
      <vt:variant>
        <vt:i4>0</vt:i4>
      </vt:variant>
      <vt:variant>
        <vt:i4>5</vt:i4>
      </vt:variant>
      <vt:variant>
        <vt:lpwstr/>
      </vt:variant>
      <vt:variant>
        <vt:lpwstr>_Toc473280820</vt:lpwstr>
      </vt:variant>
      <vt:variant>
        <vt:i4>1245198</vt:i4>
      </vt:variant>
      <vt:variant>
        <vt:i4>74</vt:i4>
      </vt:variant>
      <vt:variant>
        <vt:i4>0</vt:i4>
      </vt:variant>
      <vt:variant>
        <vt:i4>5</vt:i4>
      </vt:variant>
      <vt:variant>
        <vt:lpwstr/>
      </vt:variant>
      <vt:variant>
        <vt:lpwstr>_Toc473280819</vt:lpwstr>
      </vt:variant>
      <vt:variant>
        <vt:i4>1245199</vt:i4>
      </vt:variant>
      <vt:variant>
        <vt:i4>68</vt:i4>
      </vt:variant>
      <vt:variant>
        <vt:i4>0</vt:i4>
      </vt:variant>
      <vt:variant>
        <vt:i4>5</vt:i4>
      </vt:variant>
      <vt:variant>
        <vt:lpwstr/>
      </vt:variant>
      <vt:variant>
        <vt:lpwstr>_Toc473280818</vt:lpwstr>
      </vt:variant>
      <vt:variant>
        <vt:i4>1245184</vt:i4>
      </vt:variant>
      <vt:variant>
        <vt:i4>62</vt:i4>
      </vt:variant>
      <vt:variant>
        <vt:i4>0</vt:i4>
      </vt:variant>
      <vt:variant>
        <vt:i4>5</vt:i4>
      </vt:variant>
      <vt:variant>
        <vt:lpwstr/>
      </vt:variant>
      <vt:variant>
        <vt:lpwstr>_Toc473280817</vt:lpwstr>
      </vt:variant>
      <vt:variant>
        <vt:i4>1245185</vt:i4>
      </vt:variant>
      <vt:variant>
        <vt:i4>56</vt:i4>
      </vt:variant>
      <vt:variant>
        <vt:i4>0</vt:i4>
      </vt:variant>
      <vt:variant>
        <vt:i4>5</vt:i4>
      </vt:variant>
      <vt:variant>
        <vt:lpwstr/>
      </vt:variant>
      <vt:variant>
        <vt:lpwstr>_Toc473280816</vt:lpwstr>
      </vt:variant>
      <vt:variant>
        <vt:i4>1245186</vt:i4>
      </vt:variant>
      <vt:variant>
        <vt:i4>50</vt:i4>
      </vt:variant>
      <vt:variant>
        <vt:i4>0</vt:i4>
      </vt:variant>
      <vt:variant>
        <vt:i4>5</vt:i4>
      </vt:variant>
      <vt:variant>
        <vt:lpwstr/>
      </vt:variant>
      <vt:variant>
        <vt:lpwstr>_Toc473280815</vt:lpwstr>
      </vt:variant>
      <vt:variant>
        <vt:i4>1245187</vt:i4>
      </vt:variant>
      <vt:variant>
        <vt:i4>44</vt:i4>
      </vt:variant>
      <vt:variant>
        <vt:i4>0</vt:i4>
      </vt:variant>
      <vt:variant>
        <vt:i4>5</vt:i4>
      </vt:variant>
      <vt:variant>
        <vt:lpwstr/>
      </vt:variant>
      <vt:variant>
        <vt:lpwstr>_Toc473280814</vt:lpwstr>
      </vt:variant>
      <vt:variant>
        <vt:i4>1245188</vt:i4>
      </vt:variant>
      <vt:variant>
        <vt:i4>38</vt:i4>
      </vt:variant>
      <vt:variant>
        <vt:i4>0</vt:i4>
      </vt:variant>
      <vt:variant>
        <vt:i4>5</vt:i4>
      </vt:variant>
      <vt:variant>
        <vt:lpwstr/>
      </vt:variant>
      <vt:variant>
        <vt:lpwstr>_Toc473280813</vt:lpwstr>
      </vt:variant>
      <vt:variant>
        <vt:i4>1245189</vt:i4>
      </vt:variant>
      <vt:variant>
        <vt:i4>32</vt:i4>
      </vt:variant>
      <vt:variant>
        <vt:i4>0</vt:i4>
      </vt:variant>
      <vt:variant>
        <vt:i4>5</vt:i4>
      </vt:variant>
      <vt:variant>
        <vt:lpwstr/>
      </vt:variant>
      <vt:variant>
        <vt:lpwstr>_Toc473280812</vt:lpwstr>
      </vt:variant>
      <vt:variant>
        <vt:i4>1245190</vt:i4>
      </vt:variant>
      <vt:variant>
        <vt:i4>26</vt:i4>
      </vt:variant>
      <vt:variant>
        <vt:i4>0</vt:i4>
      </vt:variant>
      <vt:variant>
        <vt:i4>5</vt:i4>
      </vt:variant>
      <vt:variant>
        <vt:lpwstr/>
      </vt:variant>
      <vt:variant>
        <vt:lpwstr>_Toc473280811</vt:lpwstr>
      </vt:variant>
      <vt:variant>
        <vt:i4>1245191</vt:i4>
      </vt:variant>
      <vt:variant>
        <vt:i4>20</vt:i4>
      </vt:variant>
      <vt:variant>
        <vt:i4>0</vt:i4>
      </vt:variant>
      <vt:variant>
        <vt:i4>5</vt:i4>
      </vt:variant>
      <vt:variant>
        <vt:lpwstr/>
      </vt:variant>
      <vt:variant>
        <vt:lpwstr>_Toc473280810</vt:lpwstr>
      </vt:variant>
      <vt:variant>
        <vt:i4>1179662</vt:i4>
      </vt:variant>
      <vt:variant>
        <vt:i4>14</vt:i4>
      </vt:variant>
      <vt:variant>
        <vt:i4>0</vt:i4>
      </vt:variant>
      <vt:variant>
        <vt:i4>5</vt:i4>
      </vt:variant>
      <vt:variant>
        <vt:lpwstr/>
      </vt:variant>
      <vt:variant>
        <vt:lpwstr>_Toc473280809</vt:lpwstr>
      </vt:variant>
      <vt:variant>
        <vt:i4>1179663</vt:i4>
      </vt:variant>
      <vt:variant>
        <vt:i4>8</vt:i4>
      </vt:variant>
      <vt:variant>
        <vt:i4>0</vt:i4>
      </vt:variant>
      <vt:variant>
        <vt:i4>5</vt:i4>
      </vt:variant>
      <vt:variant>
        <vt:lpwstr/>
      </vt:variant>
      <vt:variant>
        <vt:lpwstr>_Toc473280808</vt:lpwstr>
      </vt:variant>
      <vt:variant>
        <vt:i4>1179648</vt:i4>
      </vt:variant>
      <vt:variant>
        <vt:i4>2</vt:i4>
      </vt:variant>
      <vt:variant>
        <vt:i4>0</vt:i4>
      </vt:variant>
      <vt:variant>
        <vt:i4>5</vt:i4>
      </vt:variant>
      <vt:variant>
        <vt:lpwstr/>
      </vt:variant>
      <vt:variant>
        <vt:lpwstr>_Toc473280807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Corruption For Peaceful &amp; Inclusive Societies (ACPIS) Global Programme: Final Evaluation</dc:title>
  <dc:subject/>
  <dc:creator/>
  <cp:keywords/>
  <cp:lastModifiedBy/>
  <cp:revision>1</cp:revision>
  <dcterms:created xsi:type="dcterms:W3CDTF">2022-03-25T01:15:00Z</dcterms:created>
  <dcterms:modified xsi:type="dcterms:W3CDTF">2022-03-25T01:15:00Z</dcterms:modified>
  <cp:category/>
</cp:coreProperties>
</file>