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rawings/drawing1.xml" ContentType="application/vnd.openxmlformats-officedocument.drawingml.chartshap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charts/chart3.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xml" ContentType="application/vnd.openxmlformats-officedocument.drawingml.chart+xml"/>
  <Override PartName="/word/settings.xml" ContentType="application/vnd.openxmlformats-officedocument.wordprocessingml.settings+xml"/>
  <Override PartName="/word/stylesWithEffects.xml" ContentType="application/vnd.ms-word.stylesWithEffects+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3069A7" w14:textId="77777777" w:rsidR="00B90206" w:rsidRPr="00031E7B" w:rsidRDefault="00A32E06" w:rsidP="004D2003">
      <w:pPr>
        <w:pStyle w:val="Title"/>
        <w:ind w:left="2694" w:right="-624"/>
      </w:pPr>
      <w:bookmarkStart w:id="0" w:name="_GoBack"/>
      <w:bookmarkEnd w:id="0"/>
      <w:r>
        <w:t>Annual Review of Aid Effectiveness 2012–13</w:t>
      </w:r>
      <w:r w:rsidR="00117270" w:rsidRPr="00031E7B">
        <w:t xml:space="preserve"> </w:t>
      </w:r>
      <w:r w:rsidR="00117270" w:rsidRPr="00031E7B">
        <w:rPr>
          <w:lang w:val="en-AU" w:eastAsia="en-AU"/>
        </w:rPr>
        <w:drawing>
          <wp:anchor distT="0" distB="0" distL="114300" distR="114300" simplePos="0" relativeHeight="251660288" behindDoc="1" locked="1" layoutInCell="1" allowOverlap="1" wp14:anchorId="68306DC6" wp14:editId="68306DC7">
            <wp:simplePos x="0" y="0"/>
            <wp:positionH relativeFrom="page">
              <wp:align>left</wp:align>
            </wp:positionH>
            <wp:positionV relativeFrom="page">
              <wp:align>top</wp:align>
            </wp:positionV>
            <wp:extent cx="7558405" cy="10691495"/>
            <wp:effectExtent l="0" t="0" r="4445"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58768" cy="106919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3069A8" w14:textId="77777777" w:rsidR="00B90206" w:rsidRPr="00031E7B" w:rsidRDefault="00B90206" w:rsidP="004D2003">
      <w:pPr>
        <w:pStyle w:val="Subtitle"/>
        <w:ind w:left="2694" w:right="-624"/>
      </w:pPr>
    </w:p>
    <w:p w14:paraId="683069A9" w14:textId="77777777" w:rsidR="001E7A82" w:rsidRPr="001E7A82" w:rsidRDefault="00A32E06" w:rsidP="004D2003">
      <w:pPr>
        <w:pStyle w:val="Date"/>
        <w:ind w:left="2694" w:right="-624"/>
        <w:sectPr w:rsidR="001E7A82" w:rsidRPr="001E7A82" w:rsidSect="00F04F5D">
          <w:headerReference w:type="even" r:id="rId10"/>
          <w:headerReference w:type="default" r:id="rId11"/>
          <w:footerReference w:type="even" r:id="rId12"/>
          <w:footerReference w:type="default" r:id="rId13"/>
          <w:headerReference w:type="first" r:id="rId14"/>
          <w:footerReference w:type="first" r:id="rId15"/>
          <w:pgSz w:w="11907" w:h="16840" w:code="9"/>
          <w:pgMar w:top="2381" w:right="1871" w:bottom="907" w:left="1871" w:header="851" w:footer="340" w:gutter="0"/>
          <w:cols w:space="720"/>
          <w:titlePg/>
          <w:docGrid w:linePitch="326"/>
        </w:sectPr>
      </w:pPr>
      <w:r>
        <w:t xml:space="preserve">February </w:t>
      </w:r>
      <w:r w:rsidRPr="008125A2">
        <w:t>201</w:t>
      </w:r>
      <w:r w:rsidR="008125A2">
        <w:t>4</w:t>
      </w:r>
    </w:p>
    <w:p w14:paraId="683069AA" w14:textId="77777777" w:rsidR="00A32E06" w:rsidRDefault="00A32E06" w:rsidP="003A374D">
      <w:pPr>
        <w:pStyle w:val="Heading2"/>
      </w:pPr>
      <w:bookmarkStart w:id="1" w:name="_Toc373853205"/>
    </w:p>
    <w:p w14:paraId="683069AB" w14:textId="77777777" w:rsidR="00A32E06" w:rsidRDefault="00A32E06" w:rsidP="00A32E06">
      <w:pPr>
        <w:pStyle w:val="BodyText"/>
      </w:pPr>
    </w:p>
    <w:p w14:paraId="683069AC" w14:textId="77777777" w:rsidR="00A32E06" w:rsidRPr="0021474B" w:rsidRDefault="00A32E06" w:rsidP="00A32E06">
      <w:pPr>
        <w:pStyle w:val="Heading1"/>
      </w:pPr>
      <w:r>
        <w:lastRenderedPageBreak/>
        <w:tab/>
      </w:r>
      <w:bookmarkStart w:id="2" w:name="_Toc378335143"/>
      <w:bookmarkStart w:id="3" w:name="_Toc378778110"/>
      <w:bookmarkStart w:id="4" w:name="_Toc378928166"/>
      <w:bookmarkStart w:id="5" w:name="_Toc378936651"/>
      <w:r w:rsidRPr="0021474B">
        <w:rPr>
          <w:noProof/>
        </w:rPr>
        <w:drawing>
          <wp:anchor distT="0" distB="0" distL="114300" distR="114300" simplePos="0" relativeHeight="251669504" behindDoc="1" locked="1" layoutInCell="1" allowOverlap="0" wp14:anchorId="68306DC8" wp14:editId="68306DC9">
            <wp:simplePos x="0" y="0"/>
            <wp:positionH relativeFrom="page">
              <wp:align>left</wp:align>
            </wp:positionH>
            <wp:positionV relativeFrom="margin">
              <wp:posOffset>-144145</wp:posOffset>
            </wp:positionV>
            <wp:extent cx="7548880" cy="15824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masthead2.jpg"/>
                    <pic:cNvPicPr/>
                  </pic:nvPicPr>
                  <pic:blipFill>
                    <a:blip r:embed="rId16">
                      <a:extLst>
                        <a:ext uri="{28A0092B-C50C-407E-A947-70E740481C1C}">
                          <a14:useLocalDpi xmlns:a14="http://schemas.microsoft.com/office/drawing/2010/main" val="0"/>
                        </a:ext>
                      </a:extLst>
                    </a:blip>
                    <a:stretch>
                      <a:fillRect/>
                    </a:stretch>
                  </pic:blipFill>
                  <pic:spPr bwMode="auto">
                    <a:xfrm>
                      <a:off x="0" y="0"/>
                      <a:ext cx="7554456" cy="158399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Contents</w:t>
      </w:r>
      <w:bookmarkEnd w:id="2"/>
      <w:bookmarkEnd w:id="3"/>
      <w:bookmarkEnd w:id="4"/>
      <w:bookmarkEnd w:id="5"/>
      <w:r w:rsidRPr="0021474B">
        <w:tab/>
      </w:r>
    </w:p>
    <w:sdt>
      <w:sdtPr>
        <w:rPr>
          <w:rFonts w:ascii="Times New Roman" w:hAnsi="Times New Roman"/>
          <w:b/>
          <w:bCs/>
          <w:color w:val="auto"/>
          <w:sz w:val="24"/>
        </w:rPr>
        <w:id w:val="-1004193643"/>
        <w:docPartObj>
          <w:docPartGallery w:val="Table of Contents"/>
          <w:docPartUnique/>
        </w:docPartObj>
      </w:sdtPr>
      <w:sdtEndPr>
        <w:rPr>
          <w:b w:val="0"/>
          <w:bCs w:val="0"/>
          <w:noProof/>
        </w:rPr>
      </w:sdtEndPr>
      <w:sdtContent>
        <w:p w14:paraId="683069AD" w14:textId="77777777" w:rsidR="00D17E46" w:rsidRDefault="00A32E06" w:rsidP="00D17E46">
          <w:pPr>
            <w:pStyle w:val="TOC1"/>
            <w:jc w:val="center"/>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378936651" w:history="1">
            <w:r w:rsidR="00D17E46" w:rsidRPr="00F531AC">
              <w:rPr>
                <w:rStyle w:val="Hyperlink"/>
                <w:noProof/>
              </w:rPr>
              <w:t>Contents</w:t>
            </w:r>
            <w:r w:rsidR="00D17E46">
              <w:rPr>
                <w:noProof/>
                <w:webHidden/>
              </w:rPr>
              <w:tab/>
            </w:r>
            <w:r w:rsidR="00D17E46">
              <w:rPr>
                <w:noProof/>
                <w:webHidden/>
              </w:rPr>
              <w:fldChar w:fldCharType="begin"/>
            </w:r>
            <w:r w:rsidR="00D17E46">
              <w:rPr>
                <w:noProof/>
                <w:webHidden/>
              </w:rPr>
              <w:instrText xml:space="preserve"> PAGEREF _Toc378936651 \h </w:instrText>
            </w:r>
            <w:r w:rsidR="00D17E46">
              <w:rPr>
                <w:noProof/>
                <w:webHidden/>
              </w:rPr>
            </w:r>
            <w:r w:rsidR="00D17E46">
              <w:rPr>
                <w:noProof/>
                <w:webHidden/>
              </w:rPr>
              <w:fldChar w:fldCharType="separate"/>
            </w:r>
            <w:r w:rsidR="00D17E46">
              <w:rPr>
                <w:noProof/>
                <w:webHidden/>
              </w:rPr>
              <w:t>3</w:t>
            </w:r>
            <w:r w:rsidR="00D17E46">
              <w:rPr>
                <w:noProof/>
                <w:webHidden/>
              </w:rPr>
              <w:fldChar w:fldCharType="end"/>
            </w:r>
          </w:hyperlink>
        </w:p>
        <w:p w14:paraId="683069AE" w14:textId="77777777" w:rsidR="00D17E46" w:rsidRDefault="00605776" w:rsidP="00D17E46">
          <w:pPr>
            <w:pStyle w:val="TOC1"/>
            <w:jc w:val="center"/>
            <w:rPr>
              <w:rFonts w:asciiTheme="minorHAnsi" w:eastAsiaTheme="minorEastAsia" w:hAnsiTheme="minorHAnsi" w:cstheme="minorBidi"/>
              <w:noProof/>
              <w:color w:val="auto"/>
              <w:sz w:val="22"/>
              <w:szCs w:val="22"/>
            </w:rPr>
          </w:pPr>
          <w:hyperlink w:anchor="_Toc378936652" w:history="1">
            <w:r w:rsidR="00D17E46" w:rsidRPr="00F531AC">
              <w:rPr>
                <w:rStyle w:val="Hyperlink"/>
                <w:noProof/>
              </w:rPr>
              <w:t>Executive Summary</w:t>
            </w:r>
            <w:r w:rsidR="00D17E46">
              <w:rPr>
                <w:noProof/>
                <w:webHidden/>
              </w:rPr>
              <w:tab/>
            </w:r>
            <w:r w:rsidR="00D17E46">
              <w:rPr>
                <w:noProof/>
                <w:webHidden/>
              </w:rPr>
              <w:fldChar w:fldCharType="begin"/>
            </w:r>
            <w:r w:rsidR="00D17E46">
              <w:rPr>
                <w:noProof/>
                <w:webHidden/>
              </w:rPr>
              <w:instrText xml:space="preserve"> PAGEREF _Toc378936652 \h </w:instrText>
            </w:r>
            <w:r w:rsidR="00D17E46">
              <w:rPr>
                <w:noProof/>
                <w:webHidden/>
              </w:rPr>
            </w:r>
            <w:r w:rsidR="00D17E46">
              <w:rPr>
                <w:noProof/>
                <w:webHidden/>
              </w:rPr>
              <w:fldChar w:fldCharType="separate"/>
            </w:r>
            <w:r w:rsidR="00D17E46">
              <w:rPr>
                <w:noProof/>
                <w:webHidden/>
              </w:rPr>
              <w:t>6</w:t>
            </w:r>
            <w:r w:rsidR="00D17E46">
              <w:rPr>
                <w:noProof/>
                <w:webHidden/>
              </w:rPr>
              <w:fldChar w:fldCharType="end"/>
            </w:r>
          </w:hyperlink>
        </w:p>
        <w:p w14:paraId="683069AF" w14:textId="77777777" w:rsidR="00D17E46" w:rsidRDefault="00605776" w:rsidP="00D17E46">
          <w:pPr>
            <w:pStyle w:val="TOC1"/>
            <w:jc w:val="center"/>
            <w:rPr>
              <w:rFonts w:asciiTheme="minorHAnsi" w:eastAsiaTheme="minorEastAsia" w:hAnsiTheme="minorHAnsi" w:cstheme="minorBidi"/>
              <w:noProof/>
              <w:color w:val="auto"/>
              <w:sz w:val="22"/>
              <w:szCs w:val="22"/>
            </w:rPr>
          </w:pPr>
          <w:hyperlink w:anchor="_Toc378936656" w:history="1">
            <w:r w:rsidR="00D17E46" w:rsidRPr="00F531AC">
              <w:rPr>
                <w:rStyle w:val="Hyperlink"/>
                <w:noProof/>
              </w:rPr>
              <w:t>Introduction</w:t>
            </w:r>
            <w:r w:rsidR="00D17E46">
              <w:rPr>
                <w:noProof/>
                <w:webHidden/>
              </w:rPr>
              <w:tab/>
            </w:r>
            <w:r w:rsidR="00D17E46">
              <w:rPr>
                <w:noProof/>
                <w:webHidden/>
              </w:rPr>
              <w:fldChar w:fldCharType="begin"/>
            </w:r>
            <w:r w:rsidR="00D17E46">
              <w:rPr>
                <w:noProof/>
                <w:webHidden/>
              </w:rPr>
              <w:instrText xml:space="preserve"> PAGEREF _Toc378936656 \h </w:instrText>
            </w:r>
            <w:r w:rsidR="00D17E46">
              <w:rPr>
                <w:noProof/>
                <w:webHidden/>
              </w:rPr>
            </w:r>
            <w:r w:rsidR="00D17E46">
              <w:rPr>
                <w:noProof/>
                <w:webHidden/>
              </w:rPr>
              <w:fldChar w:fldCharType="separate"/>
            </w:r>
            <w:r w:rsidR="00D17E46">
              <w:rPr>
                <w:noProof/>
                <w:webHidden/>
              </w:rPr>
              <w:t>9</w:t>
            </w:r>
            <w:r w:rsidR="00D17E46">
              <w:rPr>
                <w:noProof/>
                <w:webHidden/>
              </w:rPr>
              <w:fldChar w:fldCharType="end"/>
            </w:r>
          </w:hyperlink>
        </w:p>
        <w:p w14:paraId="683069B0" w14:textId="77777777" w:rsidR="00D17E46" w:rsidRDefault="00605776">
          <w:pPr>
            <w:pStyle w:val="TOC1"/>
            <w:rPr>
              <w:rFonts w:asciiTheme="minorHAnsi" w:eastAsiaTheme="minorEastAsia" w:hAnsiTheme="minorHAnsi" w:cstheme="minorBidi"/>
              <w:noProof/>
              <w:color w:val="auto"/>
              <w:sz w:val="22"/>
              <w:szCs w:val="22"/>
            </w:rPr>
          </w:pPr>
          <w:hyperlink w:anchor="_Toc378936661" w:history="1">
            <w:r w:rsidR="00D17E46" w:rsidRPr="00F531AC">
              <w:rPr>
                <w:rStyle w:val="Hyperlink"/>
                <w:noProof/>
              </w:rPr>
              <w:t>1. Global efforts to reduce poverty</w:t>
            </w:r>
            <w:r w:rsidR="00D17E46">
              <w:rPr>
                <w:noProof/>
                <w:webHidden/>
              </w:rPr>
              <w:tab/>
            </w:r>
            <w:r w:rsidR="00D17E46">
              <w:rPr>
                <w:noProof/>
                <w:webHidden/>
              </w:rPr>
              <w:fldChar w:fldCharType="begin"/>
            </w:r>
            <w:r w:rsidR="00D17E46">
              <w:rPr>
                <w:noProof/>
                <w:webHidden/>
              </w:rPr>
              <w:instrText xml:space="preserve"> PAGEREF _Toc378936661 \h </w:instrText>
            </w:r>
            <w:r w:rsidR="00D17E46">
              <w:rPr>
                <w:noProof/>
                <w:webHidden/>
              </w:rPr>
            </w:r>
            <w:r w:rsidR="00D17E46">
              <w:rPr>
                <w:noProof/>
                <w:webHidden/>
              </w:rPr>
              <w:fldChar w:fldCharType="separate"/>
            </w:r>
            <w:r w:rsidR="00D17E46">
              <w:rPr>
                <w:noProof/>
                <w:webHidden/>
              </w:rPr>
              <w:t>11</w:t>
            </w:r>
            <w:r w:rsidR="00D17E46">
              <w:rPr>
                <w:noProof/>
                <w:webHidden/>
              </w:rPr>
              <w:fldChar w:fldCharType="end"/>
            </w:r>
          </w:hyperlink>
        </w:p>
        <w:p w14:paraId="683069B1" w14:textId="77777777" w:rsidR="00D17E46" w:rsidRDefault="00605776">
          <w:pPr>
            <w:pStyle w:val="TOC1"/>
            <w:rPr>
              <w:rFonts w:asciiTheme="minorHAnsi" w:eastAsiaTheme="minorEastAsia" w:hAnsiTheme="minorHAnsi" w:cstheme="minorBidi"/>
              <w:noProof/>
              <w:color w:val="auto"/>
              <w:sz w:val="22"/>
              <w:szCs w:val="22"/>
            </w:rPr>
          </w:pPr>
          <w:hyperlink w:anchor="_Toc378936664" w:history="1">
            <w:r w:rsidR="00D17E46" w:rsidRPr="00F531AC">
              <w:rPr>
                <w:rStyle w:val="Hyperlink"/>
                <w:noProof/>
              </w:rPr>
              <w:t>2. Australia’s strategic goals and results</w:t>
            </w:r>
            <w:r w:rsidR="00D17E46">
              <w:rPr>
                <w:noProof/>
                <w:webHidden/>
              </w:rPr>
              <w:tab/>
            </w:r>
            <w:r w:rsidR="00D17E46">
              <w:rPr>
                <w:noProof/>
                <w:webHidden/>
              </w:rPr>
              <w:fldChar w:fldCharType="begin"/>
            </w:r>
            <w:r w:rsidR="00D17E46">
              <w:rPr>
                <w:noProof/>
                <w:webHidden/>
              </w:rPr>
              <w:instrText xml:space="preserve"> PAGEREF _Toc378936664 \h </w:instrText>
            </w:r>
            <w:r w:rsidR="00D17E46">
              <w:rPr>
                <w:noProof/>
                <w:webHidden/>
              </w:rPr>
            </w:r>
            <w:r w:rsidR="00D17E46">
              <w:rPr>
                <w:noProof/>
                <w:webHidden/>
              </w:rPr>
              <w:fldChar w:fldCharType="separate"/>
            </w:r>
            <w:r w:rsidR="00D17E46">
              <w:rPr>
                <w:noProof/>
                <w:webHidden/>
              </w:rPr>
              <w:t>14</w:t>
            </w:r>
            <w:r w:rsidR="00D17E46">
              <w:rPr>
                <w:noProof/>
                <w:webHidden/>
              </w:rPr>
              <w:fldChar w:fldCharType="end"/>
            </w:r>
          </w:hyperlink>
        </w:p>
        <w:p w14:paraId="683069B2" w14:textId="77777777" w:rsidR="00D17E46" w:rsidRDefault="00605776">
          <w:pPr>
            <w:pStyle w:val="TOC1"/>
            <w:rPr>
              <w:rFonts w:asciiTheme="minorHAnsi" w:eastAsiaTheme="minorEastAsia" w:hAnsiTheme="minorHAnsi" w:cstheme="minorBidi"/>
              <w:noProof/>
              <w:color w:val="auto"/>
              <w:sz w:val="22"/>
              <w:szCs w:val="22"/>
            </w:rPr>
          </w:pPr>
          <w:hyperlink w:anchor="_Toc378936670" w:history="1">
            <w:r w:rsidR="00D17E46" w:rsidRPr="00F531AC">
              <w:rPr>
                <w:rStyle w:val="Hyperlink"/>
                <w:noProof/>
              </w:rPr>
              <w:t>3. Operational and organisational effectiveness</w:t>
            </w:r>
            <w:r w:rsidR="00D17E46">
              <w:rPr>
                <w:noProof/>
                <w:webHidden/>
              </w:rPr>
              <w:tab/>
            </w:r>
            <w:r w:rsidR="00D17E46">
              <w:rPr>
                <w:noProof/>
                <w:webHidden/>
              </w:rPr>
              <w:fldChar w:fldCharType="begin"/>
            </w:r>
            <w:r w:rsidR="00D17E46">
              <w:rPr>
                <w:noProof/>
                <w:webHidden/>
              </w:rPr>
              <w:instrText xml:space="preserve"> PAGEREF _Toc378936670 \h </w:instrText>
            </w:r>
            <w:r w:rsidR="00D17E46">
              <w:rPr>
                <w:noProof/>
                <w:webHidden/>
              </w:rPr>
            </w:r>
            <w:r w:rsidR="00D17E46">
              <w:rPr>
                <w:noProof/>
                <w:webHidden/>
              </w:rPr>
              <w:fldChar w:fldCharType="separate"/>
            </w:r>
            <w:r w:rsidR="00D17E46">
              <w:rPr>
                <w:noProof/>
                <w:webHidden/>
              </w:rPr>
              <w:t>19</w:t>
            </w:r>
            <w:r w:rsidR="00D17E46">
              <w:rPr>
                <w:noProof/>
                <w:webHidden/>
              </w:rPr>
              <w:fldChar w:fldCharType="end"/>
            </w:r>
          </w:hyperlink>
        </w:p>
        <w:p w14:paraId="683069B3" w14:textId="77777777" w:rsidR="00D17E46" w:rsidRDefault="00605776">
          <w:pPr>
            <w:pStyle w:val="TOC1"/>
            <w:rPr>
              <w:noProof/>
            </w:rPr>
          </w:pPr>
          <w:hyperlink w:anchor="_Toc378936677" w:history="1">
            <w:r w:rsidR="00D17E46" w:rsidRPr="00F531AC">
              <w:rPr>
                <w:rStyle w:val="Hyperlink"/>
                <w:noProof/>
              </w:rPr>
              <w:t>4. How aid was delivered</w:t>
            </w:r>
            <w:r w:rsidR="00D17E46">
              <w:rPr>
                <w:noProof/>
                <w:webHidden/>
              </w:rPr>
              <w:tab/>
            </w:r>
            <w:r w:rsidR="00D17E46">
              <w:rPr>
                <w:noProof/>
                <w:webHidden/>
              </w:rPr>
              <w:fldChar w:fldCharType="begin"/>
            </w:r>
            <w:r w:rsidR="00D17E46">
              <w:rPr>
                <w:noProof/>
                <w:webHidden/>
              </w:rPr>
              <w:instrText xml:space="preserve"> PAGEREF _Toc378936677 \h </w:instrText>
            </w:r>
            <w:r w:rsidR="00D17E46">
              <w:rPr>
                <w:noProof/>
                <w:webHidden/>
              </w:rPr>
            </w:r>
            <w:r w:rsidR="00D17E46">
              <w:rPr>
                <w:noProof/>
                <w:webHidden/>
              </w:rPr>
              <w:fldChar w:fldCharType="separate"/>
            </w:r>
            <w:r w:rsidR="00D17E46">
              <w:rPr>
                <w:noProof/>
                <w:webHidden/>
              </w:rPr>
              <w:t>23</w:t>
            </w:r>
            <w:r w:rsidR="00D17E46">
              <w:rPr>
                <w:noProof/>
                <w:webHidden/>
              </w:rPr>
              <w:fldChar w:fldCharType="end"/>
            </w:r>
          </w:hyperlink>
        </w:p>
        <w:p w14:paraId="683069B4" w14:textId="77777777" w:rsidR="003139C4" w:rsidRPr="003139C4" w:rsidRDefault="003139C4" w:rsidP="003139C4">
          <w:pPr>
            <w:pStyle w:val="BodyText"/>
            <w:rPr>
              <w:rFonts w:eastAsiaTheme="minorEastAsia"/>
            </w:rPr>
          </w:pPr>
        </w:p>
        <w:p w14:paraId="683069B5" w14:textId="77777777" w:rsidR="00D17E46" w:rsidRDefault="00605776">
          <w:pPr>
            <w:pStyle w:val="TOC1"/>
            <w:rPr>
              <w:rFonts w:asciiTheme="minorHAnsi" w:eastAsiaTheme="minorEastAsia" w:hAnsiTheme="minorHAnsi" w:cstheme="minorBidi"/>
              <w:noProof/>
              <w:color w:val="auto"/>
              <w:sz w:val="22"/>
              <w:szCs w:val="22"/>
            </w:rPr>
          </w:pPr>
          <w:hyperlink w:anchor="_Toc378936685" w:history="1">
            <w:r w:rsidR="00D17E46" w:rsidRPr="00F531AC">
              <w:rPr>
                <w:rStyle w:val="Hyperlink"/>
                <w:noProof/>
              </w:rPr>
              <w:t>Appendix 1: Progress on commitments</w:t>
            </w:r>
            <w:r w:rsidR="00D17E46">
              <w:rPr>
                <w:noProof/>
                <w:webHidden/>
              </w:rPr>
              <w:tab/>
            </w:r>
            <w:r w:rsidR="00D17E46">
              <w:rPr>
                <w:noProof/>
                <w:webHidden/>
              </w:rPr>
              <w:fldChar w:fldCharType="begin"/>
            </w:r>
            <w:r w:rsidR="00D17E46">
              <w:rPr>
                <w:noProof/>
                <w:webHidden/>
              </w:rPr>
              <w:instrText xml:space="preserve"> PAGEREF _Toc378936685 \h </w:instrText>
            </w:r>
            <w:r w:rsidR="00D17E46">
              <w:rPr>
                <w:noProof/>
                <w:webHidden/>
              </w:rPr>
            </w:r>
            <w:r w:rsidR="00D17E46">
              <w:rPr>
                <w:noProof/>
                <w:webHidden/>
              </w:rPr>
              <w:fldChar w:fldCharType="separate"/>
            </w:r>
            <w:r w:rsidR="00D17E46">
              <w:rPr>
                <w:noProof/>
                <w:webHidden/>
              </w:rPr>
              <w:t>27</w:t>
            </w:r>
            <w:r w:rsidR="00D17E46">
              <w:rPr>
                <w:noProof/>
                <w:webHidden/>
              </w:rPr>
              <w:fldChar w:fldCharType="end"/>
            </w:r>
          </w:hyperlink>
        </w:p>
        <w:p w14:paraId="683069B6" w14:textId="77777777" w:rsidR="00D17E46" w:rsidRDefault="00605776">
          <w:pPr>
            <w:pStyle w:val="TOC1"/>
            <w:rPr>
              <w:rFonts w:asciiTheme="minorHAnsi" w:eastAsiaTheme="minorEastAsia" w:hAnsiTheme="minorHAnsi" w:cstheme="minorBidi"/>
              <w:noProof/>
              <w:color w:val="auto"/>
              <w:sz w:val="22"/>
              <w:szCs w:val="22"/>
            </w:rPr>
          </w:pPr>
          <w:hyperlink w:anchor="_Toc378936687" w:history="1">
            <w:r w:rsidR="00D17E46" w:rsidRPr="00F531AC">
              <w:rPr>
                <w:rStyle w:val="Hyperlink"/>
                <w:noProof/>
              </w:rPr>
              <w:t>Appendix 2: Action on 2011–12 emerging issues</w:t>
            </w:r>
            <w:r w:rsidR="00D17E46">
              <w:rPr>
                <w:noProof/>
                <w:webHidden/>
              </w:rPr>
              <w:tab/>
            </w:r>
            <w:r w:rsidR="00D17E46">
              <w:rPr>
                <w:noProof/>
                <w:webHidden/>
              </w:rPr>
              <w:fldChar w:fldCharType="begin"/>
            </w:r>
            <w:r w:rsidR="00D17E46">
              <w:rPr>
                <w:noProof/>
                <w:webHidden/>
              </w:rPr>
              <w:instrText xml:space="preserve"> PAGEREF _Toc378936687 \h </w:instrText>
            </w:r>
            <w:r w:rsidR="00D17E46">
              <w:rPr>
                <w:noProof/>
                <w:webHidden/>
              </w:rPr>
            </w:r>
            <w:r w:rsidR="00D17E46">
              <w:rPr>
                <w:noProof/>
                <w:webHidden/>
              </w:rPr>
              <w:fldChar w:fldCharType="separate"/>
            </w:r>
            <w:r w:rsidR="00D17E46">
              <w:rPr>
                <w:noProof/>
                <w:webHidden/>
              </w:rPr>
              <w:t>28</w:t>
            </w:r>
            <w:r w:rsidR="00D17E46">
              <w:rPr>
                <w:noProof/>
                <w:webHidden/>
              </w:rPr>
              <w:fldChar w:fldCharType="end"/>
            </w:r>
          </w:hyperlink>
        </w:p>
        <w:p w14:paraId="683069B7" w14:textId="77777777" w:rsidR="00D17E46" w:rsidRDefault="00605776">
          <w:pPr>
            <w:pStyle w:val="TOC1"/>
            <w:rPr>
              <w:rFonts w:asciiTheme="minorHAnsi" w:eastAsiaTheme="minorEastAsia" w:hAnsiTheme="minorHAnsi" w:cstheme="minorBidi"/>
              <w:noProof/>
              <w:color w:val="auto"/>
              <w:sz w:val="22"/>
              <w:szCs w:val="22"/>
            </w:rPr>
          </w:pPr>
          <w:hyperlink w:anchor="_Toc378936689" w:history="1">
            <w:r w:rsidR="00D17E46" w:rsidRPr="00F531AC">
              <w:rPr>
                <w:rStyle w:val="Hyperlink"/>
                <w:noProof/>
              </w:rPr>
              <w:t>Appendix 3: Whole of government support for the aid program</w:t>
            </w:r>
            <w:r w:rsidR="00D17E46">
              <w:rPr>
                <w:noProof/>
                <w:webHidden/>
              </w:rPr>
              <w:tab/>
            </w:r>
            <w:r w:rsidR="00D17E46">
              <w:rPr>
                <w:noProof/>
                <w:webHidden/>
              </w:rPr>
              <w:fldChar w:fldCharType="begin"/>
            </w:r>
            <w:r w:rsidR="00D17E46">
              <w:rPr>
                <w:noProof/>
                <w:webHidden/>
              </w:rPr>
              <w:instrText xml:space="preserve"> PAGEREF _Toc378936689 \h </w:instrText>
            </w:r>
            <w:r w:rsidR="00D17E46">
              <w:rPr>
                <w:noProof/>
                <w:webHidden/>
              </w:rPr>
            </w:r>
            <w:r w:rsidR="00D17E46">
              <w:rPr>
                <w:noProof/>
                <w:webHidden/>
              </w:rPr>
              <w:fldChar w:fldCharType="separate"/>
            </w:r>
            <w:r w:rsidR="00D17E46">
              <w:rPr>
                <w:noProof/>
                <w:webHidden/>
              </w:rPr>
              <w:t>30</w:t>
            </w:r>
            <w:r w:rsidR="00D17E46">
              <w:rPr>
                <w:noProof/>
                <w:webHidden/>
              </w:rPr>
              <w:fldChar w:fldCharType="end"/>
            </w:r>
          </w:hyperlink>
        </w:p>
        <w:p w14:paraId="683069B8" w14:textId="77777777" w:rsidR="00A32E06" w:rsidRDefault="00A32E06" w:rsidP="00A32E06">
          <w:pPr>
            <w:spacing w:before="480" w:after="120"/>
          </w:pPr>
          <w:r>
            <w:rPr>
              <w:b/>
              <w:bCs/>
              <w:noProof/>
            </w:rPr>
            <w:fldChar w:fldCharType="end"/>
          </w:r>
        </w:p>
      </w:sdtContent>
    </w:sdt>
    <w:p w14:paraId="683069B9" w14:textId="77777777" w:rsidR="00A32E06" w:rsidRPr="00E318BF" w:rsidRDefault="00A32E06" w:rsidP="00A32E06">
      <w:pPr>
        <w:pStyle w:val="TOC1"/>
      </w:pPr>
      <w:r>
        <w:br w:type="column"/>
      </w:r>
    </w:p>
    <w:tbl>
      <w:tblPr>
        <w:tblStyle w:val="DFATTable"/>
        <w:tblW w:w="0" w:type="auto"/>
        <w:tblLook w:val="04A0" w:firstRow="1" w:lastRow="0" w:firstColumn="1" w:lastColumn="0" w:noHBand="0" w:noVBand="1"/>
        <w:tblDescription w:val="Figure 1: Estimated aid expenditure by strategic goal 2012-13: p9.  Figure 2: Progress towards implementation of uniform standards: p17.  Figure 3: Percentage of 2012-13 aid expenditure by delivery pathway: p18."/>
      </w:tblPr>
      <w:tblGrid>
        <w:gridCol w:w="1951"/>
        <w:gridCol w:w="6095"/>
        <w:gridCol w:w="675"/>
      </w:tblGrid>
      <w:tr w:rsidR="00A32E06" w:rsidRPr="001E0387" w14:paraId="683069BD" w14:textId="77777777" w:rsidTr="00A32E06">
        <w:trPr>
          <w:tblHeader/>
        </w:trPr>
        <w:tc>
          <w:tcPr>
            <w:tcW w:w="1951" w:type="dxa"/>
          </w:tcPr>
          <w:p w14:paraId="683069BA" w14:textId="77777777" w:rsidR="00A32E06" w:rsidRPr="00300161" w:rsidRDefault="00A32E06" w:rsidP="00A32E06">
            <w:pPr>
              <w:pStyle w:val="Heading4"/>
              <w:spacing w:before="0" w:after="160" w:line="280" w:lineRule="exact"/>
              <w:outlineLvl w:val="3"/>
              <w:rPr>
                <w:sz w:val="24"/>
                <w:szCs w:val="24"/>
              </w:rPr>
            </w:pPr>
            <w:r w:rsidRPr="00300161">
              <w:rPr>
                <w:sz w:val="24"/>
                <w:szCs w:val="24"/>
              </w:rPr>
              <w:t>List of Figures</w:t>
            </w:r>
          </w:p>
        </w:tc>
        <w:tc>
          <w:tcPr>
            <w:tcW w:w="6095" w:type="dxa"/>
          </w:tcPr>
          <w:p w14:paraId="683069BB" w14:textId="77777777" w:rsidR="00A32E06" w:rsidRPr="001E0387" w:rsidRDefault="00A32E06" w:rsidP="00A32E06">
            <w:pPr>
              <w:pStyle w:val="Subtitle"/>
              <w:spacing w:before="0" w:after="160" w:line="280" w:lineRule="exact"/>
              <w:ind w:left="0"/>
              <w:rPr>
                <w:rFonts w:cs="Arial"/>
                <w:color w:val="124486"/>
                <w:spacing w:val="-10"/>
                <w:sz w:val="24"/>
                <w:szCs w:val="24"/>
              </w:rPr>
            </w:pPr>
          </w:p>
        </w:tc>
        <w:tc>
          <w:tcPr>
            <w:tcW w:w="675" w:type="dxa"/>
          </w:tcPr>
          <w:p w14:paraId="683069BC" w14:textId="77777777" w:rsidR="00A32E06" w:rsidRPr="00CB0994" w:rsidRDefault="00A32E06" w:rsidP="00A32E06">
            <w:pPr>
              <w:pStyle w:val="Subtitle"/>
              <w:spacing w:before="0" w:after="160" w:line="280" w:lineRule="exact"/>
              <w:ind w:left="0"/>
              <w:rPr>
                <w:rFonts w:cs="Arial"/>
                <w:color w:val="124486"/>
                <w:spacing w:val="-10"/>
                <w:sz w:val="24"/>
                <w:szCs w:val="24"/>
              </w:rPr>
            </w:pPr>
            <w:r w:rsidRPr="00CB0994">
              <w:rPr>
                <w:rFonts w:cs="Arial"/>
                <w:color w:val="124486"/>
                <w:spacing w:val="-10"/>
                <w:sz w:val="24"/>
                <w:szCs w:val="24"/>
              </w:rPr>
              <w:t>page</w:t>
            </w:r>
          </w:p>
        </w:tc>
      </w:tr>
      <w:tr w:rsidR="00A32E06" w:rsidRPr="007441B4" w14:paraId="683069C1" w14:textId="77777777" w:rsidTr="00A32E06">
        <w:tc>
          <w:tcPr>
            <w:tcW w:w="1951" w:type="dxa"/>
          </w:tcPr>
          <w:p w14:paraId="683069BE" w14:textId="77777777" w:rsidR="00A32E06" w:rsidRPr="007441B4" w:rsidRDefault="00A32E06" w:rsidP="00A32E06">
            <w:pPr>
              <w:spacing w:after="160" w:line="280" w:lineRule="exact"/>
              <w:rPr>
                <w:rFonts w:ascii="Franklin Gothic Book" w:hAnsi="Franklin Gothic Book" w:cs="Arial"/>
                <w:spacing w:val="-10"/>
              </w:rPr>
            </w:pPr>
            <w:r w:rsidRPr="007441B4">
              <w:rPr>
                <w:rFonts w:ascii="Franklin Gothic Book" w:hAnsi="Franklin Gothic Book" w:cs="Arial"/>
                <w:spacing w:val="-10"/>
              </w:rPr>
              <w:t>Figure 1</w:t>
            </w:r>
          </w:p>
        </w:tc>
        <w:tc>
          <w:tcPr>
            <w:tcW w:w="6095" w:type="dxa"/>
          </w:tcPr>
          <w:p w14:paraId="683069BF" w14:textId="77777777" w:rsidR="00A32E06" w:rsidRPr="007441B4" w:rsidRDefault="00A32E06" w:rsidP="000440C6">
            <w:pPr>
              <w:pStyle w:val="BodyText"/>
              <w:rPr>
                <w:sz w:val="24"/>
                <w:lang w:eastAsia="zh-CN"/>
              </w:rPr>
            </w:pPr>
            <w:r w:rsidRPr="007441B4">
              <w:rPr>
                <w:sz w:val="24"/>
              </w:rPr>
              <w:t>Estimated aid expenditure by strategic goal 2012</w:t>
            </w:r>
            <w:r w:rsidR="000440C6">
              <w:rPr>
                <w:sz w:val="24"/>
              </w:rPr>
              <w:t>–</w:t>
            </w:r>
            <w:r w:rsidRPr="007441B4">
              <w:rPr>
                <w:sz w:val="24"/>
              </w:rPr>
              <w:t>13</w:t>
            </w:r>
          </w:p>
        </w:tc>
        <w:tc>
          <w:tcPr>
            <w:tcW w:w="675" w:type="dxa"/>
          </w:tcPr>
          <w:p w14:paraId="683069C0" w14:textId="77777777" w:rsidR="00A32E06" w:rsidRPr="007441B4" w:rsidRDefault="00A32E06" w:rsidP="00A32E06">
            <w:pPr>
              <w:pStyle w:val="Subtitle"/>
              <w:spacing w:before="0" w:after="160" w:line="280" w:lineRule="exact"/>
              <w:ind w:left="0"/>
              <w:rPr>
                <w:rFonts w:ascii="Franklin Gothic Book" w:hAnsi="Franklin Gothic Book" w:cs="Arial"/>
                <w:color w:val="auto"/>
                <w:spacing w:val="-10"/>
                <w:sz w:val="24"/>
                <w:szCs w:val="24"/>
              </w:rPr>
            </w:pPr>
            <w:r>
              <w:rPr>
                <w:rFonts w:ascii="Franklin Gothic Book" w:hAnsi="Franklin Gothic Book" w:cs="Arial"/>
                <w:color w:val="auto"/>
                <w:spacing w:val="-10"/>
                <w:sz w:val="24"/>
                <w:szCs w:val="24"/>
              </w:rPr>
              <w:t>13</w:t>
            </w:r>
          </w:p>
        </w:tc>
      </w:tr>
      <w:tr w:rsidR="00A32E06" w:rsidRPr="007441B4" w14:paraId="683069C5" w14:textId="77777777" w:rsidTr="00A32E06">
        <w:tc>
          <w:tcPr>
            <w:tcW w:w="1951" w:type="dxa"/>
          </w:tcPr>
          <w:p w14:paraId="683069C2" w14:textId="77777777" w:rsidR="00A32E06" w:rsidRPr="007441B4" w:rsidRDefault="00A32E06" w:rsidP="00A32E06">
            <w:pPr>
              <w:spacing w:after="160" w:line="280" w:lineRule="exact"/>
              <w:rPr>
                <w:rFonts w:ascii="Franklin Gothic Book" w:hAnsi="Franklin Gothic Book" w:cs="Arial"/>
                <w:spacing w:val="-10"/>
              </w:rPr>
            </w:pPr>
            <w:r w:rsidRPr="007441B4">
              <w:rPr>
                <w:rFonts w:ascii="Franklin Gothic Book" w:hAnsi="Franklin Gothic Book" w:cs="Arial"/>
                <w:spacing w:val="-10"/>
              </w:rPr>
              <w:t>Figure 2</w:t>
            </w:r>
          </w:p>
        </w:tc>
        <w:tc>
          <w:tcPr>
            <w:tcW w:w="6095" w:type="dxa"/>
          </w:tcPr>
          <w:p w14:paraId="683069C3" w14:textId="77777777" w:rsidR="00A32E06" w:rsidRPr="007441B4" w:rsidRDefault="00A32E06" w:rsidP="00A32E06">
            <w:pPr>
              <w:pStyle w:val="BodyText"/>
              <w:rPr>
                <w:rFonts w:cs="Arial"/>
                <w:spacing w:val="-10"/>
                <w:sz w:val="24"/>
              </w:rPr>
            </w:pPr>
            <w:r w:rsidRPr="007441B4">
              <w:rPr>
                <w:rFonts w:cs="Arial"/>
                <w:spacing w:val="-10"/>
                <w:sz w:val="24"/>
              </w:rPr>
              <w:t>Progress towards implementation</w:t>
            </w:r>
            <w:r>
              <w:rPr>
                <w:rFonts w:cs="Arial"/>
                <w:spacing w:val="-10"/>
                <w:sz w:val="24"/>
              </w:rPr>
              <w:t xml:space="preserve"> of uniform standards</w:t>
            </w:r>
          </w:p>
        </w:tc>
        <w:tc>
          <w:tcPr>
            <w:tcW w:w="675" w:type="dxa"/>
          </w:tcPr>
          <w:p w14:paraId="683069C4" w14:textId="77777777" w:rsidR="00A32E06" w:rsidRPr="007441B4" w:rsidRDefault="00A32E06" w:rsidP="00A32E06">
            <w:pPr>
              <w:pStyle w:val="Subtitle"/>
              <w:spacing w:before="0" w:after="160" w:line="280" w:lineRule="exact"/>
              <w:ind w:left="0"/>
              <w:rPr>
                <w:rFonts w:ascii="Franklin Gothic Book" w:hAnsi="Franklin Gothic Book" w:cs="Arial"/>
                <w:color w:val="auto"/>
                <w:spacing w:val="-10"/>
                <w:sz w:val="24"/>
                <w:szCs w:val="24"/>
              </w:rPr>
            </w:pPr>
            <w:r>
              <w:rPr>
                <w:rFonts w:ascii="Franklin Gothic Book" w:hAnsi="Franklin Gothic Book" w:cs="Arial"/>
                <w:color w:val="auto"/>
                <w:spacing w:val="-10"/>
                <w:sz w:val="24"/>
                <w:szCs w:val="24"/>
              </w:rPr>
              <w:t>21</w:t>
            </w:r>
          </w:p>
        </w:tc>
      </w:tr>
      <w:tr w:rsidR="00A32E06" w:rsidRPr="007441B4" w14:paraId="683069C9" w14:textId="77777777" w:rsidTr="00A32E06">
        <w:tc>
          <w:tcPr>
            <w:tcW w:w="1951" w:type="dxa"/>
          </w:tcPr>
          <w:p w14:paraId="683069C6" w14:textId="77777777" w:rsidR="00A32E06" w:rsidRPr="007441B4" w:rsidRDefault="00A32E06" w:rsidP="00A32E06">
            <w:pPr>
              <w:spacing w:after="160" w:line="280" w:lineRule="exact"/>
              <w:rPr>
                <w:rFonts w:ascii="Franklin Gothic Book" w:hAnsi="Franklin Gothic Book" w:cs="Arial"/>
                <w:spacing w:val="-10"/>
              </w:rPr>
            </w:pPr>
            <w:r w:rsidRPr="007441B4">
              <w:rPr>
                <w:rFonts w:ascii="Franklin Gothic Book" w:hAnsi="Franklin Gothic Book" w:cs="Arial"/>
                <w:spacing w:val="-10"/>
              </w:rPr>
              <w:t>Figure 3</w:t>
            </w:r>
          </w:p>
        </w:tc>
        <w:tc>
          <w:tcPr>
            <w:tcW w:w="6095" w:type="dxa"/>
          </w:tcPr>
          <w:p w14:paraId="683069C7" w14:textId="77777777" w:rsidR="00A32E06" w:rsidRPr="007441B4" w:rsidRDefault="00A32E06" w:rsidP="000440C6">
            <w:pPr>
              <w:pStyle w:val="BodyText"/>
              <w:rPr>
                <w:rFonts w:cs="Arial"/>
                <w:spacing w:val="-10"/>
                <w:sz w:val="24"/>
              </w:rPr>
            </w:pPr>
            <w:r w:rsidRPr="007441B4">
              <w:rPr>
                <w:sz w:val="24"/>
              </w:rPr>
              <w:t>Percentage of 2012</w:t>
            </w:r>
            <w:r w:rsidR="000440C6">
              <w:rPr>
                <w:sz w:val="24"/>
              </w:rPr>
              <w:t>–</w:t>
            </w:r>
            <w:r w:rsidRPr="007441B4">
              <w:rPr>
                <w:sz w:val="24"/>
              </w:rPr>
              <w:t xml:space="preserve">13 </w:t>
            </w:r>
            <w:r>
              <w:rPr>
                <w:sz w:val="24"/>
              </w:rPr>
              <w:t>a</w:t>
            </w:r>
            <w:r w:rsidRPr="007441B4">
              <w:rPr>
                <w:sz w:val="24"/>
              </w:rPr>
              <w:t>id expenditure by delivery pathway</w:t>
            </w:r>
          </w:p>
        </w:tc>
        <w:tc>
          <w:tcPr>
            <w:tcW w:w="675" w:type="dxa"/>
          </w:tcPr>
          <w:p w14:paraId="683069C8" w14:textId="77777777" w:rsidR="00A32E06" w:rsidRPr="007441B4" w:rsidRDefault="00A32E06" w:rsidP="00A32E06">
            <w:pPr>
              <w:pStyle w:val="Subtitle"/>
              <w:spacing w:before="0" w:after="160" w:line="280" w:lineRule="exact"/>
              <w:ind w:left="0"/>
              <w:rPr>
                <w:rFonts w:ascii="Franklin Gothic Book" w:hAnsi="Franklin Gothic Book" w:cs="Arial"/>
                <w:color w:val="auto"/>
                <w:spacing w:val="-10"/>
                <w:sz w:val="24"/>
                <w:szCs w:val="24"/>
              </w:rPr>
            </w:pPr>
            <w:r>
              <w:rPr>
                <w:rFonts w:ascii="Franklin Gothic Book" w:hAnsi="Franklin Gothic Book" w:cs="Arial"/>
                <w:color w:val="auto"/>
                <w:spacing w:val="-10"/>
                <w:sz w:val="24"/>
                <w:szCs w:val="24"/>
              </w:rPr>
              <w:t>22</w:t>
            </w:r>
          </w:p>
        </w:tc>
      </w:tr>
    </w:tbl>
    <w:p w14:paraId="683069CA" w14:textId="77777777" w:rsidR="00A32E06" w:rsidRDefault="00A32E06" w:rsidP="00A32E06">
      <w:pPr>
        <w:pStyle w:val="Date"/>
        <w:ind w:left="0"/>
        <w:rPr>
          <w:rFonts w:cs="Arial"/>
          <w:color w:val="124486"/>
          <w:spacing w:val="-10"/>
          <w:sz w:val="28"/>
          <w:szCs w:val="28"/>
        </w:rPr>
      </w:pPr>
    </w:p>
    <w:tbl>
      <w:tblPr>
        <w:tblStyle w:val="DFATTable"/>
        <w:tblW w:w="0" w:type="auto"/>
        <w:tblLook w:val="04A0" w:firstRow="1" w:lastRow="0" w:firstColumn="1" w:lastColumn="0" w:noHBand="0" w:noVBand="1"/>
        <w:tblDescription w:val="List of Tables: Table 1: Results against Saving lives: p14.  Table 2: Results against Promoting opportunities for all: p14.  Table 3: Results against Sustainable economic development: p15.  Table 4: Results against Effective governance: p16.  Table 5: Results against Humanitarian and disaster preparedness and response: p17.  Table 6: Results against A clear strategy: p17.  Table 7: Results against Value for money and consolidation: p19.  Table 8: Results against Risk management and performance oversight: p19.  Table 9: Results against Transparency and results: p120. Table 10: Results against Involving the Australian community: p20.  "/>
      </w:tblPr>
      <w:tblGrid>
        <w:gridCol w:w="1945"/>
        <w:gridCol w:w="6066"/>
        <w:gridCol w:w="710"/>
      </w:tblGrid>
      <w:tr w:rsidR="00A32E06" w14:paraId="683069CE" w14:textId="77777777" w:rsidTr="00A32E06">
        <w:trPr>
          <w:tblHeader/>
        </w:trPr>
        <w:tc>
          <w:tcPr>
            <w:tcW w:w="1951" w:type="dxa"/>
          </w:tcPr>
          <w:p w14:paraId="683069CB" w14:textId="77777777" w:rsidR="00A32E06" w:rsidRPr="00B81B3A" w:rsidRDefault="00A32E06" w:rsidP="00A32E06">
            <w:pPr>
              <w:pStyle w:val="Heading4"/>
              <w:spacing w:before="0" w:after="160" w:line="280" w:lineRule="exact"/>
              <w:outlineLvl w:val="3"/>
              <w:rPr>
                <w:sz w:val="24"/>
                <w:szCs w:val="24"/>
                <w:lang w:val="en-US" w:eastAsia="en-US"/>
              </w:rPr>
            </w:pPr>
            <w:r w:rsidRPr="00B81B3A">
              <w:rPr>
                <w:sz w:val="24"/>
                <w:szCs w:val="24"/>
                <w:lang w:val="en-US" w:eastAsia="en-US"/>
              </w:rPr>
              <w:t>List of Tables</w:t>
            </w:r>
          </w:p>
        </w:tc>
        <w:tc>
          <w:tcPr>
            <w:tcW w:w="6095" w:type="dxa"/>
          </w:tcPr>
          <w:p w14:paraId="683069CC" w14:textId="77777777" w:rsidR="00A32E06" w:rsidRDefault="00A32E06" w:rsidP="00A32E06">
            <w:pPr>
              <w:spacing w:after="160" w:line="280" w:lineRule="exact"/>
              <w:rPr>
                <w:lang w:val="en-US" w:eastAsia="en-US"/>
              </w:rPr>
            </w:pPr>
          </w:p>
        </w:tc>
        <w:tc>
          <w:tcPr>
            <w:tcW w:w="675" w:type="dxa"/>
          </w:tcPr>
          <w:p w14:paraId="683069CD" w14:textId="77777777" w:rsidR="00A32E06" w:rsidRPr="00CB0994" w:rsidRDefault="00A32E06" w:rsidP="00A32E06">
            <w:pPr>
              <w:spacing w:after="160" w:line="280" w:lineRule="exact"/>
              <w:rPr>
                <w:lang w:val="en-US" w:eastAsia="en-US"/>
              </w:rPr>
            </w:pPr>
            <w:r w:rsidRPr="00CB0994">
              <w:rPr>
                <w:rFonts w:cs="Arial"/>
                <w:color w:val="124486"/>
                <w:spacing w:val="-10"/>
              </w:rPr>
              <w:t>page</w:t>
            </w:r>
          </w:p>
        </w:tc>
      </w:tr>
      <w:tr w:rsidR="00A32E06" w:rsidRPr="00B81B3A" w14:paraId="683069D2" w14:textId="77777777" w:rsidTr="00A32E06">
        <w:tc>
          <w:tcPr>
            <w:tcW w:w="1951" w:type="dxa"/>
          </w:tcPr>
          <w:p w14:paraId="683069CF" w14:textId="77777777" w:rsidR="00A32E06" w:rsidRPr="00B81B3A" w:rsidRDefault="00A32E06" w:rsidP="00A32E06">
            <w:pPr>
              <w:spacing w:after="160" w:line="280" w:lineRule="exact"/>
              <w:rPr>
                <w:rFonts w:ascii="Franklin Gothic Book" w:hAnsi="Franklin Gothic Book" w:cs="Arial"/>
                <w:spacing w:val="-10"/>
              </w:rPr>
            </w:pPr>
            <w:r w:rsidRPr="00B81B3A">
              <w:rPr>
                <w:rFonts w:ascii="Franklin Gothic Book" w:hAnsi="Franklin Gothic Book" w:cs="Arial"/>
                <w:spacing w:val="-10"/>
              </w:rPr>
              <w:t>Table 1</w:t>
            </w:r>
          </w:p>
        </w:tc>
        <w:tc>
          <w:tcPr>
            <w:tcW w:w="6095" w:type="dxa"/>
          </w:tcPr>
          <w:p w14:paraId="683069D0" w14:textId="77777777" w:rsidR="00A32E06" w:rsidRPr="00B81B3A" w:rsidRDefault="00A32E06" w:rsidP="00A32E06">
            <w:pPr>
              <w:spacing w:after="160" w:line="280" w:lineRule="exact"/>
              <w:rPr>
                <w:rFonts w:ascii="Franklin Gothic Book" w:hAnsi="Franklin Gothic Book" w:cs="Arial"/>
                <w:spacing w:val="-10"/>
              </w:rPr>
            </w:pPr>
            <w:r w:rsidRPr="00B81B3A">
              <w:rPr>
                <w:rFonts w:ascii="Franklin Gothic Book" w:hAnsi="Franklin Gothic Book" w:cs="Arial"/>
                <w:spacing w:val="-10"/>
              </w:rPr>
              <w:t xml:space="preserve">Results against Saving </w:t>
            </w:r>
            <w:r>
              <w:rPr>
                <w:rFonts w:ascii="Franklin Gothic Book" w:hAnsi="Franklin Gothic Book" w:cs="Arial"/>
                <w:spacing w:val="-10"/>
              </w:rPr>
              <w:t>l</w:t>
            </w:r>
            <w:r w:rsidRPr="00B81B3A">
              <w:rPr>
                <w:rFonts w:ascii="Franklin Gothic Book" w:hAnsi="Franklin Gothic Book" w:cs="Arial"/>
                <w:spacing w:val="-10"/>
              </w:rPr>
              <w:t>ives</w:t>
            </w:r>
          </w:p>
        </w:tc>
        <w:tc>
          <w:tcPr>
            <w:tcW w:w="675" w:type="dxa"/>
          </w:tcPr>
          <w:p w14:paraId="683069D1" w14:textId="77777777" w:rsidR="00A32E06" w:rsidRPr="00B81B3A" w:rsidRDefault="00A32E06" w:rsidP="00A32E06">
            <w:pPr>
              <w:spacing w:after="160" w:line="280" w:lineRule="exact"/>
              <w:rPr>
                <w:rFonts w:ascii="Franklin Gothic Book" w:hAnsi="Franklin Gothic Book" w:cs="Arial"/>
                <w:spacing w:val="-10"/>
              </w:rPr>
            </w:pPr>
            <w:r>
              <w:rPr>
                <w:rFonts w:ascii="Franklin Gothic Book" w:hAnsi="Franklin Gothic Book" w:cs="Arial"/>
                <w:spacing w:val="-10"/>
              </w:rPr>
              <w:t>14</w:t>
            </w:r>
          </w:p>
        </w:tc>
      </w:tr>
      <w:tr w:rsidR="00A32E06" w:rsidRPr="00B81B3A" w14:paraId="683069D6" w14:textId="77777777" w:rsidTr="00A32E06">
        <w:tc>
          <w:tcPr>
            <w:tcW w:w="1951" w:type="dxa"/>
          </w:tcPr>
          <w:p w14:paraId="683069D3" w14:textId="77777777" w:rsidR="00A32E06" w:rsidRPr="00B81B3A" w:rsidRDefault="00A32E06" w:rsidP="00A32E06">
            <w:pPr>
              <w:spacing w:after="160" w:line="280" w:lineRule="exact"/>
              <w:rPr>
                <w:rFonts w:ascii="Franklin Gothic Book" w:hAnsi="Franklin Gothic Book" w:cs="Arial"/>
                <w:spacing w:val="-10"/>
              </w:rPr>
            </w:pPr>
            <w:r w:rsidRPr="00B81B3A">
              <w:rPr>
                <w:rFonts w:ascii="Franklin Gothic Book" w:hAnsi="Franklin Gothic Book" w:cs="Arial"/>
                <w:spacing w:val="-10"/>
              </w:rPr>
              <w:t>Table 2</w:t>
            </w:r>
          </w:p>
        </w:tc>
        <w:tc>
          <w:tcPr>
            <w:tcW w:w="6095" w:type="dxa"/>
          </w:tcPr>
          <w:p w14:paraId="683069D4" w14:textId="77777777" w:rsidR="00A32E06" w:rsidRPr="00B81B3A" w:rsidRDefault="00A32E06" w:rsidP="00A32E06">
            <w:pPr>
              <w:spacing w:after="160" w:line="280" w:lineRule="exact"/>
              <w:rPr>
                <w:rFonts w:ascii="Franklin Gothic Book" w:hAnsi="Franklin Gothic Book" w:cs="Arial"/>
                <w:spacing w:val="-10"/>
              </w:rPr>
            </w:pPr>
            <w:r w:rsidRPr="00B81B3A">
              <w:rPr>
                <w:rFonts w:ascii="Franklin Gothic Book" w:hAnsi="Franklin Gothic Book" w:cs="Arial"/>
                <w:spacing w:val="-10"/>
              </w:rPr>
              <w:t xml:space="preserve">Results against Promoting </w:t>
            </w:r>
            <w:r>
              <w:rPr>
                <w:rFonts w:ascii="Franklin Gothic Book" w:hAnsi="Franklin Gothic Book" w:cs="Arial"/>
                <w:spacing w:val="-10"/>
              </w:rPr>
              <w:t>o</w:t>
            </w:r>
            <w:r w:rsidRPr="00B81B3A">
              <w:rPr>
                <w:rFonts w:ascii="Franklin Gothic Book" w:hAnsi="Franklin Gothic Book" w:cs="Arial"/>
                <w:spacing w:val="-10"/>
              </w:rPr>
              <w:t xml:space="preserve">pportunities for </w:t>
            </w:r>
            <w:r>
              <w:rPr>
                <w:rFonts w:ascii="Franklin Gothic Book" w:hAnsi="Franklin Gothic Book" w:cs="Arial"/>
                <w:spacing w:val="-10"/>
              </w:rPr>
              <w:t>a</w:t>
            </w:r>
            <w:r w:rsidRPr="00B81B3A">
              <w:rPr>
                <w:rFonts w:ascii="Franklin Gothic Book" w:hAnsi="Franklin Gothic Book" w:cs="Arial"/>
                <w:spacing w:val="-10"/>
              </w:rPr>
              <w:t>ll</w:t>
            </w:r>
          </w:p>
        </w:tc>
        <w:tc>
          <w:tcPr>
            <w:tcW w:w="675" w:type="dxa"/>
          </w:tcPr>
          <w:p w14:paraId="683069D5" w14:textId="77777777" w:rsidR="00A32E06" w:rsidRPr="00B81B3A" w:rsidRDefault="00A32E06" w:rsidP="00A32E06">
            <w:pPr>
              <w:spacing w:after="160" w:line="280" w:lineRule="exact"/>
              <w:rPr>
                <w:rFonts w:ascii="Franklin Gothic Book" w:hAnsi="Franklin Gothic Book" w:cs="Arial"/>
                <w:spacing w:val="-10"/>
              </w:rPr>
            </w:pPr>
            <w:r>
              <w:rPr>
                <w:rFonts w:ascii="Franklin Gothic Book" w:hAnsi="Franklin Gothic Book" w:cs="Arial"/>
                <w:spacing w:val="-10"/>
              </w:rPr>
              <w:t>14</w:t>
            </w:r>
          </w:p>
        </w:tc>
      </w:tr>
      <w:tr w:rsidR="00A32E06" w:rsidRPr="00B81B3A" w14:paraId="683069DA" w14:textId="77777777" w:rsidTr="00A32E06">
        <w:tc>
          <w:tcPr>
            <w:tcW w:w="1951" w:type="dxa"/>
          </w:tcPr>
          <w:p w14:paraId="683069D7" w14:textId="77777777" w:rsidR="00A32E06" w:rsidRPr="00B81B3A" w:rsidRDefault="00A32E06" w:rsidP="00A32E06">
            <w:pPr>
              <w:spacing w:after="160" w:line="280" w:lineRule="exact"/>
              <w:rPr>
                <w:rFonts w:ascii="Franklin Gothic Book" w:hAnsi="Franklin Gothic Book" w:cs="Arial"/>
                <w:spacing w:val="-10"/>
              </w:rPr>
            </w:pPr>
            <w:r w:rsidRPr="00B81B3A">
              <w:rPr>
                <w:rFonts w:ascii="Franklin Gothic Book" w:hAnsi="Franklin Gothic Book" w:cs="Arial"/>
                <w:spacing w:val="-10"/>
              </w:rPr>
              <w:t>Table 3</w:t>
            </w:r>
          </w:p>
        </w:tc>
        <w:tc>
          <w:tcPr>
            <w:tcW w:w="6095" w:type="dxa"/>
          </w:tcPr>
          <w:p w14:paraId="683069D8" w14:textId="77777777" w:rsidR="00A32E06" w:rsidRPr="00B81B3A" w:rsidRDefault="00A32E06" w:rsidP="00A32E06">
            <w:pPr>
              <w:spacing w:after="160" w:line="280" w:lineRule="exact"/>
              <w:rPr>
                <w:rFonts w:ascii="Franklin Gothic Book" w:hAnsi="Franklin Gothic Book" w:cs="Arial"/>
                <w:spacing w:val="-10"/>
              </w:rPr>
            </w:pPr>
            <w:r w:rsidRPr="00B81B3A">
              <w:rPr>
                <w:rFonts w:ascii="Franklin Gothic Book" w:hAnsi="Franklin Gothic Book" w:cs="Arial"/>
                <w:spacing w:val="-10"/>
              </w:rPr>
              <w:t xml:space="preserve">Results against Sustainable </w:t>
            </w:r>
            <w:r>
              <w:rPr>
                <w:rFonts w:ascii="Franklin Gothic Book" w:hAnsi="Franklin Gothic Book" w:cs="Arial"/>
                <w:spacing w:val="-10"/>
              </w:rPr>
              <w:t>e</w:t>
            </w:r>
            <w:r w:rsidRPr="00B81B3A">
              <w:rPr>
                <w:rFonts w:ascii="Franklin Gothic Book" w:hAnsi="Franklin Gothic Book" w:cs="Arial"/>
                <w:spacing w:val="-10"/>
              </w:rPr>
              <w:t xml:space="preserve">conomic </w:t>
            </w:r>
            <w:r>
              <w:rPr>
                <w:rFonts w:ascii="Franklin Gothic Book" w:hAnsi="Franklin Gothic Book" w:cs="Arial"/>
                <w:spacing w:val="-10"/>
              </w:rPr>
              <w:t>d</w:t>
            </w:r>
            <w:r w:rsidRPr="00B81B3A">
              <w:rPr>
                <w:rFonts w:ascii="Franklin Gothic Book" w:hAnsi="Franklin Gothic Book" w:cs="Arial"/>
                <w:spacing w:val="-10"/>
              </w:rPr>
              <w:t>evelopment</w:t>
            </w:r>
          </w:p>
        </w:tc>
        <w:tc>
          <w:tcPr>
            <w:tcW w:w="675" w:type="dxa"/>
          </w:tcPr>
          <w:p w14:paraId="683069D9" w14:textId="77777777" w:rsidR="00A32E06" w:rsidRPr="00B81B3A" w:rsidRDefault="00A32E06" w:rsidP="00A32E06">
            <w:pPr>
              <w:spacing w:after="160" w:line="280" w:lineRule="exact"/>
              <w:rPr>
                <w:rFonts w:ascii="Franklin Gothic Book" w:hAnsi="Franklin Gothic Book" w:cs="Arial"/>
                <w:spacing w:val="-10"/>
              </w:rPr>
            </w:pPr>
            <w:r>
              <w:rPr>
                <w:rFonts w:ascii="Franklin Gothic Book" w:hAnsi="Franklin Gothic Book" w:cs="Arial"/>
                <w:spacing w:val="-10"/>
              </w:rPr>
              <w:t>15</w:t>
            </w:r>
          </w:p>
        </w:tc>
      </w:tr>
      <w:tr w:rsidR="00A32E06" w:rsidRPr="00B81B3A" w14:paraId="683069DE" w14:textId="77777777" w:rsidTr="00A32E06">
        <w:tc>
          <w:tcPr>
            <w:tcW w:w="1951" w:type="dxa"/>
          </w:tcPr>
          <w:p w14:paraId="683069DB" w14:textId="77777777" w:rsidR="00A32E06" w:rsidRPr="00B81B3A" w:rsidRDefault="00A32E06" w:rsidP="00A32E06">
            <w:pPr>
              <w:spacing w:after="160" w:line="280" w:lineRule="exact"/>
              <w:rPr>
                <w:rFonts w:ascii="Franklin Gothic Book" w:hAnsi="Franklin Gothic Book" w:cs="Arial"/>
                <w:spacing w:val="-10"/>
              </w:rPr>
            </w:pPr>
            <w:r w:rsidRPr="00B81B3A">
              <w:rPr>
                <w:rFonts w:ascii="Franklin Gothic Book" w:hAnsi="Franklin Gothic Book" w:cs="Arial"/>
                <w:spacing w:val="-10"/>
              </w:rPr>
              <w:t>Table 4</w:t>
            </w:r>
          </w:p>
        </w:tc>
        <w:tc>
          <w:tcPr>
            <w:tcW w:w="6095" w:type="dxa"/>
          </w:tcPr>
          <w:p w14:paraId="683069DC" w14:textId="77777777" w:rsidR="00A32E06" w:rsidRPr="00B81B3A" w:rsidRDefault="00A32E06" w:rsidP="00A32E06">
            <w:pPr>
              <w:spacing w:after="160" w:line="280" w:lineRule="exact"/>
              <w:rPr>
                <w:rFonts w:ascii="Franklin Gothic Book" w:hAnsi="Franklin Gothic Book" w:cs="Arial"/>
                <w:spacing w:val="-10"/>
              </w:rPr>
            </w:pPr>
            <w:r w:rsidRPr="00B81B3A">
              <w:rPr>
                <w:rFonts w:ascii="Franklin Gothic Book" w:hAnsi="Franklin Gothic Book" w:cs="Arial"/>
                <w:spacing w:val="-10"/>
              </w:rPr>
              <w:t xml:space="preserve">Results against Effective </w:t>
            </w:r>
            <w:r>
              <w:rPr>
                <w:rFonts w:ascii="Franklin Gothic Book" w:hAnsi="Franklin Gothic Book" w:cs="Arial"/>
                <w:spacing w:val="-10"/>
              </w:rPr>
              <w:t>g</w:t>
            </w:r>
            <w:r w:rsidRPr="00B81B3A">
              <w:rPr>
                <w:rFonts w:ascii="Franklin Gothic Book" w:hAnsi="Franklin Gothic Book" w:cs="Arial"/>
                <w:spacing w:val="-10"/>
              </w:rPr>
              <w:t>overnance</w:t>
            </w:r>
          </w:p>
        </w:tc>
        <w:tc>
          <w:tcPr>
            <w:tcW w:w="675" w:type="dxa"/>
          </w:tcPr>
          <w:p w14:paraId="683069DD" w14:textId="77777777" w:rsidR="00A32E06" w:rsidRPr="00B81B3A" w:rsidRDefault="00A32E06" w:rsidP="00A32E06">
            <w:pPr>
              <w:spacing w:after="160" w:line="280" w:lineRule="exact"/>
              <w:rPr>
                <w:rFonts w:ascii="Franklin Gothic Book" w:hAnsi="Franklin Gothic Book" w:cs="Arial"/>
                <w:spacing w:val="-10"/>
              </w:rPr>
            </w:pPr>
            <w:r>
              <w:rPr>
                <w:rFonts w:ascii="Franklin Gothic Book" w:hAnsi="Franklin Gothic Book" w:cs="Arial"/>
                <w:spacing w:val="-10"/>
              </w:rPr>
              <w:t>16</w:t>
            </w:r>
          </w:p>
        </w:tc>
      </w:tr>
      <w:tr w:rsidR="00A32E06" w:rsidRPr="00B81B3A" w14:paraId="683069E2" w14:textId="77777777" w:rsidTr="00A32E06">
        <w:tc>
          <w:tcPr>
            <w:tcW w:w="1951" w:type="dxa"/>
          </w:tcPr>
          <w:p w14:paraId="683069DF" w14:textId="77777777" w:rsidR="00A32E06" w:rsidRPr="00B81B3A" w:rsidRDefault="00A32E06" w:rsidP="00A32E06">
            <w:pPr>
              <w:spacing w:after="160" w:line="280" w:lineRule="exact"/>
              <w:rPr>
                <w:rFonts w:ascii="Franklin Gothic Book" w:hAnsi="Franklin Gothic Book" w:cs="Arial"/>
                <w:spacing w:val="-10"/>
              </w:rPr>
            </w:pPr>
            <w:r w:rsidRPr="00B81B3A">
              <w:rPr>
                <w:rFonts w:ascii="Franklin Gothic Book" w:hAnsi="Franklin Gothic Book" w:cs="Arial"/>
                <w:spacing w:val="-10"/>
              </w:rPr>
              <w:t>Table 5</w:t>
            </w:r>
          </w:p>
        </w:tc>
        <w:tc>
          <w:tcPr>
            <w:tcW w:w="6095" w:type="dxa"/>
          </w:tcPr>
          <w:p w14:paraId="683069E0" w14:textId="77777777" w:rsidR="00A32E06" w:rsidRPr="00B81B3A" w:rsidRDefault="00A32E06" w:rsidP="00A32E06">
            <w:pPr>
              <w:spacing w:after="160" w:line="280" w:lineRule="exact"/>
              <w:rPr>
                <w:rFonts w:ascii="Franklin Gothic Book" w:hAnsi="Franklin Gothic Book" w:cs="Arial"/>
                <w:spacing w:val="-10"/>
              </w:rPr>
            </w:pPr>
            <w:r w:rsidRPr="00B81B3A">
              <w:rPr>
                <w:rFonts w:ascii="Franklin Gothic Book" w:hAnsi="Franklin Gothic Book" w:cs="Arial"/>
                <w:spacing w:val="-10"/>
              </w:rPr>
              <w:t xml:space="preserve">Results against Humanitarian </w:t>
            </w:r>
            <w:r>
              <w:rPr>
                <w:rFonts w:ascii="Franklin Gothic Book" w:hAnsi="Franklin Gothic Book" w:cs="Arial"/>
                <w:spacing w:val="-10"/>
              </w:rPr>
              <w:t>and disaster preparedness and r</w:t>
            </w:r>
            <w:r w:rsidRPr="00B81B3A">
              <w:rPr>
                <w:rFonts w:ascii="Franklin Gothic Book" w:hAnsi="Franklin Gothic Book" w:cs="Arial"/>
                <w:spacing w:val="-10"/>
              </w:rPr>
              <w:t xml:space="preserve">esponse  </w:t>
            </w:r>
          </w:p>
        </w:tc>
        <w:tc>
          <w:tcPr>
            <w:tcW w:w="675" w:type="dxa"/>
          </w:tcPr>
          <w:p w14:paraId="683069E1" w14:textId="77777777" w:rsidR="00A32E06" w:rsidRPr="00B81B3A" w:rsidRDefault="00A32E06" w:rsidP="00A32E06">
            <w:pPr>
              <w:spacing w:after="160" w:line="280" w:lineRule="exact"/>
              <w:rPr>
                <w:rFonts w:ascii="Franklin Gothic Book" w:hAnsi="Franklin Gothic Book" w:cs="Arial"/>
                <w:spacing w:val="-10"/>
              </w:rPr>
            </w:pPr>
            <w:r>
              <w:rPr>
                <w:rFonts w:ascii="Franklin Gothic Book" w:hAnsi="Franklin Gothic Book" w:cs="Arial"/>
                <w:spacing w:val="-10"/>
              </w:rPr>
              <w:t>17</w:t>
            </w:r>
          </w:p>
        </w:tc>
      </w:tr>
      <w:tr w:rsidR="00A32E06" w:rsidRPr="00B81B3A" w14:paraId="683069E6" w14:textId="77777777" w:rsidTr="00A32E06">
        <w:tc>
          <w:tcPr>
            <w:tcW w:w="1951" w:type="dxa"/>
          </w:tcPr>
          <w:p w14:paraId="683069E3" w14:textId="77777777" w:rsidR="00A32E06" w:rsidRPr="00B81B3A" w:rsidRDefault="00A32E06" w:rsidP="00A32E06">
            <w:pPr>
              <w:spacing w:after="160" w:line="280" w:lineRule="exact"/>
              <w:rPr>
                <w:rFonts w:ascii="Franklin Gothic Book" w:hAnsi="Franklin Gothic Book" w:cs="Arial"/>
                <w:spacing w:val="-10"/>
              </w:rPr>
            </w:pPr>
            <w:r w:rsidRPr="00B81B3A">
              <w:rPr>
                <w:rFonts w:ascii="Franklin Gothic Book" w:hAnsi="Franklin Gothic Book" w:cs="Arial"/>
                <w:spacing w:val="-10"/>
              </w:rPr>
              <w:t>Table 6</w:t>
            </w:r>
          </w:p>
        </w:tc>
        <w:tc>
          <w:tcPr>
            <w:tcW w:w="6095" w:type="dxa"/>
          </w:tcPr>
          <w:p w14:paraId="683069E4" w14:textId="77777777" w:rsidR="00A32E06" w:rsidRPr="00B81B3A" w:rsidRDefault="00A32E06" w:rsidP="00A32E06">
            <w:pPr>
              <w:spacing w:after="160" w:line="280" w:lineRule="exact"/>
              <w:rPr>
                <w:rFonts w:ascii="Franklin Gothic Book" w:hAnsi="Franklin Gothic Book" w:cs="Arial"/>
                <w:spacing w:val="-10"/>
              </w:rPr>
            </w:pPr>
            <w:r w:rsidRPr="00B81B3A">
              <w:rPr>
                <w:rFonts w:ascii="Franklin Gothic Book" w:hAnsi="Franklin Gothic Book" w:cs="Arial"/>
                <w:spacing w:val="-10"/>
              </w:rPr>
              <w:t xml:space="preserve">Results against </w:t>
            </w:r>
            <w:r>
              <w:rPr>
                <w:rFonts w:ascii="Franklin Gothic Book" w:hAnsi="Franklin Gothic Book" w:cs="Arial"/>
                <w:spacing w:val="-10"/>
              </w:rPr>
              <w:t>A</w:t>
            </w:r>
            <w:r w:rsidRPr="00B81B3A">
              <w:rPr>
                <w:rFonts w:ascii="Franklin Gothic Book" w:hAnsi="Franklin Gothic Book" w:cs="Arial"/>
                <w:spacing w:val="-10"/>
              </w:rPr>
              <w:t xml:space="preserve"> </w:t>
            </w:r>
            <w:r>
              <w:rPr>
                <w:rFonts w:ascii="Franklin Gothic Book" w:hAnsi="Franklin Gothic Book" w:cs="Arial"/>
                <w:spacing w:val="-10"/>
              </w:rPr>
              <w:t>c</w:t>
            </w:r>
            <w:r w:rsidRPr="00B81B3A">
              <w:rPr>
                <w:rFonts w:ascii="Franklin Gothic Book" w:hAnsi="Franklin Gothic Book" w:cs="Arial"/>
                <w:spacing w:val="-10"/>
              </w:rPr>
              <w:t xml:space="preserve">lear </w:t>
            </w:r>
            <w:r>
              <w:rPr>
                <w:rFonts w:ascii="Franklin Gothic Book" w:hAnsi="Franklin Gothic Book" w:cs="Arial"/>
                <w:spacing w:val="-10"/>
              </w:rPr>
              <w:t>s</w:t>
            </w:r>
            <w:r w:rsidRPr="00B81B3A">
              <w:rPr>
                <w:rFonts w:ascii="Franklin Gothic Book" w:hAnsi="Franklin Gothic Book" w:cs="Arial"/>
                <w:spacing w:val="-10"/>
              </w:rPr>
              <w:t>trategy</w:t>
            </w:r>
          </w:p>
        </w:tc>
        <w:tc>
          <w:tcPr>
            <w:tcW w:w="675" w:type="dxa"/>
          </w:tcPr>
          <w:p w14:paraId="683069E5" w14:textId="77777777" w:rsidR="00A32E06" w:rsidRPr="00B81B3A" w:rsidRDefault="00A32E06" w:rsidP="00A32E06">
            <w:pPr>
              <w:spacing w:after="160" w:line="280" w:lineRule="exact"/>
              <w:rPr>
                <w:rFonts w:ascii="Franklin Gothic Book" w:hAnsi="Franklin Gothic Book" w:cs="Arial"/>
                <w:spacing w:val="-10"/>
              </w:rPr>
            </w:pPr>
            <w:r>
              <w:rPr>
                <w:rFonts w:ascii="Franklin Gothic Book" w:hAnsi="Franklin Gothic Book" w:cs="Arial"/>
                <w:spacing w:val="-10"/>
              </w:rPr>
              <w:t>18</w:t>
            </w:r>
          </w:p>
        </w:tc>
      </w:tr>
      <w:tr w:rsidR="00A32E06" w:rsidRPr="00B81B3A" w14:paraId="683069EA" w14:textId="77777777" w:rsidTr="00A32E06">
        <w:tc>
          <w:tcPr>
            <w:tcW w:w="1951" w:type="dxa"/>
          </w:tcPr>
          <w:p w14:paraId="683069E7" w14:textId="77777777" w:rsidR="00A32E06" w:rsidRPr="00B81B3A" w:rsidRDefault="00A32E06" w:rsidP="00A32E06">
            <w:pPr>
              <w:spacing w:after="160" w:line="280" w:lineRule="exact"/>
              <w:rPr>
                <w:rFonts w:ascii="Franklin Gothic Book" w:hAnsi="Franklin Gothic Book" w:cs="Arial"/>
                <w:spacing w:val="-10"/>
              </w:rPr>
            </w:pPr>
            <w:r w:rsidRPr="00B81B3A">
              <w:rPr>
                <w:rFonts w:ascii="Franklin Gothic Book" w:hAnsi="Franklin Gothic Book" w:cs="Arial"/>
                <w:spacing w:val="-10"/>
              </w:rPr>
              <w:t>Table 7</w:t>
            </w:r>
          </w:p>
        </w:tc>
        <w:tc>
          <w:tcPr>
            <w:tcW w:w="6095" w:type="dxa"/>
          </w:tcPr>
          <w:p w14:paraId="683069E8" w14:textId="77777777" w:rsidR="00A32E06" w:rsidRPr="00B81B3A" w:rsidRDefault="00A32E06" w:rsidP="00A32E06">
            <w:pPr>
              <w:spacing w:after="160" w:line="280" w:lineRule="exact"/>
              <w:rPr>
                <w:rFonts w:ascii="Franklin Gothic Book" w:hAnsi="Franklin Gothic Book" w:cs="Arial"/>
                <w:spacing w:val="-10"/>
              </w:rPr>
            </w:pPr>
            <w:r w:rsidRPr="00B81B3A">
              <w:rPr>
                <w:rFonts w:ascii="Franklin Gothic Book" w:hAnsi="Franklin Gothic Book" w:cs="Arial"/>
                <w:spacing w:val="-10"/>
              </w:rPr>
              <w:t xml:space="preserve">Results against Value for </w:t>
            </w:r>
            <w:r>
              <w:rPr>
                <w:rFonts w:ascii="Franklin Gothic Book" w:hAnsi="Franklin Gothic Book" w:cs="Arial"/>
                <w:spacing w:val="-10"/>
              </w:rPr>
              <w:t>m</w:t>
            </w:r>
            <w:r w:rsidRPr="00B81B3A">
              <w:rPr>
                <w:rFonts w:ascii="Franklin Gothic Book" w:hAnsi="Franklin Gothic Book" w:cs="Arial"/>
                <w:spacing w:val="-10"/>
              </w:rPr>
              <w:t>oney</w:t>
            </w:r>
            <w:r>
              <w:rPr>
                <w:rFonts w:ascii="Franklin Gothic Book" w:hAnsi="Franklin Gothic Book" w:cs="Arial"/>
                <w:spacing w:val="-10"/>
              </w:rPr>
              <w:t xml:space="preserve"> and consolidation</w:t>
            </w:r>
          </w:p>
        </w:tc>
        <w:tc>
          <w:tcPr>
            <w:tcW w:w="675" w:type="dxa"/>
          </w:tcPr>
          <w:p w14:paraId="683069E9" w14:textId="77777777" w:rsidR="00A32E06" w:rsidRPr="00B81B3A" w:rsidRDefault="00A32E06" w:rsidP="00A32E06">
            <w:pPr>
              <w:spacing w:after="160" w:line="280" w:lineRule="exact"/>
              <w:rPr>
                <w:rFonts w:ascii="Franklin Gothic Book" w:hAnsi="Franklin Gothic Book" w:cs="Arial"/>
                <w:spacing w:val="-10"/>
              </w:rPr>
            </w:pPr>
            <w:r>
              <w:rPr>
                <w:rFonts w:ascii="Franklin Gothic Book" w:hAnsi="Franklin Gothic Book" w:cs="Arial"/>
                <w:spacing w:val="-10"/>
              </w:rPr>
              <w:t>19</w:t>
            </w:r>
          </w:p>
        </w:tc>
      </w:tr>
      <w:tr w:rsidR="00A32E06" w:rsidRPr="00B81B3A" w14:paraId="683069EE" w14:textId="77777777" w:rsidTr="00A32E06">
        <w:tc>
          <w:tcPr>
            <w:tcW w:w="1951" w:type="dxa"/>
          </w:tcPr>
          <w:p w14:paraId="683069EB" w14:textId="77777777" w:rsidR="00A32E06" w:rsidRPr="00B81B3A" w:rsidRDefault="00A32E06" w:rsidP="00A32E06">
            <w:pPr>
              <w:spacing w:after="160" w:line="280" w:lineRule="exact"/>
              <w:rPr>
                <w:rFonts w:ascii="Franklin Gothic Book" w:hAnsi="Franklin Gothic Book" w:cs="Arial"/>
                <w:spacing w:val="-10"/>
              </w:rPr>
            </w:pPr>
            <w:r w:rsidRPr="00B81B3A">
              <w:rPr>
                <w:rFonts w:ascii="Franklin Gothic Book" w:hAnsi="Franklin Gothic Book" w:cs="Arial"/>
                <w:spacing w:val="-10"/>
              </w:rPr>
              <w:t>Table 8</w:t>
            </w:r>
          </w:p>
        </w:tc>
        <w:tc>
          <w:tcPr>
            <w:tcW w:w="6095" w:type="dxa"/>
          </w:tcPr>
          <w:p w14:paraId="683069EC" w14:textId="77777777" w:rsidR="00A32E06" w:rsidRPr="00B81B3A" w:rsidRDefault="00A32E06" w:rsidP="00A32E06">
            <w:pPr>
              <w:spacing w:after="160" w:line="280" w:lineRule="exact"/>
              <w:rPr>
                <w:rFonts w:ascii="Franklin Gothic Book" w:hAnsi="Franklin Gothic Book" w:cs="Arial"/>
                <w:spacing w:val="-10"/>
              </w:rPr>
            </w:pPr>
            <w:r w:rsidRPr="00B81B3A">
              <w:rPr>
                <w:rFonts w:ascii="Franklin Gothic Book" w:hAnsi="Franklin Gothic Book" w:cs="Arial"/>
                <w:spacing w:val="-10"/>
              </w:rPr>
              <w:t xml:space="preserve">Results against Risk </w:t>
            </w:r>
            <w:r>
              <w:rPr>
                <w:rFonts w:ascii="Franklin Gothic Book" w:hAnsi="Franklin Gothic Book" w:cs="Arial"/>
                <w:spacing w:val="-10"/>
              </w:rPr>
              <w:t>m</w:t>
            </w:r>
            <w:r w:rsidRPr="00B81B3A">
              <w:rPr>
                <w:rFonts w:ascii="Franklin Gothic Book" w:hAnsi="Franklin Gothic Book" w:cs="Arial"/>
                <w:spacing w:val="-10"/>
              </w:rPr>
              <w:t xml:space="preserve">anagement and </w:t>
            </w:r>
            <w:r>
              <w:rPr>
                <w:rFonts w:ascii="Franklin Gothic Book" w:hAnsi="Franklin Gothic Book" w:cs="Arial"/>
                <w:spacing w:val="-10"/>
              </w:rPr>
              <w:t>p</w:t>
            </w:r>
            <w:r w:rsidRPr="00B81B3A">
              <w:rPr>
                <w:rFonts w:ascii="Franklin Gothic Book" w:hAnsi="Franklin Gothic Book" w:cs="Arial"/>
                <w:spacing w:val="-10"/>
              </w:rPr>
              <w:t xml:space="preserve">erformance </w:t>
            </w:r>
            <w:r>
              <w:rPr>
                <w:rFonts w:ascii="Franklin Gothic Book" w:hAnsi="Franklin Gothic Book" w:cs="Arial"/>
                <w:spacing w:val="-10"/>
              </w:rPr>
              <w:t>o</w:t>
            </w:r>
            <w:r w:rsidRPr="00B81B3A">
              <w:rPr>
                <w:rFonts w:ascii="Franklin Gothic Book" w:hAnsi="Franklin Gothic Book" w:cs="Arial"/>
                <w:spacing w:val="-10"/>
              </w:rPr>
              <w:t>versight</w:t>
            </w:r>
          </w:p>
        </w:tc>
        <w:tc>
          <w:tcPr>
            <w:tcW w:w="675" w:type="dxa"/>
          </w:tcPr>
          <w:p w14:paraId="683069ED" w14:textId="77777777" w:rsidR="00A32E06" w:rsidRPr="00B81B3A" w:rsidRDefault="00A32E06" w:rsidP="00A32E06">
            <w:pPr>
              <w:spacing w:after="160" w:line="280" w:lineRule="exact"/>
              <w:rPr>
                <w:rFonts w:ascii="Franklin Gothic Book" w:hAnsi="Franklin Gothic Book" w:cs="Arial"/>
                <w:spacing w:val="-10"/>
              </w:rPr>
            </w:pPr>
            <w:r>
              <w:rPr>
                <w:rFonts w:ascii="Franklin Gothic Book" w:hAnsi="Franklin Gothic Book" w:cs="Arial"/>
                <w:spacing w:val="-10"/>
              </w:rPr>
              <w:t>19</w:t>
            </w:r>
          </w:p>
        </w:tc>
      </w:tr>
      <w:tr w:rsidR="00A32E06" w:rsidRPr="00B81B3A" w14:paraId="683069F2" w14:textId="77777777" w:rsidTr="00A32E06">
        <w:tc>
          <w:tcPr>
            <w:tcW w:w="1951" w:type="dxa"/>
          </w:tcPr>
          <w:p w14:paraId="683069EF" w14:textId="77777777" w:rsidR="00A32E06" w:rsidRPr="00B81B3A" w:rsidRDefault="00A32E06" w:rsidP="00A32E06">
            <w:pPr>
              <w:spacing w:after="160" w:line="280" w:lineRule="exact"/>
              <w:rPr>
                <w:rFonts w:ascii="Franklin Gothic Book" w:hAnsi="Franklin Gothic Book" w:cs="Arial"/>
                <w:spacing w:val="-10"/>
              </w:rPr>
            </w:pPr>
            <w:r w:rsidRPr="00B81B3A">
              <w:rPr>
                <w:rFonts w:ascii="Franklin Gothic Book" w:hAnsi="Franklin Gothic Book" w:cs="Arial"/>
                <w:spacing w:val="-10"/>
              </w:rPr>
              <w:t>Table 9</w:t>
            </w:r>
          </w:p>
        </w:tc>
        <w:tc>
          <w:tcPr>
            <w:tcW w:w="6095" w:type="dxa"/>
          </w:tcPr>
          <w:p w14:paraId="683069F0" w14:textId="77777777" w:rsidR="00A32E06" w:rsidRPr="00B81B3A" w:rsidRDefault="00A32E06" w:rsidP="00A32E06">
            <w:pPr>
              <w:spacing w:after="160" w:line="280" w:lineRule="exact"/>
              <w:rPr>
                <w:rFonts w:ascii="Franklin Gothic Book" w:hAnsi="Franklin Gothic Book" w:cs="Arial"/>
                <w:spacing w:val="-10"/>
              </w:rPr>
            </w:pPr>
            <w:r w:rsidRPr="00B81B3A">
              <w:rPr>
                <w:rFonts w:ascii="Franklin Gothic Book" w:hAnsi="Franklin Gothic Book" w:cs="Arial"/>
                <w:spacing w:val="-10"/>
              </w:rPr>
              <w:t xml:space="preserve">Results against Transparency and </w:t>
            </w:r>
            <w:r>
              <w:rPr>
                <w:rFonts w:ascii="Franklin Gothic Book" w:hAnsi="Franklin Gothic Book" w:cs="Arial"/>
                <w:spacing w:val="-10"/>
              </w:rPr>
              <w:t>r</w:t>
            </w:r>
            <w:r w:rsidRPr="00B81B3A">
              <w:rPr>
                <w:rFonts w:ascii="Franklin Gothic Book" w:hAnsi="Franklin Gothic Book" w:cs="Arial"/>
                <w:spacing w:val="-10"/>
              </w:rPr>
              <w:t>esults</w:t>
            </w:r>
          </w:p>
        </w:tc>
        <w:tc>
          <w:tcPr>
            <w:tcW w:w="675" w:type="dxa"/>
          </w:tcPr>
          <w:p w14:paraId="683069F1" w14:textId="77777777" w:rsidR="00A32E06" w:rsidRPr="00B81B3A" w:rsidRDefault="00A32E06" w:rsidP="00A32E06">
            <w:pPr>
              <w:spacing w:after="160" w:line="280" w:lineRule="exact"/>
              <w:rPr>
                <w:rFonts w:ascii="Franklin Gothic Book" w:hAnsi="Franklin Gothic Book" w:cs="Arial"/>
                <w:spacing w:val="-10"/>
              </w:rPr>
            </w:pPr>
            <w:r>
              <w:rPr>
                <w:rFonts w:ascii="Franklin Gothic Book" w:hAnsi="Franklin Gothic Book" w:cs="Arial"/>
                <w:spacing w:val="-10"/>
              </w:rPr>
              <w:t>20</w:t>
            </w:r>
          </w:p>
        </w:tc>
      </w:tr>
      <w:tr w:rsidR="00A32E06" w:rsidRPr="00B81B3A" w14:paraId="683069F6" w14:textId="77777777" w:rsidTr="00A32E06">
        <w:tc>
          <w:tcPr>
            <w:tcW w:w="1951" w:type="dxa"/>
          </w:tcPr>
          <w:p w14:paraId="683069F3" w14:textId="77777777" w:rsidR="00A32E06" w:rsidRPr="00B81B3A" w:rsidRDefault="00A32E06" w:rsidP="00A32E06">
            <w:pPr>
              <w:spacing w:after="160" w:line="280" w:lineRule="exact"/>
              <w:rPr>
                <w:rFonts w:ascii="Franklin Gothic Book" w:hAnsi="Franklin Gothic Book" w:cs="Arial"/>
                <w:spacing w:val="-10"/>
              </w:rPr>
            </w:pPr>
            <w:r w:rsidRPr="00B81B3A">
              <w:rPr>
                <w:rFonts w:ascii="Franklin Gothic Book" w:hAnsi="Franklin Gothic Book" w:cs="Arial"/>
                <w:spacing w:val="-10"/>
              </w:rPr>
              <w:t>Table 10</w:t>
            </w:r>
          </w:p>
        </w:tc>
        <w:tc>
          <w:tcPr>
            <w:tcW w:w="6095" w:type="dxa"/>
          </w:tcPr>
          <w:p w14:paraId="683069F4" w14:textId="77777777" w:rsidR="00A32E06" w:rsidRPr="00B81B3A" w:rsidRDefault="00A32E06" w:rsidP="00A32E06">
            <w:pPr>
              <w:spacing w:after="160" w:line="280" w:lineRule="exact"/>
              <w:rPr>
                <w:rFonts w:ascii="Franklin Gothic Book" w:hAnsi="Franklin Gothic Book" w:cs="Arial"/>
                <w:spacing w:val="-10"/>
              </w:rPr>
            </w:pPr>
            <w:r w:rsidRPr="00B81B3A">
              <w:rPr>
                <w:rFonts w:ascii="Franklin Gothic Book" w:hAnsi="Franklin Gothic Book" w:cs="Arial"/>
                <w:spacing w:val="-10"/>
              </w:rPr>
              <w:t xml:space="preserve">Results against Involving the Australian </w:t>
            </w:r>
            <w:r>
              <w:rPr>
                <w:rFonts w:ascii="Franklin Gothic Book" w:hAnsi="Franklin Gothic Book" w:cs="Arial"/>
                <w:spacing w:val="-10"/>
              </w:rPr>
              <w:t>c</w:t>
            </w:r>
            <w:r w:rsidRPr="00B81B3A">
              <w:rPr>
                <w:rFonts w:ascii="Franklin Gothic Book" w:hAnsi="Franklin Gothic Book" w:cs="Arial"/>
                <w:spacing w:val="-10"/>
              </w:rPr>
              <w:t>ommunity</w:t>
            </w:r>
          </w:p>
        </w:tc>
        <w:tc>
          <w:tcPr>
            <w:tcW w:w="675" w:type="dxa"/>
          </w:tcPr>
          <w:p w14:paraId="683069F5" w14:textId="77777777" w:rsidR="00A32E06" w:rsidRPr="00B81B3A" w:rsidRDefault="00A32E06" w:rsidP="00A32E06">
            <w:pPr>
              <w:spacing w:after="160" w:line="280" w:lineRule="exact"/>
              <w:rPr>
                <w:rFonts w:ascii="Franklin Gothic Book" w:hAnsi="Franklin Gothic Book" w:cs="Arial"/>
                <w:spacing w:val="-10"/>
              </w:rPr>
            </w:pPr>
            <w:r>
              <w:rPr>
                <w:rFonts w:ascii="Franklin Gothic Book" w:hAnsi="Franklin Gothic Book" w:cs="Arial"/>
                <w:spacing w:val="-10"/>
              </w:rPr>
              <w:t>20</w:t>
            </w:r>
          </w:p>
        </w:tc>
      </w:tr>
    </w:tbl>
    <w:p w14:paraId="683069F7" w14:textId="77777777" w:rsidR="00A32E06" w:rsidRDefault="00A32E06" w:rsidP="00A32E06">
      <w:pPr>
        <w:rPr>
          <w:lang w:val="en-US" w:eastAsia="en-US"/>
        </w:rPr>
      </w:pPr>
    </w:p>
    <w:p w14:paraId="683069F8" w14:textId="77777777" w:rsidR="0068355B" w:rsidRDefault="0068355B">
      <w:pPr>
        <w:rPr>
          <w:rFonts w:ascii="Helvetica" w:hAnsi="Helvetica"/>
          <w:noProof/>
          <w:color w:val="FFFFFF"/>
          <w:kern w:val="28"/>
          <w:sz w:val="32"/>
          <w:szCs w:val="32"/>
          <w:lang w:val="en-US" w:eastAsia="en-US"/>
        </w:rPr>
      </w:pPr>
      <w:r>
        <w:br w:type="page"/>
      </w:r>
    </w:p>
    <w:p w14:paraId="683069F9" w14:textId="77777777" w:rsidR="00A32E06" w:rsidRDefault="00A32E06" w:rsidP="00A32E06">
      <w:pPr>
        <w:pStyle w:val="Heading1"/>
      </w:pPr>
      <w:bookmarkStart w:id="6" w:name="_Toc378936652"/>
      <w:r w:rsidRPr="0021474B">
        <w:rPr>
          <w:noProof/>
        </w:rPr>
        <w:drawing>
          <wp:anchor distT="0" distB="0" distL="114300" distR="114300" simplePos="0" relativeHeight="251681792" behindDoc="1" locked="1" layoutInCell="1" allowOverlap="0" wp14:anchorId="68306DCA" wp14:editId="68306DCB">
            <wp:simplePos x="0" y="0"/>
            <wp:positionH relativeFrom="page">
              <wp:align>left</wp:align>
            </wp:positionH>
            <wp:positionV relativeFrom="margin">
              <wp:posOffset>-144145</wp:posOffset>
            </wp:positionV>
            <wp:extent cx="7553960" cy="158369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masthead2.jpg"/>
                    <pic:cNvPicPr/>
                  </pic:nvPicPr>
                  <pic:blipFill>
                    <a:blip r:embed="rId16">
                      <a:extLst>
                        <a:ext uri="{28A0092B-C50C-407E-A947-70E740481C1C}">
                          <a14:useLocalDpi xmlns:a14="http://schemas.microsoft.com/office/drawing/2010/main" val="0"/>
                        </a:ext>
                      </a:extLst>
                    </a:blip>
                    <a:stretch>
                      <a:fillRect/>
                    </a:stretch>
                  </pic:blipFill>
                  <pic:spPr bwMode="auto">
                    <a:xfrm>
                      <a:off x="0" y="0"/>
                      <a:ext cx="7554456" cy="158399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Executive Summary</w:t>
      </w:r>
      <w:bookmarkEnd w:id="6"/>
      <w:r w:rsidRPr="0021474B">
        <w:tab/>
      </w:r>
    </w:p>
    <w:p w14:paraId="683069FA" w14:textId="77777777" w:rsidR="004B7C68" w:rsidRDefault="004B7C68" w:rsidP="00A32E06">
      <w:pPr>
        <w:pStyle w:val="Heading2"/>
      </w:pPr>
      <w:bookmarkStart w:id="7" w:name="_Toc378778112"/>
      <w:bookmarkStart w:id="8" w:name="_Toc378928229"/>
      <w:bookmarkStart w:id="9" w:name="_Toc378936653"/>
    </w:p>
    <w:p w14:paraId="683069FB" w14:textId="77777777" w:rsidR="00A32E06" w:rsidRDefault="00205038" w:rsidP="00A32E06">
      <w:pPr>
        <w:pStyle w:val="Heading2"/>
      </w:pPr>
      <w:r>
        <w:t>The 2012–</w:t>
      </w:r>
      <w:r w:rsidR="00A32E06">
        <w:t>13 Annual Review</w:t>
      </w:r>
      <w:bookmarkEnd w:id="7"/>
      <w:bookmarkEnd w:id="8"/>
      <w:bookmarkEnd w:id="9"/>
    </w:p>
    <w:p w14:paraId="683069FC" w14:textId="77777777" w:rsidR="00A32E06" w:rsidRDefault="00A32E06" w:rsidP="00A32E06">
      <w:pPr>
        <w:pStyle w:val="BodyText"/>
      </w:pPr>
      <w:r>
        <w:t>The 2012</w:t>
      </w:r>
      <w:r w:rsidR="00205038">
        <w:t>–</w:t>
      </w:r>
      <w:r>
        <w:t xml:space="preserve">13 </w:t>
      </w:r>
      <w:r w:rsidRPr="003701A8">
        <w:rPr>
          <w:i/>
        </w:rPr>
        <w:t>Annual Review of Aid Effectiveness</w:t>
      </w:r>
      <w:r>
        <w:t xml:space="preserve"> (Annual Review) sets out the progress and achievements of the Australian aid program against the targets of the previous government’s aid policy, </w:t>
      </w:r>
      <w:r w:rsidRPr="003701A8">
        <w:rPr>
          <w:i/>
        </w:rPr>
        <w:t>Helping the World’s Poor through Effective Aid: Australia’s Comprehensive Aid Policy Framework to 2015</w:t>
      </w:r>
      <w:r w:rsidR="001B4DAE">
        <w:rPr>
          <w:i/>
        </w:rPr>
        <w:noBreakHyphen/>
      </w:r>
      <w:r w:rsidRPr="003701A8">
        <w:rPr>
          <w:i/>
        </w:rPr>
        <w:t>16</w:t>
      </w:r>
      <w:r>
        <w:rPr>
          <w:i/>
        </w:rPr>
        <w:t xml:space="preserve"> </w:t>
      </w:r>
      <w:r w:rsidRPr="008165D0">
        <w:t>(CAPF).</w:t>
      </w:r>
      <w:r>
        <w:t xml:space="preserve">  The policy framework included </w:t>
      </w:r>
      <w:r w:rsidRPr="00BC13A4">
        <w:t>55 targets</w:t>
      </w:r>
      <w:r>
        <w:t xml:space="preserve"> for five strategic goals and five operational and organisational objectives.  Most targets were intended to be achieved by 2015</w:t>
      </w:r>
      <w:r w:rsidR="00205038">
        <w:t>–</w:t>
      </w:r>
      <w:r>
        <w:t>16.</w:t>
      </w:r>
    </w:p>
    <w:p w14:paraId="683069FD" w14:textId="77777777" w:rsidR="002752B5" w:rsidRDefault="002752B5" w:rsidP="00A32E06">
      <w:pPr>
        <w:pStyle w:val="BodyText"/>
      </w:pPr>
      <w:r>
        <w:t>This is the second Annual Review of Aid Effectiveness and the first covering a full year of reporting against the four</w:t>
      </w:r>
      <w:r w:rsidR="001B4DAE">
        <w:t>-</w:t>
      </w:r>
      <w:r>
        <w:t>year targets of the CAPF.  The 2011-12 Annual Review tested Australia’s ability to report results against CAPF targets and helped improve data collection, analysis and reporting for this Annual Review.</w:t>
      </w:r>
    </w:p>
    <w:p w14:paraId="683069FE" w14:textId="77777777" w:rsidR="00A32E06" w:rsidRDefault="00A32E06" w:rsidP="00A32E06">
      <w:pPr>
        <w:pStyle w:val="BodyText"/>
      </w:pPr>
      <w:r w:rsidRPr="00101506">
        <w:t xml:space="preserve">The Annual Review demonstrates that the aid program </w:t>
      </w:r>
      <w:r w:rsidRPr="00D32190">
        <w:t>continued to make</w:t>
      </w:r>
      <w:r w:rsidRPr="00101506">
        <w:t xml:space="preserve"> progress </w:t>
      </w:r>
      <w:r>
        <w:t>towards</w:t>
      </w:r>
      <w:r w:rsidRPr="00101506">
        <w:t xml:space="preserve"> the </w:t>
      </w:r>
      <w:r>
        <w:t xml:space="preserve">targets for the </w:t>
      </w:r>
      <w:r w:rsidRPr="00101506">
        <w:t xml:space="preserve">goals </w:t>
      </w:r>
      <w:r>
        <w:t xml:space="preserve">and objectives </w:t>
      </w:r>
      <w:r w:rsidRPr="00101506">
        <w:t>set by the previous government</w:t>
      </w:r>
      <w:r>
        <w:t xml:space="preserve">, with </w:t>
      </w:r>
      <w:r w:rsidRPr="00BC13A4">
        <w:t>46 targets</w:t>
      </w:r>
      <w:r>
        <w:t xml:space="preserve"> achieved or on track to be achieved by 2015</w:t>
      </w:r>
      <w:r w:rsidR="00205038">
        <w:t>–</w:t>
      </w:r>
      <w:r>
        <w:t>16</w:t>
      </w:r>
      <w:r w:rsidRPr="00101506">
        <w:t>.  In particular,</w:t>
      </w:r>
      <w:r>
        <w:t xml:space="preserve"> all</w:t>
      </w:r>
      <w:r w:rsidRPr="00101506">
        <w:t xml:space="preserve"> targets for</w:t>
      </w:r>
      <w:r>
        <w:t xml:space="preserve">: </w:t>
      </w:r>
      <w:r w:rsidRPr="001E570E">
        <w:rPr>
          <w:i/>
        </w:rPr>
        <w:t>saving lives</w:t>
      </w:r>
      <w:r>
        <w:t>;</w:t>
      </w:r>
      <w:r w:rsidRPr="00101506">
        <w:t xml:space="preserve"> </w:t>
      </w:r>
      <w:r w:rsidRPr="001E570E">
        <w:rPr>
          <w:i/>
        </w:rPr>
        <w:t>delivering effective governance</w:t>
      </w:r>
      <w:r>
        <w:t>;</w:t>
      </w:r>
      <w:r w:rsidRPr="00101506">
        <w:t xml:space="preserve"> </w:t>
      </w:r>
      <w:r w:rsidRPr="001E570E">
        <w:rPr>
          <w:i/>
        </w:rPr>
        <w:t>humanitarian and disaster preparedness and response</w:t>
      </w:r>
      <w:r>
        <w:t>;</w:t>
      </w:r>
      <w:r w:rsidRPr="00101506">
        <w:t xml:space="preserve"> and </w:t>
      </w:r>
      <w:r w:rsidRPr="001E570E">
        <w:rPr>
          <w:i/>
        </w:rPr>
        <w:t>involving the Australian community</w:t>
      </w:r>
      <w:r w:rsidRPr="00101506">
        <w:t xml:space="preserve">, had been </w:t>
      </w:r>
      <w:r>
        <w:t xml:space="preserve">achieved </w:t>
      </w:r>
      <w:r w:rsidRPr="00101506">
        <w:t xml:space="preserve">or were likely to be </w:t>
      </w:r>
      <w:r>
        <w:t>achieved with</w:t>
      </w:r>
      <w:r w:rsidRPr="00101506">
        <w:t xml:space="preserve">in the </w:t>
      </w:r>
      <w:r>
        <w:t xml:space="preserve">designated </w:t>
      </w:r>
      <w:r w:rsidRPr="00101506">
        <w:t>time</w:t>
      </w:r>
      <w:r>
        <w:t>frame.  For some goals,</w:t>
      </w:r>
      <w:r w:rsidRPr="00101506">
        <w:t xml:space="preserve"> including </w:t>
      </w:r>
      <w:r w:rsidRPr="001E570E">
        <w:rPr>
          <w:i/>
        </w:rPr>
        <w:t>promoting opportunities for all</w:t>
      </w:r>
      <w:r w:rsidRPr="00101506">
        <w:t xml:space="preserve"> and </w:t>
      </w:r>
      <w:r w:rsidRPr="001E570E">
        <w:rPr>
          <w:i/>
        </w:rPr>
        <w:t>sustainable economic development</w:t>
      </w:r>
      <w:r>
        <w:t xml:space="preserve">, </w:t>
      </w:r>
      <w:r w:rsidRPr="00101506">
        <w:t xml:space="preserve">results were on track against most, but not all targets.  Additionally, </w:t>
      </w:r>
      <w:r>
        <w:t>some targets for the goals</w:t>
      </w:r>
      <w:r w:rsidRPr="00101506">
        <w:t xml:space="preserve"> </w:t>
      </w:r>
      <w:r w:rsidRPr="001E570E">
        <w:rPr>
          <w:i/>
        </w:rPr>
        <w:t>effective governance</w:t>
      </w:r>
      <w:r>
        <w:t xml:space="preserve"> and </w:t>
      </w:r>
      <w:r w:rsidRPr="001E570E">
        <w:rPr>
          <w:i/>
        </w:rPr>
        <w:t>sustainable economic development</w:t>
      </w:r>
      <w:r w:rsidRPr="00101506">
        <w:t xml:space="preserve"> </w:t>
      </w:r>
      <w:r>
        <w:t>were surpassed</w:t>
      </w:r>
      <w:r w:rsidR="003139C4">
        <w:t xml:space="preserve"> earlier than expected</w:t>
      </w:r>
      <w:r>
        <w:t xml:space="preserve">.  This suggests </w:t>
      </w:r>
      <w:r w:rsidRPr="00101506">
        <w:t xml:space="preserve">they may </w:t>
      </w:r>
      <w:r>
        <w:t xml:space="preserve">not </w:t>
      </w:r>
      <w:r w:rsidRPr="00101506">
        <w:t>have been sufficiently demanding.</w:t>
      </w:r>
      <w:r>
        <w:t xml:space="preserve">  </w:t>
      </w:r>
    </w:p>
    <w:p w14:paraId="683069FF" w14:textId="77777777" w:rsidR="00A32E06" w:rsidRDefault="00A32E06" w:rsidP="00A32E06">
      <w:pPr>
        <w:pStyle w:val="BodyText"/>
      </w:pPr>
      <w:r>
        <w:t>Some targets are unlikely to be met by 2015</w:t>
      </w:r>
      <w:r w:rsidR="00205038">
        <w:t>–</w:t>
      </w:r>
      <w:r>
        <w:t xml:space="preserve">16.  Inadequate data collection systems affected the ability to report on the number of school officials trained and the number of people with increased incomes through market development programs.  </w:t>
      </w:r>
      <w:r w:rsidR="00FA0484">
        <w:t>The</w:t>
      </w:r>
      <w:r w:rsidR="003139C4">
        <w:t xml:space="preserve"> top 20 country strategies were to be updated by the end of 2012.  Eighteen </w:t>
      </w:r>
      <w:r w:rsidR="008125A2">
        <w:t>were updated</w:t>
      </w:r>
      <w:r w:rsidR="00FA0484">
        <w:t xml:space="preserve"> by this date, one has since been published and </w:t>
      </w:r>
      <w:r w:rsidR="003139C4">
        <w:t>the outstanding</w:t>
      </w:r>
      <w:r w:rsidR="00FA0484">
        <w:t xml:space="preserve"> strategy for Pakistan</w:t>
      </w:r>
      <w:r w:rsidR="008125A2" w:rsidRPr="00576D97">
        <w:rPr>
          <w:szCs w:val="21"/>
        </w:rPr>
        <w:t xml:space="preserve"> </w:t>
      </w:r>
      <w:r w:rsidR="00FA0484">
        <w:rPr>
          <w:szCs w:val="21"/>
        </w:rPr>
        <w:t>was</w:t>
      </w:r>
      <w:r w:rsidR="003139C4">
        <w:rPr>
          <w:szCs w:val="21"/>
        </w:rPr>
        <w:t xml:space="preserve"> unable to be finalised</w:t>
      </w:r>
      <w:r w:rsidR="008125A2" w:rsidRPr="008125A2">
        <w:rPr>
          <w:szCs w:val="21"/>
        </w:rPr>
        <w:t xml:space="preserve"> </w:t>
      </w:r>
      <w:r w:rsidR="004B7C68">
        <w:rPr>
          <w:szCs w:val="21"/>
        </w:rPr>
        <w:t>due to</w:t>
      </w:r>
      <w:r w:rsidR="008125A2" w:rsidRPr="008125A2">
        <w:rPr>
          <w:szCs w:val="21"/>
        </w:rPr>
        <w:t xml:space="preserve"> rapidly changing circumstances in </w:t>
      </w:r>
      <w:r w:rsidR="00FA0484">
        <w:rPr>
          <w:szCs w:val="21"/>
        </w:rPr>
        <w:t>that country</w:t>
      </w:r>
      <w:r>
        <w:rPr>
          <w:szCs w:val="21"/>
        </w:rPr>
        <w:t xml:space="preserve">. </w:t>
      </w:r>
      <w:r>
        <w:t xml:space="preserve"> The completion of major education programs in Indonesia and the Philippines led to a decrease the use of partner systems affecting the results for this indicator.  It has proved difficult to comply with the target of reporting 100 per cent of suspected fraud within five days of discovery; however over 80 per cent of cases were reported within 30 days</w:t>
      </w:r>
      <w:r w:rsidR="004968B0">
        <w:t xml:space="preserve">, </w:t>
      </w:r>
      <w:r>
        <w:t xml:space="preserve">a significant achievement.  </w:t>
      </w:r>
    </w:p>
    <w:p w14:paraId="68306A00" w14:textId="77777777" w:rsidR="00A32E06" w:rsidRDefault="00A32E06" w:rsidP="00A32E06">
      <w:pPr>
        <w:pStyle w:val="BodyText"/>
        <w:rPr>
          <w:szCs w:val="21"/>
        </w:rPr>
      </w:pPr>
      <w:r>
        <w:t xml:space="preserve">A key issue for results across all five strategic goals was the ability to collect </w:t>
      </w:r>
      <w:r w:rsidRPr="00236789">
        <w:t>gender-disaggregated</w:t>
      </w:r>
      <w:r>
        <w:t xml:space="preserve"> data.  </w:t>
      </w:r>
      <w:r w:rsidRPr="00AB19ED">
        <w:rPr>
          <w:szCs w:val="21"/>
        </w:rPr>
        <w:t xml:space="preserve">While Australia </w:t>
      </w:r>
      <w:r>
        <w:rPr>
          <w:szCs w:val="21"/>
        </w:rPr>
        <w:t>supported</w:t>
      </w:r>
      <w:r w:rsidRPr="00AB19ED">
        <w:rPr>
          <w:szCs w:val="21"/>
        </w:rPr>
        <w:t xml:space="preserve"> efforts to </w:t>
      </w:r>
      <w:r>
        <w:rPr>
          <w:szCs w:val="21"/>
        </w:rPr>
        <w:t>improve data collection</w:t>
      </w:r>
      <w:r w:rsidRPr="00AB19ED">
        <w:rPr>
          <w:szCs w:val="21"/>
        </w:rPr>
        <w:t>, progress is dependent upon the capacity of partner governments.</w:t>
      </w:r>
      <w:r>
        <w:rPr>
          <w:szCs w:val="21"/>
        </w:rPr>
        <w:t xml:space="preserve">  The objective of collecting and reporting data disaggregated by gender remains valid, but it may take longer to achieve than expected.</w:t>
      </w:r>
    </w:p>
    <w:p w14:paraId="68306A01" w14:textId="77777777" w:rsidR="00A32E06" w:rsidRDefault="003139C4" w:rsidP="00A32E06">
      <w:pPr>
        <w:pStyle w:val="BodyText"/>
      </w:pPr>
      <w:r>
        <w:t xml:space="preserve">The new government has commissioned work on a </w:t>
      </w:r>
      <w:r w:rsidR="00A32E06">
        <w:t>performance framework with rigorous benchmarks.  The framework will focus the aid program on a smaller number of clear priorities and on greater effectiveness.  The lessons learned from the preparation of this Annual Review will inform the new performance framework.</w:t>
      </w:r>
    </w:p>
    <w:p w14:paraId="68306A02" w14:textId="77777777" w:rsidR="00A32E06" w:rsidRDefault="00A32E06" w:rsidP="00A32E06">
      <w:pPr>
        <w:rPr>
          <w:rFonts w:ascii="Helvetica" w:hAnsi="Helvetica" w:cs="Arial"/>
          <w:b/>
          <w:color w:val="007FAD"/>
          <w:kern w:val="28"/>
          <w:szCs w:val="28"/>
        </w:rPr>
      </w:pPr>
      <w:bookmarkStart w:id="10" w:name="_Toc378778113"/>
      <w:r>
        <w:rPr>
          <w:b/>
        </w:rPr>
        <w:br w:type="page"/>
      </w:r>
    </w:p>
    <w:p w14:paraId="68306A03" w14:textId="77777777" w:rsidR="00A32E06" w:rsidRDefault="00A32E06" w:rsidP="00A32E06">
      <w:pPr>
        <w:pStyle w:val="Heading3"/>
        <w:rPr>
          <w:b/>
        </w:rPr>
      </w:pPr>
      <w:bookmarkStart w:id="11" w:name="_Toc378928230"/>
      <w:bookmarkStart w:id="12" w:name="_Toc378936654"/>
      <w:bookmarkEnd w:id="10"/>
      <w:r>
        <w:rPr>
          <w:b/>
        </w:rPr>
        <w:t>Progress against s</w:t>
      </w:r>
      <w:r w:rsidRPr="00200C9A">
        <w:rPr>
          <w:b/>
        </w:rPr>
        <w:t>trategic goals</w:t>
      </w:r>
      <w:bookmarkEnd w:id="11"/>
      <w:bookmarkEnd w:id="12"/>
      <w:r>
        <w:rPr>
          <w:b/>
        </w:rPr>
        <w:t xml:space="preserve"> </w:t>
      </w:r>
    </w:p>
    <w:tbl>
      <w:tblPr>
        <w:tblStyle w:val="TableGrid"/>
        <w:tblW w:w="9609"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Description w:val="Table 1 shows that all six indicators are green."/>
      </w:tblPr>
      <w:tblGrid>
        <w:gridCol w:w="8624"/>
        <w:gridCol w:w="985"/>
      </w:tblGrid>
      <w:tr w:rsidR="00A32E06" w:rsidRPr="00304B76" w14:paraId="68306A06" w14:textId="77777777" w:rsidTr="00A32E06">
        <w:trPr>
          <w:tblHeader/>
          <w:jc w:val="center"/>
        </w:trPr>
        <w:tc>
          <w:tcPr>
            <w:tcW w:w="8624" w:type="dxa"/>
            <w:tcBorders>
              <w:top w:val="single" w:sz="12" w:space="0" w:color="auto"/>
              <w:bottom w:val="dotted" w:sz="4" w:space="0" w:color="auto"/>
            </w:tcBorders>
            <w:hideMark/>
          </w:tcPr>
          <w:p w14:paraId="68306A04" w14:textId="77777777" w:rsidR="00A32E06" w:rsidRPr="00304B76" w:rsidRDefault="00A32E06" w:rsidP="00205038">
            <w:pPr>
              <w:pStyle w:val="TableHeading1"/>
              <w:spacing w:before="60" w:after="60" w:line="240" w:lineRule="auto"/>
              <w:rPr>
                <w:b w:val="0"/>
              </w:rPr>
            </w:pPr>
            <w:r w:rsidRPr="00304B76">
              <w:t>Indicator</w:t>
            </w:r>
            <w:r w:rsidRPr="00304B76">
              <w:rPr>
                <w:b w:val="0"/>
              </w:rPr>
              <w:t xml:space="preserve"> </w:t>
            </w:r>
            <w:r w:rsidRPr="007C7B5D">
              <w:t>summary 2012</w:t>
            </w:r>
            <w:r w:rsidR="00205038">
              <w:t>–</w:t>
            </w:r>
            <w:r w:rsidRPr="00304B76">
              <w:t>13 to 2015</w:t>
            </w:r>
            <w:r w:rsidR="00205038">
              <w:t>–</w:t>
            </w:r>
            <w:r w:rsidRPr="00304B76">
              <w:t>16</w:t>
            </w:r>
          </w:p>
        </w:tc>
        <w:tc>
          <w:tcPr>
            <w:tcW w:w="985" w:type="dxa"/>
            <w:tcBorders>
              <w:top w:val="single" w:sz="12" w:space="0" w:color="auto"/>
              <w:bottom w:val="dotted" w:sz="4" w:space="0" w:color="auto"/>
            </w:tcBorders>
          </w:tcPr>
          <w:p w14:paraId="68306A05" w14:textId="77777777" w:rsidR="00A32E06" w:rsidRPr="00304B76" w:rsidRDefault="00A32E06" w:rsidP="00A32E06">
            <w:pPr>
              <w:pStyle w:val="TableHeading1"/>
              <w:spacing w:before="60" w:after="60" w:line="240" w:lineRule="auto"/>
              <w:rPr>
                <w:lang w:val="en-US"/>
              </w:rPr>
            </w:pPr>
            <w:r w:rsidRPr="00304B76">
              <w:rPr>
                <w:lang w:val="en-US"/>
              </w:rPr>
              <w:t>Progress</w:t>
            </w:r>
          </w:p>
        </w:tc>
      </w:tr>
      <w:tr w:rsidR="00A32E06" w:rsidRPr="00304B76" w14:paraId="68306A09" w14:textId="77777777" w:rsidTr="00A32E06">
        <w:trPr>
          <w:jc w:val="center"/>
        </w:trPr>
        <w:tc>
          <w:tcPr>
            <w:tcW w:w="8624" w:type="dxa"/>
            <w:tcBorders>
              <w:top w:val="dotted" w:sz="4" w:space="0" w:color="auto"/>
            </w:tcBorders>
          </w:tcPr>
          <w:p w14:paraId="68306A07" w14:textId="77777777" w:rsidR="00A32E06" w:rsidRPr="00304B76" w:rsidRDefault="00A32E06" w:rsidP="00A32E06">
            <w:pPr>
              <w:pStyle w:val="TableHeading2"/>
              <w:spacing w:before="60" w:after="60" w:line="240" w:lineRule="auto"/>
              <w:rPr>
                <w:color w:val="000000"/>
                <w:lang w:val="en-GB"/>
              </w:rPr>
            </w:pPr>
            <w:r w:rsidRPr="00304B76">
              <w:rPr>
                <w:color w:val="000000"/>
                <w:lang w:val="en-GB"/>
              </w:rPr>
              <w:t>Saving lives</w:t>
            </w:r>
          </w:p>
        </w:tc>
        <w:tc>
          <w:tcPr>
            <w:tcW w:w="985" w:type="dxa"/>
            <w:tcBorders>
              <w:top w:val="dotted" w:sz="4" w:space="0" w:color="auto"/>
            </w:tcBorders>
          </w:tcPr>
          <w:p w14:paraId="68306A08" w14:textId="77777777" w:rsidR="00A32E06" w:rsidRPr="00304B76" w:rsidRDefault="00A32E06" w:rsidP="00A32E06">
            <w:pPr>
              <w:spacing w:before="60" w:after="60"/>
              <w:rPr>
                <w:rFonts w:ascii="Franklin Gothic Book" w:hAnsi="Franklin Gothic Book"/>
                <w:b/>
                <w:i/>
                <w:noProof/>
                <w:sz w:val="17"/>
                <w:szCs w:val="17"/>
              </w:rPr>
            </w:pPr>
          </w:p>
        </w:tc>
      </w:tr>
      <w:tr w:rsidR="00A32E06" w:rsidRPr="00CA73CF" w14:paraId="68306A0C" w14:textId="77777777" w:rsidTr="00A32E06">
        <w:trPr>
          <w:trHeight w:val="163"/>
          <w:jc w:val="center"/>
        </w:trPr>
        <w:tc>
          <w:tcPr>
            <w:tcW w:w="8624" w:type="dxa"/>
          </w:tcPr>
          <w:p w14:paraId="68306A0A" w14:textId="77777777" w:rsidR="00A32E06" w:rsidRPr="00157904" w:rsidRDefault="00A32E06" w:rsidP="00A32E06">
            <w:pPr>
              <w:pStyle w:val="TableTextEntries"/>
              <w:spacing w:before="0" w:after="0" w:line="240" w:lineRule="auto"/>
              <w:contextualSpacing/>
              <w:rPr>
                <w:color w:val="000000"/>
                <w:sz w:val="16"/>
                <w:szCs w:val="16"/>
                <w:lang w:val="en-GB"/>
              </w:rPr>
            </w:pPr>
            <w:r w:rsidRPr="00157904">
              <w:rPr>
                <w:color w:val="000000"/>
                <w:sz w:val="16"/>
                <w:szCs w:val="16"/>
                <w:lang w:val="en-GB"/>
              </w:rPr>
              <w:t xml:space="preserve">More than </w:t>
            </w:r>
            <w:r w:rsidRPr="00157904">
              <w:rPr>
                <w:bCs/>
                <w:color w:val="000000"/>
                <w:sz w:val="16"/>
                <w:szCs w:val="16"/>
                <w:lang w:val="en-GB"/>
              </w:rPr>
              <w:t>10 million children</w:t>
            </w:r>
            <w:r w:rsidRPr="00157904">
              <w:rPr>
                <w:color w:val="000000"/>
                <w:sz w:val="16"/>
                <w:szCs w:val="16"/>
                <w:lang w:val="en-GB"/>
              </w:rPr>
              <w:t xml:space="preserve"> will be vaccinated </w:t>
            </w:r>
          </w:p>
        </w:tc>
        <w:tc>
          <w:tcPr>
            <w:tcW w:w="985" w:type="dxa"/>
          </w:tcPr>
          <w:p w14:paraId="68306A0B" w14:textId="77777777" w:rsidR="00A32E06" w:rsidRPr="00157904" w:rsidRDefault="00A32E06" w:rsidP="00A32E06">
            <w:pPr>
              <w:contextualSpacing/>
              <w:rPr>
                <w:rFonts w:ascii="Franklin Gothic Book" w:hAnsi="Franklin Gothic Book"/>
                <w:noProof/>
                <w:sz w:val="16"/>
                <w:szCs w:val="16"/>
              </w:rPr>
            </w:pPr>
            <w:r w:rsidRPr="00157904">
              <w:rPr>
                <w:rFonts w:ascii="Franklin Gothic Book" w:hAnsi="Franklin Gothic Book"/>
                <w:noProof/>
                <w:sz w:val="16"/>
                <w:szCs w:val="16"/>
              </w:rPr>
              <mc:AlternateContent>
                <mc:Choice Requires="wps">
                  <w:drawing>
                    <wp:inline distT="0" distB="0" distL="0" distR="0" wp14:anchorId="68306DCC" wp14:editId="68306DCD">
                      <wp:extent cx="102870" cy="114300"/>
                      <wp:effectExtent l="57150" t="19050" r="30480" b="76200"/>
                      <wp:docPr id="638" name="Oval 638" descr="Green"/>
                      <wp:cNvGraphicFramePr/>
                      <a:graphic xmlns:a="http://schemas.openxmlformats.org/drawingml/2006/main">
                        <a:graphicData uri="http://schemas.microsoft.com/office/word/2010/wordprocessingShape">
                          <wps:wsp>
                            <wps:cNvSpPr/>
                            <wps:spPr>
                              <a:xfrm>
                                <a:off x="0" y="0"/>
                                <a:ext cx="102870" cy="114300"/>
                              </a:xfrm>
                              <a:prstGeom prst="ellipse">
                                <a:avLst/>
                              </a:prstGeom>
                              <a:solidFill>
                                <a:schemeClr val="accent3"/>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638" o:spid="_x0000_s1026" alt="Green" style="width:8.1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" fillcolor="#9bbb59 [3206]" stroked="f">
                      <v:shadow on="t" color="black" opacity="22937f" origin=",.5" offset="0,.63889mm"/>
                      <w10:anchorlock/>
                    </v:oval>
                  </w:pict>
                </mc:Fallback>
              </mc:AlternateContent>
            </w:r>
          </w:p>
        </w:tc>
      </w:tr>
      <w:tr w:rsidR="00A32E06" w:rsidRPr="00CA73CF" w14:paraId="68306A0F" w14:textId="77777777" w:rsidTr="00A32E06">
        <w:trPr>
          <w:jc w:val="center"/>
        </w:trPr>
        <w:tc>
          <w:tcPr>
            <w:tcW w:w="8624" w:type="dxa"/>
          </w:tcPr>
          <w:p w14:paraId="68306A0D" w14:textId="77777777" w:rsidR="00A32E06" w:rsidRPr="00157904" w:rsidRDefault="00A32E06" w:rsidP="00A32E06">
            <w:pPr>
              <w:pStyle w:val="TableTextEntries"/>
              <w:spacing w:before="0" w:after="0" w:line="240" w:lineRule="auto"/>
              <w:contextualSpacing/>
              <w:rPr>
                <w:color w:val="000000"/>
                <w:sz w:val="16"/>
                <w:szCs w:val="16"/>
                <w:lang w:val="en-GB"/>
              </w:rPr>
            </w:pPr>
            <w:r w:rsidRPr="00157904">
              <w:rPr>
                <w:color w:val="000000"/>
                <w:sz w:val="16"/>
                <w:szCs w:val="16"/>
                <w:lang w:val="en-GB"/>
              </w:rPr>
              <w:t xml:space="preserve">More than </w:t>
            </w:r>
            <w:r w:rsidRPr="00157904">
              <w:rPr>
                <w:bCs/>
                <w:color w:val="000000"/>
                <w:sz w:val="16"/>
                <w:szCs w:val="16"/>
                <w:lang w:val="en-GB"/>
              </w:rPr>
              <w:t>1 million additional births</w:t>
            </w:r>
            <w:r w:rsidRPr="00157904">
              <w:rPr>
                <w:color w:val="000000"/>
                <w:sz w:val="16"/>
                <w:szCs w:val="16"/>
                <w:lang w:val="en-GB"/>
              </w:rPr>
              <w:t xml:space="preserve"> will be attended by a skilled birth attendant</w:t>
            </w:r>
          </w:p>
        </w:tc>
        <w:tc>
          <w:tcPr>
            <w:tcW w:w="985" w:type="dxa"/>
          </w:tcPr>
          <w:p w14:paraId="68306A0E" w14:textId="77777777" w:rsidR="00A32E06" w:rsidRPr="00157904" w:rsidRDefault="00A32E06" w:rsidP="00A32E06">
            <w:pPr>
              <w:contextualSpacing/>
              <w:rPr>
                <w:rFonts w:ascii="Franklin Gothic Book" w:hAnsi="Franklin Gothic Book"/>
                <w:sz w:val="16"/>
                <w:szCs w:val="16"/>
                <w:lang w:val="en-US"/>
              </w:rPr>
            </w:pPr>
            <w:r w:rsidRPr="00157904">
              <w:rPr>
                <w:rFonts w:ascii="Franklin Gothic Book" w:hAnsi="Franklin Gothic Book"/>
                <w:noProof/>
                <w:sz w:val="16"/>
                <w:szCs w:val="16"/>
              </w:rPr>
              <mc:AlternateContent>
                <mc:Choice Requires="wps">
                  <w:drawing>
                    <wp:inline distT="0" distB="0" distL="0" distR="0" wp14:anchorId="68306DCE" wp14:editId="68306DCF">
                      <wp:extent cx="102870" cy="114300"/>
                      <wp:effectExtent l="57150" t="19050" r="30480" b="76200"/>
                      <wp:docPr id="639" name="Oval 639" descr="Green"/>
                      <wp:cNvGraphicFramePr/>
                      <a:graphic xmlns:a="http://schemas.openxmlformats.org/drawingml/2006/main">
                        <a:graphicData uri="http://schemas.microsoft.com/office/word/2010/wordprocessingShape">
                          <wps:wsp>
                            <wps:cNvSpPr/>
                            <wps:spPr>
                              <a:xfrm>
                                <a:off x="0" y="0"/>
                                <a:ext cx="102870" cy="114300"/>
                              </a:xfrm>
                              <a:prstGeom prst="ellipse">
                                <a:avLst/>
                              </a:prstGeom>
                              <a:solidFill>
                                <a:schemeClr val="accent3"/>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639" o:spid="_x0000_s1026" alt="Green" style="width:8.1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" fillcolor="#9bbb59 [3206]" stroked="f">
                      <v:shadow on="t" color="black" opacity="22937f" origin=",.5" offset="0,.63889mm"/>
                      <w10:anchorlock/>
                    </v:oval>
                  </w:pict>
                </mc:Fallback>
              </mc:AlternateContent>
            </w:r>
          </w:p>
        </w:tc>
      </w:tr>
      <w:tr w:rsidR="00A32E06" w:rsidRPr="00CA73CF" w14:paraId="68306A12" w14:textId="77777777" w:rsidTr="00A32E06">
        <w:trPr>
          <w:jc w:val="center"/>
        </w:trPr>
        <w:tc>
          <w:tcPr>
            <w:tcW w:w="8624" w:type="dxa"/>
          </w:tcPr>
          <w:p w14:paraId="68306A10" w14:textId="77777777" w:rsidR="00A32E06" w:rsidRPr="00157904" w:rsidRDefault="00A32E06" w:rsidP="00A32E06">
            <w:pPr>
              <w:pStyle w:val="TableTextEntries"/>
              <w:spacing w:before="0" w:after="0" w:line="240" w:lineRule="auto"/>
              <w:contextualSpacing/>
              <w:rPr>
                <w:color w:val="000000"/>
                <w:sz w:val="16"/>
                <w:szCs w:val="16"/>
                <w:lang w:val="en-GB"/>
              </w:rPr>
            </w:pPr>
            <w:r w:rsidRPr="00157904">
              <w:rPr>
                <w:color w:val="000000"/>
                <w:sz w:val="16"/>
                <w:szCs w:val="16"/>
                <w:lang w:val="en-GB"/>
              </w:rPr>
              <w:t xml:space="preserve">More than </w:t>
            </w:r>
            <w:r w:rsidRPr="00157904">
              <w:rPr>
                <w:bCs/>
                <w:color w:val="000000"/>
                <w:sz w:val="16"/>
                <w:szCs w:val="16"/>
                <w:lang w:val="en-GB"/>
              </w:rPr>
              <w:t xml:space="preserve">8.5 million people </w:t>
            </w:r>
            <w:r w:rsidRPr="00157904">
              <w:rPr>
                <w:color w:val="000000"/>
                <w:sz w:val="16"/>
                <w:szCs w:val="16"/>
                <w:lang w:val="en-GB"/>
              </w:rPr>
              <w:t xml:space="preserve">will be provided with increased access to safe water </w:t>
            </w:r>
          </w:p>
        </w:tc>
        <w:tc>
          <w:tcPr>
            <w:tcW w:w="985" w:type="dxa"/>
          </w:tcPr>
          <w:p w14:paraId="68306A11" w14:textId="77777777" w:rsidR="00A32E06" w:rsidRPr="00157904" w:rsidRDefault="00A32E06" w:rsidP="00A32E06">
            <w:pPr>
              <w:contextualSpacing/>
              <w:rPr>
                <w:rFonts w:ascii="Franklin Gothic Book" w:hAnsi="Franklin Gothic Book"/>
                <w:sz w:val="16"/>
                <w:szCs w:val="16"/>
                <w:lang w:val="en-US"/>
              </w:rPr>
            </w:pPr>
            <w:r w:rsidRPr="00157904">
              <w:rPr>
                <w:rFonts w:ascii="Franklin Gothic Book" w:hAnsi="Franklin Gothic Book"/>
                <w:noProof/>
                <w:sz w:val="16"/>
                <w:szCs w:val="16"/>
              </w:rPr>
              <mc:AlternateContent>
                <mc:Choice Requires="wps">
                  <w:drawing>
                    <wp:inline distT="0" distB="0" distL="0" distR="0" wp14:anchorId="68306DD0" wp14:editId="68306DD1">
                      <wp:extent cx="102870" cy="114300"/>
                      <wp:effectExtent l="57150" t="19050" r="30480" b="76200"/>
                      <wp:docPr id="640" name="Oval 640" descr="Green"/>
                      <wp:cNvGraphicFramePr/>
                      <a:graphic xmlns:a="http://schemas.openxmlformats.org/drawingml/2006/main">
                        <a:graphicData uri="http://schemas.microsoft.com/office/word/2010/wordprocessingShape">
                          <wps:wsp>
                            <wps:cNvSpPr/>
                            <wps:spPr>
                              <a:xfrm>
                                <a:off x="0" y="0"/>
                                <a:ext cx="102870" cy="114300"/>
                              </a:xfrm>
                              <a:prstGeom prst="ellipse">
                                <a:avLst/>
                              </a:prstGeom>
                              <a:solidFill>
                                <a:schemeClr val="accent3"/>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640" o:spid="_x0000_s1026" alt="Green" style="width:8.1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" fillcolor="#9bbb59 [3206]" stroked="f">
                      <v:shadow on="t" color="black" opacity="22937f" origin=",.5" offset="0,.63889mm"/>
                      <w10:anchorlock/>
                    </v:oval>
                  </w:pict>
                </mc:Fallback>
              </mc:AlternateContent>
            </w:r>
          </w:p>
        </w:tc>
      </w:tr>
      <w:tr w:rsidR="00A32E06" w:rsidRPr="00CA73CF" w14:paraId="68306A15" w14:textId="77777777" w:rsidTr="00A32E06">
        <w:trPr>
          <w:jc w:val="center"/>
        </w:trPr>
        <w:tc>
          <w:tcPr>
            <w:tcW w:w="8624" w:type="dxa"/>
          </w:tcPr>
          <w:p w14:paraId="68306A13" w14:textId="77777777" w:rsidR="00A32E06" w:rsidRPr="00157904" w:rsidRDefault="00A32E06" w:rsidP="00A32E06">
            <w:pPr>
              <w:pStyle w:val="TableTextEntries"/>
              <w:spacing w:before="0" w:after="0" w:line="240" w:lineRule="auto"/>
              <w:contextualSpacing/>
              <w:rPr>
                <w:color w:val="000000"/>
                <w:sz w:val="16"/>
                <w:szCs w:val="16"/>
                <w:lang w:val="en-GB"/>
              </w:rPr>
            </w:pPr>
            <w:r w:rsidRPr="00157904">
              <w:rPr>
                <w:color w:val="000000"/>
                <w:sz w:val="16"/>
                <w:szCs w:val="16"/>
                <w:lang w:val="en-GB"/>
              </w:rPr>
              <w:t>Women will be equally represented on water and sanitation management committees</w:t>
            </w:r>
          </w:p>
        </w:tc>
        <w:tc>
          <w:tcPr>
            <w:tcW w:w="985" w:type="dxa"/>
          </w:tcPr>
          <w:p w14:paraId="68306A14" w14:textId="77777777" w:rsidR="00A32E06" w:rsidRPr="00157904" w:rsidRDefault="00A32E06" w:rsidP="00A32E06">
            <w:pPr>
              <w:contextualSpacing/>
              <w:rPr>
                <w:rFonts w:ascii="Franklin Gothic Book" w:hAnsi="Franklin Gothic Book"/>
                <w:sz w:val="16"/>
                <w:szCs w:val="16"/>
                <w:lang w:val="en-US"/>
              </w:rPr>
            </w:pPr>
            <w:r w:rsidRPr="00157904">
              <w:rPr>
                <w:rFonts w:ascii="Franklin Gothic Book" w:hAnsi="Franklin Gothic Book"/>
                <w:noProof/>
                <w:sz w:val="16"/>
                <w:szCs w:val="16"/>
              </w:rPr>
              <mc:AlternateContent>
                <mc:Choice Requires="wps">
                  <w:drawing>
                    <wp:inline distT="0" distB="0" distL="0" distR="0" wp14:anchorId="68306DD2" wp14:editId="68306DD3">
                      <wp:extent cx="102870" cy="114300"/>
                      <wp:effectExtent l="57150" t="19050" r="30480" b="76200"/>
                      <wp:docPr id="641" name="Oval 641" descr="Green"/>
                      <wp:cNvGraphicFramePr/>
                      <a:graphic xmlns:a="http://schemas.openxmlformats.org/drawingml/2006/main">
                        <a:graphicData uri="http://schemas.microsoft.com/office/word/2010/wordprocessingShape">
                          <wps:wsp>
                            <wps:cNvSpPr/>
                            <wps:spPr>
                              <a:xfrm>
                                <a:off x="0" y="0"/>
                                <a:ext cx="102870" cy="114300"/>
                              </a:xfrm>
                              <a:prstGeom prst="ellipse">
                                <a:avLst/>
                              </a:prstGeom>
                              <a:solidFill>
                                <a:schemeClr val="accent3"/>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641" o:spid="_x0000_s1026" alt="Green" style="width:8.1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" fillcolor="#9bbb59 [3206]" stroked="f">
                      <v:shadow on="t" color="black" opacity="22937f" origin=",.5" offset="0,.63889mm"/>
                      <w10:anchorlock/>
                    </v:oval>
                  </w:pict>
                </mc:Fallback>
              </mc:AlternateContent>
            </w:r>
          </w:p>
        </w:tc>
      </w:tr>
      <w:tr w:rsidR="00A32E06" w:rsidRPr="00CA73CF" w14:paraId="68306A18" w14:textId="77777777" w:rsidTr="00A32E06">
        <w:trPr>
          <w:jc w:val="center"/>
        </w:trPr>
        <w:tc>
          <w:tcPr>
            <w:tcW w:w="8624" w:type="dxa"/>
          </w:tcPr>
          <w:p w14:paraId="68306A16" w14:textId="77777777" w:rsidR="00A32E06" w:rsidRPr="00157904" w:rsidRDefault="00A32E06" w:rsidP="00A32E06">
            <w:pPr>
              <w:pStyle w:val="TableTextEntries"/>
              <w:spacing w:before="0" w:after="0" w:line="240" w:lineRule="auto"/>
              <w:contextualSpacing/>
              <w:rPr>
                <w:color w:val="000000"/>
                <w:sz w:val="16"/>
                <w:szCs w:val="16"/>
                <w:lang w:val="en-GB"/>
              </w:rPr>
            </w:pPr>
            <w:r w:rsidRPr="00157904">
              <w:rPr>
                <w:color w:val="000000"/>
                <w:sz w:val="16"/>
                <w:szCs w:val="16"/>
                <w:lang w:val="en-GB"/>
              </w:rPr>
              <w:t xml:space="preserve">More than </w:t>
            </w:r>
            <w:r w:rsidRPr="00157904">
              <w:rPr>
                <w:bCs/>
                <w:color w:val="000000"/>
                <w:sz w:val="16"/>
                <w:szCs w:val="16"/>
                <w:lang w:val="en-GB"/>
              </w:rPr>
              <w:t xml:space="preserve">5 million additional </w:t>
            </w:r>
            <w:r w:rsidRPr="00157904">
              <w:rPr>
                <w:color w:val="000000"/>
                <w:sz w:val="16"/>
                <w:szCs w:val="16"/>
                <w:lang w:val="en-GB"/>
              </w:rPr>
              <w:t>people will have increased access to basic sanitation</w:t>
            </w:r>
          </w:p>
        </w:tc>
        <w:tc>
          <w:tcPr>
            <w:tcW w:w="985" w:type="dxa"/>
          </w:tcPr>
          <w:p w14:paraId="68306A17" w14:textId="77777777" w:rsidR="00A32E06" w:rsidRPr="00157904" w:rsidRDefault="00A32E06" w:rsidP="00A32E06">
            <w:pPr>
              <w:contextualSpacing/>
              <w:rPr>
                <w:rFonts w:ascii="Franklin Gothic Book" w:hAnsi="Franklin Gothic Book"/>
                <w:sz w:val="16"/>
                <w:szCs w:val="16"/>
                <w:lang w:val="en-US"/>
              </w:rPr>
            </w:pPr>
            <w:r w:rsidRPr="00157904">
              <w:rPr>
                <w:rFonts w:ascii="Franklin Gothic Book" w:hAnsi="Franklin Gothic Book"/>
                <w:noProof/>
                <w:sz w:val="16"/>
                <w:szCs w:val="16"/>
              </w:rPr>
              <mc:AlternateContent>
                <mc:Choice Requires="wps">
                  <w:drawing>
                    <wp:inline distT="0" distB="0" distL="0" distR="0" wp14:anchorId="68306DD4" wp14:editId="68306DD5">
                      <wp:extent cx="102870" cy="114300"/>
                      <wp:effectExtent l="57150" t="19050" r="30480" b="76200"/>
                      <wp:docPr id="642" name="Oval 642" descr="Green"/>
                      <wp:cNvGraphicFramePr/>
                      <a:graphic xmlns:a="http://schemas.openxmlformats.org/drawingml/2006/main">
                        <a:graphicData uri="http://schemas.microsoft.com/office/word/2010/wordprocessingShape">
                          <wps:wsp>
                            <wps:cNvSpPr/>
                            <wps:spPr>
                              <a:xfrm>
                                <a:off x="0" y="0"/>
                                <a:ext cx="102870" cy="114300"/>
                              </a:xfrm>
                              <a:prstGeom prst="ellipse">
                                <a:avLst/>
                              </a:prstGeom>
                              <a:solidFill>
                                <a:schemeClr val="accent3"/>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642" o:spid="_x0000_s1026" alt="Green" style="width:8.1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" fillcolor="#9bbb59 [3206]" stroked="f">
                      <v:shadow on="t" color="black" opacity="22937f" origin=",.5" offset="0,.63889mm"/>
                      <w10:anchorlock/>
                    </v:oval>
                  </w:pict>
                </mc:Fallback>
              </mc:AlternateContent>
            </w:r>
          </w:p>
        </w:tc>
      </w:tr>
      <w:tr w:rsidR="00A32E06" w:rsidRPr="00CA73CF" w14:paraId="68306A1B" w14:textId="77777777" w:rsidTr="00A32E06">
        <w:trPr>
          <w:jc w:val="center"/>
        </w:trPr>
        <w:tc>
          <w:tcPr>
            <w:tcW w:w="8624" w:type="dxa"/>
            <w:tcBorders>
              <w:bottom w:val="nil"/>
            </w:tcBorders>
          </w:tcPr>
          <w:p w14:paraId="68306A19" w14:textId="77777777" w:rsidR="00A32E06" w:rsidRPr="00157904" w:rsidRDefault="00A32E06" w:rsidP="00A32E06">
            <w:pPr>
              <w:pStyle w:val="TableTextEntries"/>
              <w:spacing w:before="0" w:after="0" w:line="240" w:lineRule="auto"/>
              <w:contextualSpacing/>
              <w:rPr>
                <w:sz w:val="16"/>
                <w:szCs w:val="16"/>
                <w:lang w:val="en-GB"/>
              </w:rPr>
            </w:pPr>
            <w:r w:rsidRPr="00157904">
              <w:rPr>
                <w:bCs/>
                <w:color w:val="000000"/>
                <w:sz w:val="16"/>
                <w:szCs w:val="16"/>
                <w:lang w:val="en-GB"/>
              </w:rPr>
              <w:t xml:space="preserve">5 million people </w:t>
            </w:r>
            <w:r w:rsidRPr="00157904">
              <w:rPr>
                <w:color w:val="000000"/>
                <w:sz w:val="16"/>
                <w:szCs w:val="16"/>
                <w:lang w:val="en-GB"/>
              </w:rPr>
              <w:t>will have increased knowledge of hygiene practices</w:t>
            </w:r>
          </w:p>
        </w:tc>
        <w:tc>
          <w:tcPr>
            <w:tcW w:w="985" w:type="dxa"/>
            <w:tcBorders>
              <w:bottom w:val="nil"/>
            </w:tcBorders>
          </w:tcPr>
          <w:p w14:paraId="68306A1A" w14:textId="77777777" w:rsidR="00A32E06" w:rsidRPr="00157904" w:rsidRDefault="00A32E06" w:rsidP="00A32E06">
            <w:pPr>
              <w:contextualSpacing/>
              <w:rPr>
                <w:rFonts w:ascii="Franklin Gothic Book" w:hAnsi="Franklin Gothic Book"/>
                <w:sz w:val="16"/>
                <w:szCs w:val="16"/>
                <w:lang w:val="en-US"/>
              </w:rPr>
            </w:pPr>
            <w:r w:rsidRPr="00157904">
              <w:rPr>
                <w:rFonts w:ascii="Franklin Gothic Book" w:hAnsi="Franklin Gothic Book"/>
                <w:noProof/>
                <w:sz w:val="16"/>
                <w:szCs w:val="16"/>
              </w:rPr>
              <mc:AlternateContent>
                <mc:Choice Requires="wps">
                  <w:drawing>
                    <wp:inline distT="0" distB="0" distL="0" distR="0" wp14:anchorId="68306DD6" wp14:editId="68306DD7">
                      <wp:extent cx="102870" cy="114300"/>
                      <wp:effectExtent l="57150" t="19050" r="30480" b="76200"/>
                      <wp:docPr id="643" name="Oval 643" descr="Green"/>
                      <wp:cNvGraphicFramePr/>
                      <a:graphic xmlns:a="http://schemas.openxmlformats.org/drawingml/2006/main">
                        <a:graphicData uri="http://schemas.microsoft.com/office/word/2010/wordprocessingShape">
                          <wps:wsp>
                            <wps:cNvSpPr/>
                            <wps:spPr>
                              <a:xfrm>
                                <a:off x="0" y="0"/>
                                <a:ext cx="102870" cy="114300"/>
                              </a:xfrm>
                              <a:prstGeom prst="ellipse">
                                <a:avLst/>
                              </a:prstGeom>
                              <a:solidFill>
                                <a:schemeClr val="accent3"/>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643" o:spid="_x0000_s1026" alt="Green" style="width:8.1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" fillcolor="#9bbb59 [3206]" stroked="f">
                      <v:shadow on="t" color="black" opacity="22937f" origin=",.5" offset="0,.63889mm"/>
                      <w10:anchorlock/>
                    </v:oval>
                  </w:pict>
                </mc:Fallback>
              </mc:AlternateContent>
            </w:r>
          </w:p>
        </w:tc>
      </w:tr>
      <w:tr w:rsidR="00A32E06" w:rsidRPr="00304B76" w14:paraId="68306A1E" w14:textId="77777777" w:rsidTr="00A32E06">
        <w:trPr>
          <w:jc w:val="center"/>
        </w:trPr>
        <w:tc>
          <w:tcPr>
            <w:tcW w:w="8624" w:type="dxa"/>
            <w:tcBorders>
              <w:top w:val="nil"/>
              <w:bottom w:val="nil"/>
            </w:tcBorders>
          </w:tcPr>
          <w:p w14:paraId="68306A1C" w14:textId="77777777" w:rsidR="00A32E06" w:rsidRPr="00304B76" w:rsidRDefault="00A32E06" w:rsidP="00A32E06">
            <w:pPr>
              <w:pStyle w:val="TableHeading2"/>
              <w:spacing w:before="60" w:after="60" w:line="240" w:lineRule="auto"/>
              <w:rPr>
                <w:color w:val="000000"/>
                <w:lang w:val="en-GB"/>
              </w:rPr>
            </w:pPr>
            <w:r w:rsidRPr="00304B76">
              <w:rPr>
                <w:color w:val="000000"/>
                <w:lang w:val="en-GB"/>
              </w:rPr>
              <w:t>Promoting opportunities for all</w:t>
            </w:r>
          </w:p>
        </w:tc>
        <w:tc>
          <w:tcPr>
            <w:tcW w:w="985" w:type="dxa"/>
            <w:tcBorders>
              <w:top w:val="nil"/>
              <w:bottom w:val="nil"/>
            </w:tcBorders>
          </w:tcPr>
          <w:p w14:paraId="68306A1D" w14:textId="77777777" w:rsidR="00A32E06" w:rsidRPr="00304B76" w:rsidRDefault="00A32E06" w:rsidP="00A32E06">
            <w:pPr>
              <w:spacing w:before="40" w:after="40"/>
              <w:contextualSpacing/>
              <w:rPr>
                <w:rFonts w:ascii="Franklin Gothic Book" w:hAnsi="Franklin Gothic Book"/>
                <w:b/>
                <w:i/>
                <w:noProof/>
                <w:sz w:val="17"/>
                <w:szCs w:val="17"/>
              </w:rPr>
            </w:pPr>
          </w:p>
        </w:tc>
      </w:tr>
      <w:tr w:rsidR="00A32E06" w:rsidRPr="00CA73CF" w14:paraId="68306A21" w14:textId="77777777" w:rsidTr="00A32E06">
        <w:trPr>
          <w:jc w:val="center"/>
        </w:trPr>
        <w:tc>
          <w:tcPr>
            <w:tcW w:w="8624" w:type="dxa"/>
            <w:tcBorders>
              <w:top w:val="nil"/>
              <w:bottom w:val="nil"/>
            </w:tcBorders>
          </w:tcPr>
          <w:p w14:paraId="68306A1F" w14:textId="77777777" w:rsidR="00A32E06" w:rsidRPr="00157904" w:rsidRDefault="00A32E06" w:rsidP="00A32E06">
            <w:pPr>
              <w:pStyle w:val="TableTextEntries"/>
              <w:spacing w:before="0" w:after="0" w:line="240" w:lineRule="auto"/>
              <w:contextualSpacing/>
              <w:rPr>
                <w:color w:val="000000"/>
                <w:sz w:val="16"/>
                <w:szCs w:val="16"/>
                <w:lang w:val="en-GB"/>
              </w:rPr>
            </w:pPr>
            <w:r w:rsidRPr="00157904">
              <w:rPr>
                <w:bCs/>
                <w:color w:val="000000"/>
                <w:sz w:val="16"/>
                <w:szCs w:val="16"/>
                <w:lang w:val="en-GB"/>
              </w:rPr>
              <w:t>4 million</w:t>
            </w:r>
            <w:r w:rsidRPr="00157904">
              <w:rPr>
                <w:color w:val="000000"/>
                <w:sz w:val="16"/>
                <w:szCs w:val="16"/>
                <w:lang w:val="en-GB"/>
              </w:rPr>
              <w:t xml:space="preserve"> more boys and girls will be enrolled in school</w:t>
            </w:r>
          </w:p>
        </w:tc>
        <w:tc>
          <w:tcPr>
            <w:tcW w:w="985" w:type="dxa"/>
            <w:tcBorders>
              <w:top w:val="nil"/>
              <w:bottom w:val="nil"/>
            </w:tcBorders>
          </w:tcPr>
          <w:p w14:paraId="68306A20" w14:textId="77777777" w:rsidR="00A32E06" w:rsidRPr="00157904" w:rsidRDefault="00A32E06" w:rsidP="00A32E06">
            <w:pPr>
              <w:contextualSpacing/>
              <w:rPr>
                <w:rFonts w:ascii="Franklin Gothic Book" w:hAnsi="Franklin Gothic Book"/>
                <w:noProof/>
                <w:sz w:val="16"/>
                <w:szCs w:val="16"/>
              </w:rPr>
            </w:pPr>
            <w:r w:rsidRPr="00157904">
              <w:rPr>
                <w:rFonts w:ascii="Franklin Gothic Book" w:hAnsi="Franklin Gothic Book"/>
                <w:noProof/>
                <w:sz w:val="16"/>
                <w:szCs w:val="16"/>
              </w:rPr>
              <mc:AlternateContent>
                <mc:Choice Requires="wps">
                  <w:drawing>
                    <wp:inline distT="0" distB="0" distL="0" distR="0" wp14:anchorId="68306DD8" wp14:editId="68306DD9">
                      <wp:extent cx="102870" cy="114300"/>
                      <wp:effectExtent l="57150" t="19050" r="30480" b="76200"/>
                      <wp:docPr id="644" name="Oval 644" descr="Green"/>
                      <wp:cNvGraphicFramePr/>
                      <a:graphic xmlns:a="http://schemas.openxmlformats.org/drawingml/2006/main">
                        <a:graphicData uri="http://schemas.microsoft.com/office/word/2010/wordprocessingShape">
                          <wps:wsp>
                            <wps:cNvSpPr/>
                            <wps:spPr>
                              <a:xfrm>
                                <a:off x="0" y="0"/>
                                <a:ext cx="102870" cy="114300"/>
                              </a:xfrm>
                              <a:prstGeom prst="ellipse">
                                <a:avLst/>
                              </a:prstGeom>
                              <a:solidFill>
                                <a:schemeClr val="accent3"/>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644" o:spid="_x0000_s1026" alt="Green" style="width:8.1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" fillcolor="#9bbb59 [3206]" stroked="f">
                      <v:shadow on="t" color="black" opacity="22937f" origin=",.5" offset="0,.63889mm"/>
                      <w10:anchorlock/>
                    </v:oval>
                  </w:pict>
                </mc:Fallback>
              </mc:AlternateContent>
            </w:r>
          </w:p>
        </w:tc>
      </w:tr>
      <w:tr w:rsidR="00A32E06" w:rsidRPr="00CA73CF" w14:paraId="68306A24" w14:textId="77777777" w:rsidTr="00A32E06">
        <w:trPr>
          <w:jc w:val="center"/>
        </w:trPr>
        <w:tc>
          <w:tcPr>
            <w:tcW w:w="8624" w:type="dxa"/>
            <w:tcBorders>
              <w:top w:val="nil"/>
              <w:bottom w:val="nil"/>
            </w:tcBorders>
          </w:tcPr>
          <w:p w14:paraId="68306A22" w14:textId="77777777" w:rsidR="00A32E06" w:rsidRPr="00157904" w:rsidRDefault="00A32E06" w:rsidP="00A32E06">
            <w:pPr>
              <w:pStyle w:val="TableTextEntries"/>
              <w:spacing w:before="0" w:after="0" w:line="240" w:lineRule="auto"/>
              <w:contextualSpacing/>
              <w:rPr>
                <w:sz w:val="16"/>
                <w:szCs w:val="16"/>
              </w:rPr>
            </w:pPr>
            <w:r w:rsidRPr="00157904">
              <w:rPr>
                <w:sz w:val="16"/>
                <w:szCs w:val="16"/>
              </w:rPr>
              <w:t>24,000 classrooms will be built or upgraded</w:t>
            </w:r>
          </w:p>
        </w:tc>
        <w:tc>
          <w:tcPr>
            <w:tcW w:w="985" w:type="dxa"/>
            <w:tcBorders>
              <w:top w:val="nil"/>
              <w:bottom w:val="nil"/>
            </w:tcBorders>
          </w:tcPr>
          <w:p w14:paraId="68306A23" w14:textId="77777777" w:rsidR="00A32E06" w:rsidRPr="00157904" w:rsidRDefault="00A32E06" w:rsidP="00A32E06">
            <w:pPr>
              <w:contextualSpacing/>
              <w:rPr>
                <w:rFonts w:ascii="Franklin Gothic Book" w:hAnsi="Franklin Gothic Book"/>
                <w:noProof/>
                <w:sz w:val="16"/>
                <w:szCs w:val="16"/>
              </w:rPr>
            </w:pPr>
            <w:r w:rsidRPr="00157904">
              <w:rPr>
                <w:rFonts w:ascii="Franklin Gothic Book" w:hAnsi="Franklin Gothic Book"/>
                <w:noProof/>
                <w:sz w:val="16"/>
                <w:szCs w:val="16"/>
              </w:rPr>
              <mc:AlternateContent>
                <mc:Choice Requires="wps">
                  <w:drawing>
                    <wp:inline distT="0" distB="0" distL="0" distR="0" wp14:anchorId="68306DDA" wp14:editId="68306DDB">
                      <wp:extent cx="102870" cy="114300"/>
                      <wp:effectExtent l="57150" t="19050" r="30480" b="76200"/>
                      <wp:docPr id="645" name="Oval 645" descr="Green"/>
                      <wp:cNvGraphicFramePr/>
                      <a:graphic xmlns:a="http://schemas.openxmlformats.org/drawingml/2006/main">
                        <a:graphicData uri="http://schemas.microsoft.com/office/word/2010/wordprocessingShape">
                          <wps:wsp>
                            <wps:cNvSpPr/>
                            <wps:spPr>
                              <a:xfrm>
                                <a:off x="0" y="0"/>
                                <a:ext cx="102870" cy="114300"/>
                              </a:xfrm>
                              <a:prstGeom prst="ellipse">
                                <a:avLst/>
                              </a:prstGeom>
                              <a:solidFill>
                                <a:schemeClr val="accent3"/>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645" o:spid="_x0000_s1026" alt="Green" style="width:8.1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" fillcolor="#9bbb59 [3206]" stroked="f">
                      <v:shadow on="t" color="black" opacity="22937f" origin=",.5" offset="0,.63889mm"/>
                      <w10:anchorlock/>
                    </v:oval>
                  </w:pict>
                </mc:Fallback>
              </mc:AlternateContent>
            </w:r>
          </w:p>
        </w:tc>
      </w:tr>
      <w:tr w:rsidR="00A32E06" w:rsidRPr="00CA73CF" w14:paraId="68306A27" w14:textId="77777777" w:rsidTr="00A32E06">
        <w:trPr>
          <w:jc w:val="center"/>
        </w:trPr>
        <w:tc>
          <w:tcPr>
            <w:tcW w:w="8624" w:type="dxa"/>
            <w:tcBorders>
              <w:top w:val="nil"/>
              <w:bottom w:val="nil"/>
            </w:tcBorders>
          </w:tcPr>
          <w:p w14:paraId="68306A25" w14:textId="77777777" w:rsidR="00A32E06" w:rsidRPr="00157904" w:rsidRDefault="00A32E06" w:rsidP="00A32E06">
            <w:pPr>
              <w:pStyle w:val="TableTextEntries"/>
              <w:spacing w:before="0" w:after="0" w:line="240" w:lineRule="auto"/>
              <w:contextualSpacing/>
              <w:rPr>
                <w:sz w:val="16"/>
                <w:szCs w:val="16"/>
                <w:lang w:val="en-US"/>
              </w:rPr>
            </w:pPr>
            <w:r w:rsidRPr="00157904">
              <w:rPr>
                <w:bCs/>
                <w:color w:val="000000"/>
                <w:sz w:val="16"/>
                <w:szCs w:val="16"/>
                <w:lang w:val="en-GB"/>
              </w:rPr>
              <w:t>1.2 million</w:t>
            </w:r>
            <w:r w:rsidRPr="00157904">
              <w:rPr>
                <w:color w:val="000000"/>
                <w:sz w:val="16"/>
                <w:szCs w:val="16"/>
                <w:lang w:val="en-GB"/>
              </w:rPr>
              <w:t xml:space="preserve"> students will be provided with financial or nutritional support</w:t>
            </w:r>
          </w:p>
        </w:tc>
        <w:tc>
          <w:tcPr>
            <w:tcW w:w="985" w:type="dxa"/>
            <w:tcBorders>
              <w:top w:val="nil"/>
              <w:bottom w:val="nil"/>
            </w:tcBorders>
          </w:tcPr>
          <w:p w14:paraId="68306A26" w14:textId="77777777" w:rsidR="00A32E06" w:rsidRPr="00157904" w:rsidRDefault="00A32E06" w:rsidP="00A32E06">
            <w:pPr>
              <w:contextualSpacing/>
              <w:rPr>
                <w:rFonts w:ascii="Franklin Gothic Book" w:hAnsi="Franklin Gothic Book"/>
                <w:sz w:val="16"/>
                <w:szCs w:val="16"/>
                <w:lang w:val="en-US"/>
              </w:rPr>
            </w:pPr>
            <w:r w:rsidRPr="00157904">
              <w:rPr>
                <w:rFonts w:ascii="Franklin Gothic Book" w:hAnsi="Franklin Gothic Book"/>
                <w:noProof/>
                <w:sz w:val="16"/>
                <w:szCs w:val="16"/>
              </w:rPr>
              <mc:AlternateContent>
                <mc:Choice Requires="wps">
                  <w:drawing>
                    <wp:inline distT="0" distB="0" distL="0" distR="0" wp14:anchorId="68306DDC" wp14:editId="68306DDD">
                      <wp:extent cx="102870" cy="114300"/>
                      <wp:effectExtent l="57150" t="19050" r="30480" b="76200"/>
                      <wp:docPr id="646" name="Oval 646" descr="Green"/>
                      <wp:cNvGraphicFramePr/>
                      <a:graphic xmlns:a="http://schemas.openxmlformats.org/drawingml/2006/main">
                        <a:graphicData uri="http://schemas.microsoft.com/office/word/2010/wordprocessingShape">
                          <wps:wsp>
                            <wps:cNvSpPr/>
                            <wps:spPr>
                              <a:xfrm>
                                <a:off x="0" y="0"/>
                                <a:ext cx="102870" cy="114300"/>
                              </a:xfrm>
                              <a:prstGeom prst="ellipse">
                                <a:avLst/>
                              </a:prstGeom>
                              <a:solidFill>
                                <a:schemeClr val="accent3"/>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646" o:spid="_x0000_s1026" alt="Green" style="width:8.1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" fillcolor="#9bbb59 [3206]" stroked="f">
                      <v:shadow on="t" color="black" opacity="22937f" origin=",.5" offset="0,.63889mm"/>
                      <w10:anchorlock/>
                    </v:oval>
                  </w:pict>
                </mc:Fallback>
              </mc:AlternateContent>
            </w:r>
          </w:p>
        </w:tc>
      </w:tr>
      <w:tr w:rsidR="00A32E06" w:rsidRPr="00CA73CF" w14:paraId="68306A2A" w14:textId="77777777" w:rsidTr="00A32E06">
        <w:trPr>
          <w:jc w:val="center"/>
        </w:trPr>
        <w:tc>
          <w:tcPr>
            <w:tcW w:w="8624" w:type="dxa"/>
            <w:tcBorders>
              <w:top w:val="nil"/>
              <w:bottom w:val="nil"/>
            </w:tcBorders>
          </w:tcPr>
          <w:p w14:paraId="68306A28" w14:textId="77777777" w:rsidR="00A32E06" w:rsidRPr="00157904" w:rsidRDefault="00A32E06" w:rsidP="00A32E06">
            <w:pPr>
              <w:pStyle w:val="TableTextEntries"/>
              <w:spacing w:before="0" w:after="0" w:line="240" w:lineRule="auto"/>
              <w:contextualSpacing/>
              <w:rPr>
                <w:sz w:val="16"/>
                <w:szCs w:val="16"/>
                <w:lang w:val="en-US"/>
              </w:rPr>
            </w:pPr>
            <w:r w:rsidRPr="00157904">
              <w:rPr>
                <w:bCs/>
                <w:color w:val="000000"/>
                <w:sz w:val="16"/>
                <w:szCs w:val="16"/>
                <w:lang w:val="en-GB"/>
              </w:rPr>
              <w:t>190,000 teachers</w:t>
            </w:r>
            <w:r w:rsidRPr="00157904">
              <w:rPr>
                <w:color w:val="000000"/>
                <w:sz w:val="16"/>
                <w:szCs w:val="16"/>
                <w:lang w:val="en-GB"/>
              </w:rPr>
              <w:t xml:space="preserve"> will be trained </w:t>
            </w:r>
          </w:p>
        </w:tc>
        <w:tc>
          <w:tcPr>
            <w:tcW w:w="985" w:type="dxa"/>
            <w:tcBorders>
              <w:top w:val="nil"/>
              <w:bottom w:val="nil"/>
            </w:tcBorders>
          </w:tcPr>
          <w:p w14:paraId="68306A29" w14:textId="77777777" w:rsidR="00A32E06" w:rsidRPr="00157904" w:rsidRDefault="00A32E06" w:rsidP="00A32E06">
            <w:pPr>
              <w:contextualSpacing/>
              <w:rPr>
                <w:rFonts w:ascii="Franklin Gothic Book" w:hAnsi="Franklin Gothic Book"/>
                <w:noProof/>
                <w:sz w:val="16"/>
                <w:szCs w:val="16"/>
              </w:rPr>
            </w:pPr>
            <w:r w:rsidRPr="00157904">
              <w:rPr>
                <w:rFonts w:ascii="Franklin Gothic Book" w:hAnsi="Franklin Gothic Book"/>
                <w:noProof/>
                <w:sz w:val="16"/>
                <w:szCs w:val="16"/>
              </w:rPr>
              <mc:AlternateContent>
                <mc:Choice Requires="wps">
                  <w:drawing>
                    <wp:inline distT="0" distB="0" distL="0" distR="0" wp14:anchorId="68306DDE" wp14:editId="68306DDF">
                      <wp:extent cx="102870" cy="114300"/>
                      <wp:effectExtent l="57150" t="19050" r="30480" b="76200"/>
                      <wp:docPr id="647" name="Oval 647" descr="Green"/>
                      <wp:cNvGraphicFramePr/>
                      <a:graphic xmlns:a="http://schemas.openxmlformats.org/drawingml/2006/main">
                        <a:graphicData uri="http://schemas.microsoft.com/office/word/2010/wordprocessingShape">
                          <wps:wsp>
                            <wps:cNvSpPr/>
                            <wps:spPr>
                              <a:xfrm>
                                <a:off x="0" y="0"/>
                                <a:ext cx="102870" cy="114300"/>
                              </a:xfrm>
                              <a:prstGeom prst="ellipse">
                                <a:avLst/>
                              </a:prstGeom>
                              <a:solidFill>
                                <a:schemeClr val="accent3"/>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647" o:spid="_x0000_s1026" alt="Green" style="width:8.1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" fillcolor="#9bbb59 [3206]" stroked="f">
                      <v:shadow on="t" color="black" opacity="22937f" origin=",.5" offset="0,.63889mm"/>
                      <w10:anchorlock/>
                    </v:oval>
                  </w:pict>
                </mc:Fallback>
              </mc:AlternateContent>
            </w:r>
          </w:p>
        </w:tc>
      </w:tr>
      <w:tr w:rsidR="00A32E06" w:rsidRPr="00CA73CF" w14:paraId="68306A2D" w14:textId="77777777" w:rsidTr="00A32E06">
        <w:trPr>
          <w:jc w:val="center"/>
        </w:trPr>
        <w:tc>
          <w:tcPr>
            <w:tcW w:w="8624" w:type="dxa"/>
            <w:tcBorders>
              <w:top w:val="nil"/>
              <w:bottom w:val="nil"/>
            </w:tcBorders>
          </w:tcPr>
          <w:p w14:paraId="68306A2B" w14:textId="77777777" w:rsidR="00A32E06" w:rsidRPr="00157904" w:rsidRDefault="00A32E06" w:rsidP="00A32E06">
            <w:pPr>
              <w:pStyle w:val="TableTextEntries"/>
              <w:spacing w:before="0" w:after="0" w:line="240" w:lineRule="auto"/>
              <w:contextualSpacing/>
              <w:rPr>
                <w:bCs/>
                <w:color w:val="000000"/>
                <w:sz w:val="16"/>
                <w:szCs w:val="16"/>
                <w:lang w:val="en-GB"/>
              </w:rPr>
            </w:pPr>
            <w:r w:rsidRPr="00157904">
              <w:rPr>
                <w:bCs/>
                <w:color w:val="000000"/>
                <w:sz w:val="16"/>
                <w:szCs w:val="16"/>
                <w:lang w:val="en-GB"/>
              </w:rPr>
              <w:t>300,000 school officials</w:t>
            </w:r>
            <w:r w:rsidRPr="00157904">
              <w:rPr>
                <w:color w:val="000000"/>
                <w:sz w:val="16"/>
                <w:szCs w:val="16"/>
                <w:lang w:val="en-GB"/>
              </w:rPr>
              <w:t xml:space="preserve"> will be trained</w:t>
            </w:r>
          </w:p>
        </w:tc>
        <w:tc>
          <w:tcPr>
            <w:tcW w:w="985" w:type="dxa"/>
            <w:tcBorders>
              <w:top w:val="nil"/>
              <w:bottom w:val="nil"/>
            </w:tcBorders>
          </w:tcPr>
          <w:p w14:paraId="68306A2C" w14:textId="77777777" w:rsidR="00A32E06" w:rsidRPr="00157904" w:rsidRDefault="00A32E06" w:rsidP="00A32E06">
            <w:pPr>
              <w:contextualSpacing/>
              <w:rPr>
                <w:rFonts w:ascii="Franklin Gothic Book" w:hAnsi="Franklin Gothic Book"/>
                <w:noProof/>
                <w:sz w:val="16"/>
                <w:szCs w:val="16"/>
              </w:rPr>
            </w:pPr>
            <w:r w:rsidRPr="00157904">
              <w:rPr>
                <w:rFonts w:ascii="Franklin Gothic Book" w:hAnsi="Franklin Gothic Book"/>
                <w:noProof/>
                <w:sz w:val="16"/>
                <w:szCs w:val="16"/>
              </w:rPr>
              <mc:AlternateContent>
                <mc:Choice Requires="wps">
                  <w:drawing>
                    <wp:inline distT="0" distB="0" distL="0" distR="0" wp14:anchorId="68306DE0" wp14:editId="68306DE1">
                      <wp:extent cx="102870" cy="114300"/>
                      <wp:effectExtent l="57150" t="19050" r="30480" b="76200"/>
                      <wp:docPr id="685" name="Oval 685" descr="Red"/>
                      <wp:cNvGraphicFramePr/>
                      <a:graphic xmlns:a="http://schemas.openxmlformats.org/drawingml/2006/main">
                        <a:graphicData uri="http://schemas.microsoft.com/office/word/2010/wordprocessingShape">
                          <wps:wsp>
                            <wps:cNvSpPr/>
                            <wps:spPr>
                              <a:xfrm>
                                <a:off x="0" y="0"/>
                                <a:ext cx="102870" cy="114300"/>
                              </a:xfrm>
                              <a:prstGeom prst="ellipse">
                                <a:avLst/>
                              </a:prstGeom>
                              <a:solidFill>
                                <a:schemeClr val="accent2"/>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685" o:spid="_x0000_s1026" alt="Red" style="width:8.1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" fillcolor="#c0504d [3205]" stroked="f">
                      <v:shadow on="t" color="black" opacity="22937f" origin=",.5" offset="0,.63889mm"/>
                      <w10:anchorlock/>
                    </v:oval>
                  </w:pict>
                </mc:Fallback>
              </mc:AlternateContent>
            </w:r>
          </w:p>
        </w:tc>
      </w:tr>
      <w:tr w:rsidR="00A32E06" w:rsidRPr="00CA73CF" w14:paraId="68306A30" w14:textId="77777777" w:rsidTr="00A32E06">
        <w:trPr>
          <w:jc w:val="center"/>
        </w:trPr>
        <w:tc>
          <w:tcPr>
            <w:tcW w:w="8624" w:type="dxa"/>
            <w:tcBorders>
              <w:top w:val="nil"/>
              <w:bottom w:val="nil"/>
            </w:tcBorders>
          </w:tcPr>
          <w:p w14:paraId="68306A2E" w14:textId="77777777" w:rsidR="00A32E06" w:rsidRPr="00157904" w:rsidRDefault="00A32E06" w:rsidP="00A32E06">
            <w:pPr>
              <w:pStyle w:val="TableTextEntries"/>
              <w:spacing w:before="0" w:after="0" w:line="240" w:lineRule="auto"/>
              <w:contextualSpacing/>
              <w:rPr>
                <w:sz w:val="16"/>
                <w:szCs w:val="16"/>
                <w:lang w:val="en-US"/>
              </w:rPr>
            </w:pPr>
            <w:r w:rsidRPr="00157904">
              <w:rPr>
                <w:bCs/>
                <w:color w:val="000000"/>
                <w:sz w:val="16"/>
                <w:szCs w:val="16"/>
                <w:lang w:val="en-GB"/>
              </w:rPr>
              <w:t xml:space="preserve">12 million textbooks will be </w:t>
            </w:r>
            <w:r w:rsidRPr="00157904">
              <w:rPr>
                <w:color w:val="000000"/>
                <w:sz w:val="16"/>
                <w:szCs w:val="16"/>
                <w:lang w:val="en-GB"/>
              </w:rPr>
              <w:t>provided</w:t>
            </w:r>
          </w:p>
        </w:tc>
        <w:tc>
          <w:tcPr>
            <w:tcW w:w="985" w:type="dxa"/>
            <w:tcBorders>
              <w:top w:val="nil"/>
              <w:bottom w:val="nil"/>
            </w:tcBorders>
          </w:tcPr>
          <w:p w14:paraId="68306A2F" w14:textId="77777777" w:rsidR="00A32E06" w:rsidRPr="00157904" w:rsidRDefault="00A32E06" w:rsidP="00A32E06">
            <w:pPr>
              <w:contextualSpacing/>
              <w:rPr>
                <w:rFonts w:ascii="Franklin Gothic Book" w:hAnsi="Franklin Gothic Book"/>
                <w:noProof/>
                <w:sz w:val="16"/>
                <w:szCs w:val="16"/>
              </w:rPr>
            </w:pPr>
            <w:r w:rsidRPr="00157904">
              <w:rPr>
                <w:rFonts w:ascii="Franklin Gothic Book" w:hAnsi="Franklin Gothic Book"/>
                <w:noProof/>
                <w:sz w:val="16"/>
                <w:szCs w:val="16"/>
              </w:rPr>
              <mc:AlternateContent>
                <mc:Choice Requires="wps">
                  <w:drawing>
                    <wp:inline distT="0" distB="0" distL="0" distR="0" wp14:anchorId="68306DE2" wp14:editId="68306DE3">
                      <wp:extent cx="102870" cy="114300"/>
                      <wp:effectExtent l="57150" t="19050" r="30480" b="76200"/>
                      <wp:docPr id="682" name="Oval 682" descr="Orange"/>
                      <wp:cNvGraphicFramePr/>
                      <a:graphic xmlns:a="http://schemas.openxmlformats.org/drawingml/2006/main">
                        <a:graphicData uri="http://schemas.microsoft.com/office/word/2010/wordprocessingShape">
                          <wps:wsp>
                            <wps:cNvSpPr/>
                            <wps:spPr>
                              <a:xfrm>
                                <a:off x="0" y="0"/>
                                <a:ext cx="102870" cy="114300"/>
                              </a:xfrm>
                              <a:prstGeom prst="ellipse">
                                <a:avLst/>
                              </a:prstGeom>
                              <a:solidFill>
                                <a:schemeClr val="accent6"/>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682" o:spid="_x0000_s1026" alt="Orange" style="width:8.1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" fillcolor="#f79646 [3209]" stroked="f">
                      <v:shadow on="t" color="black" opacity="22937f" origin=",.5" offset="0,.63889mm"/>
                      <w10:anchorlock/>
                    </v:oval>
                  </w:pict>
                </mc:Fallback>
              </mc:AlternateContent>
            </w:r>
          </w:p>
        </w:tc>
      </w:tr>
      <w:tr w:rsidR="00A32E06" w:rsidRPr="00CA73CF" w14:paraId="68306A33" w14:textId="77777777" w:rsidTr="00A32E06">
        <w:trPr>
          <w:jc w:val="center"/>
        </w:trPr>
        <w:tc>
          <w:tcPr>
            <w:tcW w:w="8624" w:type="dxa"/>
            <w:tcBorders>
              <w:top w:val="nil"/>
              <w:bottom w:val="nil"/>
            </w:tcBorders>
          </w:tcPr>
          <w:p w14:paraId="68306A31" w14:textId="77777777" w:rsidR="00A32E06" w:rsidRPr="00157904" w:rsidRDefault="00A32E06" w:rsidP="00A32E06">
            <w:pPr>
              <w:pStyle w:val="TableTextEntries"/>
              <w:spacing w:before="0" w:after="0" w:line="240" w:lineRule="auto"/>
              <w:contextualSpacing/>
              <w:rPr>
                <w:sz w:val="16"/>
                <w:szCs w:val="16"/>
                <w:lang w:val="en-US"/>
              </w:rPr>
            </w:pPr>
            <w:r w:rsidRPr="00157904">
              <w:rPr>
                <w:color w:val="000000"/>
                <w:sz w:val="16"/>
                <w:szCs w:val="16"/>
                <w:lang w:val="en-GB"/>
              </w:rPr>
              <w:t xml:space="preserve">More than </w:t>
            </w:r>
            <w:r w:rsidRPr="00157904">
              <w:rPr>
                <w:bCs/>
                <w:color w:val="000000"/>
                <w:sz w:val="16"/>
                <w:szCs w:val="16"/>
                <w:lang w:val="en-GB"/>
              </w:rPr>
              <w:t>100,000 people</w:t>
            </w:r>
            <w:r w:rsidRPr="00157904">
              <w:rPr>
                <w:color w:val="000000"/>
                <w:sz w:val="16"/>
                <w:szCs w:val="16"/>
                <w:lang w:val="en-GB"/>
              </w:rPr>
              <w:t xml:space="preserve"> will be provided with disability services such as prostheses</w:t>
            </w:r>
          </w:p>
        </w:tc>
        <w:tc>
          <w:tcPr>
            <w:tcW w:w="985" w:type="dxa"/>
            <w:tcBorders>
              <w:top w:val="nil"/>
              <w:bottom w:val="nil"/>
            </w:tcBorders>
          </w:tcPr>
          <w:p w14:paraId="68306A32" w14:textId="77777777" w:rsidR="00A32E06" w:rsidRPr="00157904" w:rsidRDefault="00A32E06" w:rsidP="00A32E06">
            <w:pPr>
              <w:contextualSpacing/>
              <w:rPr>
                <w:rFonts w:ascii="Franklin Gothic Book" w:hAnsi="Franklin Gothic Book"/>
                <w:noProof/>
                <w:sz w:val="16"/>
                <w:szCs w:val="16"/>
              </w:rPr>
            </w:pPr>
            <w:r w:rsidRPr="00157904">
              <w:rPr>
                <w:rFonts w:ascii="Franklin Gothic Book" w:hAnsi="Franklin Gothic Book"/>
                <w:noProof/>
                <w:sz w:val="16"/>
                <w:szCs w:val="16"/>
              </w:rPr>
              <mc:AlternateContent>
                <mc:Choice Requires="wps">
                  <w:drawing>
                    <wp:inline distT="0" distB="0" distL="0" distR="0" wp14:anchorId="68306DE4" wp14:editId="68306DE5">
                      <wp:extent cx="102870" cy="114300"/>
                      <wp:effectExtent l="57150" t="19050" r="30480" b="76200"/>
                      <wp:docPr id="648" name="Oval 648" descr="Green"/>
                      <wp:cNvGraphicFramePr/>
                      <a:graphic xmlns:a="http://schemas.openxmlformats.org/drawingml/2006/main">
                        <a:graphicData uri="http://schemas.microsoft.com/office/word/2010/wordprocessingShape">
                          <wps:wsp>
                            <wps:cNvSpPr/>
                            <wps:spPr>
                              <a:xfrm>
                                <a:off x="0" y="0"/>
                                <a:ext cx="102870" cy="114300"/>
                              </a:xfrm>
                              <a:prstGeom prst="ellipse">
                                <a:avLst/>
                              </a:prstGeom>
                              <a:solidFill>
                                <a:schemeClr val="accent3"/>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648" o:spid="_x0000_s1026" alt="Green" style="width:8.1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" fillcolor="#9bbb59 [3206]" stroked="f">
                      <v:shadow on="t" color="black" opacity="22937f" origin=",.5" offset="0,.63889mm"/>
                      <w10:anchorlock/>
                    </v:oval>
                  </w:pict>
                </mc:Fallback>
              </mc:AlternateContent>
            </w:r>
          </w:p>
        </w:tc>
      </w:tr>
      <w:tr w:rsidR="00A32E06" w:rsidRPr="00CA73CF" w14:paraId="68306A36" w14:textId="77777777" w:rsidTr="00A32E06">
        <w:trPr>
          <w:jc w:val="center"/>
        </w:trPr>
        <w:tc>
          <w:tcPr>
            <w:tcW w:w="8624" w:type="dxa"/>
            <w:tcBorders>
              <w:top w:val="nil"/>
              <w:bottom w:val="nil"/>
            </w:tcBorders>
          </w:tcPr>
          <w:p w14:paraId="68306A34" w14:textId="77777777" w:rsidR="00A32E06" w:rsidRPr="00157904" w:rsidRDefault="00A32E06" w:rsidP="00A32E06">
            <w:pPr>
              <w:pStyle w:val="TableTextEntries"/>
              <w:spacing w:before="0" w:after="0" w:line="240" w:lineRule="auto"/>
              <w:contextualSpacing/>
              <w:rPr>
                <w:sz w:val="16"/>
                <w:szCs w:val="16"/>
                <w:lang w:val="en-US"/>
              </w:rPr>
            </w:pPr>
            <w:r w:rsidRPr="00157904">
              <w:rPr>
                <w:color w:val="000000"/>
                <w:sz w:val="16"/>
                <w:szCs w:val="16"/>
                <w:lang w:val="en-GB"/>
              </w:rPr>
              <w:t xml:space="preserve">More than </w:t>
            </w:r>
            <w:r w:rsidRPr="00157904">
              <w:rPr>
                <w:bCs/>
                <w:color w:val="000000"/>
                <w:sz w:val="16"/>
                <w:szCs w:val="16"/>
                <w:lang w:val="en-GB"/>
              </w:rPr>
              <w:t xml:space="preserve">500,000 boys and girls </w:t>
            </w:r>
            <w:r w:rsidRPr="00157904">
              <w:rPr>
                <w:color w:val="000000"/>
                <w:sz w:val="16"/>
                <w:szCs w:val="16"/>
                <w:lang w:val="en-GB"/>
              </w:rPr>
              <w:t>will attend schools that are more accessible to children with disabilities</w:t>
            </w:r>
          </w:p>
        </w:tc>
        <w:tc>
          <w:tcPr>
            <w:tcW w:w="985" w:type="dxa"/>
            <w:tcBorders>
              <w:top w:val="nil"/>
              <w:bottom w:val="nil"/>
            </w:tcBorders>
          </w:tcPr>
          <w:p w14:paraId="68306A35" w14:textId="77777777" w:rsidR="00A32E06" w:rsidRPr="00157904" w:rsidRDefault="00A32E06" w:rsidP="00A32E06">
            <w:pPr>
              <w:contextualSpacing/>
              <w:rPr>
                <w:rFonts w:ascii="Franklin Gothic Book" w:hAnsi="Franklin Gothic Book"/>
                <w:sz w:val="16"/>
                <w:szCs w:val="16"/>
                <w:lang w:val="en-US"/>
              </w:rPr>
            </w:pPr>
            <w:r w:rsidRPr="00157904">
              <w:rPr>
                <w:rFonts w:ascii="Franklin Gothic Book" w:hAnsi="Franklin Gothic Book"/>
                <w:noProof/>
                <w:sz w:val="16"/>
                <w:szCs w:val="16"/>
              </w:rPr>
              <mc:AlternateContent>
                <mc:Choice Requires="wps">
                  <w:drawing>
                    <wp:inline distT="0" distB="0" distL="0" distR="0" wp14:anchorId="68306DE6" wp14:editId="68306DE7">
                      <wp:extent cx="102870" cy="114300"/>
                      <wp:effectExtent l="57150" t="19050" r="30480" b="76200"/>
                      <wp:docPr id="683" name="Oval 683" descr="Orange"/>
                      <wp:cNvGraphicFramePr/>
                      <a:graphic xmlns:a="http://schemas.openxmlformats.org/drawingml/2006/main">
                        <a:graphicData uri="http://schemas.microsoft.com/office/word/2010/wordprocessingShape">
                          <wps:wsp>
                            <wps:cNvSpPr/>
                            <wps:spPr>
                              <a:xfrm>
                                <a:off x="0" y="0"/>
                                <a:ext cx="102870" cy="114300"/>
                              </a:xfrm>
                              <a:prstGeom prst="ellipse">
                                <a:avLst/>
                              </a:prstGeom>
                              <a:solidFill>
                                <a:schemeClr val="accent6"/>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683" o:spid="_x0000_s1026" alt="Orange" style="width:8.1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" fillcolor="#f79646 [3209]" stroked="f">
                      <v:shadow on="t" color="black" opacity="22937f" origin=",.5" offset="0,.63889mm"/>
                      <w10:anchorlock/>
                    </v:oval>
                  </w:pict>
                </mc:Fallback>
              </mc:AlternateContent>
            </w:r>
          </w:p>
        </w:tc>
      </w:tr>
      <w:tr w:rsidR="00A32E06" w:rsidRPr="00CA73CF" w14:paraId="68306A39" w14:textId="77777777" w:rsidTr="00A32E06">
        <w:trPr>
          <w:jc w:val="center"/>
        </w:trPr>
        <w:tc>
          <w:tcPr>
            <w:tcW w:w="8624" w:type="dxa"/>
            <w:tcBorders>
              <w:top w:val="nil"/>
              <w:bottom w:val="nil"/>
            </w:tcBorders>
          </w:tcPr>
          <w:p w14:paraId="68306A37" w14:textId="77777777" w:rsidR="00A32E06" w:rsidRPr="00157904" w:rsidRDefault="00A32E06" w:rsidP="00A32E06">
            <w:pPr>
              <w:pStyle w:val="TableTextEntries"/>
              <w:spacing w:before="0" w:after="0" w:line="240" w:lineRule="auto"/>
              <w:contextualSpacing/>
              <w:rPr>
                <w:color w:val="000000"/>
                <w:sz w:val="16"/>
                <w:szCs w:val="16"/>
                <w:lang w:val="en-GB"/>
              </w:rPr>
            </w:pPr>
            <w:r w:rsidRPr="00157904">
              <w:rPr>
                <w:bCs/>
                <w:color w:val="000000"/>
                <w:sz w:val="16"/>
                <w:szCs w:val="16"/>
                <w:lang w:val="en-GB"/>
              </w:rPr>
              <w:t>40,000 women</w:t>
            </w:r>
            <w:r w:rsidRPr="00157904">
              <w:rPr>
                <w:color w:val="000000"/>
                <w:sz w:val="16"/>
                <w:szCs w:val="16"/>
                <w:lang w:val="en-GB"/>
              </w:rPr>
              <w:t xml:space="preserve"> survivors of </w:t>
            </w:r>
            <w:r>
              <w:rPr>
                <w:color w:val="000000"/>
                <w:sz w:val="16"/>
                <w:szCs w:val="16"/>
                <w:lang w:val="en-GB"/>
              </w:rPr>
              <w:t>violence will receive services</w:t>
            </w:r>
          </w:p>
        </w:tc>
        <w:tc>
          <w:tcPr>
            <w:tcW w:w="985" w:type="dxa"/>
            <w:tcBorders>
              <w:top w:val="nil"/>
              <w:bottom w:val="nil"/>
            </w:tcBorders>
          </w:tcPr>
          <w:p w14:paraId="68306A38" w14:textId="77777777" w:rsidR="00A32E06" w:rsidRPr="00157904" w:rsidRDefault="00A32E06" w:rsidP="00A32E06">
            <w:pPr>
              <w:contextualSpacing/>
              <w:rPr>
                <w:rFonts w:ascii="Franklin Gothic Book" w:hAnsi="Franklin Gothic Book"/>
                <w:sz w:val="16"/>
                <w:szCs w:val="16"/>
                <w:lang w:val="en-US"/>
              </w:rPr>
            </w:pPr>
            <w:r w:rsidRPr="00157904">
              <w:rPr>
                <w:rFonts w:ascii="Franklin Gothic Book" w:hAnsi="Franklin Gothic Book"/>
                <w:noProof/>
                <w:sz w:val="16"/>
                <w:szCs w:val="16"/>
              </w:rPr>
              <mc:AlternateContent>
                <mc:Choice Requires="wps">
                  <w:drawing>
                    <wp:inline distT="0" distB="0" distL="0" distR="0" wp14:anchorId="68306DE8" wp14:editId="68306DE9">
                      <wp:extent cx="102870" cy="114300"/>
                      <wp:effectExtent l="57150" t="19050" r="30480" b="76200"/>
                      <wp:docPr id="649" name="Oval 649" descr="Green"/>
                      <wp:cNvGraphicFramePr/>
                      <a:graphic xmlns:a="http://schemas.openxmlformats.org/drawingml/2006/main">
                        <a:graphicData uri="http://schemas.microsoft.com/office/word/2010/wordprocessingShape">
                          <wps:wsp>
                            <wps:cNvSpPr/>
                            <wps:spPr>
                              <a:xfrm>
                                <a:off x="0" y="0"/>
                                <a:ext cx="102870" cy="114300"/>
                              </a:xfrm>
                              <a:prstGeom prst="ellipse">
                                <a:avLst/>
                              </a:prstGeom>
                              <a:solidFill>
                                <a:schemeClr val="accent3"/>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649" o:spid="_x0000_s1026" alt="Green" style="width:8.1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" fillcolor="#9bbb59 [3206]" stroked="f">
                      <v:shadow on="t" color="black" opacity="22937f" origin=",.5" offset="0,.63889mm"/>
                      <w10:anchorlock/>
                    </v:oval>
                  </w:pict>
                </mc:Fallback>
              </mc:AlternateContent>
            </w:r>
          </w:p>
        </w:tc>
      </w:tr>
      <w:tr w:rsidR="00A32E06" w:rsidRPr="00CA73CF" w14:paraId="68306A3C" w14:textId="77777777" w:rsidTr="00A32E06">
        <w:trPr>
          <w:jc w:val="center"/>
        </w:trPr>
        <w:tc>
          <w:tcPr>
            <w:tcW w:w="8624" w:type="dxa"/>
            <w:tcBorders>
              <w:top w:val="nil"/>
              <w:bottom w:val="nil"/>
            </w:tcBorders>
          </w:tcPr>
          <w:p w14:paraId="68306A3A" w14:textId="77777777" w:rsidR="00A32E06" w:rsidRPr="00157904" w:rsidRDefault="00A32E06" w:rsidP="00A32E06">
            <w:pPr>
              <w:pStyle w:val="TableTextEntries"/>
              <w:spacing w:before="0" w:after="0" w:line="240" w:lineRule="auto"/>
              <w:contextualSpacing/>
              <w:rPr>
                <w:sz w:val="16"/>
                <w:szCs w:val="16"/>
                <w:lang w:val="en-GB"/>
              </w:rPr>
            </w:pPr>
            <w:r w:rsidRPr="00157904">
              <w:rPr>
                <w:color w:val="000000"/>
                <w:sz w:val="16"/>
                <w:szCs w:val="16"/>
                <w:lang w:val="en-GB"/>
              </w:rPr>
              <w:t xml:space="preserve">At least </w:t>
            </w:r>
            <w:r w:rsidRPr="00157904">
              <w:rPr>
                <w:bCs/>
                <w:color w:val="000000"/>
                <w:sz w:val="16"/>
                <w:szCs w:val="16"/>
                <w:lang w:val="en-GB"/>
              </w:rPr>
              <w:t>17,000 people</w:t>
            </w:r>
            <w:r w:rsidRPr="00157904">
              <w:rPr>
                <w:color w:val="000000"/>
                <w:sz w:val="16"/>
                <w:szCs w:val="16"/>
                <w:lang w:val="en-GB"/>
              </w:rPr>
              <w:t xml:space="preserve"> (at least half of them women) will be awarded tertiary scholarships and return home </w:t>
            </w:r>
          </w:p>
        </w:tc>
        <w:tc>
          <w:tcPr>
            <w:tcW w:w="985" w:type="dxa"/>
            <w:tcBorders>
              <w:top w:val="nil"/>
              <w:bottom w:val="nil"/>
            </w:tcBorders>
          </w:tcPr>
          <w:p w14:paraId="68306A3B" w14:textId="77777777" w:rsidR="00A32E06" w:rsidRPr="00157904" w:rsidRDefault="00A32E06" w:rsidP="00A32E06">
            <w:pPr>
              <w:contextualSpacing/>
              <w:rPr>
                <w:rFonts w:ascii="Franklin Gothic Book" w:hAnsi="Franklin Gothic Book"/>
                <w:sz w:val="16"/>
                <w:szCs w:val="16"/>
                <w:lang w:val="en-US"/>
              </w:rPr>
            </w:pPr>
            <w:r w:rsidRPr="00157904">
              <w:rPr>
                <w:rFonts w:ascii="Franklin Gothic Book" w:hAnsi="Franklin Gothic Book"/>
                <w:noProof/>
                <w:sz w:val="16"/>
                <w:szCs w:val="16"/>
              </w:rPr>
              <mc:AlternateContent>
                <mc:Choice Requires="wps">
                  <w:drawing>
                    <wp:inline distT="0" distB="0" distL="0" distR="0" wp14:anchorId="68306DEA" wp14:editId="68306DEB">
                      <wp:extent cx="102870" cy="114300"/>
                      <wp:effectExtent l="57150" t="19050" r="30480" b="76200"/>
                      <wp:docPr id="650" name="Oval 650" descr="Green"/>
                      <wp:cNvGraphicFramePr/>
                      <a:graphic xmlns:a="http://schemas.openxmlformats.org/drawingml/2006/main">
                        <a:graphicData uri="http://schemas.microsoft.com/office/word/2010/wordprocessingShape">
                          <wps:wsp>
                            <wps:cNvSpPr/>
                            <wps:spPr>
                              <a:xfrm>
                                <a:off x="0" y="0"/>
                                <a:ext cx="102870" cy="114300"/>
                              </a:xfrm>
                              <a:prstGeom prst="ellipse">
                                <a:avLst/>
                              </a:prstGeom>
                              <a:solidFill>
                                <a:schemeClr val="accent3"/>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650" o:spid="_x0000_s1026" alt="Green" style="width:8.1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" fillcolor="#9bbb59 [3206]" stroked="f">
                      <v:shadow on="t" color="black" opacity="22937f" origin=",.5" offset="0,.63889mm"/>
                      <w10:anchorlock/>
                    </v:oval>
                  </w:pict>
                </mc:Fallback>
              </mc:AlternateContent>
            </w:r>
          </w:p>
        </w:tc>
      </w:tr>
      <w:tr w:rsidR="00A32E06" w:rsidRPr="00304B76" w14:paraId="68306A3F" w14:textId="77777777" w:rsidTr="00A32E06">
        <w:trPr>
          <w:jc w:val="center"/>
        </w:trPr>
        <w:tc>
          <w:tcPr>
            <w:tcW w:w="8624" w:type="dxa"/>
            <w:tcBorders>
              <w:top w:val="nil"/>
              <w:bottom w:val="nil"/>
            </w:tcBorders>
          </w:tcPr>
          <w:p w14:paraId="68306A3D" w14:textId="77777777" w:rsidR="00A32E06" w:rsidRPr="00304B76" w:rsidRDefault="00A32E06" w:rsidP="00A32E06">
            <w:pPr>
              <w:pStyle w:val="TableHeading2"/>
              <w:spacing w:before="60" w:after="60" w:line="240" w:lineRule="auto"/>
              <w:rPr>
                <w:color w:val="000000"/>
                <w:lang w:val="en-GB"/>
              </w:rPr>
            </w:pPr>
            <w:r w:rsidRPr="00304B76">
              <w:rPr>
                <w:color w:val="000000"/>
                <w:lang w:val="en-GB"/>
              </w:rPr>
              <w:t>Sustainable economic development</w:t>
            </w:r>
          </w:p>
        </w:tc>
        <w:tc>
          <w:tcPr>
            <w:tcW w:w="985" w:type="dxa"/>
            <w:tcBorders>
              <w:top w:val="nil"/>
              <w:bottom w:val="nil"/>
            </w:tcBorders>
          </w:tcPr>
          <w:p w14:paraId="68306A3E" w14:textId="77777777" w:rsidR="00A32E06" w:rsidRPr="00304B76" w:rsidRDefault="00A32E06" w:rsidP="00A32E06">
            <w:pPr>
              <w:contextualSpacing/>
              <w:rPr>
                <w:rFonts w:ascii="Franklin Gothic Book" w:hAnsi="Franklin Gothic Book"/>
                <w:b/>
                <w:i/>
                <w:noProof/>
                <w:sz w:val="17"/>
                <w:szCs w:val="17"/>
              </w:rPr>
            </w:pPr>
          </w:p>
        </w:tc>
      </w:tr>
      <w:tr w:rsidR="00A32E06" w:rsidRPr="00CA73CF" w14:paraId="68306A42" w14:textId="77777777" w:rsidTr="00A32E06">
        <w:trPr>
          <w:jc w:val="center"/>
        </w:trPr>
        <w:tc>
          <w:tcPr>
            <w:tcW w:w="8624" w:type="dxa"/>
            <w:tcBorders>
              <w:top w:val="nil"/>
              <w:bottom w:val="nil"/>
            </w:tcBorders>
          </w:tcPr>
          <w:p w14:paraId="68306A40" w14:textId="77777777" w:rsidR="00A32E06" w:rsidRPr="00157904" w:rsidRDefault="00205038" w:rsidP="00A32E06">
            <w:pPr>
              <w:pStyle w:val="TableTextEntries"/>
              <w:spacing w:before="0" w:after="0" w:line="240" w:lineRule="auto"/>
              <w:contextualSpacing/>
              <w:rPr>
                <w:color w:val="000000"/>
                <w:sz w:val="16"/>
                <w:szCs w:val="16"/>
                <w:lang w:val="en-GB"/>
              </w:rPr>
            </w:pPr>
            <w:r>
              <w:rPr>
                <w:bCs/>
                <w:color w:val="000000"/>
                <w:sz w:val="16"/>
                <w:szCs w:val="16"/>
                <w:lang w:val="en-GB"/>
              </w:rPr>
              <w:t>9</w:t>
            </w:r>
            <w:r w:rsidR="00A32E06" w:rsidRPr="00157904">
              <w:rPr>
                <w:bCs/>
                <w:color w:val="000000"/>
                <w:sz w:val="16"/>
                <w:szCs w:val="16"/>
                <w:lang w:val="en-GB"/>
              </w:rPr>
              <w:t xml:space="preserve">600km of roads will be </w:t>
            </w:r>
            <w:r w:rsidR="00A32E06" w:rsidRPr="00157904">
              <w:rPr>
                <w:color w:val="000000"/>
                <w:sz w:val="16"/>
                <w:szCs w:val="16"/>
                <w:lang w:val="en-GB"/>
              </w:rPr>
              <w:t>constructed, rehabilitated or maintained</w:t>
            </w:r>
          </w:p>
        </w:tc>
        <w:tc>
          <w:tcPr>
            <w:tcW w:w="985" w:type="dxa"/>
            <w:tcBorders>
              <w:top w:val="nil"/>
              <w:bottom w:val="nil"/>
            </w:tcBorders>
          </w:tcPr>
          <w:p w14:paraId="68306A41" w14:textId="77777777" w:rsidR="00A32E06" w:rsidRPr="00157904" w:rsidRDefault="00A32E06" w:rsidP="00A32E06">
            <w:pPr>
              <w:contextualSpacing/>
              <w:rPr>
                <w:rFonts w:ascii="Franklin Gothic Book" w:hAnsi="Franklin Gothic Book"/>
                <w:noProof/>
                <w:sz w:val="16"/>
                <w:szCs w:val="16"/>
              </w:rPr>
            </w:pPr>
            <w:r w:rsidRPr="00157904">
              <w:rPr>
                <w:rFonts w:ascii="Franklin Gothic Book" w:hAnsi="Franklin Gothic Book"/>
                <w:noProof/>
                <w:sz w:val="16"/>
                <w:szCs w:val="16"/>
              </w:rPr>
              <mc:AlternateContent>
                <mc:Choice Requires="wps">
                  <w:drawing>
                    <wp:inline distT="0" distB="0" distL="0" distR="0" wp14:anchorId="68306DEC" wp14:editId="68306DED">
                      <wp:extent cx="102870" cy="114300"/>
                      <wp:effectExtent l="57150" t="19050" r="30480" b="76200"/>
                      <wp:docPr id="651" name="Oval 651" descr="Green"/>
                      <wp:cNvGraphicFramePr/>
                      <a:graphic xmlns:a="http://schemas.openxmlformats.org/drawingml/2006/main">
                        <a:graphicData uri="http://schemas.microsoft.com/office/word/2010/wordprocessingShape">
                          <wps:wsp>
                            <wps:cNvSpPr/>
                            <wps:spPr>
                              <a:xfrm>
                                <a:off x="0" y="0"/>
                                <a:ext cx="102870" cy="114300"/>
                              </a:xfrm>
                              <a:prstGeom prst="ellipse">
                                <a:avLst/>
                              </a:prstGeom>
                              <a:solidFill>
                                <a:schemeClr val="accent3"/>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651" o:spid="_x0000_s1026" alt="Green" style="width:8.1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" fillcolor="#9bbb59 [3206]" stroked="f">
                      <v:shadow on="t" color="black" opacity="22937f" origin=",.5" offset="0,.63889mm"/>
                      <w10:anchorlock/>
                    </v:oval>
                  </w:pict>
                </mc:Fallback>
              </mc:AlternateContent>
            </w:r>
          </w:p>
        </w:tc>
      </w:tr>
      <w:tr w:rsidR="00A32E06" w:rsidRPr="00CA73CF" w14:paraId="68306A45" w14:textId="77777777" w:rsidTr="00A32E06">
        <w:trPr>
          <w:jc w:val="center"/>
        </w:trPr>
        <w:tc>
          <w:tcPr>
            <w:tcW w:w="8624" w:type="dxa"/>
            <w:tcBorders>
              <w:top w:val="nil"/>
              <w:bottom w:val="nil"/>
            </w:tcBorders>
          </w:tcPr>
          <w:p w14:paraId="68306A43" w14:textId="77777777" w:rsidR="00A32E06" w:rsidRPr="00157904" w:rsidRDefault="00A32E06" w:rsidP="00D17E46">
            <w:pPr>
              <w:pStyle w:val="TableTextEntries"/>
              <w:spacing w:before="0" w:after="0" w:line="240" w:lineRule="auto"/>
              <w:contextualSpacing/>
              <w:rPr>
                <w:sz w:val="16"/>
                <w:szCs w:val="16"/>
                <w:lang w:val="en-US"/>
              </w:rPr>
            </w:pPr>
            <w:r w:rsidRPr="00157904">
              <w:rPr>
                <w:bCs/>
                <w:color w:val="000000"/>
                <w:sz w:val="16"/>
                <w:szCs w:val="16"/>
                <w:lang w:val="en-GB"/>
              </w:rPr>
              <w:t>750,000 farmers</w:t>
            </w:r>
            <w:r w:rsidRPr="00157904">
              <w:rPr>
                <w:color w:val="000000"/>
                <w:sz w:val="16"/>
                <w:szCs w:val="16"/>
                <w:lang w:val="en-GB"/>
              </w:rPr>
              <w:t xml:space="preserve"> (at le</w:t>
            </w:r>
            <w:r w:rsidR="00D17E46">
              <w:rPr>
                <w:color w:val="000000"/>
                <w:sz w:val="16"/>
                <w:szCs w:val="16"/>
                <w:lang w:val="en-GB"/>
              </w:rPr>
              <w:t xml:space="preserve">ast 40% </w:t>
            </w:r>
            <w:r w:rsidRPr="00157904">
              <w:rPr>
                <w:color w:val="000000"/>
                <w:sz w:val="16"/>
                <w:szCs w:val="16"/>
                <w:lang w:val="en-GB"/>
              </w:rPr>
              <w:t>women) will be able to access</w:t>
            </w:r>
            <w:r>
              <w:rPr>
                <w:color w:val="000000"/>
                <w:sz w:val="16"/>
                <w:szCs w:val="16"/>
                <w:lang w:val="en-GB"/>
              </w:rPr>
              <w:t xml:space="preserve"> new agricultural technologies</w:t>
            </w:r>
          </w:p>
        </w:tc>
        <w:tc>
          <w:tcPr>
            <w:tcW w:w="985" w:type="dxa"/>
            <w:tcBorders>
              <w:top w:val="nil"/>
              <w:bottom w:val="nil"/>
            </w:tcBorders>
          </w:tcPr>
          <w:p w14:paraId="68306A44" w14:textId="77777777" w:rsidR="00A32E06" w:rsidRPr="00157904" w:rsidRDefault="00A32E06" w:rsidP="00A32E06">
            <w:pPr>
              <w:contextualSpacing/>
              <w:rPr>
                <w:rFonts w:ascii="Franklin Gothic Book" w:hAnsi="Franklin Gothic Book"/>
                <w:noProof/>
                <w:sz w:val="16"/>
                <w:szCs w:val="16"/>
              </w:rPr>
            </w:pPr>
            <w:r w:rsidRPr="00157904">
              <w:rPr>
                <w:rFonts w:ascii="Franklin Gothic Book" w:hAnsi="Franklin Gothic Book"/>
                <w:noProof/>
                <w:sz w:val="16"/>
                <w:szCs w:val="16"/>
              </w:rPr>
              <mc:AlternateContent>
                <mc:Choice Requires="wps">
                  <w:drawing>
                    <wp:inline distT="0" distB="0" distL="0" distR="0" wp14:anchorId="68306DEE" wp14:editId="68306DEF">
                      <wp:extent cx="102870" cy="114300"/>
                      <wp:effectExtent l="57150" t="19050" r="30480" b="76200"/>
                      <wp:docPr id="652" name="Oval 652" descr="Green"/>
                      <wp:cNvGraphicFramePr/>
                      <a:graphic xmlns:a="http://schemas.openxmlformats.org/drawingml/2006/main">
                        <a:graphicData uri="http://schemas.microsoft.com/office/word/2010/wordprocessingShape">
                          <wps:wsp>
                            <wps:cNvSpPr/>
                            <wps:spPr>
                              <a:xfrm>
                                <a:off x="0" y="0"/>
                                <a:ext cx="102870" cy="114300"/>
                              </a:xfrm>
                              <a:prstGeom prst="ellipse">
                                <a:avLst/>
                              </a:prstGeom>
                              <a:solidFill>
                                <a:schemeClr val="accent3"/>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652" o:spid="_x0000_s1026" alt="Green" style="width:8.1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" fillcolor="#9bbb59 [3206]" stroked="f">
                      <v:shadow on="t" color="black" opacity="22937f" origin=",.5" offset="0,.63889mm"/>
                      <w10:anchorlock/>
                    </v:oval>
                  </w:pict>
                </mc:Fallback>
              </mc:AlternateContent>
            </w:r>
          </w:p>
        </w:tc>
      </w:tr>
      <w:tr w:rsidR="00A32E06" w:rsidRPr="006A6151" w14:paraId="68306A48" w14:textId="77777777" w:rsidTr="00A32E06">
        <w:trPr>
          <w:jc w:val="center"/>
        </w:trPr>
        <w:tc>
          <w:tcPr>
            <w:tcW w:w="8624" w:type="dxa"/>
            <w:tcBorders>
              <w:top w:val="nil"/>
              <w:bottom w:val="nil"/>
            </w:tcBorders>
          </w:tcPr>
          <w:p w14:paraId="68306A46" w14:textId="77777777" w:rsidR="00A32E06" w:rsidRPr="00157904" w:rsidRDefault="00A32E06" w:rsidP="00A32E06">
            <w:pPr>
              <w:pStyle w:val="TableTextEntries"/>
              <w:spacing w:before="0" w:after="0" w:line="240" w:lineRule="auto"/>
              <w:contextualSpacing/>
              <w:rPr>
                <w:bCs/>
                <w:color w:val="000000"/>
                <w:sz w:val="16"/>
                <w:szCs w:val="16"/>
                <w:lang w:val="en-GB"/>
              </w:rPr>
            </w:pPr>
            <w:r>
              <w:rPr>
                <w:bCs/>
                <w:color w:val="000000"/>
                <w:sz w:val="16"/>
                <w:szCs w:val="16"/>
                <w:lang w:val="en-GB"/>
              </w:rPr>
              <w:t>Increased crop value of half a billion dollars</w:t>
            </w:r>
          </w:p>
        </w:tc>
        <w:tc>
          <w:tcPr>
            <w:tcW w:w="985" w:type="dxa"/>
            <w:tcBorders>
              <w:top w:val="nil"/>
              <w:bottom w:val="nil"/>
            </w:tcBorders>
          </w:tcPr>
          <w:p w14:paraId="68306A47" w14:textId="77777777" w:rsidR="00A32E06" w:rsidRPr="006A6151" w:rsidRDefault="00A32E06" w:rsidP="00A32E06">
            <w:pPr>
              <w:pStyle w:val="TableTextEntries"/>
              <w:spacing w:before="0" w:after="0" w:line="240" w:lineRule="auto"/>
              <w:contextualSpacing/>
              <w:rPr>
                <w:bCs/>
                <w:color w:val="000000"/>
                <w:sz w:val="16"/>
                <w:szCs w:val="16"/>
                <w:lang w:val="en-GB"/>
              </w:rPr>
            </w:pPr>
            <w:r w:rsidRPr="00157904">
              <w:rPr>
                <w:noProof/>
                <w:sz w:val="16"/>
                <w:szCs w:val="16"/>
                <w:lang w:eastAsia="en-AU"/>
              </w:rPr>
              <mc:AlternateContent>
                <mc:Choice Requires="wps">
                  <w:drawing>
                    <wp:inline distT="0" distB="0" distL="0" distR="0" wp14:anchorId="68306DF0" wp14:editId="68306DF1">
                      <wp:extent cx="102870" cy="114300"/>
                      <wp:effectExtent l="57150" t="19050" r="30480" b="76200"/>
                      <wp:docPr id="19" name="Oval 19" descr="Green"/>
                      <wp:cNvGraphicFramePr/>
                      <a:graphic xmlns:a="http://schemas.openxmlformats.org/drawingml/2006/main">
                        <a:graphicData uri="http://schemas.microsoft.com/office/word/2010/wordprocessingShape">
                          <wps:wsp>
                            <wps:cNvSpPr/>
                            <wps:spPr>
                              <a:xfrm>
                                <a:off x="0" y="0"/>
                                <a:ext cx="102870" cy="114300"/>
                              </a:xfrm>
                              <a:prstGeom prst="ellipse">
                                <a:avLst/>
                              </a:prstGeom>
                              <a:solidFill>
                                <a:schemeClr val="accent3"/>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9" o:spid="_x0000_s1026" alt="Green" style="width:8.1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" fillcolor="#9bbb59 [3206]" stroked="f">
                      <v:shadow on="t" color="black" opacity="22937f" origin=",.5" offset="0,.63889mm"/>
                      <w10:anchorlock/>
                    </v:oval>
                  </w:pict>
                </mc:Fallback>
              </mc:AlternateContent>
            </w:r>
          </w:p>
        </w:tc>
      </w:tr>
      <w:tr w:rsidR="00A32E06" w:rsidRPr="00CA73CF" w14:paraId="68306A4B" w14:textId="77777777" w:rsidTr="00A32E06">
        <w:trPr>
          <w:jc w:val="center"/>
        </w:trPr>
        <w:tc>
          <w:tcPr>
            <w:tcW w:w="8624" w:type="dxa"/>
            <w:tcBorders>
              <w:top w:val="nil"/>
              <w:bottom w:val="nil"/>
            </w:tcBorders>
          </w:tcPr>
          <w:p w14:paraId="68306A49" w14:textId="77777777" w:rsidR="00A32E06" w:rsidRPr="00157904" w:rsidRDefault="00A32E06" w:rsidP="00D17E46">
            <w:pPr>
              <w:pStyle w:val="TableTextEntries"/>
              <w:spacing w:before="0" w:after="0" w:line="240" w:lineRule="auto"/>
              <w:contextualSpacing/>
              <w:rPr>
                <w:sz w:val="16"/>
                <w:szCs w:val="16"/>
              </w:rPr>
            </w:pPr>
            <w:r w:rsidRPr="00157904">
              <w:rPr>
                <w:sz w:val="16"/>
                <w:szCs w:val="16"/>
              </w:rPr>
              <w:t>2.3 million poor people (at least 50</w:t>
            </w:r>
            <w:r w:rsidR="00D17E46">
              <w:rPr>
                <w:sz w:val="16"/>
                <w:szCs w:val="16"/>
              </w:rPr>
              <w:t>%</w:t>
            </w:r>
            <w:r w:rsidRPr="00157904">
              <w:rPr>
                <w:sz w:val="16"/>
                <w:szCs w:val="16"/>
              </w:rPr>
              <w:t xml:space="preserve"> women) will have increased access to financial services </w:t>
            </w:r>
          </w:p>
        </w:tc>
        <w:tc>
          <w:tcPr>
            <w:tcW w:w="985" w:type="dxa"/>
            <w:tcBorders>
              <w:top w:val="nil"/>
              <w:bottom w:val="nil"/>
            </w:tcBorders>
          </w:tcPr>
          <w:p w14:paraId="68306A4A" w14:textId="77777777" w:rsidR="00A32E06" w:rsidRPr="00157904" w:rsidRDefault="00A32E06" w:rsidP="00A32E06">
            <w:pPr>
              <w:contextualSpacing/>
              <w:rPr>
                <w:rFonts w:ascii="Franklin Gothic Book" w:hAnsi="Franklin Gothic Book"/>
                <w:sz w:val="16"/>
                <w:szCs w:val="16"/>
                <w:lang w:val="en-US"/>
              </w:rPr>
            </w:pPr>
            <w:r w:rsidRPr="00157904">
              <w:rPr>
                <w:rFonts w:ascii="Franklin Gothic Book" w:hAnsi="Franklin Gothic Book"/>
                <w:noProof/>
                <w:sz w:val="16"/>
                <w:szCs w:val="16"/>
              </w:rPr>
              <mc:AlternateContent>
                <mc:Choice Requires="wps">
                  <w:drawing>
                    <wp:inline distT="0" distB="0" distL="0" distR="0" wp14:anchorId="68306DF2" wp14:editId="68306DF3">
                      <wp:extent cx="102870" cy="114300"/>
                      <wp:effectExtent l="57150" t="19050" r="30480" b="76200"/>
                      <wp:docPr id="684" name="Oval 684" descr="Orange"/>
                      <wp:cNvGraphicFramePr/>
                      <a:graphic xmlns:a="http://schemas.openxmlformats.org/drawingml/2006/main">
                        <a:graphicData uri="http://schemas.microsoft.com/office/word/2010/wordprocessingShape">
                          <wps:wsp>
                            <wps:cNvSpPr/>
                            <wps:spPr>
                              <a:xfrm>
                                <a:off x="0" y="0"/>
                                <a:ext cx="102870" cy="114300"/>
                              </a:xfrm>
                              <a:prstGeom prst="ellipse">
                                <a:avLst/>
                              </a:prstGeom>
                              <a:solidFill>
                                <a:schemeClr val="accent6"/>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684" o:spid="_x0000_s1026" alt="Orange" style="width:8.1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" fillcolor="#f79646 [3209]" stroked="f">
                      <v:shadow on="t" color="black" opacity="22937f" origin=",.5" offset="0,.63889mm"/>
                      <w10:anchorlock/>
                    </v:oval>
                  </w:pict>
                </mc:Fallback>
              </mc:AlternateContent>
            </w:r>
          </w:p>
        </w:tc>
      </w:tr>
      <w:tr w:rsidR="00A32E06" w:rsidRPr="00CA73CF" w14:paraId="68306A4E" w14:textId="77777777" w:rsidTr="00A32E06">
        <w:trPr>
          <w:jc w:val="center"/>
        </w:trPr>
        <w:tc>
          <w:tcPr>
            <w:tcW w:w="8624" w:type="dxa"/>
            <w:tcBorders>
              <w:top w:val="nil"/>
              <w:bottom w:val="nil"/>
            </w:tcBorders>
          </w:tcPr>
          <w:p w14:paraId="68306A4C" w14:textId="77777777" w:rsidR="00A32E06" w:rsidRPr="00157904" w:rsidRDefault="00A32E06" w:rsidP="00A32E06">
            <w:pPr>
              <w:pStyle w:val="TableTextEntries"/>
              <w:spacing w:before="0" w:after="0" w:line="240" w:lineRule="auto"/>
              <w:contextualSpacing/>
              <w:rPr>
                <w:sz w:val="16"/>
                <w:szCs w:val="16"/>
                <w:lang w:val="en-US"/>
              </w:rPr>
            </w:pPr>
            <w:r w:rsidRPr="00157904">
              <w:rPr>
                <w:bCs/>
                <w:color w:val="000000"/>
                <w:sz w:val="16"/>
                <w:szCs w:val="16"/>
                <w:lang w:val="en-GB"/>
              </w:rPr>
              <w:t xml:space="preserve">1.4 million poor people </w:t>
            </w:r>
            <w:r w:rsidRPr="00157904">
              <w:rPr>
                <w:color w:val="000000"/>
                <w:sz w:val="16"/>
                <w:szCs w:val="16"/>
                <w:lang w:val="en-GB"/>
              </w:rPr>
              <w:t>will increase their incomes through market development programs</w:t>
            </w:r>
          </w:p>
        </w:tc>
        <w:tc>
          <w:tcPr>
            <w:tcW w:w="985" w:type="dxa"/>
            <w:tcBorders>
              <w:top w:val="nil"/>
              <w:bottom w:val="nil"/>
            </w:tcBorders>
          </w:tcPr>
          <w:p w14:paraId="68306A4D" w14:textId="77777777" w:rsidR="00A32E06" w:rsidRPr="00157904" w:rsidRDefault="00A32E06" w:rsidP="00A32E06">
            <w:pPr>
              <w:contextualSpacing/>
              <w:rPr>
                <w:rFonts w:ascii="Franklin Gothic Book" w:hAnsi="Franklin Gothic Book"/>
                <w:noProof/>
                <w:sz w:val="16"/>
                <w:szCs w:val="16"/>
              </w:rPr>
            </w:pPr>
            <w:r w:rsidRPr="00157904">
              <w:rPr>
                <w:rFonts w:ascii="Franklin Gothic Book" w:hAnsi="Franklin Gothic Book"/>
                <w:noProof/>
                <w:sz w:val="16"/>
                <w:szCs w:val="16"/>
              </w:rPr>
              <mc:AlternateContent>
                <mc:Choice Requires="wps">
                  <w:drawing>
                    <wp:inline distT="0" distB="0" distL="0" distR="0" wp14:anchorId="68306DF4" wp14:editId="68306DF5">
                      <wp:extent cx="102870" cy="114300"/>
                      <wp:effectExtent l="57150" t="19050" r="30480" b="76200"/>
                      <wp:docPr id="686" name="Oval 686" descr="Red"/>
                      <wp:cNvGraphicFramePr/>
                      <a:graphic xmlns:a="http://schemas.openxmlformats.org/drawingml/2006/main">
                        <a:graphicData uri="http://schemas.microsoft.com/office/word/2010/wordprocessingShape">
                          <wps:wsp>
                            <wps:cNvSpPr/>
                            <wps:spPr>
                              <a:xfrm>
                                <a:off x="0" y="0"/>
                                <a:ext cx="102870" cy="114300"/>
                              </a:xfrm>
                              <a:prstGeom prst="ellipse">
                                <a:avLst/>
                              </a:prstGeom>
                              <a:solidFill>
                                <a:schemeClr val="accent2"/>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686" o:spid="_x0000_s1026" alt="Red" style="width:8.1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" fillcolor="#c0504d [3205]" stroked="f">
                      <v:shadow on="t" color="black" opacity="22937f" origin=",.5" offset="0,.63889mm"/>
                      <w10:anchorlock/>
                    </v:oval>
                  </w:pict>
                </mc:Fallback>
              </mc:AlternateContent>
            </w:r>
          </w:p>
        </w:tc>
      </w:tr>
      <w:tr w:rsidR="00A32E06" w:rsidRPr="00CA73CF" w14:paraId="68306A51" w14:textId="77777777" w:rsidTr="00A32E06">
        <w:trPr>
          <w:jc w:val="center"/>
        </w:trPr>
        <w:tc>
          <w:tcPr>
            <w:tcW w:w="8624" w:type="dxa"/>
            <w:tcBorders>
              <w:top w:val="nil"/>
              <w:bottom w:val="nil"/>
            </w:tcBorders>
          </w:tcPr>
          <w:p w14:paraId="68306A4F" w14:textId="77777777" w:rsidR="00A32E06" w:rsidRPr="00157904" w:rsidRDefault="00A32E06" w:rsidP="00A32E06">
            <w:pPr>
              <w:pStyle w:val="TableTextEntries"/>
              <w:spacing w:before="0" w:after="0" w:line="240" w:lineRule="auto"/>
              <w:contextualSpacing/>
              <w:rPr>
                <w:color w:val="000000"/>
                <w:sz w:val="16"/>
                <w:szCs w:val="16"/>
                <w:lang w:val="en-GB"/>
              </w:rPr>
            </w:pPr>
            <w:r w:rsidRPr="00157904">
              <w:rPr>
                <w:color w:val="000000"/>
                <w:sz w:val="16"/>
                <w:szCs w:val="16"/>
                <w:lang w:val="en-GB"/>
              </w:rPr>
              <w:t xml:space="preserve">At least </w:t>
            </w:r>
            <w:r w:rsidRPr="00157904">
              <w:rPr>
                <w:bCs/>
                <w:color w:val="000000"/>
                <w:sz w:val="16"/>
                <w:szCs w:val="16"/>
                <w:lang w:val="en-GB"/>
              </w:rPr>
              <w:t xml:space="preserve">4.2 million </w:t>
            </w:r>
            <w:r w:rsidRPr="00157904">
              <w:rPr>
                <w:color w:val="000000"/>
                <w:sz w:val="16"/>
                <w:szCs w:val="16"/>
                <w:lang w:val="en-GB"/>
              </w:rPr>
              <w:t xml:space="preserve">vulnerable women and men and children will be provided with social protection support </w:t>
            </w:r>
          </w:p>
        </w:tc>
        <w:tc>
          <w:tcPr>
            <w:tcW w:w="985" w:type="dxa"/>
            <w:tcBorders>
              <w:top w:val="nil"/>
              <w:bottom w:val="nil"/>
            </w:tcBorders>
          </w:tcPr>
          <w:p w14:paraId="68306A50" w14:textId="77777777" w:rsidR="00A32E06" w:rsidRPr="00157904" w:rsidRDefault="00A32E06" w:rsidP="00A32E06">
            <w:pPr>
              <w:contextualSpacing/>
              <w:rPr>
                <w:rFonts w:ascii="Franklin Gothic Book" w:hAnsi="Franklin Gothic Book"/>
                <w:sz w:val="16"/>
                <w:szCs w:val="16"/>
                <w:lang w:val="en-US"/>
              </w:rPr>
            </w:pPr>
            <w:r w:rsidRPr="00157904">
              <w:rPr>
                <w:rFonts w:ascii="Franklin Gothic Book" w:hAnsi="Franklin Gothic Book"/>
                <w:noProof/>
                <w:sz w:val="16"/>
                <w:szCs w:val="16"/>
              </w:rPr>
              <mc:AlternateContent>
                <mc:Choice Requires="wps">
                  <w:drawing>
                    <wp:inline distT="0" distB="0" distL="0" distR="0" wp14:anchorId="68306DF6" wp14:editId="68306DF7">
                      <wp:extent cx="102870" cy="114300"/>
                      <wp:effectExtent l="57150" t="19050" r="30480" b="76200"/>
                      <wp:docPr id="654" name="Oval 654" descr="Green"/>
                      <wp:cNvGraphicFramePr/>
                      <a:graphic xmlns:a="http://schemas.openxmlformats.org/drawingml/2006/main">
                        <a:graphicData uri="http://schemas.microsoft.com/office/word/2010/wordprocessingShape">
                          <wps:wsp>
                            <wps:cNvSpPr/>
                            <wps:spPr>
                              <a:xfrm>
                                <a:off x="0" y="0"/>
                                <a:ext cx="102870" cy="114300"/>
                              </a:xfrm>
                              <a:prstGeom prst="ellipse">
                                <a:avLst/>
                              </a:prstGeom>
                              <a:solidFill>
                                <a:schemeClr val="accent3"/>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654" o:spid="_x0000_s1026" alt="Green" style="width:8.1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" fillcolor="#9bbb59 [3206]" stroked="f">
                      <v:shadow on="t" color="black" opacity="22937f" origin=",.5" offset="0,.63889mm"/>
                      <w10:anchorlock/>
                    </v:oval>
                  </w:pict>
                </mc:Fallback>
              </mc:AlternateContent>
            </w:r>
          </w:p>
        </w:tc>
      </w:tr>
      <w:tr w:rsidR="00A32E06" w:rsidRPr="00CA73CF" w14:paraId="68306A54" w14:textId="77777777" w:rsidTr="00A32E06">
        <w:trPr>
          <w:jc w:val="center"/>
        </w:trPr>
        <w:tc>
          <w:tcPr>
            <w:tcW w:w="8624" w:type="dxa"/>
            <w:tcBorders>
              <w:top w:val="nil"/>
              <w:bottom w:val="nil"/>
            </w:tcBorders>
          </w:tcPr>
          <w:p w14:paraId="68306A52" w14:textId="77777777" w:rsidR="00A32E06" w:rsidRPr="00157904" w:rsidRDefault="00A32E06" w:rsidP="00A32E06">
            <w:pPr>
              <w:pStyle w:val="TableTextEntries"/>
              <w:spacing w:before="0" w:after="0" w:line="240" w:lineRule="auto"/>
              <w:contextualSpacing/>
              <w:rPr>
                <w:sz w:val="16"/>
                <w:szCs w:val="16"/>
                <w:lang w:val="en-US"/>
              </w:rPr>
            </w:pPr>
            <w:r w:rsidRPr="00157904">
              <w:rPr>
                <w:color w:val="000000"/>
                <w:sz w:val="16"/>
                <w:szCs w:val="16"/>
                <w:lang w:val="en-GB"/>
              </w:rPr>
              <w:t xml:space="preserve">Up to </w:t>
            </w:r>
            <w:r w:rsidRPr="00157904">
              <w:rPr>
                <w:bCs/>
                <w:color w:val="000000"/>
                <w:sz w:val="16"/>
                <w:szCs w:val="16"/>
                <w:lang w:val="en-GB"/>
              </w:rPr>
              <w:t xml:space="preserve">20 countries </w:t>
            </w:r>
            <w:r w:rsidRPr="00157904">
              <w:rPr>
                <w:color w:val="000000"/>
                <w:sz w:val="16"/>
                <w:szCs w:val="16"/>
                <w:lang w:val="en-GB"/>
              </w:rPr>
              <w:t>will be assisted with adaptation programs to reduce vulnerability to climate change</w:t>
            </w:r>
          </w:p>
        </w:tc>
        <w:tc>
          <w:tcPr>
            <w:tcW w:w="985" w:type="dxa"/>
            <w:tcBorders>
              <w:top w:val="nil"/>
              <w:bottom w:val="nil"/>
            </w:tcBorders>
          </w:tcPr>
          <w:p w14:paraId="68306A53" w14:textId="77777777" w:rsidR="00A32E06" w:rsidRPr="00157904" w:rsidRDefault="00A32E06" w:rsidP="00A32E06">
            <w:pPr>
              <w:contextualSpacing/>
              <w:rPr>
                <w:rFonts w:ascii="Franklin Gothic Book" w:hAnsi="Franklin Gothic Book"/>
                <w:sz w:val="16"/>
                <w:szCs w:val="16"/>
                <w:lang w:val="en-US"/>
              </w:rPr>
            </w:pPr>
            <w:r w:rsidRPr="00157904">
              <w:rPr>
                <w:rFonts w:ascii="Franklin Gothic Book" w:hAnsi="Franklin Gothic Book"/>
                <w:noProof/>
                <w:sz w:val="16"/>
                <w:szCs w:val="16"/>
              </w:rPr>
              <mc:AlternateContent>
                <mc:Choice Requires="wps">
                  <w:drawing>
                    <wp:inline distT="0" distB="0" distL="0" distR="0" wp14:anchorId="68306DF8" wp14:editId="68306DF9">
                      <wp:extent cx="102870" cy="114300"/>
                      <wp:effectExtent l="57150" t="19050" r="30480" b="76200"/>
                      <wp:docPr id="655" name="Oval 655" descr="Green"/>
                      <wp:cNvGraphicFramePr/>
                      <a:graphic xmlns:a="http://schemas.openxmlformats.org/drawingml/2006/main">
                        <a:graphicData uri="http://schemas.microsoft.com/office/word/2010/wordprocessingShape">
                          <wps:wsp>
                            <wps:cNvSpPr/>
                            <wps:spPr>
                              <a:xfrm>
                                <a:off x="0" y="0"/>
                                <a:ext cx="102870" cy="114300"/>
                              </a:xfrm>
                              <a:prstGeom prst="ellipse">
                                <a:avLst/>
                              </a:prstGeom>
                              <a:solidFill>
                                <a:schemeClr val="accent3"/>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655" o:spid="_x0000_s1026" alt="Green" style="width:8.1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" fillcolor="#9bbb59 [3206]" stroked="f">
                      <v:shadow on="t" color="black" opacity="22937f" origin=",.5" offset="0,.63889mm"/>
                      <w10:anchorlock/>
                    </v:oval>
                  </w:pict>
                </mc:Fallback>
              </mc:AlternateContent>
            </w:r>
          </w:p>
        </w:tc>
      </w:tr>
      <w:tr w:rsidR="00A32E06" w:rsidRPr="00CA73CF" w14:paraId="68306A57" w14:textId="77777777" w:rsidTr="00A32E06">
        <w:trPr>
          <w:jc w:val="center"/>
        </w:trPr>
        <w:tc>
          <w:tcPr>
            <w:tcW w:w="8624" w:type="dxa"/>
            <w:tcBorders>
              <w:top w:val="nil"/>
              <w:bottom w:val="nil"/>
            </w:tcBorders>
          </w:tcPr>
          <w:p w14:paraId="68306A55" w14:textId="77777777" w:rsidR="00A32E06" w:rsidRPr="00157904" w:rsidRDefault="00A32E06" w:rsidP="00A32E06">
            <w:pPr>
              <w:pStyle w:val="TableTextEntries"/>
              <w:spacing w:before="0" w:after="0" w:line="240" w:lineRule="auto"/>
              <w:contextualSpacing/>
              <w:rPr>
                <w:sz w:val="16"/>
                <w:szCs w:val="16"/>
              </w:rPr>
            </w:pPr>
            <w:r w:rsidRPr="00157904">
              <w:rPr>
                <w:sz w:val="16"/>
                <w:szCs w:val="16"/>
              </w:rPr>
              <w:t xml:space="preserve">Up to 10 countries will be assisted to minimise carbon emissions through technological and regulatory support </w:t>
            </w:r>
          </w:p>
        </w:tc>
        <w:tc>
          <w:tcPr>
            <w:tcW w:w="985" w:type="dxa"/>
            <w:tcBorders>
              <w:top w:val="nil"/>
              <w:bottom w:val="nil"/>
            </w:tcBorders>
          </w:tcPr>
          <w:p w14:paraId="68306A56" w14:textId="77777777" w:rsidR="00A32E06" w:rsidRPr="00157904" w:rsidRDefault="00A32E06" w:rsidP="00A32E06">
            <w:pPr>
              <w:contextualSpacing/>
              <w:rPr>
                <w:rFonts w:ascii="Franklin Gothic Book" w:hAnsi="Franklin Gothic Book"/>
                <w:sz w:val="16"/>
                <w:szCs w:val="16"/>
                <w:lang w:val="en-US"/>
              </w:rPr>
            </w:pPr>
            <w:r w:rsidRPr="00157904">
              <w:rPr>
                <w:rFonts w:ascii="Franklin Gothic Book" w:hAnsi="Franklin Gothic Book"/>
                <w:noProof/>
                <w:sz w:val="16"/>
                <w:szCs w:val="16"/>
              </w:rPr>
              <mc:AlternateContent>
                <mc:Choice Requires="wps">
                  <w:drawing>
                    <wp:inline distT="0" distB="0" distL="0" distR="0" wp14:anchorId="68306DFA" wp14:editId="68306DFB">
                      <wp:extent cx="102870" cy="114300"/>
                      <wp:effectExtent l="57150" t="19050" r="30480" b="76200"/>
                      <wp:docPr id="656" name="Oval 656" descr="Green"/>
                      <wp:cNvGraphicFramePr/>
                      <a:graphic xmlns:a="http://schemas.openxmlformats.org/drawingml/2006/main">
                        <a:graphicData uri="http://schemas.microsoft.com/office/word/2010/wordprocessingShape">
                          <wps:wsp>
                            <wps:cNvSpPr/>
                            <wps:spPr>
                              <a:xfrm>
                                <a:off x="0" y="0"/>
                                <a:ext cx="102870" cy="114300"/>
                              </a:xfrm>
                              <a:prstGeom prst="ellipse">
                                <a:avLst/>
                              </a:prstGeom>
                              <a:solidFill>
                                <a:schemeClr val="accent3"/>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656" o:spid="_x0000_s1026" alt="Green" style="width:8.1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" fillcolor="#9bbb59 [3206]" stroked="f">
                      <v:shadow on="t" color="black" opacity="22937f" origin=",.5" offset="0,.63889mm"/>
                      <w10:anchorlock/>
                    </v:oval>
                  </w:pict>
                </mc:Fallback>
              </mc:AlternateContent>
            </w:r>
          </w:p>
        </w:tc>
      </w:tr>
      <w:tr w:rsidR="00A32E06" w:rsidRPr="00304B76" w14:paraId="68306A5A" w14:textId="77777777" w:rsidTr="00A32E06">
        <w:trPr>
          <w:jc w:val="center"/>
        </w:trPr>
        <w:tc>
          <w:tcPr>
            <w:tcW w:w="8624" w:type="dxa"/>
            <w:tcBorders>
              <w:top w:val="nil"/>
              <w:bottom w:val="nil"/>
            </w:tcBorders>
          </w:tcPr>
          <w:p w14:paraId="68306A58" w14:textId="77777777" w:rsidR="00A32E06" w:rsidRPr="00304B76" w:rsidRDefault="00A32E06" w:rsidP="00A32E06">
            <w:pPr>
              <w:pStyle w:val="TableHeading2"/>
              <w:spacing w:before="60" w:after="60" w:line="240" w:lineRule="auto"/>
              <w:rPr>
                <w:color w:val="000000"/>
                <w:lang w:val="en-GB"/>
              </w:rPr>
            </w:pPr>
            <w:r w:rsidRPr="00304B76">
              <w:rPr>
                <w:color w:val="000000"/>
                <w:lang w:val="en-GB"/>
              </w:rPr>
              <w:t>Effective governance</w:t>
            </w:r>
          </w:p>
        </w:tc>
        <w:tc>
          <w:tcPr>
            <w:tcW w:w="985" w:type="dxa"/>
            <w:tcBorders>
              <w:top w:val="nil"/>
              <w:bottom w:val="nil"/>
            </w:tcBorders>
          </w:tcPr>
          <w:p w14:paraId="68306A59" w14:textId="77777777" w:rsidR="00A32E06" w:rsidRPr="00304B76" w:rsidRDefault="00A32E06" w:rsidP="00A32E06">
            <w:pPr>
              <w:pStyle w:val="TableHeading2"/>
              <w:spacing w:before="60" w:after="60" w:line="240" w:lineRule="auto"/>
              <w:rPr>
                <w:color w:val="000000"/>
                <w:lang w:val="en-GB"/>
              </w:rPr>
            </w:pPr>
          </w:p>
        </w:tc>
      </w:tr>
      <w:tr w:rsidR="00A32E06" w:rsidRPr="00CA73CF" w14:paraId="68306A5D" w14:textId="77777777" w:rsidTr="00A32E06">
        <w:trPr>
          <w:jc w:val="center"/>
        </w:trPr>
        <w:tc>
          <w:tcPr>
            <w:tcW w:w="8624" w:type="dxa"/>
            <w:tcBorders>
              <w:top w:val="nil"/>
              <w:bottom w:val="nil"/>
            </w:tcBorders>
          </w:tcPr>
          <w:p w14:paraId="68306A5B" w14:textId="77777777" w:rsidR="00A32E06" w:rsidRPr="00157904" w:rsidRDefault="00A32E06" w:rsidP="00A32E06">
            <w:pPr>
              <w:pStyle w:val="TableTextEntries"/>
              <w:spacing w:before="0" w:after="0" w:line="240" w:lineRule="auto"/>
              <w:contextualSpacing/>
              <w:rPr>
                <w:color w:val="000000"/>
                <w:sz w:val="16"/>
                <w:szCs w:val="16"/>
                <w:lang w:val="en-GB"/>
              </w:rPr>
            </w:pPr>
            <w:r w:rsidRPr="00157904">
              <w:rPr>
                <w:sz w:val="16"/>
                <w:szCs w:val="16"/>
              </w:rPr>
              <w:t>14</w:t>
            </w:r>
            <w:r w:rsidRPr="00157904">
              <w:rPr>
                <w:bCs/>
                <w:color w:val="000000"/>
                <w:sz w:val="16"/>
                <w:szCs w:val="16"/>
                <w:lang w:val="en-GB"/>
              </w:rPr>
              <w:t>,000 law and justice official</w:t>
            </w:r>
            <w:r w:rsidRPr="00157904">
              <w:rPr>
                <w:color w:val="000000"/>
                <w:sz w:val="16"/>
                <w:szCs w:val="16"/>
                <w:lang w:val="en-GB"/>
              </w:rPr>
              <w:t xml:space="preserve">s will be trained </w:t>
            </w:r>
          </w:p>
        </w:tc>
        <w:tc>
          <w:tcPr>
            <w:tcW w:w="985" w:type="dxa"/>
            <w:tcBorders>
              <w:top w:val="nil"/>
              <w:bottom w:val="nil"/>
            </w:tcBorders>
          </w:tcPr>
          <w:p w14:paraId="68306A5C" w14:textId="77777777" w:rsidR="00A32E06" w:rsidRPr="00157904" w:rsidRDefault="00A32E06" w:rsidP="00A32E06">
            <w:pPr>
              <w:contextualSpacing/>
              <w:rPr>
                <w:rFonts w:ascii="Franklin Gothic Book" w:hAnsi="Franklin Gothic Book"/>
                <w:sz w:val="16"/>
                <w:szCs w:val="16"/>
              </w:rPr>
            </w:pPr>
            <w:r w:rsidRPr="00157904">
              <w:rPr>
                <w:rFonts w:ascii="Franklin Gothic Book" w:hAnsi="Franklin Gothic Book"/>
                <w:noProof/>
                <w:sz w:val="16"/>
                <w:szCs w:val="16"/>
              </w:rPr>
              <mc:AlternateContent>
                <mc:Choice Requires="wps">
                  <w:drawing>
                    <wp:inline distT="0" distB="0" distL="0" distR="0" wp14:anchorId="68306DFC" wp14:editId="68306DFD">
                      <wp:extent cx="102870" cy="114300"/>
                      <wp:effectExtent l="57150" t="19050" r="30480" b="76200"/>
                      <wp:docPr id="20" name="Oval 20" descr="Green"/>
                      <wp:cNvGraphicFramePr/>
                      <a:graphic xmlns:a="http://schemas.openxmlformats.org/drawingml/2006/main">
                        <a:graphicData uri="http://schemas.microsoft.com/office/word/2010/wordprocessingShape">
                          <wps:wsp>
                            <wps:cNvSpPr/>
                            <wps:spPr>
                              <a:xfrm>
                                <a:off x="0" y="0"/>
                                <a:ext cx="102870" cy="114300"/>
                              </a:xfrm>
                              <a:prstGeom prst="ellipse">
                                <a:avLst/>
                              </a:prstGeom>
                              <a:solidFill>
                                <a:schemeClr val="accent3"/>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20" o:spid="_x0000_s1026" alt="Green" style="width:8.1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" fillcolor="#9bbb59 [3206]" stroked="f">
                      <v:shadow on="t" color="black" opacity="22937f" origin=",.5" offset="0,.63889mm"/>
                      <w10:anchorlock/>
                    </v:oval>
                  </w:pict>
                </mc:Fallback>
              </mc:AlternateContent>
            </w:r>
          </w:p>
        </w:tc>
      </w:tr>
      <w:tr w:rsidR="00A32E06" w:rsidRPr="00CA73CF" w14:paraId="68306A60" w14:textId="77777777" w:rsidTr="00A32E06">
        <w:trPr>
          <w:jc w:val="center"/>
        </w:trPr>
        <w:tc>
          <w:tcPr>
            <w:tcW w:w="8624" w:type="dxa"/>
            <w:tcBorders>
              <w:top w:val="nil"/>
              <w:bottom w:val="nil"/>
            </w:tcBorders>
          </w:tcPr>
          <w:p w14:paraId="68306A5E" w14:textId="77777777" w:rsidR="00A32E06" w:rsidRPr="00157904" w:rsidRDefault="00A32E06" w:rsidP="00A32E06">
            <w:pPr>
              <w:pStyle w:val="TableTextEntries"/>
              <w:spacing w:before="0" w:after="0" w:line="240" w:lineRule="auto"/>
              <w:contextualSpacing/>
              <w:rPr>
                <w:color w:val="000000"/>
                <w:sz w:val="16"/>
                <w:szCs w:val="16"/>
                <w:lang w:val="en-GB"/>
              </w:rPr>
            </w:pPr>
            <w:r w:rsidRPr="00157904">
              <w:rPr>
                <w:sz w:val="16"/>
                <w:szCs w:val="16"/>
              </w:rPr>
              <w:t>23</w:t>
            </w:r>
            <w:r w:rsidRPr="00157904">
              <w:rPr>
                <w:bCs/>
                <w:color w:val="000000"/>
                <w:sz w:val="16"/>
                <w:szCs w:val="16"/>
                <w:lang w:val="en-GB"/>
              </w:rPr>
              <w:t xml:space="preserve"> countries</w:t>
            </w:r>
            <w:r w:rsidRPr="00157904">
              <w:rPr>
                <w:color w:val="000000"/>
                <w:sz w:val="16"/>
                <w:szCs w:val="16"/>
                <w:lang w:val="en-GB"/>
              </w:rPr>
              <w:t xml:space="preserve"> will be supported to improve public financial management</w:t>
            </w:r>
          </w:p>
        </w:tc>
        <w:tc>
          <w:tcPr>
            <w:tcW w:w="985" w:type="dxa"/>
            <w:tcBorders>
              <w:top w:val="nil"/>
              <w:bottom w:val="nil"/>
            </w:tcBorders>
          </w:tcPr>
          <w:p w14:paraId="68306A5F" w14:textId="77777777" w:rsidR="00A32E06" w:rsidRPr="00157904" w:rsidRDefault="00A32E06" w:rsidP="00A32E06">
            <w:pPr>
              <w:contextualSpacing/>
              <w:rPr>
                <w:rFonts w:ascii="Franklin Gothic Book" w:hAnsi="Franklin Gothic Book"/>
                <w:sz w:val="16"/>
                <w:szCs w:val="16"/>
              </w:rPr>
            </w:pPr>
            <w:r w:rsidRPr="00157904">
              <w:rPr>
                <w:rFonts w:ascii="Franklin Gothic Book" w:hAnsi="Franklin Gothic Book"/>
                <w:noProof/>
                <w:sz w:val="16"/>
                <w:szCs w:val="16"/>
              </w:rPr>
              <mc:AlternateContent>
                <mc:Choice Requires="wps">
                  <w:drawing>
                    <wp:inline distT="0" distB="0" distL="0" distR="0" wp14:anchorId="68306DFE" wp14:editId="68306DFF">
                      <wp:extent cx="102870" cy="114300"/>
                      <wp:effectExtent l="57150" t="19050" r="30480" b="76200"/>
                      <wp:docPr id="22" name="Oval 22" descr="Green"/>
                      <wp:cNvGraphicFramePr/>
                      <a:graphic xmlns:a="http://schemas.openxmlformats.org/drawingml/2006/main">
                        <a:graphicData uri="http://schemas.microsoft.com/office/word/2010/wordprocessingShape">
                          <wps:wsp>
                            <wps:cNvSpPr/>
                            <wps:spPr>
                              <a:xfrm>
                                <a:off x="0" y="0"/>
                                <a:ext cx="102870" cy="114300"/>
                              </a:xfrm>
                              <a:prstGeom prst="ellipse">
                                <a:avLst/>
                              </a:prstGeom>
                              <a:solidFill>
                                <a:schemeClr val="accent3"/>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22" o:spid="_x0000_s1026" alt="Green" style="width:8.1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" fillcolor="#9bbb59 [3206]" stroked="f">
                      <v:shadow on="t" color="black" opacity="22937f" origin=",.5" offset="0,.63889mm"/>
                      <w10:anchorlock/>
                    </v:oval>
                  </w:pict>
                </mc:Fallback>
              </mc:AlternateContent>
            </w:r>
          </w:p>
        </w:tc>
      </w:tr>
      <w:tr w:rsidR="00A32E06" w:rsidRPr="00CA73CF" w14:paraId="68306A63" w14:textId="77777777" w:rsidTr="00A32E06">
        <w:trPr>
          <w:jc w:val="center"/>
        </w:trPr>
        <w:tc>
          <w:tcPr>
            <w:tcW w:w="8624" w:type="dxa"/>
            <w:tcBorders>
              <w:top w:val="nil"/>
              <w:bottom w:val="nil"/>
            </w:tcBorders>
          </w:tcPr>
          <w:p w14:paraId="68306A61" w14:textId="77777777" w:rsidR="00A32E06" w:rsidRPr="00157904" w:rsidRDefault="00A32E06" w:rsidP="00D17E46">
            <w:pPr>
              <w:pStyle w:val="TableTextEntries"/>
              <w:spacing w:before="0" w:after="0" w:line="240" w:lineRule="auto"/>
              <w:contextualSpacing/>
              <w:rPr>
                <w:sz w:val="16"/>
                <w:szCs w:val="16"/>
                <w:lang w:val="en-US"/>
              </w:rPr>
            </w:pPr>
            <w:r w:rsidRPr="00157904">
              <w:rPr>
                <w:sz w:val="16"/>
                <w:szCs w:val="16"/>
              </w:rPr>
              <w:t>Training</w:t>
            </w:r>
            <w:r w:rsidRPr="00157904">
              <w:rPr>
                <w:color w:val="000000"/>
                <w:sz w:val="16"/>
                <w:szCs w:val="16"/>
                <w:lang w:val="en-GB"/>
              </w:rPr>
              <w:t xml:space="preserve"> will be provided for </w:t>
            </w:r>
            <w:r w:rsidRPr="00157904">
              <w:rPr>
                <w:bCs/>
                <w:color w:val="000000"/>
                <w:sz w:val="16"/>
                <w:szCs w:val="16"/>
                <w:lang w:val="en-GB"/>
              </w:rPr>
              <w:t>17,000 public servants</w:t>
            </w:r>
            <w:r w:rsidR="00D17E46">
              <w:rPr>
                <w:color w:val="000000"/>
                <w:sz w:val="16"/>
                <w:szCs w:val="16"/>
                <w:lang w:val="en-GB"/>
              </w:rPr>
              <w:t xml:space="preserve"> (at least 25%</w:t>
            </w:r>
            <w:r w:rsidRPr="00157904">
              <w:rPr>
                <w:color w:val="000000"/>
                <w:sz w:val="16"/>
                <w:szCs w:val="16"/>
                <w:lang w:val="en-GB"/>
              </w:rPr>
              <w:t xml:space="preserve"> women)</w:t>
            </w:r>
          </w:p>
        </w:tc>
        <w:tc>
          <w:tcPr>
            <w:tcW w:w="985" w:type="dxa"/>
            <w:tcBorders>
              <w:top w:val="nil"/>
              <w:bottom w:val="nil"/>
            </w:tcBorders>
          </w:tcPr>
          <w:p w14:paraId="68306A62" w14:textId="77777777" w:rsidR="00A32E06" w:rsidRPr="00157904" w:rsidRDefault="00A32E06" w:rsidP="00A32E06">
            <w:pPr>
              <w:contextualSpacing/>
              <w:rPr>
                <w:rFonts w:ascii="Franklin Gothic Book" w:hAnsi="Franklin Gothic Book"/>
                <w:sz w:val="16"/>
                <w:szCs w:val="16"/>
              </w:rPr>
            </w:pPr>
            <w:r w:rsidRPr="00157904">
              <w:rPr>
                <w:rFonts w:ascii="Franklin Gothic Book" w:hAnsi="Franklin Gothic Book"/>
                <w:noProof/>
                <w:sz w:val="16"/>
                <w:szCs w:val="16"/>
              </w:rPr>
              <mc:AlternateContent>
                <mc:Choice Requires="wps">
                  <w:drawing>
                    <wp:inline distT="0" distB="0" distL="0" distR="0" wp14:anchorId="68306E00" wp14:editId="68306E01">
                      <wp:extent cx="102870" cy="114300"/>
                      <wp:effectExtent l="57150" t="19050" r="30480" b="76200"/>
                      <wp:docPr id="23" name="Oval 23" descr="Green"/>
                      <wp:cNvGraphicFramePr/>
                      <a:graphic xmlns:a="http://schemas.openxmlformats.org/drawingml/2006/main">
                        <a:graphicData uri="http://schemas.microsoft.com/office/word/2010/wordprocessingShape">
                          <wps:wsp>
                            <wps:cNvSpPr/>
                            <wps:spPr>
                              <a:xfrm>
                                <a:off x="0" y="0"/>
                                <a:ext cx="102870" cy="114300"/>
                              </a:xfrm>
                              <a:prstGeom prst="ellipse">
                                <a:avLst/>
                              </a:prstGeom>
                              <a:solidFill>
                                <a:schemeClr val="accent3"/>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23" o:spid="_x0000_s1026" alt="Green" style="width:8.1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" fillcolor="#9bbb59 [3206]" stroked="f">
                      <v:shadow on="t" color="black" opacity="22937f" origin=",.5" offset="0,.63889mm"/>
                      <w10:anchorlock/>
                    </v:oval>
                  </w:pict>
                </mc:Fallback>
              </mc:AlternateContent>
            </w:r>
          </w:p>
        </w:tc>
      </w:tr>
      <w:tr w:rsidR="00A32E06" w:rsidRPr="00CA73CF" w14:paraId="68306A66" w14:textId="77777777" w:rsidTr="00A32E06">
        <w:trPr>
          <w:jc w:val="center"/>
        </w:trPr>
        <w:tc>
          <w:tcPr>
            <w:tcW w:w="8624" w:type="dxa"/>
            <w:tcBorders>
              <w:top w:val="nil"/>
              <w:bottom w:val="nil"/>
            </w:tcBorders>
          </w:tcPr>
          <w:p w14:paraId="68306A64" w14:textId="77777777" w:rsidR="00A32E06" w:rsidRPr="00157904" w:rsidRDefault="00A32E06" w:rsidP="00A32E06">
            <w:pPr>
              <w:pStyle w:val="TableTextEntries"/>
              <w:spacing w:before="0" w:after="0" w:line="240" w:lineRule="auto"/>
              <w:contextualSpacing/>
              <w:rPr>
                <w:sz w:val="16"/>
                <w:szCs w:val="16"/>
                <w:lang w:val="en-GB"/>
              </w:rPr>
            </w:pPr>
            <w:r w:rsidRPr="00157904">
              <w:rPr>
                <w:bCs/>
                <w:color w:val="000000"/>
                <w:sz w:val="16"/>
                <w:szCs w:val="16"/>
                <w:lang w:val="en-GB"/>
              </w:rPr>
              <w:t>680 civil society organisations</w:t>
            </w:r>
            <w:r w:rsidRPr="00157904">
              <w:rPr>
                <w:color w:val="000000"/>
                <w:sz w:val="16"/>
                <w:szCs w:val="16"/>
                <w:lang w:val="en-GB"/>
              </w:rPr>
              <w:t xml:space="preserve"> will be supported to track service provision</w:t>
            </w:r>
          </w:p>
        </w:tc>
        <w:tc>
          <w:tcPr>
            <w:tcW w:w="985" w:type="dxa"/>
            <w:tcBorders>
              <w:top w:val="nil"/>
              <w:bottom w:val="nil"/>
            </w:tcBorders>
          </w:tcPr>
          <w:p w14:paraId="68306A65" w14:textId="77777777" w:rsidR="00A32E06" w:rsidRPr="00157904" w:rsidRDefault="00A32E06" w:rsidP="00A32E06">
            <w:pPr>
              <w:contextualSpacing/>
              <w:rPr>
                <w:rFonts w:ascii="Franklin Gothic Book" w:hAnsi="Franklin Gothic Book"/>
                <w:sz w:val="16"/>
                <w:szCs w:val="16"/>
              </w:rPr>
            </w:pPr>
            <w:r w:rsidRPr="00157904">
              <w:rPr>
                <w:rFonts w:ascii="Franklin Gothic Book" w:hAnsi="Franklin Gothic Book"/>
                <w:noProof/>
                <w:sz w:val="16"/>
                <w:szCs w:val="16"/>
              </w:rPr>
              <mc:AlternateContent>
                <mc:Choice Requires="wps">
                  <w:drawing>
                    <wp:inline distT="0" distB="0" distL="0" distR="0" wp14:anchorId="68306E02" wp14:editId="68306E03">
                      <wp:extent cx="102870" cy="114300"/>
                      <wp:effectExtent l="57150" t="19050" r="30480" b="76200"/>
                      <wp:docPr id="25" name="Oval 25" descr="Green"/>
                      <wp:cNvGraphicFramePr/>
                      <a:graphic xmlns:a="http://schemas.openxmlformats.org/drawingml/2006/main">
                        <a:graphicData uri="http://schemas.microsoft.com/office/word/2010/wordprocessingShape">
                          <wps:wsp>
                            <wps:cNvSpPr/>
                            <wps:spPr>
                              <a:xfrm>
                                <a:off x="0" y="0"/>
                                <a:ext cx="102870" cy="114300"/>
                              </a:xfrm>
                              <a:prstGeom prst="ellipse">
                                <a:avLst/>
                              </a:prstGeom>
                              <a:solidFill>
                                <a:schemeClr val="accent3"/>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25" o:spid="_x0000_s1026" alt="Green" style="width:8.1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" fillcolor="#9bbb59 [3206]" stroked="f">
                      <v:shadow on="t" color="black" opacity="22937f" origin=",.5" offset="0,.63889mm"/>
                      <w10:anchorlock/>
                    </v:oval>
                  </w:pict>
                </mc:Fallback>
              </mc:AlternateContent>
            </w:r>
          </w:p>
        </w:tc>
      </w:tr>
      <w:tr w:rsidR="00A32E06" w:rsidRPr="00304B76" w14:paraId="68306A69" w14:textId="77777777" w:rsidTr="00A32E06">
        <w:trPr>
          <w:jc w:val="center"/>
        </w:trPr>
        <w:tc>
          <w:tcPr>
            <w:tcW w:w="8624" w:type="dxa"/>
            <w:tcBorders>
              <w:top w:val="nil"/>
              <w:bottom w:val="nil"/>
            </w:tcBorders>
          </w:tcPr>
          <w:p w14:paraId="68306A67" w14:textId="77777777" w:rsidR="00A32E06" w:rsidRPr="00304B76" w:rsidRDefault="00A32E06" w:rsidP="00A32E06">
            <w:pPr>
              <w:pStyle w:val="TableHeading2"/>
              <w:spacing w:before="60" w:after="60" w:line="240" w:lineRule="auto"/>
              <w:rPr>
                <w:i w:val="0"/>
                <w:color w:val="000000"/>
                <w:lang w:val="en-GB"/>
              </w:rPr>
            </w:pPr>
            <w:r w:rsidRPr="00304B76">
              <w:rPr>
                <w:color w:val="000000"/>
                <w:lang w:val="en-GB"/>
              </w:rPr>
              <w:t>Humanitarian</w:t>
            </w:r>
            <w:r w:rsidRPr="00304B76">
              <w:rPr>
                <w:i w:val="0"/>
                <w:color w:val="000000"/>
                <w:lang w:val="en-GB"/>
              </w:rPr>
              <w:t xml:space="preserve"> and disaster preparedness and response</w:t>
            </w:r>
          </w:p>
        </w:tc>
        <w:tc>
          <w:tcPr>
            <w:tcW w:w="985" w:type="dxa"/>
            <w:tcBorders>
              <w:top w:val="nil"/>
              <w:bottom w:val="nil"/>
            </w:tcBorders>
          </w:tcPr>
          <w:p w14:paraId="68306A68" w14:textId="77777777" w:rsidR="00A32E06" w:rsidRPr="00304B76" w:rsidRDefault="00A32E06" w:rsidP="00A32E06">
            <w:pPr>
              <w:spacing w:before="40" w:after="40"/>
              <w:contextualSpacing/>
              <w:rPr>
                <w:rFonts w:ascii="Franklin Gothic Book" w:hAnsi="Franklin Gothic Book"/>
                <w:b/>
                <w:noProof/>
                <w:sz w:val="17"/>
                <w:szCs w:val="17"/>
              </w:rPr>
            </w:pPr>
          </w:p>
        </w:tc>
      </w:tr>
      <w:tr w:rsidR="00A32E06" w:rsidRPr="00CA73CF" w14:paraId="68306A6C" w14:textId="77777777" w:rsidTr="00A32E06">
        <w:trPr>
          <w:jc w:val="center"/>
        </w:trPr>
        <w:tc>
          <w:tcPr>
            <w:tcW w:w="8624" w:type="dxa"/>
            <w:tcBorders>
              <w:top w:val="nil"/>
              <w:bottom w:val="nil"/>
            </w:tcBorders>
          </w:tcPr>
          <w:p w14:paraId="68306A6A" w14:textId="77777777" w:rsidR="00A32E06" w:rsidRPr="00157904" w:rsidRDefault="00A32E06" w:rsidP="00A32E06">
            <w:pPr>
              <w:pStyle w:val="TableTextEntries"/>
              <w:spacing w:before="0" w:after="0" w:line="240" w:lineRule="auto"/>
              <w:contextualSpacing/>
              <w:rPr>
                <w:color w:val="000000"/>
                <w:sz w:val="16"/>
                <w:szCs w:val="16"/>
                <w:lang w:val="en-GB"/>
              </w:rPr>
            </w:pPr>
            <w:r w:rsidRPr="00157904">
              <w:rPr>
                <w:sz w:val="16"/>
                <w:szCs w:val="16"/>
              </w:rPr>
              <w:t>30</w:t>
            </w:r>
            <w:r w:rsidRPr="00157904">
              <w:rPr>
                <w:bCs/>
                <w:color w:val="000000"/>
                <w:sz w:val="16"/>
                <w:szCs w:val="16"/>
                <w:lang w:val="en-GB"/>
              </w:rPr>
              <w:t xml:space="preserve"> million vulnerable people</w:t>
            </w:r>
            <w:r w:rsidRPr="00157904">
              <w:rPr>
                <w:color w:val="000000"/>
                <w:sz w:val="16"/>
                <w:szCs w:val="16"/>
                <w:lang w:val="en-GB"/>
              </w:rPr>
              <w:t xml:space="preserve"> will be provided with life-saving assistance in conflict and crisis situations</w:t>
            </w:r>
          </w:p>
        </w:tc>
        <w:tc>
          <w:tcPr>
            <w:tcW w:w="985" w:type="dxa"/>
            <w:tcBorders>
              <w:top w:val="nil"/>
              <w:bottom w:val="nil"/>
            </w:tcBorders>
          </w:tcPr>
          <w:p w14:paraId="68306A6B" w14:textId="77777777" w:rsidR="00A32E06" w:rsidRPr="00157904" w:rsidRDefault="00A32E06" w:rsidP="00A32E06">
            <w:pPr>
              <w:contextualSpacing/>
              <w:rPr>
                <w:rFonts w:ascii="Franklin Gothic Book" w:hAnsi="Franklin Gothic Book"/>
                <w:noProof/>
                <w:sz w:val="16"/>
                <w:szCs w:val="16"/>
              </w:rPr>
            </w:pPr>
            <w:r w:rsidRPr="00157904">
              <w:rPr>
                <w:rFonts w:ascii="Franklin Gothic Book" w:hAnsi="Franklin Gothic Book"/>
                <w:noProof/>
                <w:sz w:val="16"/>
                <w:szCs w:val="16"/>
              </w:rPr>
              <mc:AlternateContent>
                <mc:Choice Requires="wps">
                  <w:drawing>
                    <wp:inline distT="0" distB="0" distL="0" distR="0" wp14:anchorId="68306E04" wp14:editId="68306E05">
                      <wp:extent cx="102870" cy="114300"/>
                      <wp:effectExtent l="57150" t="19050" r="30480" b="76200"/>
                      <wp:docPr id="661" name="Oval 661" descr="Green"/>
                      <wp:cNvGraphicFramePr/>
                      <a:graphic xmlns:a="http://schemas.openxmlformats.org/drawingml/2006/main">
                        <a:graphicData uri="http://schemas.microsoft.com/office/word/2010/wordprocessingShape">
                          <wps:wsp>
                            <wps:cNvSpPr/>
                            <wps:spPr>
                              <a:xfrm>
                                <a:off x="0" y="0"/>
                                <a:ext cx="102870" cy="114300"/>
                              </a:xfrm>
                              <a:prstGeom prst="ellipse">
                                <a:avLst/>
                              </a:prstGeom>
                              <a:solidFill>
                                <a:schemeClr val="accent3"/>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661" o:spid="_x0000_s1026" alt="Green" style="width:8.1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" fillcolor="#9bbb59 [3206]" stroked="f">
                      <v:shadow on="t" color="black" opacity="22937f" origin=",.5" offset="0,.63889mm"/>
                      <w10:anchorlock/>
                    </v:oval>
                  </w:pict>
                </mc:Fallback>
              </mc:AlternateContent>
            </w:r>
          </w:p>
        </w:tc>
      </w:tr>
      <w:tr w:rsidR="00A32E06" w:rsidRPr="00CA73CF" w14:paraId="68306A6F" w14:textId="77777777" w:rsidTr="00A32E06">
        <w:trPr>
          <w:jc w:val="center"/>
        </w:trPr>
        <w:tc>
          <w:tcPr>
            <w:tcW w:w="8624" w:type="dxa"/>
            <w:tcBorders>
              <w:top w:val="nil"/>
              <w:bottom w:val="nil"/>
            </w:tcBorders>
          </w:tcPr>
          <w:p w14:paraId="68306A6D" w14:textId="77777777" w:rsidR="00A32E06" w:rsidRPr="00157904" w:rsidRDefault="00A32E06" w:rsidP="00A32E06">
            <w:pPr>
              <w:pStyle w:val="TableTextEntries"/>
              <w:spacing w:before="0" w:after="0" w:line="240" w:lineRule="auto"/>
              <w:contextualSpacing/>
              <w:rPr>
                <w:sz w:val="16"/>
                <w:szCs w:val="16"/>
                <w:lang w:val="en-GB"/>
              </w:rPr>
            </w:pPr>
            <w:r w:rsidRPr="00157904">
              <w:rPr>
                <w:sz w:val="16"/>
                <w:szCs w:val="16"/>
                <w:lang w:val="en-GB"/>
              </w:rPr>
              <w:t>Disast</w:t>
            </w:r>
            <w:r w:rsidRPr="00157904">
              <w:rPr>
                <w:color w:val="000000"/>
                <w:sz w:val="16"/>
                <w:szCs w:val="16"/>
                <w:lang w:val="en-GB"/>
              </w:rPr>
              <w:t xml:space="preserve">er response will be launched </w:t>
            </w:r>
            <w:r w:rsidRPr="00157904">
              <w:rPr>
                <w:bCs/>
                <w:color w:val="000000"/>
                <w:sz w:val="16"/>
                <w:szCs w:val="16"/>
                <w:lang w:val="en-GB"/>
              </w:rPr>
              <w:t>within 48 hours</w:t>
            </w:r>
            <w:r w:rsidRPr="00157904">
              <w:rPr>
                <w:color w:val="000000"/>
                <w:sz w:val="16"/>
                <w:szCs w:val="16"/>
                <w:lang w:val="en-GB"/>
              </w:rPr>
              <w:t xml:space="preserve"> of a request for assistance in anticipated humanitarian crises</w:t>
            </w:r>
          </w:p>
        </w:tc>
        <w:tc>
          <w:tcPr>
            <w:tcW w:w="985" w:type="dxa"/>
            <w:tcBorders>
              <w:top w:val="nil"/>
              <w:bottom w:val="nil"/>
            </w:tcBorders>
          </w:tcPr>
          <w:p w14:paraId="68306A6E" w14:textId="77777777" w:rsidR="00A32E06" w:rsidRPr="00157904" w:rsidRDefault="00A32E06" w:rsidP="00A32E06">
            <w:pPr>
              <w:contextualSpacing/>
              <w:rPr>
                <w:rFonts w:ascii="Franklin Gothic Book" w:hAnsi="Franklin Gothic Book"/>
                <w:sz w:val="16"/>
                <w:szCs w:val="16"/>
                <w:lang w:val="en-US"/>
              </w:rPr>
            </w:pPr>
            <w:r w:rsidRPr="00157904">
              <w:rPr>
                <w:rFonts w:ascii="Franklin Gothic Book" w:hAnsi="Franklin Gothic Book"/>
                <w:noProof/>
                <w:sz w:val="16"/>
                <w:szCs w:val="16"/>
              </w:rPr>
              <mc:AlternateContent>
                <mc:Choice Requires="wps">
                  <w:drawing>
                    <wp:inline distT="0" distB="0" distL="0" distR="0" wp14:anchorId="68306E06" wp14:editId="68306E07">
                      <wp:extent cx="102870" cy="114300"/>
                      <wp:effectExtent l="57150" t="19050" r="30480" b="76200"/>
                      <wp:docPr id="662" name="Oval 662" descr="Green"/>
                      <wp:cNvGraphicFramePr/>
                      <a:graphic xmlns:a="http://schemas.openxmlformats.org/drawingml/2006/main">
                        <a:graphicData uri="http://schemas.microsoft.com/office/word/2010/wordprocessingShape">
                          <wps:wsp>
                            <wps:cNvSpPr/>
                            <wps:spPr>
                              <a:xfrm>
                                <a:off x="0" y="0"/>
                                <a:ext cx="102870" cy="114300"/>
                              </a:xfrm>
                              <a:prstGeom prst="ellipse">
                                <a:avLst/>
                              </a:prstGeom>
                              <a:solidFill>
                                <a:schemeClr val="accent3"/>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662" o:spid="_x0000_s1026" alt="Green" style="width:8.1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" fillcolor="#9bbb59 [3206]" stroked="f">
                      <v:shadow on="t" color="black" opacity="22937f" origin=",.5" offset="0,.63889mm"/>
                      <w10:anchorlock/>
                    </v:oval>
                  </w:pict>
                </mc:Fallback>
              </mc:AlternateContent>
            </w:r>
          </w:p>
        </w:tc>
      </w:tr>
    </w:tbl>
    <w:p w14:paraId="68306A70" w14:textId="77777777" w:rsidR="00A32E06" w:rsidRDefault="00A32E06" w:rsidP="00A32E06">
      <w:pPr>
        <w:pStyle w:val="BodyText"/>
      </w:pPr>
    </w:p>
    <w:p w14:paraId="68306A71" w14:textId="77777777" w:rsidR="00A32E06" w:rsidRDefault="00A32E06" w:rsidP="00A32E06">
      <w:pPr>
        <w:spacing w:after="200" w:line="276" w:lineRule="auto"/>
        <w:rPr>
          <w:rFonts w:ascii="Helvetica" w:hAnsi="Helvetica" w:cs="Arial"/>
          <w:b/>
          <w:color w:val="007FAD"/>
          <w:kern w:val="28"/>
          <w:szCs w:val="21"/>
        </w:rPr>
      </w:pPr>
      <w:bookmarkStart w:id="13" w:name="_Toc378778114"/>
      <w:r>
        <w:rPr>
          <w:b/>
          <w:szCs w:val="21"/>
        </w:rPr>
        <w:br w:type="page"/>
      </w:r>
    </w:p>
    <w:p w14:paraId="68306A72" w14:textId="77777777" w:rsidR="00A32E06" w:rsidRDefault="00A32E06" w:rsidP="00A32E06">
      <w:pPr>
        <w:pStyle w:val="Heading3"/>
        <w:rPr>
          <w:b/>
          <w:szCs w:val="21"/>
        </w:rPr>
      </w:pPr>
      <w:bookmarkStart w:id="14" w:name="_Toc378928231"/>
      <w:bookmarkStart w:id="15" w:name="_Toc378936655"/>
      <w:r>
        <w:rPr>
          <w:b/>
          <w:szCs w:val="21"/>
        </w:rPr>
        <w:t>Progress against o</w:t>
      </w:r>
      <w:r w:rsidRPr="00A4562D">
        <w:rPr>
          <w:b/>
          <w:szCs w:val="21"/>
        </w:rPr>
        <w:t>perational and organisational objectives</w:t>
      </w:r>
      <w:bookmarkEnd w:id="13"/>
      <w:bookmarkEnd w:id="14"/>
      <w:bookmarkEnd w:id="15"/>
      <w:r>
        <w:rPr>
          <w:b/>
          <w:szCs w:val="21"/>
        </w:rPr>
        <w:t xml:space="preserve"> </w:t>
      </w:r>
    </w:p>
    <w:tbl>
      <w:tblPr>
        <w:tblStyle w:val="DFATTable"/>
        <w:tblW w:w="9782" w:type="dxa"/>
        <w:tblInd w:w="-176" w:type="dxa"/>
        <w:tblLook w:val="04A0" w:firstRow="1" w:lastRow="0" w:firstColumn="1" w:lastColumn="0" w:noHBand="0" w:noVBand="1"/>
        <w:tblDescription w:val="The three rated indicators in Table 6 are all green."/>
      </w:tblPr>
      <w:tblGrid>
        <w:gridCol w:w="8364"/>
        <w:gridCol w:w="1418"/>
      </w:tblGrid>
      <w:tr w:rsidR="00A32E06" w:rsidRPr="00166B39" w14:paraId="68306A75" w14:textId="77777777" w:rsidTr="00A32E06">
        <w:trPr>
          <w:tblHeader/>
        </w:trPr>
        <w:tc>
          <w:tcPr>
            <w:tcW w:w="8364" w:type="dxa"/>
            <w:tcBorders>
              <w:top w:val="single" w:sz="12" w:space="0" w:color="auto"/>
              <w:bottom w:val="dotted" w:sz="4" w:space="0" w:color="auto"/>
            </w:tcBorders>
          </w:tcPr>
          <w:p w14:paraId="68306A73" w14:textId="77777777" w:rsidR="00A32E06" w:rsidRPr="00AB19ED" w:rsidRDefault="00A32E06" w:rsidP="00A32E06">
            <w:pPr>
              <w:pStyle w:val="TableTextEntries"/>
              <w:spacing w:before="60" w:after="60" w:line="240" w:lineRule="auto"/>
              <w:rPr>
                <w:b/>
                <w:lang w:val="en-US"/>
              </w:rPr>
            </w:pPr>
            <w:r>
              <w:rPr>
                <w:b/>
              </w:rPr>
              <w:t>Indicator summary</w:t>
            </w:r>
          </w:p>
        </w:tc>
        <w:tc>
          <w:tcPr>
            <w:tcW w:w="1418" w:type="dxa"/>
            <w:tcBorders>
              <w:top w:val="single" w:sz="12" w:space="0" w:color="auto"/>
              <w:bottom w:val="dotted" w:sz="4" w:space="0" w:color="auto"/>
            </w:tcBorders>
          </w:tcPr>
          <w:p w14:paraId="68306A74" w14:textId="77777777" w:rsidR="00A32E06" w:rsidRPr="00AB19ED" w:rsidRDefault="00A32E06" w:rsidP="00A32E06">
            <w:pPr>
              <w:spacing w:before="60" w:after="60"/>
              <w:rPr>
                <w:rFonts w:ascii="Franklin Gothic Book" w:hAnsi="Franklin Gothic Book"/>
                <w:b/>
                <w:sz w:val="17"/>
                <w:szCs w:val="17"/>
                <w:lang w:val="en-US"/>
              </w:rPr>
            </w:pPr>
            <w:r w:rsidRPr="00AB19ED">
              <w:rPr>
                <w:rFonts w:ascii="Franklin Gothic Book" w:hAnsi="Franklin Gothic Book"/>
                <w:b/>
                <w:sz w:val="17"/>
                <w:szCs w:val="17"/>
                <w:lang w:val="en-US"/>
              </w:rPr>
              <w:t>Progress</w:t>
            </w:r>
          </w:p>
        </w:tc>
      </w:tr>
      <w:tr w:rsidR="00A32E06" w:rsidRPr="00F2107B" w14:paraId="68306A78" w14:textId="77777777" w:rsidTr="00A32E06">
        <w:tc>
          <w:tcPr>
            <w:tcW w:w="8364" w:type="dxa"/>
            <w:tcBorders>
              <w:top w:val="dotted" w:sz="4" w:space="0" w:color="auto"/>
            </w:tcBorders>
          </w:tcPr>
          <w:p w14:paraId="68306A76" w14:textId="77777777" w:rsidR="00A32E06" w:rsidRPr="00F2107B" w:rsidRDefault="00A32E06" w:rsidP="00A32E06">
            <w:pPr>
              <w:pStyle w:val="TableTextEntries"/>
              <w:spacing w:before="60" w:after="60" w:line="240" w:lineRule="auto"/>
              <w:rPr>
                <w:b/>
                <w:i/>
                <w:color w:val="000000"/>
                <w:lang w:val="en-GB"/>
              </w:rPr>
            </w:pPr>
            <w:r w:rsidRPr="00F2107B">
              <w:rPr>
                <w:b/>
                <w:i/>
                <w:color w:val="000000"/>
                <w:lang w:val="en-GB"/>
              </w:rPr>
              <w:t>A clear strategy</w:t>
            </w:r>
          </w:p>
        </w:tc>
        <w:tc>
          <w:tcPr>
            <w:tcW w:w="1418" w:type="dxa"/>
            <w:tcBorders>
              <w:top w:val="dotted" w:sz="4" w:space="0" w:color="auto"/>
            </w:tcBorders>
          </w:tcPr>
          <w:p w14:paraId="68306A77" w14:textId="77777777" w:rsidR="00A32E06" w:rsidRPr="00F2107B" w:rsidRDefault="00A32E06" w:rsidP="00A32E06">
            <w:pPr>
              <w:pStyle w:val="TableTextEntries"/>
              <w:spacing w:before="60" w:after="60" w:line="240" w:lineRule="auto"/>
              <w:rPr>
                <w:b/>
                <w:i/>
                <w:color w:val="000000"/>
                <w:lang w:val="en-GB"/>
              </w:rPr>
            </w:pPr>
          </w:p>
        </w:tc>
      </w:tr>
      <w:tr w:rsidR="00A32E06" w:rsidRPr="00166B39" w14:paraId="68306A7B" w14:textId="77777777" w:rsidTr="00A32E06">
        <w:tc>
          <w:tcPr>
            <w:tcW w:w="8364" w:type="dxa"/>
          </w:tcPr>
          <w:p w14:paraId="68306A79" w14:textId="77777777" w:rsidR="00A32E06" w:rsidRPr="00AB19ED" w:rsidRDefault="00A32E06" w:rsidP="00A32E06">
            <w:pPr>
              <w:pStyle w:val="TableTextEntries"/>
              <w:spacing w:before="0" w:after="120" w:line="240" w:lineRule="auto"/>
              <w:rPr>
                <w:lang w:val="en-US"/>
              </w:rPr>
            </w:pPr>
            <w:r w:rsidRPr="00AB19ED">
              <w:rPr>
                <w:i/>
                <w:lang w:val="en-GB"/>
              </w:rPr>
              <w:t>Comprehensive Aid Policy Framework</w:t>
            </w:r>
            <w:r w:rsidRPr="00AB19ED">
              <w:rPr>
                <w:lang w:val="en-GB"/>
              </w:rPr>
              <w:t xml:space="preserve"> </w:t>
            </w:r>
            <w:r>
              <w:rPr>
                <w:lang w:val="en-GB"/>
              </w:rPr>
              <w:t>developed, incorporating a four</w:t>
            </w:r>
            <w:r>
              <w:rPr>
                <w:lang w:val="en-GB"/>
              </w:rPr>
              <w:noBreakHyphen/>
            </w:r>
            <w:r w:rsidRPr="00AB19ED">
              <w:rPr>
                <w:lang w:val="en-GB"/>
              </w:rPr>
              <w:t>year, whole</w:t>
            </w:r>
            <w:r>
              <w:rPr>
                <w:lang w:val="en-GB"/>
              </w:rPr>
              <w:t xml:space="preserve"> </w:t>
            </w:r>
            <w:r w:rsidRPr="00AB19ED">
              <w:rPr>
                <w:lang w:val="en-GB"/>
              </w:rPr>
              <w:t>of</w:t>
            </w:r>
            <w:r>
              <w:rPr>
                <w:lang w:val="en-GB"/>
              </w:rPr>
              <w:t xml:space="preserve"> </w:t>
            </w:r>
            <w:r w:rsidRPr="00AB19ED">
              <w:rPr>
                <w:lang w:val="en-GB"/>
              </w:rPr>
              <w:t>ODA budget strategy</w:t>
            </w:r>
          </w:p>
        </w:tc>
        <w:tc>
          <w:tcPr>
            <w:tcW w:w="1418" w:type="dxa"/>
          </w:tcPr>
          <w:p w14:paraId="68306A7A" w14:textId="77777777" w:rsidR="00A32E06" w:rsidRPr="00062171" w:rsidRDefault="00A32E06" w:rsidP="00A32E06">
            <w:pPr>
              <w:spacing w:after="120"/>
              <w:rPr>
                <w:rFonts w:ascii="Franklin Gothic Book" w:hAnsi="Franklin Gothic Book"/>
                <w:noProof/>
                <w:sz w:val="17"/>
                <w:szCs w:val="17"/>
              </w:rPr>
            </w:pPr>
            <w:r>
              <w:rPr>
                <w:rFonts w:ascii="Franklin Gothic Book" w:hAnsi="Franklin Gothic Book"/>
                <w:noProof/>
                <w:sz w:val="17"/>
                <w:szCs w:val="17"/>
              </w:rPr>
              <w:t>Achieved 2012</w:t>
            </w:r>
          </w:p>
        </w:tc>
      </w:tr>
      <w:tr w:rsidR="00A32E06" w:rsidRPr="00166B39" w14:paraId="68306A7E" w14:textId="77777777" w:rsidTr="00A32E06">
        <w:tc>
          <w:tcPr>
            <w:tcW w:w="8364" w:type="dxa"/>
          </w:tcPr>
          <w:p w14:paraId="68306A7C" w14:textId="77777777" w:rsidR="00A32E06" w:rsidRPr="00AB19ED" w:rsidRDefault="00A32E06" w:rsidP="00A32E06">
            <w:pPr>
              <w:pStyle w:val="TableTextEntries"/>
              <w:spacing w:before="0" w:after="0" w:line="240" w:lineRule="auto"/>
              <w:contextualSpacing/>
              <w:rPr>
                <w:lang w:val="en-US"/>
              </w:rPr>
            </w:pPr>
            <w:r w:rsidRPr="00AB19ED">
              <w:rPr>
                <w:lang w:val="en-GB"/>
              </w:rPr>
              <w:t>Top 20 country strategies updated by the end of 2012</w:t>
            </w:r>
          </w:p>
        </w:tc>
        <w:tc>
          <w:tcPr>
            <w:tcW w:w="1418" w:type="dxa"/>
          </w:tcPr>
          <w:p w14:paraId="68306A7D" w14:textId="77777777" w:rsidR="00A32E06" w:rsidRPr="00062171" w:rsidRDefault="00A32E06" w:rsidP="00A32E06">
            <w:pPr>
              <w:contextualSpacing/>
              <w:rPr>
                <w:rFonts w:ascii="Franklin Gothic Book" w:hAnsi="Franklin Gothic Book"/>
                <w:noProof/>
                <w:sz w:val="17"/>
                <w:szCs w:val="17"/>
              </w:rPr>
            </w:pPr>
            <w:r w:rsidRPr="00C96584">
              <w:rPr>
                <w:rFonts w:ascii="Franklin Gothic Book" w:hAnsi="Franklin Gothic Book"/>
                <w:noProof/>
                <w:sz w:val="16"/>
                <w:szCs w:val="16"/>
              </w:rPr>
              <mc:AlternateContent>
                <mc:Choice Requires="wps">
                  <w:drawing>
                    <wp:inline distT="0" distB="0" distL="0" distR="0" wp14:anchorId="68306E08" wp14:editId="68306E09">
                      <wp:extent cx="102870" cy="114300"/>
                      <wp:effectExtent l="57150" t="19050" r="30480" b="76200"/>
                      <wp:docPr id="687" name="Oval 687" descr="Red"/>
                      <wp:cNvGraphicFramePr/>
                      <a:graphic xmlns:a="http://schemas.openxmlformats.org/drawingml/2006/main">
                        <a:graphicData uri="http://schemas.microsoft.com/office/word/2010/wordprocessingShape">
                          <wps:wsp>
                            <wps:cNvSpPr/>
                            <wps:spPr>
                              <a:xfrm>
                                <a:off x="0" y="0"/>
                                <a:ext cx="102870" cy="114300"/>
                              </a:xfrm>
                              <a:prstGeom prst="ellipse">
                                <a:avLst/>
                              </a:prstGeom>
                              <a:solidFill>
                                <a:schemeClr val="accent2"/>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687" o:spid="_x0000_s1026" alt="Red" style="width:8.1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" fillcolor="#c0504d [3205]" stroked="f">
                      <v:shadow on="t" color="black" opacity="22937f" origin=",.5" offset="0,.63889mm"/>
                      <w10:anchorlock/>
                    </v:oval>
                  </w:pict>
                </mc:Fallback>
              </mc:AlternateContent>
            </w:r>
          </w:p>
        </w:tc>
      </w:tr>
      <w:tr w:rsidR="00A32E06" w:rsidRPr="00166B39" w14:paraId="68306A81" w14:textId="77777777" w:rsidTr="00A32E06">
        <w:tc>
          <w:tcPr>
            <w:tcW w:w="8364" w:type="dxa"/>
          </w:tcPr>
          <w:p w14:paraId="68306A7F" w14:textId="77777777" w:rsidR="00A32E06" w:rsidRPr="00AB19ED" w:rsidRDefault="00A32E06" w:rsidP="00A32E06">
            <w:pPr>
              <w:pStyle w:val="TableTextEntries"/>
              <w:spacing w:before="0" w:after="120" w:line="240" w:lineRule="auto"/>
              <w:rPr>
                <w:lang w:val="en-US"/>
              </w:rPr>
            </w:pPr>
            <w:r w:rsidRPr="00AB19ED">
              <w:rPr>
                <w:lang w:val="en-GB"/>
              </w:rPr>
              <w:t>Thematic policy notes published</w:t>
            </w:r>
          </w:p>
        </w:tc>
        <w:tc>
          <w:tcPr>
            <w:tcW w:w="1418" w:type="dxa"/>
          </w:tcPr>
          <w:p w14:paraId="68306A80" w14:textId="77777777" w:rsidR="00A32E06" w:rsidRPr="00062171" w:rsidRDefault="00A32E06" w:rsidP="00A32E06">
            <w:pPr>
              <w:pStyle w:val="TableTextEntries"/>
              <w:spacing w:before="0" w:after="120" w:line="240" w:lineRule="auto"/>
              <w:rPr>
                <w:noProof/>
              </w:rPr>
            </w:pPr>
            <w:r w:rsidRPr="00AB19ED">
              <w:rPr>
                <w:noProof/>
              </w:rPr>
              <w:t>Achieved 2011</w:t>
            </w:r>
          </w:p>
        </w:tc>
      </w:tr>
      <w:tr w:rsidR="00A32E06" w:rsidRPr="00166B39" w14:paraId="68306A84" w14:textId="77777777" w:rsidTr="00A32E06">
        <w:tc>
          <w:tcPr>
            <w:tcW w:w="8364" w:type="dxa"/>
          </w:tcPr>
          <w:p w14:paraId="68306A82" w14:textId="77777777" w:rsidR="00A32E06" w:rsidRPr="00AB19ED" w:rsidRDefault="00A32E06" w:rsidP="00A32E06">
            <w:pPr>
              <w:pStyle w:val="TableTextEntries"/>
              <w:spacing w:before="0" w:after="0" w:line="240" w:lineRule="auto"/>
              <w:contextualSpacing/>
              <w:rPr>
                <w:lang w:val="en-US"/>
              </w:rPr>
            </w:pPr>
            <w:r w:rsidRPr="00AB19ED">
              <w:rPr>
                <w:lang w:val="en-GB"/>
              </w:rPr>
              <w:t>Australian Multilateral Assessment completed and updated annually</w:t>
            </w:r>
          </w:p>
        </w:tc>
        <w:tc>
          <w:tcPr>
            <w:tcW w:w="1418" w:type="dxa"/>
          </w:tcPr>
          <w:p w14:paraId="68306A83" w14:textId="77777777" w:rsidR="00A32E06" w:rsidRPr="00AB19ED" w:rsidRDefault="00A32E06" w:rsidP="00A32E06">
            <w:pPr>
              <w:contextualSpacing/>
              <w:rPr>
                <w:rFonts w:ascii="Franklin Gothic Book" w:hAnsi="Franklin Gothic Book"/>
                <w:noProof/>
                <w:sz w:val="17"/>
                <w:szCs w:val="17"/>
              </w:rPr>
            </w:pPr>
            <w:r w:rsidRPr="00C96584">
              <w:rPr>
                <w:rFonts w:ascii="Franklin Gothic Book" w:hAnsi="Franklin Gothic Book"/>
                <w:noProof/>
                <w:sz w:val="16"/>
                <w:szCs w:val="16"/>
              </w:rPr>
              <mc:AlternateContent>
                <mc:Choice Requires="wps">
                  <w:drawing>
                    <wp:inline distT="0" distB="0" distL="0" distR="0" wp14:anchorId="68306E0A" wp14:editId="68306E0B">
                      <wp:extent cx="102870" cy="114300"/>
                      <wp:effectExtent l="57150" t="19050" r="30480" b="76200"/>
                      <wp:docPr id="663" name="Oval 663" descr="Green"/>
                      <wp:cNvGraphicFramePr/>
                      <a:graphic xmlns:a="http://schemas.openxmlformats.org/drawingml/2006/main">
                        <a:graphicData uri="http://schemas.microsoft.com/office/word/2010/wordprocessingShape">
                          <wps:wsp>
                            <wps:cNvSpPr/>
                            <wps:spPr>
                              <a:xfrm>
                                <a:off x="0" y="0"/>
                                <a:ext cx="102870" cy="114300"/>
                              </a:xfrm>
                              <a:prstGeom prst="ellipse">
                                <a:avLst/>
                              </a:prstGeom>
                              <a:solidFill>
                                <a:schemeClr val="accent3"/>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663" o:spid="_x0000_s1026" alt="Green" style="width:8.1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" fillcolor="#9bbb59 [3206]" stroked="f">
                      <v:shadow on="t" color="black" opacity="22937f" origin=",.5" offset="0,.63889mm"/>
                      <w10:anchorlock/>
                    </v:oval>
                  </w:pict>
                </mc:Fallback>
              </mc:AlternateContent>
            </w:r>
          </w:p>
        </w:tc>
      </w:tr>
      <w:tr w:rsidR="00A32E06" w:rsidRPr="00166B39" w14:paraId="68306A87" w14:textId="77777777" w:rsidTr="00A32E06">
        <w:tc>
          <w:tcPr>
            <w:tcW w:w="8364" w:type="dxa"/>
          </w:tcPr>
          <w:p w14:paraId="68306A85" w14:textId="77777777" w:rsidR="00A32E06" w:rsidRPr="00C96B91" w:rsidRDefault="00A32E06" w:rsidP="00C96B91">
            <w:pPr>
              <w:pStyle w:val="TableTextEntries"/>
              <w:spacing w:before="0" w:after="0" w:line="240" w:lineRule="auto"/>
              <w:contextualSpacing/>
              <w:rPr>
                <w:lang w:val="en-GB"/>
              </w:rPr>
            </w:pPr>
            <w:r w:rsidRPr="00AB19ED">
              <w:rPr>
                <w:lang w:val="en-GB"/>
              </w:rPr>
              <w:t>AusAID Mission and Value Statement introduced by June 2012</w:t>
            </w:r>
          </w:p>
        </w:tc>
        <w:tc>
          <w:tcPr>
            <w:tcW w:w="1418" w:type="dxa"/>
          </w:tcPr>
          <w:p w14:paraId="68306A86" w14:textId="77777777" w:rsidR="00A32E06" w:rsidRPr="00062171" w:rsidRDefault="00A32E06" w:rsidP="00A32E06">
            <w:pPr>
              <w:pStyle w:val="TableTextEntries"/>
              <w:spacing w:before="0" w:after="120" w:line="240" w:lineRule="auto"/>
              <w:rPr>
                <w:noProof/>
              </w:rPr>
            </w:pPr>
            <w:r w:rsidRPr="00AB19ED">
              <w:t>Achieved</w:t>
            </w:r>
            <w:r w:rsidRPr="00AB19ED">
              <w:rPr>
                <w:noProof/>
              </w:rPr>
              <w:t xml:space="preserve"> 2012</w:t>
            </w:r>
          </w:p>
        </w:tc>
      </w:tr>
      <w:tr w:rsidR="00A32E06" w:rsidRPr="00166B39" w14:paraId="68306A8A" w14:textId="77777777" w:rsidTr="00A32E06">
        <w:tc>
          <w:tcPr>
            <w:tcW w:w="8364" w:type="dxa"/>
          </w:tcPr>
          <w:p w14:paraId="68306A88" w14:textId="77777777" w:rsidR="00A32E06" w:rsidRPr="00C96B91" w:rsidRDefault="00A32E06" w:rsidP="00C96B91">
            <w:pPr>
              <w:pStyle w:val="TableTextEntries"/>
              <w:spacing w:before="0" w:after="0" w:line="240" w:lineRule="auto"/>
              <w:contextualSpacing/>
              <w:rPr>
                <w:lang w:val="en-GB"/>
              </w:rPr>
            </w:pPr>
            <w:r w:rsidRPr="00C96B91">
              <w:rPr>
                <w:lang w:val="en-GB"/>
              </w:rPr>
              <w:t>Career streams defined in each sector for which AusAID has a Principal Sectoral Specialist as Head of Profession by 2015</w:t>
            </w:r>
            <w:r w:rsidR="00EA3C80" w:rsidRPr="00C96B91">
              <w:rPr>
                <w:lang w:val="en-GB"/>
              </w:rPr>
              <w:t>–</w:t>
            </w:r>
            <w:r w:rsidRPr="00C96B91">
              <w:rPr>
                <w:lang w:val="en-GB"/>
              </w:rPr>
              <w:t>16</w:t>
            </w:r>
          </w:p>
        </w:tc>
        <w:tc>
          <w:tcPr>
            <w:tcW w:w="1418" w:type="dxa"/>
          </w:tcPr>
          <w:p w14:paraId="68306A89" w14:textId="77777777" w:rsidR="00A32E06" w:rsidRPr="00AB19ED" w:rsidRDefault="00A32E06" w:rsidP="00A32E06">
            <w:pPr>
              <w:pStyle w:val="TableTextEntries"/>
              <w:spacing w:before="0" w:after="120" w:line="240" w:lineRule="auto"/>
            </w:pPr>
            <w:r w:rsidRPr="00C96584">
              <w:rPr>
                <w:noProof/>
                <w:sz w:val="16"/>
                <w:szCs w:val="16"/>
                <w:lang w:eastAsia="en-AU"/>
              </w:rPr>
              <mc:AlternateContent>
                <mc:Choice Requires="wps">
                  <w:drawing>
                    <wp:inline distT="0" distB="0" distL="0" distR="0" wp14:anchorId="68306E0C" wp14:editId="68306E0D">
                      <wp:extent cx="102870" cy="114300"/>
                      <wp:effectExtent l="57150" t="19050" r="30480" b="76200"/>
                      <wp:docPr id="26" name="Oval 26" descr="Green"/>
                      <wp:cNvGraphicFramePr/>
                      <a:graphic xmlns:a="http://schemas.openxmlformats.org/drawingml/2006/main">
                        <a:graphicData uri="http://schemas.microsoft.com/office/word/2010/wordprocessingShape">
                          <wps:wsp>
                            <wps:cNvSpPr/>
                            <wps:spPr>
                              <a:xfrm>
                                <a:off x="0" y="0"/>
                                <a:ext cx="102870" cy="114300"/>
                              </a:xfrm>
                              <a:prstGeom prst="ellipse">
                                <a:avLst/>
                              </a:prstGeom>
                              <a:solidFill>
                                <a:schemeClr val="accent3"/>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26" o:spid="_x0000_s1026" alt="Green" style="width:8.1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" fillcolor="#9bbb59 [3206]" stroked="f">
                      <v:shadow on="t" color="black" opacity="22937f" origin=",.5" offset="0,.63889mm"/>
                      <w10:anchorlock/>
                    </v:oval>
                  </w:pict>
                </mc:Fallback>
              </mc:AlternateContent>
            </w:r>
          </w:p>
        </w:tc>
      </w:tr>
      <w:tr w:rsidR="00A32E06" w:rsidRPr="00166B39" w14:paraId="68306A8D" w14:textId="77777777" w:rsidTr="00A32E06">
        <w:tc>
          <w:tcPr>
            <w:tcW w:w="8364" w:type="dxa"/>
          </w:tcPr>
          <w:p w14:paraId="68306A8B" w14:textId="77777777" w:rsidR="00A32E06" w:rsidRPr="00C96B91" w:rsidRDefault="00A32E06" w:rsidP="00C96B91">
            <w:pPr>
              <w:pStyle w:val="TableTextEntries"/>
              <w:spacing w:before="0" w:after="0" w:line="240" w:lineRule="auto"/>
              <w:contextualSpacing/>
              <w:rPr>
                <w:lang w:val="en-GB"/>
              </w:rPr>
            </w:pPr>
            <w:r w:rsidRPr="00C96B91">
              <w:rPr>
                <w:lang w:val="en-GB"/>
              </w:rPr>
              <w:t>Women occupy 40% of leadership roles within AusAID by 2015</w:t>
            </w:r>
            <w:r w:rsidR="00205038" w:rsidRPr="00C96B91">
              <w:rPr>
                <w:lang w:val="en-GB"/>
              </w:rPr>
              <w:t>–</w:t>
            </w:r>
            <w:r w:rsidRPr="00C96B91">
              <w:rPr>
                <w:lang w:val="en-GB"/>
              </w:rPr>
              <w:t>16</w:t>
            </w:r>
          </w:p>
        </w:tc>
        <w:tc>
          <w:tcPr>
            <w:tcW w:w="1418" w:type="dxa"/>
          </w:tcPr>
          <w:p w14:paraId="68306A8C" w14:textId="77777777" w:rsidR="00A32E06" w:rsidRPr="00AB19ED" w:rsidRDefault="00A32E06" w:rsidP="00A32E06">
            <w:pPr>
              <w:pStyle w:val="TableTextEntries"/>
              <w:spacing w:before="0" w:after="120" w:line="240" w:lineRule="auto"/>
            </w:pPr>
            <w:r w:rsidRPr="00C96584">
              <w:rPr>
                <w:noProof/>
                <w:sz w:val="16"/>
                <w:szCs w:val="16"/>
                <w:lang w:eastAsia="en-AU"/>
              </w:rPr>
              <mc:AlternateContent>
                <mc:Choice Requires="wps">
                  <w:drawing>
                    <wp:inline distT="0" distB="0" distL="0" distR="0" wp14:anchorId="68306E0E" wp14:editId="68306E0F">
                      <wp:extent cx="102870" cy="114300"/>
                      <wp:effectExtent l="57150" t="19050" r="30480" b="76200"/>
                      <wp:docPr id="691" name="Oval 691" descr="Green"/>
                      <wp:cNvGraphicFramePr/>
                      <a:graphic xmlns:a="http://schemas.openxmlformats.org/drawingml/2006/main">
                        <a:graphicData uri="http://schemas.microsoft.com/office/word/2010/wordprocessingShape">
                          <wps:wsp>
                            <wps:cNvSpPr/>
                            <wps:spPr>
                              <a:xfrm>
                                <a:off x="0" y="0"/>
                                <a:ext cx="102870" cy="114300"/>
                              </a:xfrm>
                              <a:prstGeom prst="ellipse">
                                <a:avLst/>
                              </a:prstGeom>
                              <a:solidFill>
                                <a:schemeClr val="accent3"/>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691" o:spid="_x0000_s1026" alt="Green" style="width:8.1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" fillcolor="#9bbb59 [3206]" stroked="f">
                      <v:shadow on="t" color="black" opacity="22937f" origin=",.5" offset="0,.63889mm"/>
                      <w10:anchorlock/>
                    </v:oval>
                  </w:pict>
                </mc:Fallback>
              </mc:AlternateContent>
            </w:r>
          </w:p>
        </w:tc>
      </w:tr>
      <w:tr w:rsidR="00A32E06" w:rsidRPr="00F2107B" w14:paraId="68306A90" w14:textId="77777777" w:rsidTr="00A32E06">
        <w:tc>
          <w:tcPr>
            <w:tcW w:w="8364" w:type="dxa"/>
          </w:tcPr>
          <w:p w14:paraId="68306A8E" w14:textId="77777777" w:rsidR="00A32E06" w:rsidRPr="00F2107B" w:rsidRDefault="00A32E06" w:rsidP="00A32E06">
            <w:pPr>
              <w:pStyle w:val="TableTextEntries"/>
              <w:spacing w:before="60" w:after="60" w:line="240" w:lineRule="auto"/>
              <w:rPr>
                <w:b/>
                <w:i/>
                <w:color w:val="000000"/>
                <w:lang w:val="en-GB"/>
              </w:rPr>
            </w:pPr>
            <w:r>
              <w:rPr>
                <w:b/>
                <w:i/>
                <w:color w:val="000000"/>
                <w:lang w:val="en-GB"/>
              </w:rPr>
              <w:t>Value for money and consolidation</w:t>
            </w:r>
          </w:p>
        </w:tc>
        <w:tc>
          <w:tcPr>
            <w:tcW w:w="1418" w:type="dxa"/>
          </w:tcPr>
          <w:p w14:paraId="68306A8F" w14:textId="77777777" w:rsidR="00A32E06" w:rsidRPr="00F2107B" w:rsidRDefault="00A32E06" w:rsidP="00A32E06">
            <w:pPr>
              <w:pStyle w:val="TableTextEntries"/>
              <w:spacing w:before="60" w:after="60" w:line="240" w:lineRule="auto"/>
              <w:contextualSpacing/>
              <w:rPr>
                <w:b/>
                <w:i/>
                <w:color w:val="000000"/>
                <w:lang w:val="en-GB"/>
              </w:rPr>
            </w:pPr>
          </w:p>
        </w:tc>
      </w:tr>
      <w:tr w:rsidR="00A32E06" w:rsidRPr="00166B39" w14:paraId="68306A93" w14:textId="77777777" w:rsidTr="00A32E06">
        <w:tc>
          <w:tcPr>
            <w:tcW w:w="8364" w:type="dxa"/>
          </w:tcPr>
          <w:p w14:paraId="68306A91" w14:textId="77777777" w:rsidR="00A32E06" w:rsidRPr="00AB19ED" w:rsidRDefault="00A32E06" w:rsidP="00A32E06">
            <w:pPr>
              <w:pStyle w:val="TableTextEntries"/>
              <w:spacing w:before="0" w:after="0" w:line="240" w:lineRule="auto"/>
              <w:contextualSpacing/>
              <w:rPr>
                <w:lang w:val="en-US"/>
              </w:rPr>
            </w:pPr>
            <w:r w:rsidRPr="00AB19ED">
              <w:rPr>
                <w:lang w:val="en-GB"/>
              </w:rPr>
              <w:t>Maintain minimum of 76% of tenders, by value, open and competitive</w:t>
            </w:r>
          </w:p>
        </w:tc>
        <w:tc>
          <w:tcPr>
            <w:tcW w:w="1418" w:type="dxa"/>
          </w:tcPr>
          <w:p w14:paraId="68306A92" w14:textId="77777777" w:rsidR="00A32E06" w:rsidRPr="00AB19ED" w:rsidRDefault="00A32E06" w:rsidP="00A32E06">
            <w:pPr>
              <w:pStyle w:val="TableTextEntries"/>
              <w:spacing w:before="0" w:after="0" w:line="240" w:lineRule="auto"/>
              <w:contextualSpacing/>
              <w:rPr>
                <w:noProof/>
              </w:rPr>
            </w:pPr>
            <w:r w:rsidRPr="00C96584">
              <w:rPr>
                <w:noProof/>
                <w:sz w:val="16"/>
                <w:szCs w:val="16"/>
                <w:lang w:eastAsia="en-AU"/>
              </w:rPr>
              <mc:AlternateContent>
                <mc:Choice Requires="wps">
                  <w:drawing>
                    <wp:inline distT="0" distB="0" distL="0" distR="0" wp14:anchorId="68306E10" wp14:editId="68306E11">
                      <wp:extent cx="102870" cy="114300"/>
                      <wp:effectExtent l="57150" t="19050" r="30480" b="76200"/>
                      <wp:docPr id="664" name="Oval 664" descr="Green"/>
                      <wp:cNvGraphicFramePr/>
                      <a:graphic xmlns:a="http://schemas.openxmlformats.org/drawingml/2006/main">
                        <a:graphicData uri="http://schemas.microsoft.com/office/word/2010/wordprocessingShape">
                          <wps:wsp>
                            <wps:cNvSpPr/>
                            <wps:spPr>
                              <a:xfrm>
                                <a:off x="0" y="0"/>
                                <a:ext cx="102870" cy="114300"/>
                              </a:xfrm>
                              <a:prstGeom prst="ellipse">
                                <a:avLst/>
                              </a:prstGeom>
                              <a:solidFill>
                                <a:schemeClr val="accent3"/>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664" o:spid="_x0000_s1026" alt="Green" style="width:8.1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" fillcolor="#9bbb59 [3206]" stroked="f">
                      <v:shadow on="t" color="black" opacity="22937f" origin=",.5" offset="0,.63889mm"/>
                      <w10:anchorlock/>
                    </v:oval>
                  </w:pict>
                </mc:Fallback>
              </mc:AlternateContent>
            </w:r>
          </w:p>
        </w:tc>
      </w:tr>
      <w:tr w:rsidR="00A32E06" w:rsidRPr="00166B39" w14:paraId="68306A96" w14:textId="77777777" w:rsidTr="00A32E06">
        <w:tc>
          <w:tcPr>
            <w:tcW w:w="8364" w:type="dxa"/>
          </w:tcPr>
          <w:p w14:paraId="68306A94" w14:textId="77777777" w:rsidR="00A32E06" w:rsidRPr="00AB19ED" w:rsidRDefault="00A32E06" w:rsidP="00A32E06">
            <w:pPr>
              <w:pStyle w:val="TableTextEntries"/>
              <w:spacing w:before="0" w:after="0" w:line="240" w:lineRule="auto"/>
              <w:contextualSpacing/>
              <w:rPr>
                <w:lang w:val="en-US"/>
              </w:rPr>
            </w:pPr>
            <w:r w:rsidRPr="00AB19ED">
              <w:rPr>
                <w:lang w:val="en-GB"/>
              </w:rPr>
              <w:t>100% of advisor remuneration remains within Advisor Remuneration Framework limits</w:t>
            </w:r>
          </w:p>
        </w:tc>
        <w:tc>
          <w:tcPr>
            <w:tcW w:w="1418" w:type="dxa"/>
          </w:tcPr>
          <w:p w14:paraId="68306A95" w14:textId="77777777" w:rsidR="00A32E06" w:rsidRPr="00AB19ED" w:rsidRDefault="00A32E06" w:rsidP="00A32E06">
            <w:pPr>
              <w:pStyle w:val="TableTextEntries"/>
              <w:spacing w:before="0" w:after="0" w:line="240" w:lineRule="auto"/>
              <w:contextualSpacing/>
              <w:rPr>
                <w:noProof/>
              </w:rPr>
            </w:pPr>
            <w:r w:rsidRPr="00C96584">
              <w:rPr>
                <w:noProof/>
                <w:sz w:val="16"/>
                <w:szCs w:val="16"/>
                <w:lang w:eastAsia="en-AU"/>
              </w:rPr>
              <mc:AlternateContent>
                <mc:Choice Requires="wps">
                  <w:drawing>
                    <wp:inline distT="0" distB="0" distL="0" distR="0" wp14:anchorId="68306E12" wp14:editId="68306E13">
                      <wp:extent cx="102870" cy="114300"/>
                      <wp:effectExtent l="57150" t="19050" r="30480" b="76200"/>
                      <wp:docPr id="665" name="Oval 665" descr="Green"/>
                      <wp:cNvGraphicFramePr/>
                      <a:graphic xmlns:a="http://schemas.openxmlformats.org/drawingml/2006/main">
                        <a:graphicData uri="http://schemas.microsoft.com/office/word/2010/wordprocessingShape">
                          <wps:wsp>
                            <wps:cNvSpPr/>
                            <wps:spPr>
                              <a:xfrm>
                                <a:off x="0" y="0"/>
                                <a:ext cx="102870" cy="114300"/>
                              </a:xfrm>
                              <a:prstGeom prst="ellipse">
                                <a:avLst/>
                              </a:prstGeom>
                              <a:solidFill>
                                <a:schemeClr val="accent3"/>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665" o:spid="_x0000_s1026" alt="Green" style="width:8.1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" fillcolor="#9bbb59 [3206]" stroked="f">
                      <v:shadow on="t" color="black" opacity="22937f" origin=",.5" offset="0,.63889mm"/>
                      <w10:anchorlock/>
                    </v:oval>
                  </w:pict>
                </mc:Fallback>
              </mc:AlternateContent>
            </w:r>
          </w:p>
        </w:tc>
      </w:tr>
      <w:tr w:rsidR="00A32E06" w:rsidRPr="00166B39" w14:paraId="68306A99" w14:textId="77777777" w:rsidTr="00A32E06">
        <w:tc>
          <w:tcPr>
            <w:tcW w:w="8364" w:type="dxa"/>
          </w:tcPr>
          <w:p w14:paraId="68306A97" w14:textId="77777777" w:rsidR="00A32E06" w:rsidRPr="00AB19ED" w:rsidRDefault="00A32E06" w:rsidP="00C96B91">
            <w:pPr>
              <w:pStyle w:val="TableTextEntries"/>
              <w:spacing w:before="0" w:after="0" w:line="240" w:lineRule="auto"/>
              <w:contextualSpacing/>
              <w:rPr>
                <w:lang w:val="en-US"/>
              </w:rPr>
            </w:pPr>
            <w:r w:rsidRPr="00AB19ED">
              <w:rPr>
                <w:lang w:val="en-GB"/>
              </w:rPr>
              <w:t xml:space="preserve">The number of initiatives reduce by more than 25%  </w:t>
            </w:r>
            <w:r w:rsidRPr="00D22624">
              <w:rPr>
                <w:lang w:val="en-GB"/>
              </w:rPr>
              <w:t>from 2011</w:t>
            </w:r>
            <w:r w:rsidR="00C96B91" w:rsidRPr="00D22624">
              <w:rPr>
                <w:lang w:val="en-GB"/>
              </w:rPr>
              <w:t>–</w:t>
            </w:r>
            <w:r w:rsidRPr="00D22624">
              <w:rPr>
                <w:lang w:val="en-GB"/>
              </w:rPr>
              <w:t>12 to 2015</w:t>
            </w:r>
            <w:r w:rsidR="00C96B91" w:rsidRPr="00D22624">
              <w:rPr>
                <w:lang w:val="en-GB"/>
              </w:rPr>
              <w:t>–</w:t>
            </w:r>
            <w:r w:rsidRPr="00D22624">
              <w:rPr>
                <w:lang w:val="en-GB"/>
              </w:rPr>
              <w:t>16</w:t>
            </w:r>
          </w:p>
        </w:tc>
        <w:tc>
          <w:tcPr>
            <w:tcW w:w="1418" w:type="dxa"/>
          </w:tcPr>
          <w:p w14:paraId="68306A98" w14:textId="77777777" w:rsidR="00A32E06" w:rsidRPr="00AB19ED" w:rsidRDefault="00A32E06" w:rsidP="00A32E06">
            <w:pPr>
              <w:pStyle w:val="TableTextEntries"/>
              <w:spacing w:before="0" w:after="0" w:line="240" w:lineRule="auto"/>
              <w:contextualSpacing/>
              <w:rPr>
                <w:noProof/>
              </w:rPr>
            </w:pPr>
            <w:r w:rsidRPr="00C96584">
              <w:rPr>
                <w:noProof/>
                <w:sz w:val="16"/>
                <w:szCs w:val="16"/>
                <w:lang w:eastAsia="en-AU"/>
              </w:rPr>
              <mc:AlternateContent>
                <mc:Choice Requires="wps">
                  <w:drawing>
                    <wp:inline distT="0" distB="0" distL="0" distR="0" wp14:anchorId="68306E14" wp14:editId="68306E15">
                      <wp:extent cx="102870" cy="114300"/>
                      <wp:effectExtent l="57150" t="19050" r="30480" b="76200"/>
                      <wp:docPr id="666" name="Oval 666" descr="Green"/>
                      <wp:cNvGraphicFramePr/>
                      <a:graphic xmlns:a="http://schemas.openxmlformats.org/drawingml/2006/main">
                        <a:graphicData uri="http://schemas.microsoft.com/office/word/2010/wordprocessingShape">
                          <wps:wsp>
                            <wps:cNvSpPr/>
                            <wps:spPr>
                              <a:xfrm>
                                <a:off x="0" y="0"/>
                                <a:ext cx="102870" cy="114300"/>
                              </a:xfrm>
                              <a:prstGeom prst="ellipse">
                                <a:avLst/>
                              </a:prstGeom>
                              <a:solidFill>
                                <a:schemeClr val="accent3"/>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666" o:spid="_x0000_s1026" alt="Green" style="width:8.1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" fillcolor="#9bbb59 [3206]" stroked="f">
                      <v:shadow on="t" color="black" opacity="22937f" origin=",.5" offset="0,.63889mm"/>
                      <w10:anchorlock/>
                    </v:oval>
                  </w:pict>
                </mc:Fallback>
              </mc:AlternateContent>
            </w:r>
          </w:p>
        </w:tc>
      </w:tr>
      <w:tr w:rsidR="00A32E06" w:rsidRPr="00166B39" w14:paraId="68306A9C" w14:textId="77777777" w:rsidTr="00205038">
        <w:trPr>
          <w:trHeight w:val="481"/>
        </w:trPr>
        <w:tc>
          <w:tcPr>
            <w:tcW w:w="8364" w:type="dxa"/>
          </w:tcPr>
          <w:p w14:paraId="68306A9A" w14:textId="77777777" w:rsidR="00A32E06" w:rsidRPr="00AB19ED" w:rsidRDefault="00A32E06" w:rsidP="00A32E06">
            <w:pPr>
              <w:pStyle w:val="TableTextEntries"/>
              <w:spacing w:before="0" w:after="0" w:line="240" w:lineRule="auto"/>
              <w:contextualSpacing/>
              <w:rPr>
                <w:lang w:val="en-US"/>
              </w:rPr>
            </w:pPr>
            <w:r w:rsidRPr="00AB19ED">
              <w:rPr>
                <w:lang w:val="en-GB"/>
              </w:rPr>
              <w:t xml:space="preserve">The proportion of aid delivered through the systems of developing country partners </w:t>
            </w:r>
            <w:r w:rsidR="00EA3C80">
              <w:rPr>
                <w:lang w:val="en-GB"/>
              </w:rPr>
              <w:t xml:space="preserve">increased by 30% over </w:t>
            </w:r>
            <w:r w:rsidR="00EA3C80">
              <w:rPr>
                <w:lang w:val="en-GB"/>
              </w:rPr>
              <w:br/>
              <w:t>2011–</w:t>
            </w:r>
            <w:r w:rsidRPr="00AB19ED">
              <w:rPr>
                <w:lang w:val="en-GB"/>
              </w:rPr>
              <w:t>12 figures by the end of 2014</w:t>
            </w:r>
          </w:p>
        </w:tc>
        <w:tc>
          <w:tcPr>
            <w:tcW w:w="1418" w:type="dxa"/>
          </w:tcPr>
          <w:p w14:paraId="68306A9B" w14:textId="77777777" w:rsidR="00A32E06" w:rsidRPr="00AB19ED" w:rsidRDefault="00A32E06" w:rsidP="00A32E06">
            <w:pPr>
              <w:pStyle w:val="TableTextEntries"/>
              <w:spacing w:before="0" w:after="0" w:line="240" w:lineRule="auto"/>
              <w:contextualSpacing/>
              <w:rPr>
                <w:noProof/>
              </w:rPr>
            </w:pPr>
            <w:r w:rsidRPr="00C96584">
              <w:rPr>
                <w:noProof/>
                <w:sz w:val="16"/>
                <w:szCs w:val="16"/>
                <w:lang w:eastAsia="en-AU"/>
              </w:rPr>
              <mc:AlternateContent>
                <mc:Choice Requires="wps">
                  <w:drawing>
                    <wp:inline distT="0" distB="0" distL="0" distR="0" wp14:anchorId="68306E16" wp14:editId="68306E17">
                      <wp:extent cx="102870" cy="114300"/>
                      <wp:effectExtent l="57150" t="19050" r="30480" b="76200"/>
                      <wp:docPr id="688" name="Oval 688" descr="Red"/>
                      <wp:cNvGraphicFramePr/>
                      <a:graphic xmlns:a="http://schemas.openxmlformats.org/drawingml/2006/main">
                        <a:graphicData uri="http://schemas.microsoft.com/office/word/2010/wordprocessingShape">
                          <wps:wsp>
                            <wps:cNvSpPr/>
                            <wps:spPr>
                              <a:xfrm>
                                <a:off x="0" y="0"/>
                                <a:ext cx="102870" cy="114300"/>
                              </a:xfrm>
                              <a:prstGeom prst="ellipse">
                                <a:avLst/>
                              </a:prstGeom>
                              <a:solidFill>
                                <a:schemeClr val="accent2"/>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688" o:spid="_x0000_s1026" alt="Red" style="width:8.1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" fillcolor="#c0504d [3205]" stroked="f">
                      <v:shadow on="t" color="black" opacity="22937f" origin=",.5" offset="0,.63889mm"/>
                      <w10:anchorlock/>
                    </v:oval>
                  </w:pict>
                </mc:Fallback>
              </mc:AlternateContent>
            </w:r>
          </w:p>
        </w:tc>
      </w:tr>
      <w:tr w:rsidR="00A32E06" w:rsidRPr="00166B39" w14:paraId="68306A9F" w14:textId="77777777" w:rsidTr="00A32E06">
        <w:tc>
          <w:tcPr>
            <w:tcW w:w="8364" w:type="dxa"/>
          </w:tcPr>
          <w:p w14:paraId="68306A9D" w14:textId="77777777" w:rsidR="00A32E06" w:rsidRPr="008A4491" w:rsidRDefault="00A32E06" w:rsidP="00A32E06">
            <w:pPr>
              <w:pStyle w:val="TableTextEntries"/>
              <w:spacing w:before="0" w:after="0" w:line="240" w:lineRule="auto"/>
              <w:contextualSpacing/>
            </w:pPr>
            <w:r w:rsidRPr="008A4491">
              <w:t>Internal movement of staff between branches reduced to 7.5% per year</w:t>
            </w:r>
          </w:p>
        </w:tc>
        <w:tc>
          <w:tcPr>
            <w:tcW w:w="1418" w:type="dxa"/>
          </w:tcPr>
          <w:p w14:paraId="68306A9E" w14:textId="77777777" w:rsidR="00A32E06" w:rsidRPr="00AB19ED" w:rsidRDefault="00A32E06" w:rsidP="00A32E06">
            <w:pPr>
              <w:pStyle w:val="TableTextEntries"/>
              <w:spacing w:before="0" w:after="0" w:line="240" w:lineRule="auto"/>
              <w:contextualSpacing/>
              <w:rPr>
                <w:noProof/>
              </w:rPr>
            </w:pPr>
            <w:r w:rsidRPr="00C96584">
              <w:rPr>
                <w:noProof/>
                <w:sz w:val="16"/>
                <w:szCs w:val="16"/>
                <w:lang w:eastAsia="en-AU"/>
              </w:rPr>
              <mc:AlternateContent>
                <mc:Choice Requires="wps">
                  <w:drawing>
                    <wp:inline distT="0" distB="0" distL="0" distR="0" wp14:anchorId="68306E18" wp14:editId="68306E19">
                      <wp:extent cx="102870" cy="114300"/>
                      <wp:effectExtent l="57150" t="19050" r="30480" b="76200"/>
                      <wp:docPr id="667" name="Oval 667" descr="Green"/>
                      <wp:cNvGraphicFramePr/>
                      <a:graphic xmlns:a="http://schemas.openxmlformats.org/drawingml/2006/main">
                        <a:graphicData uri="http://schemas.microsoft.com/office/word/2010/wordprocessingShape">
                          <wps:wsp>
                            <wps:cNvSpPr/>
                            <wps:spPr>
                              <a:xfrm>
                                <a:off x="0" y="0"/>
                                <a:ext cx="102870" cy="114300"/>
                              </a:xfrm>
                              <a:prstGeom prst="ellipse">
                                <a:avLst/>
                              </a:prstGeom>
                              <a:solidFill>
                                <a:schemeClr val="accent3"/>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667" o:spid="_x0000_s1026" alt="Green" style="width:8.1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" fillcolor="#9bbb59 [3206]" stroked="f">
                      <v:shadow on="t" color="black" opacity="22937f" origin=",.5" offset="0,.63889mm"/>
                      <w10:anchorlock/>
                    </v:oval>
                  </w:pict>
                </mc:Fallback>
              </mc:AlternateContent>
            </w:r>
          </w:p>
        </w:tc>
      </w:tr>
      <w:tr w:rsidR="00A32E06" w:rsidRPr="00F2107B" w14:paraId="68306AA2" w14:textId="77777777" w:rsidTr="00A32E06">
        <w:tc>
          <w:tcPr>
            <w:tcW w:w="8364" w:type="dxa"/>
          </w:tcPr>
          <w:p w14:paraId="68306AA0" w14:textId="77777777" w:rsidR="00A32E06" w:rsidRPr="00F2107B" w:rsidRDefault="00A32E06" w:rsidP="00A32E06">
            <w:pPr>
              <w:pStyle w:val="TableTextEntries"/>
              <w:spacing w:before="60" w:after="60" w:line="240" w:lineRule="auto"/>
              <w:rPr>
                <w:b/>
                <w:i/>
                <w:color w:val="000000"/>
                <w:lang w:val="en-GB"/>
              </w:rPr>
            </w:pPr>
            <w:r>
              <w:rPr>
                <w:b/>
                <w:i/>
                <w:color w:val="000000"/>
                <w:lang w:val="en-GB"/>
              </w:rPr>
              <w:t xml:space="preserve">Risk management and performance oversight </w:t>
            </w:r>
          </w:p>
        </w:tc>
        <w:tc>
          <w:tcPr>
            <w:tcW w:w="1418" w:type="dxa"/>
          </w:tcPr>
          <w:p w14:paraId="68306AA1" w14:textId="77777777" w:rsidR="00A32E06" w:rsidRPr="00F2107B" w:rsidRDefault="00A32E06" w:rsidP="00A32E06">
            <w:pPr>
              <w:pStyle w:val="TableTextEntries"/>
              <w:spacing w:before="0" w:after="0" w:line="240" w:lineRule="auto"/>
              <w:contextualSpacing/>
              <w:rPr>
                <w:b/>
                <w:i/>
                <w:color w:val="000000"/>
                <w:lang w:val="en-GB"/>
              </w:rPr>
            </w:pPr>
          </w:p>
        </w:tc>
      </w:tr>
      <w:tr w:rsidR="00A32E06" w:rsidRPr="00062171" w14:paraId="68306AA5" w14:textId="77777777" w:rsidTr="00A32E06">
        <w:tc>
          <w:tcPr>
            <w:tcW w:w="8364" w:type="dxa"/>
          </w:tcPr>
          <w:p w14:paraId="68306AA3" w14:textId="77777777" w:rsidR="00A32E06" w:rsidRPr="006F3E96" w:rsidRDefault="00A32E06" w:rsidP="00A32E06">
            <w:pPr>
              <w:pStyle w:val="TableTextEntries"/>
              <w:spacing w:before="0" w:after="120" w:line="240" w:lineRule="auto"/>
              <w:rPr>
                <w:lang w:val="en-US"/>
              </w:rPr>
            </w:pPr>
            <w:r w:rsidRPr="006F3E96">
              <w:rPr>
                <w:lang w:val="en-GB"/>
              </w:rPr>
              <w:t>AusAID Fraud Control Plan compliant with Australian Government Fraud Control Guidelines by June 2012</w:t>
            </w:r>
          </w:p>
        </w:tc>
        <w:tc>
          <w:tcPr>
            <w:tcW w:w="1418" w:type="dxa"/>
          </w:tcPr>
          <w:p w14:paraId="68306AA4" w14:textId="77777777" w:rsidR="00A32E06" w:rsidRPr="00062171" w:rsidRDefault="00A32E06" w:rsidP="00A32E06">
            <w:pPr>
              <w:pStyle w:val="TableTextEntries"/>
              <w:spacing w:before="0" w:after="120" w:line="240" w:lineRule="auto"/>
              <w:rPr>
                <w:noProof/>
              </w:rPr>
            </w:pPr>
            <w:r w:rsidRPr="006F3E96">
              <w:rPr>
                <w:noProof/>
              </w:rPr>
              <w:t>Achieved 2012</w:t>
            </w:r>
          </w:p>
        </w:tc>
      </w:tr>
      <w:tr w:rsidR="00A32E06" w:rsidRPr="00AB19ED" w14:paraId="68306AA8" w14:textId="77777777" w:rsidTr="00A32E06">
        <w:tc>
          <w:tcPr>
            <w:tcW w:w="8364" w:type="dxa"/>
          </w:tcPr>
          <w:p w14:paraId="68306AA6" w14:textId="77777777" w:rsidR="00A32E06" w:rsidRPr="00AB19ED" w:rsidRDefault="00A32E06" w:rsidP="00A32E06">
            <w:pPr>
              <w:pStyle w:val="TableTextEntries"/>
              <w:spacing w:before="0" w:after="0" w:line="240" w:lineRule="auto"/>
              <w:contextualSpacing/>
              <w:rPr>
                <w:lang w:val="en-US"/>
              </w:rPr>
            </w:pPr>
            <w:r w:rsidRPr="00AB19ED">
              <w:rPr>
                <w:lang w:val="en-GB"/>
              </w:rPr>
              <w:t>100% of suspected fraud reported to the AusAID Chief Auditor within 5 days of discovery by staff or delivery partners</w:t>
            </w:r>
          </w:p>
        </w:tc>
        <w:tc>
          <w:tcPr>
            <w:tcW w:w="1418" w:type="dxa"/>
          </w:tcPr>
          <w:p w14:paraId="68306AA7" w14:textId="77777777" w:rsidR="00A32E06" w:rsidRPr="00AB19ED" w:rsidRDefault="00A32E06" w:rsidP="00A32E06">
            <w:pPr>
              <w:contextualSpacing/>
              <w:rPr>
                <w:rFonts w:ascii="Franklin Gothic Book" w:hAnsi="Franklin Gothic Book"/>
                <w:noProof/>
                <w:sz w:val="17"/>
                <w:szCs w:val="17"/>
              </w:rPr>
            </w:pPr>
            <w:r w:rsidRPr="00C96584">
              <w:rPr>
                <w:rFonts w:ascii="Franklin Gothic Book" w:hAnsi="Franklin Gothic Book"/>
                <w:noProof/>
                <w:sz w:val="16"/>
                <w:szCs w:val="16"/>
              </w:rPr>
              <mc:AlternateContent>
                <mc:Choice Requires="wps">
                  <w:drawing>
                    <wp:inline distT="0" distB="0" distL="0" distR="0" wp14:anchorId="68306E1A" wp14:editId="68306E1B">
                      <wp:extent cx="102870" cy="114300"/>
                      <wp:effectExtent l="57150" t="19050" r="30480" b="76200"/>
                      <wp:docPr id="689" name="Oval 689" descr="Red"/>
                      <wp:cNvGraphicFramePr/>
                      <a:graphic xmlns:a="http://schemas.openxmlformats.org/drawingml/2006/main">
                        <a:graphicData uri="http://schemas.microsoft.com/office/word/2010/wordprocessingShape">
                          <wps:wsp>
                            <wps:cNvSpPr/>
                            <wps:spPr>
                              <a:xfrm>
                                <a:off x="0" y="0"/>
                                <a:ext cx="102870" cy="114300"/>
                              </a:xfrm>
                              <a:prstGeom prst="ellipse">
                                <a:avLst/>
                              </a:prstGeom>
                              <a:solidFill>
                                <a:schemeClr val="accent2"/>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689" o:spid="_x0000_s1026" alt="Red" style="width:8.1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" fillcolor="#c0504d [3205]" stroked="f">
                      <v:shadow on="t" color="black" opacity="22937f" origin=",.5" offset="0,.63889mm"/>
                      <w10:anchorlock/>
                    </v:oval>
                  </w:pict>
                </mc:Fallback>
              </mc:AlternateContent>
            </w:r>
          </w:p>
        </w:tc>
      </w:tr>
      <w:tr w:rsidR="00A32E06" w:rsidRPr="00062171" w14:paraId="68306AAB" w14:textId="77777777" w:rsidTr="00A32E06">
        <w:tc>
          <w:tcPr>
            <w:tcW w:w="8364" w:type="dxa"/>
          </w:tcPr>
          <w:p w14:paraId="68306AA9" w14:textId="77777777" w:rsidR="00A32E06" w:rsidRPr="00DB4D6A" w:rsidRDefault="00A32E06" w:rsidP="00A32E06">
            <w:pPr>
              <w:pStyle w:val="TableTextEntries"/>
              <w:spacing w:before="0" w:after="120" w:line="240" w:lineRule="auto"/>
              <w:rPr>
                <w:lang w:val="en-GB"/>
              </w:rPr>
            </w:pPr>
            <w:r w:rsidRPr="00AB19ED">
              <w:rPr>
                <w:lang w:val="en-GB"/>
              </w:rPr>
              <w:t>Independent Evaluation Committee established by mid-2012</w:t>
            </w:r>
          </w:p>
        </w:tc>
        <w:tc>
          <w:tcPr>
            <w:tcW w:w="1418" w:type="dxa"/>
          </w:tcPr>
          <w:p w14:paraId="68306AAA" w14:textId="77777777" w:rsidR="00A32E06" w:rsidRPr="00062171" w:rsidRDefault="00A32E06" w:rsidP="00A32E06">
            <w:pPr>
              <w:pStyle w:val="TableTextEntries"/>
              <w:spacing w:before="0" w:after="120" w:line="240" w:lineRule="auto"/>
              <w:jc w:val="both"/>
              <w:rPr>
                <w:noProof/>
              </w:rPr>
            </w:pPr>
            <w:r w:rsidRPr="00AB19ED">
              <w:rPr>
                <w:noProof/>
              </w:rPr>
              <w:t>Achieved 2012</w:t>
            </w:r>
          </w:p>
        </w:tc>
      </w:tr>
      <w:tr w:rsidR="00A32E06" w:rsidRPr="00AB19ED" w14:paraId="68306AAE" w14:textId="77777777" w:rsidTr="00205038">
        <w:trPr>
          <w:trHeight w:val="482"/>
        </w:trPr>
        <w:tc>
          <w:tcPr>
            <w:tcW w:w="8364" w:type="dxa"/>
          </w:tcPr>
          <w:p w14:paraId="68306AAC" w14:textId="77777777" w:rsidR="00A32E06" w:rsidRPr="00AB19ED" w:rsidRDefault="00A32E06" w:rsidP="00A32E06">
            <w:pPr>
              <w:pStyle w:val="TableTextEntries"/>
              <w:spacing w:before="0" w:after="0" w:line="240" w:lineRule="auto"/>
              <w:contextualSpacing/>
              <w:rPr>
                <w:lang w:val="en-US"/>
              </w:rPr>
            </w:pPr>
            <w:r w:rsidRPr="00AB19ED">
              <w:rPr>
                <w:lang w:val="en-GB"/>
              </w:rPr>
              <w:t>At least 95% of monitorable initiatives report annually on performance through the quality at implementation mechanism</w:t>
            </w:r>
          </w:p>
        </w:tc>
        <w:tc>
          <w:tcPr>
            <w:tcW w:w="1418" w:type="dxa"/>
          </w:tcPr>
          <w:p w14:paraId="68306AAD" w14:textId="77777777" w:rsidR="00A32E06" w:rsidRPr="00AB19ED" w:rsidRDefault="00A32E06" w:rsidP="00A32E06">
            <w:pPr>
              <w:pStyle w:val="TableTextEntries"/>
              <w:spacing w:before="0" w:after="0" w:line="240" w:lineRule="auto"/>
              <w:contextualSpacing/>
              <w:rPr>
                <w:noProof/>
              </w:rPr>
            </w:pPr>
            <w:r w:rsidRPr="00C96584">
              <w:rPr>
                <w:noProof/>
                <w:sz w:val="16"/>
                <w:szCs w:val="16"/>
                <w:lang w:eastAsia="en-AU"/>
              </w:rPr>
              <mc:AlternateContent>
                <mc:Choice Requires="wps">
                  <w:drawing>
                    <wp:inline distT="0" distB="0" distL="0" distR="0" wp14:anchorId="68306E1C" wp14:editId="68306E1D">
                      <wp:extent cx="102870" cy="114300"/>
                      <wp:effectExtent l="57150" t="19050" r="30480" b="76200"/>
                      <wp:docPr id="668" name="Oval 668" descr="Green"/>
                      <wp:cNvGraphicFramePr/>
                      <a:graphic xmlns:a="http://schemas.openxmlformats.org/drawingml/2006/main">
                        <a:graphicData uri="http://schemas.microsoft.com/office/word/2010/wordprocessingShape">
                          <wps:wsp>
                            <wps:cNvSpPr/>
                            <wps:spPr>
                              <a:xfrm>
                                <a:off x="0" y="0"/>
                                <a:ext cx="102870" cy="114300"/>
                              </a:xfrm>
                              <a:prstGeom prst="ellipse">
                                <a:avLst/>
                              </a:prstGeom>
                              <a:solidFill>
                                <a:schemeClr val="accent3"/>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668" o:spid="_x0000_s1026" alt="Green" style="width:8.1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" fillcolor="#9bbb59 [3206]" stroked="f">
                      <v:shadow on="t" color="black" opacity="22937f" origin=",.5" offset="0,.63889mm"/>
                      <w10:anchorlock/>
                    </v:oval>
                  </w:pict>
                </mc:Fallback>
              </mc:AlternateContent>
            </w:r>
          </w:p>
        </w:tc>
      </w:tr>
      <w:tr w:rsidR="00A32E06" w:rsidRPr="00AB19ED" w14:paraId="68306AB1" w14:textId="77777777" w:rsidTr="00A32E06">
        <w:tc>
          <w:tcPr>
            <w:tcW w:w="8364" w:type="dxa"/>
          </w:tcPr>
          <w:p w14:paraId="68306AAF" w14:textId="77777777" w:rsidR="00A32E06" w:rsidRPr="00AB19ED" w:rsidRDefault="00A32E06" w:rsidP="00A32E06">
            <w:pPr>
              <w:pStyle w:val="TableTextEntries"/>
              <w:spacing w:before="0" w:after="0" w:line="240" w:lineRule="auto"/>
              <w:contextualSpacing/>
              <w:rPr>
                <w:lang w:val="en-US"/>
              </w:rPr>
            </w:pPr>
            <w:r w:rsidRPr="00AB19ED">
              <w:rPr>
                <w:lang w:val="en-GB"/>
              </w:rPr>
              <w:t xml:space="preserve">At least 75% of initiatives </w:t>
            </w:r>
            <w:r>
              <w:rPr>
                <w:lang w:val="en-GB"/>
              </w:rPr>
              <w:t xml:space="preserve">with </w:t>
            </w:r>
            <w:r w:rsidRPr="00AB19ED">
              <w:rPr>
                <w:lang w:val="en-GB"/>
              </w:rPr>
              <w:t>a low quality effectiveness rating cancelled or improved within two performance cycles</w:t>
            </w:r>
          </w:p>
        </w:tc>
        <w:tc>
          <w:tcPr>
            <w:tcW w:w="1418" w:type="dxa"/>
          </w:tcPr>
          <w:p w14:paraId="68306AB0" w14:textId="77777777" w:rsidR="00A32E06" w:rsidRPr="00AB19ED" w:rsidRDefault="00A32E06" w:rsidP="00A32E06">
            <w:pPr>
              <w:pStyle w:val="TableTextEntries"/>
              <w:spacing w:before="0" w:after="0" w:line="240" w:lineRule="auto"/>
              <w:contextualSpacing/>
              <w:rPr>
                <w:noProof/>
              </w:rPr>
            </w:pPr>
            <w:r w:rsidRPr="00C96584">
              <w:rPr>
                <w:noProof/>
                <w:sz w:val="16"/>
                <w:szCs w:val="16"/>
                <w:lang w:eastAsia="en-AU"/>
              </w:rPr>
              <mc:AlternateContent>
                <mc:Choice Requires="wps">
                  <w:drawing>
                    <wp:inline distT="0" distB="0" distL="0" distR="0" wp14:anchorId="68306E1E" wp14:editId="68306E1F">
                      <wp:extent cx="102870" cy="114300"/>
                      <wp:effectExtent l="57150" t="19050" r="30480" b="76200"/>
                      <wp:docPr id="669" name="Oval 669" descr="Green"/>
                      <wp:cNvGraphicFramePr/>
                      <a:graphic xmlns:a="http://schemas.openxmlformats.org/drawingml/2006/main">
                        <a:graphicData uri="http://schemas.microsoft.com/office/word/2010/wordprocessingShape">
                          <wps:wsp>
                            <wps:cNvSpPr/>
                            <wps:spPr>
                              <a:xfrm>
                                <a:off x="0" y="0"/>
                                <a:ext cx="102870" cy="114300"/>
                              </a:xfrm>
                              <a:prstGeom prst="ellipse">
                                <a:avLst/>
                              </a:prstGeom>
                              <a:solidFill>
                                <a:schemeClr val="accent3"/>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669" o:spid="_x0000_s1026" alt="Green" style="width:8.1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" fillcolor="#9bbb59 [3206]" stroked="f">
                      <v:shadow on="t" color="black" opacity="22937f" origin=",.5" offset="0,.63889mm"/>
                      <w10:anchorlock/>
                    </v:oval>
                  </w:pict>
                </mc:Fallback>
              </mc:AlternateContent>
            </w:r>
          </w:p>
        </w:tc>
      </w:tr>
      <w:tr w:rsidR="00A32E06" w:rsidRPr="00F2107B" w14:paraId="68306AB4" w14:textId="77777777" w:rsidTr="00A32E06">
        <w:tc>
          <w:tcPr>
            <w:tcW w:w="8364" w:type="dxa"/>
          </w:tcPr>
          <w:p w14:paraId="68306AB2" w14:textId="77777777" w:rsidR="00A32E06" w:rsidRPr="00F2107B" w:rsidRDefault="00A32E06" w:rsidP="00A32E06">
            <w:pPr>
              <w:pStyle w:val="TableTextEntries"/>
              <w:spacing w:before="60" w:after="60" w:line="240" w:lineRule="auto"/>
              <w:rPr>
                <w:b/>
                <w:i/>
                <w:color w:val="000000"/>
                <w:lang w:val="en-GB"/>
              </w:rPr>
            </w:pPr>
            <w:r>
              <w:rPr>
                <w:b/>
                <w:i/>
                <w:color w:val="000000"/>
                <w:lang w:val="en-GB"/>
              </w:rPr>
              <w:t>Transparency and results</w:t>
            </w:r>
          </w:p>
        </w:tc>
        <w:tc>
          <w:tcPr>
            <w:tcW w:w="1418" w:type="dxa"/>
          </w:tcPr>
          <w:p w14:paraId="68306AB3" w14:textId="77777777" w:rsidR="00A32E06" w:rsidRPr="00F2107B" w:rsidRDefault="00A32E06" w:rsidP="00A32E06">
            <w:pPr>
              <w:pStyle w:val="TableTextEntries"/>
              <w:spacing w:before="0" w:after="0" w:line="240" w:lineRule="auto"/>
              <w:contextualSpacing/>
              <w:rPr>
                <w:b/>
                <w:i/>
                <w:color w:val="000000"/>
                <w:lang w:val="en-GB"/>
              </w:rPr>
            </w:pPr>
          </w:p>
        </w:tc>
      </w:tr>
      <w:tr w:rsidR="00A32E06" w:rsidRPr="00166B39" w14:paraId="68306AB7" w14:textId="77777777" w:rsidTr="00205038">
        <w:trPr>
          <w:trHeight w:val="429"/>
        </w:trPr>
        <w:tc>
          <w:tcPr>
            <w:tcW w:w="8364" w:type="dxa"/>
          </w:tcPr>
          <w:p w14:paraId="68306AB5" w14:textId="77777777" w:rsidR="00A32E06" w:rsidRPr="00AB19ED" w:rsidRDefault="00A32E06" w:rsidP="00205038">
            <w:pPr>
              <w:pStyle w:val="TableTextEntries"/>
              <w:spacing w:before="0" w:after="0" w:line="240" w:lineRule="auto"/>
              <w:contextualSpacing/>
              <w:rPr>
                <w:lang w:val="en-US"/>
              </w:rPr>
            </w:pPr>
            <w:r w:rsidRPr="00AB19ED">
              <w:rPr>
                <w:lang w:val="en-GB"/>
              </w:rPr>
              <w:t>High level results developed and released publicly in the 2012</w:t>
            </w:r>
            <w:r w:rsidR="00205038">
              <w:rPr>
                <w:lang w:val="en-GB"/>
              </w:rPr>
              <w:t>–</w:t>
            </w:r>
            <w:r w:rsidRPr="00AB19ED">
              <w:rPr>
                <w:lang w:val="en-GB"/>
              </w:rPr>
              <w:t xml:space="preserve">13 Budget and assessed each year as part of the </w:t>
            </w:r>
            <w:r w:rsidRPr="00AB19ED">
              <w:rPr>
                <w:i/>
                <w:lang w:val="en-GB"/>
              </w:rPr>
              <w:t>Annual Review of Aid Effectiveness</w:t>
            </w:r>
          </w:p>
        </w:tc>
        <w:tc>
          <w:tcPr>
            <w:tcW w:w="1418" w:type="dxa"/>
          </w:tcPr>
          <w:p w14:paraId="68306AB6" w14:textId="77777777" w:rsidR="00A32E06" w:rsidRPr="00AB19ED" w:rsidRDefault="00A32E06" w:rsidP="00A32E06">
            <w:pPr>
              <w:contextualSpacing/>
              <w:rPr>
                <w:rFonts w:ascii="Franklin Gothic Book" w:hAnsi="Franklin Gothic Book"/>
                <w:noProof/>
                <w:sz w:val="17"/>
                <w:szCs w:val="17"/>
              </w:rPr>
            </w:pPr>
            <w:r w:rsidRPr="00C96584">
              <w:rPr>
                <w:rFonts w:ascii="Franklin Gothic Book" w:hAnsi="Franklin Gothic Book"/>
                <w:noProof/>
                <w:sz w:val="16"/>
                <w:szCs w:val="16"/>
              </w:rPr>
              <mc:AlternateContent>
                <mc:Choice Requires="wps">
                  <w:drawing>
                    <wp:inline distT="0" distB="0" distL="0" distR="0" wp14:anchorId="68306E20" wp14:editId="68306E21">
                      <wp:extent cx="102870" cy="114300"/>
                      <wp:effectExtent l="57150" t="19050" r="30480" b="76200"/>
                      <wp:docPr id="670" name="Oval 670" descr="Green"/>
                      <wp:cNvGraphicFramePr/>
                      <a:graphic xmlns:a="http://schemas.openxmlformats.org/drawingml/2006/main">
                        <a:graphicData uri="http://schemas.microsoft.com/office/word/2010/wordprocessingShape">
                          <wps:wsp>
                            <wps:cNvSpPr/>
                            <wps:spPr>
                              <a:xfrm>
                                <a:off x="0" y="0"/>
                                <a:ext cx="102870" cy="114300"/>
                              </a:xfrm>
                              <a:prstGeom prst="ellipse">
                                <a:avLst/>
                              </a:prstGeom>
                              <a:solidFill>
                                <a:schemeClr val="accent3"/>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670" o:spid="_x0000_s1026" alt="Green" style="width:8.1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" fillcolor="#9bbb59 [3206]" stroked="f">
                      <v:shadow on="t" color="black" opacity="22937f" origin=",.5" offset="0,.63889mm"/>
                      <w10:anchorlock/>
                    </v:oval>
                  </w:pict>
                </mc:Fallback>
              </mc:AlternateContent>
            </w:r>
          </w:p>
        </w:tc>
      </w:tr>
      <w:tr w:rsidR="00A32E06" w:rsidRPr="00166B39" w14:paraId="68306ABA" w14:textId="77777777" w:rsidTr="00A32E06">
        <w:tc>
          <w:tcPr>
            <w:tcW w:w="8364" w:type="dxa"/>
          </w:tcPr>
          <w:p w14:paraId="68306AB8" w14:textId="77777777" w:rsidR="00A32E06" w:rsidRPr="00DB4D6A" w:rsidRDefault="00A32E06" w:rsidP="00A32E06">
            <w:pPr>
              <w:pStyle w:val="TableTextEntries"/>
              <w:spacing w:before="0" w:after="120" w:line="240" w:lineRule="auto"/>
              <w:rPr>
                <w:lang w:val="en-GB"/>
              </w:rPr>
            </w:pPr>
            <w:r w:rsidRPr="00AB19ED">
              <w:rPr>
                <w:lang w:val="en-GB"/>
              </w:rPr>
              <w:t>Transparency charter released</w:t>
            </w:r>
          </w:p>
        </w:tc>
        <w:tc>
          <w:tcPr>
            <w:tcW w:w="1418" w:type="dxa"/>
          </w:tcPr>
          <w:p w14:paraId="68306AB9" w14:textId="77777777" w:rsidR="00A32E06" w:rsidRPr="00062171" w:rsidRDefault="00A32E06" w:rsidP="00A32E06">
            <w:pPr>
              <w:pStyle w:val="TableTextEntries"/>
              <w:spacing w:before="0" w:after="120" w:line="240" w:lineRule="auto"/>
              <w:rPr>
                <w:noProof/>
              </w:rPr>
            </w:pPr>
            <w:r w:rsidRPr="00EE1CB8">
              <w:rPr>
                <w:noProof/>
              </w:rPr>
              <w:t>Achieved</w:t>
            </w:r>
            <w:r>
              <w:rPr>
                <w:noProof/>
              </w:rPr>
              <w:t xml:space="preserve"> </w:t>
            </w:r>
            <w:r w:rsidRPr="00AB19ED">
              <w:rPr>
                <w:noProof/>
              </w:rPr>
              <w:t>2011</w:t>
            </w:r>
          </w:p>
        </w:tc>
      </w:tr>
      <w:tr w:rsidR="00A32E06" w:rsidRPr="00166B39" w14:paraId="68306ABD" w14:textId="77777777" w:rsidTr="00A32E06">
        <w:tc>
          <w:tcPr>
            <w:tcW w:w="8364" w:type="dxa"/>
          </w:tcPr>
          <w:p w14:paraId="68306ABB" w14:textId="77777777" w:rsidR="00A32E06" w:rsidRPr="00AB19ED" w:rsidRDefault="00A32E06" w:rsidP="00A32E06">
            <w:pPr>
              <w:pStyle w:val="TableTextEntries"/>
              <w:spacing w:before="0" w:after="0" w:line="240" w:lineRule="auto"/>
              <w:contextualSpacing/>
              <w:rPr>
                <w:lang w:val="en-US"/>
              </w:rPr>
            </w:pPr>
            <w:r w:rsidRPr="00AB19ED">
              <w:rPr>
                <w:lang w:val="en-GB"/>
              </w:rPr>
              <w:t>All independent evaluations listed in the annual evaluation plan published</w:t>
            </w:r>
          </w:p>
        </w:tc>
        <w:tc>
          <w:tcPr>
            <w:tcW w:w="1418" w:type="dxa"/>
          </w:tcPr>
          <w:p w14:paraId="68306ABC" w14:textId="77777777" w:rsidR="00A32E06" w:rsidRPr="00AB19ED" w:rsidRDefault="00A32E06" w:rsidP="00A32E06">
            <w:pPr>
              <w:contextualSpacing/>
              <w:rPr>
                <w:rFonts w:ascii="Franklin Gothic Book" w:hAnsi="Franklin Gothic Book"/>
                <w:noProof/>
                <w:sz w:val="17"/>
                <w:szCs w:val="17"/>
              </w:rPr>
            </w:pPr>
            <w:r w:rsidRPr="00C96584">
              <w:rPr>
                <w:rFonts w:ascii="Franklin Gothic Book" w:hAnsi="Franklin Gothic Book"/>
                <w:noProof/>
                <w:sz w:val="16"/>
                <w:szCs w:val="16"/>
              </w:rPr>
              <mc:AlternateContent>
                <mc:Choice Requires="wps">
                  <w:drawing>
                    <wp:inline distT="0" distB="0" distL="0" distR="0" wp14:anchorId="68306E22" wp14:editId="68306E23">
                      <wp:extent cx="102870" cy="114300"/>
                      <wp:effectExtent l="57150" t="19050" r="30480" b="76200"/>
                      <wp:docPr id="671" name="Oval 671" descr="Green"/>
                      <wp:cNvGraphicFramePr/>
                      <a:graphic xmlns:a="http://schemas.openxmlformats.org/drawingml/2006/main">
                        <a:graphicData uri="http://schemas.microsoft.com/office/word/2010/wordprocessingShape">
                          <wps:wsp>
                            <wps:cNvSpPr/>
                            <wps:spPr>
                              <a:xfrm>
                                <a:off x="0" y="0"/>
                                <a:ext cx="102870" cy="114300"/>
                              </a:xfrm>
                              <a:prstGeom prst="ellipse">
                                <a:avLst/>
                              </a:prstGeom>
                              <a:solidFill>
                                <a:schemeClr val="accent3"/>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671" o:spid="_x0000_s1026" alt="Green" style="width:8.1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" fillcolor="#9bbb59 [3206]" stroked="f">
                      <v:shadow on="t" color="black" opacity="22937f" origin=",.5" offset="0,.63889mm"/>
                      <w10:anchorlock/>
                    </v:oval>
                  </w:pict>
                </mc:Fallback>
              </mc:AlternateContent>
            </w:r>
          </w:p>
        </w:tc>
      </w:tr>
      <w:tr w:rsidR="00A32E06" w:rsidRPr="00166B39" w14:paraId="68306AC0" w14:textId="77777777" w:rsidTr="00A32E06">
        <w:tc>
          <w:tcPr>
            <w:tcW w:w="8364" w:type="dxa"/>
          </w:tcPr>
          <w:p w14:paraId="68306ABE" w14:textId="77777777" w:rsidR="00A32E06" w:rsidRPr="00AB19ED" w:rsidRDefault="00A32E06" w:rsidP="00A32E06">
            <w:pPr>
              <w:pStyle w:val="TableTextEntries"/>
              <w:spacing w:before="0" w:after="0" w:line="240" w:lineRule="auto"/>
              <w:contextualSpacing/>
              <w:rPr>
                <w:lang w:val="en-US"/>
              </w:rPr>
            </w:pPr>
            <w:r w:rsidRPr="00AB19ED">
              <w:rPr>
                <w:lang w:val="en-GB"/>
              </w:rPr>
              <w:t xml:space="preserve">Enrolment, transition and completion rates at all levels </w:t>
            </w:r>
            <w:r>
              <w:rPr>
                <w:lang w:val="en-GB"/>
              </w:rPr>
              <w:t>of</w:t>
            </w:r>
            <w:r w:rsidRPr="00AB19ED">
              <w:rPr>
                <w:lang w:val="en-GB"/>
              </w:rPr>
              <w:t xml:space="preserve"> the education sector </w:t>
            </w:r>
            <w:r>
              <w:rPr>
                <w:lang w:val="en-GB"/>
              </w:rPr>
              <w:t>d</w:t>
            </w:r>
            <w:r w:rsidRPr="00AB19ED">
              <w:rPr>
                <w:lang w:val="en-GB"/>
              </w:rPr>
              <w:t>isaggregated by gender by 2014</w:t>
            </w:r>
          </w:p>
        </w:tc>
        <w:tc>
          <w:tcPr>
            <w:tcW w:w="1418" w:type="dxa"/>
          </w:tcPr>
          <w:p w14:paraId="68306ABF" w14:textId="77777777" w:rsidR="00A32E06" w:rsidRPr="00AB19ED" w:rsidRDefault="00A32E06" w:rsidP="00A32E06">
            <w:pPr>
              <w:contextualSpacing/>
              <w:rPr>
                <w:rFonts w:ascii="Franklin Gothic Book" w:hAnsi="Franklin Gothic Book"/>
                <w:noProof/>
                <w:sz w:val="17"/>
                <w:szCs w:val="17"/>
              </w:rPr>
            </w:pPr>
            <w:r w:rsidRPr="00C96584">
              <w:rPr>
                <w:rFonts w:ascii="Franklin Gothic Book" w:hAnsi="Franklin Gothic Book"/>
                <w:noProof/>
                <w:sz w:val="16"/>
                <w:szCs w:val="16"/>
              </w:rPr>
              <mc:AlternateContent>
                <mc:Choice Requires="wps">
                  <w:drawing>
                    <wp:inline distT="0" distB="0" distL="0" distR="0" wp14:anchorId="68306E24" wp14:editId="68306E25">
                      <wp:extent cx="102870" cy="114300"/>
                      <wp:effectExtent l="57150" t="19050" r="30480" b="76200"/>
                      <wp:docPr id="690" name="Oval 690" descr="Red"/>
                      <wp:cNvGraphicFramePr/>
                      <a:graphic xmlns:a="http://schemas.openxmlformats.org/drawingml/2006/main">
                        <a:graphicData uri="http://schemas.microsoft.com/office/word/2010/wordprocessingShape">
                          <wps:wsp>
                            <wps:cNvSpPr/>
                            <wps:spPr>
                              <a:xfrm>
                                <a:off x="0" y="0"/>
                                <a:ext cx="102870" cy="114300"/>
                              </a:xfrm>
                              <a:prstGeom prst="ellipse">
                                <a:avLst/>
                              </a:prstGeom>
                              <a:solidFill>
                                <a:schemeClr val="accent2"/>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690" o:spid="_x0000_s1026" alt="Red" style="width:8.1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" fillcolor="#c0504d [3205]" stroked="f">
                      <v:shadow on="t" color="black" opacity="22937f" origin=",.5" offset="0,.63889mm"/>
                      <w10:anchorlock/>
                    </v:oval>
                  </w:pict>
                </mc:Fallback>
              </mc:AlternateContent>
            </w:r>
          </w:p>
        </w:tc>
      </w:tr>
      <w:tr w:rsidR="00A32E06" w:rsidRPr="00F2107B" w14:paraId="68306AC3" w14:textId="77777777" w:rsidTr="00A32E06">
        <w:tc>
          <w:tcPr>
            <w:tcW w:w="8364" w:type="dxa"/>
          </w:tcPr>
          <w:p w14:paraId="68306AC1" w14:textId="77777777" w:rsidR="00A32E06" w:rsidRPr="00F2107B" w:rsidRDefault="00A32E06" w:rsidP="00A32E06">
            <w:pPr>
              <w:pStyle w:val="TableTextEntries"/>
              <w:spacing w:before="60" w:after="60" w:line="240" w:lineRule="auto"/>
              <w:rPr>
                <w:b/>
                <w:i/>
                <w:color w:val="000000"/>
                <w:lang w:val="en-GB"/>
              </w:rPr>
            </w:pPr>
            <w:r>
              <w:rPr>
                <w:b/>
                <w:i/>
                <w:color w:val="000000"/>
                <w:lang w:val="en-GB"/>
              </w:rPr>
              <w:t>Involving the Australian community</w:t>
            </w:r>
          </w:p>
        </w:tc>
        <w:tc>
          <w:tcPr>
            <w:tcW w:w="1418" w:type="dxa"/>
          </w:tcPr>
          <w:p w14:paraId="68306AC2" w14:textId="77777777" w:rsidR="00A32E06" w:rsidRPr="00F2107B" w:rsidRDefault="00A32E06" w:rsidP="00A32E06">
            <w:pPr>
              <w:pStyle w:val="TableTextEntries"/>
              <w:spacing w:before="0" w:after="0" w:line="240" w:lineRule="auto"/>
              <w:contextualSpacing/>
              <w:rPr>
                <w:b/>
                <w:i/>
                <w:color w:val="000000"/>
                <w:lang w:val="en-GB"/>
              </w:rPr>
            </w:pPr>
          </w:p>
        </w:tc>
      </w:tr>
      <w:tr w:rsidR="00A32E06" w:rsidRPr="00166B39" w14:paraId="68306AC6" w14:textId="77777777" w:rsidTr="00A32E06">
        <w:tc>
          <w:tcPr>
            <w:tcW w:w="8364" w:type="dxa"/>
          </w:tcPr>
          <w:p w14:paraId="68306AC4" w14:textId="77777777" w:rsidR="00A32E06" w:rsidRPr="00AB19ED" w:rsidRDefault="00A32E06" w:rsidP="00A32E06">
            <w:pPr>
              <w:pStyle w:val="TableTextEntries"/>
              <w:spacing w:before="0" w:after="0" w:line="240" w:lineRule="auto"/>
              <w:contextualSpacing/>
              <w:rPr>
                <w:lang w:val="en-US"/>
              </w:rPr>
            </w:pPr>
            <w:r w:rsidRPr="00AB19ED">
              <w:rPr>
                <w:lang w:val="en-GB"/>
              </w:rPr>
              <w:t xml:space="preserve">1,000 </w:t>
            </w:r>
            <w:r w:rsidR="00EA3C80">
              <w:rPr>
                <w:lang w:val="en-GB"/>
              </w:rPr>
              <w:t>new volunteers per year by 2015–</w:t>
            </w:r>
            <w:r w:rsidRPr="00AB19ED">
              <w:rPr>
                <w:lang w:val="en-GB"/>
              </w:rPr>
              <w:t>16</w:t>
            </w:r>
          </w:p>
        </w:tc>
        <w:tc>
          <w:tcPr>
            <w:tcW w:w="1418" w:type="dxa"/>
          </w:tcPr>
          <w:p w14:paraId="68306AC5" w14:textId="77777777" w:rsidR="00A32E06" w:rsidRPr="00AB19ED" w:rsidRDefault="00A32E06" w:rsidP="00A32E06">
            <w:pPr>
              <w:contextualSpacing/>
              <w:rPr>
                <w:rFonts w:ascii="Franklin Gothic Book" w:hAnsi="Franklin Gothic Book"/>
                <w:noProof/>
                <w:sz w:val="17"/>
                <w:szCs w:val="17"/>
              </w:rPr>
            </w:pPr>
            <w:r w:rsidRPr="00C96584">
              <w:rPr>
                <w:rFonts w:ascii="Franklin Gothic Book" w:hAnsi="Franklin Gothic Book"/>
                <w:noProof/>
                <w:sz w:val="16"/>
                <w:szCs w:val="16"/>
              </w:rPr>
              <mc:AlternateContent>
                <mc:Choice Requires="wps">
                  <w:drawing>
                    <wp:inline distT="0" distB="0" distL="0" distR="0" wp14:anchorId="68306E26" wp14:editId="68306E27">
                      <wp:extent cx="102870" cy="114300"/>
                      <wp:effectExtent l="57150" t="19050" r="30480" b="76200"/>
                      <wp:docPr id="672" name="Oval 672" descr="Green"/>
                      <wp:cNvGraphicFramePr/>
                      <a:graphic xmlns:a="http://schemas.openxmlformats.org/drawingml/2006/main">
                        <a:graphicData uri="http://schemas.microsoft.com/office/word/2010/wordprocessingShape">
                          <wps:wsp>
                            <wps:cNvSpPr/>
                            <wps:spPr>
                              <a:xfrm>
                                <a:off x="0" y="0"/>
                                <a:ext cx="102870" cy="114300"/>
                              </a:xfrm>
                              <a:prstGeom prst="ellipse">
                                <a:avLst/>
                              </a:prstGeom>
                              <a:solidFill>
                                <a:schemeClr val="accent3"/>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672" o:spid="_x0000_s1026" alt="Green" style="width:8.1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" fillcolor="#9bbb59 [3206]" stroked="f">
                      <v:shadow on="t" color="black" opacity="22937f" origin=",.5" offset="0,.63889mm"/>
                      <w10:anchorlock/>
                    </v:oval>
                  </w:pict>
                </mc:Fallback>
              </mc:AlternateContent>
            </w:r>
          </w:p>
        </w:tc>
      </w:tr>
      <w:tr w:rsidR="00A32E06" w:rsidRPr="00166B39" w14:paraId="68306AC9" w14:textId="77777777" w:rsidTr="00205038">
        <w:trPr>
          <w:trHeight w:val="515"/>
        </w:trPr>
        <w:tc>
          <w:tcPr>
            <w:tcW w:w="8364" w:type="dxa"/>
          </w:tcPr>
          <w:p w14:paraId="68306AC7" w14:textId="77777777" w:rsidR="00A32E06" w:rsidRPr="00AB19ED" w:rsidRDefault="00A32E06" w:rsidP="00205038">
            <w:pPr>
              <w:pStyle w:val="TableTextEntries"/>
              <w:spacing w:before="0" w:after="0" w:line="240" w:lineRule="auto"/>
              <w:contextualSpacing/>
              <w:rPr>
                <w:lang w:val="en-US"/>
              </w:rPr>
            </w:pPr>
            <w:r w:rsidRPr="00AB19ED">
              <w:rPr>
                <w:lang w:val="en-GB"/>
              </w:rPr>
              <w:t>At least 50 accredited Australian international development NGOs participating in AusAID-NGO Cooperation Program by 2015</w:t>
            </w:r>
            <w:r w:rsidR="00205038">
              <w:rPr>
                <w:lang w:val="en-GB"/>
              </w:rPr>
              <w:t>–</w:t>
            </w:r>
            <w:r w:rsidRPr="00AB19ED">
              <w:rPr>
                <w:lang w:val="en-GB"/>
              </w:rPr>
              <w:t>16</w:t>
            </w:r>
          </w:p>
        </w:tc>
        <w:tc>
          <w:tcPr>
            <w:tcW w:w="1418" w:type="dxa"/>
          </w:tcPr>
          <w:p w14:paraId="68306AC8" w14:textId="77777777" w:rsidR="00A32E06" w:rsidRPr="00AB19ED" w:rsidRDefault="00A32E06" w:rsidP="00A32E06">
            <w:pPr>
              <w:contextualSpacing/>
              <w:rPr>
                <w:rFonts w:ascii="Franklin Gothic Book" w:hAnsi="Franklin Gothic Book"/>
                <w:sz w:val="17"/>
                <w:szCs w:val="17"/>
              </w:rPr>
            </w:pPr>
            <w:r w:rsidRPr="00C96584">
              <w:rPr>
                <w:rFonts w:ascii="Franklin Gothic Book" w:hAnsi="Franklin Gothic Book"/>
                <w:noProof/>
                <w:sz w:val="16"/>
                <w:szCs w:val="16"/>
              </w:rPr>
              <mc:AlternateContent>
                <mc:Choice Requires="wps">
                  <w:drawing>
                    <wp:inline distT="0" distB="0" distL="0" distR="0" wp14:anchorId="68306E28" wp14:editId="68306E29">
                      <wp:extent cx="102870" cy="114300"/>
                      <wp:effectExtent l="57150" t="19050" r="30480" b="76200"/>
                      <wp:docPr id="673" name="Oval 673" descr="Green"/>
                      <wp:cNvGraphicFramePr/>
                      <a:graphic xmlns:a="http://schemas.openxmlformats.org/drawingml/2006/main">
                        <a:graphicData uri="http://schemas.microsoft.com/office/word/2010/wordprocessingShape">
                          <wps:wsp>
                            <wps:cNvSpPr/>
                            <wps:spPr>
                              <a:xfrm>
                                <a:off x="0" y="0"/>
                                <a:ext cx="102870" cy="114300"/>
                              </a:xfrm>
                              <a:prstGeom prst="ellipse">
                                <a:avLst/>
                              </a:prstGeom>
                              <a:solidFill>
                                <a:schemeClr val="accent3"/>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673" o:spid="_x0000_s1026" alt="Green" style="width:8.1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" fillcolor="#9bbb59 [3206]" stroked="f">
                      <v:shadow on="t" color="black" opacity="22937f" origin=",.5" offset="0,.63889mm"/>
                      <w10:anchorlock/>
                    </v:oval>
                  </w:pict>
                </mc:Fallback>
              </mc:AlternateContent>
            </w:r>
          </w:p>
        </w:tc>
      </w:tr>
      <w:tr w:rsidR="00A32E06" w:rsidRPr="00166B39" w14:paraId="68306ACC" w14:textId="77777777" w:rsidTr="00A32E06">
        <w:tc>
          <w:tcPr>
            <w:tcW w:w="8364" w:type="dxa"/>
          </w:tcPr>
          <w:p w14:paraId="68306ACA" w14:textId="77777777" w:rsidR="00A32E06" w:rsidRPr="00AB19ED" w:rsidRDefault="00A32E06" w:rsidP="00A32E06">
            <w:pPr>
              <w:pStyle w:val="TableTextEntries"/>
              <w:spacing w:before="0" w:after="0" w:line="240" w:lineRule="auto"/>
              <w:contextualSpacing/>
              <w:rPr>
                <w:lang w:val="en-US"/>
              </w:rPr>
            </w:pPr>
            <w:r w:rsidRPr="00AB19ED">
              <w:rPr>
                <w:lang w:val="en-GB"/>
              </w:rPr>
              <w:t>At least 500 Australians on the Australian Civilian Corps register screened, trained and ready to deploy overseas</w:t>
            </w:r>
          </w:p>
        </w:tc>
        <w:tc>
          <w:tcPr>
            <w:tcW w:w="1418" w:type="dxa"/>
          </w:tcPr>
          <w:p w14:paraId="68306ACB" w14:textId="77777777" w:rsidR="00A32E06" w:rsidRPr="00AB19ED" w:rsidRDefault="00A32E06" w:rsidP="00A32E06">
            <w:pPr>
              <w:contextualSpacing/>
              <w:rPr>
                <w:rFonts w:ascii="Franklin Gothic Book" w:hAnsi="Franklin Gothic Book"/>
                <w:sz w:val="17"/>
                <w:szCs w:val="17"/>
              </w:rPr>
            </w:pPr>
            <w:r w:rsidRPr="00C96584">
              <w:rPr>
                <w:rFonts w:ascii="Franklin Gothic Book" w:hAnsi="Franklin Gothic Book"/>
                <w:noProof/>
                <w:sz w:val="16"/>
                <w:szCs w:val="16"/>
              </w:rPr>
              <mc:AlternateContent>
                <mc:Choice Requires="wps">
                  <w:drawing>
                    <wp:inline distT="0" distB="0" distL="0" distR="0" wp14:anchorId="68306E2A" wp14:editId="68306E2B">
                      <wp:extent cx="102870" cy="114300"/>
                      <wp:effectExtent l="57150" t="19050" r="30480" b="76200"/>
                      <wp:docPr id="674" name="Oval 674" descr="Green"/>
                      <wp:cNvGraphicFramePr/>
                      <a:graphic xmlns:a="http://schemas.openxmlformats.org/drawingml/2006/main">
                        <a:graphicData uri="http://schemas.microsoft.com/office/word/2010/wordprocessingShape">
                          <wps:wsp>
                            <wps:cNvSpPr/>
                            <wps:spPr>
                              <a:xfrm>
                                <a:off x="0" y="0"/>
                                <a:ext cx="102870" cy="114300"/>
                              </a:xfrm>
                              <a:prstGeom prst="ellipse">
                                <a:avLst/>
                              </a:prstGeom>
                              <a:solidFill>
                                <a:schemeClr val="accent3"/>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674" o:spid="_x0000_s1026" alt="Green" style="width:8.1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" fillcolor="#9bbb59 [3206]" stroked="f">
                      <v:shadow on="t" color="black" opacity="22937f" origin=",.5" offset="0,.63889mm"/>
                      <w10:anchorlock/>
                    </v:oval>
                  </w:pict>
                </mc:Fallback>
              </mc:AlternateContent>
            </w:r>
          </w:p>
        </w:tc>
      </w:tr>
      <w:tr w:rsidR="00A32E06" w:rsidRPr="00166B39" w14:paraId="68306ACF" w14:textId="77777777" w:rsidTr="00A32E06">
        <w:tc>
          <w:tcPr>
            <w:tcW w:w="8364" w:type="dxa"/>
          </w:tcPr>
          <w:p w14:paraId="68306ACD" w14:textId="77777777" w:rsidR="00A32E06" w:rsidRPr="00AB19ED" w:rsidRDefault="00A32E06" w:rsidP="00A32E06">
            <w:pPr>
              <w:pStyle w:val="TableTextEntries"/>
              <w:spacing w:before="0" w:after="0" w:line="240" w:lineRule="auto"/>
              <w:contextualSpacing/>
              <w:rPr>
                <w:lang w:val="en-US"/>
              </w:rPr>
            </w:pPr>
            <w:r w:rsidRPr="00AB19ED">
              <w:rPr>
                <w:lang w:val="en-GB"/>
              </w:rPr>
              <w:t>1</w:t>
            </w:r>
            <w:r w:rsidR="00EA3C80">
              <w:rPr>
                <w:lang w:val="en-GB"/>
              </w:rPr>
              <w:t>00,000 teachers trained by 2015–</w:t>
            </w:r>
            <w:r w:rsidRPr="00AB19ED">
              <w:rPr>
                <w:lang w:val="en-GB"/>
              </w:rPr>
              <w:t>16</w:t>
            </w:r>
            <w:r>
              <w:rPr>
                <w:lang w:val="en-GB"/>
              </w:rPr>
              <w:t xml:space="preserve"> </w:t>
            </w:r>
            <w:r w:rsidRPr="00AB19ED">
              <w:rPr>
                <w:lang w:val="en-GB"/>
              </w:rPr>
              <w:t>in the Global Education Program curricula</w:t>
            </w:r>
          </w:p>
        </w:tc>
        <w:tc>
          <w:tcPr>
            <w:tcW w:w="1418" w:type="dxa"/>
          </w:tcPr>
          <w:p w14:paraId="68306ACE" w14:textId="77777777" w:rsidR="00A32E06" w:rsidRPr="00AB19ED" w:rsidRDefault="00A32E06" w:rsidP="00A32E06">
            <w:pPr>
              <w:contextualSpacing/>
              <w:rPr>
                <w:rFonts w:ascii="Franklin Gothic Book" w:hAnsi="Franklin Gothic Book"/>
                <w:sz w:val="17"/>
                <w:szCs w:val="17"/>
              </w:rPr>
            </w:pPr>
            <w:r w:rsidRPr="00C96584">
              <w:rPr>
                <w:rFonts w:ascii="Franklin Gothic Book" w:hAnsi="Franklin Gothic Book"/>
                <w:noProof/>
                <w:sz w:val="16"/>
                <w:szCs w:val="16"/>
              </w:rPr>
              <mc:AlternateContent>
                <mc:Choice Requires="wps">
                  <w:drawing>
                    <wp:inline distT="0" distB="0" distL="0" distR="0" wp14:anchorId="68306E2C" wp14:editId="68306E2D">
                      <wp:extent cx="102870" cy="114300"/>
                      <wp:effectExtent l="57150" t="19050" r="30480" b="76200"/>
                      <wp:docPr id="675" name="Oval 675" descr="Green"/>
                      <wp:cNvGraphicFramePr/>
                      <a:graphic xmlns:a="http://schemas.openxmlformats.org/drawingml/2006/main">
                        <a:graphicData uri="http://schemas.microsoft.com/office/word/2010/wordprocessingShape">
                          <wps:wsp>
                            <wps:cNvSpPr/>
                            <wps:spPr>
                              <a:xfrm>
                                <a:off x="0" y="0"/>
                                <a:ext cx="102870" cy="114300"/>
                              </a:xfrm>
                              <a:prstGeom prst="ellipse">
                                <a:avLst/>
                              </a:prstGeom>
                              <a:solidFill>
                                <a:schemeClr val="accent3"/>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675" o:spid="_x0000_s1026" alt="Green" style="width:8.1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" fillcolor="#9bbb59 [3206]" stroked="f">
                      <v:shadow on="t" color="black" opacity="22937f" origin=",.5" offset="0,.63889mm"/>
                      <w10:anchorlock/>
                    </v:oval>
                  </w:pict>
                </mc:Fallback>
              </mc:AlternateContent>
            </w:r>
          </w:p>
        </w:tc>
      </w:tr>
    </w:tbl>
    <w:p w14:paraId="68306AD0" w14:textId="77777777" w:rsidR="00A32E06" w:rsidRDefault="00A32E06" w:rsidP="00A32E06"/>
    <w:p w14:paraId="68306AD1" w14:textId="77777777" w:rsidR="00A32E06" w:rsidRPr="00C96584" w:rsidRDefault="00A32E06" w:rsidP="00A32E06">
      <w:pPr>
        <w:pStyle w:val="BodyText"/>
        <w:rPr>
          <w:sz w:val="16"/>
          <w:szCs w:val="16"/>
        </w:rPr>
      </w:pPr>
      <w:r w:rsidRPr="00C96584">
        <w:rPr>
          <w:sz w:val="16"/>
          <w:szCs w:val="16"/>
        </w:rPr>
        <w:t xml:space="preserve">Progress against the indicators has been rated according to the following </w:t>
      </w:r>
      <w:r w:rsidR="00B94B3F">
        <w:rPr>
          <w:sz w:val="16"/>
          <w:szCs w:val="16"/>
        </w:rPr>
        <w:t xml:space="preserve">red, amber and green </w:t>
      </w:r>
      <w:r w:rsidRPr="00C96584">
        <w:rPr>
          <w:sz w:val="16"/>
          <w:szCs w:val="16"/>
        </w:rPr>
        <w:t xml:space="preserve">colour scale: </w:t>
      </w:r>
    </w:p>
    <w:tbl>
      <w:tblPr>
        <w:tblStyle w:val="DFATTable"/>
        <w:tblW w:w="8363" w:type="dxa"/>
        <w:tblInd w:w="250" w:type="dxa"/>
        <w:tblBorders>
          <w:top w:val="none" w:sz="0" w:space="0" w:color="auto"/>
          <w:bottom w:val="none" w:sz="0" w:space="0" w:color="auto"/>
        </w:tblBorders>
        <w:tblLook w:val="04A0" w:firstRow="1" w:lastRow="0" w:firstColumn="1" w:lastColumn="0" w:noHBand="0" w:noVBand="1"/>
        <w:tblDescription w:val="This table provides a legend to show progress of the indicators.  It provides three coloured ratings: green means 'result is on track to me target'; orange means 'Result requires attention to ensure it is on track'; red means 'Result has not or will not meet target without additional work.'"/>
      </w:tblPr>
      <w:tblGrid>
        <w:gridCol w:w="6946"/>
        <w:gridCol w:w="1417"/>
      </w:tblGrid>
      <w:tr w:rsidR="00A32E06" w:rsidRPr="00C96584" w14:paraId="68306AD4" w14:textId="77777777" w:rsidTr="00A32E06">
        <w:trPr>
          <w:tblHeader/>
        </w:trPr>
        <w:tc>
          <w:tcPr>
            <w:tcW w:w="6946" w:type="dxa"/>
          </w:tcPr>
          <w:p w14:paraId="68306AD2" w14:textId="77777777" w:rsidR="00A32E06" w:rsidRPr="00C96584" w:rsidRDefault="00A32E06" w:rsidP="00A32E06">
            <w:pPr>
              <w:spacing w:before="40" w:after="40" w:line="200" w:lineRule="atLeast"/>
              <w:rPr>
                <w:rFonts w:ascii="Franklin Gothic Book" w:hAnsi="Franklin Gothic Book"/>
                <w:b/>
                <w:sz w:val="16"/>
                <w:szCs w:val="16"/>
              </w:rPr>
            </w:pPr>
            <w:r w:rsidRPr="00C96584">
              <w:rPr>
                <w:rFonts w:ascii="Franklin Gothic Book" w:hAnsi="Franklin Gothic Book"/>
                <w:b/>
                <w:sz w:val="16"/>
                <w:szCs w:val="16"/>
              </w:rPr>
              <w:t>Progress</w:t>
            </w:r>
          </w:p>
        </w:tc>
        <w:tc>
          <w:tcPr>
            <w:tcW w:w="1417" w:type="dxa"/>
          </w:tcPr>
          <w:p w14:paraId="68306AD3" w14:textId="77777777" w:rsidR="00A32E06" w:rsidRPr="00C96584" w:rsidRDefault="00A32E06" w:rsidP="00A32E06">
            <w:pPr>
              <w:spacing w:before="40" w:after="40" w:line="200" w:lineRule="atLeast"/>
              <w:rPr>
                <w:rFonts w:ascii="Franklin Gothic Book" w:hAnsi="Franklin Gothic Book"/>
                <w:b/>
                <w:noProof/>
                <w:sz w:val="16"/>
                <w:szCs w:val="16"/>
              </w:rPr>
            </w:pPr>
            <w:r w:rsidRPr="00C96584">
              <w:rPr>
                <w:rFonts w:ascii="Franklin Gothic Book" w:hAnsi="Franklin Gothic Book"/>
                <w:b/>
                <w:noProof/>
                <w:sz w:val="16"/>
                <w:szCs w:val="16"/>
              </w:rPr>
              <w:t>Rating</w:t>
            </w:r>
          </w:p>
        </w:tc>
      </w:tr>
      <w:tr w:rsidR="00A32E06" w:rsidRPr="00C96584" w14:paraId="68306AD7" w14:textId="77777777" w:rsidTr="00A32E06">
        <w:tc>
          <w:tcPr>
            <w:tcW w:w="6946" w:type="dxa"/>
          </w:tcPr>
          <w:p w14:paraId="68306AD5" w14:textId="77777777" w:rsidR="00A32E06" w:rsidRPr="00C96584" w:rsidRDefault="00A32E06" w:rsidP="00205038">
            <w:pPr>
              <w:spacing w:before="40" w:after="40" w:line="200" w:lineRule="atLeast"/>
              <w:rPr>
                <w:rFonts w:ascii="Franklin Gothic Book" w:hAnsi="Franklin Gothic Book"/>
                <w:noProof/>
                <w:sz w:val="16"/>
                <w:szCs w:val="16"/>
              </w:rPr>
            </w:pPr>
            <w:r w:rsidRPr="00C96584">
              <w:rPr>
                <w:rFonts w:ascii="Franklin Gothic Book" w:hAnsi="Franklin Gothic Book"/>
                <w:sz w:val="16"/>
                <w:szCs w:val="16"/>
              </w:rPr>
              <w:t>Result</w:t>
            </w:r>
            <w:r>
              <w:rPr>
                <w:rFonts w:ascii="Franklin Gothic Book" w:hAnsi="Franklin Gothic Book"/>
                <w:sz w:val="16"/>
                <w:szCs w:val="16"/>
              </w:rPr>
              <w:t xml:space="preserve"> was</w:t>
            </w:r>
            <w:r w:rsidRPr="00C96584">
              <w:rPr>
                <w:rFonts w:ascii="Franklin Gothic Book" w:hAnsi="Franklin Gothic Book"/>
                <w:sz w:val="16"/>
                <w:szCs w:val="16"/>
              </w:rPr>
              <w:t xml:space="preserve"> on track</w:t>
            </w:r>
            <w:r>
              <w:rPr>
                <w:rFonts w:ascii="Franklin Gothic Book" w:hAnsi="Franklin Gothic Book"/>
                <w:sz w:val="16"/>
                <w:szCs w:val="16"/>
              </w:rPr>
              <w:t>.  The</w:t>
            </w:r>
            <w:r w:rsidRPr="00C96584">
              <w:rPr>
                <w:rFonts w:ascii="Franklin Gothic Book" w:hAnsi="Franklin Gothic Book"/>
                <w:sz w:val="16"/>
                <w:szCs w:val="16"/>
              </w:rPr>
              <w:t xml:space="preserve"> target</w:t>
            </w:r>
            <w:r w:rsidR="00205038">
              <w:rPr>
                <w:rFonts w:ascii="Franklin Gothic Book" w:hAnsi="Franklin Gothic Book"/>
                <w:sz w:val="16"/>
                <w:szCs w:val="16"/>
              </w:rPr>
              <w:t xml:space="preserve"> was met in 2012–</w:t>
            </w:r>
            <w:r>
              <w:rPr>
                <w:rFonts w:ascii="Franklin Gothic Book" w:hAnsi="Franklin Gothic Book"/>
                <w:sz w:val="16"/>
                <w:szCs w:val="16"/>
              </w:rPr>
              <w:t>13 or was on track to be met by 2015</w:t>
            </w:r>
            <w:r w:rsidR="00205038">
              <w:rPr>
                <w:rFonts w:ascii="Franklin Gothic Book" w:hAnsi="Franklin Gothic Book"/>
                <w:sz w:val="16"/>
                <w:szCs w:val="16"/>
              </w:rPr>
              <w:t>–</w:t>
            </w:r>
            <w:r>
              <w:rPr>
                <w:rFonts w:ascii="Franklin Gothic Book" w:hAnsi="Franklin Gothic Book"/>
                <w:sz w:val="16"/>
                <w:szCs w:val="16"/>
              </w:rPr>
              <w:t>16</w:t>
            </w:r>
          </w:p>
        </w:tc>
        <w:tc>
          <w:tcPr>
            <w:tcW w:w="1417" w:type="dxa"/>
          </w:tcPr>
          <w:p w14:paraId="68306AD6" w14:textId="77777777" w:rsidR="00A32E06" w:rsidRPr="00C96584" w:rsidRDefault="00A32E06" w:rsidP="00A32E06">
            <w:pPr>
              <w:spacing w:before="40" w:after="40" w:line="200" w:lineRule="atLeast"/>
              <w:rPr>
                <w:rFonts w:ascii="Franklin Gothic Book" w:hAnsi="Franklin Gothic Book"/>
                <w:noProof/>
                <w:sz w:val="16"/>
                <w:szCs w:val="16"/>
              </w:rPr>
            </w:pPr>
            <w:r w:rsidRPr="00C96584">
              <w:rPr>
                <w:rFonts w:ascii="Franklin Gothic Book" w:hAnsi="Franklin Gothic Book"/>
                <w:noProof/>
                <w:sz w:val="16"/>
                <w:szCs w:val="16"/>
              </w:rPr>
              <mc:AlternateContent>
                <mc:Choice Requires="wps">
                  <w:drawing>
                    <wp:inline distT="0" distB="0" distL="0" distR="0" wp14:anchorId="68306E2E" wp14:editId="68306E2F">
                      <wp:extent cx="102870" cy="114300"/>
                      <wp:effectExtent l="57150" t="19050" r="30480" b="76200"/>
                      <wp:docPr id="50" name="Oval 50" descr="Green"/>
                      <wp:cNvGraphicFramePr/>
                      <a:graphic xmlns:a="http://schemas.openxmlformats.org/drawingml/2006/main">
                        <a:graphicData uri="http://schemas.microsoft.com/office/word/2010/wordprocessingShape">
                          <wps:wsp>
                            <wps:cNvSpPr/>
                            <wps:spPr>
                              <a:xfrm>
                                <a:off x="0" y="0"/>
                                <a:ext cx="102870" cy="114300"/>
                              </a:xfrm>
                              <a:prstGeom prst="ellipse">
                                <a:avLst/>
                              </a:prstGeom>
                              <a:solidFill>
                                <a:schemeClr val="accent3"/>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50" o:spid="_x0000_s1026" alt="Green" style="width:8.1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" fillcolor="#9bbb59 [3206]" stroked="f">
                      <v:shadow on="t" color="black" opacity="22937f" origin=",.5" offset="0,.63889mm"/>
                      <w10:anchorlock/>
                    </v:oval>
                  </w:pict>
                </mc:Fallback>
              </mc:AlternateContent>
            </w:r>
          </w:p>
        </w:tc>
      </w:tr>
      <w:tr w:rsidR="00A32E06" w:rsidRPr="00C96584" w14:paraId="68306ADA" w14:textId="77777777" w:rsidTr="00A32E06">
        <w:tc>
          <w:tcPr>
            <w:tcW w:w="6946" w:type="dxa"/>
          </w:tcPr>
          <w:p w14:paraId="68306AD8" w14:textId="77777777" w:rsidR="00A32E06" w:rsidRPr="00C96584" w:rsidRDefault="00A32E06" w:rsidP="004B7C68">
            <w:pPr>
              <w:spacing w:before="40" w:after="40" w:line="200" w:lineRule="atLeast"/>
              <w:rPr>
                <w:rFonts w:ascii="Franklin Gothic Book" w:hAnsi="Franklin Gothic Book"/>
                <w:sz w:val="16"/>
                <w:szCs w:val="16"/>
                <w:lang w:val="en-US"/>
              </w:rPr>
            </w:pPr>
            <w:r w:rsidRPr="00C96584">
              <w:rPr>
                <w:rFonts w:ascii="Franklin Gothic Book" w:hAnsi="Franklin Gothic Book"/>
                <w:sz w:val="16"/>
                <w:szCs w:val="16"/>
              </w:rPr>
              <w:t xml:space="preserve">Result </w:t>
            </w:r>
            <w:r>
              <w:rPr>
                <w:rFonts w:ascii="Franklin Gothic Book" w:hAnsi="Franklin Gothic Book"/>
                <w:sz w:val="16"/>
                <w:szCs w:val="16"/>
              </w:rPr>
              <w:t>was not on track</w:t>
            </w:r>
            <w:r w:rsidR="004B7C68">
              <w:rPr>
                <w:rFonts w:ascii="Franklin Gothic Book" w:hAnsi="Franklin Gothic Book"/>
                <w:sz w:val="16"/>
                <w:szCs w:val="16"/>
              </w:rPr>
              <w:t>, but the target could still</w:t>
            </w:r>
            <w:r>
              <w:rPr>
                <w:rFonts w:ascii="Franklin Gothic Book" w:hAnsi="Franklin Gothic Book"/>
                <w:sz w:val="16"/>
                <w:szCs w:val="16"/>
              </w:rPr>
              <w:t xml:space="preserve"> be met by 2015</w:t>
            </w:r>
            <w:r w:rsidR="00205038">
              <w:rPr>
                <w:rFonts w:ascii="Franklin Gothic Book" w:hAnsi="Franklin Gothic Book"/>
                <w:sz w:val="16"/>
                <w:szCs w:val="16"/>
              </w:rPr>
              <w:t>–</w:t>
            </w:r>
            <w:r>
              <w:rPr>
                <w:rFonts w:ascii="Franklin Gothic Book" w:hAnsi="Franklin Gothic Book"/>
                <w:sz w:val="16"/>
                <w:szCs w:val="16"/>
              </w:rPr>
              <w:t>16</w:t>
            </w:r>
          </w:p>
        </w:tc>
        <w:tc>
          <w:tcPr>
            <w:tcW w:w="1417" w:type="dxa"/>
          </w:tcPr>
          <w:p w14:paraId="68306AD9" w14:textId="77777777" w:rsidR="00A32E06" w:rsidRPr="00C96584" w:rsidRDefault="00A32E06" w:rsidP="00A32E06">
            <w:pPr>
              <w:spacing w:before="40" w:after="40" w:line="200" w:lineRule="atLeast"/>
              <w:rPr>
                <w:rFonts w:ascii="Franklin Gothic Book" w:hAnsi="Franklin Gothic Book"/>
                <w:sz w:val="16"/>
                <w:szCs w:val="16"/>
                <w:lang w:val="en-US"/>
              </w:rPr>
            </w:pPr>
            <w:r w:rsidRPr="00C96584">
              <w:rPr>
                <w:rFonts w:ascii="Franklin Gothic Book" w:hAnsi="Franklin Gothic Book"/>
                <w:noProof/>
                <w:sz w:val="16"/>
                <w:szCs w:val="16"/>
              </w:rPr>
              <mc:AlternateContent>
                <mc:Choice Requires="wps">
                  <w:drawing>
                    <wp:inline distT="0" distB="0" distL="0" distR="0" wp14:anchorId="68306E30" wp14:editId="68306E31">
                      <wp:extent cx="102870" cy="114300"/>
                      <wp:effectExtent l="57150" t="19050" r="30480" b="76200"/>
                      <wp:docPr id="627" name="Oval 627" descr="Orange"/>
                      <wp:cNvGraphicFramePr/>
                      <a:graphic xmlns:a="http://schemas.openxmlformats.org/drawingml/2006/main">
                        <a:graphicData uri="http://schemas.microsoft.com/office/word/2010/wordprocessingShape">
                          <wps:wsp>
                            <wps:cNvSpPr/>
                            <wps:spPr>
                              <a:xfrm>
                                <a:off x="0" y="0"/>
                                <a:ext cx="102870" cy="114300"/>
                              </a:xfrm>
                              <a:prstGeom prst="ellipse">
                                <a:avLst/>
                              </a:prstGeom>
                              <a:solidFill>
                                <a:schemeClr val="accent6"/>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627" o:spid="_x0000_s1026" alt="Orange" style="width:8.1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" fillcolor="#f79646 [3209]" stroked="f">
                      <v:shadow on="t" color="black" opacity="22937f" origin=",.5" offset="0,.63889mm"/>
                      <w10:anchorlock/>
                    </v:oval>
                  </w:pict>
                </mc:Fallback>
              </mc:AlternateContent>
            </w:r>
          </w:p>
        </w:tc>
      </w:tr>
      <w:tr w:rsidR="00A32E06" w:rsidRPr="00C96584" w14:paraId="68306ADD" w14:textId="77777777" w:rsidTr="00A32E06">
        <w:tc>
          <w:tcPr>
            <w:tcW w:w="6946" w:type="dxa"/>
          </w:tcPr>
          <w:p w14:paraId="68306ADB" w14:textId="77777777" w:rsidR="00A32E06" w:rsidRPr="00C96584" w:rsidRDefault="00A32E06" w:rsidP="00205038">
            <w:pPr>
              <w:spacing w:before="40" w:after="40" w:line="200" w:lineRule="atLeast"/>
              <w:rPr>
                <w:rFonts w:ascii="Franklin Gothic Book" w:hAnsi="Franklin Gothic Book"/>
                <w:sz w:val="16"/>
                <w:szCs w:val="16"/>
                <w:lang w:val="en-US"/>
              </w:rPr>
            </w:pPr>
            <w:r w:rsidRPr="00C96584">
              <w:rPr>
                <w:rFonts w:ascii="Franklin Gothic Book" w:hAnsi="Franklin Gothic Book"/>
                <w:sz w:val="16"/>
                <w:szCs w:val="16"/>
              </w:rPr>
              <w:t xml:space="preserve">Result </w:t>
            </w:r>
            <w:r>
              <w:rPr>
                <w:rFonts w:ascii="Franklin Gothic Book" w:hAnsi="Franklin Gothic Book"/>
                <w:sz w:val="16"/>
                <w:szCs w:val="16"/>
              </w:rPr>
              <w:t>was not on track.  The target was not met in 2012</w:t>
            </w:r>
            <w:r w:rsidR="00205038">
              <w:rPr>
                <w:rFonts w:ascii="Franklin Gothic Book" w:hAnsi="Franklin Gothic Book"/>
                <w:sz w:val="16"/>
                <w:szCs w:val="16"/>
              </w:rPr>
              <w:t>–</w:t>
            </w:r>
            <w:r>
              <w:rPr>
                <w:rFonts w:ascii="Franklin Gothic Book" w:hAnsi="Franklin Gothic Book"/>
                <w:sz w:val="16"/>
                <w:szCs w:val="16"/>
              </w:rPr>
              <w:t>13 or was unlikely to be met by 2015</w:t>
            </w:r>
            <w:r w:rsidR="00205038">
              <w:rPr>
                <w:rFonts w:ascii="Franklin Gothic Book" w:hAnsi="Franklin Gothic Book"/>
                <w:sz w:val="16"/>
                <w:szCs w:val="16"/>
              </w:rPr>
              <w:t>–</w:t>
            </w:r>
            <w:r>
              <w:rPr>
                <w:rFonts w:ascii="Franklin Gothic Book" w:hAnsi="Franklin Gothic Book"/>
                <w:sz w:val="16"/>
                <w:szCs w:val="16"/>
              </w:rPr>
              <w:t>16</w:t>
            </w:r>
          </w:p>
        </w:tc>
        <w:tc>
          <w:tcPr>
            <w:tcW w:w="1417" w:type="dxa"/>
          </w:tcPr>
          <w:p w14:paraId="68306ADC" w14:textId="77777777" w:rsidR="00A32E06" w:rsidRPr="00C96584" w:rsidRDefault="00A32E06" w:rsidP="00A32E06">
            <w:pPr>
              <w:spacing w:before="40" w:after="40" w:line="200" w:lineRule="atLeast"/>
              <w:rPr>
                <w:rFonts w:ascii="Franklin Gothic Book" w:hAnsi="Franklin Gothic Book"/>
                <w:sz w:val="16"/>
                <w:szCs w:val="16"/>
                <w:lang w:val="en-US"/>
              </w:rPr>
            </w:pPr>
            <w:r w:rsidRPr="00C96584">
              <w:rPr>
                <w:rFonts w:ascii="Franklin Gothic Book" w:hAnsi="Franklin Gothic Book"/>
                <w:noProof/>
                <w:sz w:val="16"/>
                <w:szCs w:val="16"/>
              </w:rPr>
              <mc:AlternateContent>
                <mc:Choice Requires="wps">
                  <w:drawing>
                    <wp:inline distT="0" distB="0" distL="0" distR="0" wp14:anchorId="68306E32" wp14:editId="68306E33">
                      <wp:extent cx="102870" cy="114300"/>
                      <wp:effectExtent l="57150" t="19050" r="30480" b="76200"/>
                      <wp:docPr id="49" name="Oval 49" descr="Red"/>
                      <wp:cNvGraphicFramePr/>
                      <a:graphic xmlns:a="http://schemas.openxmlformats.org/drawingml/2006/main">
                        <a:graphicData uri="http://schemas.microsoft.com/office/word/2010/wordprocessingShape">
                          <wps:wsp>
                            <wps:cNvSpPr/>
                            <wps:spPr>
                              <a:xfrm>
                                <a:off x="0" y="0"/>
                                <a:ext cx="102870" cy="114300"/>
                              </a:xfrm>
                              <a:prstGeom prst="ellipse">
                                <a:avLst/>
                              </a:prstGeom>
                              <a:solidFill>
                                <a:schemeClr val="accent2"/>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49" o:spid="_x0000_s1026" alt="Red" style="width:8.1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" fillcolor="#c0504d [3205]" stroked="f">
                      <v:shadow on="t" color="black" opacity="22937f" origin=",.5" offset="0,.63889mm"/>
                      <w10:anchorlock/>
                    </v:oval>
                  </w:pict>
                </mc:Fallback>
              </mc:AlternateContent>
            </w:r>
          </w:p>
        </w:tc>
      </w:tr>
    </w:tbl>
    <w:p w14:paraId="68306ADE" w14:textId="77777777" w:rsidR="00A32E06" w:rsidRPr="0021474B" w:rsidRDefault="00A32E06" w:rsidP="00A32E06">
      <w:pPr>
        <w:pStyle w:val="Heading1"/>
      </w:pPr>
      <w:bookmarkStart w:id="16" w:name="_Toc378936656"/>
      <w:r w:rsidRPr="0021474B">
        <w:rPr>
          <w:noProof/>
        </w:rPr>
        <w:drawing>
          <wp:anchor distT="0" distB="0" distL="114300" distR="114300" simplePos="0" relativeHeight="251670528" behindDoc="1" locked="1" layoutInCell="1" allowOverlap="0" wp14:anchorId="68306E34" wp14:editId="68306E35">
            <wp:simplePos x="0" y="0"/>
            <wp:positionH relativeFrom="page">
              <wp:align>left</wp:align>
            </wp:positionH>
            <wp:positionV relativeFrom="margin">
              <wp:posOffset>-144145</wp:posOffset>
            </wp:positionV>
            <wp:extent cx="7553960" cy="15836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masthead2.jpg"/>
                    <pic:cNvPicPr/>
                  </pic:nvPicPr>
                  <pic:blipFill>
                    <a:blip r:embed="rId16">
                      <a:extLst>
                        <a:ext uri="{28A0092B-C50C-407E-A947-70E740481C1C}">
                          <a14:useLocalDpi xmlns:a14="http://schemas.microsoft.com/office/drawing/2010/main" val="0"/>
                        </a:ext>
                      </a:extLst>
                    </a:blip>
                    <a:stretch>
                      <a:fillRect/>
                    </a:stretch>
                  </pic:blipFill>
                  <pic:spPr bwMode="auto">
                    <a:xfrm>
                      <a:off x="0" y="0"/>
                      <a:ext cx="7554456" cy="158399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Introduction</w:t>
      </w:r>
      <w:bookmarkEnd w:id="16"/>
      <w:r w:rsidRPr="0021474B">
        <w:tab/>
      </w:r>
    </w:p>
    <w:p w14:paraId="68306ADF" w14:textId="77777777" w:rsidR="00A32E06" w:rsidRDefault="00A32E06" w:rsidP="00A32E06">
      <w:pPr>
        <w:pStyle w:val="Heading2"/>
      </w:pPr>
      <w:bookmarkStart w:id="17" w:name="_Toc378335145"/>
      <w:bookmarkStart w:id="18" w:name="_Toc378778116"/>
      <w:bookmarkStart w:id="19" w:name="_Toc378928233"/>
      <w:bookmarkStart w:id="20" w:name="_Toc378936657"/>
      <w:r>
        <w:t xml:space="preserve">The </w:t>
      </w:r>
      <w:r w:rsidR="00205038">
        <w:t>2012–</w:t>
      </w:r>
      <w:r>
        <w:t>13 Annual Review</w:t>
      </w:r>
      <w:bookmarkEnd w:id="17"/>
      <w:bookmarkEnd w:id="18"/>
      <w:bookmarkEnd w:id="19"/>
      <w:bookmarkEnd w:id="20"/>
    </w:p>
    <w:p w14:paraId="68306AE0" w14:textId="77777777" w:rsidR="00A32E06" w:rsidRDefault="00A32E06" w:rsidP="00A32E06">
      <w:pPr>
        <w:pStyle w:val="BodyText"/>
        <w:rPr>
          <w:szCs w:val="21"/>
        </w:rPr>
      </w:pPr>
      <w:r w:rsidRPr="006A0FE8">
        <w:rPr>
          <w:szCs w:val="21"/>
        </w:rPr>
        <w:t>The 2012</w:t>
      </w:r>
      <w:r w:rsidR="00205038">
        <w:rPr>
          <w:szCs w:val="21"/>
        </w:rPr>
        <w:t>–</w:t>
      </w:r>
      <w:r w:rsidRPr="006A0FE8">
        <w:rPr>
          <w:szCs w:val="21"/>
        </w:rPr>
        <w:t xml:space="preserve">13 </w:t>
      </w:r>
      <w:r w:rsidRPr="006A0FE8">
        <w:rPr>
          <w:i/>
          <w:szCs w:val="21"/>
        </w:rPr>
        <w:t>Annual Review of Aid Effectiveness</w:t>
      </w:r>
      <w:r w:rsidRPr="006A0FE8">
        <w:rPr>
          <w:szCs w:val="21"/>
        </w:rPr>
        <w:t xml:space="preserve"> (Annual Review) examines the performance of the Australian aid program in 2012</w:t>
      </w:r>
      <w:r w:rsidR="00205038">
        <w:rPr>
          <w:szCs w:val="21"/>
        </w:rPr>
        <w:t>–</w:t>
      </w:r>
      <w:r w:rsidRPr="006A0FE8">
        <w:rPr>
          <w:szCs w:val="21"/>
        </w:rPr>
        <w:t>13 and sets out the results achieved from Australia’s total investment of $5.1486 billion</w:t>
      </w:r>
      <w:r w:rsidRPr="006A0FE8">
        <w:rPr>
          <w:rStyle w:val="FootnoteReference"/>
          <w:sz w:val="21"/>
          <w:szCs w:val="21"/>
        </w:rPr>
        <w:footnoteReference w:id="2"/>
      </w:r>
      <w:r w:rsidRPr="006A0FE8">
        <w:rPr>
          <w:szCs w:val="21"/>
        </w:rPr>
        <w:t xml:space="preserve"> in Official Development Assistance (ODA).  </w:t>
      </w:r>
    </w:p>
    <w:p w14:paraId="68306AE1" w14:textId="77777777" w:rsidR="002752B5" w:rsidRPr="002752B5" w:rsidRDefault="002752B5" w:rsidP="00A32E06">
      <w:pPr>
        <w:pStyle w:val="BodyText"/>
      </w:pPr>
      <w:r>
        <w:t>This is the second Annual Review of Aid Effectiveness, and the first covering a full year of reporting against the four</w:t>
      </w:r>
      <w:r w:rsidR="00E52CE7">
        <w:t>-</w:t>
      </w:r>
      <w:r>
        <w:t>year targets of the CAPF.  With the CAPF released in May 2012, the 2011-12 Annual Review tested Australia’s ability to collect data on results against the targets of the CAPF.  The lessons of that first Annual Review have helped improve data collection, analysis and reporting for this Annual Review.</w:t>
      </w:r>
    </w:p>
    <w:p w14:paraId="68306AE2" w14:textId="77777777" w:rsidR="00A32E06" w:rsidRPr="006F3E96" w:rsidRDefault="00A32E06" w:rsidP="00A32E06">
      <w:pPr>
        <w:pStyle w:val="BodyText"/>
        <w:rPr>
          <w:szCs w:val="21"/>
        </w:rPr>
      </w:pPr>
      <w:r w:rsidRPr="006F3E96">
        <w:rPr>
          <w:szCs w:val="21"/>
        </w:rPr>
        <w:t>During 2012</w:t>
      </w:r>
      <w:r w:rsidR="00205038">
        <w:rPr>
          <w:szCs w:val="21"/>
        </w:rPr>
        <w:t>–</w:t>
      </w:r>
      <w:r w:rsidRPr="006F3E96">
        <w:rPr>
          <w:szCs w:val="21"/>
        </w:rPr>
        <w:t xml:space="preserve">13, the aid program was guided by the previous government’s aid policy, </w:t>
      </w:r>
      <w:r w:rsidRPr="006F3E96">
        <w:rPr>
          <w:i/>
          <w:szCs w:val="21"/>
        </w:rPr>
        <w:t>Helping the World’s Poor Though Effective Aid:  Australia’s Comprehensi</w:t>
      </w:r>
      <w:r w:rsidR="00205038">
        <w:rPr>
          <w:i/>
          <w:szCs w:val="21"/>
        </w:rPr>
        <w:t>ve Aid Policy Framework to 2015–</w:t>
      </w:r>
      <w:r w:rsidRPr="006F3E96">
        <w:rPr>
          <w:i/>
          <w:szCs w:val="21"/>
        </w:rPr>
        <w:t>16</w:t>
      </w:r>
      <w:r w:rsidRPr="006F3E96">
        <w:rPr>
          <w:szCs w:val="21"/>
        </w:rPr>
        <w:t xml:space="preserve"> (CAPF).  With the Government now refocusing the Australian aid program </w:t>
      </w:r>
      <w:r w:rsidRPr="006F3E96">
        <w:rPr>
          <w:szCs w:val="21"/>
          <w:lang w:val="en"/>
        </w:rPr>
        <w:t>in the Indo</w:t>
      </w:r>
      <w:r>
        <w:rPr>
          <w:szCs w:val="21"/>
          <w:lang w:val="en"/>
        </w:rPr>
        <w:noBreakHyphen/>
      </w:r>
      <w:r w:rsidRPr="006F3E96">
        <w:rPr>
          <w:szCs w:val="21"/>
          <w:lang w:val="en"/>
        </w:rPr>
        <w:t>Pacific region and investing aid in the sustainable development of our close neighbours, a new performance framework</w:t>
      </w:r>
      <w:r w:rsidRPr="006F3E96">
        <w:rPr>
          <w:szCs w:val="21"/>
        </w:rPr>
        <w:t xml:space="preserve"> with rigorous benchmarks is being developed.  This Annual Review completes reporting under the previous government’s aid policy and does not identify emerging issues from the 2012</w:t>
      </w:r>
      <w:r w:rsidR="00205038">
        <w:rPr>
          <w:szCs w:val="21"/>
        </w:rPr>
        <w:t>–</w:t>
      </w:r>
      <w:r w:rsidRPr="006F3E96">
        <w:rPr>
          <w:szCs w:val="21"/>
        </w:rPr>
        <w:t xml:space="preserve">13 aid program ahead of more considered analysis to support the new performance framework. </w:t>
      </w:r>
    </w:p>
    <w:p w14:paraId="68306AE3" w14:textId="77777777" w:rsidR="00A32E06" w:rsidRPr="006F3E96" w:rsidRDefault="00A32E06" w:rsidP="00A32E06">
      <w:pPr>
        <w:pStyle w:val="BodyText"/>
        <w:rPr>
          <w:szCs w:val="21"/>
          <w:lang w:val="en"/>
        </w:rPr>
      </w:pPr>
      <w:r w:rsidRPr="006F3E96">
        <w:rPr>
          <w:szCs w:val="21"/>
          <w:lang w:val="en"/>
        </w:rPr>
        <w:t xml:space="preserve">The aid program will be refocused to lift the living standards of the most vulnerable people in our region through: aid for trade; better health and education outcomes; empowering women and girls; and leveraging private sector involvement.  </w:t>
      </w:r>
      <w:r w:rsidRPr="006F3E96">
        <w:rPr>
          <w:szCs w:val="21"/>
        </w:rPr>
        <w:t>Greater emphasis will be placed on broader economic development and aid for trade initiatives to build livelihoods, provide jobs and grow economies that can support sustainable communities</w:t>
      </w:r>
      <w:r w:rsidR="002752B5">
        <w:rPr>
          <w:szCs w:val="21"/>
        </w:rPr>
        <w:t xml:space="preserve"> and lift people out of poverty.</w:t>
      </w:r>
    </w:p>
    <w:p w14:paraId="68306AE4" w14:textId="77777777" w:rsidR="00A32E06" w:rsidRPr="009A18DF" w:rsidRDefault="00A32E06" w:rsidP="00A32E06">
      <w:pPr>
        <w:pStyle w:val="BodyText"/>
        <w:rPr>
          <w:szCs w:val="21"/>
          <w:lang w:val="en"/>
        </w:rPr>
      </w:pPr>
      <w:r w:rsidRPr="006F3E96">
        <w:rPr>
          <w:szCs w:val="21"/>
        </w:rPr>
        <w:t>The government is committed to delivering an effective, value for money aid program and</w:t>
      </w:r>
      <w:r>
        <w:rPr>
          <w:szCs w:val="21"/>
        </w:rPr>
        <w:t xml:space="preserve"> spending will be tied to measurable outcomes.  </w:t>
      </w:r>
      <w:r w:rsidRPr="009A18DF">
        <w:rPr>
          <w:szCs w:val="21"/>
        </w:rPr>
        <w:t xml:space="preserve">New performance benchmarks will </w:t>
      </w:r>
      <w:r w:rsidRPr="009A18DF">
        <w:rPr>
          <w:szCs w:val="21"/>
          <w:lang w:val="en"/>
        </w:rPr>
        <w:t>ensure integrity in the aid program and give Australian taxpayers greater confidence in the program’s effectiveness in achieving its aim</w:t>
      </w:r>
      <w:r>
        <w:rPr>
          <w:szCs w:val="21"/>
          <w:lang w:val="en"/>
        </w:rPr>
        <w:t>s</w:t>
      </w:r>
      <w:r w:rsidRPr="009A18DF">
        <w:rPr>
          <w:szCs w:val="21"/>
          <w:lang w:val="en"/>
        </w:rPr>
        <w:t>.</w:t>
      </w:r>
    </w:p>
    <w:p w14:paraId="68306AE5" w14:textId="77777777" w:rsidR="00A32E06" w:rsidRPr="006F3E96" w:rsidRDefault="00A32E06" w:rsidP="00A32E06">
      <w:pPr>
        <w:pStyle w:val="Heading2"/>
      </w:pPr>
      <w:bookmarkStart w:id="21" w:name="_Toc378335146"/>
      <w:bookmarkStart w:id="22" w:name="_Toc378778117"/>
      <w:bookmarkStart w:id="23" w:name="_Toc378928234"/>
      <w:bookmarkStart w:id="24" w:name="_Toc378936658"/>
      <w:r w:rsidRPr="006F3E96">
        <w:t>Delivery of the 2012</w:t>
      </w:r>
      <w:r w:rsidR="00205038">
        <w:t>–</w:t>
      </w:r>
      <w:r w:rsidRPr="006F3E96">
        <w:t>13 Australian aid program</w:t>
      </w:r>
      <w:bookmarkEnd w:id="21"/>
      <w:bookmarkEnd w:id="22"/>
      <w:bookmarkEnd w:id="23"/>
      <w:bookmarkEnd w:id="24"/>
    </w:p>
    <w:p w14:paraId="68306AE6" w14:textId="77777777" w:rsidR="00A32E06" w:rsidRPr="009A18DF" w:rsidRDefault="00A32E06" w:rsidP="00A32E06">
      <w:pPr>
        <w:pStyle w:val="BodyText"/>
        <w:rPr>
          <w:szCs w:val="21"/>
        </w:rPr>
      </w:pPr>
      <w:r w:rsidRPr="006F3E96">
        <w:rPr>
          <w:szCs w:val="21"/>
        </w:rPr>
        <w:t>Australian aid funds in 2012</w:t>
      </w:r>
      <w:r w:rsidR="00205038">
        <w:rPr>
          <w:szCs w:val="21"/>
        </w:rPr>
        <w:t>–</w:t>
      </w:r>
      <w:r w:rsidRPr="006F3E96">
        <w:rPr>
          <w:szCs w:val="21"/>
        </w:rPr>
        <w:t>13 were</w:t>
      </w:r>
      <w:r>
        <w:rPr>
          <w:szCs w:val="21"/>
        </w:rPr>
        <w:t xml:space="preserve"> managed </w:t>
      </w:r>
      <w:r w:rsidRPr="006F3E96">
        <w:rPr>
          <w:szCs w:val="21"/>
        </w:rPr>
        <w:t>by Australian Government agencies that have responsibilities for international development assistance, most notably: the then Australian Agency for International Development (AusAID)</w:t>
      </w:r>
      <w:r w:rsidRPr="006F3E96">
        <w:rPr>
          <w:rStyle w:val="FootnoteReference"/>
          <w:sz w:val="21"/>
          <w:szCs w:val="21"/>
        </w:rPr>
        <w:footnoteReference w:id="3"/>
      </w:r>
      <w:r w:rsidRPr="006F3E96">
        <w:rPr>
          <w:szCs w:val="21"/>
        </w:rPr>
        <w:t>; the Department of Immigration and</w:t>
      </w:r>
      <w:r w:rsidRPr="009A18DF">
        <w:rPr>
          <w:szCs w:val="21"/>
        </w:rPr>
        <w:t xml:space="preserve"> Citizenship</w:t>
      </w:r>
      <w:r w:rsidRPr="009A18DF">
        <w:rPr>
          <w:rStyle w:val="FootnoteReference"/>
          <w:sz w:val="21"/>
          <w:szCs w:val="21"/>
        </w:rPr>
        <w:footnoteReference w:id="4"/>
      </w:r>
      <w:r>
        <w:rPr>
          <w:szCs w:val="21"/>
        </w:rPr>
        <w:t>;</w:t>
      </w:r>
      <w:r w:rsidRPr="009A18DF">
        <w:rPr>
          <w:szCs w:val="21"/>
        </w:rPr>
        <w:t xml:space="preserve"> the Australian Federal Police</w:t>
      </w:r>
      <w:r>
        <w:rPr>
          <w:szCs w:val="21"/>
        </w:rPr>
        <w:t>;</w:t>
      </w:r>
      <w:r w:rsidRPr="009A18DF">
        <w:rPr>
          <w:szCs w:val="21"/>
        </w:rPr>
        <w:t xml:space="preserve"> and the Australian Centre for International </w:t>
      </w:r>
      <w:r>
        <w:rPr>
          <w:szCs w:val="21"/>
        </w:rPr>
        <w:t>Agricultural Research (ACIAR).  A list of the 18 agencies that contribute</w:t>
      </w:r>
      <w:r w:rsidR="00B94B3F">
        <w:rPr>
          <w:szCs w:val="21"/>
        </w:rPr>
        <w:t>d</w:t>
      </w:r>
      <w:r>
        <w:rPr>
          <w:szCs w:val="21"/>
        </w:rPr>
        <w:t xml:space="preserve"> fund</w:t>
      </w:r>
      <w:r w:rsidR="00B94B3F">
        <w:rPr>
          <w:szCs w:val="21"/>
        </w:rPr>
        <w:t>ing</w:t>
      </w:r>
      <w:r>
        <w:rPr>
          <w:szCs w:val="21"/>
        </w:rPr>
        <w:t xml:space="preserve"> to the Australian aid program</w:t>
      </w:r>
      <w:r w:rsidR="00B94B3F">
        <w:rPr>
          <w:szCs w:val="21"/>
        </w:rPr>
        <w:t>, as they were on 30 June 2013,</w:t>
      </w:r>
      <w:r>
        <w:rPr>
          <w:szCs w:val="21"/>
        </w:rPr>
        <w:t xml:space="preserve"> is at Appendix 3.  Nearly 40 other Australian Government agencies delivered aid funding under agreement with AusAID.</w:t>
      </w:r>
    </w:p>
    <w:p w14:paraId="68306AE7" w14:textId="77777777" w:rsidR="00A32E06" w:rsidRPr="006F3E96" w:rsidRDefault="00A32E06" w:rsidP="00A32E06">
      <w:pPr>
        <w:pStyle w:val="BodyText"/>
        <w:rPr>
          <w:szCs w:val="21"/>
        </w:rPr>
      </w:pPr>
      <w:r w:rsidRPr="006F3E96">
        <w:rPr>
          <w:szCs w:val="21"/>
        </w:rPr>
        <w:t xml:space="preserve">Australian aid is delivered through: partner governments; multilateral and bilateral development agencies; civil society organisations; and the private sector. </w:t>
      </w:r>
    </w:p>
    <w:p w14:paraId="68306AE8" w14:textId="77777777" w:rsidR="00A32E06" w:rsidRPr="006F3E96" w:rsidRDefault="00A32E06" w:rsidP="00A32E06">
      <w:pPr>
        <w:pStyle w:val="Heading2"/>
      </w:pPr>
      <w:bookmarkStart w:id="25" w:name="_Toc378335147"/>
      <w:bookmarkStart w:id="26" w:name="_Toc378778118"/>
      <w:bookmarkStart w:id="27" w:name="_Toc378928235"/>
      <w:bookmarkStart w:id="28" w:name="_Toc378936659"/>
      <w:r w:rsidRPr="006F3E96">
        <w:t>The 2012</w:t>
      </w:r>
      <w:r w:rsidR="00205038">
        <w:t>–</w:t>
      </w:r>
      <w:r w:rsidRPr="006F3E96">
        <w:t>13 reporting framework</w:t>
      </w:r>
      <w:bookmarkEnd w:id="25"/>
      <w:bookmarkEnd w:id="26"/>
      <w:bookmarkEnd w:id="27"/>
      <w:bookmarkEnd w:id="28"/>
    </w:p>
    <w:p w14:paraId="68306AE9" w14:textId="77777777" w:rsidR="00A32E06" w:rsidRPr="009A18DF" w:rsidRDefault="00A32E06" w:rsidP="00A32E06">
      <w:pPr>
        <w:pStyle w:val="BodyText"/>
        <w:rPr>
          <w:szCs w:val="21"/>
        </w:rPr>
      </w:pPr>
      <w:r w:rsidRPr="006F3E96">
        <w:rPr>
          <w:szCs w:val="21"/>
        </w:rPr>
        <w:t>The Annual Review reports the results of the Australian aid program against the previous government’s aid policy.  The results are reported in relation to:</w:t>
      </w:r>
    </w:p>
    <w:p w14:paraId="68306AEA" w14:textId="77777777" w:rsidR="00A32E06" w:rsidRPr="0033602C" w:rsidRDefault="00A32E06" w:rsidP="00A32E06">
      <w:pPr>
        <w:pStyle w:val="ListBullet"/>
        <w:rPr>
          <w:szCs w:val="21"/>
        </w:rPr>
      </w:pPr>
      <w:r w:rsidRPr="0033602C">
        <w:rPr>
          <w:szCs w:val="21"/>
        </w:rPr>
        <w:t>Progress against the Millennium Development Goals (MDGs)</w:t>
      </w:r>
    </w:p>
    <w:p w14:paraId="68306AEB" w14:textId="77777777" w:rsidR="00A32E06" w:rsidRPr="0033602C" w:rsidRDefault="00A32E06" w:rsidP="00A32E06">
      <w:pPr>
        <w:pStyle w:val="ListBullet"/>
        <w:rPr>
          <w:szCs w:val="21"/>
        </w:rPr>
      </w:pPr>
      <w:r w:rsidRPr="0033602C">
        <w:rPr>
          <w:szCs w:val="21"/>
        </w:rPr>
        <w:t xml:space="preserve">The contribution of Australian aid to development outcomes in our partner countries in line with </w:t>
      </w:r>
      <w:r w:rsidR="00253A07">
        <w:rPr>
          <w:szCs w:val="21"/>
        </w:rPr>
        <w:t xml:space="preserve">the previous Government’s </w:t>
      </w:r>
      <w:r w:rsidRPr="0033602C">
        <w:rPr>
          <w:szCs w:val="21"/>
        </w:rPr>
        <w:t xml:space="preserve"> strategic goals</w:t>
      </w:r>
    </w:p>
    <w:p w14:paraId="68306AEC" w14:textId="77777777" w:rsidR="00A32E06" w:rsidRPr="0033602C" w:rsidRDefault="00A32E06" w:rsidP="00A32E06">
      <w:pPr>
        <w:pStyle w:val="ListBullet"/>
        <w:rPr>
          <w:szCs w:val="21"/>
        </w:rPr>
      </w:pPr>
      <w:r w:rsidRPr="0033602C">
        <w:rPr>
          <w:szCs w:val="21"/>
        </w:rPr>
        <w:t>Operational and organisational effectiveness.</w:t>
      </w:r>
    </w:p>
    <w:p w14:paraId="68306AED" w14:textId="77777777" w:rsidR="00A32E06" w:rsidRPr="009A18DF" w:rsidRDefault="00A32E06" w:rsidP="00A32E06">
      <w:pPr>
        <w:pStyle w:val="BodyText"/>
        <w:rPr>
          <w:szCs w:val="21"/>
        </w:rPr>
      </w:pPr>
      <w:r w:rsidRPr="009A18DF">
        <w:rPr>
          <w:szCs w:val="21"/>
        </w:rPr>
        <w:t xml:space="preserve">The eight MDGs were agreed in 2000 by 189 countries, including Australia.  All United Nations member countries have made a collective commitment to meet the </w:t>
      </w:r>
      <w:r w:rsidR="00B94B3F">
        <w:rPr>
          <w:szCs w:val="21"/>
        </w:rPr>
        <w:t>MDG</w:t>
      </w:r>
      <w:r w:rsidR="00253A07">
        <w:rPr>
          <w:szCs w:val="21"/>
        </w:rPr>
        <w:t xml:space="preserve"> </w:t>
      </w:r>
      <w:r w:rsidRPr="009A18DF">
        <w:rPr>
          <w:szCs w:val="21"/>
        </w:rPr>
        <w:t>goals and targets by 2015.</w:t>
      </w:r>
      <w:r>
        <w:rPr>
          <w:szCs w:val="21"/>
        </w:rPr>
        <w:t xml:space="preserve"> </w:t>
      </w:r>
      <w:r w:rsidRPr="009A18DF">
        <w:rPr>
          <w:szCs w:val="21"/>
        </w:rPr>
        <w:t xml:space="preserve"> In 2012</w:t>
      </w:r>
      <w:r w:rsidR="00205038">
        <w:rPr>
          <w:szCs w:val="21"/>
        </w:rPr>
        <w:t>–</w:t>
      </w:r>
      <w:r w:rsidRPr="009A18DF">
        <w:rPr>
          <w:szCs w:val="21"/>
        </w:rPr>
        <w:t>13</w:t>
      </w:r>
      <w:r>
        <w:rPr>
          <w:szCs w:val="21"/>
        </w:rPr>
        <w:t>,</w:t>
      </w:r>
      <w:r w:rsidRPr="009A18DF">
        <w:rPr>
          <w:szCs w:val="21"/>
        </w:rPr>
        <w:t xml:space="preserve"> Australia contributed to the MDGs by investing in activities that aligned with </w:t>
      </w:r>
      <w:r w:rsidR="00E52CE7">
        <w:rPr>
          <w:szCs w:val="21"/>
        </w:rPr>
        <w:t xml:space="preserve">the </w:t>
      </w:r>
      <w:r w:rsidRPr="009A18DF">
        <w:rPr>
          <w:szCs w:val="21"/>
        </w:rPr>
        <w:t xml:space="preserve">five strategic goals: </w:t>
      </w:r>
      <w:r w:rsidRPr="00E52CE7">
        <w:rPr>
          <w:i/>
          <w:szCs w:val="21"/>
        </w:rPr>
        <w:t>saving lives; promoting opportunities for all; sustainable economic development; effective governance; and humanitarian and disaster preparedness and response</w:t>
      </w:r>
      <w:r w:rsidRPr="009A18DF">
        <w:rPr>
          <w:szCs w:val="21"/>
        </w:rPr>
        <w:t>.</w:t>
      </w:r>
    </w:p>
    <w:p w14:paraId="68306AEE" w14:textId="77777777" w:rsidR="00A32E06" w:rsidRPr="009A18DF" w:rsidRDefault="00A32E06" w:rsidP="00A32E06">
      <w:pPr>
        <w:pStyle w:val="BodyText"/>
        <w:rPr>
          <w:szCs w:val="21"/>
        </w:rPr>
      </w:pPr>
      <w:r w:rsidRPr="009A18DF">
        <w:rPr>
          <w:szCs w:val="21"/>
        </w:rPr>
        <w:t>Australian aid was also guided by five objectives for operational and organisational effectiveness: a clear strategy</w:t>
      </w:r>
      <w:r>
        <w:rPr>
          <w:szCs w:val="21"/>
        </w:rPr>
        <w:t>;</w:t>
      </w:r>
      <w:r w:rsidRPr="009A18DF">
        <w:rPr>
          <w:szCs w:val="21"/>
        </w:rPr>
        <w:t xml:space="preserve"> value for money and consolidation</w:t>
      </w:r>
      <w:r>
        <w:rPr>
          <w:szCs w:val="21"/>
        </w:rPr>
        <w:t>;</w:t>
      </w:r>
      <w:r w:rsidRPr="009A18DF">
        <w:rPr>
          <w:szCs w:val="21"/>
        </w:rPr>
        <w:t xml:space="preserve"> risk management and performance oversight</w:t>
      </w:r>
      <w:r>
        <w:rPr>
          <w:szCs w:val="21"/>
        </w:rPr>
        <w:t>;</w:t>
      </w:r>
      <w:r w:rsidRPr="009A18DF">
        <w:rPr>
          <w:szCs w:val="21"/>
        </w:rPr>
        <w:t xml:space="preserve"> transparency and results</w:t>
      </w:r>
      <w:r>
        <w:rPr>
          <w:szCs w:val="21"/>
        </w:rPr>
        <w:t>;</w:t>
      </w:r>
      <w:r w:rsidRPr="009A18DF">
        <w:rPr>
          <w:szCs w:val="21"/>
        </w:rPr>
        <w:t xml:space="preserve"> and involving the Australian community.</w:t>
      </w:r>
    </w:p>
    <w:p w14:paraId="68306AEF" w14:textId="77777777" w:rsidR="00A32E06" w:rsidRDefault="00A32E06" w:rsidP="00A32E06">
      <w:pPr>
        <w:pStyle w:val="BodyText"/>
        <w:rPr>
          <w:rFonts w:cs="TimesNewRomanPSMT"/>
          <w:color w:val="000000"/>
          <w:szCs w:val="21"/>
          <w:lang w:eastAsia="ja-JP"/>
        </w:rPr>
      </w:pPr>
      <w:r w:rsidRPr="009A18DF">
        <w:rPr>
          <w:rFonts w:cs="TimesNewRomanPSMT"/>
          <w:color w:val="000000"/>
          <w:szCs w:val="21"/>
          <w:lang w:eastAsia="ja-JP"/>
        </w:rPr>
        <w:t xml:space="preserve">Each of the strategic goals and </w:t>
      </w:r>
      <w:r w:rsidRPr="009A18DF">
        <w:rPr>
          <w:szCs w:val="21"/>
        </w:rPr>
        <w:t>objectives for operational and organisational effectiveness</w:t>
      </w:r>
      <w:r w:rsidRPr="009A18DF">
        <w:rPr>
          <w:rFonts w:cs="TimesNewRomanPSMT"/>
          <w:color w:val="000000"/>
          <w:szCs w:val="21"/>
          <w:lang w:eastAsia="ja-JP"/>
        </w:rPr>
        <w:t xml:space="preserve"> included a set of indicators to be achieved over a four year period from 2012</w:t>
      </w:r>
      <w:r w:rsidR="00205038">
        <w:rPr>
          <w:rFonts w:cs="TimesNewRomanPSMT"/>
          <w:color w:val="000000"/>
          <w:szCs w:val="21"/>
          <w:lang w:eastAsia="ja-JP"/>
        </w:rPr>
        <w:t>–</w:t>
      </w:r>
      <w:r w:rsidRPr="009A18DF">
        <w:rPr>
          <w:rFonts w:cs="TimesNewRomanPSMT"/>
          <w:color w:val="000000"/>
          <w:szCs w:val="21"/>
          <w:lang w:eastAsia="ja-JP"/>
        </w:rPr>
        <w:t>13 to 2015</w:t>
      </w:r>
      <w:r w:rsidR="00205038">
        <w:rPr>
          <w:rFonts w:cs="TimesNewRomanPSMT"/>
          <w:color w:val="000000"/>
          <w:szCs w:val="21"/>
          <w:lang w:eastAsia="ja-JP"/>
        </w:rPr>
        <w:t>–</w:t>
      </w:r>
      <w:r w:rsidRPr="009A18DF">
        <w:rPr>
          <w:rFonts w:cs="TimesNewRomanPSMT"/>
          <w:color w:val="000000"/>
          <w:szCs w:val="21"/>
          <w:lang w:eastAsia="ja-JP"/>
        </w:rPr>
        <w:t xml:space="preserve">16.  </w:t>
      </w:r>
      <w:r>
        <w:rPr>
          <w:rFonts w:cs="TimesNewRomanPSMT"/>
          <w:color w:val="000000"/>
          <w:szCs w:val="21"/>
          <w:lang w:eastAsia="ja-JP"/>
        </w:rPr>
        <w:t>R</w:t>
      </w:r>
      <w:r w:rsidRPr="009A18DF">
        <w:rPr>
          <w:rFonts w:cs="TimesNewRomanPSMT"/>
          <w:color w:val="000000"/>
          <w:szCs w:val="21"/>
          <w:lang w:eastAsia="ja-JP"/>
        </w:rPr>
        <w:t>esults for 2012</w:t>
      </w:r>
      <w:r w:rsidR="00205038">
        <w:rPr>
          <w:rFonts w:cs="TimesNewRomanPSMT"/>
          <w:color w:val="000000"/>
          <w:szCs w:val="21"/>
          <w:lang w:eastAsia="ja-JP"/>
        </w:rPr>
        <w:t>–</w:t>
      </w:r>
      <w:r w:rsidRPr="009A18DF">
        <w:rPr>
          <w:rFonts w:cs="TimesNewRomanPSMT"/>
          <w:color w:val="000000"/>
          <w:szCs w:val="21"/>
          <w:lang w:eastAsia="ja-JP"/>
        </w:rPr>
        <w:t xml:space="preserve">13 </w:t>
      </w:r>
      <w:r>
        <w:rPr>
          <w:rFonts w:cs="TimesNewRomanPSMT"/>
          <w:color w:val="000000"/>
          <w:szCs w:val="21"/>
          <w:lang w:eastAsia="ja-JP"/>
        </w:rPr>
        <w:t xml:space="preserve">indicate </w:t>
      </w:r>
      <w:r w:rsidRPr="009A18DF">
        <w:rPr>
          <w:rFonts w:cs="TimesNewRomanPSMT"/>
          <w:color w:val="000000"/>
          <w:szCs w:val="21"/>
          <w:lang w:eastAsia="ja-JP"/>
        </w:rPr>
        <w:t xml:space="preserve">that the </w:t>
      </w:r>
      <w:r>
        <w:rPr>
          <w:rFonts w:cs="TimesNewRomanPSMT"/>
          <w:color w:val="000000"/>
          <w:szCs w:val="21"/>
          <w:lang w:eastAsia="ja-JP"/>
        </w:rPr>
        <w:t xml:space="preserve">aid </w:t>
      </w:r>
      <w:r w:rsidRPr="009A18DF">
        <w:rPr>
          <w:rFonts w:cs="TimesNewRomanPSMT"/>
          <w:color w:val="000000"/>
          <w:szCs w:val="21"/>
          <w:lang w:eastAsia="ja-JP"/>
        </w:rPr>
        <w:t xml:space="preserve">program was </w:t>
      </w:r>
      <w:r>
        <w:rPr>
          <w:rFonts w:cs="TimesNewRomanPSMT"/>
          <w:color w:val="000000"/>
          <w:szCs w:val="21"/>
          <w:lang w:eastAsia="ja-JP"/>
        </w:rPr>
        <w:t xml:space="preserve">progressing </w:t>
      </w:r>
      <w:r w:rsidRPr="009A18DF">
        <w:rPr>
          <w:rFonts w:cs="TimesNewRomanPSMT"/>
          <w:color w:val="000000"/>
          <w:szCs w:val="21"/>
          <w:lang w:eastAsia="ja-JP"/>
        </w:rPr>
        <w:t>toward its goals</w:t>
      </w:r>
      <w:r>
        <w:rPr>
          <w:rFonts w:cs="TimesNewRomanPSMT"/>
          <w:color w:val="000000"/>
          <w:szCs w:val="21"/>
          <w:lang w:eastAsia="ja-JP"/>
        </w:rPr>
        <w:t xml:space="preserve"> at th</w:t>
      </w:r>
      <w:r w:rsidR="0080066C">
        <w:rPr>
          <w:rFonts w:cs="TimesNewRomanPSMT"/>
          <w:color w:val="000000"/>
          <w:szCs w:val="21"/>
          <w:lang w:eastAsia="ja-JP"/>
        </w:rPr>
        <w:t>e</w:t>
      </w:r>
      <w:r>
        <w:rPr>
          <w:rFonts w:cs="TimesNewRomanPSMT"/>
          <w:color w:val="000000"/>
          <w:szCs w:val="21"/>
          <w:lang w:eastAsia="ja-JP"/>
        </w:rPr>
        <w:t xml:space="preserve"> time</w:t>
      </w:r>
      <w:r w:rsidRPr="009A18DF">
        <w:rPr>
          <w:rFonts w:cs="TimesNewRomanPSMT"/>
          <w:color w:val="000000"/>
          <w:szCs w:val="21"/>
          <w:lang w:eastAsia="ja-JP"/>
        </w:rPr>
        <w:t>.</w:t>
      </w:r>
    </w:p>
    <w:p w14:paraId="68306AF0" w14:textId="77777777" w:rsidR="009E6028" w:rsidRPr="002752B5" w:rsidRDefault="00E06762" w:rsidP="009E6028">
      <w:pPr>
        <w:pStyle w:val="BodyText"/>
        <w:rPr>
          <w:szCs w:val="21"/>
          <w:lang w:eastAsia="ja-JP"/>
        </w:rPr>
      </w:pPr>
      <w:r>
        <w:rPr>
          <w:szCs w:val="21"/>
          <w:lang w:eastAsia="ja-JP"/>
        </w:rPr>
        <w:t>P</w:t>
      </w:r>
      <w:r w:rsidR="009E6028" w:rsidRPr="002752B5">
        <w:rPr>
          <w:szCs w:val="21"/>
          <w:lang w:eastAsia="ja-JP"/>
        </w:rPr>
        <w:t>rogress against the</w:t>
      </w:r>
      <w:r w:rsidR="009E6028">
        <w:rPr>
          <w:szCs w:val="21"/>
          <w:lang w:eastAsia="ja-JP"/>
        </w:rPr>
        <w:t>se</w:t>
      </w:r>
      <w:r w:rsidR="009E6028" w:rsidRPr="002752B5">
        <w:rPr>
          <w:szCs w:val="21"/>
          <w:lang w:eastAsia="ja-JP"/>
        </w:rPr>
        <w:t xml:space="preserve"> indicators has been rated according to the following colour scale: </w:t>
      </w:r>
    </w:p>
    <w:tbl>
      <w:tblPr>
        <w:tblStyle w:val="DFATTable"/>
        <w:tblW w:w="8363" w:type="dxa"/>
        <w:tblInd w:w="250" w:type="dxa"/>
        <w:tblBorders>
          <w:top w:val="single" w:sz="4" w:space="0" w:color="auto"/>
          <w:bottom w:val="single" w:sz="4" w:space="0" w:color="auto"/>
        </w:tblBorders>
        <w:tblLook w:val="04A0" w:firstRow="1" w:lastRow="0" w:firstColumn="1" w:lastColumn="0" w:noHBand="0" w:noVBand="1"/>
        <w:tblDescription w:val="This table provides a legend to show progress of the indicators.  It provides three coloured ratings: green means 'result is on track to me target'; orange means 'Result requires attention to ensure it is on track'; red means 'Result has not or will not meet target without additional work.'"/>
      </w:tblPr>
      <w:tblGrid>
        <w:gridCol w:w="6946"/>
        <w:gridCol w:w="1417"/>
      </w:tblGrid>
      <w:tr w:rsidR="009E6028" w:rsidRPr="002752B5" w14:paraId="68306AF3" w14:textId="77777777" w:rsidTr="0078229F">
        <w:trPr>
          <w:tblHeader/>
        </w:trPr>
        <w:tc>
          <w:tcPr>
            <w:tcW w:w="6946" w:type="dxa"/>
          </w:tcPr>
          <w:p w14:paraId="68306AF1" w14:textId="77777777" w:rsidR="009E6028" w:rsidRPr="002752B5" w:rsidRDefault="009E6028" w:rsidP="0078229F">
            <w:pPr>
              <w:spacing w:before="40" w:after="40" w:line="200" w:lineRule="atLeast"/>
              <w:rPr>
                <w:rFonts w:ascii="Franklin Gothic Book" w:hAnsi="Franklin Gothic Book"/>
                <w:b/>
                <w:sz w:val="17"/>
                <w:szCs w:val="17"/>
              </w:rPr>
            </w:pPr>
            <w:r w:rsidRPr="002752B5">
              <w:rPr>
                <w:rFonts w:ascii="Franklin Gothic Book" w:hAnsi="Franklin Gothic Book"/>
                <w:b/>
                <w:sz w:val="17"/>
                <w:szCs w:val="17"/>
              </w:rPr>
              <w:t>Progress</w:t>
            </w:r>
          </w:p>
        </w:tc>
        <w:tc>
          <w:tcPr>
            <w:tcW w:w="1417" w:type="dxa"/>
          </w:tcPr>
          <w:p w14:paraId="68306AF2" w14:textId="77777777" w:rsidR="009E6028" w:rsidRPr="002752B5" w:rsidRDefault="009E6028" w:rsidP="0078229F">
            <w:pPr>
              <w:spacing w:before="40" w:after="40" w:line="200" w:lineRule="atLeast"/>
              <w:rPr>
                <w:rFonts w:ascii="Franklin Gothic Book" w:hAnsi="Franklin Gothic Book"/>
                <w:b/>
                <w:noProof/>
                <w:sz w:val="17"/>
                <w:szCs w:val="17"/>
              </w:rPr>
            </w:pPr>
            <w:r w:rsidRPr="002752B5">
              <w:rPr>
                <w:rFonts w:ascii="Franklin Gothic Book" w:hAnsi="Franklin Gothic Book"/>
                <w:b/>
                <w:noProof/>
                <w:sz w:val="17"/>
                <w:szCs w:val="17"/>
              </w:rPr>
              <w:t>Rating</w:t>
            </w:r>
          </w:p>
        </w:tc>
      </w:tr>
      <w:tr w:rsidR="009E6028" w:rsidRPr="002752B5" w14:paraId="68306AF6" w14:textId="77777777" w:rsidTr="0078229F">
        <w:tc>
          <w:tcPr>
            <w:tcW w:w="6946" w:type="dxa"/>
          </w:tcPr>
          <w:p w14:paraId="68306AF4" w14:textId="77777777" w:rsidR="009E6028" w:rsidRPr="002752B5" w:rsidRDefault="009E6028" w:rsidP="0078229F">
            <w:pPr>
              <w:spacing w:before="40" w:after="40" w:line="200" w:lineRule="atLeast"/>
              <w:rPr>
                <w:rFonts w:ascii="Franklin Gothic Book" w:hAnsi="Franklin Gothic Book"/>
                <w:noProof/>
                <w:sz w:val="17"/>
                <w:szCs w:val="17"/>
              </w:rPr>
            </w:pPr>
            <w:r w:rsidRPr="002752B5">
              <w:rPr>
                <w:rFonts w:ascii="Franklin Gothic Book" w:hAnsi="Franklin Gothic Book"/>
                <w:sz w:val="17"/>
                <w:szCs w:val="17"/>
              </w:rPr>
              <w:t>Result was on track.  The target was met in 2012–13 or was on track to be met by 2015–16</w:t>
            </w:r>
          </w:p>
        </w:tc>
        <w:tc>
          <w:tcPr>
            <w:tcW w:w="1417" w:type="dxa"/>
          </w:tcPr>
          <w:p w14:paraId="68306AF5" w14:textId="77777777" w:rsidR="009E6028" w:rsidRPr="002752B5" w:rsidRDefault="00114E09" w:rsidP="0078229F">
            <w:pPr>
              <w:spacing w:before="40" w:after="40" w:line="200" w:lineRule="atLeast"/>
              <w:rPr>
                <w:rFonts w:ascii="Franklin Gothic Book" w:hAnsi="Franklin Gothic Book"/>
                <w:noProof/>
                <w:sz w:val="17"/>
                <w:szCs w:val="17"/>
              </w:rPr>
            </w:pPr>
            <w:r w:rsidRPr="00563743">
              <w:rPr>
                <w:rFonts w:asciiTheme="minorHAnsi" w:hAnsiTheme="minorHAnsi"/>
                <w:noProof/>
                <w:sz w:val="16"/>
                <w:szCs w:val="16"/>
              </w:rPr>
              <mc:AlternateContent>
                <mc:Choice Requires="wps">
                  <w:drawing>
                    <wp:inline distT="0" distB="0" distL="0" distR="0" wp14:anchorId="68306E36" wp14:editId="68306E37">
                      <wp:extent cx="190500" cy="180975"/>
                      <wp:effectExtent l="57150" t="19050" r="0" b="85725"/>
                      <wp:docPr id="54" name="Oval 54" descr="Green"/>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9BBB59"/>
                              </a:solidFill>
                              <a:ln w="9525" cap="flat" cmpd="sng" algn="ctr">
                                <a:noFill/>
                                <a:prstDash val="solid"/>
                              </a:ln>
                              <a:effectLst>
                                <a:outerShdw blurRad="40000" dist="23000" dir="5400000" rotWithShape="0">
                                  <a:srgbClr val="000000">
                                    <a:alpha val="35000"/>
                                  </a:srgbClr>
                                </a:outerShdw>
                              </a:effectLst>
                            </wps:spPr>
                            <wps:txbx>
                              <w:txbxContent>
                                <w:p w14:paraId="68306ED0" w14:textId="77777777"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Oval 54" o:spid="_x0000_s1026" alt="Green" style="width:1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" fillcolor="#9bbb59" stroked="f">
                      <v:shadow on="t" color="black" opacity="22937f" origin=",.5" offset="0,.63889mm"/>
                      <v:textbox inset="0,0,0,0">
                        <w:txbxContent>
                          <w:p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v:textbox>
                      <w10:anchorlock/>
                    </v:oval>
                  </w:pict>
                </mc:Fallback>
              </mc:AlternateContent>
            </w:r>
          </w:p>
        </w:tc>
      </w:tr>
      <w:tr w:rsidR="009E6028" w:rsidRPr="002752B5" w14:paraId="68306AF9" w14:textId="77777777" w:rsidTr="0078229F">
        <w:tc>
          <w:tcPr>
            <w:tcW w:w="6946" w:type="dxa"/>
          </w:tcPr>
          <w:p w14:paraId="68306AF7" w14:textId="77777777" w:rsidR="009E6028" w:rsidRPr="002752B5" w:rsidRDefault="007A16CC" w:rsidP="0078229F">
            <w:pPr>
              <w:spacing w:before="40" w:after="40" w:line="200" w:lineRule="atLeast"/>
              <w:rPr>
                <w:rFonts w:ascii="Franklin Gothic Book" w:hAnsi="Franklin Gothic Book"/>
                <w:sz w:val="17"/>
                <w:szCs w:val="17"/>
                <w:lang w:val="en-US"/>
              </w:rPr>
            </w:pPr>
            <w:r w:rsidRPr="00C96584">
              <w:rPr>
                <w:rFonts w:ascii="Franklin Gothic Book" w:hAnsi="Franklin Gothic Book"/>
                <w:sz w:val="16"/>
                <w:szCs w:val="16"/>
              </w:rPr>
              <w:t xml:space="preserve">Result </w:t>
            </w:r>
            <w:r>
              <w:rPr>
                <w:rFonts w:ascii="Franklin Gothic Book" w:hAnsi="Franklin Gothic Book"/>
                <w:sz w:val="16"/>
                <w:szCs w:val="16"/>
              </w:rPr>
              <w:t>was not on track, but the target could still be met by 2015–16</w:t>
            </w:r>
          </w:p>
        </w:tc>
        <w:tc>
          <w:tcPr>
            <w:tcW w:w="1417" w:type="dxa"/>
          </w:tcPr>
          <w:p w14:paraId="68306AF8" w14:textId="77777777" w:rsidR="009E6028" w:rsidRPr="002752B5" w:rsidRDefault="00114E09" w:rsidP="0078229F">
            <w:pPr>
              <w:spacing w:before="40" w:after="40" w:line="200" w:lineRule="atLeast"/>
              <w:rPr>
                <w:rFonts w:ascii="Franklin Gothic Book" w:hAnsi="Franklin Gothic Book"/>
                <w:sz w:val="17"/>
                <w:szCs w:val="17"/>
                <w:lang w:val="en-US"/>
              </w:rPr>
            </w:pPr>
            <w:r>
              <w:rPr>
                <w:noProof/>
              </w:rPr>
              <mc:AlternateContent>
                <mc:Choice Requires="wps">
                  <w:drawing>
                    <wp:inline distT="0" distB="0" distL="0" distR="0" wp14:anchorId="68306E38" wp14:editId="68306E39">
                      <wp:extent cx="190500" cy="180975"/>
                      <wp:effectExtent l="57150" t="19050" r="0" b="85725"/>
                      <wp:docPr id="620" name="Oval 620" descr="Orange"/>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F79646"/>
                              </a:solidFill>
                              <a:ln w="9525" cap="flat" cmpd="sng" algn="ctr">
                                <a:noFill/>
                                <a:prstDash val="solid"/>
                              </a:ln>
                              <a:effectLst>
                                <a:outerShdw blurRad="40000" dist="23000" dir="5400000" rotWithShape="0">
                                  <a:srgbClr val="000000">
                                    <a:alpha val="35000"/>
                                  </a:srgbClr>
                                </a:outerShdw>
                              </a:effectLst>
                            </wps:spPr>
                            <wps:txbx>
                              <w:txbxContent>
                                <w:p w14:paraId="68306ED1" w14:textId="77777777"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Oval 620" o:spid="_x0000_s1027" alt="Orange" style="width:1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" fillcolor="#f79646" stroked="f">
                      <v:shadow on="t" color="black" opacity="22937f" origin=",.5" offset="0,.63889mm"/>
                      <v:textbox inset="0,0,0,0">
                        <w:txbxContent>
                          <w:p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A</w:t>
                            </w:r>
                          </w:p>
                        </w:txbxContent>
                      </v:textbox>
                      <w10:anchorlock/>
                    </v:oval>
                  </w:pict>
                </mc:Fallback>
              </mc:AlternateContent>
            </w:r>
          </w:p>
        </w:tc>
      </w:tr>
      <w:tr w:rsidR="009E6028" w:rsidRPr="002752B5" w14:paraId="68306AFC" w14:textId="77777777" w:rsidTr="0078229F">
        <w:tc>
          <w:tcPr>
            <w:tcW w:w="6946" w:type="dxa"/>
          </w:tcPr>
          <w:p w14:paraId="68306AFA" w14:textId="77777777" w:rsidR="009E6028" w:rsidRPr="002752B5" w:rsidRDefault="009E6028" w:rsidP="0078229F">
            <w:pPr>
              <w:spacing w:before="40" w:after="40" w:line="200" w:lineRule="atLeast"/>
              <w:rPr>
                <w:rFonts w:ascii="Franklin Gothic Book" w:hAnsi="Franklin Gothic Book"/>
                <w:sz w:val="17"/>
                <w:szCs w:val="17"/>
                <w:lang w:val="en-US"/>
              </w:rPr>
            </w:pPr>
            <w:r w:rsidRPr="002752B5">
              <w:rPr>
                <w:rFonts w:ascii="Franklin Gothic Book" w:hAnsi="Franklin Gothic Book"/>
                <w:sz w:val="17"/>
                <w:szCs w:val="17"/>
              </w:rPr>
              <w:t>Result was not on track.  The target was not met in 2012–13 or was unlikely to be met by 2015–16</w:t>
            </w:r>
          </w:p>
        </w:tc>
        <w:tc>
          <w:tcPr>
            <w:tcW w:w="1417" w:type="dxa"/>
          </w:tcPr>
          <w:p w14:paraId="68306AFB" w14:textId="77777777" w:rsidR="009E6028" w:rsidRPr="002752B5" w:rsidRDefault="00114E09" w:rsidP="0078229F">
            <w:pPr>
              <w:spacing w:before="40" w:after="40" w:line="200" w:lineRule="atLeast"/>
              <w:rPr>
                <w:rFonts w:ascii="Franklin Gothic Book" w:hAnsi="Franklin Gothic Book"/>
                <w:sz w:val="17"/>
                <w:szCs w:val="17"/>
                <w:lang w:val="en-US"/>
              </w:rPr>
            </w:pPr>
            <w:r w:rsidRPr="00563743">
              <w:rPr>
                <w:noProof/>
                <w:sz w:val="16"/>
                <w:szCs w:val="16"/>
              </w:rPr>
              <mc:AlternateContent>
                <mc:Choice Requires="wps">
                  <w:drawing>
                    <wp:inline distT="0" distB="0" distL="0" distR="0" wp14:anchorId="68306E3A" wp14:editId="68306E3B">
                      <wp:extent cx="190500" cy="180975"/>
                      <wp:effectExtent l="57150" t="19050" r="0" b="85725"/>
                      <wp:docPr id="613" name="Oval 613" descr="Red"/>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C0504D"/>
                              </a:solidFill>
                              <a:ln w="9525" cap="flat" cmpd="sng" algn="ctr">
                                <a:noFill/>
                                <a:prstDash val="solid"/>
                              </a:ln>
                              <a:effectLst>
                                <a:outerShdw blurRad="40000" dist="23000" dir="5400000" rotWithShape="0">
                                  <a:srgbClr val="000000">
                                    <a:alpha val="35000"/>
                                  </a:srgbClr>
                                </a:outerShdw>
                              </a:effectLst>
                            </wps:spPr>
                            <wps:txbx>
                              <w:txbxContent>
                                <w:p w14:paraId="68306ED2" w14:textId="77777777"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Oval 613" o:spid="_x0000_s1028" alt="Red" style="width:1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" fillcolor="#c0504d" stroked="f">
                      <v:shadow on="t" color="black" opacity="22937f" origin=",.5" offset="0,.63889mm"/>
                      <v:textbox inset="0,0,0,0">
                        <w:txbxContent>
                          <w:p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R</w:t>
                            </w:r>
                          </w:p>
                        </w:txbxContent>
                      </v:textbox>
                      <w10:anchorlock/>
                    </v:oval>
                  </w:pict>
                </mc:Fallback>
              </mc:AlternateContent>
            </w:r>
          </w:p>
        </w:tc>
      </w:tr>
      <w:tr w:rsidR="009E6028" w:rsidRPr="002752B5" w14:paraId="68306AFF" w14:textId="77777777" w:rsidTr="0078229F">
        <w:tc>
          <w:tcPr>
            <w:tcW w:w="6946" w:type="dxa"/>
          </w:tcPr>
          <w:p w14:paraId="68306AFD" w14:textId="77777777" w:rsidR="009E6028" w:rsidRPr="002752B5" w:rsidRDefault="009E6028" w:rsidP="0078229F">
            <w:pPr>
              <w:spacing w:before="40" w:after="40" w:line="200" w:lineRule="atLeast"/>
              <w:rPr>
                <w:rFonts w:ascii="Franklin Gothic Book" w:hAnsi="Franklin Gothic Book"/>
                <w:sz w:val="17"/>
                <w:szCs w:val="17"/>
              </w:rPr>
            </w:pPr>
            <w:r w:rsidRPr="002752B5">
              <w:rPr>
                <w:rFonts w:ascii="Franklin Gothic Book" w:hAnsi="Franklin Gothic Book"/>
                <w:sz w:val="17"/>
                <w:szCs w:val="17"/>
              </w:rPr>
              <w:t>Result was achieved in previous year or the target was not applicable to 2012–13</w:t>
            </w:r>
          </w:p>
        </w:tc>
        <w:tc>
          <w:tcPr>
            <w:tcW w:w="1417" w:type="dxa"/>
          </w:tcPr>
          <w:p w14:paraId="68306AFE" w14:textId="77777777" w:rsidR="009E6028" w:rsidRPr="002752B5" w:rsidRDefault="009E6028" w:rsidP="0078229F">
            <w:pPr>
              <w:spacing w:before="40" w:after="40" w:line="200" w:lineRule="atLeast"/>
              <w:rPr>
                <w:rFonts w:ascii="Franklin Gothic Book" w:hAnsi="Franklin Gothic Book"/>
                <w:sz w:val="17"/>
                <w:szCs w:val="17"/>
              </w:rPr>
            </w:pPr>
            <w:r w:rsidRPr="002752B5">
              <w:rPr>
                <w:rFonts w:ascii="Franklin Gothic Book" w:hAnsi="Franklin Gothic Book"/>
                <w:sz w:val="17"/>
                <w:szCs w:val="17"/>
              </w:rPr>
              <w:t xml:space="preserve"> N/A</w:t>
            </w:r>
          </w:p>
        </w:tc>
      </w:tr>
    </w:tbl>
    <w:p w14:paraId="68306B00" w14:textId="77777777" w:rsidR="00A32E06" w:rsidRDefault="00A32E06" w:rsidP="00A32E06">
      <w:pPr>
        <w:pStyle w:val="Heading2"/>
      </w:pPr>
      <w:bookmarkStart w:id="29" w:name="_Toc378335148"/>
      <w:bookmarkStart w:id="30" w:name="_Toc378778119"/>
      <w:bookmarkStart w:id="31" w:name="_Toc378928236"/>
      <w:bookmarkStart w:id="32" w:name="_Toc378936660"/>
      <w:r>
        <w:t>Evidence</w:t>
      </w:r>
      <w:bookmarkEnd w:id="29"/>
      <w:bookmarkEnd w:id="30"/>
      <w:bookmarkEnd w:id="31"/>
      <w:bookmarkEnd w:id="32"/>
    </w:p>
    <w:p w14:paraId="68306B01" w14:textId="77777777" w:rsidR="00A32E06" w:rsidRPr="009A18DF" w:rsidRDefault="00A32E06" w:rsidP="00A32E06">
      <w:pPr>
        <w:pStyle w:val="BodyText"/>
        <w:rPr>
          <w:szCs w:val="21"/>
        </w:rPr>
      </w:pPr>
      <w:r w:rsidRPr="009A18DF">
        <w:rPr>
          <w:szCs w:val="21"/>
        </w:rPr>
        <w:t>The 2012</w:t>
      </w:r>
      <w:r w:rsidR="00205038">
        <w:rPr>
          <w:szCs w:val="21"/>
        </w:rPr>
        <w:t>–</w:t>
      </w:r>
      <w:r w:rsidRPr="009A18DF">
        <w:rPr>
          <w:szCs w:val="21"/>
        </w:rPr>
        <w:t xml:space="preserve">13 Annual Review draws on evidence from the aid program’s rigorous planning, monitoring, evaluation and reporting system.  Key elements of that system are: </w:t>
      </w:r>
    </w:p>
    <w:p w14:paraId="68306B02" w14:textId="77777777" w:rsidR="00A32E06" w:rsidRPr="009A18DF" w:rsidRDefault="00A32E06" w:rsidP="00A32E06">
      <w:pPr>
        <w:pStyle w:val="ListBullet"/>
        <w:rPr>
          <w:szCs w:val="21"/>
        </w:rPr>
      </w:pPr>
      <w:r w:rsidRPr="009A18DF">
        <w:rPr>
          <w:szCs w:val="21"/>
        </w:rPr>
        <w:t>Evaluations carried out by the Office of Development Effectiveness</w:t>
      </w:r>
      <w:r w:rsidR="00205038">
        <w:rPr>
          <w:szCs w:val="21"/>
        </w:rPr>
        <w:t>,</w:t>
      </w:r>
      <w:r w:rsidRPr="009A18DF">
        <w:rPr>
          <w:szCs w:val="21"/>
        </w:rPr>
        <w:t xml:space="preserve"> including the inaugural synthesis report, </w:t>
      </w:r>
      <w:r w:rsidRPr="009A18DF">
        <w:rPr>
          <w:i/>
          <w:szCs w:val="21"/>
        </w:rPr>
        <w:t>Lessons from Australian Aid</w:t>
      </w:r>
    </w:p>
    <w:p w14:paraId="68306B03" w14:textId="77777777" w:rsidR="00A32E06" w:rsidRPr="009A18DF" w:rsidRDefault="00A32E06" w:rsidP="00A32E06">
      <w:pPr>
        <w:pStyle w:val="ListBullet"/>
        <w:rPr>
          <w:szCs w:val="21"/>
        </w:rPr>
      </w:pPr>
      <w:r w:rsidRPr="009A18DF">
        <w:rPr>
          <w:szCs w:val="21"/>
        </w:rPr>
        <w:t>Aid Program Performance Reports for country and regional programs</w:t>
      </w:r>
    </w:p>
    <w:p w14:paraId="68306B04" w14:textId="77777777" w:rsidR="00A32E06" w:rsidRPr="009A18DF" w:rsidRDefault="00A32E06" w:rsidP="00A32E06">
      <w:pPr>
        <w:pStyle w:val="ListBullet"/>
        <w:rPr>
          <w:szCs w:val="21"/>
        </w:rPr>
      </w:pPr>
      <w:r w:rsidRPr="009A18DF">
        <w:rPr>
          <w:szCs w:val="21"/>
        </w:rPr>
        <w:t>Assessments and evaluations of individual initiatives</w:t>
      </w:r>
    </w:p>
    <w:p w14:paraId="68306B05" w14:textId="77777777" w:rsidR="00A32E06" w:rsidRPr="009A18DF" w:rsidRDefault="00A32E06" w:rsidP="00A32E06">
      <w:pPr>
        <w:pStyle w:val="ListBullet"/>
        <w:rPr>
          <w:szCs w:val="21"/>
        </w:rPr>
      </w:pPr>
      <w:r w:rsidRPr="009A18DF">
        <w:rPr>
          <w:szCs w:val="21"/>
        </w:rPr>
        <w:t>Thematic strategies for key themes of the aid program such as gender</w:t>
      </w:r>
    </w:p>
    <w:p w14:paraId="68306B06" w14:textId="77777777" w:rsidR="00A32E06" w:rsidRPr="009A18DF" w:rsidRDefault="002752B5" w:rsidP="00A32E06">
      <w:pPr>
        <w:pStyle w:val="ListBullet"/>
        <w:rPr>
          <w:szCs w:val="21"/>
        </w:rPr>
      </w:pPr>
      <w:r>
        <w:rPr>
          <w:szCs w:val="21"/>
        </w:rPr>
        <w:t>P</w:t>
      </w:r>
      <w:r w:rsidR="00A32E06" w:rsidRPr="009A18DF">
        <w:rPr>
          <w:szCs w:val="21"/>
        </w:rPr>
        <w:t>erformance of multilateral organisations</w:t>
      </w:r>
    </w:p>
    <w:p w14:paraId="68306B07" w14:textId="77777777" w:rsidR="00A32E06" w:rsidRPr="009A18DF" w:rsidRDefault="002752B5" w:rsidP="00A32E06">
      <w:pPr>
        <w:pStyle w:val="ListBullet"/>
        <w:rPr>
          <w:szCs w:val="21"/>
        </w:rPr>
      </w:pPr>
      <w:r>
        <w:rPr>
          <w:szCs w:val="21"/>
        </w:rPr>
        <w:t>P</w:t>
      </w:r>
      <w:r w:rsidR="00A32E06" w:rsidRPr="009A18DF">
        <w:rPr>
          <w:szCs w:val="21"/>
        </w:rPr>
        <w:t>erformance of civil society organisations</w:t>
      </w:r>
    </w:p>
    <w:p w14:paraId="68306B08" w14:textId="77777777" w:rsidR="00A32E06" w:rsidRPr="006F3E96" w:rsidRDefault="00A32E06" w:rsidP="00A32E06">
      <w:pPr>
        <w:pStyle w:val="ListBullet"/>
        <w:rPr>
          <w:szCs w:val="21"/>
        </w:rPr>
      </w:pPr>
      <w:r w:rsidRPr="006F3E96">
        <w:rPr>
          <w:szCs w:val="21"/>
        </w:rPr>
        <w:t xml:space="preserve">Information from other government agencies on </w:t>
      </w:r>
      <w:r w:rsidR="002752B5">
        <w:rPr>
          <w:szCs w:val="21"/>
        </w:rPr>
        <w:t xml:space="preserve">the performance of </w:t>
      </w:r>
      <w:r w:rsidRPr="006F3E96">
        <w:rPr>
          <w:szCs w:val="21"/>
        </w:rPr>
        <w:t>their aid initiatives.</w:t>
      </w:r>
      <w:r w:rsidRPr="006F3E96">
        <w:rPr>
          <w:szCs w:val="21"/>
        </w:rPr>
        <w:br w:type="page"/>
      </w:r>
    </w:p>
    <w:p w14:paraId="68306B09" w14:textId="77777777" w:rsidR="00A32E06" w:rsidRPr="0021474B" w:rsidRDefault="00A32E06" w:rsidP="00A32E06">
      <w:pPr>
        <w:pStyle w:val="Heading1"/>
      </w:pPr>
      <w:bookmarkStart w:id="33" w:name="_Toc378936661"/>
      <w:r w:rsidRPr="0021474B">
        <w:rPr>
          <w:noProof/>
        </w:rPr>
        <w:drawing>
          <wp:anchor distT="0" distB="0" distL="114300" distR="114300" simplePos="0" relativeHeight="251671552" behindDoc="1" locked="1" layoutInCell="1" allowOverlap="0" wp14:anchorId="68306E3C" wp14:editId="68306E3D">
            <wp:simplePos x="0" y="0"/>
            <wp:positionH relativeFrom="page">
              <wp:align>left</wp:align>
            </wp:positionH>
            <wp:positionV relativeFrom="margin">
              <wp:posOffset>-144145</wp:posOffset>
            </wp:positionV>
            <wp:extent cx="7553960" cy="15836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masthead2.jpg"/>
                    <pic:cNvPicPr/>
                  </pic:nvPicPr>
                  <pic:blipFill>
                    <a:blip r:embed="rId16">
                      <a:extLst>
                        <a:ext uri="{28A0092B-C50C-407E-A947-70E740481C1C}">
                          <a14:useLocalDpi xmlns:a14="http://schemas.microsoft.com/office/drawing/2010/main" val="0"/>
                        </a:ext>
                      </a:extLst>
                    </a:blip>
                    <a:stretch>
                      <a:fillRect/>
                    </a:stretch>
                  </pic:blipFill>
                  <pic:spPr bwMode="auto">
                    <a:xfrm>
                      <a:off x="0" y="0"/>
                      <a:ext cx="7554456" cy="158399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1474B">
        <w:t>1</w:t>
      </w:r>
      <w:r w:rsidR="00B16E64">
        <w:t xml:space="preserve">. </w:t>
      </w:r>
      <w:r w:rsidRPr="0027272B">
        <w:t>Global efforts to reduce poverty</w:t>
      </w:r>
      <w:bookmarkEnd w:id="33"/>
      <w:r w:rsidRPr="0021474B">
        <w:tab/>
      </w:r>
    </w:p>
    <w:p w14:paraId="68306B0A" w14:textId="77777777" w:rsidR="00A32E06" w:rsidRDefault="00A32E06" w:rsidP="00A32E06">
      <w:pPr>
        <w:pStyle w:val="Heading2"/>
      </w:pPr>
      <w:bookmarkStart w:id="34" w:name="_Toc378335150"/>
      <w:bookmarkStart w:id="35" w:name="_Toc378778121"/>
      <w:bookmarkStart w:id="36" w:name="_Toc378928238"/>
      <w:bookmarkStart w:id="37" w:name="_Toc378936662"/>
      <w:r w:rsidRPr="0027272B">
        <w:t>Global progress towards the Millennium</w:t>
      </w:r>
      <w:r>
        <w:t xml:space="preserve"> Development Goals</w:t>
      </w:r>
      <w:bookmarkEnd w:id="34"/>
      <w:bookmarkEnd w:id="35"/>
      <w:bookmarkEnd w:id="36"/>
      <w:bookmarkEnd w:id="37"/>
    </w:p>
    <w:p w14:paraId="68306B0B" w14:textId="77777777" w:rsidR="00A32E06" w:rsidRPr="007B18FF" w:rsidRDefault="00A32E06" w:rsidP="00A32E06">
      <w:pPr>
        <w:pStyle w:val="BodyText"/>
        <w:rPr>
          <w:szCs w:val="21"/>
        </w:rPr>
      </w:pPr>
      <w:r w:rsidRPr="007B18FF">
        <w:rPr>
          <w:szCs w:val="21"/>
        </w:rPr>
        <w:t>The eight Millennium Development Goals (MDGs) are a global commitment made in 2000 by 189 countries, including Australia, to fight global poverty and inequality.  They are:</w:t>
      </w:r>
    </w:p>
    <w:p w14:paraId="68306B0C" w14:textId="77777777" w:rsidR="00A32E06" w:rsidRPr="007B18FF" w:rsidRDefault="00A32E06" w:rsidP="00A32E06">
      <w:pPr>
        <w:pStyle w:val="ListBullet"/>
        <w:ind w:left="357" w:hanging="357"/>
        <w:rPr>
          <w:szCs w:val="21"/>
        </w:rPr>
      </w:pPr>
      <w:r w:rsidRPr="007B18FF">
        <w:rPr>
          <w:szCs w:val="21"/>
        </w:rPr>
        <w:t>MDG1  eradicate extreme poverty and hunger</w:t>
      </w:r>
    </w:p>
    <w:p w14:paraId="68306B0D" w14:textId="77777777" w:rsidR="00A32E06" w:rsidRPr="007B18FF" w:rsidRDefault="00A32E06" w:rsidP="00A32E06">
      <w:pPr>
        <w:pStyle w:val="ListBullet"/>
        <w:ind w:left="357" w:hanging="357"/>
        <w:rPr>
          <w:szCs w:val="21"/>
        </w:rPr>
      </w:pPr>
      <w:r w:rsidRPr="007B18FF">
        <w:rPr>
          <w:szCs w:val="21"/>
        </w:rPr>
        <w:t>MDG2  achieve universal primary education</w:t>
      </w:r>
    </w:p>
    <w:p w14:paraId="68306B0E" w14:textId="77777777" w:rsidR="00A32E06" w:rsidRPr="007B18FF" w:rsidRDefault="00A32E06" w:rsidP="00A32E06">
      <w:pPr>
        <w:pStyle w:val="ListBullet"/>
        <w:ind w:left="357" w:hanging="357"/>
        <w:rPr>
          <w:szCs w:val="21"/>
        </w:rPr>
      </w:pPr>
      <w:r w:rsidRPr="007B18FF">
        <w:rPr>
          <w:szCs w:val="21"/>
        </w:rPr>
        <w:t>MDG3  promote gender equality and empower women</w:t>
      </w:r>
    </w:p>
    <w:p w14:paraId="68306B0F" w14:textId="77777777" w:rsidR="00A32E06" w:rsidRPr="007B18FF" w:rsidRDefault="00A32E06" w:rsidP="00A32E06">
      <w:pPr>
        <w:pStyle w:val="ListBullet"/>
        <w:ind w:left="357" w:hanging="357"/>
        <w:rPr>
          <w:szCs w:val="21"/>
        </w:rPr>
      </w:pPr>
      <w:r w:rsidRPr="007B18FF">
        <w:rPr>
          <w:szCs w:val="21"/>
        </w:rPr>
        <w:t>MDG4  reduce child mortality</w:t>
      </w:r>
    </w:p>
    <w:p w14:paraId="68306B10" w14:textId="77777777" w:rsidR="00A32E06" w:rsidRPr="007B18FF" w:rsidRDefault="00A32E06" w:rsidP="00A32E06">
      <w:pPr>
        <w:pStyle w:val="ListBullet"/>
        <w:ind w:left="357" w:hanging="357"/>
        <w:rPr>
          <w:szCs w:val="21"/>
        </w:rPr>
      </w:pPr>
      <w:r w:rsidRPr="007B18FF">
        <w:rPr>
          <w:szCs w:val="21"/>
        </w:rPr>
        <w:t>MDG5  improve maternal health</w:t>
      </w:r>
    </w:p>
    <w:p w14:paraId="68306B11" w14:textId="77777777" w:rsidR="00A32E06" w:rsidRPr="007B18FF" w:rsidRDefault="00A32E06" w:rsidP="00A32E06">
      <w:pPr>
        <w:pStyle w:val="ListBullet"/>
        <w:ind w:left="357" w:hanging="357"/>
        <w:rPr>
          <w:szCs w:val="21"/>
        </w:rPr>
      </w:pPr>
      <w:r w:rsidRPr="007B18FF">
        <w:rPr>
          <w:szCs w:val="21"/>
        </w:rPr>
        <w:t>MDG6  combat HIV/AIDS, malaria and other diseases</w:t>
      </w:r>
    </w:p>
    <w:p w14:paraId="68306B12" w14:textId="77777777" w:rsidR="00A32E06" w:rsidRPr="007B18FF" w:rsidRDefault="00A32E06" w:rsidP="00A32E06">
      <w:pPr>
        <w:pStyle w:val="ListBullet"/>
        <w:ind w:left="357" w:hanging="357"/>
        <w:rPr>
          <w:szCs w:val="21"/>
        </w:rPr>
      </w:pPr>
      <w:r w:rsidRPr="007B18FF">
        <w:rPr>
          <w:szCs w:val="21"/>
        </w:rPr>
        <w:t>MDG7  ensure environmental sustainability</w:t>
      </w:r>
    </w:p>
    <w:p w14:paraId="68306B13" w14:textId="77777777" w:rsidR="00A32E06" w:rsidRPr="007B18FF" w:rsidRDefault="00A32E06" w:rsidP="00A32E06">
      <w:pPr>
        <w:pStyle w:val="ListBullet"/>
        <w:ind w:left="360" w:hanging="360"/>
        <w:rPr>
          <w:szCs w:val="21"/>
        </w:rPr>
      </w:pPr>
      <w:r w:rsidRPr="007B18FF">
        <w:rPr>
          <w:szCs w:val="21"/>
        </w:rPr>
        <w:t>MDG8</w:t>
      </w:r>
      <w:r w:rsidR="003A6AD7">
        <w:rPr>
          <w:szCs w:val="21"/>
        </w:rPr>
        <w:t xml:space="preserve"> </w:t>
      </w:r>
      <w:r w:rsidRPr="007B18FF">
        <w:rPr>
          <w:szCs w:val="21"/>
        </w:rPr>
        <w:t xml:space="preserve"> develop a global partnership for development.</w:t>
      </w:r>
    </w:p>
    <w:p w14:paraId="68306B14" w14:textId="77777777" w:rsidR="00A32E06" w:rsidRPr="007B18FF" w:rsidRDefault="00A32E06" w:rsidP="00A32E06">
      <w:pPr>
        <w:pStyle w:val="BodyText"/>
        <w:rPr>
          <w:szCs w:val="21"/>
        </w:rPr>
      </w:pPr>
      <w:r w:rsidRPr="007B18FF">
        <w:rPr>
          <w:szCs w:val="21"/>
        </w:rPr>
        <w:t>The goals comprise 21 targets and a series of measurable health and economic indicators for each target.  The central goal is to halve the proportion of people living in extreme poverty on less than USD1.25 a day by 2015, relative to 1990 levels.</w:t>
      </w:r>
    </w:p>
    <w:p w14:paraId="68306B15" w14:textId="77777777" w:rsidR="00A32E06" w:rsidRPr="007B18FF" w:rsidRDefault="00A32E06" w:rsidP="00A32E06">
      <w:pPr>
        <w:pStyle w:val="BodyText"/>
        <w:rPr>
          <w:szCs w:val="21"/>
        </w:rPr>
      </w:pPr>
      <w:r w:rsidRPr="007B18FF">
        <w:rPr>
          <w:szCs w:val="21"/>
        </w:rPr>
        <w:t>Progress towards reaching the goals has been uneven.  However</w:t>
      </w:r>
      <w:r>
        <w:rPr>
          <w:szCs w:val="21"/>
        </w:rPr>
        <w:t>,</w:t>
      </w:r>
      <w:r w:rsidRPr="007B18FF">
        <w:rPr>
          <w:szCs w:val="21"/>
        </w:rPr>
        <w:t xml:space="preserve"> there have been some remarkable achievements against many of the MDG targets, as reported in </w:t>
      </w:r>
      <w:r w:rsidRPr="007B18FF">
        <w:rPr>
          <w:i/>
          <w:szCs w:val="21"/>
        </w:rPr>
        <w:t xml:space="preserve">The Millennium Development Goals Report 2013 </w:t>
      </w:r>
      <w:r w:rsidRPr="008556F8">
        <w:rPr>
          <w:szCs w:val="21"/>
        </w:rPr>
        <w:t>produced by</w:t>
      </w:r>
      <w:r>
        <w:rPr>
          <w:i/>
          <w:szCs w:val="21"/>
        </w:rPr>
        <w:t xml:space="preserve"> </w:t>
      </w:r>
      <w:r w:rsidRPr="007B18FF">
        <w:rPr>
          <w:szCs w:val="21"/>
        </w:rPr>
        <w:t>the United Nations.</w:t>
      </w:r>
    </w:p>
    <w:p w14:paraId="68306B16" w14:textId="77777777" w:rsidR="00A32E06" w:rsidRPr="007B18FF" w:rsidRDefault="00A32E06" w:rsidP="00A32E06">
      <w:pPr>
        <w:pStyle w:val="ListBullet"/>
        <w:ind w:left="357" w:hanging="357"/>
        <w:rPr>
          <w:szCs w:val="21"/>
        </w:rPr>
      </w:pPr>
      <w:r w:rsidRPr="007B18FF">
        <w:rPr>
          <w:szCs w:val="21"/>
        </w:rPr>
        <w:t>Extreme poverty has been halved five years ahead of time through helping an estimated 700 million people out of extreme poverty by 2010 (MDG1)</w:t>
      </w:r>
      <w:r>
        <w:rPr>
          <w:szCs w:val="21"/>
        </w:rPr>
        <w:t>.</w:t>
      </w:r>
    </w:p>
    <w:p w14:paraId="68306B17" w14:textId="77777777" w:rsidR="00A32E06" w:rsidRPr="007B18FF" w:rsidRDefault="00A32E06" w:rsidP="00A32E06">
      <w:pPr>
        <w:pStyle w:val="ListBullet"/>
        <w:ind w:left="357" w:hanging="357"/>
        <w:rPr>
          <w:szCs w:val="21"/>
        </w:rPr>
      </w:pPr>
      <w:r w:rsidRPr="007B18FF">
        <w:rPr>
          <w:szCs w:val="21"/>
        </w:rPr>
        <w:t>Halving the world’s hunger by 2015 is within reach, with the proportion of under</w:t>
      </w:r>
      <w:r w:rsidRPr="007B18FF">
        <w:rPr>
          <w:szCs w:val="21"/>
        </w:rPr>
        <w:noBreakHyphen/>
        <w:t xml:space="preserve">nourished people worldwide down from 23 per cent </w:t>
      </w:r>
      <w:r>
        <w:rPr>
          <w:szCs w:val="21"/>
        </w:rPr>
        <w:t>over the period 1990 to 19</w:t>
      </w:r>
      <w:r w:rsidRPr="007B18FF">
        <w:rPr>
          <w:szCs w:val="21"/>
        </w:rPr>
        <w:t xml:space="preserve">92 to 15 per cent </w:t>
      </w:r>
      <w:r>
        <w:rPr>
          <w:szCs w:val="21"/>
        </w:rPr>
        <w:t>over the period 2010 to 20</w:t>
      </w:r>
      <w:r w:rsidRPr="007B18FF">
        <w:rPr>
          <w:szCs w:val="21"/>
        </w:rPr>
        <w:t>12 (MDG1)</w:t>
      </w:r>
      <w:r>
        <w:rPr>
          <w:szCs w:val="21"/>
        </w:rPr>
        <w:t>.</w:t>
      </w:r>
    </w:p>
    <w:p w14:paraId="68306B18" w14:textId="77777777" w:rsidR="00A32E06" w:rsidRPr="007B18FF" w:rsidRDefault="00A32E06" w:rsidP="00A32E06">
      <w:pPr>
        <w:pStyle w:val="ListBullet"/>
        <w:ind w:left="357" w:hanging="357"/>
        <w:rPr>
          <w:szCs w:val="21"/>
        </w:rPr>
      </w:pPr>
      <w:r w:rsidRPr="007B18FF">
        <w:rPr>
          <w:szCs w:val="21"/>
        </w:rPr>
        <w:t xml:space="preserve">An estimated 1.1 million deaths from malaria were prevented between 2000 and 2010, a decrease </w:t>
      </w:r>
      <w:r>
        <w:rPr>
          <w:szCs w:val="21"/>
        </w:rPr>
        <w:t xml:space="preserve">in deaths </w:t>
      </w:r>
      <w:r w:rsidRPr="007B18FF">
        <w:rPr>
          <w:szCs w:val="21"/>
        </w:rPr>
        <w:t>of more than 25 per cent globally</w:t>
      </w:r>
      <w:r>
        <w:rPr>
          <w:szCs w:val="21"/>
        </w:rPr>
        <w:t>,</w:t>
      </w:r>
      <w:r w:rsidRPr="007B18FF">
        <w:rPr>
          <w:szCs w:val="21"/>
        </w:rPr>
        <w:t xml:space="preserve"> and 20 million lives were saved from tuberculosis between 1995 and 2011 (MDG6).</w:t>
      </w:r>
    </w:p>
    <w:p w14:paraId="68306B19" w14:textId="77777777" w:rsidR="00A32E06" w:rsidRPr="007B18FF" w:rsidRDefault="00A32E06" w:rsidP="00A32E06">
      <w:pPr>
        <w:pStyle w:val="ListBullet"/>
        <w:ind w:left="357" w:hanging="357"/>
        <w:rPr>
          <w:szCs w:val="21"/>
        </w:rPr>
      </w:pPr>
      <w:r w:rsidRPr="007B18FF">
        <w:rPr>
          <w:szCs w:val="21"/>
          <w:lang w:val="en"/>
        </w:rPr>
        <w:t>In 2010, 89 per</w:t>
      </w:r>
      <w:r>
        <w:rPr>
          <w:szCs w:val="21"/>
          <w:lang w:val="en"/>
        </w:rPr>
        <w:t xml:space="preserve"> </w:t>
      </w:r>
      <w:r w:rsidRPr="007B18FF">
        <w:rPr>
          <w:szCs w:val="21"/>
          <w:lang w:val="en"/>
        </w:rPr>
        <w:t>cent of the world’s population had access to improved sources of drinking water, up from 76 per cent in 1990 (MDG7).</w:t>
      </w:r>
      <w:r w:rsidRPr="007B18FF">
        <w:rPr>
          <w:szCs w:val="21"/>
        </w:rPr>
        <w:t xml:space="preserve">  </w:t>
      </w:r>
    </w:p>
    <w:p w14:paraId="68306B1A" w14:textId="77777777" w:rsidR="00A32E06" w:rsidRPr="007B18FF" w:rsidRDefault="00A32E06" w:rsidP="00A32E06">
      <w:pPr>
        <w:pStyle w:val="ListBullet"/>
        <w:ind w:left="360" w:hanging="360"/>
        <w:rPr>
          <w:szCs w:val="21"/>
        </w:rPr>
      </w:pPr>
      <w:r w:rsidRPr="007B18FF">
        <w:rPr>
          <w:szCs w:val="21"/>
        </w:rPr>
        <w:t>Over 200 million slum dwellers benefitted from improved water sources, sanitation facilities, durable house</w:t>
      </w:r>
      <w:r>
        <w:rPr>
          <w:szCs w:val="21"/>
        </w:rPr>
        <w:t>s</w:t>
      </w:r>
      <w:r w:rsidRPr="007B18FF">
        <w:rPr>
          <w:szCs w:val="21"/>
        </w:rPr>
        <w:t xml:space="preserve"> or sufficient living space, exceeding th</w:t>
      </w:r>
      <w:r>
        <w:rPr>
          <w:szCs w:val="21"/>
        </w:rPr>
        <w:t>e</w:t>
      </w:r>
      <w:r w:rsidRPr="007B18FF">
        <w:rPr>
          <w:szCs w:val="21"/>
        </w:rPr>
        <w:t xml:space="preserve"> target by 100 per cent several years early (MDG7).</w:t>
      </w:r>
    </w:p>
    <w:p w14:paraId="68306B1B" w14:textId="77777777" w:rsidR="00205038" w:rsidRDefault="00205038">
      <w:pPr>
        <w:rPr>
          <w:rFonts w:ascii="Franklin Gothic Book" w:hAnsi="Franklin Gothic Book"/>
          <w:sz w:val="21"/>
          <w:szCs w:val="21"/>
        </w:rPr>
      </w:pPr>
      <w:r>
        <w:rPr>
          <w:szCs w:val="21"/>
        </w:rPr>
        <w:br w:type="page"/>
      </w:r>
    </w:p>
    <w:p w14:paraId="68306B1C" w14:textId="77777777" w:rsidR="00A32E06" w:rsidRPr="007B18FF" w:rsidRDefault="00A32E06" w:rsidP="00A32E06">
      <w:pPr>
        <w:pStyle w:val="BodyText"/>
        <w:rPr>
          <w:szCs w:val="21"/>
        </w:rPr>
      </w:pPr>
      <w:r w:rsidRPr="007B18FF">
        <w:rPr>
          <w:szCs w:val="21"/>
        </w:rPr>
        <w:t>There are still challenges in meeting the remaining targets and goals.</w:t>
      </w:r>
      <w:r>
        <w:rPr>
          <w:szCs w:val="21"/>
        </w:rPr>
        <w:t xml:space="preserve"> </w:t>
      </w:r>
      <w:r w:rsidRPr="007B18FF">
        <w:rPr>
          <w:szCs w:val="21"/>
        </w:rPr>
        <w:t xml:space="preserve"> There are still 57 million children out of school and the target of universal primary education is unlikely to be met (MDG2)</w:t>
      </w:r>
      <w:r>
        <w:rPr>
          <w:szCs w:val="21"/>
        </w:rPr>
        <w:t xml:space="preserve"> by 2015</w:t>
      </w:r>
      <w:r w:rsidRPr="007B18FF">
        <w:rPr>
          <w:szCs w:val="21"/>
        </w:rPr>
        <w:t xml:space="preserve">. </w:t>
      </w:r>
      <w:r>
        <w:rPr>
          <w:szCs w:val="21"/>
        </w:rPr>
        <w:t xml:space="preserve"> </w:t>
      </w:r>
      <w:r w:rsidRPr="007B18FF">
        <w:rPr>
          <w:szCs w:val="21"/>
        </w:rPr>
        <w:t>Gender parity is closest to being achieved in primary education</w:t>
      </w:r>
      <w:r>
        <w:rPr>
          <w:szCs w:val="21"/>
        </w:rPr>
        <w:t>;</w:t>
      </w:r>
      <w:r w:rsidRPr="007B18FF">
        <w:rPr>
          <w:szCs w:val="21"/>
        </w:rPr>
        <w:t xml:space="preserve"> however</w:t>
      </w:r>
      <w:r>
        <w:rPr>
          <w:szCs w:val="21"/>
        </w:rPr>
        <w:t>,</w:t>
      </w:r>
      <w:r w:rsidRPr="007B18FF">
        <w:rPr>
          <w:szCs w:val="21"/>
        </w:rPr>
        <w:t xml:space="preserve"> there are significant gender disparities between regions in all levels of education (MDG3). </w:t>
      </w:r>
    </w:p>
    <w:p w14:paraId="68306B1D" w14:textId="77777777" w:rsidR="00A32E06" w:rsidRPr="007B18FF" w:rsidRDefault="00A32E06" w:rsidP="00A32E06">
      <w:pPr>
        <w:pStyle w:val="BodyText"/>
        <w:rPr>
          <w:szCs w:val="21"/>
        </w:rPr>
      </w:pPr>
      <w:r w:rsidRPr="007B18FF">
        <w:rPr>
          <w:szCs w:val="21"/>
        </w:rPr>
        <w:t xml:space="preserve">The mortality rate of children under five dropped by 41 per cent between 1990 and 2011 (MDG4), but more rapid progress is required to meet the 2015 target of a two-thirds reduction.  </w:t>
      </w:r>
      <w:r>
        <w:rPr>
          <w:szCs w:val="21"/>
        </w:rPr>
        <w:t>M</w:t>
      </w:r>
      <w:r w:rsidRPr="007B18FF">
        <w:rPr>
          <w:szCs w:val="21"/>
        </w:rPr>
        <w:t xml:space="preserve">aternal deaths dropped by 47 per cent between 1990 and 2010, also requiring acceleration to meet the 2015 target of a three quarters reduction (MDG5).  While new HIV infections are declining, an estimated 34 million people were living with the disease at the end of 2011 (MDG6).  </w:t>
      </w:r>
    </w:p>
    <w:p w14:paraId="68306B1E" w14:textId="77777777" w:rsidR="00A32E06" w:rsidRPr="007B18FF" w:rsidRDefault="00A32E06" w:rsidP="00A32E06">
      <w:pPr>
        <w:pStyle w:val="BodyText"/>
        <w:rPr>
          <w:szCs w:val="21"/>
        </w:rPr>
      </w:pPr>
      <w:r w:rsidRPr="007B18FF">
        <w:rPr>
          <w:szCs w:val="21"/>
        </w:rPr>
        <w:t xml:space="preserve">As the MDG target date of 2015 draws near, the international community is working to design a new global development framework for the post-2015 period. </w:t>
      </w:r>
      <w:r>
        <w:rPr>
          <w:szCs w:val="21"/>
        </w:rPr>
        <w:t xml:space="preserve"> </w:t>
      </w:r>
      <w:r w:rsidRPr="007B18FF">
        <w:rPr>
          <w:szCs w:val="21"/>
        </w:rPr>
        <w:t xml:space="preserve">Australia is participating in these international processes.  Australia also has a unique opportunity to influence the global economic agenda through its </w:t>
      </w:r>
      <w:r>
        <w:rPr>
          <w:szCs w:val="21"/>
        </w:rPr>
        <w:t xml:space="preserve">current </w:t>
      </w:r>
      <w:r w:rsidRPr="007B18FF">
        <w:rPr>
          <w:szCs w:val="21"/>
        </w:rPr>
        <w:t>presidency of the G2</w:t>
      </w:r>
      <w:r>
        <w:rPr>
          <w:szCs w:val="21"/>
        </w:rPr>
        <w:t>0</w:t>
      </w:r>
      <w:r w:rsidRPr="007B18FF">
        <w:rPr>
          <w:szCs w:val="21"/>
        </w:rPr>
        <w:t>.  In December 2012</w:t>
      </w:r>
      <w:r>
        <w:rPr>
          <w:szCs w:val="21"/>
        </w:rPr>
        <w:t>,</w:t>
      </w:r>
      <w:r w:rsidRPr="007B18FF">
        <w:rPr>
          <w:szCs w:val="21"/>
        </w:rPr>
        <w:t xml:space="preserve"> Australia became co-chair of the G20 Development Working Group and will retain this position until the end of 2015, giving Australia a strong role in shaping the contribution of the G20 to poverty reduction.</w:t>
      </w:r>
    </w:p>
    <w:p w14:paraId="68306B1F" w14:textId="77777777" w:rsidR="00A32E06" w:rsidRDefault="00A32E06" w:rsidP="00A32E06">
      <w:pPr>
        <w:pStyle w:val="Heading2"/>
      </w:pPr>
      <w:bookmarkStart w:id="38" w:name="_Toc378335151"/>
      <w:bookmarkStart w:id="39" w:name="_Toc378778122"/>
      <w:bookmarkStart w:id="40" w:name="_Toc378928239"/>
      <w:bookmarkStart w:id="41" w:name="_Toc378936663"/>
      <w:r w:rsidRPr="00D22624">
        <w:t>Australia’s contribution</w:t>
      </w:r>
      <w:bookmarkEnd w:id="38"/>
      <w:bookmarkEnd w:id="39"/>
      <w:bookmarkEnd w:id="40"/>
      <w:bookmarkEnd w:id="41"/>
    </w:p>
    <w:p w14:paraId="68306B20" w14:textId="77777777" w:rsidR="00A32E06" w:rsidRDefault="00205038" w:rsidP="00A32E06">
      <w:pPr>
        <w:pStyle w:val="BodyText"/>
        <w:rPr>
          <w:szCs w:val="21"/>
          <w:lang w:val="en-GB"/>
        </w:rPr>
      </w:pPr>
      <w:r>
        <w:rPr>
          <w:szCs w:val="21"/>
          <w:lang w:val="en-US"/>
        </w:rPr>
        <w:t>In 2012–</w:t>
      </w:r>
      <w:r w:rsidR="00A32E06" w:rsidRPr="0042311B">
        <w:rPr>
          <w:szCs w:val="21"/>
          <w:lang w:val="en-US"/>
        </w:rPr>
        <w:t xml:space="preserve">13, </w:t>
      </w:r>
      <w:r w:rsidR="00A32E06" w:rsidRPr="0042311B">
        <w:rPr>
          <w:szCs w:val="21"/>
        </w:rPr>
        <w:t xml:space="preserve">Australia worked to </w:t>
      </w:r>
      <w:r w:rsidR="00A32E06" w:rsidRPr="0042311B">
        <w:rPr>
          <w:szCs w:val="21"/>
          <w:lang w:val="en-GB"/>
        </w:rPr>
        <w:t xml:space="preserve">alleviate extreme poverty and hunger (MDG1) </w:t>
      </w:r>
      <w:r w:rsidR="00A32E06">
        <w:rPr>
          <w:szCs w:val="21"/>
          <w:lang w:val="en-GB"/>
        </w:rPr>
        <w:t xml:space="preserve">including through the provision of </w:t>
      </w:r>
      <w:r w:rsidR="00A32E06" w:rsidRPr="0042311B">
        <w:rPr>
          <w:szCs w:val="21"/>
          <w:lang w:val="en-GB"/>
        </w:rPr>
        <w:t>health and food vouchers and social protection payments for more than seven</w:t>
      </w:r>
      <w:r w:rsidR="00A32E06">
        <w:rPr>
          <w:szCs w:val="21"/>
          <w:lang w:val="en-GB"/>
        </w:rPr>
        <w:t> </w:t>
      </w:r>
      <w:r w:rsidR="00A32E06" w:rsidRPr="0042311B">
        <w:rPr>
          <w:szCs w:val="21"/>
          <w:lang w:val="en-GB"/>
        </w:rPr>
        <w:t>million additional poor women and men.</w:t>
      </w:r>
      <w:r w:rsidR="00A32E06">
        <w:rPr>
          <w:szCs w:val="21"/>
          <w:lang w:val="en-GB"/>
        </w:rPr>
        <w:t xml:space="preserve"> </w:t>
      </w:r>
      <w:r w:rsidR="00A32E06" w:rsidRPr="0042311B">
        <w:rPr>
          <w:szCs w:val="21"/>
          <w:lang w:val="en-GB"/>
        </w:rPr>
        <w:t xml:space="preserve"> In Cambodia, Australia enabled more than 147</w:t>
      </w:r>
      <w:r w:rsidR="00A32E06">
        <w:rPr>
          <w:szCs w:val="21"/>
          <w:lang w:val="en-GB"/>
        </w:rPr>
        <w:t>,000 </w:t>
      </w:r>
      <w:r w:rsidR="00A32E06" w:rsidRPr="0042311B">
        <w:rPr>
          <w:szCs w:val="21"/>
          <w:lang w:val="en-GB"/>
        </w:rPr>
        <w:t>people (50 per cent of whom were women) to access and use improved agricultural technologies, resulting in an additional USD7.8 million wor</w:t>
      </w:r>
      <w:r w:rsidR="00A32E06">
        <w:rPr>
          <w:szCs w:val="21"/>
          <w:lang w:val="en-GB"/>
        </w:rPr>
        <w:t xml:space="preserve">th of agricultural production.  </w:t>
      </w:r>
    </w:p>
    <w:p w14:paraId="68306B21" w14:textId="77777777" w:rsidR="00A32E06" w:rsidRPr="0042311B" w:rsidRDefault="00A32E06" w:rsidP="00A32E06">
      <w:pPr>
        <w:pStyle w:val="BodyText"/>
        <w:rPr>
          <w:szCs w:val="21"/>
          <w:lang w:val="en-US"/>
        </w:rPr>
      </w:pPr>
      <w:r w:rsidRPr="0042311B">
        <w:rPr>
          <w:szCs w:val="21"/>
          <w:lang w:val="en-US"/>
        </w:rPr>
        <w:t>The aid program helped one million more children to enrol in school (MDG2), provided 2.5</w:t>
      </w:r>
      <w:r>
        <w:rPr>
          <w:szCs w:val="21"/>
          <w:lang w:val="en-US"/>
        </w:rPr>
        <w:t> </w:t>
      </w:r>
      <w:r w:rsidRPr="0042311B">
        <w:rPr>
          <w:szCs w:val="21"/>
          <w:lang w:val="en-US"/>
        </w:rPr>
        <w:t>million textbooks, funded the construction of 8</w:t>
      </w:r>
      <w:r>
        <w:rPr>
          <w:szCs w:val="21"/>
          <w:lang w:val="en-US"/>
        </w:rPr>
        <w:t>7</w:t>
      </w:r>
      <w:r w:rsidRPr="0042311B">
        <w:rPr>
          <w:szCs w:val="21"/>
          <w:lang w:val="en-US"/>
        </w:rPr>
        <w:t>00 classrooms and provided one million students with financial and/or nutritional support.</w:t>
      </w:r>
      <w:r>
        <w:rPr>
          <w:szCs w:val="21"/>
          <w:lang w:val="en-US"/>
        </w:rPr>
        <w:t xml:space="preserve">  </w:t>
      </w:r>
      <w:r w:rsidRPr="0042311B">
        <w:rPr>
          <w:szCs w:val="21"/>
          <w:lang w:val="en-US"/>
        </w:rPr>
        <w:t xml:space="preserve">In Bangladesh, where </w:t>
      </w:r>
      <w:r w:rsidRPr="0042311B">
        <w:rPr>
          <w:szCs w:val="21"/>
        </w:rPr>
        <w:t>Australia support</w:t>
      </w:r>
      <w:r>
        <w:rPr>
          <w:szCs w:val="21"/>
        </w:rPr>
        <w:t>ed</w:t>
      </w:r>
      <w:r w:rsidRPr="0042311B">
        <w:rPr>
          <w:szCs w:val="21"/>
        </w:rPr>
        <w:t xml:space="preserve"> primary education through participation in a donors’ consortium</w:t>
      </w:r>
      <w:r w:rsidRPr="0042311B">
        <w:rPr>
          <w:b/>
          <w:szCs w:val="21"/>
        </w:rPr>
        <w:t xml:space="preserve">, </w:t>
      </w:r>
      <w:r w:rsidRPr="0042311B">
        <w:rPr>
          <w:szCs w:val="21"/>
        </w:rPr>
        <w:t xml:space="preserve">the net primary </w:t>
      </w:r>
      <w:r>
        <w:rPr>
          <w:szCs w:val="21"/>
        </w:rPr>
        <w:t>enrolment rate has risen to 95 per </w:t>
      </w:r>
      <w:r w:rsidRPr="0042311B">
        <w:rPr>
          <w:szCs w:val="21"/>
        </w:rPr>
        <w:t>cent, gender parity in enrolments</w:t>
      </w:r>
      <w:r>
        <w:rPr>
          <w:szCs w:val="21"/>
        </w:rPr>
        <w:t xml:space="preserve"> has been reached</w:t>
      </w:r>
      <w:r w:rsidRPr="0042311B">
        <w:rPr>
          <w:szCs w:val="21"/>
        </w:rPr>
        <w:t xml:space="preserve"> and the completion rate </w:t>
      </w:r>
      <w:r>
        <w:rPr>
          <w:szCs w:val="21"/>
        </w:rPr>
        <w:t xml:space="preserve">has risen </w:t>
      </w:r>
      <w:r w:rsidRPr="0042311B">
        <w:rPr>
          <w:szCs w:val="21"/>
        </w:rPr>
        <w:t>steadily.</w:t>
      </w:r>
    </w:p>
    <w:p w14:paraId="68306B22" w14:textId="77777777" w:rsidR="00A32E06" w:rsidRPr="0042311B" w:rsidRDefault="00A32E06" w:rsidP="00A32E06">
      <w:pPr>
        <w:pStyle w:val="BodyText"/>
        <w:rPr>
          <w:szCs w:val="21"/>
          <w:lang w:val="en-GB"/>
        </w:rPr>
      </w:pPr>
      <w:r w:rsidRPr="0042311B">
        <w:rPr>
          <w:szCs w:val="21"/>
          <w:lang w:val="en-GB"/>
        </w:rPr>
        <w:t xml:space="preserve">Australia supported activities to improve the political and economic opportunities for and participation by women, and to address the levels of violence against women </w:t>
      </w:r>
      <w:r w:rsidRPr="0042311B">
        <w:rPr>
          <w:szCs w:val="21"/>
        </w:rPr>
        <w:t>(MDG3)</w:t>
      </w:r>
      <w:r w:rsidRPr="0042311B">
        <w:rPr>
          <w:szCs w:val="21"/>
          <w:lang w:val="en-GB"/>
        </w:rPr>
        <w:t>.</w:t>
      </w:r>
      <w:r>
        <w:rPr>
          <w:szCs w:val="21"/>
          <w:lang w:val="en-GB"/>
        </w:rPr>
        <w:t xml:space="preserve">  Nearly </w:t>
      </w:r>
      <w:r w:rsidRPr="0042311B">
        <w:rPr>
          <w:szCs w:val="21"/>
          <w:lang w:val="en-GB"/>
        </w:rPr>
        <w:t>25</w:t>
      </w:r>
      <w:r>
        <w:rPr>
          <w:szCs w:val="21"/>
          <w:lang w:val="en-GB"/>
        </w:rPr>
        <w:t>,</w:t>
      </w:r>
      <w:r w:rsidRPr="0042311B">
        <w:rPr>
          <w:szCs w:val="21"/>
          <w:lang w:val="en-GB"/>
        </w:rPr>
        <w:t>000 female survivors of violence received services that included</w:t>
      </w:r>
      <w:r>
        <w:rPr>
          <w:szCs w:val="21"/>
          <w:lang w:val="en-GB"/>
        </w:rPr>
        <w:t>:</w:t>
      </w:r>
      <w:r w:rsidRPr="0042311B">
        <w:rPr>
          <w:szCs w:val="21"/>
          <w:lang w:val="en-GB"/>
        </w:rPr>
        <w:t xml:space="preserve"> counselling</w:t>
      </w:r>
      <w:r>
        <w:rPr>
          <w:szCs w:val="21"/>
          <w:lang w:val="en-GB"/>
        </w:rPr>
        <w:t>;</w:t>
      </w:r>
      <w:r w:rsidRPr="0042311B">
        <w:rPr>
          <w:szCs w:val="21"/>
          <w:lang w:val="en-GB"/>
        </w:rPr>
        <w:t xml:space="preserve"> crisis accommodation</w:t>
      </w:r>
      <w:r>
        <w:rPr>
          <w:szCs w:val="21"/>
          <w:lang w:val="en-GB"/>
        </w:rPr>
        <w:t>;</w:t>
      </w:r>
      <w:r w:rsidRPr="0042311B">
        <w:rPr>
          <w:szCs w:val="21"/>
          <w:lang w:val="en-GB"/>
        </w:rPr>
        <w:t xml:space="preserve"> legal support</w:t>
      </w:r>
      <w:r>
        <w:rPr>
          <w:szCs w:val="21"/>
          <w:lang w:val="en-GB"/>
        </w:rPr>
        <w:t>;</w:t>
      </w:r>
      <w:r w:rsidRPr="0042311B">
        <w:rPr>
          <w:szCs w:val="21"/>
          <w:lang w:val="en-GB"/>
        </w:rPr>
        <w:t xml:space="preserve"> and medical and police assistance. </w:t>
      </w:r>
      <w:r>
        <w:rPr>
          <w:szCs w:val="21"/>
          <w:lang w:val="en-GB"/>
        </w:rPr>
        <w:t xml:space="preserve"> Under the Australian aid program, </w:t>
      </w:r>
      <w:r w:rsidRPr="0042311B">
        <w:rPr>
          <w:szCs w:val="21"/>
          <w:lang w:val="en-GB"/>
        </w:rPr>
        <w:t>a safe marke</w:t>
      </w:r>
      <w:r w:rsidR="001C4ED8">
        <w:rPr>
          <w:szCs w:val="21"/>
          <w:lang w:val="en-GB"/>
        </w:rPr>
        <w:t xml:space="preserve">ts program in Papua </w:t>
      </w:r>
      <w:r w:rsidRPr="0042311B">
        <w:rPr>
          <w:szCs w:val="21"/>
          <w:lang w:val="en-GB"/>
        </w:rPr>
        <w:t xml:space="preserve">New Guinea (PNG) </w:t>
      </w:r>
      <w:r>
        <w:rPr>
          <w:szCs w:val="21"/>
          <w:lang w:val="en-GB"/>
        </w:rPr>
        <w:t xml:space="preserve">was expanded </w:t>
      </w:r>
      <w:r w:rsidRPr="0042311B">
        <w:rPr>
          <w:szCs w:val="21"/>
        </w:rPr>
        <w:t xml:space="preserve">to improve infrastructure and </w:t>
      </w:r>
      <w:r>
        <w:rPr>
          <w:szCs w:val="21"/>
        </w:rPr>
        <w:t xml:space="preserve">market </w:t>
      </w:r>
      <w:r w:rsidRPr="0042311B">
        <w:rPr>
          <w:szCs w:val="21"/>
        </w:rPr>
        <w:t>governance in Port Moresby</w:t>
      </w:r>
      <w:r>
        <w:rPr>
          <w:szCs w:val="21"/>
        </w:rPr>
        <w:t xml:space="preserve">, encouraging </w:t>
      </w:r>
      <w:r w:rsidRPr="0042311B">
        <w:rPr>
          <w:szCs w:val="21"/>
        </w:rPr>
        <w:t xml:space="preserve">women’s safe, fair and equal participation in the local economy. </w:t>
      </w:r>
    </w:p>
    <w:p w14:paraId="68306B23" w14:textId="77777777" w:rsidR="00A32E06" w:rsidRDefault="00A32E06" w:rsidP="00A32E06">
      <w:pPr>
        <w:pStyle w:val="BodyText"/>
        <w:rPr>
          <w:szCs w:val="21"/>
        </w:rPr>
      </w:pPr>
      <w:r w:rsidRPr="0042311B">
        <w:rPr>
          <w:szCs w:val="21"/>
          <w:lang w:val="en-US"/>
        </w:rPr>
        <w:t>Australian aid resulted in more than 870,000 PNG children receiving Vitamin A supplements to improve health (MDG4)</w:t>
      </w:r>
      <w:r>
        <w:rPr>
          <w:szCs w:val="21"/>
          <w:lang w:val="en-US"/>
        </w:rPr>
        <w:t xml:space="preserve">.  An additional </w:t>
      </w:r>
      <w:r w:rsidRPr="0042311B">
        <w:rPr>
          <w:szCs w:val="21"/>
          <w:lang w:val="en-US"/>
        </w:rPr>
        <w:t>30</w:t>
      </w:r>
      <w:r>
        <w:rPr>
          <w:szCs w:val="21"/>
          <w:lang w:val="en-US"/>
        </w:rPr>
        <w:t>5</w:t>
      </w:r>
      <w:r w:rsidRPr="0042311B">
        <w:rPr>
          <w:szCs w:val="21"/>
          <w:lang w:val="en-US"/>
        </w:rPr>
        <w:t>,000 births being attended by a skilled birth attendant help</w:t>
      </w:r>
      <w:r>
        <w:rPr>
          <w:szCs w:val="21"/>
          <w:lang w:val="en-US"/>
        </w:rPr>
        <w:t>ed</w:t>
      </w:r>
      <w:r w:rsidRPr="0042311B">
        <w:rPr>
          <w:szCs w:val="21"/>
          <w:lang w:val="en-US"/>
        </w:rPr>
        <w:t xml:space="preserve"> to reduce the rate of maternal and infant mortality (MDG4 and 5).  </w:t>
      </w:r>
      <w:r w:rsidRPr="0042311B">
        <w:rPr>
          <w:szCs w:val="21"/>
        </w:rPr>
        <w:t xml:space="preserve">Australia’s Safe Motherhood Program in Timor-Leste </w:t>
      </w:r>
      <w:r>
        <w:rPr>
          <w:szCs w:val="21"/>
        </w:rPr>
        <w:t xml:space="preserve">helped </w:t>
      </w:r>
      <w:r w:rsidRPr="0042311B">
        <w:rPr>
          <w:szCs w:val="21"/>
        </w:rPr>
        <w:t xml:space="preserve">communities </w:t>
      </w:r>
      <w:r>
        <w:rPr>
          <w:szCs w:val="21"/>
        </w:rPr>
        <w:t xml:space="preserve">to </w:t>
      </w:r>
      <w:r w:rsidRPr="0042311B">
        <w:rPr>
          <w:szCs w:val="21"/>
        </w:rPr>
        <w:t xml:space="preserve">understand </w:t>
      </w:r>
      <w:r>
        <w:rPr>
          <w:szCs w:val="21"/>
        </w:rPr>
        <w:t xml:space="preserve">better </w:t>
      </w:r>
      <w:r w:rsidRPr="0042311B">
        <w:rPr>
          <w:szCs w:val="21"/>
        </w:rPr>
        <w:t>the benefits of reproductive, maternal and child health services.</w:t>
      </w:r>
      <w:r>
        <w:rPr>
          <w:szCs w:val="21"/>
        </w:rPr>
        <w:t xml:space="preserve"> </w:t>
      </w:r>
      <w:r w:rsidRPr="0042311B">
        <w:rPr>
          <w:szCs w:val="21"/>
        </w:rPr>
        <w:t xml:space="preserve"> </w:t>
      </w:r>
      <w:r>
        <w:rPr>
          <w:szCs w:val="21"/>
        </w:rPr>
        <w:t xml:space="preserve">The program has </w:t>
      </w:r>
      <w:r w:rsidRPr="00376BB2">
        <w:rPr>
          <w:szCs w:val="21"/>
        </w:rPr>
        <w:t>provided</w:t>
      </w:r>
      <w:r w:rsidRPr="0042311B">
        <w:rPr>
          <w:szCs w:val="21"/>
        </w:rPr>
        <w:t xml:space="preserve"> services </w:t>
      </w:r>
      <w:r>
        <w:rPr>
          <w:szCs w:val="21"/>
        </w:rPr>
        <w:t>through</w:t>
      </w:r>
      <w:r w:rsidRPr="0042311B">
        <w:rPr>
          <w:szCs w:val="21"/>
        </w:rPr>
        <w:t xml:space="preserve"> 459 monthly health clinics, 1115 health facilities a</w:t>
      </w:r>
      <w:r>
        <w:rPr>
          <w:szCs w:val="21"/>
        </w:rPr>
        <w:t>nd 349 outreach visits to under</w:t>
      </w:r>
      <w:r>
        <w:rPr>
          <w:szCs w:val="21"/>
        </w:rPr>
        <w:noBreakHyphen/>
      </w:r>
      <w:r w:rsidRPr="0042311B">
        <w:rPr>
          <w:szCs w:val="21"/>
        </w:rPr>
        <w:t xml:space="preserve">served areas. </w:t>
      </w:r>
      <w:r>
        <w:rPr>
          <w:szCs w:val="21"/>
        </w:rPr>
        <w:t xml:space="preserve"> </w:t>
      </w:r>
      <w:r w:rsidRPr="0042311B">
        <w:rPr>
          <w:szCs w:val="21"/>
        </w:rPr>
        <w:t>This support enabled 43</w:t>
      </w:r>
      <w:r>
        <w:rPr>
          <w:szCs w:val="21"/>
        </w:rPr>
        <w:t>,</w:t>
      </w:r>
      <w:r w:rsidRPr="0042311B">
        <w:rPr>
          <w:szCs w:val="21"/>
        </w:rPr>
        <w:t xml:space="preserve">000 Timor-Leste people to receive family planning </w:t>
      </w:r>
      <w:r>
        <w:rPr>
          <w:szCs w:val="21"/>
        </w:rPr>
        <w:t xml:space="preserve">advice </w:t>
      </w:r>
      <w:r w:rsidRPr="0042311B">
        <w:rPr>
          <w:szCs w:val="21"/>
        </w:rPr>
        <w:t xml:space="preserve">and services. </w:t>
      </w:r>
      <w:r>
        <w:rPr>
          <w:szCs w:val="21"/>
        </w:rPr>
        <w:t xml:space="preserve"> </w:t>
      </w:r>
    </w:p>
    <w:p w14:paraId="68306B24" w14:textId="77777777" w:rsidR="00A32E06" w:rsidRDefault="00A32E06" w:rsidP="00A32E06">
      <w:pPr>
        <w:pStyle w:val="BodyText"/>
        <w:rPr>
          <w:szCs w:val="21"/>
        </w:rPr>
      </w:pPr>
      <w:r w:rsidRPr="0042311B">
        <w:rPr>
          <w:szCs w:val="21"/>
        </w:rPr>
        <w:t>Combating HIV/AIDS, malaria and other diseases (MDG6) was addressed through</w:t>
      </w:r>
      <w:r>
        <w:rPr>
          <w:szCs w:val="21"/>
        </w:rPr>
        <w:t>:</w:t>
      </w:r>
      <w:r w:rsidRPr="0042311B">
        <w:rPr>
          <w:szCs w:val="21"/>
        </w:rPr>
        <w:t xml:space="preserve"> the provision of reproductive health services</w:t>
      </w:r>
      <w:r>
        <w:rPr>
          <w:szCs w:val="21"/>
        </w:rPr>
        <w:t>;</w:t>
      </w:r>
      <w:r w:rsidRPr="0042311B">
        <w:rPr>
          <w:szCs w:val="21"/>
        </w:rPr>
        <w:t xml:space="preserve"> water, sanitation and hygiene initiatives</w:t>
      </w:r>
      <w:r>
        <w:rPr>
          <w:szCs w:val="21"/>
        </w:rPr>
        <w:t xml:space="preserve">; </w:t>
      </w:r>
      <w:r w:rsidRPr="0042311B">
        <w:rPr>
          <w:szCs w:val="21"/>
        </w:rPr>
        <w:t xml:space="preserve">and vaccinations for more than 2.7 million children. </w:t>
      </w:r>
      <w:r>
        <w:rPr>
          <w:szCs w:val="21"/>
        </w:rPr>
        <w:t xml:space="preserve"> </w:t>
      </w:r>
      <w:r w:rsidRPr="0042311B">
        <w:rPr>
          <w:szCs w:val="21"/>
        </w:rPr>
        <w:t xml:space="preserve">A multi-sectoral approach </w:t>
      </w:r>
      <w:r>
        <w:rPr>
          <w:szCs w:val="21"/>
        </w:rPr>
        <w:t>was</w:t>
      </w:r>
      <w:r w:rsidRPr="0042311B">
        <w:rPr>
          <w:szCs w:val="21"/>
        </w:rPr>
        <w:t xml:space="preserve"> taken in </w:t>
      </w:r>
      <w:r>
        <w:rPr>
          <w:szCs w:val="21"/>
        </w:rPr>
        <w:t xml:space="preserve">Australia’s </w:t>
      </w:r>
      <w:r w:rsidRPr="0042311B">
        <w:rPr>
          <w:szCs w:val="21"/>
        </w:rPr>
        <w:t xml:space="preserve">HIV/AIDS Asia Regional Program covering </w:t>
      </w:r>
      <w:r w:rsidR="00C96B91">
        <w:rPr>
          <w:szCs w:val="21"/>
        </w:rPr>
        <w:t>Burma</w:t>
      </w:r>
      <w:r w:rsidRPr="0042311B">
        <w:rPr>
          <w:szCs w:val="21"/>
        </w:rPr>
        <w:t>, Cambodia, China, Lao PDR and Vietnam</w:t>
      </w:r>
      <w:r>
        <w:rPr>
          <w:szCs w:val="21"/>
        </w:rPr>
        <w:t>.</w:t>
      </w:r>
    </w:p>
    <w:p w14:paraId="68306B25" w14:textId="77777777" w:rsidR="00A32E06" w:rsidRPr="0042311B" w:rsidRDefault="00A32E06" w:rsidP="00A32E06">
      <w:pPr>
        <w:pStyle w:val="BodyText"/>
        <w:rPr>
          <w:szCs w:val="21"/>
        </w:rPr>
      </w:pPr>
      <w:r w:rsidRPr="0042311B">
        <w:rPr>
          <w:szCs w:val="21"/>
          <w:lang w:val="en-US"/>
        </w:rPr>
        <w:t xml:space="preserve">Australian aid helped improve </w:t>
      </w:r>
      <w:r w:rsidRPr="0042311B">
        <w:rPr>
          <w:szCs w:val="21"/>
        </w:rPr>
        <w:t>access to safe water for an additional 2.</w:t>
      </w:r>
      <w:r>
        <w:rPr>
          <w:szCs w:val="21"/>
        </w:rPr>
        <w:t>3</w:t>
      </w:r>
      <w:r w:rsidRPr="0042311B">
        <w:rPr>
          <w:szCs w:val="21"/>
        </w:rPr>
        <w:t xml:space="preserve"> million people and basic sanitation to 1.9 million people (MDG7).  In Solomon Islands in 2012, Australian support helped build 44 water and sanitation facilities, providing access to safe water or basic sanitation for an estimated additional 9600 people. </w:t>
      </w:r>
    </w:p>
    <w:p w14:paraId="68306B26" w14:textId="77777777" w:rsidR="00A32E06" w:rsidRDefault="00A32E06" w:rsidP="00A32E06">
      <w:pPr>
        <w:widowControl w:val="0"/>
        <w:rPr>
          <w:sz w:val="18"/>
          <w:szCs w:val="18"/>
        </w:rPr>
      </w:pPr>
      <w:r>
        <w:rPr>
          <w:noProof/>
          <w:sz w:val="18"/>
          <w:szCs w:val="18"/>
        </w:rPr>
        <mc:AlternateContent>
          <mc:Choice Requires="wps">
            <w:drawing>
              <wp:anchor distT="0" distB="0" distL="114300" distR="114300" simplePos="0" relativeHeight="251679744" behindDoc="0" locked="0" layoutInCell="1" allowOverlap="1" wp14:anchorId="68306E3E" wp14:editId="68306E3F">
                <wp:simplePos x="0" y="0"/>
                <wp:positionH relativeFrom="column">
                  <wp:posOffset>28575</wp:posOffset>
                </wp:positionH>
                <wp:positionV relativeFrom="paragraph">
                  <wp:posOffset>118745</wp:posOffset>
                </wp:positionV>
                <wp:extent cx="5166360" cy="0"/>
                <wp:effectExtent l="0" t="0" r="15240" b="19050"/>
                <wp:wrapNone/>
                <wp:docPr id="14" name="Straight Connector 14"/>
                <wp:cNvGraphicFramePr/>
                <a:graphic xmlns:a="http://schemas.openxmlformats.org/drawingml/2006/main">
                  <a:graphicData uri="http://schemas.microsoft.com/office/word/2010/wordprocessingShape">
                    <wps:wsp>
                      <wps:cNvCnPr/>
                      <wps:spPr>
                        <a:xfrm>
                          <a:off x="0" y="0"/>
                          <a:ext cx="5166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4"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9.35pt" to="409.0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" strokecolor="#4579b8 [3044]"/>
            </w:pict>
          </mc:Fallback>
        </mc:AlternateContent>
      </w:r>
    </w:p>
    <w:p w14:paraId="68306B27" w14:textId="77777777" w:rsidR="00A32E06" w:rsidRPr="000A1A3F" w:rsidRDefault="00A32E06" w:rsidP="00A32E06">
      <w:pPr>
        <w:widowControl w:val="0"/>
        <w:rPr>
          <w:rFonts w:ascii="Franklin Gothic Book" w:hAnsi="Franklin Gothic Book"/>
          <w:i/>
          <w:sz w:val="16"/>
          <w:szCs w:val="16"/>
        </w:rPr>
      </w:pPr>
      <w:r w:rsidRPr="000A1A3F">
        <w:rPr>
          <w:rFonts w:ascii="Franklin Gothic Book" w:hAnsi="Franklin Gothic Book"/>
          <w:i/>
          <w:sz w:val="16"/>
          <w:szCs w:val="16"/>
        </w:rPr>
        <w:t>Sources:</w:t>
      </w:r>
    </w:p>
    <w:p w14:paraId="68306B28" w14:textId="77777777" w:rsidR="00A32E06" w:rsidRPr="000A1A3F" w:rsidRDefault="00A32E06" w:rsidP="00A32E06">
      <w:pPr>
        <w:pStyle w:val="TableListBullet"/>
        <w:rPr>
          <w:sz w:val="16"/>
          <w:szCs w:val="16"/>
        </w:rPr>
      </w:pPr>
      <w:r w:rsidRPr="000A1A3F">
        <w:rPr>
          <w:sz w:val="16"/>
          <w:szCs w:val="16"/>
        </w:rPr>
        <w:t>The Millennium Development Goals Report 2013 (United Nations)</w:t>
      </w:r>
    </w:p>
    <w:p w14:paraId="68306B29" w14:textId="77777777" w:rsidR="00A32E06" w:rsidRPr="000A1A3F" w:rsidRDefault="00A32E06" w:rsidP="00A32E06">
      <w:pPr>
        <w:pStyle w:val="TableListBullet"/>
        <w:rPr>
          <w:sz w:val="16"/>
          <w:szCs w:val="16"/>
        </w:rPr>
      </w:pPr>
      <w:r w:rsidRPr="000A1A3F">
        <w:rPr>
          <w:sz w:val="16"/>
          <w:szCs w:val="16"/>
        </w:rPr>
        <w:t xml:space="preserve">UN media release ‘Asian countries build on achievements’ accompanying the Millennium Development Goals Report 2013 </w:t>
      </w:r>
      <w:hyperlink r:id="rId17" w:history="1">
        <w:r w:rsidRPr="000A1A3F">
          <w:rPr>
            <w:rStyle w:val="Hyperlink"/>
            <w:sz w:val="16"/>
            <w:szCs w:val="16"/>
          </w:rPr>
          <w:t>http://www.un.org/millenniumgoals/pdf/report-2013/mdg-report2013_pr_asia.pdf</w:t>
        </w:r>
      </w:hyperlink>
      <w:r w:rsidRPr="000A1A3F">
        <w:rPr>
          <w:sz w:val="16"/>
          <w:szCs w:val="16"/>
        </w:rPr>
        <w:t xml:space="preserve"> </w:t>
      </w:r>
    </w:p>
    <w:p w14:paraId="68306B2A" w14:textId="77777777" w:rsidR="00A32E06" w:rsidRPr="000A1A3F" w:rsidRDefault="00A32E06" w:rsidP="00A32E06">
      <w:pPr>
        <w:pStyle w:val="TableListBullet"/>
        <w:rPr>
          <w:sz w:val="16"/>
          <w:szCs w:val="16"/>
        </w:rPr>
      </w:pPr>
      <w:r w:rsidRPr="000A1A3F">
        <w:rPr>
          <w:sz w:val="16"/>
          <w:szCs w:val="16"/>
        </w:rPr>
        <w:t>DFAT 2012</w:t>
      </w:r>
      <w:r w:rsidR="001C4ED8">
        <w:rPr>
          <w:sz w:val="16"/>
          <w:szCs w:val="16"/>
        </w:rPr>
        <w:t>–</w:t>
      </w:r>
      <w:r w:rsidRPr="000A1A3F">
        <w:rPr>
          <w:sz w:val="16"/>
          <w:szCs w:val="16"/>
        </w:rPr>
        <w:t>13 Solomon Islands Aid Program Performance Report.</w:t>
      </w:r>
    </w:p>
    <w:p w14:paraId="68306B2B" w14:textId="77777777" w:rsidR="00A32E06" w:rsidRPr="0021474B" w:rsidRDefault="00A32E06" w:rsidP="00A32E06">
      <w:pPr>
        <w:pStyle w:val="Heading1"/>
      </w:pPr>
      <w:bookmarkStart w:id="42" w:name="_Toc378936664"/>
      <w:r w:rsidRPr="0021474B">
        <w:rPr>
          <w:noProof/>
        </w:rPr>
        <w:drawing>
          <wp:anchor distT="0" distB="0" distL="114300" distR="114300" simplePos="0" relativeHeight="251672576" behindDoc="1" locked="1" layoutInCell="1" allowOverlap="0" wp14:anchorId="68306E40" wp14:editId="68306E41">
            <wp:simplePos x="0" y="0"/>
            <wp:positionH relativeFrom="page">
              <wp:align>left</wp:align>
            </wp:positionH>
            <wp:positionV relativeFrom="margin">
              <wp:posOffset>-144145</wp:posOffset>
            </wp:positionV>
            <wp:extent cx="7553960" cy="15836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masthead2.jpg"/>
                    <pic:cNvPicPr/>
                  </pic:nvPicPr>
                  <pic:blipFill>
                    <a:blip r:embed="rId16">
                      <a:extLst>
                        <a:ext uri="{28A0092B-C50C-407E-A947-70E740481C1C}">
                          <a14:useLocalDpi xmlns:a14="http://schemas.microsoft.com/office/drawing/2010/main" val="0"/>
                        </a:ext>
                      </a:extLst>
                    </a:blip>
                    <a:stretch>
                      <a:fillRect/>
                    </a:stretch>
                  </pic:blipFill>
                  <pic:spPr bwMode="auto">
                    <a:xfrm>
                      <a:off x="0" y="0"/>
                      <a:ext cx="7554456" cy="158399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2</w:t>
      </w:r>
      <w:r w:rsidR="00B16E64">
        <w:t>.</w:t>
      </w:r>
      <w:r>
        <w:t xml:space="preserve"> Australia’s strategic goals and results</w:t>
      </w:r>
      <w:bookmarkEnd w:id="42"/>
      <w:r w:rsidRPr="0021474B">
        <w:tab/>
      </w:r>
    </w:p>
    <w:p w14:paraId="68306B2C" w14:textId="77777777" w:rsidR="00A32E06" w:rsidRPr="003C4B69" w:rsidRDefault="00A32E06" w:rsidP="00A32E06">
      <w:pPr>
        <w:pStyle w:val="BodyText"/>
        <w:rPr>
          <w:szCs w:val="21"/>
        </w:rPr>
      </w:pPr>
      <w:r w:rsidRPr="003C4B69">
        <w:rPr>
          <w:szCs w:val="21"/>
        </w:rPr>
        <w:t xml:space="preserve">The five strategic goals </w:t>
      </w:r>
      <w:r>
        <w:rPr>
          <w:szCs w:val="21"/>
        </w:rPr>
        <w:t xml:space="preserve">of the previous government’s aid policy, </w:t>
      </w:r>
      <w:r w:rsidRPr="003C4B69">
        <w:rPr>
          <w:szCs w:val="21"/>
        </w:rPr>
        <w:t>which guided Australia’s aid program in 2012</w:t>
      </w:r>
      <w:r w:rsidR="001C4ED8">
        <w:rPr>
          <w:szCs w:val="21"/>
        </w:rPr>
        <w:t>–</w:t>
      </w:r>
      <w:r w:rsidRPr="003C4B69">
        <w:rPr>
          <w:szCs w:val="21"/>
        </w:rPr>
        <w:t>13</w:t>
      </w:r>
      <w:r>
        <w:rPr>
          <w:szCs w:val="21"/>
        </w:rPr>
        <w:t>,</w:t>
      </w:r>
      <w:r w:rsidRPr="003C4B69">
        <w:rPr>
          <w:szCs w:val="21"/>
        </w:rPr>
        <w:t xml:space="preserve"> were: </w:t>
      </w:r>
    </w:p>
    <w:p w14:paraId="68306B2D" w14:textId="77777777" w:rsidR="00A32E06" w:rsidRPr="003C4B69" w:rsidRDefault="00A32E06" w:rsidP="00A32E06">
      <w:pPr>
        <w:pStyle w:val="ListBullet"/>
        <w:ind w:left="360" w:hanging="360"/>
        <w:rPr>
          <w:szCs w:val="21"/>
        </w:rPr>
      </w:pPr>
      <w:r>
        <w:rPr>
          <w:szCs w:val="21"/>
        </w:rPr>
        <w:t>S</w:t>
      </w:r>
      <w:r w:rsidRPr="003C4B69">
        <w:rPr>
          <w:szCs w:val="21"/>
        </w:rPr>
        <w:t>aving lives</w:t>
      </w:r>
    </w:p>
    <w:p w14:paraId="68306B2E" w14:textId="77777777" w:rsidR="00A32E06" w:rsidRPr="003C4B69" w:rsidRDefault="00A32E06" w:rsidP="00A32E06">
      <w:pPr>
        <w:pStyle w:val="ListBullet"/>
        <w:ind w:left="360" w:hanging="360"/>
        <w:rPr>
          <w:szCs w:val="21"/>
        </w:rPr>
      </w:pPr>
      <w:r>
        <w:rPr>
          <w:szCs w:val="21"/>
        </w:rPr>
        <w:t>P</w:t>
      </w:r>
      <w:r w:rsidRPr="003C4B69">
        <w:rPr>
          <w:szCs w:val="21"/>
        </w:rPr>
        <w:t>romoting opportunities for all</w:t>
      </w:r>
    </w:p>
    <w:p w14:paraId="68306B2F" w14:textId="77777777" w:rsidR="00A32E06" w:rsidRPr="003C4B69" w:rsidRDefault="00A32E06" w:rsidP="00A32E06">
      <w:pPr>
        <w:pStyle w:val="ListBullet"/>
        <w:ind w:left="360" w:hanging="360"/>
        <w:rPr>
          <w:szCs w:val="21"/>
        </w:rPr>
      </w:pPr>
      <w:r>
        <w:rPr>
          <w:szCs w:val="21"/>
        </w:rPr>
        <w:t>S</w:t>
      </w:r>
      <w:r w:rsidRPr="003C4B69">
        <w:rPr>
          <w:szCs w:val="21"/>
        </w:rPr>
        <w:t>ustainable economic development</w:t>
      </w:r>
    </w:p>
    <w:p w14:paraId="68306B30" w14:textId="77777777" w:rsidR="00A32E06" w:rsidRPr="003C4B69" w:rsidRDefault="00A32E06" w:rsidP="00A32E06">
      <w:pPr>
        <w:pStyle w:val="ListBullet"/>
        <w:ind w:left="360" w:hanging="360"/>
        <w:rPr>
          <w:szCs w:val="21"/>
        </w:rPr>
      </w:pPr>
      <w:r>
        <w:rPr>
          <w:szCs w:val="21"/>
        </w:rPr>
        <w:t>E</w:t>
      </w:r>
      <w:r w:rsidRPr="003C4B69">
        <w:rPr>
          <w:szCs w:val="21"/>
        </w:rPr>
        <w:t>ffective governance</w:t>
      </w:r>
    </w:p>
    <w:p w14:paraId="68306B31" w14:textId="77777777" w:rsidR="00A32E06" w:rsidRPr="003C4B69" w:rsidRDefault="00A32E06" w:rsidP="00A32E06">
      <w:pPr>
        <w:pStyle w:val="ListBullet"/>
        <w:ind w:left="360" w:hanging="360"/>
        <w:rPr>
          <w:szCs w:val="21"/>
        </w:rPr>
      </w:pPr>
      <w:r>
        <w:rPr>
          <w:szCs w:val="21"/>
        </w:rPr>
        <w:t>H</w:t>
      </w:r>
      <w:r w:rsidRPr="003C4B69">
        <w:rPr>
          <w:szCs w:val="21"/>
        </w:rPr>
        <w:t xml:space="preserve">umanitarian </w:t>
      </w:r>
      <w:r>
        <w:rPr>
          <w:szCs w:val="21"/>
        </w:rPr>
        <w:t xml:space="preserve">and disaster preparedness and </w:t>
      </w:r>
      <w:r w:rsidRPr="003C4B69">
        <w:rPr>
          <w:szCs w:val="21"/>
        </w:rPr>
        <w:t>response.</w:t>
      </w:r>
    </w:p>
    <w:p w14:paraId="68306B32" w14:textId="77777777" w:rsidR="00A32E06" w:rsidRDefault="00A32E06" w:rsidP="00A32E06">
      <w:pPr>
        <w:pStyle w:val="BodyText"/>
        <w:rPr>
          <w:szCs w:val="21"/>
        </w:rPr>
      </w:pPr>
      <w:r w:rsidRPr="003C4B69">
        <w:rPr>
          <w:szCs w:val="21"/>
        </w:rPr>
        <w:t>The following chart shows an estimated distribution of Australia's aid budget between the five strategic goals and gene</w:t>
      </w:r>
      <w:r w:rsidR="001C4ED8">
        <w:rPr>
          <w:szCs w:val="21"/>
        </w:rPr>
        <w:t>ral development support in 2012–</w:t>
      </w:r>
      <w:r w:rsidRPr="003C4B69">
        <w:rPr>
          <w:szCs w:val="21"/>
        </w:rPr>
        <w:t xml:space="preserve">13. </w:t>
      </w:r>
    </w:p>
    <w:p w14:paraId="68306B33" w14:textId="77777777" w:rsidR="00A32E06" w:rsidRPr="00506E3A" w:rsidRDefault="00506E3A" w:rsidP="00A32E06">
      <w:pPr>
        <w:pStyle w:val="BodyText"/>
        <w:rPr>
          <w:color w:val="A8A5A8"/>
          <w:sz w:val="20"/>
          <w:szCs w:val="20"/>
        </w:rPr>
      </w:pPr>
      <w:r w:rsidRPr="00506E3A">
        <w:rPr>
          <w:color w:val="A8A5A8"/>
          <w:sz w:val="20"/>
          <w:szCs w:val="20"/>
        </w:rPr>
        <w:t>Figure 1: Estimated aid expenditure by strategic goal 2012-13</w:t>
      </w:r>
    </w:p>
    <w:p w14:paraId="68306B34" w14:textId="77777777" w:rsidR="00A32E06" w:rsidRDefault="00A32E06" w:rsidP="00A32E06">
      <w:r>
        <w:rPr>
          <w:noProof/>
        </w:rPr>
        <w:drawing>
          <wp:inline distT="0" distB="0" distL="0" distR="0" wp14:anchorId="68306E42" wp14:editId="68306E43">
            <wp:extent cx="4149090" cy="3726180"/>
            <wp:effectExtent l="0" t="0" r="22860" b="26670"/>
            <wp:docPr id="10" name="Chart 10" descr="Figure 1 is a pie chart which shows the estimated proportions of aid expenditure in 2012-13 going to six categories. The categories comprise the five strategic goals and an additional category called 'General development support.'&#10;The estimated proportions are: Saving lives: 18 per cent; Promoting opportunities for all: 17 per cent; Sustainable economic development: 23 per cent; Effective governance: 18 per cent; Humanitarian and disaster preparedness and response: 16 per cent; General development support: eight per cen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8306B35" w14:textId="77777777" w:rsidR="00A32E06" w:rsidRPr="003C4B69" w:rsidRDefault="00A32E06" w:rsidP="00A32E06">
      <w:pPr>
        <w:pStyle w:val="BodyText"/>
        <w:rPr>
          <w:szCs w:val="21"/>
        </w:rPr>
      </w:pPr>
    </w:p>
    <w:p w14:paraId="68306B36" w14:textId="77777777" w:rsidR="00A32E06" w:rsidRDefault="00A32E06" w:rsidP="00A32E06">
      <w:pPr>
        <w:pStyle w:val="BodyText"/>
        <w:rPr>
          <w:szCs w:val="21"/>
          <w:lang w:eastAsia="ja-JP"/>
        </w:rPr>
      </w:pPr>
      <w:r>
        <w:rPr>
          <w:szCs w:val="21"/>
          <w:lang w:eastAsia="ja-JP"/>
        </w:rPr>
        <w:t xml:space="preserve">The </w:t>
      </w:r>
      <w:r w:rsidRPr="00641065">
        <w:rPr>
          <w:szCs w:val="21"/>
          <w:lang w:eastAsia="ja-JP"/>
        </w:rPr>
        <w:t>aid program's strategic goals were multi-year goals</w:t>
      </w:r>
      <w:r>
        <w:rPr>
          <w:szCs w:val="21"/>
          <w:lang w:eastAsia="ja-JP"/>
        </w:rPr>
        <w:t xml:space="preserve"> and t</w:t>
      </w:r>
      <w:r w:rsidRPr="00641065">
        <w:rPr>
          <w:szCs w:val="21"/>
          <w:lang w:eastAsia="ja-JP"/>
        </w:rPr>
        <w:t>he indicators for the goals included targets to be achieved over a four</w:t>
      </w:r>
      <w:r>
        <w:rPr>
          <w:szCs w:val="21"/>
          <w:lang w:eastAsia="ja-JP"/>
        </w:rPr>
        <w:t>-</w:t>
      </w:r>
      <w:r w:rsidRPr="00641065">
        <w:rPr>
          <w:szCs w:val="21"/>
          <w:lang w:eastAsia="ja-JP"/>
        </w:rPr>
        <w:t>year period from 2012</w:t>
      </w:r>
      <w:r w:rsidR="001C4ED8">
        <w:rPr>
          <w:szCs w:val="21"/>
          <w:lang w:eastAsia="ja-JP"/>
        </w:rPr>
        <w:t>–</w:t>
      </w:r>
      <w:r w:rsidRPr="00641065">
        <w:rPr>
          <w:szCs w:val="21"/>
          <w:lang w:eastAsia="ja-JP"/>
        </w:rPr>
        <w:t>13 to 2015</w:t>
      </w:r>
      <w:r w:rsidR="001C4ED8">
        <w:rPr>
          <w:szCs w:val="21"/>
          <w:lang w:eastAsia="ja-JP"/>
        </w:rPr>
        <w:t>–</w:t>
      </w:r>
      <w:r w:rsidRPr="00641065">
        <w:rPr>
          <w:szCs w:val="21"/>
          <w:lang w:eastAsia="ja-JP"/>
        </w:rPr>
        <w:t>16</w:t>
      </w:r>
      <w:r>
        <w:rPr>
          <w:szCs w:val="21"/>
          <w:lang w:eastAsia="ja-JP"/>
        </w:rPr>
        <w:t xml:space="preserve">.  </w:t>
      </w:r>
    </w:p>
    <w:p w14:paraId="68306B37" w14:textId="77777777" w:rsidR="00A32E06" w:rsidRDefault="00A32E06" w:rsidP="002752B5">
      <w:pPr>
        <w:pStyle w:val="Heading2"/>
      </w:pPr>
      <w:bookmarkStart w:id="43" w:name="_Toc378335153"/>
      <w:bookmarkStart w:id="44" w:name="_Toc378778124"/>
      <w:bookmarkStart w:id="45" w:name="_Toc378928241"/>
      <w:bookmarkStart w:id="46" w:name="_Toc378936665"/>
      <w:r>
        <w:t>Saving lives</w:t>
      </w:r>
      <w:bookmarkEnd w:id="43"/>
      <w:bookmarkEnd w:id="44"/>
      <w:bookmarkEnd w:id="45"/>
      <w:bookmarkEnd w:id="46"/>
    </w:p>
    <w:p w14:paraId="68306B38" w14:textId="77777777" w:rsidR="00A32E06" w:rsidRDefault="00A32E06" w:rsidP="00A32E06">
      <w:pPr>
        <w:pStyle w:val="BodyText"/>
        <w:rPr>
          <w:szCs w:val="21"/>
        </w:rPr>
      </w:pPr>
      <w:r w:rsidRPr="00641065">
        <w:rPr>
          <w:szCs w:val="21"/>
        </w:rPr>
        <w:t>Those who endure the greatest burden of disease and ill health are often the world’s poorest and most vulnerable people.  Major causes of death in low-income countries include</w:t>
      </w:r>
      <w:r>
        <w:rPr>
          <w:szCs w:val="21"/>
        </w:rPr>
        <w:t>:</w:t>
      </w:r>
      <w:r w:rsidRPr="00641065">
        <w:rPr>
          <w:szCs w:val="21"/>
        </w:rPr>
        <w:t xml:space="preserve"> inadequate protection against infectious diseases</w:t>
      </w:r>
      <w:r>
        <w:rPr>
          <w:szCs w:val="21"/>
        </w:rPr>
        <w:t>;</w:t>
      </w:r>
      <w:r w:rsidRPr="00641065">
        <w:rPr>
          <w:szCs w:val="21"/>
        </w:rPr>
        <w:t xml:space="preserve"> poor nutrition</w:t>
      </w:r>
      <w:r>
        <w:rPr>
          <w:szCs w:val="21"/>
        </w:rPr>
        <w:t>;</w:t>
      </w:r>
      <w:r w:rsidRPr="00641065">
        <w:rPr>
          <w:szCs w:val="21"/>
        </w:rPr>
        <w:t xml:space="preserve"> inadequate access to safe drinking water</w:t>
      </w:r>
      <w:r>
        <w:rPr>
          <w:szCs w:val="21"/>
        </w:rPr>
        <w:t>;</w:t>
      </w:r>
      <w:r w:rsidRPr="00641065">
        <w:rPr>
          <w:szCs w:val="21"/>
        </w:rPr>
        <w:t xml:space="preserve"> and complications from pregnancy and childbirth.  Australia and its partners worked together to provide technical assistance and financial support to ensure that vulnerable individuals and communities were provided with quality health care services.</w:t>
      </w:r>
    </w:p>
    <w:p w14:paraId="68306B39" w14:textId="77777777" w:rsidR="00A32E06" w:rsidRPr="00B47996" w:rsidRDefault="00A32E06" w:rsidP="00A32E06">
      <w:pPr>
        <w:pStyle w:val="Caption"/>
      </w:pPr>
      <w:r w:rsidRPr="00506E3A">
        <w:t>Table 1: Results against Saving</w:t>
      </w:r>
      <w:r>
        <w:t xml:space="preserve"> lives</w:t>
      </w:r>
    </w:p>
    <w:tbl>
      <w:tblPr>
        <w:tblStyle w:val="TableGrid"/>
        <w:tblW w:w="8688"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Description w:val="Table 1 shows that all six indicators are green."/>
      </w:tblPr>
      <w:tblGrid>
        <w:gridCol w:w="5529"/>
        <w:gridCol w:w="2098"/>
        <w:gridCol w:w="1061"/>
      </w:tblGrid>
      <w:tr w:rsidR="00A32E06" w:rsidRPr="00CA73CF" w14:paraId="68306B3E" w14:textId="77777777" w:rsidTr="00A32E06">
        <w:trPr>
          <w:tblHeader/>
          <w:jc w:val="center"/>
        </w:trPr>
        <w:tc>
          <w:tcPr>
            <w:tcW w:w="5529" w:type="dxa"/>
            <w:hideMark/>
          </w:tcPr>
          <w:p w14:paraId="68306B3A" w14:textId="77777777" w:rsidR="00A32E06" w:rsidRDefault="00A32E06" w:rsidP="00A32E06">
            <w:pPr>
              <w:pStyle w:val="TableTextEntries"/>
              <w:rPr>
                <w:b/>
              </w:rPr>
            </w:pPr>
            <w:r>
              <w:rPr>
                <w:b/>
              </w:rPr>
              <w:t>Indicator</w:t>
            </w:r>
            <w:r w:rsidRPr="00CA73CF">
              <w:rPr>
                <w:b/>
              </w:rPr>
              <w:t xml:space="preserve"> </w:t>
            </w:r>
          </w:p>
          <w:p w14:paraId="68306B3B" w14:textId="77777777" w:rsidR="00A32E06" w:rsidRPr="00CA73CF" w:rsidRDefault="001C4ED8" w:rsidP="001C4ED8">
            <w:pPr>
              <w:pStyle w:val="TableTextEntries"/>
              <w:rPr>
                <w:b/>
                <w:lang w:val="en-US"/>
              </w:rPr>
            </w:pPr>
            <w:r>
              <w:rPr>
                <w:b/>
              </w:rPr>
              <w:t>2012–</w:t>
            </w:r>
            <w:r w:rsidR="00A32E06" w:rsidRPr="003F1E8B">
              <w:rPr>
                <w:b/>
              </w:rPr>
              <w:t>13 to 2015</w:t>
            </w:r>
            <w:r>
              <w:rPr>
                <w:b/>
              </w:rPr>
              <w:t>–</w:t>
            </w:r>
            <w:r w:rsidR="00A32E06" w:rsidRPr="003F1E8B">
              <w:rPr>
                <w:b/>
              </w:rPr>
              <w:t>16</w:t>
            </w:r>
          </w:p>
        </w:tc>
        <w:tc>
          <w:tcPr>
            <w:tcW w:w="2098" w:type="dxa"/>
            <w:hideMark/>
          </w:tcPr>
          <w:p w14:paraId="68306B3C" w14:textId="77777777" w:rsidR="00A32E06" w:rsidRPr="00CA73CF" w:rsidRDefault="00A32E06" w:rsidP="001C4ED8">
            <w:pPr>
              <w:spacing w:before="40" w:after="40" w:line="276" w:lineRule="auto"/>
              <w:rPr>
                <w:rFonts w:ascii="Franklin Gothic Book" w:hAnsi="Franklin Gothic Book"/>
                <w:b/>
                <w:sz w:val="17"/>
                <w:szCs w:val="17"/>
                <w:lang w:val="en-US"/>
              </w:rPr>
            </w:pPr>
            <w:r w:rsidRPr="00CA73CF">
              <w:rPr>
                <w:rFonts w:ascii="Franklin Gothic Book" w:hAnsi="Franklin Gothic Book"/>
                <w:b/>
                <w:sz w:val="17"/>
                <w:szCs w:val="17"/>
                <w:lang w:val="en-US"/>
              </w:rPr>
              <w:t xml:space="preserve">Result delivered by Australian aid in </w:t>
            </w:r>
            <w:r w:rsidR="001C4ED8">
              <w:rPr>
                <w:rFonts w:ascii="Franklin Gothic Book" w:hAnsi="Franklin Gothic Book"/>
                <w:b/>
                <w:sz w:val="17"/>
                <w:szCs w:val="17"/>
                <w:lang w:val="en-US"/>
              </w:rPr>
              <w:br/>
            </w:r>
            <w:r w:rsidRPr="00CA73CF">
              <w:rPr>
                <w:rFonts w:ascii="Franklin Gothic Book" w:hAnsi="Franklin Gothic Book"/>
                <w:b/>
                <w:sz w:val="17"/>
                <w:szCs w:val="17"/>
                <w:lang w:val="en-US"/>
              </w:rPr>
              <w:t>2012</w:t>
            </w:r>
            <w:r w:rsidR="001C4ED8">
              <w:rPr>
                <w:rFonts w:ascii="Franklin Gothic Book" w:hAnsi="Franklin Gothic Book"/>
                <w:b/>
                <w:sz w:val="17"/>
                <w:szCs w:val="17"/>
                <w:lang w:val="en-US"/>
              </w:rPr>
              <w:t>–</w:t>
            </w:r>
            <w:r w:rsidRPr="00CA73CF">
              <w:rPr>
                <w:rFonts w:ascii="Franklin Gothic Book" w:hAnsi="Franklin Gothic Book"/>
                <w:b/>
                <w:sz w:val="17"/>
                <w:szCs w:val="17"/>
                <w:lang w:val="en-US"/>
              </w:rPr>
              <w:t>13</w:t>
            </w:r>
          </w:p>
        </w:tc>
        <w:tc>
          <w:tcPr>
            <w:tcW w:w="1061" w:type="dxa"/>
          </w:tcPr>
          <w:p w14:paraId="68306B3D" w14:textId="77777777" w:rsidR="00A32E06" w:rsidRPr="00CA73CF" w:rsidRDefault="00A32E06" w:rsidP="00A32E06">
            <w:pPr>
              <w:spacing w:before="40" w:after="40"/>
              <w:rPr>
                <w:rFonts w:ascii="Franklin Gothic Book" w:hAnsi="Franklin Gothic Book"/>
                <w:b/>
                <w:sz w:val="17"/>
                <w:szCs w:val="17"/>
                <w:lang w:val="en-US"/>
              </w:rPr>
            </w:pPr>
            <w:r w:rsidRPr="00CA73CF">
              <w:rPr>
                <w:rFonts w:ascii="Franklin Gothic Book" w:hAnsi="Franklin Gothic Book"/>
                <w:b/>
                <w:sz w:val="17"/>
                <w:szCs w:val="17"/>
                <w:lang w:val="en-US"/>
              </w:rPr>
              <w:t>Progress</w:t>
            </w:r>
            <w:r>
              <w:rPr>
                <w:rFonts w:ascii="Franklin Gothic Book" w:hAnsi="Franklin Gothic Book"/>
                <w:b/>
                <w:sz w:val="17"/>
                <w:szCs w:val="17"/>
                <w:lang w:val="en-US"/>
              </w:rPr>
              <w:t xml:space="preserve"> </w:t>
            </w:r>
          </w:p>
        </w:tc>
      </w:tr>
      <w:tr w:rsidR="00A32E06" w:rsidRPr="00CA73CF" w14:paraId="68306B42" w14:textId="77777777" w:rsidTr="00A32E06">
        <w:trPr>
          <w:jc w:val="center"/>
        </w:trPr>
        <w:tc>
          <w:tcPr>
            <w:tcW w:w="5529" w:type="dxa"/>
          </w:tcPr>
          <w:p w14:paraId="68306B3F" w14:textId="77777777" w:rsidR="00A32E06" w:rsidRPr="00CA73CF" w:rsidRDefault="00A32E06" w:rsidP="00A32E06">
            <w:pPr>
              <w:pStyle w:val="TableTextEntries"/>
              <w:rPr>
                <w:color w:val="000000"/>
                <w:lang w:val="en-GB"/>
              </w:rPr>
            </w:pPr>
            <w:r w:rsidRPr="00CA73CF">
              <w:rPr>
                <w:color w:val="000000"/>
                <w:lang w:val="en-GB"/>
              </w:rPr>
              <w:t xml:space="preserve">More than </w:t>
            </w:r>
            <w:r w:rsidRPr="00CA73CF">
              <w:rPr>
                <w:bCs/>
                <w:color w:val="000000"/>
                <w:lang w:val="en-GB"/>
              </w:rPr>
              <w:t>10 million children</w:t>
            </w:r>
            <w:r w:rsidRPr="00CA73CF">
              <w:rPr>
                <w:color w:val="000000"/>
                <w:lang w:val="en-GB"/>
              </w:rPr>
              <w:t xml:space="preserve"> will be vaccinated </w:t>
            </w:r>
          </w:p>
        </w:tc>
        <w:tc>
          <w:tcPr>
            <w:tcW w:w="2098" w:type="dxa"/>
          </w:tcPr>
          <w:p w14:paraId="68306B40" w14:textId="77777777" w:rsidR="00A32E06" w:rsidRPr="00CA73CF" w:rsidRDefault="00A32E06" w:rsidP="00A32E06">
            <w:pPr>
              <w:spacing w:before="40" w:after="40" w:line="276" w:lineRule="auto"/>
              <w:rPr>
                <w:rFonts w:ascii="Franklin Gothic Book" w:hAnsi="Franklin Gothic Book"/>
                <w:noProof/>
                <w:sz w:val="17"/>
                <w:szCs w:val="17"/>
              </w:rPr>
            </w:pPr>
            <w:r w:rsidRPr="00CA73CF">
              <w:rPr>
                <w:rFonts w:ascii="Franklin Gothic Book" w:hAnsi="Franklin Gothic Book"/>
                <w:noProof/>
                <w:sz w:val="17"/>
                <w:szCs w:val="17"/>
              </w:rPr>
              <w:t>2.7</w:t>
            </w:r>
            <w:r>
              <w:rPr>
                <w:rFonts w:ascii="Franklin Gothic Book" w:hAnsi="Franklin Gothic Book"/>
                <w:noProof/>
                <w:sz w:val="17"/>
                <w:szCs w:val="17"/>
              </w:rPr>
              <w:t>6</w:t>
            </w:r>
            <w:r w:rsidRPr="00CA73CF">
              <w:rPr>
                <w:rFonts w:ascii="Franklin Gothic Book" w:hAnsi="Franklin Gothic Book"/>
                <w:noProof/>
                <w:sz w:val="17"/>
                <w:szCs w:val="17"/>
              </w:rPr>
              <w:t xml:space="preserve"> million</w:t>
            </w:r>
          </w:p>
        </w:tc>
        <w:tc>
          <w:tcPr>
            <w:tcW w:w="1061" w:type="dxa"/>
          </w:tcPr>
          <w:p w14:paraId="68306B41" w14:textId="77777777" w:rsidR="00A32E06" w:rsidRPr="00CA73CF" w:rsidRDefault="005C7070" w:rsidP="00A32E06">
            <w:pPr>
              <w:spacing w:before="40" w:after="40"/>
              <w:rPr>
                <w:rFonts w:ascii="Franklin Gothic Book" w:hAnsi="Franklin Gothic Book"/>
                <w:noProof/>
                <w:sz w:val="17"/>
                <w:szCs w:val="17"/>
              </w:rPr>
            </w:pPr>
            <w:r w:rsidRPr="00563743">
              <w:rPr>
                <w:rFonts w:asciiTheme="minorHAnsi" w:hAnsiTheme="minorHAnsi"/>
                <w:noProof/>
                <w:sz w:val="16"/>
                <w:szCs w:val="16"/>
              </w:rPr>
              <mc:AlternateContent>
                <mc:Choice Requires="wps">
                  <w:drawing>
                    <wp:inline distT="0" distB="0" distL="0" distR="0" wp14:anchorId="68306E44" wp14:editId="68306E45">
                      <wp:extent cx="190500" cy="180975"/>
                      <wp:effectExtent l="57150" t="19050" r="0" b="85725"/>
                      <wp:docPr id="17" name="Oval 17" descr="Green"/>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9BBB59"/>
                              </a:solidFill>
                              <a:ln w="9525" cap="flat" cmpd="sng" algn="ctr">
                                <a:noFill/>
                                <a:prstDash val="solid"/>
                              </a:ln>
                              <a:effectLst>
                                <a:outerShdw blurRad="40000" dist="23000" dir="5400000" rotWithShape="0">
                                  <a:srgbClr val="000000">
                                    <a:alpha val="35000"/>
                                  </a:srgbClr>
                                </a:outerShdw>
                              </a:effectLst>
                            </wps:spPr>
                            <wps:txbx>
                              <w:txbxContent>
                                <w:p w14:paraId="68306ED3" w14:textId="77777777" w:rsidR="005C7070" w:rsidRPr="00563743" w:rsidRDefault="005C7070" w:rsidP="005C7070">
                                  <w:pPr>
                                    <w:jc w:val="center"/>
                                    <w:rPr>
                                      <w:rFonts w:asciiTheme="minorHAnsi" w:hAnsiTheme="minorHAnsi"/>
                                      <w:sz w:val="16"/>
                                      <w:szCs w:val="16"/>
                                    </w:rPr>
                                  </w:pPr>
                                  <w:r w:rsidRPr="00563743">
                                    <w:rPr>
                                      <w:rFonts w:asciiTheme="minorHAnsi" w:hAnsiTheme="minorHAnsi"/>
                                      <w:sz w:val="16"/>
                                      <w:szCs w:val="16"/>
                                    </w:rPr>
                                    <w:t>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Oval 17" o:spid="_x0000_s1029" alt="Green" style="width:1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" fillcolor="#9bbb59" stroked="f">
                      <v:shadow on="t" color="black" opacity="22937f" origin=",.5" offset="0,.63889mm"/>
                      <v:textbox inset="0,0,0,0">
                        <w:txbxContent>
                          <w:p w:rsidR="005C7070" w:rsidRPr="00563743" w:rsidRDefault="005C7070" w:rsidP="005C7070">
                            <w:pPr>
                              <w:jc w:val="center"/>
                              <w:rPr>
                                <w:rFonts w:asciiTheme="minorHAnsi" w:hAnsiTheme="minorHAnsi"/>
                                <w:sz w:val="16"/>
                                <w:szCs w:val="16"/>
                              </w:rPr>
                            </w:pPr>
                            <w:r w:rsidRPr="00563743">
                              <w:rPr>
                                <w:rFonts w:asciiTheme="minorHAnsi" w:hAnsiTheme="minorHAnsi"/>
                                <w:sz w:val="16"/>
                                <w:szCs w:val="16"/>
                              </w:rPr>
                              <w:t>G</w:t>
                            </w:r>
                          </w:p>
                        </w:txbxContent>
                      </v:textbox>
                      <w10:anchorlock/>
                    </v:oval>
                  </w:pict>
                </mc:Fallback>
              </mc:AlternateContent>
            </w:r>
          </w:p>
        </w:tc>
      </w:tr>
      <w:tr w:rsidR="00A32E06" w:rsidRPr="00CA73CF" w14:paraId="68306B46" w14:textId="77777777" w:rsidTr="00A32E06">
        <w:trPr>
          <w:jc w:val="center"/>
        </w:trPr>
        <w:tc>
          <w:tcPr>
            <w:tcW w:w="5529" w:type="dxa"/>
          </w:tcPr>
          <w:p w14:paraId="68306B43" w14:textId="77777777" w:rsidR="00A32E06" w:rsidRPr="00CA73CF" w:rsidRDefault="00A32E06" w:rsidP="00A32E06">
            <w:pPr>
              <w:pStyle w:val="TableTextEntries"/>
              <w:rPr>
                <w:color w:val="000000"/>
                <w:lang w:val="en-GB"/>
              </w:rPr>
            </w:pPr>
            <w:r w:rsidRPr="00CA73CF">
              <w:rPr>
                <w:color w:val="000000"/>
                <w:lang w:val="en-GB"/>
              </w:rPr>
              <w:t xml:space="preserve">More than </w:t>
            </w:r>
            <w:r w:rsidRPr="00CA73CF">
              <w:rPr>
                <w:bCs/>
                <w:color w:val="000000"/>
                <w:lang w:val="en-GB"/>
              </w:rPr>
              <w:t>1 million additional births</w:t>
            </w:r>
            <w:r w:rsidRPr="00CA73CF">
              <w:rPr>
                <w:color w:val="000000"/>
                <w:lang w:val="en-GB"/>
              </w:rPr>
              <w:t xml:space="preserve"> will be attended by a skilled birth attendant</w:t>
            </w:r>
          </w:p>
        </w:tc>
        <w:tc>
          <w:tcPr>
            <w:tcW w:w="2098" w:type="dxa"/>
          </w:tcPr>
          <w:p w14:paraId="68306B44" w14:textId="77777777" w:rsidR="00A32E06" w:rsidRPr="00CA73CF" w:rsidRDefault="00A32E06" w:rsidP="00A32E06">
            <w:pPr>
              <w:spacing w:before="40" w:after="40" w:line="276" w:lineRule="auto"/>
              <w:rPr>
                <w:rFonts w:ascii="Franklin Gothic Book" w:hAnsi="Franklin Gothic Book"/>
                <w:sz w:val="17"/>
                <w:szCs w:val="17"/>
                <w:lang w:val="en-US"/>
              </w:rPr>
            </w:pPr>
            <w:r>
              <w:rPr>
                <w:rFonts w:ascii="Franklin Gothic Book" w:hAnsi="Franklin Gothic Book"/>
                <w:sz w:val="17"/>
                <w:szCs w:val="17"/>
                <w:lang w:val="en-US"/>
              </w:rPr>
              <w:t>305</w:t>
            </w:r>
            <w:r w:rsidRPr="00CA73CF">
              <w:rPr>
                <w:rFonts w:ascii="Franklin Gothic Book" w:hAnsi="Franklin Gothic Book"/>
                <w:sz w:val="17"/>
                <w:szCs w:val="17"/>
                <w:lang w:val="en-US"/>
              </w:rPr>
              <w:t>,000</w:t>
            </w:r>
          </w:p>
        </w:tc>
        <w:tc>
          <w:tcPr>
            <w:tcW w:w="1061" w:type="dxa"/>
          </w:tcPr>
          <w:p w14:paraId="68306B45" w14:textId="77777777" w:rsidR="00A32E06" w:rsidRPr="00563743" w:rsidRDefault="00A32E06" w:rsidP="00A32E06">
            <w:pPr>
              <w:spacing w:before="40" w:after="40"/>
              <w:rPr>
                <w:rFonts w:asciiTheme="minorHAnsi" w:hAnsiTheme="minorHAnsi"/>
                <w:sz w:val="16"/>
                <w:szCs w:val="16"/>
                <w:lang w:val="en-US"/>
              </w:rPr>
            </w:pPr>
            <w:r w:rsidRPr="00563743">
              <w:rPr>
                <w:rFonts w:asciiTheme="minorHAnsi" w:hAnsiTheme="minorHAnsi"/>
                <w:noProof/>
                <w:sz w:val="16"/>
                <w:szCs w:val="16"/>
              </w:rPr>
              <mc:AlternateContent>
                <mc:Choice Requires="wps">
                  <w:drawing>
                    <wp:inline distT="0" distB="0" distL="0" distR="0" wp14:anchorId="68306E46" wp14:editId="68306E47">
                      <wp:extent cx="190500" cy="180975"/>
                      <wp:effectExtent l="57150" t="19050" r="0" b="85725"/>
                      <wp:docPr id="677" name="Oval 677" descr="Green"/>
                      <wp:cNvGraphicFramePr/>
                      <a:graphic xmlns:a="http://schemas.openxmlformats.org/drawingml/2006/main">
                        <a:graphicData uri="http://schemas.microsoft.com/office/word/2010/wordprocessingShape">
                          <wps:wsp>
                            <wps:cNvSpPr/>
                            <wps:spPr>
                              <a:xfrm>
                                <a:off x="0" y="0"/>
                                <a:ext cx="190500" cy="180975"/>
                              </a:xfrm>
                              <a:prstGeom prst="ellipse">
                                <a:avLst/>
                              </a:prstGeom>
                              <a:solidFill>
                                <a:schemeClr val="accent3"/>
                              </a:solidFill>
                              <a:ln w="9525" cap="flat" cmpd="sng" algn="ctr">
                                <a:noFill/>
                                <a:prstDash val="solid"/>
                              </a:ln>
                              <a:effectLst>
                                <a:outerShdw blurRad="40000" dist="23000" dir="5400000" rotWithShape="0">
                                  <a:srgbClr val="000000">
                                    <a:alpha val="35000"/>
                                  </a:srgbClr>
                                </a:outerShdw>
                              </a:effectLst>
                            </wps:spPr>
                            <wps:txbx>
                              <w:txbxContent>
                                <w:p w14:paraId="68306ED4" w14:textId="77777777" w:rsidR="00563743" w:rsidRPr="00563743" w:rsidRDefault="00563743" w:rsidP="00563743">
                                  <w:pPr>
                                    <w:jc w:val="center"/>
                                    <w:rPr>
                                      <w:rFonts w:asciiTheme="minorHAnsi" w:hAnsiTheme="minorHAnsi"/>
                                      <w:sz w:val="16"/>
                                      <w:szCs w:val="16"/>
                                    </w:rPr>
                                  </w:pPr>
                                  <w:r w:rsidRPr="00563743">
                                    <w:rPr>
                                      <w:rFonts w:asciiTheme="minorHAnsi" w:hAnsiTheme="minorHAnsi"/>
                                      <w:sz w:val="16"/>
                                      <w:szCs w:val="16"/>
                                    </w:rPr>
                                    <w:t>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Oval 677" o:spid="_x0000_s1030" alt="Green" style="width:1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" fillcolor="#9bbb59 [3206]" stroked="f">
                      <v:shadow on="t" color="black" opacity="22937f" origin=",.5" offset="0,.63889mm"/>
                      <v:textbox inset="0,0,0,0">
                        <w:txbxContent>
                          <w:p w:rsidR="00563743" w:rsidRPr="00563743" w:rsidRDefault="00563743" w:rsidP="00563743">
                            <w:pPr>
                              <w:jc w:val="center"/>
                              <w:rPr>
                                <w:rFonts w:asciiTheme="minorHAnsi" w:hAnsiTheme="minorHAnsi"/>
                                <w:sz w:val="16"/>
                                <w:szCs w:val="16"/>
                              </w:rPr>
                            </w:pPr>
                            <w:r w:rsidRPr="00563743">
                              <w:rPr>
                                <w:rFonts w:asciiTheme="minorHAnsi" w:hAnsiTheme="minorHAnsi"/>
                                <w:sz w:val="16"/>
                                <w:szCs w:val="16"/>
                              </w:rPr>
                              <w:t>G</w:t>
                            </w:r>
                          </w:p>
                        </w:txbxContent>
                      </v:textbox>
                      <w10:anchorlock/>
                    </v:oval>
                  </w:pict>
                </mc:Fallback>
              </mc:AlternateContent>
            </w:r>
          </w:p>
        </w:tc>
      </w:tr>
      <w:tr w:rsidR="00A32E06" w:rsidRPr="00CA73CF" w14:paraId="68306B4A" w14:textId="77777777" w:rsidTr="00A32E06">
        <w:trPr>
          <w:jc w:val="center"/>
        </w:trPr>
        <w:tc>
          <w:tcPr>
            <w:tcW w:w="5529" w:type="dxa"/>
          </w:tcPr>
          <w:p w14:paraId="68306B47" w14:textId="77777777" w:rsidR="00A32E06" w:rsidRPr="00CA73CF" w:rsidRDefault="00A32E06" w:rsidP="00A32E06">
            <w:pPr>
              <w:pStyle w:val="TableTextEntries"/>
              <w:rPr>
                <w:color w:val="000000"/>
                <w:lang w:val="en-GB"/>
              </w:rPr>
            </w:pPr>
            <w:r w:rsidRPr="00CA73CF">
              <w:rPr>
                <w:color w:val="000000"/>
                <w:lang w:val="en-GB"/>
              </w:rPr>
              <w:t xml:space="preserve">More than </w:t>
            </w:r>
            <w:r w:rsidRPr="00CA73CF">
              <w:rPr>
                <w:bCs/>
                <w:color w:val="000000"/>
                <w:lang w:val="en-GB"/>
              </w:rPr>
              <w:t xml:space="preserve">8.5 million people </w:t>
            </w:r>
            <w:r w:rsidRPr="00CA73CF">
              <w:rPr>
                <w:color w:val="000000"/>
                <w:lang w:val="en-GB"/>
              </w:rPr>
              <w:t xml:space="preserve">will be provided with increased access to safe water </w:t>
            </w:r>
          </w:p>
        </w:tc>
        <w:tc>
          <w:tcPr>
            <w:tcW w:w="2098" w:type="dxa"/>
          </w:tcPr>
          <w:p w14:paraId="68306B48" w14:textId="77777777" w:rsidR="00A32E06" w:rsidRPr="00CA73CF" w:rsidRDefault="00A32E06" w:rsidP="00A32E06">
            <w:pPr>
              <w:spacing w:before="40" w:after="40" w:line="276" w:lineRule="auto"/>
              <w:rPr>
                <w:rFonts w:ascii="Franklin Gothic Book" w:hAnsi="Franklin Gothic Book"/>
                <w:sz w:val="17"/>
                <w:szCs w:val="17"/>
                <w:lang w:val="en-US"/>
              </w:rPr>
            </w:pPr>
            <w:r w:rsidRPr="00CA73CF">
              <w:rPr>
                <w:rFonts w:ascii="Franklin Gothic Book" w:hAnsi="Franklin Gothic Book"/>
                <w:sz w:val="17"/>
                <w:szCs w:val="17"/>
                <w:lang w:val="en-US"/>
              </w:rPr>
              <w:t>2.2</w:t>
            </w:r>
            <w:r>
              <w:rPr>
                <w:rFonts w:ascii="Franklin Gothic Book" w:hAnsi="Franklin Gothic Book"/>
                <w:sz w:val="17"/>
                <w:szCs w:val="17"/>
                <w:lang w:val="en-US"/>
              </w:rPr>
              <w:t>6</w:t>
            </w:r>
            <w:r w:rsidRPr="00CA73CF">
              <w:rPr>
                <w:rFonts w:ascii="Franklin Gothic Book" w:hAnsi="Franklin Gothic Book"/>
                <w:sz w:val="17"/>
                <w:szCs w:val="17"/>
                <w:lang w:val="en-US"/>
              </w:rPr>
              <w:t xml:space="preserve"> million</w:t>
            </w:r>
          </w:p>
        </w:tc>
        <w:tc>
          <w:tcPr>
            <w:tcW w:w="1061" w:type="dxa"/>
          </w:tcPr>
          <w:p w14:paraId="68306B49" w14:textId="77777777" w:rsidR="00A32E06" w:rsidRPr="00CA73CF" w:rsidRDefault="005C7070" w:rsidP="00A32E06">
            <w:pPr>
              <w:spacing w:before="40" w:after="40"/>
              <w:rPr>
                <w:rFonts w:ascii="Franklin Gothic Book" w:hAnsi="Franklin Gothic Book"/>
                <w:sz w:val="17"/>
                <w:szCs w:val="17"/>
                <w:lang w:val="en-US"/>
              </w:rPr>
            </w:pPr>
            <w:r w:rsidRPr="00563743">
              <w:rPr>
                <w:rFonts w:asciiTheme="minorHAnsi" w:hAnsiTheme="minorHAnsi"/>
                <w:noProof/>
                <w:sz w:val="16"/>
                <w:szCs w:val="16"/>
              </w:rPr>
              <mc:AlternateContent>
                <mc:Choice Requires="wps">
                  <w:drawing>
                    <wp:inline distT="0" distB="0" distL="0" distR="0" wp14:anchorId="68306E48" wp14:editId="68306E49">
                      <wp:extent cx="190500" cy="180975"/>
                      <wp:effectExtent l="57150" t="19050" r="0" b="85725"/>
                      <wp:docPr id="18" name="Oval 18" descr="Green"/>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9BBB59"/>
                              </a:solidFill>
                              <a:ln w="9525" cap="flat" cmpd="sng" algn="ctr">
                                <a:noFill/>
                                <a:prstDash val="solid"/>
                              </a:ln>
                              <a:effectLst>
                                <a:outerShdw blurRad="40000" dist="23000" dir="5400000" rotWithShape="0">
                                  <a:srgbClr val="000000">
                                    <a:alpha val="35000"/>
                                  </a:srgbClr>
                                </a:outerShdw>
                              </a:effectLst>
                            </wps:spPr>
                            <wps:txbx>
                              <w:txbxContent>
                                <w:p w14:paraId="68306ED5" w14:textId="77777777" w:rsidR="005C7070" w:rsidRPr="00563743" w:rsidRDefault="005C7070" w:rsidP="005C7070">
                                  <w:pPr>
                                    <w:jc w:val="center"/>
                                    <w:rPr>
                                      <w:rFonts w:asciiTheme="minorHAnsi" w:hAnsiTheme="minorHAnsi"/>
                                      <w:sz w:val="16"/>
                                      <w:szCs w:val="16"/>
                                    </w:rPr>
                                  </w:pPr>
                                  <w:r w:rsidRPr="00563743">
                                    <w:rPr>
                                      <w:rFonts w:asciiTheme="minorHAnsi" w:hAnsiTheme="minorHAnsi"/>
                                      <w:sz w:val="16"/>
                                      <w:szCs w:val="16"/>
                                    </w:rPr>
                                    <w:t>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Oval 18" o:spid="_x0000_s1031" alt="Green" style="width:1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" fillcolor="#9bbb59" stroked="f">
                      <v:shadow on="t" color="black" opacity="22937f" origin=",.5" offset="0,.63889mm"/>
                      <v:textbox inset="0,0,0,0">
                        <w:txbxContent>
                          <w:p w:rsidR="005C7070" w:rsidRPr="00563743" w:rsidRDefault="005C7070" w:rsidP="005C7070">
                            <w:pPr>
                              <w:jc w:val="center"/>
                              <w:rPr>
                                <w:rFonts w:asciiTheme="minorHAnsi" w:hAnsiTheme="minorHAnsi"/>
                                <w:sz w:val="16"/>
                                <w:szCs w:val="16"/>
                              </w:rPr>
                            </w:pPr>
                            <w:r w:rsidRPr="00563743">
                              <w:rPr>
                                <w:rFonts w:asciiTheme="minorHAnsi" w:hAnsiTheme="minorHAnsi"/>
                                <w:sz w:val="16"/>
                                <w:szCs w:val="16"/>
                              </w:rPr>
                              <w:t>G</w:t>
                            </w:r>
                          </w:p>
                        </w:txbxContent>
                      </v:textbox>
                      <w10:anchorlock/>
                    </v:oval>
                  </w:pict>
                </mc:Fallback>
              </mc:AlternateContent>
            </w:r>
          </w:p>
        </w:tc>
      </w:tr>
      <w:tr w:rsidR="00A32E06" w:rsidRPr="00CA73CF" w14:paraId="68306B4E" w14:textId="77777777" w:rsidTr="00A32E06">
        <w:trPr>
          <w:jc w:val="center"/>
        </w:trPr>
        <w:tc>
          <w:tcPr>
            <w:tcW w:w="5529" w:type="dxa"/>
          </w:tcPr>
          <w:p w14:paraId="68306B4B" w14:textId="77777777" w:rsidR="00A32E06" w:rsidRPr="00CA73CF" w:rsidRDefault="00A32E06" w:rsidP="00A32E06">
            <w:pPr>
              <w:pStyle w:val="TableTextEntries"/>
              <w:rPr>
                <w:color w:val="000000"/>
                <w:lang w:val="en-GB"/>
              </w:rPr>
            </w:pPr>
            <w:r w:rsidRPr="00CA73CF">
              <w:rPr>
                <w:color w:val="000000"/>
                <w:lang w:val="en-GB"/>
              </w:rPr>
              <w:t>Women will be equally represented on water and sanitation management committees</w:t>
            </w:r>
          </w:p>
        </w:tc>
        <w:tc>
          <w:tcPr>
            <w:tcW w:w="2098" w:type="dxa"/>
          </w:tcPr>
          <w:p w14:paraId="68306B4C" w14:textId="77777777" w:rsidR="00A32E06" w:rsidRPr="00CA73CF" w:rsidRDefault="001C4ED8" w:rsidP="00A32E06">
            <w:pPr>
              <w:spacing w:before="40" w:after="40" w:line="276" w:lineRule="auto"/>
              <w:rPr>
                <w:rFonts w:ascii="Franklin Gothic Book" w:hAnsi="Franklin Gothic Book"/>
                <w:sz w:val="17"/>
                <w:szCs w:val="17"/>
                <w:lang w:val="en-US"/>
              </w:rPr>
            </w:pPr>
            <w:r>
              <w:rPr>
                <w:rFonts w:ascii="Franklin Gothic Book" w:hAnsi="Franklin Gothic Book"/>
                <w:sz w:val="17"/>
                <w:szCs w:val="17"/>
                <w:lang w:val="en-US"/>
              </w:rPr>
              <w:t>49</w:t>
            </w:r>
            <w:r w:rsidR="00A32E06">
              <w:rPr>
                <w:rFonts w:ascii="Franklin Gothic Book" w:hAnsi="Franklin Gothic Book"/>
                <w:sz w:val="17"/>
                <w:szCs w:val="17"/>
                <w:lang w:val="en-US"/>
              </w:rPr>
              <w:t>% of committees</w:t>
            </w:r>
          </w:p>
        </w:tc>
        <w:tc>
          <w:tcPr>
            <w:tcW w:w="1061" w:type="dxa"/>
          </w:tcPr>
          <w:p w14:paraId="68306B4D" w14:textId="77777777" w:rsidR="00A32E06" w:rsidRPr="00CA73CF" w:rsidRDefault="005C7070" w:rsidP="00A32E06">
            <w:pPr>
              <w:spacing w:before="40" w:after="40"/>
              <w:rPr>
                <w:rFonts w:ascii="Franklin Gothic Book" w:hAnsi="Franklin Gothic Book"/>
                <w:sz w:val="17"/>
                <w:szCs w:val="17"/>
                <w:lang w:val="en-US"/>
              </w:rPr>
            </w:pPr>
            <w:r w:rsidRPr="00563743">
              <w:rPr>
                <w:rFonts w:asciiTheme="minorHAnsi" w:hAnsiTheme="minorHAnsi"/>
                <w:noProof/>
                <w:sz w:val="16"/>
                <w:szCs w:val="16"/>
              </w:rPr>
              <mc:AlternateContent>
                <mc:Choice Requires="wps">
                  <w:drawing>
                    <wp:inline distT="0" distB="0" distL="0" distR="0" wp14:anchorId="68306E4A" wp14:editId="68306E4B">
                      <wp:extent cx="190500" cy="180975"/>
                      <wp:effectExtent l="57150" t="19050" r="0" b="85725"/>
                      <wp:docPr id="24" name="Oval 24" descr="Green"/>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9BBB59"/>
                              </a:solidFill>
                              <a:ln w="9525" cap="flat" cmpd="sng" algn="ctr">
                                <a:noFill/>
                                <a:prstDash val="solid"/>
                              </a:ln>
                              <a:effectLst>
                                <a:outerShdw blurRad="40000" dist="23000" dir="5400000" rotWithShape="0">
                                  <a:srgbClr val="000000">
                                    <a:alpha val="35000"/>
                                  </a:srgbClr>
                                </a:outerShdw>
                              </a:effectLst>
                            </wps:spPr>
                            <wps:txbx>
                              <w:txbxContent>
                                <w:p w14:paraId="68306ED6" w14:textId="77777777" w:rsidR="005C7070" w:rsidRPr="00563743" w:rsidRDefault="005C7070" w:rsidP="005C7070">
                                  <w:pPr>
                                    <w:jc w:val="center"/>
                                    <w:rPr>
                                      <w:rFonts w:asciiTheme="minorHAnsi" w:hAnsiTheme="minorHAnsi"/>
                                      <w:sz w:val="16"/>
                                      <w:szCs w:val="16"/>
                                    </w:rPr>
                                  </w:pPr>
                                  <w:r w:rsidRPr="00563743">
                                    <w:rPr>
                                      <w:rFonts w:asciiTheme="minorHAnsi" w:hAnsiTheme="minorHAnsi"/>
                                      <w:sz w:val="16"/>
                                      <w:szCs w:val="16"/>
                                    </w:rPr>
                                    <w:t>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Oval 24" o:spid="_x0000_s1032" alt="Green" style="width:1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" fillcolor="#9bbb59" stroked="f">
                      <v:shadow on="t" color="black" opacity="22937f" origin=",.5" offset="0,.63889mm"/>
                      <v:textbox inset="0,0,0,0">
                        <w:txbxContent>
                          <w:p w:rsidR="005C7070" w:rsidRPr="00563743" w:rsidRDefault="005C7070" w:rsidP="005C7070">
                            <w:pPr>
                              <w:jc w:val="center"/>
                              <w:rPr>
                                <w:rFonts w:asciiTheme="minorHAnsi" w:hAnsiTheme="minorHAnsi"/>
                                <w:sz w:val="16"/>
                                <w:szCs w:val="16"/>
                              </w:rPr>
                            </w:pPr>
                            <w:r w:rsidRPr="00563743">
                              <w:rPr>
                                <w:rFonts w:asciiTheme="minorHAnsi" w:hAnsiTheme="minorHAnsi"/>
                                <w:sz w:val="16"/>
                                <w:szCs w:val="16"/>
                              </w:rPr>
                              <w:t>G</w:t>
                            </w:r>
                          </w:p>
                        </w:txbxContent>
                      </v:textbox>
                      <w10:anchorlock/>
                    </v:oval>
                  </w:pict>
                </mc:Fallback>
              </mc:AlternateContent>
            </w:r>
          </w:p>
        </w:tc>
      </w:tr>
      <w:tr w:rsidR="00A32E06" w:rsidRPr="00CA73CF" w14:paraId="68306B52" w14:textId="77777777" w:rsidTr="00A32E06">
        <w:trPr>
          <w:jc w:val="center"/>
        </w:trPr>
        <w:tc>
          <w:tcPr>
            <w:tcW w:w="5529" w:type="dxa"/>
          </w:tcPr>
          <w:p w14:paraId="68306B4F" w14:textId="77777777" w:rsidR="00A32E06" w:rsidRPr="00CA73CF" w:rsidRDefault="00A32E06" w:rsidP="00A32E06">
            <w:pPr>
              <w:pStyle w:val="TableTextEntries"/>
              <w:rPr>
                <w:color w:val="000000"/>
                <w:lang w:val="en-GB"/>
              </w:rPr>
            </w:pPr>
            <w:r w:rsidRPr="00CA73CF">
              <w:rPr>
                <w:color w:val="000000"/>
                <w:lang w:val="en-GB"/>
              </w:rPr>
              <w:t xml:space="preserve">More than </w:t>
            </w:r>
            <w:r w:rsidRPr="00CA73CF">
              <w:rPr>
                <w:bCs/>
                <w:color w:val="000000"/>
                <w:lang w:val="en-GB"/>
              </w:rPr>
              <w:t xml:space="preserve">5 million additional </w:t>
            </w:r>
            <w:r w:rsidRPr="00CA73CF">
              <w:rPr>
                <w:color w:val="000000"/>
                <w:lang w:val="en-GB"/>
              </w:rPr>
              <w:t>people will have increased access to basic sanitation</w:t>
            </w:r>
          </w:p>
        </w:tc>
        <w:tc>
          <w:tcPr>
            <w:tcW w:w="2098" w:type="dxa"/>
          </w:tcPr>
          <w:p w14:paraId="68306B50" w14:textId="77777777" w:rsidR="00A32E06" w:rsidRPr="00CA73CF" w:rsidRDefault="00A32E06" w:rsidP="00A32E06">
            <w:pPr>
              <w:spacing w:before="40" w:after="40" w:line="276" w:lineRule="auto"/>
              <w:rPr>
                <w:rFonts w:ascii="Franklin Gothic Book" w:hAnsi="Franklin Gothic Book"/>
                <w:sz w:val="17"/>
                <w:szCs w:val="17"/>
                <w:lang w:val="en-US"/>
              </w:rPr>
            </w:pPr>
            <w:r w:rsidRPr="00CA73CF">
              <w:rPr>
                <w:rFonts w:ascii="Franklin Gothic Book" w:hAnsi="Franklin Gothic Book"/>
                <w:sz w:val="17"/>
                <w:szCs w:val="17"/>
                <w:lang w:val="en-US"/>
              </w:rPr>
              <w:t>1.9</w:t>
            </w:r>
            <w:r>
              <w:rPr>
                <w:rFonts w:ascii="Franklin Gothic Book" w:hAnsi="Franklin Gothic Book"/>
                <w:sz w:val="17"/>
                <w:szCs w:val="17"/>
                <w:lang w:val="en-US"/>
              </w:rPr>
              <w:t>1</w:t>
            </w:r>
            <w:r w:rsidRPr="00CA73CF">
              <w:rPr>
                <w:rFonts w:ascii="Franklin Gothic Book" w:hAnsi="Franklin Gothic Book"/>
                <w:sz w:val="17"/>
                <w:szCs w:val="17"/>
                <w:lang w:val="en-US"/>
              </w:rPr>
              <w:t xml:space="preserve"> million</w:t>
            </w:r>
          </w:p>
        </w:tc>
        <w:tc>
          <w:tcPr>
            <w:tcW w:w="1061" w:type="dxa"/>
          </w:tcPr>
          <w:p w14:paraId="68306B51" w14:textId="77777777" w:rsidR="00A32E06" w:rsidRPr="00CA73CF" w:rsidRDefault="005C7070" w:rsidP="00A32E06">
            <w:pPr>
              <w:spacing w:before="40" w:after="40"/>
              <w:rPr>
                <w:rFonts w:ascii="Franklin Gothic Book" w:hAnsi="Franklin Gothic Book"/>
                <w:sz w:val="17"/>
                <w:szCs w:val="17"/>
                <w:lang w:val="en-US"/>
              </w:rPr>
            </w:pPr>
            <w:r w:rsidRPr="00563743">
              <w:rPr>
                <w:rFonts w:asciiTheme="minorHAnsi" w:hAnsiTheme="minorHAnsi"/>
                <w:noProof/>
                <w:sz w:val="16"/>
                <w:szCs w:val="16"/>
              </w:rPr>
              <mc:AlternateContent>
                <mc:Choice Requires="wps">
                  <w:drawing>
                    <wp:inline distT="0" distB="0" distL="0" distR="0" wp14:anchorId="68306E4C" wp14:editId="68306E4D">
                      <wp:extent cx="190500" cy="180975"/>
                      <wp:effectExtent l="57150" t="19050" r="0" b="85725"/>
                      <wp:docPr id="692" name="Oval 692" descr="Green"/>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9BBB59"/>
                              </a:solidFill>
                              <a:ln w="9525" cap="flat" cmpd="sng" algn="ctr">
                                <a:noFill/>
                                <a:prstDash val="solid"/>
                              </a:ln>
                              <a:effectLst>
                                <a:outerShdw blurRad="40000" dist="23000" dir="5400000" rotWithShape="0">
                                  <a:srgbClr val="000000">
                                    <a:alpha val="35000"/>
                                  </a:srgbClr>
                                </a:outerShdw>
                              </a:effectLst>
                            </wps:spPr>
                            <wps:txbx>
                              <w:txbxContent>
                                <w:p w14:paraId="68306ED7" w14:textId="77777777" w:rsidR="005C7070" w:rsidRPr="00563743" w:rsidRDefault="005C7070" w:rsidP="005C7070">
                                  <w:pPr>
                                    <w:jc w:val="center"/>
                                    <w:rPr>
                                      <w:rFonts w:asciiTheme="minorHAnsi" w:hAnsiTheme="minorHAnsi"/>
                                      <w:sz w:val="16"/>
                                      <w:szCs w:val="16"/>
                                    </w:rPr>
                                  </w:pPr>
                                  <w:r w:rsidRPr="00563743">
                                    <w:rPr>
                                      <w:rFonts w:asciiTheme="minorHAnsi" w:hAnsiTheme="minorHAnsi"/>
                                      <w:sz w:val="16"/>
                                      <w:szCs w:val="16"/>
                                    </w:rPr>
                                    <w:t>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Oval 692" o:spid="_x0000_s1033" alt="Green" style="width:1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" fillcolor="#9bbb59" stroked="f">
                      <v:shadow on="t" color="black" opacity="22937f" origin=",.5" offset="0,.63889mm"/>
                      <v:textbox inset="0,0,0,0">
                        <w:txbxContent>
                          <w:p w:rsidR="005C7070" w:rsidRPr="00563743" w:rsidRDefault="005C7070" w:rsidP="005C7070">
                            <w:pPr>
                              <w:jc w:val="center"/>
                              <w:rPr>
                                <w:rFonts w:asciiTheme="minorHAnsi" w:hAnsiTheme="minorHAnsi"/>
                                <w:sz w:val="16"/>
                                <w:szCs w:val="16"/>
                              </w:rPr>
                            </w:pPr>
                            <w:r w:rsidRPr="00563743">
                              <w:rPr>
                                <w:rFonts w:asciiTheme="minorHAnsi" w:hAnsiTheme="minorHAnsi"/>
                                <w:sz w:val="16"/>
                                <w:szCs w:val="16"/>
                              </w:rPr>
                              <w:t>G</w:t>
                            </w:r>
                          </w:p>
                        </w:txbxContent>
                      </v:textbox>
                      <w10:anchorlock/>
                    </v:oval>
                  </w:pict>
                </mc:Fallback>
              </mc:AlternateContent>
            </w:r>
          </w:p>
        </w:tc>
      </w:tr>
      <w:tr w:rsidR="00A32E06" w:rsidRPr="00CA73CF" w14:paraId="68306B56" w14:textId="77777777" w:rsidTr="00A32E06">
        <w:trPr>
          <w:jc w:val="center"/>
        </w:trPr>
        <w:tc>
          <w:tcPr>
            <w:tcW w:w="5529" w:type="dxa"/>
          </w:tcPr>
          <w:p w14:paraId="68306B53" w14:textId="77777777" w:rsidR="00A32E06" w:rsidRPr="00CA73CF" w:rsidRDefault="00A32E06" w:rsidP="00A32E06">
            <w:pPr>
              <w:pStyle w:val="TableTextEntries"/>
              <w:rPr>
                <w:lang w:val="en-GB"/>
              </w:rPr>
            </w:pPr>
            <w:r w:rsidRPr="00CA73CF">
              <w:rPr>
                <w:bCs/>
                <w:color w:val="000000"/>
                <w:lang w:val="en-GB"/>
              </w:rPr>
              <w:t xml:space="preserve">5 million people </w:t>
            </w:r>
            <w:r w:rsidRPr="00CA73CF">
              <w:rPr>
                <w:color w:val="000000"/>
                <w:lang w:val="en-GB"/>
              </w:rPr>
              <w:t>will have increased knowledge of hygiene practices</w:t>
            </w:r>
          </w:p>
        </w:tc>
        <w:tc>
          <w:tcPr>
            <w:tcW w:w="2098" w:type="dxa"/>
          </w:tcPr>
          <w:p w14:paraId="68306B54" w14:textId="77777777" w:rsidR="00A32E06" w:rsidRPr="00CA73CF" w:rsidRDefault="00A32E06" w:rsidP="00A32E06">
            <w:pPr>
              <w:spacing w:before="40" w:after="40" w:line="276" w:lineRule="auto"/>
              <w:rPr>
                <w:rFonts w:ascii="Franklin Gothic Book" w:hAnsi="Franklin Gothic Book"/>
                <w:sz w:val="17"/>
                <w:szCs w:val="17"/>
                <w:lang w:val="en-US"/>
              </w:rPr>
            </w:pPr>
            <w:r w:rsidRPr="00CA73CF">
              <w:rPr>
                <w:rFonts w:ascii="Franklin Gothic Book" w:hAnsi="Franklin Gothic Book"/>
                <w:sz w:val="17"/>
                <w:szCs w:val="17"/>
                <w:lang w:val="en-US"/>
              </w:rPr>
              <w:t>1.</w:t>
            </w:r>
            <w:r>
              <w:rPr>
                <w:rFonts w:ascii="Franklin Gothic Book" w:hAnsi="Franklin Gothic Book"/>
                <w:sz w:val="17"/>
                <w:szCs w:val="17"/>
                <w:lang w:val="en-US"/>
              </w:rPr>
              <w:t>8</w:t>
            </w:r>
            <w:r w:rsidRPr="00CA73CF">
              <w:rPr>
                <w:rFonts w:ascii="Franklin Gothic Book" w:hAnsi="Franklin Gothic Book"/>
                <w:sz w:val="17"/>
                <w:szCs w:val="17"/>
                <w:lang w:val="en-US"/>
              </w:rPr>
              <w:t>9 million</w:t>
            </w:r>
          </w:p>
        </w:tc>
        <w:tc>
          <w:tcPr>
            <w:tcW w:w="1061" w:type="dxa"/>
          </w:tcPr>
          <w:p w14:paraId="68306B55" w14:textId="77777777" w:rsidR="00A32E06" w:rsidRPr="00CA73CF" w:rsidRDefault="005C7070" w:rsidP="00A32E06">
            <w:pPr>
              <w:spacing w:before="40" w:after="40"/>
              <w:rPr>
                <w:rFonts w:ascii="Franklin Gothic Book" w:hAnsi="Franklin Gothic Book"/>
                <w:sz w:val="17"/>
                <w:szCs w:val="17"/>
                <w:lang w:val="en-US"/>
              </w:rPr>
            </w:pPr>
            <w:r w:rsidRPr="00563743">
              <w:rPr>
                <w:rFonts w:asciiTheme="minorHAnsi" w:hAnsiTheme="minorHAnsi"/>
                <w:noProof/>
                <w:sz w:val="16"/>
                <w:szCs w:val="16"/>
              </w:rPr>
              <mc:AlternateContent>
                <mc:Choice Requires="wps">
                  <w:drawing>
                    <wp:inline distT="0" distB="0" distL="0" distR="0" wp14:anchorId="68306E4E" wp14:editId="68306E4F">
                      <wp:extent cx="190500" cy="180975"/>
                      <wp:effectExtent l="57150" t="19050" r="0" b="85725"/>
                      <wp:docPr id="693" name="Oval 693" descr="Green"/>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9BBB59"/>
                              </a:solidFill>
                              <a:ln w="9525" cap="flat" cmpd="sng" algn="ctr">
                                <a:noFill/>
                                <a:prstDash val="solid"/>
                              </a:ln>
                              <a:effectLst>
                                <a:outerShdw blurRad="40000" dist="23000" dir="5400000" rotWithShape="0">
                                  <a:srgbClr val="000000">
                                    <a:alpha val="35000"/>
                                  </a:srgbClr>
                                </a:outerShdw>
                              </a:effectLst>
                            </wps:spPr>
                            <wps:txbx>
                              <w:txbxContent>
                                <w:p w14:paraId="68306ED8" w14:textId="77777777" w:rsidR="005C7070" w:rsidRPr="00563743" w:rsidRDefault="005C7070" w:rsidP="005C7070">
                                  <w:pPr>
                                    <w:jc w:val="center"/>
                                    <w:rPr>
                                      <w:rFonts w:asciiTheme="minorHAnsi" w:hAnsiTheme="minorHAnsi"/>
                                      <w:sz w:val="16"/>
                                      <w:szCs w:val="16"/>
                                    </w:rPr>
                                  </w:pPr>
                                  <w:r w:rsidRPr="00563743">
                                    <w:rPr>
                                      <w:rFonts w:asciiTheme="minorHAnsi" w:hAnsiTheme="minorHAnsi"/>
                                      <w:sz w:val="16"/>
                                      <w:szCs w:val="16"/>
                                    </w:rPr>
                                    <w:t>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Oval 693" o:spid="_x0000_s1034" alt="Green" style="width:1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" fillcolor="#9bbb59" stroked="f">
                      <v:shadow on="t" color="black" opacity="22937f" origin=",.5" offset="0,.63889mm"/>
                      <v:textbox inset="0,0,0,0">
                        <w:txbxContent>
                          <w:p w:rsidR="005C7070" w:rsidRPr="00563743" w:rsidRDefault="005C7070" w:rsidP="005C7070">
                            <w:pPr>
                              <w:jc w:val="center"/>
                              <w:rPr>
                                <w:rFonts w:asciiTheme="minorHAnsi" w:hAnsiTheme="minorHAnsi"/>
                                <w:sz w:val="16"/>
                                <w:szCs w:val="16"/>
                              </w:rPr>
                            </w:pPr>
                            <w:r w:rsidRPr="00563743">
                              <w:rPr>
                                <w:rFonts w:asciiTheme="minorHAnsi" w:hAnsiTheme="minorHAnsi"/>
                                <w:sz w:val="16"/>
                                <w:szCs w:val="16"/>
                              </w:rPr>
                              <w:t>G</w:t>
                            </w:r>
                          </w:p>
                        </w:txbxContent>
                      </v:textbox>
                      <w10:anchorlock/>
                    </v:oval>
                  </w:pict>
                </mc:Fallback>
              </mc:AlternateContent>
            </w:r>
          </w:p>
        </w:tc>
      </w:tr>
    </w:tbl>
    <w:p w14:paraId="68306B57" w14:textId="77777777" w:rsidR="00A32E06" w:rsidRPr="007101BB" w:rsidRDefault="00A32E06" w:rsidP="00A32E06">
      <w:pPr>
        <w:pStyle w:val="Note"/>
      </w:pPr>
    </w:p>
    <w:p w14:paraId="68306B58" w14:textId="77777777" w:rsidR="00A32E06" w:rsidRDefault="00A32E06" w:rsidP="00A32E06">
      <w:pPr>
        <w:pStyle w:val="BodyText"/>
        <w:rPr>
          <w:szCs w:val="21"/>
        </w:rPr>
      </w:pPr>
      <w:r>
        <w:rPr>
          <w:szCs w:val="21"/>
        </w:rPr>
        <w:t xml:space="preserve">All results were </w:t>
      </w:r>
      <w:r w:rsidRPr="00641065">
        <w:rPr>
          <w:szCs w:val="21"/>
        </w:rPr>
        <w:t xml:space="preserve">on </w:t>
      </w:r>
      <w:r w:rsidRPr="00641065">
        <w:rPr>
          <w:rFonts w:cs="TimesNewRomanPSMT"/>
          <w:color w:val="000000"/>
          <w:szCs w:val="21"/>
          <w:lang w:eastAsia="ja-JP"/>
        </w:rPr>
        <w:t>track</w:t>
      </w:r>
      <w:r w:rsidRPr="00641065">
        <w:rPr>
          <w:szCs w:val="21"/>
        </w:rPr>
        <w:t xml:space="preserve"> for this strategic goal</w:t>
      </w:r>
      <w:r>
        <w:rPr>
          <w:szCs w:val="21"/>
        </w:rPr>
        <w:t xml:space="preserve"> and </w:t>
      </w:r>
      <w:r w:rsidRPr="00641065">
        <w:rPr>
          <w:szCs w:val="21"/>
        </w:rPr>
        <w:t xml:space="preserve">all six targets </w:t>
      </w:r>
      <w:r>
        <w:rPr>
          <w:szCs w:val="21"/>
        </w:rPr>
        <w:t xml:space="preserve">were likely to be met by </w:t>
      </w:r>
      <w:r w:rsidR="001C4ED8">
        <w:rPr>
          <w:szCs w:val="21"/>
        </w:rPr>
        <w:br/>
      </w:r>
      <w:r>
        <w:rPr>
          <w:szCs w:val="21"/>
        </w:rPr>
        <w:t>2015</w:t>
      </w:r>
      <w:r w:rsidR="001C4ED8">
        <w:rPr>
          <w:szCs w:val="21"/>
        </w:rPr>
        <w:t>–</w:t>
      </w:r>
      <w:r>
        <w:rPr>
          <w:szCs w:val="21"/>
        </w:rPr>
        <w:t>16</w:t>
      </w:r>
      <w:r w:rsidRPr="00641065">
        <w:rPr>
          <w:szCs w:val="21"/>
        </w:rPr>
        <w:t>.  Australia continued its work to control and eliminate malaria in our region</w:t>
      </w:r>
      <w:r>
        <w:rPr>
          <w:szCs w:val="21"/>
        </w:rPr>
        <w:t>.  For example, i</w:t>
      </w:r>
      <w:r w:rsidRPr="00641065">
        <w:rPr>
          <w:szCs w:val="21"/>
        </w:rPr>
        <w:t>n Solo</w:t>
      </w:r>
      <w:r>
        <w:rPr>
          <w:szCs w:val="21"/>
        </w:rPr>
        <w:t xml:space="preserve">mon Islands </w:t>
      </w:r>
      <w:r w:rsidRPr="00641065">
        <w:rPr>
          <w:szCs w:val="21"/>
        </w:rPr>
        <w:t xml:space="preserve">the rate of malaria was reduced by more than 75 per cent, from 199 cases per 1000 in 2003 to </w:t>
      </w:r>
      <w:r>
        <w:rPr>
          <w:szCs w:val="21"/>
        </w:rPr>
        <w:t>fewer</w:t>
      </w:r>
      <w:r w:rsidRPr="00641065">
        <w:rPr>
          <w:szCs w:val="21"/>
        </w:rPr>
        <w:t xml:space="preserve"> than 45 cases per 1000 in 2012.</w:t>
      </w:r>
      <w:r>
        <w:rPr>
          <w:szCs w:val="21"/>
        </w:rPr>
        <w:t xml:space="preserve">  Australia also led regional efforts to respond to emerging public health threats such as drug resistant malaria. </w:t>
      </w:r>
    </w:p>
    <w:p w14:paraId="68306B59" w14:textId="77777777" w:rsidR="00A32E06" w:rsidRDefault="00A32E06" w:rsidP="00A32E06">
      <w:pPr>
        <w:pStyle w:val="Heading2"/>
      </w:pPr>
      <w:bookmarkStart w:id="47" w:name="_Toc378335154"/>
      <w:bookmarkStart w:id="48" w:name="_Toc378778125"/>
      <w:bookmarkStart w:id="49" w:name="_Toc378928242"/>
      <w:bookmarkStart w:id="50" w:name="_Toc378936666"/>
      <w:r>
        <w:t>Promoting opportunities for all</w:t>
      </w:r>
      <w:bookmarkEnd w:id="47"/>
      <w:bookmarkEnd w:id="48"/>
      <w:bookmarkEnd w:id="49"/>
      <w:bookmarkEnd w:id="50"/>
    </w:p>
    <w:p w14:paraId="68306B5A" w14:textId="77777777" w:rsidR="00A32E06" w:rsidRDefault="00A32E06" w:rsidP="00A32E06">
      <w:pPr>
        <w:pStyle w:val="BodyText"/>
        <w:rPr>
          <w:color w:val="000000"/>
          <w:lang w:eastAsia="ja-JP"/>
        </w:rPr>
      </w:pPr>
      <w:r>
        <w:rPr>
          <w:color w:val="000000"/>
          <w:lang w:eastAsia="ja-JP"/>
        </w:rPr>
        <w:t>Australian aid program activities aimed to expand opportunities for people in developing countries to lift themselves out of poverty.  Programs sought to give more children access to quality education to build a future free from poverty.  They also aimed to promote gender equality and women’s empowerment and to enhance the lives of people with disabilities.</w:t>
      </w:r>
    </w:p>
    <w:p w14:paraId="68306B5B" w14:textId="77777777" w:rsidR="00CE6AAC" w:rsidRDefault="00CE6AAC" w:rsidP="00A32E06">
      <w:pPr>
        <w:pStyle w:val="Caption"/>
      </w:pPr>
      <w:r>
        <w:t>Table 2: Results against Promoting opportunities for all</w:t>
      </w:r>
    </w:p>
    <w:tbl>
      <w:tblPr>
        <w:tblStyle w:val="TableGrid"/>
        <w:tblW w:w="8688"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Description w:val="Three indicators are not green in Table 2. Progress on the number of teachers who will be trained is rated red; progress on the provision of textbooks is rated orange; progress on the number of boys and girls who will attend schools that are more accessible to children with a disability is rated orange."/>
      </w:tblPr>
      <w:tblGrid>
        <w:gridCol w:w="5529"/>
        <w:gridCol w:w="2098"/>
        <w:gridCol w:w="1061"/>
      </w:tblGrid>
      <w:tr w:rsidR="00A32E06" w:rsidRPr="00CA73CF" w14:paraId="68306B60" w14:textId="77777777" w:rsidTr="00CE6AAC">
        <w:trPr>
          <w:tblHeader/>
          <w:jc w:val="center"/>
        </w:trPr>
        <w:tc>
          <w:tcPr>
            <w:tcW w:w="5529" w:type="dxa"/>
            <w:tcBorders>
              <w:top w:val="single" w:sz="4" w:space="0" w:color="auto"/>
              <w:bottom w:val="nil"/>
            </w:tcBorders>
          </w:tcPr>
          <w:p w14:paraId="68306B5C" w14:textId="77777777" w:rsidR="00A32E06" w:rsidRDefault="00A32E06" w:rsidP="00A32E06">
            <w:pPr>
              <w:spacing w:before="40" w:after="40" w:line="276" w:lineRule="auto"/>
              <w:rPr>
                <w:rFonts w:ascii="Franklin Gothic Book" w:hAnsi="Franklin Gothic Book"/>
                <w:b/>
                <w:sz w:val="17"/>
                <w:szCs w:val="17"/>
              </w:rPr>
            </w:pPr>
            <w:r>
              <w:rPr>
                <w:rFonts w:ascii="Franklin Gothic Book" w:hAnsi="Franklin Gothic Book"/>
                <w:b/>
                <w:sz w:val="17"/>
                <w:szCs w:val="17"/>
              </w:rPr>
              <w:t>Indicator</w:t>
            </w:r>
          </w:p>
          <w:p w14:paraId="68306B5D" w14:textId="77777777" w:rsidR="00A32E06" w:rsidRPr="009130AB" w:rsidRDefault="00A32E06" w:rsidP="001C4ED8">
            <w:pPr>
              <w:spacing w:before="40" w:after="40" w:line="276" w:lineRule="auto"/>
              <w:rPr>
                <w:rFonts w:ascii="Franklin Gothic Book" w:hAnsi="Franklin Gothic Book"/>
                <w:b/>
                <w:sz w:val="17"/>
                <w:szCs w:val="17"/>
                <w:lang w:val="en-US"/>
              </w:rPr>
            </w:pPr>
            <w:r w:rsidRPr="003F1E8B">
              <w:rPr>
                <w:rFonts w:ascii="Franklin Gothic Book" w:hAnsi="Franklin Gothic Book"/>
                <w:b/>
                <w:sz w:val="17"/>
                <w:szCs w:val="17"/>
              </w:rPr>
              <w:t>2012</w:t>
            </w:r>
            <w:r w:rsidR="001C4ED8">
              <w:rPr>
                <w:rFonts w:ascii="Franklin Gothic Book" w:hAnsi="Franklin Gothic Book"/>
                <w:b/>
                <w:sz w:val="17"/>
                <w:szCs w:val="17"/>
              </w:rPr>
              <w:t>–</w:t>
            </w:r>
            <w:r w:rsidRPr="003F1E8B">
              <w:rPr>
                <w:rFonts w:ascii="Franklin Gothic Book" w:hAnsi="Franklin Gothic Book"/>
                <w:b/>
                <w:sz w:val="17"/>
                <w:szCs w:val="17"/>
              </w:rPr>
              <w:t>13 to 2015</w:t>
            </w:r>
            <w:r w:rsidR="001C4ED8">
              <w:rPr>
                <w:rFonts w:ascii="Franklin Gothic Book" w:hAnsi="Franklin Gothic Book"/>
                <w:b/>
                <w:sz w:val="17"/>
                <w:szCs w:val="17"/>
              </w:rPr>
              <w:t>–</w:t>
            </w:r>
            <w:r w:rsidRPr="003F1E8B">
              <w:rPr>
                <w:rFonts w:ascii="Franklin Gothic Book" w:hAnsi="Franklin Gothic Book"/>
                <w:b/>
                <w:sz w:val="17"/>
                <w:szCs w:val="17"/>
              </w:rPr>
              <w:t>16</w:t>
            </w:r>
          </w:p>
        </w:tc>
        <w:tc>
          <w:tcPr>
            <w:tcW w:w="2098" w:type="dxa"/>
            <w:tcBorders>
              <w:top w:val="single" w:sz="4" w:space="0" w:color="auto"/>
              <w:bottom w:val="nil"/>
            </w:tcBorders>
          </w:tcPr>
          <w:p w14:paraId="68306B5E" w14:textId="77777777" w:rsidR="00A32E06" w:rsidRPr="009130AB" w:rsidRDefault="00A32E06" w:rsidP="001C4ED8">
            <w:pPr>
              <w:spacing w:before="40" w:after="40" w:line="276" w:lineRule="auto"/>
              <w:rPr>
                <w:rFonts w:ascii="Franklin Gothic Book" w:hAnsi="Franklin Gothic Book"/>
                <w:b/>
                <w:sz w:val="17"/>
                <w:szCs w:val="17"/>
                <w:lang w:val="en-US"/>
              </w:rPr>
            </w:pPr>
            <w:r w:rsidRPr="009130AB">
              <w:rPr>
                <w:rFonts w:ascii="Franklin Gothic Book" w:hAnsi="Franklin Gothic Book"/>
                <w:b/>
                <w:sz w:val="17"/>
                <w:szCs w:val="17"/>
                <w:lang w:val="en-US"/>
              </w:rPr>
              <w:t xml:space="preserve">Result delivered by Australian aid in </w:t>
            </w:r>
            <w:r w:rsidR="001C4ED8">
              <w:rPr>
                <w:rFonts w:ascii="Franklin Gothic Book" w:hAnsi="Franklin Gothic Book"/>
                <w:b/>
                <w:sz w:val="17"/>
                <w:szCs w:val="17"/>
                <w:lang w:val="en-US"/>
              </w:rPr>
              <w:br/>
            </w:r>
            <w:r w:rsidRPr="009130AB">
              <w:rPr>
                <w:rFonts w:ascii="Franklin Gothic Book" w:hAnsi="Franklin Gothic Book"/>
                <w:b/>
                <w:sz w:val="17"/>
                <w:szCs w:val="17"/>
                <w:lang w:val="en-US"/>
              </w:rPr>
              <w:t>2012</w:t>
            </w:r>
            <w:r w:rsidR="001C4ED8">
              <w:rPr>
                <w:rFonts w:ascii="Franklin Gothic Book" w:hAnsi="Franklin Gothic Book"/>
                <w:b/>
                <w:sz w:val="17"/>
                <w:szCs w:val="17"/>
                <w:lang w:val="en-US"/>
              </w:rPr>
              <w:t>–</w:t>
            </w:r>
            <w:r w:rsidRPr="009130AB">
              <w:rPr>
                <w:rFonts w:ascii="Franklin Gothic Book" w:hAnsi="Franklin Gothic Book"/>
                <w:b/>
                <w:sz w:val="17"/>
                <w:szCs w:val="17"/>
                <w:lang w:val="en-US"/>
              </w:rPr>
              <w:t>13</w:t>
            </w:r>
          </w:p>
        </w:tc>
        <w:tc>
          <w:tcPr>
            <w:tcW w:w="1061" w:type="dxa"/>
            <w:tcBorders>
              <w:top w:val="single" w:sz="4" w:space="0" w:color="auto"/>
              <w:bottom w:val="nil"/>
            </w:tcBorders>
          </w:tcPr>
          <w:p w14:paraId="68306B5F" w14:textId="77777777" w:rsidR="00A32E06" w:rsidRPr="009130AB" w:rsidRDefault="00A32E06" w:rsidP="00A32E06">
            <w:pPr>
              <w:spacing w:before="40" w:after="40"/>
              <w:rPr>
                <w:rFonts w:ascii="Franklin Gothic Book" w:hAnsi="Franklin Gothic Book"/>
                <w:b/>
                <w:sz w:val="17"/>
                <w:szCs w:val="17"/>
                <w:lang w:val="en-US"/>
              </w:rPr>
            </w:pPr>
            <w:r w:rsidRPr="009130AB">
              <w:rPr>
                <w:rFonts w:ascii="Franklin Gothic Book" w:hAnsi="Franklin Gothic Book"/>
                <w:b/>
                <w:sz w:val="17"/>
                <w:szCs w:val="17"/>
                <w:lang w:val="en-US"/>
              </w:rPr>
              <w:t>Progress</w:t>
            </w:r>
          </w:p>
        </w:tc>
      </w:tr>
      <w:tr w:rsidR="00A32E06" w:rsidRPr="00CA73CF" w14:paraId="68306B64" w14:textId="77777777" w:rsidTr="00A32E06">
        <w:trPr>
          <w:jc w:val="center"/>
        </w:trPr>
        <w:tc>
          <w:tcPr>
            <w:tcW w:w="5529" w:type="dxa"/>
            <w:tcBorders>
              <w:top w:val="nil"/>
            </w:tcBorders>
          </w:tcPr>
          <w:p w14:paraId="68306B61" w14:textId="77777777" w:rsidR="00A32E06" w:rsidRPr="009130AB" w:rsidRDefault="00A32E06" w:rsidP="00A32E06">
            <w:pPr>
              <w:pStyle w:val="TableTextEntries"/>
              <w:rPr>
                <w:color w:val="000000"/>
                <w:lang w:val="en-GB"/>
              </w:rPr>
            </w:pPr>
            <w:r w:rsidRPr="009130AB">
              <w:rPr>
                <w:bCs/>
                <w:color w:val="000000"/>
                <w:lang w:val="en-GB"/>
              </w:rPr>
              <w:t>4 million</w:t>
            </w:r>
            <w:r w:rsidRPr="009130AB">
              <w:rPr>
                <w:color w:val="000000"/>
                <w:lang w:val="en-GB"/>
              </w:rPr>
              <w:t xml:space="preserve"> more boys and girls will be enrolled in school</w:t>
            </w:r>
          </w:p>
        </w:tc>
        <w:tc>
          <w:tcPr>
            <w:tcW w:w="2098" w:type="dxa"/>
            <w:tcBorders>
              <w:top w:val="nil"/>
            </w:tcBorders>
          </w:tcPr>
          <w:p w14:paraId="68306B62" w14:textId="77777777" w:rsidR="00A32E06" w:rsidRPr="009130AB" w:rsidRDefault="00A32E06" w:rsidP="00A32E06">
            <w:pPr>
              <w:spacing w:before="40" w:after="40" w:line="276" w:lineRule="auto"/>
              <w:rPr>
                <w:rFonts w:ascii="Franklin Gothic Book" w:hAnsi="Franklin Gothic Book"/>
                <w:noProof/>
                <w:sz w:val="17"/>
                <w:szCs w:val="17"/>
              </w:rPr>
            </w:pPr>
            <w:r w:rsidRPr="009130AB">
              <w:rPr>
                <w:rFonts w:ascii="Franklin Gothic Book" w:hAnsi="Franklin Gothic Book"/>
                <w:noProof/>
                <w:sz w:val="17"/>
                <w:szCs w:val="17"/>
              </w:rPr>
              <w:t>1</w:t>
            </w:r>
            <w:r>
              <w:rPr>
                <w:rFonts w:ascii="Franklin Gothic Book" w:hAnsi="Franklin Gothic Book"/>
                <w:noProof/>
                <w:sz w:val="17"/>
                <w:szCs w:val="17"/>
              </w:rPr>
              <w:t>.06</w:t>
            </w:r>
            <w:r w:rsidRPr="009130AB">
              <w:rPr>
                <w:rFonts w:ascii="Franklin Gothic Book" w:hAnsi="Franklin Gothic Book"/>
                <w:noProof/>
                <w:sz w:val="17"/>
                <w:szCs w:val="17"/>
              </w:rPr>
              <w:t xml:space="preserve"> million</w:t>
            </w:r>
          </w:p>
        </w:tc>
        <w:tc>
          <w:tcPr>
            <w:tcW w:w="1061" w:type="dxa"/>
            <w:tcBorders>
              <w:top w:val="nil"/>
            </w:tcBorders>
          </w:tcPr>
          <w:p w14:paraId="68306B63" w14:textId="77777777" w:rsidR="00A32E06" w:rsidRPr="009130AB" w:rsidRDefault="00114E09" w:rsidP="00A32E06">
            <w:pPr>
              <w:spacing w:before="40" w:after="40"/>
              <w:rPr>
                <w:rFonts w:ascii="Franklin Gothic Book" w:hAnsi="Franklin Gothic Book"/>
                <w:noProof/>
                <w:sz w:val="17"/>
                <w:szCs w:val="17"/>
              </w:rPr>
            </w:pPr>
            <w:r w:rsidRPr="00563743">
              <w:rPr>
                <w:rFonts w:asciiTheme="minorHAnsi" w:hAnsiTheme="minorHAnsi"/>
                <w:noProof/>
                <w:sz w:val="16"/>
                <w:szCs w:val="16"/>
              </w:rPr>
              <mc:AlternateContent>
                <mc:Choice Requires="wps">
                  <w:drawing>
                    <wp:inline distT="0" distB="0" distL="0" distR="0" wp14:anchorId="68306E50" wp14:editId="68306E51">
                      <wp:extent cx="190500" cy="180975"/>
                      <wp:effectExtent l="57150" t="19050" r="0" b="85725"/>
                      <wp:docPr id="694" name="Oval 694" descr="Green"/>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9BBB59"/>
                              </a:solidFill>
                              <a:ln w="9525" cap="flat" cmpd="sng" algn="ctr">
                                <a:noFill/>
                                <a:prstDash val="solid"/>
                              </a:ln>
                              <a:effectLst>
                                <a:outerShdw blurRad="40000" dist="23000" dir="5400000" rotWithShape="0">
                                  <a:srgbClr val="000000">
                                    <a:alpha val="35000"/>
                                  </a:srgbClr>
                                </a:outerShdw>
                              </a:effectLst>
                            </wps:spPr>
                            <wps:txbx>
                              <w:txbxContent>
                                <w:p w14:paraId="68306ED9" w14:textId="77777777"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Oval 694" o:spid="_x0000_s1035" alt="Green" style="width:1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" fillcolor="#9bbb59" stroked="f">
                      <v:shadow on="t" color="black" opacity="22937f" origin=",.5" offset="0,.63889mm"/>
                      <v:textbox inset="0,0,0,0">
                        <w:txbxContent>
                          <w:p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v:textbox>
                      <w10:anchorlock/>
                    </v:oval>
                  </w:pict>
                </mc:Fallback>
              </mc:AlternateContent>
            </w:r>
          </w:p>
        </w:tc>
      </w:tr>
      <w:tr w:rsidR="00A32E06" w:rsidRPr="00CA73CF" w14:paraId="68306B68" w14:textId="77777777" w:rsidTr="00A32E06">
        <w:trPr>
          <w:jc w:val="center"/>
        </w:trPr>
        <w:tc>
          <w:tcPr>
            <w:tcW w:w="5529" w:type="dxa"/>
          </w:tcPr>
          <w:p w14:paraId="68306B65" w14:textId="77777777" w:rsidR="00A32E06" w:rsidRPr="00475078" w:rsidRDefault="00A32E06" w:rsidP="00A32E06">
            <w:pPr>
              <w:pStyle w:val="TableTextEntries"/>
            </w:pPr>
            <w:r w:rsidRPr="00475078">
              <w:t>24,000 classrooms will be built or upgraded</w:t>
            </w:r>
          </w:p>
        </w:tc>
        <w:tc>
          <w:tcPr>
            <w:tcW w:w="2098" w:type="dxa"/>
          </w:tcPr>
          <w:p w14:paraId="68306B66" w14:textId="77777777" w:rsidR="00A32E06" w:rsidRPr="009130AB" w:rsidRDefault="00A32E06" w:rsidP="001C4ED8">
            <w:pPr>
              <w:spacing w:before="40" w:after="40" w:line="276" w:lineRule="auto"/>
              <w:rPr>
                <w:rFonts w:ascii="Franklin Gothic Book" w:hAnsi="Franklin Gothic Book"/>
                <w:noProof/>
                <w:sz w:val="17"/>
                <w:szCs w:val="17"/>
              </w:rPr>
            </w:pPr>
            <w:r>
              <w:rPr>
                <w:rFonts w:ascii="Franklin Gothic Book" w:hAnsi="Franklin Gothic Book"/>
                <w:noProof/>
                <w:sz w:val="17"/>
                <w:szCs w:val="17"/>
              </w:rPr>
              <w:t>87</w:t>
            </w:r>
            <w:r w:rsidRPr="009130AB">
              <w:rPr>
                <w:rFonts w:ascii="Franklin Gothic Book" w:hAnsi="Franklin Gothic Book"/>
                <w:noProof/>
                <w:sz w:val="17"/>
                <w:szCs w:val="17"/>
              </w:rPr>
              <w:t>00 constructed</w:t>
            </w:r>
          </w:p>
        </w:tc>
        <w:tc>
          <w:tcPr>
            <w:tcW w:w="1061" w:type="dxa"/>
          </w:tcPr>
          <w:p w14:paraId="68306B67" w14:textId="77777777" w:rsidR="00A32E06" w:rsidRPr="009130AB" w:rsidRDefault="00114E09" w:rsidP="00A32E06">
            <w:pPr>
              <w:spacing w:before="40" w:after="40"/>
              <w:rPr>
                <w:rFonts w:ascii="Franklin Gothic Book" w:hAnsi="Franklin Gothic Book"/>
                <w:noProof/>
                <w:sz w:val="17"/>
                <w:szCs w:val="17"/>
              </w:rPr>
            </w:pPr>
            <w:r w:rsidRPr="00563743">
              <w:rPr>
                <w:rFonts w:asciiTheme="minorHAnsi" w:hAnsiTheme="minorHAnsi"/>
                <w:noProof/>
                <w:sz w:val="16"/>
                <w:szCs w:val="16"/>
              </w:rPr>
              <mc:AlternateContent>
                <mc:Choice Requires="wps">
                  <w:drawing>
                    <wp:inline distT="0" distB="0" distL="0" distR="0" wp14:anchorId="68306E52" wp14:editId="68306E53">
                      <wp:extent cx="190500" cy="180975"/>
                      <wp:effectExtent l="57150" t="19050" r="0" b="85725"/>
                      <wp:docPr id="695" name="Oval 695" descr="Green"/>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9BBB59"/>
                              </a:solidFill>
                              <a:ln w="9525" cap="flat" cmpd="sng" algn="ctr">
                                <a:noFill/>
                                <a:prstDash val="solid"/>
                              </a:ln>
                              <a:effectLst>
                                <a:outerShdw blurRad="40000" dist="23000" dir="5400000" rotWithShape="0">
                                  <a:srgbClr val="000000">
                                    <a:alpha val="35000"/>
                                  </a:srgbClr>
                                </a:outerShdw>
                              </a:effectLst>
                            </wps:spPr>
                            <wps:txbx>
                              <w:txbxContent>
                                <w:p w14:paraId="68306EDA" w14:textId="77777777"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Oval 695" o:spid="_x0000_s1036" alt="Green" style="width:1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" fillcolor="#9bbb59" stroked="f">
                      <v:shadow on="t" color="black" opacity="22937f" origin=",.5" offset="0,.63889mm"/>
                      <v:textbox inset="0,0,0,0">
                        <w:txbxContent>
                          <w:p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v:textbox>
                      <w10:anchorlock/>
                    </v:oval>
                  </w:pict>
                </mc:Fallback>
              </mc:AlternateContent>
            </w:r>
          </w:p>
        </w:tc>
      </w:tr>
      <w:tr w:rsidR="00A32E06" w:rsidRPr="00CA73CF" w14:paraId="68306B6C" w14:textId="77777777" w:rsidTr="00A32E06">
        <w:trPr>
          <w:jc w:val="center"/>
        </w:trPr>
        <w:tc>
          <w:tcPr>
            <w:tcW w:w="5529" w:type="dxa"/>
          </w:tcPr>
          <w:p w14:paraId="68306B69" w14:textId="77777777" w:rsidR="00A32E06" w:rsidRPr="009130AB" w:rsidRDefault="00A32E06" w:rsidP="00A32E06">
            <w:pPr>
              <w:pStyle w:val="TableTextEntries"/>
              <w:rPr>
                <w:lang w:val="en-US"/>
              </w:rPr>
            </w:pPr>
            <w:r w:rsidRPr="009130AB">
              <w:rPr>
                <w:bCs/>
                <w:color w:val="000000"/>
                <w:lang w:val="en-GB"/>
              </w:rPr>
              <w:t>1.2 million</w:t>
            </w:r>
            <w:r w:rsidRPr="009130AB">
              <w:rPr>
                <w:color w:val="000000"/>
                <w:lang w:val="en-GB"/>
              </w:rPr>
              <w:t xml:space="preserve"> students will be provided with financial or nutritional support</w:t>
            </w:r>
          </w:p>
        </w:tc>
        <w:tc>
          <w:tcPr>
            <w:tcW w:w="2098" w:type="dxa"/>
          </w:tcPr>
          <w:p w14:paraId="68306B6A" w14:textId="77777777" w:rsidR="00A32E06" w:rsidRPr="009130AB" w:rsidRDefault="00A32E06" w:rsidP="00A32E06">
            <w:pPr>
              <w:spacing w:before="40" w:after="40" w:line="276" w:lineRule="auto"/>
              <w:rPr>
                <w:rFonts w:ascii="Franklin Gothic Book" w:hAnsi="Franklin Gothic Book"/>
                <w:sz w:val="17"/>
                <w:szCs w:val="17"/>
                <w:lang w:val="en-US"/>
              </w:rPr>
            </w:pPr>
            <w:r w:rsidRPr="009130AB">
              <w:rPr>
                <w:rFonts w:ascii="Franklin Gothic Book" w:hAnsi="Franklin Gothic Book"/>
                <w:sz w:val="17"/>
                <w:szCs w:val="17"/>
                <w:lang w:val="en-US"/>
              </w:rPr>
              <w:t>1 million</w:t>
            </w:r>
          </w:p>
        </w:tc>
        <w:tc>
          <w:tcPr>
            <w:tcW w:w="1061" w:type="dxa"/>
          </w:tcPr>
          <w:p w14:paraId="68306B6B" w14:textId="77777777" w:rsidR="00A32E06" w:rsidRPr="009130AB" w:rsidRDefault="00114E09" w:rsidP="00A32E06">
            <w:pPr>
              <w:spacing w:before="40" w:after="40"/>
              <w:rPr>
                <w:rFonts w:ascii="Franklin Gothic Book" w:hAnsi="Franklin Gothic Book"/>
                <w:sz w:val="17"/>
                <w:szCs w:val="17"/>
                <w:lang w:val="en-US"/>
              </w:rPr>
            </w:pPr>
            <w:r w:rsidRPr="00563743">
              <w:rPr>
                <w:rFonts w:asciiTheme="minorHAnsi" w:hAnsiTheme="minorHAnsi"/>
                <w:noProof/>
                <w:sz w:val="16"/>
                <w:szCs w:val="16"/>
              </w:rPr>
              <mc:AlternateContent>
                <mc:Choice Requires="wps">
                  <w:drawing>
                    <wp:inline distT="0" distB="0" distL="0" distR="0" wp14:anchorId="68306E54" wp14:editId="68306E55">
                      <wp:extent cx="190500" cy="180975"/>
                      <wp:effectExtent l="57150" t="19050" r="0" b="85725"/>
                      <wp:docPr id="701" name="Oval 701" descr="Green"/>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9BBB59"/>
                              </a:solidFill>
                              <a:ln w="9525" cap="flat" cmpd="sng" algn="ctr">
                                <a:noFill/>
                                <a:prstDash val="solid"/>
                              </a:ln>
                              <a:effectLst>
                                <a:outerShdw blurRad="40000" dist="23000" dir="5400000" rotWithShape="0">
                                  <a:srgbClr val="000000">
                                    <a:alpha val="35000"/>
                                  </a:srgbClr>
                                </a:outerShdw>
                              </a:effectLst>
                            </wps:spPr>
                            <wps:txbx>
                              <w:txbxContent>
                                <w:p w14:paraId="68306EDB" w14:textId="77777777"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Oval 701" o:spid="_x0000_s1037" alt="Green" style="width:1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" fillcolor="#9bbb59" stroked="f">
                      <v:shadow on="t" color="black" opacity="22937f" origin=",.5" offset="0,.63889mm"/>
                      <v:textbox inset="0,0,0,0">
                        <w:txbxContent>
                          <w:p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v:textbox>
                      <w10:anchorlock/>
                    </v:oval>
                  </w:pict>
                </mc:Fallback>
              </mc:AlternateContent>
            </w:r>
          </w:p>
        </w:tc>
      </w:tr>
      <w:tr w:rsidR="00A32E06" w:rsidRPr="00CA73CF" w14:paraId="68306B70" w14:textId="77777777" w:rsidTr="00A32E06">
        <w:trPr>
          <w:jc w:val="center"/>
        </w:trPr>
        <w:tc>
          <w:tcPr>
            <w:tcW w:w="5529" w:type="dxa"/>
          </w:tcPr>
          <w:p w14:paraId="68306B6D" w14:textId="77777777" w:rsidR="00A32E06" w:rsidRPr="009130AB" w:rsidRDefault="00A32E06" w:rsidP="00A32E06">
            <w:pPr>
              <w:pStyle w:val="TableTextEntries"/>
              <w:rPr>
                <w:lang w:val="en-US"/>
              </w:rPr>
            </w:pPr>
            <w:r w:rsidRPr="009130AB">
              <w:rPr>
                <w:bCs/>
                <w:color w:val="000000"/>
                <w:lang w:val="en-GB"/>
              </w:rPr>
              <w:t>190,000 teachers</w:t>
            </w:r>
            <w:r w:rsidRPr="009130AB">
              <w:rPr>
                <w:color w:val="000000"/>
                <w:lang w:val="en-GB"/>
              </w:rPr>
              <w:t xml:space="preserve"> will be trained </w:t>
            </w:r>
          </w:p>
        </w:tc>
        <w:tc>
          <w:tcPr>
            <w:tcW w:w="2098" w:type="dxa"/>
          </w:tcPr>
          <w:p w14:paraId="68306B6E" w14:textId="77777777" w:rsidR="00A32E06" w:rsidRPr="009130AB" w:rsidRDefault="00A32E06" w:rsidP="00A32E06">
            <w:pPr>
              <w:spacing w:before="40" w:after="40" w:line="276" w:lineRule="auto"/>
              <w:rPr>
                <w:rFonts w:ascii="Franklin Gothic Book" w:hAnsi="Franklin Gothic Book"/>
                <w:noProof/>
                <w:sz w:val="17"/>
                <w:szCs w:val="17"/>
              </w:rPr>
            </w:pPr>
            <w:r>
              <w:rPr>
                <w:rFonts w:ascii="Franklin Gothic Book" w:hAnsi="Franklin Gothic Book"/>
                <w:noProof/>
                <w:sz w:val="17"/>
                <w:szCs w:val="17"/>
              </w:rPr>
              <w:t>72,100</w:t>
            </w:r>
          </w:p>
        </w:tc>
        <w:tc>
          <w:tcPr>
            <w:tcW w:w="1061" w:type="dxa"/>
          </w:tcPr>
          <w:p w14:paraId="68306B6F" w14:textId="77777777" w:rsidR="00A32E06" w:rsidRPr="009130AB" w:rsidRDefault="00114E09" w:rsidP="00A32E06">
            <w:pPr>
              <w:spacing w:before="40" w:after="40"/>
              <w:rPr>
                <w:rFonts w:ascii="Franklin Gothic Book" w:hAnsi="Franklin Gothic Book"/>
                <w:noProof/>
                <w:sz w:val="17"/>
                <w:szCs w:val="17"/>
              </w:rPr>
            </w:pPr>
            <w:r w:rsidRPr="00563743">
              <w:rPr>
                <w:rFonts w:asciiTheme="minorHAnsi" w:hAnsiTheme="minorHAnsi"/>
                <w:noProof/>
                <w:sz w:val="16"/>
                <w:szCs w:val="16"/>
              </w:rPr>
              <mc:AlternateContent>
                <mc:Choice Requires="wps">
                  <w:drawing>
                    <wp:inline distT="0" distB="0" distL="0" distR="0" wp14:anchorId="68306E56" wp14:editId="68306E57">
                      <wp:extent cx="190500" cy="180975"/>
                      <wp:effectExtent l="57150" t="19050" r="0" b="85725"/>
                      <wp:docPr id="702" name="Oval 702" descr="Green"/>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9BBB59"/>
                              </a:solidFill>
                              <a:ln w="9525" cap="flat" cmpd="sng" algn="ctr">
                                <a:noFill/>
                                <a:prstDash val="solid"/>
                              </a:ln>
                              <a:effectLst>
                                <a:outerShdw blurRad="40000" dist="23000" dir="5400000" rotWithShape="0">
                                  <a:srgbClr val="000000">
                                    <a:alpha val="35000"/>
                                  </a:srgbClr>
                                </a:outerShdw>
                              </a:effectLst>
                            </wps:spPr>
                            <wps:txbx>
                              <w:txbxContent>
                                <w:p w14:paraId="68306EDC" w14:textId="77777777"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Oval 702" o:spid="_x0000_s1038" alt="Green" style="width:1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" fillcolor="#9bbb59" stroked="f">
                      <v:shadow on="t" color="black" opacity="22937f" origin=",.5" offset="0,.63889mm"/>
                      <v:textbox inset="0,0,0,0">
                        <w:txbxContent>
                          <w:p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v:textbox>
                      <w10:anchorlock/>
                    </v:oval>
                  </w:pict>
                </mc:Fallback>
              </mc:AlternateContent>
            </w:r>
          </w:p>
        </w:tc>
      </w:tr>
      <w:tr w:rsidR="00A32E06" w:rsidRPr="00CA73CF" w14:paraId="68306B74" w14:textId="77777777" w:rsidTr="00A32E06">
        <w:trPr>
          <w:jc w:val="center"/>
        </w:trPr>
        <w:tc>
          <w:tcPr>
            <w:tcW w:w="5529" w:type="dxa"/>
          </w:tcPr>
          <w:p w14:paraId="68306B71" w14:textId="77777777" w:rsidR="00A32E06" w:rsidRPr="009130AB" w:rsidRDefault="00A32E06" w:rsidP="00A32E06">
            <w:pPr>
              <w:pStyle w:val="TableTextEntries"/>
              <w:rPr>
                <w:bCs/>
                <w:color w:val="000000"/>
                <w:lang w:val="en-GB"/>
              </w:rPr>
            </w:pPr>
            <w:r w:rsidRPr="009130AB">
              <w:rPr>
                <w:bCs/>
                <w:color w:val="000000"/>
                <w:lang w:val="en-GB"/>
              </w:rPr>
              <w:t>300,000 school officials</w:t>
            </w:r>
            <w:r w:rsidRPr="009130AB">
              <w:rPr>
                <w:color w:val="000000"/>
                <w:lang w:val="en-GB"/>
              </w:rPr>
              <w:t xml:space="preserve"> will be trained</w:t>
            </w:r>
          </w:p>
        </w:tc>
        <w:tc>
          <w:tcPr>
            <w:tcW w:w="2098" w:type="dxa"/>
          </w:tcPr>
          <w:p w14:paraId="68306B72" w14:textId="77777777" w:rsidR="00A32E06" w:rsidRDefault="00A32E06" w:rsidP="00A32E06">
            <w:pPr>
              <w:spacing w:before="40" w:after="40" w:line="276" w:lineRule="auto"/>
              <w:rPr>
                <w:rFonts w:ascii="Franklin Gothic Book" w:hAnsi="Franklin Gothic Book"/>
                <w:noProof/>
                <w:sz w:val="17"/>
                <w:szCs w:val="17"/>
              </w:rPr>
            </w:pPr>
            <w:r>
              <w:rPr>
                <w:rFonts w:ascii="Franklin Gothic Book" w:hAnsi="Franklin Gothic Book"/>
                <w:noProof/>
                <w:sz w:val="17"/>
                <w:szCs w:val="17"/>
              </w:rPr>
              <w:t>33,800</w:t>
            </w:r>
          </w:p>
        </w:tc>
        <w:tc>
          <w:tcPr>
            <w:tcW w:w="1061" w:type="dxa"/>
          </w:tcPr>
          <w:p w14:paraId="68306B73" w14:textId="77777777" w:rsidR="00A32E06" w:rsidRPr="00563743" w:rsidRDefault="00563743" w:rsidP="00A32E06">
            <w:pPr>
              <w:spacing w:before="40" w:after="40"/>
              <w:rPr>
                <w:rFonts w:ascii="Calibri" w:hAnsi="Calibri"/>
                <w:noProof/>
                <w:sz w:val="16"/>
                <w:szCs w:val="16"/>
              </w:rPr>
            </w:pPr>
            <w:r w:rsidRPr="00563743">
              <w:rPr>
                <w:noProof/>
                <w:sz w:val="16"/>
                <w:szCs w:val="16"/>
              </w:rPr>
              <mc:AlternateContent>
                <mc:Choice Requires="wps">
                  <w:drawing>
                    <wp:inline distT="0" distB="0" distL="0" distR="0" wp14:anchorId="68306E58" wp14:editId="68306E59">
                      <wp:extent cx="190500" cy="180975"/>
                      <wp:effectExtent l="57150" t="19050" r="0" b="85725"/>
                      <wp:docPr id="8" name="Oval 8" descr="Red"/>
                      <wp:cNvGraphicFramePr/>
                      <a:graphic xmlns:a="http://schemas.openxmlformats.org/drawingml/2006/main">
                        <a:graphicData uri="http://schemas.microsoft.com/office/word/2010/wordprocessingShape">
                          <wps:wsp>
                            <wps:cNvSpPr/>
                            <wps:spPr>
                              <a:xfrm>
                                <a:off x="0" y="0"/>
                                <a:ext cx="190500" cy="180975"/>
                              </a:xfrm>
                              <a:prstGeom prst="ellipse">
                                <a:avLst/>
                              </a:prstGeom>
                              <a:solidFill>
                                <a:schemeClr val="accent2"/>
                              </a:solidFill>
                              <a:ln w="9525" cap="flat" cmpd="sng" algn="ctr">
                                <a:noFill/>
                                <a:prstDash val="solid"/>
                              </a:ln>
                              <a:effectLst>
                                <a:outerShdw blurRad="40000" dist="23000" dir="5400000" rotWithShape="0">
                                  <a:srgbClr val="000000">
                                    <a:alpha val="35000"/>
                                  </a:srgbClr>
                                </a:outerShdw>
                              </a:effectLst>
                            </wps:spPr>
                            <wps:txbx>
                              <w:txbxContent>
                                <w:p w14:paraId="68306EDD" w14:textId="77777777" w:rsidR="00563743" w:rsidRPr="00563743" w:rsidRDefault="00563743" w:rsidP="00563743">
                                  <w:pPr>
                                    <w:jc w:val="center"/>
                                    <w:rPr>
                                      <w:rFonts w:asciiTheme="minorHAnsi" w:hAnsiTheme="minorHAnsi"/>
                                      <w:sz w:val="16"/>
                                      <w:szCs w:val="16"/>
                                    </w:rPr>
                                  </w:pPr>
                                  <w:r w:rsidRPr="00563743">
                                    <w:rPr>
                                      <w:rFonts w:asciiTheme="minorHAnsi" w:hAnsiTheme="minorHAnsi"/>
                                      <w:sz w:val="16"/>
                                      <w:szCs w:val="16"/>
                                    </w:rPr>
                                    <w:t>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Oval 8" o:spid="_x0000_s1039" alt="Red" style="width:1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" fillcolor="#c0504d [3205]" stroked="f">
                      <v:shadow on="t" color="black" opacity="22937f" origin=",.5" offset="0,.63889mm"/>
                      <v:textbox inset="0,0,0,0">
                        <w:txbxContent>
                          <w:p w:rsidR="00563743" w:rsidRPr="00563743" w:rsidRDefault="00563743" w:rsidP="00563743">
                            <w:pPr>
                              <w:jc w:val="center"/>
                              <w:rPr>
                                <w:rFonts w:asciiTheme="minorHAnsi" w:hAnsiTheme="minorHAnsi"/>
                                <w:sz w:val="16"/>
                                <w:szCs w:val="16"/>
                              </w:rPr>
                            </w:pPr>
                            <w:r w:rsidRPr="00563743">
                              <w:rPr>
                                <w:rFonts w:asciiTheme="minorHAnsi" w:hAnsiTheme="minorHAnsi"/>
                                <w:sz w:val="16"/>
                                <w:szCs w:val="16"/>
                              </w:rPr>
                              <w:t>R</w:t>
                            </w:r>
                          </w:p>
                        </w:txbxContent>
                      </v:textbox>
                      <w10:anchorlock/>
                    </v:oval>
                  </w:pict>
                </mc:Fallback>
              </mc:AlternateContent>
            </w:r>
          </w:p>
        </w:tc>
      </w:tr>
      <w:tr w:rsidR="00A32E06" w:rsidRPr="00CA73CF" w14:paraId="68306B78" w14:textId="77777777" w:rsidTr="00A32E06">
        <w:trPr>
          <w:jc w:val="center"/>
        </w:trPr>
        <w:tc>
          <w:tcPr>
            <w:tcW w:w="5529" w:type="dxa"/>
          </w:tcPr>
          <w:p w14:paraId="68306B75" w14:textId="77777777" w:rsidR="00A32E06" w:rsidRPr="009130AB" w:rsidRDefault="00A32E06" w:rsidP="00A32E06">
            <w:pPr>
              <w:pStyle w:val="TableTextEntries"/>
              <w:rPr>
                <w:lang w:val="en-US"/>
              </w:rPr>
            </w:pPr>
            <w:r w:rsidRPr="009130AB">
              <w:rPr>
                <w:bCs/>
                <w:color w:val="000000"/>
                <w:lang w:val="en-GB"/>
              </w:rPr>
              <w:t xml:space="preserve">12 million textbooks will be </w:t>
            </w:r>
            <w:r w:rsidRPr="009130AB">
              <w:rPr>
                <w:color w:val="000000"/>
                <w:lang w:val="en-GB"/>
              </w:rPr>
              <w:t>provided</w:t>
            </w:r>
          </w:p>
        </w:tc>
        <w:tc>
          <w:tcPr>
            <w:tcW w:w="2098" w:type="dxa"/>
          </w:tcPr>
          <w:p w14:paraId="68306B76" w14:textId="77777777" w:rsidR="00A32E06" w:rsidRPr="009130AB" w:rsidRDefault="00A32E06" w:rsidP="00A32E06">
            <w:pPr>
              <w:spacing w:before="40" w:after="40" w:line="276" w:lineRule="auto"/>
              <w:rPr>
                <w:rFonts w:ascii="Franklin Gothic Book" w:hAnsi="Franklin Gothic Book"/>
                <w:noProof/>
                <w:sz w:val="17"/>
                <w:szCs w:val="17"/>
              </w:rPr>
            </w:pPr>
            <w:r w:rsidRPr="009130AB">
              <w:rPr>
                <w:rFonts w:ascii="Franklin Gothic Book" w:hAnsi="Franklin Gothic Book"/>
                <w:noProof/>
                <w:sz w:val="17"/>
                <w:szCs w:val="17"/>
              </w:rPr>
              <w:t>2.5</w:t>
            </w:r>
            <w:r>
              <w:rPr>
                <w:rFonts w:ascii="Franklin Gothic Book" w:hAnsi="Franklin Gothic Book"/>
                <w:noProof/>
                <w:sz w:val="17"/>
                <w:szCs w:val="17"/>
              </w:rPr>
              <w:t>1</w:t>
            </w:r>
            <w:r w:rsidRPr="009130AB">
              <w:rPr>
                <w:rFonts w:ascii="Franklin Gothic Book" w:hAnsi="Franklin Gothic Book"/>
                <w:noProof/>
                <w:sz w:val="17"/>
                <w:szCs w:val="17"/>
              </w:rPr>
              <w:t xml:space="preserve"> million</w:t>
            </w:r>
          </w:p>
        </w:tc>
        <w:tc>
          <w:tcPr>
            <w:tcW w:w="1061" w:type="dxa"/>
          </w:tcPr>
          <w:p w14:paraId="68306B77" w14:textId="77777777" w:rsidR="00A32E06" w:rsidRPr="00417091" w:rsidRDefault="00114E09" w:rsidP="00A32E06">
            <w:pPr>
              <w:spacing w:before="40" w:after="40"/>
              <w:rPr>
                <w:rFonts w:asciiTheme="minorHAnsi" w:hAnsiTheme="minorHAnsi"/>
                <w:noProof/>
                <w:sz w:val="16"/>
                <w:szCs w:val="16"/>
              </w:rPr>
            </w:pPr>
            <w:r>
              <w:rPr>
                <w:noProof/>
              </w:rPr>
              <mc:AlternateContent>
                <mc:Choice Requires="wps">
                  <w:drawing>
                    <wp:inline distT="0" distB="0" distL="0" distR="0" wp14:anchorId="68306E5A" wp14:editId="68306E5B">
                      <wp:extent cx="190500" cy="180975"/>
                      <wp:effectExtent l="57150" t="19050" r="0" b="85725"/>
                      <wp:docPr id="619" name="Oval 619" descr="Orange"/>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F79646"/>
                              </a:solidFill>
                              <a:ln w="9525" cap="flat" cmpd="sng" algn="ctr">
                                <a:noFill/>
                                <a:prstDash val="solid"/>
                              </a:ln>
                              <a:effectLst>
                                <a:outerShdw blurRad="40000" dist="23000" dir="5400000" rotWithShape="0">
                                  <a:srgbClr val="000000">
                                    <a:alpha val="35000"/>
                                  </a:srgbClr>
                                </a:outerShdw>
                              </a:effectLst>
                            </wps:spPr>
                            <wps:txbx>
                              <w:txbxContent>
                                <w:p w14:paraId="68306EDE" w14:textId="77777777"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Oval 619" o:spid="_x0000_s1040" alt="Orange" style="width:1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" fillcolor="#f79646" stroked="f">
                      <v:shadow on="t" color="black" opacity="22937f" origin=",.5" offset="0,.63889mm"/>
                      <v:textbox inset="0,0,0,0">
                        <w:txbxContent>
                          <w:p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A</w:t>
                            </w:r>
                          </w:p>
                        </w:txbxContent>
                      </v:textbox>
                      <w10:anchorlock/>
                    </v:oval>
                  </w:pict>
                </mc:Fallback>
              </mc:AlternateContent>
            </w:r>
          </w:p>
        </w:tc>
      </w:tr>
      <w:tr w:rsidR="00A32E06" w:rsidRPr="00CA73CF" w14:paraId="68306B7C" w14:textId="77777777" w:rsidTr="00A32E06">
        <w:trPr>
          <w:jc w:val="center"/>
        </w:trPr>
        <w:tc>
          <w:tcPr>
            <w:tcW w:w="5529" w:type="dxa"/>
          </w:tcPr>
          <w:p w14:paraId="68306B79" w14:textId="77777777" w:rsidR="00A32E06" w:rsidRPr="009130AB" w:rsidRDefault="00A32E06" w:rsidP="00A32E06">
            <w:pPr>
              <w:pStyle w:val="TableTextEntries"/>
              <w:rPr>
                <w:lang w:val="en-US"/>
              </w:rPr>
            </w:pPr>
            <w:r w:rsidRPr="009130AB">
              <w:rPr>
                <w:color w:val="000000"/>
                <w:lang w:val="en-GB"/>
              </w:rPr>
              <w:t xml:space="preserve">More than </w:t>
            </w:r>
            <w:r w:rsidRPr="009130AB">
              <w:rPr>
                <w:bCs/>
                <w:color w:val="000000"/>
                <w:lang w:val="en-GB"/>
              </w:rPr>
              <w:t>100,000 people</w:t>
            </w:r>
            <w:r w:rsidRPr="009130AB">
              <w:rPr>
                <w:color w:val="000000"/>
                <w:lang w:val="en-GB"/>
              </w:rPr>
              <w:t xml:space="preserve"> will be provided with disability services such as prostheses</w:t>
            </w:r>
          </w:p>
        </w:tc>
        <w:tc>
          <w:tcPr>
            <w:tcW w:w="2098" w:type="dxa"/>
          </w:tcPr>
          <w:p w14:paraId="68306B7A" w14:textId="77777777" w:rsidR="00A32E06" w:rsidRPr="009130AB" w:rsidRDefault="00A32E06" w:rsidP="00A32E06">
            <w:pPr>
              <w:spacing w:before="40" w:after="40" w:line="276" w:lineRule="auto"/>
              <w:rPr>
                <w:rFonts w:ascii="Franklin Gothic Book" w:hAnsi="Franklin Gothic Book"/>
                <w:noProof/>
                <w:sz w:val="17"/>
                <w:szCs w:val="17"/>
              </w:rPr>
            </w:pPr>
            <w:r>
              <w:rPr>
                <w:rFonts w:ascii="Franklin Gothic Book" w:hAnsi="Franklin Gothic Book"/>
                <w:noProof/>
                <w:sz w:val="17"/>
                <w:szCs w:val="17"/>
              </w:rPr>
              <w:t>158</w:t>
            </w:r>
            <w:r w:rsidRPr="009130AB">
              <w:rPr>
                <w:rFonts w:ascii="Franklin Gothic Book" w:hAnsi="Franklin Gothic Book"/>
                <w:noProof/>
                <w:sz w:val="17"/>
                <w:szCs w:val="17"/>
              </w:rPr>
              <w:t>,000</w:t>
            </w:r>
          </w:p>
        </w:tc>
        <w:tc>
          <w:tcPr>
            <w:tcW w:w="1061" w:type="dxa"/>
          </w:tcPr>
          <w:p w14:paraId="68306B7B" w14:textId="77777777" w:rsidR="00A32E06" w:rsidRPr="009130AB" w:rsidRDefault="00114E09" w:rsidP="00A32E06">
            <w:pPr>
              <w:spacing w:before="40" w:after="40"/>
              <w:rPr>
                <w:rFonts w:ascii="Franklin Gothic Book" w:hAnsi="Franklin Gothic Book"/>
                <w:noProof/>
                <w:sz w:val="17"/>
                <w:szCs w:val="17"/>
              </w:rPr>
            </w:pPr>
            <w:r w:rsidRPr="00563743">
              <w:rPr>
                <w:rFonts w:asciiTheme="minorHAnsi" w:hAnsiTheme="minorHAnsi"/>
                <w:noProof/>
                <w:sz w:val="16"/>
                <w:szCs w:val="16"/>
              </w:rPr>
              <mc:AlternateContent>
                <mc:Choice Requires="wps">
                  <w:drawing>
                    <wp:inline distT="0" distB="0" distL="0" distR="0" wp14:anchorId="68306E5C" wp14:editId="68306E5D">
                      <wp:extent cx="190500" cy="180975"/>
                      <wp:effectExtent l="57150" t="19050" r="0" b="85725"/>
                      <wp:docPr id="703" name="Oval 703" descr="Green"/>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9BBB59"/>
                              </a:solidFill>
                              <a:ln w="9525" cap="flat" cmpd="sng" algn="ctr">
                                <a:noFill/>
                                <a:prstDash val="solid"/>
                              </a:ln>
                              <a:effectLst>
                                <a:outerShdw blurRad="40000" dist="23000" dir="5400000" rotWithShape="0">
                                  <a:srgbClr val="000000">
                                    <a:alpha val="35000"/>
                                  </a:srgbClr>
                                </a:outerShdw>
                              </a:effectLst>
                            </wps:spPr>
                            <wps:txbx>
                              <w:txbxContent>
                                <w:p w14:paraId="68306EDF" w14:textId="77777777"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Oval 703" o:spid="_x0000_s1041" alt="Green" style="width:1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" fillcolor="#9bbb59" stroked="f">
                      <v:shadow on="t" color="black" opacity="22937f" origin=",.5" offset="0,.63889mm"/>
                      <v:textbox inset="0,0,0,0">
                        <w:txbxContent>
                          <w:p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v:textbox>
                      <w10:anchorlock/>
                    </v:oval>
                  </w:pict>
                </mc:Fallback>
              </mc:AlternateContent>
            </w:r>
          </w:p>
        </w:tc>
      </w:tr>
      <w:tr w:rsidR="00A32E06" w:rsidRPr="00CA73CF" w14:paraId="68306B80" w14:textId="77777777" w:rsidTr="00A32E06">
        <w:trPr>
          <w:jc w:val="center"/>
        </w:trPr>
        <w:tc>
          <w:tcPr>
            <w:tcW w:w="5529" w:type="dxa"/>
          </w:tcPr>
          <w:p w14:paraId="68306B7D" w14:textId="77777777" w:rsidR="00A32E06" w:rsidRPr="009130AB" w:rsidRDefault="00A32E06" w:rsidP="00A32E06">
            <w:pPr>
              <w:pStyle w:val="TableTextEntries"/>
              <w:rPr>
                <w:lang w:val="en-US"/>
              </w:rPr>
            </w:pPr>
            <w:r w:rsidRPr="009130AB">
              <w:rPr>
                <w:color w:val="000000"/>
                <w:lang w:val="en-GB"/>
              </w:rPr>
              <w:t xml:space="preserve">More than </w:t>
            </w:r>
            <w:r w:rsidRPr="009130AB">
              <w:rPr>
                <w:bCs/>
                <w:color w:val="000000"/>
                <w:lang w:val="en-GB"/>
              </w:rPr>
              <w:t xml:space="preserve">500,000 boys and girls </w:t>
            </w:r>
            <w:r w:rsidRPr="009130AB">
              <w:rPr>
                <w:color w:val="000000"/>
                <w:lang w:val="en-GB"/>
              </w:rPr>
              <w:t>will attend schools that are more accessible to children with disabilities</w:t>
            </w:r>
          </w:p>
        </w:tc>
        <w:tc>
          <w:tcPr>
            <w:tcW w:w="2098" w:type="dxa"/>
          </w:tcPr>
          <w:p w14:paraId="68306B7E" w14:textId="77777777" w:rsidR="00A32E06" w:rsidRPr="009130AB" w:rsidRDefault="00A32E06" w:rsidP="00A32E06">
            <w:pPr>
              <w:spacing w:before="40" w:after="40" w:line="276" w:lineRule="auto"/>
              <w:rPr>
                <w:rFonts w:ascii="Franklin Gothic Book" w:hAnsi="Franklin Gothic Book"/>
                <w:sz w:val="17"/>
                <w:szCs w:val="17"/>
                <w:lang w:val="en-US"/>
              </w:rPr>
            </w:pPr>
            <w:r>
              <w:rPr>
                <w:rFonts w:ascii="Franklin Gothic Book" w:hAnsi="Franklin Gothic Book"/>
                <w:sz w:val="17"/>
                <w:szCs w:val="17"/>
                <w:lang w:val="en-US"/>
              </w:rPr>
              <w:t>78,8</w:t>
            </w:r>
            <w:r w:rsidRPr="009130AB">
              <w:rPr>
                <w:rFonts w:ascii="Franklin Gothic Book" w:hAnsi="Franklin Gothic Book"/>
                <w:sz w:val="17"/>
                <w:szCs w:val="17"/>
                <w:lang w:val="en-US"/>
              </w:rPr>
              <w:t>00</w:t>
            </w:r>
          </w:p>
        </w:tc>
        <w:tc>
          <w:tcPr>
            <w:tcW w:w="1061" w:type="dxa"/>
          </w:tcPr>
          <w:p w14:paraId="68306B7F" w14:textId="77777777" w:rsidR="00A32E06" w:rsidRPr="009130AB" w:rsidRDefault="00A32E06" w:rsidP="00A32E06">
            <w:pPr>
              <w:spacing w:before="40" w:after="40"/>
              <w:rPr>
                <w:rFonts w:ascii="Franklin Gothic Book" w:hAnsi="Franklin Gothic Book"/>
                <w:sz w:val="17"/>
                <w:szCs w:val="17"/>
                <w:lang w:val="en-US"/>
              </w:rPr>
            </w:pPr>
            <w:r>
              <w:rPr>
                <w:noProof/>
              </w:rPr>
              <mc:AlternateContent>
                <mc:Choice Requires="wps">
                  <w:drawing>
                    <wp:inline distT="0" distB="0" distL="0" distR="0" wp14:anchorId="68306E5E" wp14:editId="68306E5F">
                      <wp:extent cx="190500" cy="180975"/>
                      <wp:effectExtent l="57150" t="19050" r="0" b="85725"/>
                      <wp:docPr id="31" name="Oval 31" descr="Orange"/>
                      <wp:cNvGraphicFramePr/>
                      <a:graphic xmlns:a="http://schemas.openxmlformats.org/drawingml/2006/main">
                        <a:graphicData uri="http://schemas.microsoft.com/office/word/2010/wordprocessingShape">
                          <wps:wsp>
                            <wps:cNvSpPr/>
                            <wps:spPr>
                              <a:xfrm>
                                <a:off x="0" y="0"/>
                                <a:ext cx="190500" cy="180975"/>
                              </a:xfrm>
                              <a:prstGeom prst="ellipse">
                                <a:avLst/>
                              </a:prstGeom>
                              <a:solidFill>
                                <a:schemeClr val="accent6"/>
                              </a:solidFill>
                              <a:ln w="9525" cap="flat" cmpd="sng" algn="ctr">
                                <a:noFill/>
                                <a:prstDash val="solid"/>
                              </a:ln>
                              <a:effectLst>
                                <a:outerShdw blurRad="40000" dist="23000" dir="5400000" rotWithShape="0">
                                  <a:srgbClr val="000000">
                                    <a:alpha val="35000"/>
                                  </a:srgbClr>
                                </a:outerShdw>
                              </a:effectLst>
                            </wps:spPr>
                            <wps:txbx>
                              <w:txbxContent>
                                <w:p w14:paraId="68306EE0" w14:textId="77777777" w:rsidR="00563743" w:rsidRPr="00563743" w:rsidRDefault="00563743" w:rsidP="00563743">
                                  <w:pPr>
                                    <w:jc w:val="center"/>
                                    <w:rPr>
                                      <w:rFonts w:asciiTheme="minorHAnsi" w:hAnsiTheme="minorHAnsi"/>
                                      <w:sz w:val="16"/>
                                      <w:szCs w:val="16"/>
                                    </w:rPr>
                                  </w:pPr>
                                  <w:r w:rsidRPr="00563743">
                                    <w:rPr>
                                      <w:rFonts w:asciiTheme="minorHAnsi" w:hAnsiTheme="minorHAnsi"/>
                                      <w:sz w:val="16"/>
                                      <w:szCs w:val="16"/>
                                    </w:rPr>
                                    <w:t>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Oval 31" o:spid="_x0000_s1042" alt="Orange" style="width:1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" fillcolor="#f79646 [3209]" stroked="f">
                      <v:shadow on="t" color="black" opacity="22937f" origin=",.5" offset="0,.63889mm"/>
                      <v:textbox inset="0,0,0,0">
                        <w:txbxContent>
                          <w:p w:rsidR="00563743" w:rsidRPr="00563743" w:rsidRDefault="00563743" w:rsidP="00563743">
                            <w:pPr>
                              <w:jc w:val="center"/>
                              <w:rPr>
                                <w:rFonts w:asciiTheme="minorHAnsi" w:hAnsiTheme="minorHAnsi"/>
                                <w:sz w:val="16"/>
                                <w:szCs w:val="16"/>
                              </w:rPr>
                            </w:pPr>
                            <w:r w:rsidRPr="00563743">
                              <w:rPr>
                                <w:rFonts w:asciiTheme="minorHAnsi" w:hAnsiTheme="minorHAnsi"/>
                                <w:sz w:val="16"/>
                                <w:szCs w:val="16"/>
                              </w:rPr>
                              <w:t>A</w:t>
                            </w:r>
                          </w:p>
                        </w:txbxContent>
                      </v:textbox>
                      <w10:anchorlock/>
                    </v:oval>
                  </w:pict>
                </mc:Fallback>
              </mc:AlternateContent>
            </w:r>
          </w:p>
        </w:tc>
      </w:tr>
      <w:tr w:rsidR="00A32E06" w:rsidRPr="00CA73CF" w14:paraId="68306B84" w14:textId="77777777" w:rsidTr="00A32E06">
        <w:trPr>
          <w:jc w:val="center"/>
        </w:trPr>
        <w:tc>
          <w:tcPr>
            <w:tcW w:w="5529" w:type="dxa"/>
          </w:tcPr>
          <w:p w14:paraId="68306B81" w14:textId="77777777" w:rsidR="00A32E06" w:rsidRPr="009130AB" w:rsidRDefault="00A32E06" w:rsidP="00A32E06">
            <w:pPr>
              <w:pStyle w:val="TableTextEntries"/>
              <w:rPr>
                <w:color w:val="000000"/>
                <w:lang w:val="en-GB"/>
              </w:rPr>
            </w:pPr>
            <w:r w:rsidRPr="009130AB">
              <w:rPr>
                <w:bCs/>
                <w:color w:val="000000"/>
                <w:lang w:val="en-GB"/>
              </w:rPr>
              <w:t>40,000 women</w:t>
            </w:r>
            <w:r w:rsidRPr="009130AB">
              <w:rPr>
                <w:color w:val="000000"/>
                <w:lang w:val="en-GB"/>
              </w:rPr>
              <w:t xml:space="preserve"> survivors of violence will receive services, including counselling, </w:t>
            </w:r>
            <w:r w:rsidRPr="009130AB">
              <w:rPr>
                <w:color w:val="000000"/>
              </w:rPr>
              <w:t>crisis accommodation, legal support, medical and police</w:t>
            </w:r>
          </w:p>
        </w:tc>
        <w:tc>
          <w:tcPr>
            <w:tcW w:w="2098" w:type="dxa"/>
          </w:tcPr>
          <w:p w14:paraId="68306B82" w14:textId="77777777" w:rsidR="00A32E06" w:rsidRPr="009130AB" w:rsidRDefault="00A32E06" w:rsidP="00A32E06">
            <w:pPr>
              <w:spacing w:before="40" w:after="40" w:line="276" w:lineRule="auto"/>
              <w:rPr>
                <w:rFonts w:ascii="Franklin Gothic Book" w:hAnsi="Franklin Gothic Book"/>
                <w:sz w:val="17"/>
                <w:szCs w:val="17"/>
                <w:lang w:val="en-US"/>
              </w:rPr>
            </w:pPr>
            <w:r>
              <w:rPr>
                <w:rFonts w:ascii="Franklin Gothic Book" w:hAnsi="Franklin Gothic Book"/>
                <w:sz w:val="17"/>
                <w:szCs w:val="17"/>
                <w:lang w:val="en-US"/>
              </w:rPr>
              <w:t>24,8</w:t>
            </w:r>
            <w:r w:rsidRPr="009130AB">
              <w:rPr>
                <w:rFonts w:ascii="Franklin Gothic Book" w:hAnsi="Franklin Gothic Book"/>
                <w:sz w:val="17"/>
                <w:szCs w:val="17"/>
                <w:lang w:val="en-US"/>
              </w:rPr>
              <w:t>00</w:t>
            </w:r>
          </w:p>
        </w:tc>
        <w:tc>
          <w:tcPr>
            <w:tcW w:w="1061" w:type="dxa"/>
          </w:tcPr>
          <w:p w14:paraId="68306B83" w14:textId="77777777" w:rsidR="00A32E06" w:rsidRPr="009130AB" w:rsidRDefault="00114E09" w:rsidP="00A32E06">
            <w:pPr>
              <w:spacing w:before="40" w:after="40"/>
              <w:rPr>
                <w:rFonts w:ascii="Franklin Gothic Book" w:hAnsi="Franklin Gothic Book"/>
                <w:sz w:val="17"/>
                <w:szCs w:val="17"/>
                <w:lang w:val="en-US"/>
              </w:rPr>
            </w:pPr>
            <w:r w:rsidRPr="00563743">
              <w:rPr>
                <w:rFonts w:asciiTheme="minorHAnsi" w:hAnsiTheme="minorHAnsi"/>
                <w:noProof/>
                <w:sz w:val="16"/>
                <w:szCs w:val="16"/>
              </w:rPr>
              <mc:AlternateContent>
                <mc:Choice Requires="wps">
                  <w:drawing>
                    <wp:inline distT="0" distB="0" distL="0" distR="0" wp14:anchorId="68306E60" wp14:editId="68306E61">
                      <wp:extent cx="190500" cy="180975"/>
                      <wp:effectExtent l="57150" t="19050" r="0" b="85725"/>
                      <wp:docPr id="42" name="Oval 42" descr="Green"/>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9BBB59"/>
                              </a:solidFill>
                              <a:ln w="9525" cap="flat" cmpd="sng" algn="ctr">
                                <a:noFill/>
                                <a:prstDash val="solid"/>
                              </a:ln>
                              <a:effectLst>
                                <a:outerShdw blurRad="40000" dist="23000" dir="5400000" rotWithShape="0">
                                  <a:srgbClr val="000000">
                                    <a:alpha val="35000"/>
                                  </a:srgbClr>
                                </a:outerShdw>
                              </a:effectLst>
                            </wps:spPr>
                            <wps:txbx>
                              <w:txbxContent>
                                <w:p w14:paraId="68306EE1" w14:textId="77777777"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Oval 42" o:spid="_x0000_s1043" alt="Green" style="width:1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" fillcolor="#9bbb59" stroked="f">
                      <v:shadow on="t" color="black" opacity="22937f" origin=",.5" offset="0,.63889mm"/>
                      <v:textbox inset="0,0,0,0">
                        <w:txbxContent>
                          <w:p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v:textbox>
                      <w10:anchorlock/>
                    </v:oval>
                  </w:pict>
                </mc:Fallback>
              </mc:AlternateContent>
            </w:r>
          </w:p>
        </w:tc>
      </w:tr>
      <w:tr w:rsidR="00A32E06" w:rsidRPr="00CA73CF" w14:paraId="68306B88" w14:textId="77777777" w:rsidTr="00A32E06">
        <w:trPr>
          <w:jc w:val="center"/>
        </w:trPr>
        <w:tc>
          <w:tcPr>
            <w:tcW w:w="5529" w:type="dxa"/>
          </w:tcPr>
          <w:p w14:paraId="68306B85" w14:textId="77777777" w:rsidR="00A32E06" w:rsidRPr="009130AB" w:rsidRDefault="00A32E06" w:rsidP="00A32E06">
            <w:pPr>
              <w:pStyle w:val="TableTextEntries"/>
              <w:rPr>
                <w:lang w:val="en-GB"/>
              </w:rPr>
            </w:pPr>
            <w:r w:rsidRPr="009130AB">
              <w:rPr>
                <w:color w:val="000000"/>
                <w:lang w:val="en-GB"/>
              </w:rPr>
              <w:t xml:space="preserve">At least </w:t>
            </w:r>
            <w:r w:rsidRPr="009130AB">
              <w:rPr>
                <w:bCs/>
                <w:color w:val="000000"/>
                <w:lang w:val="en-GB"/>
              </w:rPr>
              <w:t>17,000 people</w:t>
            </w:r>
            <w:r w:rsidRPr="009130AB">
              <w:rPr>
                <w:color w:val="000000"/>
                <w:lang w:val="en-GB"/>
              </w:rPr>
              <w:t xml:space="preserve"> (at least half of them women) will be awarded tertiary scholarships and return home to assist their countries’ economic development</w:t>
            </w:r>
          </w:p>
        </w:tc>
        <w:tc>
          <w:tcPr>
            <w:tcW w:w="2098" w:type="dxa"/>
          </w:tcPr>
          <w:p w14:paraId="68306B86" w14:textId="77777777" w:rsidR="00A32E06" w:rsidRPr="009130AB" w:rsidRDefault="00A32E06" w:rsidP="001C4ED8">
            <w:pPr>
              <w:spacing w:before="40" w:after="40" w:line="276" w:lineRule="auto"/>
              <w:rPr>
                <w:rFonts w:ascii="Franklin Gothic Book" w:hAnsi="Franklin Gothic Book"/>
                <w:sz w:val="17"/>
                <w:szCs w:val="17"/>
                <w:lang w:val="en-US"/>
              </w:rPr>
            </w:pPr>
            <w:r w:rsidRPr="009130AB">
              <w:rPr>
                <w:rFonts w:ascii="Franklin Gothic Book" w:hAnsi="Franklin Gothic Book"/>
                <w:sz w:val="17"/>
                <w:szCs w:val="17"/>
                <w:lang w:val="en-US"/>
              </w:rPr>
              <w:t>4600</w:t>
            </w:r>
            <w:r>
              <w:rPr>
                <w:rFonts w:ascii="Franklin Gothic Book" w:hAnsi="Franklin Gothic Book"/>
                <w:sz w:val="17"/>
                <w:szCs w:val="17"/>
                <w:lang w:val="en-US"/>
              </w:rPr>
              <w:t xml:space="preserve"> (48.4% women)</w:t>
            </w:r>
          </w:p>
        </w:tc>
        <w:tc>
          <w:tcPr>
            <w:tcW w:w="1061" w:type="dxa"/>
          </w:tcPr>
          <w:p w14:paraId="68306B87" w14:textId="77777777" w:rsidR="00A32E06" w:rsidRPr="009130AB" w:rsidRDefault="00114E09" w:rsidP="00A32E06">
            <w:pPr>
              <w:spacing w:before="40" w:after="40"/>
              <w:rPr>
                <w:rFonts w:ascii="Franklin Gothic Book" w:hAnsi="Franklin Gothic Book"/>
                <w:sz w:val="17"/>
                <w:szCs w:val="17"/>
                <w:lang w:val="en-US"/>
              </w:rPr>
            </w:pPr>
            <w:r w:rsidRPr="00563743">
              <w:rPr>
                <w:rFonts w:asciiTheme="minorHAnsi" w:hAnsiTheme="minorHAnsi"/>
                <w:noProof/>
                <w:sz w:val="16"/>
                <w:szCs w:val="16"/>
              </w:rPr>
              <mc:AlternateContent>
                <mc:Choice Requires="wps">
                  <w:drawing>
                    <wp:inline distT="0" distB="0" distL="0" distR="0" wp14:anchorId="68306E62" wp14:editId="68306E63">
                      <wp:extent cx="190500" cy="180975"/>
                      <wp:effectExtent l="57150" t="19050" r="0" b="85725"/>
                      <wp:docPr id="52" name="Oval 52" descr="Green"/>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9BBB59"/>
                              </a:solidFill>
                              <a:ln w="9525" cap="flat" cmpd="sng" algn="ctr">
                                <a:noFill/>
                                <a:prstDash val="solid"/>
                              </a:ln>
                              <a:effectLst>
                                <a:outerShdw blurRad="40000" dist="23000" dir="5400000" rotWithShape="0">
                                  <a:srgbClr val="000000">
                                    <a:alpha val="35000"/>
                                  </a:srgbClr>
                                </a:outerShdw>
                              </a:effectLst>
                            </wps:spPr>
                            <wps:txbx>
                              <w:txbxContent>
                                <w:p w14:paraId="68306EE2" w14:textId="77777777"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Oval 52" o:spid="_x0000_s1044" alt="Green" style="width:1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" fillcolor="#9bbb59" stroked="f">
                      <v:shadow on="t" color="black" opacity="22937f" origin=",.5" offset="0,.63889mm"/>
                      <v:textbox inset="0,0,0,0">
                        <w:txbxContent>
                          <w:p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v:textbox>
                      <w10:anchorlock/>
                    </v:oval>
                  </w:pict>
                </mc:Fallback>
              </mc:AlternateContent>
            </w:r>
          </w:p>
        </w:tc>
      </w:tr>
    </w:tbl>
    <w:p w14:paraId="68306B89" w14:textId="77777777" w:rsidR="00A32E06" w:rsidRPr="007101BB" w:rsidRDefault="00A32E06" w:rsidP="00A32E06">
      <w:pPr>
        <w:pStyle w:val="Note"/>
      </w:pPr>
    </w:p>
    <w:p w14:paraId="68306B8A" w14:textId="77777777" w:rsidR="00A32E06" w:rsidRPr="00641065" w:rsidRDefault="00A32E06" w:rsidP="00A32E06">
      <w:pPr>
        <w:pStyle w:val="BodyText"/>
        <w:rPr>
          <w:rFonts w:cs="TimesNewRomanPSMT"/>
          <w:color w:val="000000"/>
          <w:szCs w:val="21"/>
          <w:lang w:eastAsia="ja-JP"/>
        </w:rPr>
      </w:pPr>
      <w:r>
        <w:rPr>
          <w:rFonts w:cs="TimesNewRomanPSMT"/>
          <w:color w:val="000000"/>
          <w:szCs w:val="21"/>
          <w:lang w:eastAsia="ja-JP"/>
        </w:rPr>
        <w:t>Of the 10 targets for this strategic goal, one target was met in 2012</w:t>
      </w:r>
      <w:r w:rsidR="001C4ED8">
        <w:rPr>
          <w:rFonts w:cs="TimesNewRomanPSMT"/>
          <w:color w:val="000000"/>
          <w:szCs w:val="21"/>
          <w:lang w:eastAsia="ja-JP"/>
        </w:rPr>
        <w:t>–</w:t>
      </w:r>
      <w:r>
        <w:rPr>
          <w:rFonts w:cs="TimesNewRomanPSMT"/>
          <w:color w:val="000000"/>
          <w:szCs w:val="21"/>
          <w:lang w:eastAsia="ja-JP"/>
        </w:rPr>
        <w:t xml:space="preserve">13 and six of the remaining targets were </w:t>
      </w:r>
      <w:r w:rsidRPr="00641065">
        <w:rPr>
          <w:rFonts w:cs="TimesNewRomanPSMT"/>
          <w:color w:val="000000"/>
          <w:szCs w:val="21"/>
          <w:lang w:eastAsia="ja-JP"/>
        </w:rPr>
        <w:t xml:space="preserve">on track </w:t>
      </w:r>
      <w:r>
        <w:rPr>
          <w:rFonts w:cs="TimesNewRomanPSMT"/>
          <w:color w:val="000000"/>
          <w:szCs w:val="21"/>
          <w:lang w:eastAsia="ja-JP"/>
        </w:rPr>
        <w:t>to be met by 2015</w:t>
      </w:r>
      <w:r w:rsidR="001C4ED8">
        <w:rPr>
          <w:rFonts w:cs="TimesNewRomanPSMT"/>
          <w:color w:val="000000"/>
          <w:szCs w:val="21"/>
          <w:lang w:eastAsia="ja-JP"/>
        </w:rPr>
        <w:t>–</w:t>
      </w:r>
      <w:r>
        <w:rPr>
          <w:rFonts w:cs="TimesNewRomanPSMT"/>
          <w:color w:val="000000"/>
          <w:szCs w:val="21"/>
          <w:lang w:eastAsia="ja-JP"/>
        </w:rPr>
        <w:t>16</w:t>
      </w:r>
      <w:r w:rsidRPr="00641065">
        <w:rPr>
          <w:rFonts w:cs="TimesNewRomanPSMT"/>
          <w:color w:val="000000"/>
          <w:szCs w:val="21"/>
          <w:lang w:eastAsia="ja-JP"/>
        </w:rPr>
        <w:t>.</w:t>
      </w:r>
    </w:p>
    <w:p w14:paraId="68306B8B" w14:textId="77777777" w:rsidR="00A32E06" w:rsidRDefault="00A32E06" w:rsidP="00A32E06">
      <w:pPr>
        <w:pStyle w:val="BodyText"/>
        <w:rPr>
          <w:rFonts w:cs="TimesNewRomanPSMT"/>
          <w:color w:val="000000"/>
          <w:szCs w:val="21"/>
          <w:lang w:eastAsia="ja-JP"/>
        </w:rPr>
      </w:pPr>
      <w:r>
        <w:rPr>
          <w:rFonts w:cs="TimesNewRomanPSMT"/>
          <w:color w:val="000000"/>
          <w:szCs w:val="21"/>
          <w:lang w:eastAsia="ja-JP"/>
        </w:rPr>
        <w:t xml:space="preserve">Approaches to the provision of textbooks and training of school officials would need to be reviewed.  </w:t>
      </w:r>
      <w:r>
        <w:rPr>
          <w:color w:val="000000"/>
          <w:lang w:eastAsia="ja-JP"/>
        </w:rPr>
        <w:t xml:space="preserve">In addition, the definition of the target for training of school officials could be reviewed and steps taken to improve data collection systems.  </w:t>
      </w:r>
      <w:r>
        <w:rPr>
          <w:rFonts w:cs="TimesNewRomanPSMT"/>
          <w:color w:val="000000"/>
          <w:szCs w:val="21"/>
          <w:lang w:eastAsia="ja-JP"/>
        </w:rPr>
        <w:t xml:space="preserve">Steps have been taken to ensure schools and classrooms built with Australian </w:t>
      </w:r>
      <w:r w:rsidRPr="00B61F65">
        <w:rPr>
          <w:rFonts w:cs="TimesNewRomanPSMT"/>
          <w:color w:val="000000"/>
          <w:szCs w:val="21"/>
          <w:lang w:eastAsia="ja-JP"/>
        </w:rPr>
        <w:t xml:space="preserve">aid will be more accessible for children with disabilities.  Australia </w:t>
      </w:r>
      <w:r>
        <w:rPr>
          <w:rFonts w:cs="TimesNewRomanPSMT"/>
          <w:color w:val="000000"/>
          <w:szCs w:val="21"/>
          <w:lang w:eastAsia="ja-JP"/>
        </w:rPr>
        <w:t>could</w:t>
      </w:r>
      <w:r w:rsidRPr="00B61F65">
        <w:rPr>
          <w:rFonts w:cs="TimesNewRomanPSMT"/>
          <w:color w:val="000000"/>
          <w:szCs w:val="21"/>
          <w:lang w:eastAsia="ja-JP"/>
        </w:rPr>
        <w:t xml:space="preserve"> also better target the</w:t>
      </w:r>
      <w:r w:rsidRPr="00641065">
        <w:rPr>
          <w:rFonts w:cs="TimesNewRomanPSMT"/>
          <w:color w:val="000000"/>
          <w:szCs w:val="21"/>
          <w:lang w:eastAsia="ja-JP"/>
        </w:rPr>
        <w:t xml:space="preserve"> factors now known to be most closely associated with improving learning outcomes</w:t>
      </w:r>
      <w:r>
        <w:rPr>
          <w:rFonts w:cs="TimesNewRomanPSMT"/>
          <w:color w:val="000000"/>
          <w:szCs w:val="21"/>
          <w:lang w:eastAsia="ja-JP"/>
        </w:rPr>
        <w:t xml:space="preserve">.  These </w:t>
      </w:r>
      <w:r w:rsidRPr="00641065">
        <w:rPr>
          <w:rFonts w:cs="TimesNewRomanPSMT"/>
          <w:color w:val="000000"/>
          <w:szCs w:val="21"/>
          <w:lang w:eastAsia="ja-JP"/>
        </w:rPr>
        <w:t>include</w:t>
      </w:r>
      <w:r>
        <w:rPr>
          <w:rFonts w:cs="TimesNewRomanPSMT"/>
          <w:color w:val="000000"/>
          <w:szCs w:val="21"/>
          <w:lang w:eastAsia="ja-JP"/>
        </w:rPr>
        <w:t>:</w:t>
      </w:r>
      <w:r w:rsidRPr="00641065">
        <w:rPr>
          <w:rFonts w:cs="TimesNewRomanPSMT"/>
          <w:color w:val="000000"/>
          <w:szCs w:val="21"/>
          <w:lang w:eastAsia="ja-JP"/>
        </w:rPr>
        <w:t xml:space="preserve"> training teachers skilled in teaching reading and maths</w:t>
      </w:r>
      <w:r>
        <w:rPr>
          <w:rFonts w:cs="TimesNewRomanPSMT"/>
          <w:color w:val="000000"/>
          <w:szCs w:val="21"/>
          <w:lang w:eastAsia="ja-JP"/>
        </w:rPr>
        <w:t>;</w:t>
      </w:r>
      <w:r w:rsidRPr="00641065">
        <w:rPr>
          <w:rFonts w:cs="TimesNewRomanPSMT"/>
          <w:color w:val="000000"/>
          <w:szCs w:val="21"/>
          <w:lang w:eastAsia="ja-JP"/>
        </w:rPr>
        <w:t xml:space="preserve"> instruction in a language children can understand</w:t>
      </w:r>
      <w:r>
        <w:rPr>
          <w:rFonts w:cs="TimesNewRomanPSMT"/>
          <w:color w:val="000000"/>
          <w:szCs w:val="21"/>
          <w:lang w:eastAsia="ja-JP"/>
        </w:rPr>
        <w:t>;</w:t>
      </w:r>
      <w:r w:rsidRPr="00641065">
        <w:rPr>
          <w:rFonts w:cs="TimesNewRomanPSMT"/>
          <w:color w:val="000000"/>
          <w:szCs w:val="21"/>
          <w:lang w:eastAsia="ja-JP"/>
        </w:rPr>
        <w:t xml:space="preserve"> a relevant school curriculum</w:t>
      </w:r>
      <w:r>
        <w:rPr>
          <w:rFonts w:cs="TimesNewRomanPSMT"/>
          <w:color w:val="000000"/>
          <w:szCs w:val="21"/>
          <w:lang w:eastAsia="ja-JP"/>
        </w:rPr>
        <w:t>;</w:t>
      </w:r>
      <w:r w:rsidRPr="00641065">
        <w:rPr>
          <w:rFonts w:cs="TimesNewRomanPSMT"/>
          <w:color w:val="000000"/>
          <w:szCs w:val="21"/>
          <w:lang w:eastAsia="ja-JP"/>
        </w:rPr>
        <w:t xml:space="preserve"> principals who can track their students’ progress</w:t>
      </w:r>
      <w:r>
        <w:rPr>
          <w:rFonts w:cs="TimesNewRomanPSMT"/>
          <w:color w:val="000000"/>
          <w:szCs w:val="21"/>
          <w:lang w:eastAsia="ja-JP"/>
        </w:rPr>
        <w:t>;</w:t>
      </w:r>
      <w:r w:rsidRPr="00641065">
        <w:rPr>
          <w:rFonts w:cs="TimesNewRomanPSMT"/>
          <w:color w:val="000000"/>
          <w:szCs w:val="21"/>
          <w:lang w:eastAsia="ja-JP"/>
        </w:rPr>
        <w:t xml:space="preserve"> </w:t>
      </w:r>
      <w:r>
        <w:rPr>
          <w:rFonts w:cs="TimesNewRomanPSMT"/>
          <w:color w:val="000000"/>
          <w:szCs w:val="21"/>
          <w:lang w:eastAsia="ja-JP"/>
        </w:rPr>
        <w:t xml:space="preserve">systems self-adjusting to support learning; </w:t>
      </w:r>
      <w:r w:rsidRPr="00641065">
        <w:rPr>
          <w:rFonts w:cs="TimesNewRomanPSMT"/>
          <w:color w:val="000000"/>
          <w:szCs w:val="21"/>
          <w:lang w:eastAsia="ja-JP"/>
        </w:rPr>
        <w:t xml:space="preserve">and supportive parents and communities.  </w:t>
      </w:r>
    </w:p>
    <w:p w14:paraId="68306B8C" w14:textId="77777777" w:rsidR="00A32E06" w:rsidRDefault="00A32E06" w:rsidP="00A32E06">
      <w:pPr>
        <w:pStyle w:val="Heading2"/>
      </w:pPr>
      <w:bookmarkStart w:id="51" w:name="_Toc378335155"/>
      <w:bookmarkStart w:id="52" w:name="_Toc378778126"/>
      <w:bookmarkStart w:id="53" w:name="_Toc378928243"/>
      <w:bookmarkStart w:id="54" w:name="_Toc378936667"/>
      <w:r>
        <w:t>Sustainable economic development</w:t>
      </w:r>
      <w:bookmarkEnd w:id="51"/>
      <w:bookmarkEnd w:id="52"/>
      <w:bookmarkEnd w:id="53"/>
      <w:bookmarkEnd w:id="54"/>
    </w:p>
    <w:p w14:paraId="68306B8D" w14:textId="77777777" w:rsidR="00A32E06" w:rsidRDefault="00A32E06" w:rsidP="00A32E06">
      <w:pPr>
        <w:pStyle w:val="BodyText"/>
        <w:rPr>
          <w:rFonts w:cs="TimesNewRomanPSMT"/>
          <w:color w:val="000000"/>
          <w:szCs w:val="21"/>
          <w:lang w:eastAsia="ja-JP"/>
        </w:rPr>
      </w:pPr>
      <w:r w:rsidRPr="00641065">
        <w:rPr>
          <w:rFonts w:cs="TimesNewRomanPSMT"/>
          <w:color w:val="000000"/>
          <w:szCs w:val="21"/>
          <w:lang w:eastAsia="ja-JP"/>
        </w:rPr>
        <w:t xml:space="preserve">Australia helped </w:t>
      </w:r>
      <w:r>
        <w:rPr>
          <w:rFonts w:cs="TimesNewRomanPSMT"/>
          <w:color w:val="000000"/>
          <w:szCs w:val="21"/>
          <w:lang w:eastAsia="ja-JP"/>
        </w:rPr>
        <w:t xml:space="preserve">to </w:t>
      </w:r>
      <w:r w:rsidRPr="00641065">
        <w:rPr>
          <w:rFonts w:cs="TimesNewRomanPSMT"/>
          <w:color w:val="000000"/>
          <w:szCs w:val="21"/>
          <w:lang w:eastAsia="ja-JP"/>
        </w:rPr>
        <w:t xml:space="preserve">generate sustainable growth and provide individuals with the opportunity to earn a living, both of which are crucial to lifting people out of poverty.  Australia also assisted developing countries to take </w:t>
      </w:r>
      <w:r w:rsidRPr="00641065">
        <w:rPr>
          <w:szCs w:val="21"/>
          <w:lang w:val="en-US"/>
        </w:rPr>
        <w:t>action</w:t>
      </w:r>
      <w:r w:rsidRPr="00641065">
        <w:rPr>
          <w:rFonts w:cs="TimesNewRomanPSMT"/>
          <w:color w:val="000000"/>
          <w:szCs w:val="21"/>
          <w:lang w:eastAsia="ja-JP"/>
        </w:rPr>
        <w:t xml:space="preserve"> on climate change</w:t>
      </w:r>
      <w:r>
        <w:rPr>
          <w:rFonts w:cs="TimesNewRomanPSMT"/>
          <w:color w:val="000000"/>
          <w:szCs w:val="21"/>
          <w:lang w:eastAsia="ja-JP"/>
        </w:rPr>
        <w:t xml:space="preserve">, especially via </w:t>
      </w:r>
      <w:r w:rsidRPr="00641065">
        <w:rPr>
          <w:rFonts w:cs="TimesNewRomanPSMT"/>
          <w:color w:val="000000"/>
          <w:szCs w:val="21"/>
          <w:lang w:eastAsia="ja-JP"/>
        </w:rPr>
        <w:t>cleaner development options.</w:t>
      </w:r>
    </w:p>
    <w:p w14:paraId="68306B8E" w14:textId="77777777" w:rsidR="00A32E06" w:rsidRPr="00B47996" w:rsidRDefault="00A32E06" w:rsidP="00A32E06">
      <w:pPr>
        <w:pStyle w:val="Caption"/>
      </w:pPr>
      <w:r>
        <w:t>Table 3: Results against Sustainable economic development</w:t>
      </w:r>
    </w:p>
    <w:tbl>
      <w:tblPr>
        <w:tblStyle w:val="TableGrid"/>
        <w:tblW w:w="8688"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Description w:val="Two indicators are not rated green in Table 3.  Progress on the number of poor people who will have access to financial services such as loans to start small businesses is rated orange; progress on the number of poor people who will increase theor incomes through market development programs is rated red."/>
      </w:tblPr>
      <w:tblGrid>
        <w:gridCol w:w="5529"/>
        <w:gridCol w:w="2098"/>
        <w:gridCol w:w="1061"/>
      </w:tblGrid>
      <w:tr w:rsidR="00A32E06" w:rsidRPr="00CA73CF" w14:paraId="68306B93" w14:textId="77777777" w:rsidTr="00A32E06">
        <w:trPr>
          <w:tblHeader/>
          <w:jc w:val="center"/>
        </w:trPr>
        <w:tc>
          <w:tcPr>
            <w:tcW w:w="5529" w:type="dxa"/>
          </w:tcPr>
          <w:p w14:paraId="68306B8F" w14:textId="77777777" w:rsidR="00A32E06" w:rsidRDefault="00A32E06" w:rsidP="00A32E06">
            <w:pPr>
              <w:spacing w:before="40" w:after="40" w:line="276" w:lineRule="auto"/>
              <w:rPr>
                <w:rFonts w:ascii="Franklin Gothic Book" w:hAnsi="Franklin Gothic Book"/>
                <w:b/>
                <w:sz w:val="17"/>
                <w:szCs w:val="17"/>
              </w:rPr>
            </w:pPr>
            <w:r>
              <w:rPr>
                <w:rFonts w:ascii="Franklin Gothic Book" w:hAnsi="Franklin Gothic Book"/>
                <w:b/>
                <w:sz w:val="17"/>
                <w:szCs w:val="17"/>
              </w:rPr>
              <w:t>Indicator</w:t>
            </w:r>
          </w:p>
          <w:p w14:paraId="68306B90" w14:textId="77777777" w:rsidR="00A32E06" w:rsidRPr="009130AB" w:rsidRDefault="001C4ED8" w:rsidP="00EA3C80">
            <w:pPr>
              <w:spacing w:before="40" w:after="40" w:line="276" w:lineRule="auto"/>
              <w:rPr>
                <w:rFonts w:ascii="Franklin Gothic Book" w:hAnsi="Franklin Gothic Book"/>
                <w:b/>
                <w:sz w:val="17"/>
                <w:szCs w:val="17"/>
                <w:lang w:val="en-US"/>
              </w:rPr>
            </w:pPr>
            <w:r>
              <w:rPr>
                <w:rFonts w:ascii="Franklin Gothic Book" w:hAnsi="Franklin Gothic Book"/>
                <w:b/>
                <w:sz w:val="17"/>
                <w:szCs w:val="17"/>
              </w:rPr>
              <w:t>2012–</w:t>
            </w:r>
            <w:r w:rsidR="00A32E06" w:rsidRPr="003F1E8B">
              <w:rPr>
                <w:rFonts w:ascii="Franklin Gothic Book" w:hAnsi="Franklin Gothic Book"/>
                <w:b/>
                <w:sz w:val="17"/>
                <w:szCs w:val="17"/>
              </w:rPr>
              <w:t>13 to 2015</w:t>
            </w:r>
            <w:r w:rsidR="00EA3C80">
              <w:rPr>
                <w:rFonts w:ascii="Franklin Gothic Book" w:hAnsi="Franklin Gothic Book"/>
                <w:b/>
                <w:sz w:val="17"/>
                <w:szCs w:val="17"/>
              </w:rPr>
              <w:t>–</w:t>
            </w:r>
            <w:r w:rsidR="00A32E06" w:rsidRPr="003F1E8B">
              <w:rPr>
                <w:rFonts w:ascii="Franklin Gothic Book" w:hAnsi="Franklin Gothic Book"/>
                <w:b/>
                <w:sz w:val="17"/>
                <w:szCs w:val="17"/>
              </w:rPr>
              <w:t>16</w:t>
            </w:r>
          </w:p>
        </w:tc>
        <w:tc>
          <w:tcPr>
            <w:tcW w:w="2098" w:type="dxa"/>
          </w:tcPr>
          <w:p w14:paraId="68306B91" w14:textId="77777777" w:rsidR="00A32E06" w:rsidRPr="009130AB" w:rsidRDefault="00A32E06" w:rsidP="001C4ED8">
            <w:pPr>
              <w:spacing w:before="40" w:after="40" w:line="276" w:lineRule="auto"/>
              <w:rPr>
                <w:rFonts w:ascii="Franklin Gothic Book" w:hAnsi="Franklin Gothic Book"/>
                <w:b/>
                <w:sz w:val="17"/>
                <w:szCs w:val="17"/>
                <w:lang w:val="en-US"/>
              </w:rPr>
            </w:pPr>
            <w:r w:rsidRPr="009130AB">
              <w:rPr>
                <w:rFonts w:ascii="Franklin Gothic Book" w:hAnsi="Franklin Gothic Book"/>
                <w:b/>
                <w:sz w:val="17"/>
                <w:szCs w:val="17"/>
                <w:lang w:val="en-US"/>
              </w:rPr>
              <w:t xml:space="preserve">Result delivered by Australian aid in </w:t>
            </w:r>
            <w:r w:rsidR="001C4ED8">
              <w:rPr>
                <w:rFonts w:ascii="Franklin Gothic Book" w:hAnsi="Franklin Gothic Book"/>
                <w:b/>
                <w:sz w:val="17"/>
                <w:szCs w:val="17"/>
                <w:lang w:val="en-US"/>
              </w:rPr>
              <w:br/>
            </w:r>
            <w:r w:rsidRPr="009130AB">
              <w:rPr>
                <w:rFonts w:ascii="Franklin Gothic Book" w:hAnsi="Franklin Gothic Book"/>
                <w:b/>
                <w:sz w:val="17"/>
                <w:szCs w:val="17"/>
                <w:lang w:val="en-US"/>
              </w:rPr>
              <w:t>2012</w:t>
            </w:r>
            <w:r w:rsidR="001C4ED8">
              <w:rPr>
                <w:rFonts w:ascii="Franklin Gothic Book" w:hAnsi="Franklin Gothic Book"/>
                <w:b/>
                <w:sz w:val="17"/>
                <w:szCs w:val="17"/>
                <w:lang w:val="en-US"/>
              </w:rPr>
              <w:t>–</w:t>
            </w:r>
            <w:r w:rsidRPr="009130AB">
              <w:rPr>
                <w:rFonts w:ascii="Franklin Gothic Book" w:hAnsi="Franklin Gothic Book"/>
                <w:b/>
                <w:sz w:val="17"/>
                <w:szCs w:val="17"/>
                <w:lang w:val="en-US"/>
              </w:rPr>
              <w:t>13</w:t>
            </w:r>
          </w:p>
        </w:tc>
        <w:tc>
          <w:tcPr>
            <w:tcW w:w="1061" w:type="dxa"/>
          </w:tcPr>
          <w:p w14:paraId="68306B92" w14:textId="77777777" w:rsidR="00A32E06" w:rsidRPr="009130AB" w:rsidRDefault="00A32E06" w:rsidP="00A32E06">
            <w:pPr>
              <w:spacing w:before="40" w:after="40"/>
              <w:rPr>
                <w:rFonts w:ascii="Franklin Gothic Book" w:hAnsi="Franklin Gothic Book"/>
                <w:b/>
                <w:sz w:val="17"/>
                <w:szCs w:val="17"/>
                <w:lang w:val="en-US"/>
              </w:rPr>
            </w:pPr>
            <w:r w:rsidRPr="009130AB">
              <w:rPr>
                <w:rFonts w:ascii="Franklin Gothic Book" w:hAnsi="Franklin Gothic Book"/>
                <w:b/>
                <w:sz w:val="17"/>
                <w:szCs w:val="17"/>
                <w:lang w:val="en-US"/>
              </w:rPr>
              <w:t>Progress</w:t>
            </w:r>
          </w:p>
        </w:tc>
      </w:tr>
      <w:tr w:rsidR="00A32E06" w:rsidRPr="00CA73CF" w14:paraId="68306B97" w14:textId="77777777" w:rsidTr="00A32E06">
        <w:trPr>
          <w:jc w:val="center"/>
        </w:trPr>
        <w:tc>
          <w:tcPr>
            <w:tcW w:w="5529" w:type="dxa"/>
          </w:tcPr>
          <w:p w14:paraId="68306B94" w14:textId="77777777" w:rsidR="00A32E06" w:rsidRPr="009130AB" w:rsidRDefault="00A32E06" w:rsidP="001C4ED8">
            <w:pPr>
              <w:pStyle w:val="TableTextEntries"/>
              <w:rPr>
                <w:color w:val="000000"/>
                <w:lang w:val="en-GB"/>
              </w:rPr>
            </w:pPr>
            <w:r w:rsidRPr="009130AB">
              <w:rPr>
                <w:bCs/>
                <w:color w:val="000000"/>
                <w:lang w:val="en-GB"/>
              </w:rPr>
              <w:t xml:space="preserve">9600km of roads will be </w:t>
            </w:r>
            <w:r w:rsidRPr="009130AB">
              <w:rPr>
                <w:color w:val="000000"/>
                <w:lang w:val="en-GB"/>
              </w:rPr>
              <w:t>constructed, rehabilitated or maintained</w:t>
            </w:r>
          </w:p>
        </w:tc>
        <w:tc>
          <w:tcPr>
            <w:tcW w:w="2098" w:type="dxa"/>
          </w:tcPr>
          <w:p w14:paraId="68306B95" w14:textId="77777777" w:rsidR="00A32E06" w:rsidRPr="009130AB" w:rsidRDefault="00A32E06" w:rsidP="00A32E06">
            <w:pPr>
              <w:spacing w:before="40" w:after="40" w:line="276" w:lineRule="auto"/>
              <w:rPr>
                <w:rFonts w:ascii="Franklin Gothic Book" w:hAnsi="Franklin Gothic Book"/>
                <w:noProof/>
                <w:sz w:val="17"/>
                <w:szCs w:val="17"/>
              </w:rPr>
            </w:pPr>
            <w:r w:rsidRPr="009130AB">
              <w:rPr>
                <w:rFonts w:ascii="Franklin Gothic Book" w:hAnsi="Franklin Gothic Book"/>
                <w:noProof/>
                <w:sz w:val="17"/>
                <w:szCs w:val="17"/>
              </w:rPr>
              <w:t>4,400km</w:t>
            </w:r>
          </w:p>
        </w:tc>
        <w:tc>
          <w:tcPr>
            <w:tcW w:w="1061" w:type="dxa"/>
          </w:tcPr>
          <w:p w14:paraId="68306B96" w14:textId="77777777" w:rsidR="00A32E06" w:rsidRPr="009130AB" w:rsidRDefault="00114E09" w:rsidP="00A32E06">
            <w:pPr>
              <w:spacing w:before="40" w:after="40"/>
              <w:rPr>
                <w:rFonts w:ascii="Franklin Gothic Book" w:hAnsi="Franklin Gothic Book"/>
                <w:noProof/>
                <w:sz w:val="17"/>
                <w:szCs w:val="17"/>
              </w:rPr>
            </w:pPr>
            <w:r w:rsidRPr="00563743">
              <w:rPr>
                <w:rFonts w:asciiTheme="minorHAnsi" w:hAnsiTheme="minorHAnsi"/>
                <w:noProof/>
                <w:sz w:val="16"/>
                <w:szCs w:val="16"/>
              </w:rPr>
              <mc:AlternateContent>
                <mc:Choice Requires="wps">
                  <w:drawing>
                    <wp:inline distT="0" distB="0" distL="0" distR="0" wp14:anchorId="68306E64" wp14:editId="68306E65">
                      <wp:extent cx="190500" cy="180975"/>
                      <wp:effectExtent l="57150" t="19050" r="0" b="85725"/>
                      <wp:docPr id="62" name="Oval 62" descr="Green"/>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9BBB59"/>
                              </a:solidFill>
                              <a:ln w="9525" cap="flat" cmpd="sng" algn="ctr">
                                <a:noFill/>
                                <a:prstDash val="solid"/>
                              </a:ln>
                              <a:effectLst>
                                <a:outerShdw blurRad="40000" dist="23000" dir="5400000" rotWithShape="0">
                                  <a:srgbClr val="000000">
                                    <a:alpha val="35000"/>
                                  </a:srgbClr>
                                </a:outerShdw>
                              </a:effectLst>
                            </wps:spPr>
                            <wps:txbx>
                              <w:txbxContent>
                                <w:p w14:paraId="68306EE3" w14:textId="77777777"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Oval 62" o:spid="_x0000_s1045" alt="Green" style="width:1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" fillcolor="#9bbb59" stroked="f">
                      <v:shadow on="t" color="black" opacity="22937f" origin=",.5" offset="0,.63889mm"/>
                      <v:textbox inset="0,0,0,0">
                        <w:txbxContent>
                          <w:p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v:textbox>
                      <w10:anchorlock/>
                    </v:oval>
                  </w:pict>
                </mc:Fallback>
              </mc:AlternateContent>
            </w:r>
          </w:p>
        </w:tc>
      </w:tr>
      <w:tr w:rsidR="00A32E06" w:rsidRPr="00CA73CF" w14:paraId="68306B9B" w14:textId="77777777" w:rsidTr="00A32E06">
        <w:trPr>
          <w:jc w:val="center"/>
        </w:trPr>
        <w:tc>
          <w:tcPr>
            <w:tcW w:w="5529" w:type="dxa"/>
          </w:tcPr>
          <w:p w14:paraId="68306B98" w14:textId="77777777" w:rsidR="00A32E06" w:rsidRPr="00C001FC" w:rsidRDefault="00A32E06" w:rsidP="00D17E46">
            <w:pPr>
              <w:pStyle w:val="TableTextEntries"/>
              <w:rPr>
                <w:lang w:val="en-US"/>
              </w:rPr>
            </w:pPr>
            <w:r w:rsidRPr="00C001FC">
              <w:rPr>
                <w:bCs/>
                <w:color w:val="000000"/>
                <w:lang w:val="en-GB"/>
              </w:rPr>
              <w:t>750,000 farmers</w:t>
            </w:r>
            <w:r w:rsidRPr="00C001FC">
              <w:rPr>
                <w:color w:val="000000"/>
                <w:lang w:val="en-GB"/>
              </w:rPr>
              <w:t xml:space="preserve"> (at least 40</w:t>
            </w:r>
            <w:r w:rsidR="00D17E46">
              <w:rPr>
                <w:color w:val="000000"/>
                <w:lang w:val="en-GB"/>
              </w:rPr>
              <w:t>%</w:t>
            </w:r>
            <w:r w:rsidRPr="00C001FC">
              <w:rPr>
                <w:color w:val="000000"/>
                <w:lang w:val="en-GB"/>
              </w:rPr>
              <w:t xml:space="preserve"> women) will be able to access new agricultural technologies, resulting in </w:t>
            </w:r>
          </w:p>
        </w:tc>
        <w:tc>
          <w:tcPr>
            <w:tcW w:w="2098" w:type="dxa"/>
          </w:tcPr>
          <w:p w14:paraId="68306B99" w14:textId="77777777" w:rsidR="00A32E06" w:rsidRPr="00C001FC" w:rsidRDefault="00A32E06" w:rsidP="00A32E06">
            <w:pPr>
              <w:spacing w:before="40" w:after="40" w:line="276" w:lineRule="auto"/>
              <w:rPr>
                <w:rFonts w:ascii="Franklin Gothic Book" w:hAnsi="Franklin Gothic Book"/>
                <w:noProof/>
                <w:sz w:val="17"/>
                <w:szCs w:val="17"/>
              </w:rPr>
            </w:pPr>
            <w:r w:rsidRPr="00C001FC">
              <w:rPr>
                <w:rFonts w:ascii="Franklin Gothic Book" w:hAnsi="Franklin Gothic Book"/>
                <w:noProof/>
                <w:sz w:val="17"/>
                <w:szCs w:val="17"/>
              </w:rPr>
              <w:t>704,000</w:t>
            </w:r>
          </w:p>
        </w:tc>
        <w:tc>
          <w:tcPr>
            <w:tcW w:w="1061" w:type="dxa"/>
          </w:tcPr>
          <w:p w14:paraId="68306B9A" w14:textId="77777777" w:rsidR="00A32E06" w:rsidRPr="009130AB" w:rsidRDefault="00114E09" w:rsidP="00A32E06">
            <w:pPr>
              <w:spacing w:before="40" w:after="40"/>
              <w:rPr>
                <w:rFonts w:ascii="Franklin Gothic Book" w:hAnsi="Franklin Gothic Book"/>
                <w:noProof/>
                <w:sz w:val="17"/>
                <w:szCs w:val="17"/>
              </w:rPr>
            </w:pPr>
            <w:r w:rsidRPr="00563743">
              <w:rPr>
                <w:rFonts w:asciiTheme="minorHAnsi" w:hAnsiTheme="minorHAnsi"/>
                <w:noProof/>
                <w:sz w:val="16"/>
                <w:szCs w:val="16"/>
              </w:rPr>
              <mc:AlternateContent>
                <mc:Choice Requires="wps">
                  <w:drawing>
                    <wp:inline distT="0" distB="0" distL="0" distR="0" wp14:anchorId="68306E66" wp14:editId="68306E67">
                      <wp:extent cx="190500" cy="180975"/>
                      <wp:effectExtent l="57150" t="19050" r="0" b="85725"/>
                      <wp:docPr id="577" name="Oval 577" descr="Green"/>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9BBB59"/>
                              </a:solidFill>
                              <a:ln w="9525" cap="flat" cmpd="sng" algn="ctr">
                                <a:noFill/>
                                <a:prstDash val="solid"/>
                              </a:ln>
                              <a:effectLst>
                                <a:outerShdw blurRad="40000" dist="23000" dir="5400000" rotWithShape="0">
                                  <a:srgbClr val="000000">
                                    <a:alpha val="35000"/>
                                  </a:srgbClr>
                                </a:outerShdw>
                              </a:effectLst>
                            </wps:spPr>
                            <wps:txbx>
                              <w:txbxContent>
                                <w:p w14:paraId="68306EE4" w14:textId="77777777"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Oval 577" o:spid="_x0000_s1046" alt="Green" style="width:1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" fillcolor="#9bbb59" stroked="f">
                      <v:shadow on="t" color="black" opacity="22937f" origin=",.5" offset="0,.63889mm"/>
                      <v:textbox inset="0,0,0,0">
                        <w:txbxContent>
                          <w:p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v:textbox>
                      <w10:anchorlock/>
                    </v:oval>
                  </w:pict>
                </mc:Fallback>
              </mc:AlternateContent>
            </w:r>
          </w:p>
        </w:tc>
      </w:tr>
      <w:tr w:rsidR="00A32E06" w:rsidRPr="00CA73CF" w14:paraId="68306B9F" w14:textId="77777777" w:rsidTr="00A32E06">
        <w:trPr>
          <w:jc w:val="center"/>
        </w:trPr>
        <w:tc>
          <w:tcPr>
            <w:tcW w:w="5529" w:type="dxa"/>
          </w:tcPr>
          <w:p w14:paraId="68306B9C" w14:textId="77777777" w:rsidR="00A32E06" w:rsidRPr="009130AB" w:rsidRDefault="00A32E06" w:rsidP="00A32E06">
            <w:pPr>
              <w:pStyle w:val="TableTextEntries"/>
              <w:numPr>
                <w:ilvl w:val="0"/>
                <w:numId w:val="46"/>
              </w:numPr>
              <w:rPr>
                <w:bCs/>
                <w:color w:val="000000"/>
                <w:lang w:val="en-GB"/>
              </w:rPr>
            </w:pPr>
            <w:r w:rsidRPr="009130AB">
              <w:rPr>
                <w:color w:val="000000"/>
                <w:lang w:val="en-GB"/>
              </w:rPr>
              <w:t xml:space="preserve">increased crop value of over </w:t>
            </w:r>
            <w:r w:rsidRPr="009130AB">
              <w:rPr>
                <w:bCs/>
                <w:color w:val="000000"/>
                <w:lang w:val="en-GB"/>
              </w:rPr>
              <w:t>half a billion dollars</w:t>
            </w:r>
          </w:p>
        </w:tc>
        <w:tc>
          <w:tcPr>
            <w:tcW w:w="2098" w:type="dxa"/>
          </w:tcPr>
          <w:p w14:paraId="68306B9D" w14:textId="77777777" w:rsidR="00A32E06" w:rsidRPr="009130AB" w:rsidRDefault="00A32E06" w:rsidP="00A32E06">
            <w:pPr>
              <w:spacing w:before="40" w:after="40" w:line="276" w:lineRule="auto"/>
              <w:rPr>
                <w:rFonts w:ascii="Franklin Gothic Book" w:hAnsi="Franklin Gothic Book"/>
                <w:noProof/>
                <w:sz w:val="17"/>
                <w:szCs w:val="17"/>
              </w:rPr>
            </w:pPr>
            <w:r w:rsidRPr="009130AB">
              <w:rPr>
                <w:rFonts w:ascii="Franklin Gothic Book" w:hAnsi="Franklin Gothic Book"/>
                <w:noProof/>
                <w:sz w:val="17"/>
                <w:szCs w:val="17"/>
              </w:rPr>
              <w:t>$131</w:t>
            </w:r>
            <w:r>
              <w:rPr>
                <w:rFonts w:ascii="Franklin Gothic Book" w:hAnsi="Franklin Gothic Book"/>
                <w:noProof/>
                <w:sz w:val="17"/>
                <w:szCs w:val="17"/>
              </w:rPr>
              <w:t>.3</w:t>
            </w:r>
            <w:r w:rsidRPr="009130AB">
              <w:rPr>
                <w:rFonts w:ascii="Franklin Gothic Book" w:hAnsi="Franklin Gothic Book"/>
                <w:noProof/>
                <w:sz w:val="17"/>
                <w:szCs w:val="17"/>
              </w:rPr>
              <w:t xml:space="preserve"> million</w:t>
            </w:r>
          </w:p>
        </w:tc>
        <w:tc>
          <w:tcPr>
            <w:tcW w:w="1061" w:type="dxa"/>
          </w:tcPr>
          <w:p w14:paraId="68306B9E" w14:textId="77777777" w:rsidR="00A32E06" w:rsidRPr="009130AB" w:rsidRDefault="00114E09" w:rsidP="00A32E06">
            <w:pPr>
              <w:spacing w:before="40" w:after="40"/>
              <w:rPr>
                <w:rFonts w:ascii="Franklin Gothic Book" w:hAnsi="Franklin Gothic Book"/>
                <w:noProof/>
                <w:sz w:val="17"/>
                <w:szCs w:val="17"/>
              </w:rPr>
            </w:pPr>
            <w:r w:rsidRPr="00563743">
              <w:rPr>
                <w:rFonts w:asciiTheme="minorHAnsi" w:hAnsiTheme="minorHAnsi"/>
                <w:noProof/>
                <w:sz w:val="16"/>
                <w:szCs w:val="16"/>
              </w:rPr>
              <mc:AlternateContent>
                <mc:Choice Requires="wps">
                  <w:drawing>
                    <wp:inline distT="0" distB="0" distL="0" distR="0" wp14:anchorId="68306E68" wp14:editId="68306E69">
                      <wp:extent cx="190500" cy="180975"/>
                      <wp:effectExtent l="57150" t="19050" r="0" b="85725"/>
                      <wp:docPr id="581" name="Oval 581" descr="Green"/>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9BBB59"/>
                              </a:solidFill>
                              <a:ln w="9525" cap="flat" cmpd="sng" algn="ctr">
                                <a:noFill/>
                                <a:prstDash val="solid"/>
                              </a:ln>
                              <a:effectLst>
                                <a:outerShdw blurRad="40000" dist="23000" dir="5400000" rotWithShape="0">
                                  <a:srgbClr val="000000">
                                    <a:alpha val="35000"/>
                                  </a:srgbClr>
                                </a:outerShdw>
                              </a:effectLst>
                            </wps:spPr>
                            <wps:txbx>
                              <w:txbxContent>
                                <w:p w14:paraId="68306EE5" w14:textId="77777777"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Oval 581" o:spid="_x0000_s1047" alt="Green" style="width:1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" fillcolor="#9bbb59" stroked="f">
                      <v:shadow on="t" color="black" opacity="22937f" origin=",.5" offset="0,.63889mm"/>
                      <v:textbox inset="0,0,0,0">
                        <w:txbxContent>
                          <w:p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v:textbox>
                      <w10:anchorlock/>
                    </v:oval>
                  </w:pict>
                </mc:Fallback>
              </mc:AlternateContent>
            </w:r>
          </w:p>
        </w:tc>
      </w:tr>
      <w:tr w:rsidR="00A32E06" w:rsidRPr="00CA73CF" w14:paraId="68306BA3" w14:textId="77777777" w:rsidTr="00A32E06">
        <w:trPr>
          <w:jc w:val="center"/>
        </w:trPr>
        <w:tc>
          <w:tcPr>
            <w:tcW w:w="5529" w:type="dxa"/>
          </w:tcPr>
          <w:p w14:paraId="68306BA0" w14:textId="77777777" w:rsidR="00A32E06" w:rsidRPr="008A4491" w:rsidRDefault="00A32E06" w:rsidP="00D17E46">
            <w:pPr>
              <w:pStyle w:val="TableTextEntries"/>
            </w:pPr>
            <w:r w:rsidRPr="008A4491">
              <w:t>2.3 million poor people (at least 50</w:t>
            </w:r>
            <w:r w:rsidR="00D17E46">
              <w:t xml:space="preserve">% </w:t>
            </w:r>
            <w:r w:rsidRPr="008A4491">
              <w:t>women) will have increased access to financial services such as loans to start small businesses</w:t>
            </w:r>
          </w:p>
        </w:tc>
        <w:tc>
          <w:tcPr>
            <w:tcW w:w="2098" w:type="dxa"/>
          </w:tcPr>
          <w:p w14:paraId="68306BA1" w14:textId="77777777" w:rsidR="00A32E06" w:rsidRPr="009130AB" w:rsidRDefault="00A32E06" w:rsidP="00A32E06">
            <w:pPr>
              <w:spacing w:before="40" w:after="40" w:line="276" w:lineRule="auto"/>
              <w:rPr>
                <w:rFonts w:ascii="Franklin Gothic Book" w:hAnsi="Franklin Gothic Book"/>
                <w:sz w:val="17"/>
                <w:szCs w:val="17"/>
                <w:lang w:val="en-US"/>
              </w:rPr>
            </w:pPr>
            <w:r>
              <w:rPr>
                <w:rFonts w:ascii="Franklin Gothic Book" w:hAnsi="Franklin Gothic Book"/>
                <w:sz w:val="17"/>
                <w:szCs w:val="17"/>
                <w:lang w:val="en-US"/>
              </w:rPr>
              <w:t>544</w:t>
            </w:r>
            <w:r w:rsidRPr="001602A5">
              <w:rPr>
                <w:rFonts w:ascii="Franklin Gothic Book" w:hAnsi="Franklin Gothic Book"/>
                <w:sz w:val="17"/>
                <w:szCs w:val="17"/>
                <w:lang w:val="en-US"/>
              </w:rPr>
              <w:t>,000</w:t>
            </w:r>
          </w:p>
        </w:tc>
        <w:tc>
          <w:tcPr>
            <w:tcW w:w="1061" w:type="dxa"/>
          </w:tcPr>
          <w:p w14:paraId="68306BA2" w14:textId="77777777" w:rsidR="00A32E06" w:rsidRPr="009130AB" w:rsidRDefault="00114E09" w:rsidP="00A32E06">
            <w:pPr>
              <w:spacing w:before="40" w:after="40"/>
              <w:rPr>
                <w:rFonts w:ascii="Franklin Gothic Book" w:hAnsi="Franklin Gothic Book"/>
                <w:sz w:val="17"/>
                <w:szCs w:val="17"/>
                <w:lang w:val="en-US"/>
              </w:rPr>
            </w:pPr>
            <w:r>
              <w:rPr>
                <w:noProof/>
              </w:rPr>
              <mc:AlternateContent>
                <mc:Choice Requires="wps">
                  <w:drawing>
                    <wp:inline distT="0" distB="0" distL="0" distR="0" wp14:anchorId="68306E6A" wp14:editId="68306E6B">
                      <wp:extent cx="190500" cy="180975"/>
                      <wp:effectExtent l="57150" t="19050" r="0" b="85725"/>
                      <wp:docPr id="621" name="Oval 621" descr="Orange"/>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F79646"/>
                              </a:solidFill>
                              <a:ln w="9525" cap="flat" cmpd="sng" algn="ctr">
                                <a:noFill/>
                                <a:prstDash val="solid"/>
                              </a:ln>
                              <a:effectLst>
                                <a:outerShdw blurRad="40000" dist="23000" dir="5400000" rotWithShape="0">
                                  <a:srgbClr val="000000">
                                    <a:alpha val="35000"/>
                                  </a:srgbClr>
                                </a:outerShdw>
                              </a:effectLst>
                            </wps:spPr>
                            <wps:txbx>
                              <w:txbxContent>
                                <w:p w14:paraId="68306EE6" w14:textId="77777777"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Oval 621" o:spid="_x0000_s1048" alt="Orange" style="width:1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" fillcolor="#f79646" stroked="f">
                      <v:shadow on="t" color="black" opacity="22937f" origin=",.5" offset="0,.63889mm"/>
                      <v:textbox inset="0,0,0,0">
                        <w:txbxContent>
                          <w:p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A</w:t>
                            </w:r>
                          </w:p>
                        </w:txbxContent>
                      </v:textbox>
                      <w10:anchorlock/>
                    </v:oval>
                  </w:pict>
                </mc:Fallback>
              </mc:AlternateContent>
            </w:r>
          </w:p>
        </w:tc>
      </w:tr>
      <w:tr w:rsidR="00A32E06" w:rsidRPr="00CA73CF" w14:paraId="68306BA7" w14:textId="77777777" w:rsidTr="00A32E06">
        <w:trPr>
          <w:jc w:val="center"/>
        </w:trPr>
        <w:tc>
          <w:tcPr>
            <w:tcW w:w="5529" w:type="dxa"/>
          </w:tcPr>
          <w:p w14:paraId="68306BA4" w14:textId="77777777" w:rsidR="00A32E06" w:rsidRPr="009130AB" w:rsidRDefault="00A32E06" w:rsidP="00A32E06">
            <w:pPr>
              <w:pStyle w:val="TableTextEntries"/>
              <w:rPr>
                <w:lang w:val="en-US"/>
              </w:rPr>
            </w:pPr>
            <w:r w:rsidRPr="009130AB">
              <w:rPr>
                <w:bCs/>
                <w:color w:val="000000"/>
                <w:lang w:val="en-GB"/>
              </w:rPr>
              <w:t xml:space="preserve">1.4 million poor people </w:t>
            </w:r>
            <w:r w:rsidRPr="009130AB">
              <w:rPr>
                <w:color w:val="000000"/>
                <w:lang w:val="en-GB"/>
              </w:rPr>
              <w:t>will increase their incomes through market development programs</w:t>
            </w:r>
          </w:p>
        </w:tc>
        <w:tc>
          <w:tcPr>
            <w:tcW w:w="2098" w:type="dxa"/>
          </w:tcPr>
          <w:p w14:paraId="68306BA5" w14:textId="77777777" w:rsidR="00A32E06" w:rsidRPr="009130AB" w:rsidRDefault="00A32E06" w:rsidP="00A32E06">
            <w:pPr>
              <w:spacing w:before="40" w:after="40" w:line="276" w:lineRule="auto"/>
              <w:rPr>
                <w:rFonts w:ascii="Franklin Gothic Book" w:hAnsi="Franklin Gothic Book"/>
                <w:noProof/>
                <w:sz w:val="17"/>
                <w:szCs w:val="17"/>
              </w:rPr>
            </w:pPr>
            <w:r w:rsidRPr="001602A5">
              <w:rPr>
                <w:rFonts w:ascii="Franklin Gothic Book" w:hAnsi="Franklin Gothic Book"/>
                <w:noProof/>
                <w:sz w:val="17"/>
                <w:szCs w:val="17"/>
              </w:rPr>
              <w:t>16</w:t>
            </w:r>
            <w:r>
              <w:rPr>
                <w:rFonts w:ascii="Franklin Gothic Book" w:hAnsi="Franklin Gothic Book"/>
                <w:noProof/>
                <w:sz w:val="17"/>
                <w:szCs w:val="17"/>
              </w:rPr>
              <w:t>7</w:t>
            </w:r>
            <w:r w:rsidRPr="001602A5">
              <w:rPr>
                <w:rFonts w:ascii="Franklin Gothic Book" w:hAnsi="Franklin Gothic Book"/>
                <w:noProof/>
                <w:sz w:val="17"/>
                <w:szCs w:val="17"/>
              </w:rPr>
              <w:t>,000</w:t>
            </w:r>
          </w:p>
        </w:tc>
        <w:tc>
          <w:tcPr>
            <w:tcW w:w="1061" w:type="dxa"/>
          </w:tcPr>
          <w:p w14:paraId="68306BA6" w14:textId="77777777" w:rsidR="00A32E06" w:rsidRPr="009130AB" w:rsidRDefault="00114E09" w:rsidP="00A32E06">
            <w:pPr>
              <w:spacing w:before="40" w:after="40"/>
              <w:rPr>
                <w:rFonts w:ascii="Franklin Gothic Book" w:hAnsi="Franklin Gothic Book"/>
                <w:noProof/>
                <w:sz w:val="17"/>
                <w:szCs w:val="17"/>
              </w:rPr>
            </w:pPr>
            <w:r w:rsidRPr="00563743">
              <w:rPr>
                <w:noProof/>
                <w:sz w:val="16"/>
                <w:szCs w:val="16"/>
              </w:rPr>
              <mc:AlternateContent>
                <mc:Choice Requires="wps">
                  <w:drawing>
                    <wp:inline distT="0" distB="0" distL="0" distR="0" wp14:anchorId="68306E6C" wp14:editId="68306E6D">
                      <wp:extent cx="190500" cy="180975"/>
                      <wp:effectExtent l="57150" t="19050" r="0" b="85725"/>
                      <wp:docPr id="614" name="Oval 614" descr="Red"/>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C0504D"/>
                              </a:solidFill>
                              <a:ln w="9525" cap="flat" cmpd="sng" algn="ctr">
                                <a:noFill/>
                                <a:prstDash val="solid"/>
                              </a:ln>
                              <a:effectLst>
                                <a:outerShdw blurRad="40000" dist="23000" dir="5400000" rotWithShape="0">
                                  <a:srgbClr val="000000">
                                    <a:alpha val="35000"/>
                                  </a:srgbClr>
                                </a:outerShdw>
                              </a:effectLst>
                            </wps:spPr>
                            <wps:txbx>
                              <w:txbxContent>
                                <w:p w14:paraId="68306EE7" w14:textId="77777777"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Oval 614" o:spid="_x0000_s1049" alt="Red" style="width:1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" fillcolor="#c0504d" stroked="f">
                      <v:shadow on="t" color="black" opacity="22937f" origin=",.5" offset="0,.63889mm"/>
                      <v:textbox inset="0,0,0,0">
                        <w:txbxContent>
                          <w:p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R</w:t>
                            </w:r>
                          </w:p>
                        </w:txbxContent>
                      </v:textbox>
                      <w10:anchorlock/>
                    </v:oval>
                  </w:pict>
                </mc:Fallback>
              </mc:AlternateContent>
            </w:r>
          </w:p>
        </w:tc>
      </w:tr>
      <w:tr w:rsidR="00A32E06" w:rsidRPr="00CA73CF" w14:paraId="68306BAB" w14:textId="77777777" w:rsidTr="00A32E06">
        <w:trPr>
          <w:jc w:val="center"/>
        </w:trPr>
        <w:tc>
          <w:tcPr>
            <w:tcW w:w="5529" w:type="dxa"/>
          </w:tcPr>
          <w:p w14:paraId="68306BA8" w14:textId="77777777" w:rsidR="00A32E06" w:rsidRPr="009130AB" w:rsidRDefault="00A32E06" w:rsidP="00A32E06">
            <w:pPr>
              <w:pStyle w:val="TableTextEntries"/>
              <w:rPr>
                <w:color w:val="000000"/>
                <w:lang w:val="en-GB"/>
              </w:rPr>
            </w:pPr>
            <w:r w:rsidRPr="009130AB">
              <w:rPr>
                <w:color w:val="000000"/>
                <w:lang w:val="en-GB"/>
              </w:rPr>
              <w:t xml:space="preserve">At least </w:t>
            </w:r>
            <w:r w:rsidRPr="009130AB">
              <w:rPr>
                <w:bCs/>
                <w:color w:val="000000"/>
                <w:lang w:val="en-GB"/>
              </w:rPr>
              <w:t xml:space="preserve">4.2 million </w:t>
            </w:r>
            <w:r w:rsidRPr="009130AB">
              <w:rPr>
                <w:color w:val="000000"/>
                <w:lang w:val="en-GB"/>
              </w:rPr>
              <w:t xml:space="preserve">vulnerable women and men and children will be provided with social protection support such as cash transfers or basic nutritional support </w:t>
            </w:r>
          </w:p>
        </w:tc>
        <w:tc>
          <w:tcPr>
            <w:tcW w:w="2098" w:type="dxa"/>
          </w:tcPr>
          <w:p w14:paraId="68306BA9" w14:textId="77777777" w:rsidR="00A32E06" w:rsidRPr="009130AB" w:rsidRDefault="00A32E06" w:rsidP="00A32E06">
            <w:pPr>
              <w:spacing w:before="40" w:after="40" w:line="276" w:lineRule="auto"/>
              <w:rPr>
                <w:rFonts w:ascii="Franklin Gothic Book" w:hAnsi="Franklin Gothic Book"/>
                <w:sz w:val="17"/>
                <w:szCs w:val="17"/>
                <w:lang w:val="en-US"/>
              </w:rPr>
            </w:pPr>
            <w:r w:rsidRPr="009130AB">
              <w:rPr>
                <w:rFonts w:ascii="Franklin Gothic Book" w:hAnsi="Franklin Gothic Book"/>
                <w:sz w:val="17"/>
                <w:szCs w:val="17"/>
                <w:lang w:val="en-US"/>
              </w:rPr>
              <w:t>7</w:t>
            </w:r>
            <w:r>
              <w:rPr>
                <w:rFonts w:ascii="Franklin Gothic Book" w:hAnsi="Franklin Gothic Book"/>
                <w:sz w:val="17"/>
                <w:szCs w:val="17"/>
                <w:lang w:val="en-US"/>
              </w:rPr>
              <w:t>.37</w:t>
            </w:r>
            <w:r w:rsidRPr="009130AB">
              <w:rPr>
                <w:rFonts w:ascii="Franklin Gothic Book" w:hAnsi="Franklin Gothic Book"/>
                <w:sz w:val="17"/>
                <w:szCs w:val="17"/>
                <w:lang w:val="en-US"/>
              </w:rPr>
              <w:t xml:space="preserve"> million</w:t>
            </w:r>
          </w:p>
        </w:tc>
        <w:tc>
          <w:tcPr>
            <w:tcW w:w="1061" w:type="dxa"/>
          </w:tcPr>
          <w:p w14:paraId="68306BAA" w14:textId="77777777" w:rsidR="00A32E06" w:rsidRPr="009130AB" w:rsidRDefault="00114E09" w:rsidP="00A32E06">
            <w:pPr>
              <w:spacing w:before="40" w:after="40"/>
              <w:rPr>
                <w:rFonts w:ascii="Franklin Gothic Book" w:hAnsi="Franklin Gothic Book"/>
                <w:sz w:val="17"/>
                <w:szCs w:val="17"/>
                <w:lang w:val="en-US"/>
              </w:rPr>
            </w:pPr>
            <w:r w:rsidRPr="00563743">
              <w:rPr>
                <w:rFonts w:asciiTheme="minorHAnsi" w:hAnsiTheme="minorHAnsi"/>
                <w:noProof/>
                <w:sz w:val="16"/>
                <w:szCs w:val="16"/>
              </w:rPr>
              <mc:AlternateContent>
                <mc:Choice Requires="wps">
                  <w:drawing>
                    <wp:inline distT="0" distB="0" distL="0" distR="0" wp14:anchorId="68306E6E" wp14:editId="68306E6F">
                      <wp:extent cx="190500" cy="180975"/>
                      <wp:effectExtent l="57150" t="19050" r="0" b="85725"/>
                      <wp:docPr id="587" name="Oval 587" descr="Green"/>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9BBB59"/>
                              </a:solidFill>
                              <a:ln w="9525" cap="flat" cmpd="sng" algn="ctr">
                                <a:noFill/>
                                <a:prstDash val="solid"/>
                              </a:ln>
                              <a:effectLst>
                                <a:outerShdw blurRad="40000" dist="23000" dir="5400000" rotWithShape="0">
                                  <a:srgbClr val="000000">
                                    <a:alpha val="35000"/>
                                  </a:srgbClr>
                                </a:outerShdw>
                              </a:effectLst>
                            </wps:spPr>
                            <wps:txbx>
                              <w:txbxContent>
                                <w:p w14:paraId="68306EE8" w14:textId="77777777"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Oval 587" o:spid="_x0000_s1050" alt="Green" style="width:1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" fillcolor="#9bbb59" stroked="f">
                      <v:shadow on="t" color="black" opacity="22937f" origin=",.5" offset="0,.63889mm"/>
                      <v:textbox inset="0,0,0,0">
                        <w:txbxContent>
                          <w:p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v:textbox>
                      <w10:anchorlock/>
                    </v:oval>
                  </w:pict>
                </mc:Fallback>
              </mc:AlternateContent>
            </w:r>
          </w:p>
        </w:tc>
      </w:tr>
      <w:tr w:rsidR="00A32E06" w:rsidRPr="00CA73CF" w14:paraId="68306BAF" w14:textId="77777777" w:rsidTr="00A32E06">
        <w:trPr>
          <w:jc w:val="center"/>
        </w:trPr>
        <w:tc>
          <w:tcPr>
            <w:tcW w:w="5529" w:type="dxa"/>
          </w:tcPr>
          <w:p w14:paraId="68306BAC" w14:textId="77777777" w:rsidR="00A32E06" w:rsidRPr="009130AB" w:rsidRDefault="00A32E06" w:rsidP="00A32E06">
            <w:pPr>
              <w:pStyle w:val="TableTextEntries"/>
              <w:rPr>
                <w:lang w:val="en-US"/>
              </w:rPr>
            </w:pPr>
            <w:r w:rsidRPr="009130AB">
              <w:rPr>
                <w:color w:val="000000"/>
                <w:lang w:val="en-GB"/>
              </w:rPr>
              <w:t xml:space="preserve">Up to </w:t>
            </w:r>
            <w:r w:rsidRPr="009130AB">
              <w:rPr>
                <w:bCs/>
                <w:color w:val="000000"/>
                <w:lang w:val="en-GB"/>
              </w:rPr>
              <w:t xml:space="preserve">20 countries </w:t>
            </w:r>
            <w:r w:rsidRPr="009130AB">
              <w:rPr>
                <w:color w:val="000000"/>
                <w:lang w:val="en-GB"/>
              </w:rPr>
              <w:t>will be assisted with adaptation programs to reduce vulnerability to climate change</w:t>
            </w:r>
          </w:p>
        </w:tc>
        <w:tc>
          <w:tcPr>
            <w:tcW w:w="2098" w:type="dxa"/>
          </w:tcPr>
          <w:p w14:paraId="68306BAD" w14:textId="77777777" w:rsidR="00A32E06" w:rsidRPr="009130AB" w:rsidRDefault="00A32E06" w:rsidP="00A32E06">
            <w:pPr>
              <w:spacing w:before="40" w:after="40" w:line="276" w:lineRule="auto"/>
              <w:rPr>
                <w:rFonts w:ascii="Franklin Gothic Book" w:hAnsi="Franklin Gothic Book"/>
                <w:sz w:val="17"/>
                <w:szCs w:val="17"/>
                <w:lang w:val="en-US"/>
              </w:rPr>
            </w:pPr>
            <w:r w:rsidRPr="009130AB">
              <w:rPr>
                <w:rFonts w:ascii="Franklin Gothic Book" w:hAnsi="Franklin Gothic Book"/>
                <w:sz w:val="17"/>
                <w:szCs w:val="17"/>
                <w:lang w:val="en-US"/>
              </w:rPr>
              <w:t>73 countries</w:t>
            </w:r>
          </w:p>
        </w:tc>
        <w:tc>
          <w:tcPr>
            <w:tcW w:w="1061" w:type="dxa"/>
          </w:tcPr>
          <w:p w14:paraId="68306BAE" w14:textId="77777777" w:rsidR="00A32E06" w:rsidRPr="009130AB" w:rsidRDefault="00114E09" w:rsidP="00A32E06">
            <w:pPr>
              <w:spacing w:before="40" w:after="40"/>
              <w:rPr>
                <w:rFonts w:ascii="Franklin Gothic Book" w:hAnsi="Franklin Gothic Book"/>
                <w:sz w:val="17"/>
                <w:szCs w:val="17"/>
                <w:lang w:val="en-US"/>
              </w:rPr>
            </w:pPr>
            <w:r w:rsidRPr="00563743">
              <w:rPr>
                <w:rFonts w:asciiTheme="minorHAnsi" w:hAnsiTheme="minorHAnsi"/>
                <w:noProof/>
                <w:sz w:val="16"/>
                <w:szCs w:val="16"/>
              </w:rPr>
              <mc:AlternateContent>
                <mc:Choice Requires="wps">
                  <w:drawing>
                    <wp:inline distT="0" distB="0" distL="0" distR="0" wp14:anchorId="68306E70" wp14:editId="68306E71">
                      <wp:extent cx="190500" cy="180975"/>
                      <wp:effectExtent l="57150" t="19050" r="0" b="85725"/>
                      <wp:docPr id="588" name="Oval 588" descr="Green"/>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9BBB59"/>
                              </a:solidFill>
                              <a:ln w="9525" cap="flat" cmpd="sng" algn="ctr">
                                <a:noFill/>
                                <a:prstDash val="solid"/>
                              </a:ln>
                              <a:effectLst>
                                <a:outerShdw blurRad="40000" dist="23000" dir="5400000" rotWithShape="0">
                                  <a:srgbClr val="000000">
                                    <a:alpha val="35000"/>
                                  </a:srgbClr>
                                </a:outerShdw>
                              </a:effectLst>
                            </wps:spPr>
                            <wps:txbx>
                              <w:txbxContent>
                                <w:p w14:paraId="68306EE9" w14:textId="77777777"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Oval 588" o:spid="_x0000_s1051" alt="Green" style="width:1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" fillcolor="#9bbb59" stroked="f">
                      <v:shadow on="t" color="black" opacity="22937f" origin=",.5" offset="0,.63889mm"/>
                      <v:textbox inset="0,0,0,0">
                        <w:txbxContent>
                          <w:p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v:textbox>
                      <w10:anchorlock/>
                    </v:oval>
                  </w:pict>
                </mc:Fallback>
              </mc:AlternateContent>
            </w:r>
          </w:p>
        </w:tc>
      </w:tr>
      <w:tr w:rsidR="00A32E06" w:rsidRPr="00CA73CF" w14:paraId="68306BB3" w14:textId="77777777" w:rsidTr="00A32E06">
        <w:trPr>
          <w:jc w:val="center"/>
        </w:trPr>
        <w:tc>
          <w:tcPr>
            <w:tcW w:w="5529" w:type="dxa"/>
          </w:tcPr>
          <w:p w14:paraId="68306BB0" w14:textId="77777777" w:rsidR="00A32E06" w:rsidRPr="008A4491" w:rsidRDefault="00A32E06" w:rsidP="00A32E06">
            <w:pPr>
              <w:pStyle w:val="TableTextEntries"/>
            </w:pPr>
            <w:r w:rsidRPr="008A4491">
              <w:t>Up to 10 countries will be assisted to minimise carbon emissions through technological and regulatory support as their economies grow</w:t>
            </w:r>
          </w:p>
        </w:tc>
        <w:tc>
          <w:tcPr>
            <w:tcW w:w="2098" w:type="dxa"/>
          </w:tcPr>
          <w:p w14:paraId="68306BB1" w14:textId="77777777" w:rsidR="00A32E06" w:rsidRPr="009130AB" w:rsidRDefault="00A32E06" w:rsidP="00A32E06">
            <w:pPr>
              <w:spacing w:before="40" w:after="40" w:line="276" w:lineRule="auto"/>
              <w:rPr>
                <w:rFonts w:ascii="Franklin Gothic Book" w:hAnsi="Franklin Gothic Book"/>
                <w:sz w:val="17"/>
                <w:szCs w:val="17"/>
                <w:lang w:val="en-US"/>
              </w:rPr>
            </w:pPr>
            <w:r w:rsidRPr="009130AB">
              <w:rPr>
                <w:rFonts w:ascii="Franklin Gothic Book" w:hAnsi="Franklin Gothic Book"/>
                <w:sz w:val="17"/>
                <w:szCs w:val="17"/>
                <w:lang w:val="en-US"/>
              </w:rPr>
              <w:t>45 countries</w:t>
            </w:r>
          </w:p>
        </w:tc>
        <w:tc>
          <w:tcPr>
            <w:tcW w:w="1061" w:type="dxa"/>
          </w:tcPr>
          <w:p w14:paraId="68306BB2" w14:textId="77777777" w:rsidR="00A32E06" w:rsidRPr="009130AB" w:rsidRDefault="00114E09" w:rsidP="00A32E06">
            <w:pPr>
              <w:spacing w:before="40" w:after="40"/>
              <w:rPr>
                <w:rFonts w:ascii="Franklin Gothic Book" w:hAnsi="Franklin Gothic Book"/>
                <w:sz w:val="17"/>
                <w:szCs w:val="17"/>
                <w:lang w:val="en-US"/>
              </w:rPr>
            </w:pPr>
            <w:r w:rsidRPr="00563743">
              <w:rPr>
                <w:rFonts w:asciiTheme="minorHAnsi" w:hAnsiTheme="minorHAnsi"/>
                <w:noProof/>
                <w:sz w:val="16"/>
                <w:szCs w:val="16"/>
              </w:rPr>
              <mc:AlternateContent>
                <mc:Choice Requires="wps">
                  <w:drawing>
                    <wp:inline distT="0" distB="0" distL="0" distR="0" wp14:anchorId="68306E72" wp14:editId="68306E73">
                      <wp:extent cx="190500" cy="180975"/>
                      <wp:effectExtent l="57150" t="19050" r="0" b="85725"/>
                      <wp:docPr id="589" name="Oval 589" descr="Green"/>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9BBB59"/>
                              </a:solidFill>
                              <a:ln w="9525" cap="flat" cmpd="sng" algn="ctr">
                                <a:noFill/>
                                <a:prstDash val="solid"/>
                              </a:ln>
                              <a:effectLst>
                                <a:outerShdw blurRad="40000" dist="23000" dir="5400000" rotWithShape="0">
                                  <a:srgbClr val="000000">
                                    <a:alpha val="35000"/>
                                  </a:srgbClr>
                                </a:outerShdw>
                              </a:effectLst>
                            </wps:spPr>
                            <wps:txbx>
                              <w:txbxContent>
                                <w:p w14:paraId="68306EEA" w14:textId="77777777"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Oval 589" o:spid="_x0000_s1052" alt="Green" style="width:1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" fillcolor="#9bbb59" stroked="f">
                      <v:shadow on="t" color="black" opacity="22937f" origin=",.5" offset="0,.63889mm"/>
                      <v:textbox inset="0,0,0,0">
                        <w:txbxContent>
                          <w:p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v:textbox>
                      <w10:anchorlock/>
                    </v:oval>
                  </w:pict>
                </mc:Fallback>
              </mc:AlternateContent>
            </w:r>
          </w:p>
        </w:tc>
      </w:tr>
    </w:tbl>
    <w:p w14:paraId="68306BB4" w14:textId="77777777" w:rsidR="00A32E06" w:rsidRPr="007101BB" w:rsidRDefault="00A32E06" w:rsidP="00A32E06">
      <w:pPr>
        <w:pStyle w:val="Note"/>
      </w:pPr>
    </w:p>
    <w:p w14:paraId="68306BB5" w14:textId="77777777" w:rsidR="00A32E06" w:rsidRDefault="00A32E06" w:rsidP="00A32E06">
      <w:pPr>
        <w:pStyle w:val="BodyText"/>
        <w:rPr>
          <w:rFonts w:cs="TimesNewRomanPSMT"/>
          <w:color w:val="000000"/>
          <w:szCs w:val="21"/>
          <w:lang w:eastAsia="ja-JP"/>
        </w:rPr>
      </w:pPr>
      <w:r>
        <w:rPr>
          <w:rFonts w:cs="TimesNewRomanPSMT"/>
          <w:color w:val="000000"/>
          <w:szCs w:val="21"/>
          <w:lang w:eastAsia="ja-JP"/>
        </w:rPr>
        <w:t>Of the eight targets for this strategic goal, three were met in 2012</w:t>
      </w:r>
      <w:r w:rsidR="00E40B76">
        <w:rPr>
          <w:rFonts w:cs="TimesNewRomanPSMT"/>
          <w:color w:val="000000"/>
          <w:szCs w:val="21"/>
          <w:lang w:eastAsia="ja-JP"/>
        </w:rPr>
        <w:t>–</w:t>
      </w:r>
      <w:r>
        <w:rPr>
          <w:rFonts w:cs="TimesNewRomanPSMT"/>
          <w:color w:val="000000"/>
          <w:szCs w:val="21"/>
          <w:lang w:eastAsia="ja-JP"/>
        </w:rPr>
        <w:t>13 and three of the remaining targets were on track to be met by 2015</w:t>
      </w:r>
      <w:r w:rsidR="00E40B76">
        <w:rPr>
          <w:rFonts w:cs="TimesNewRomanPSMT"/>
          <w:color w:val="000000"/>
          <w:szCs w:val="21"/>
          <w:lang w:eastAsia="ja-JP"/>
        </w:rPr>
        <w:t>–</w:t>
      </w:r>
      <w:r>
        <w:rPr>
          <w:rFonts w:cs="TimesNewRomanPSMT"/>
          <w:color w:val="000000"/>
          <w:szCs w:val="21"/>
          <w:lang w:eastAsia="ja-JP"/>
        </w:rPr>
        <w:t>16.</w:t>
      </w:r>
      <w:r w:rsidRPr="00641065">
        <w:rPr>
          <w:rFonts w:cs="TimesNewRomanPSMT"/>
          <w:color w:val="000000"/>
          <w:szCs w:val="21"/>
          <w:lang w:eastAsia="ja-JP"/>
        </w:rPr>
        <w:t xml:space="preserve">  </w:t>
      </w:r>
    </w:p>
    <w:p w14:paraId="68306BB6" w14:textId="77777777" w:rsidR="00A32E06" w:rsidRDefault="00A32E06" w:rsidP="00A32E06">
      <w:pPr>
        <w:pStyle w:val="BodyText"/>
        <w:rPr>
          <w:rFonts w:cs="TimesNewRomanPSMT"/>
          <w:color w:val="000000"/>
          <w:szCs w:val="21"/>
          <w:lang w:eastAsia="ja-JP"/>
        </w:rPr>
      </w:pPr>
      <w:r w:rsidRPr="006F3E96">
        <w:rPr>
          <w:rFonts w:cs="TimesNewRomanPSMT"/>
          <w:color w:val="000000"/>
          <w:szCs w:val="21"/>
          <w:lang w:eastAsia="ja-JP"/>
        </w:rPr>
        <w:t>A strategic investment program with the Government of Indonesia allowed seven million poor people to gain access to social transfers such as the government’s health insurance and rice</w:t>
      </w:r>
      <w:r w:rsidRPr="00641065">
        <w:rPr>
          <w:rFonts w:cs="TimesNewRomanPSMT"/>
          <w:color w:val="000000"/>
          <w:szCs w:val="21"/>
          <w:lang w:eastAsia="ja-JP"/>
        </w:rPr>
        <w:t xml:space="preserve"> subsi</w:t>
      </w:r>
      <w:r>
        <w:rPr>
          <w:rFonts w:cs="TimesNewRomanPSMT"/>
          <w:color w:val="000000"/>
          <w:szCs w:val="21"/>
          <w:lang w:eastAsia="ja-JP"/>
        </w:rPr>
        <w:t>dy programs for poor households.</w:t>
      </w:r>
      <w:r w:rsidRPr="00641065">
        <w:rPr>
          <w:rFonts w:cs="TimesNewRomanPSMT"/>
          <w:color w:val="000000"/>
          <w:szCs w:val="21"/>
          <w:lang w:eastAsia="ja-JP"/>
        </w:rPr>
        <w:t xml:space="preserve">  The number of poor people with increased incomes through market development programs and the number of poor people with increased access to financial services were lower than expected.  Additional work</w:t>
      </w:r>
      <w:r>
        <w:rPr>
          <w:rFonts w:cs="TimesNewRomanPSMT"/>
          <w:color w:val="000000"/>
          <w:szCs w:val="21"/>
          <w:lang w:eastAsia="ja-JP"/>
        </w:rPr>
        <w:t>, including improving data collection systems,</w:t>
      </w:r>
      <w:r w:rsidRPr="00641065">
        <w:rPr>
          <w:rFonts w:cs="TimesNewRomanPSMT"/>
          <w:color w:val="000000"/>
          <w:szCs w:val="21"/>
          <w:lang w:eastAsia="ja-JP"/>
        </w:rPr>
        <w:t xml:space="preserve"> </w:t>
      </w:r>
      <w:r>
        <w:rPr>
          <w:rFonts w:cs="TimesNewRomanPSMT"/>
          <w:color w:val="000000"/>
          <w:szCs w:val="21"/>
          <w:lang w:eastAsia="ja-JP"/>
        </w:rPr>
        <w:t xml:space="preserve">could </w:t>
      </w:r>
      <w:r w:rsidRPr="00641065">
        <w:rPr>
          <w:rFonts w:cs="TimesNewRomanPSMT"/>
          <w:color w:val="000000"/>
          <w:szCs w:val="21"/>
          <w:lang w:eastAsia="ja-JP"/>
        </w:rPr>
        <w:t xml:space="preserve">be undertaken </w:t>
      </w:r>
      <w:r>
        <w:rPr>
          <w:rFonts w:cs="TimesNewRomanPSMT"/>
          <w:color w:val="000000"/>
          <w:szCs w:val="21"/>
          <w:lang w:eastAsia="ja-JP"/>
        </w:rPr>
        <w:t>in these areas as they are critical to sustained growth.  Programs aimed at increasing access to financial services were in their early stages or were yet to commence.</w:t>
      </w:r>
    </w:p>
    <w:p w14:paraId="68306BB7" w14:textId="77777777" w:rsidR="00A32E06" w:rsidRDefault="00A32E06" w:rsidP="00A32E06">
      <w:pPr>
        <w:pStyle w:val="Heading2"/>
      </w:pPr>
      <w:bookmarkStart w:id="55" w:name="_Toc378335156"/>
      <w:bookmarkStart w:id="56" w:name="_Toc378778127"/>
      <w:bookmarkStart w:id="57" w:name="_Toc378928244"/>
      <w:bookmarkStart w:id="58" w:name="_Toc378936668"/>
      <w:r>
        <w:t>Effective governance</w:t>
      </w:r>
      <w:bookmarkEnd w:id="55"/>
      <w:bookmarkEnd w:id="56"/>
      <w:bookmarkEnd w:id="57"/>
      <w:bookmarkEnd w:id="58"/>
    </w:p>
    <w:p w14:paraId="68306BB8" w14:textId="77777777" w:rsidR="00A32E06" w:rsidRDefault="00A32E06" w:rsidP="00A32E06">
      <w:pPr>
        <w:pStyle w:val="BodyText"/>
        <w:rPr>
          <w:rFonts w:cs="TimesNewRomanPSMT"/>
          <w:color w:val="000000"/>
          <w:szCs w:val="21"/>
          <w:lang w:eastAsia="ja-JP"/>
        </w:rPr>
      </w:pPr>
      <w:r w:rsidRPr="00641065">
        <w:rPr>
          <w:rFonts w:cs="TimesNewRomanPSMT"/>
          <w:color w:val="000000"/>
          <w:szCs w:val="21"/>
          <w:lang w:eastAsia="ja-JP"/>
        </w:rPr>
        <w:t>The Australian aid program supported the public sector in developing countries, contributing to improved law and justice outcomes and sound public financial management.  Australia also supported democratic and political structures and engaged civil society groups with a view to seeking</w:t>
      </w:r>
      <w:r>
        <w:rPr>
          <w:rFonts w:cs="TimesNewRomanPSMT"/>
          <w:color w:val="000000"/>
          <w:szCs w:val="21"/>
          <w:lang w:eastAsia="ja-JP"/>
        </w:rPr>
        <w:t>:</w:t>
      </w:r>
      <w:r w:rsidRPr="00641065">
        <w:rPr>
          <w:rFonts w:cs="TimesNewRomanPSMT"/>
          <w:color w:val="000000"/>
          <w:szCs w:val="21"/>
          <w:lang w:eastAsia="ja-JP"/>
        </w:rPr>
        <w:t xml:space="preserve"> improved delivery of basic services</w:t>
      </w:r>
      <w:r>
        <w:rPr>
          <w:rFonts w:cs="TimesNewRomanPSMT"/>
          <w:color w:val="000000"/>
          <w:szCs w:val="21"/>
          <w:lang w:eastAsia="ja-JP"/>
        </w:rPr>
        <w:t>;</w:t>
      </w:r>
      <w:r w:rsidRPr="00641065">
        <w:rPr>
          <w:rFonts w:cs="TimesNewRomanPSMT"/>
          <w:color w:val="000000"/>
          <w:szCs w:val="21"/>
          <w:lang w:eastAsia="ja-JP"/>
        </w:rPr>
        <w:t xml:space="preserve"> strong leadership</w:t>
      </w:r>
      <w:r>
        <w:rPr>
          <w:rFonts w:cs="TimesNewRomanPSMT"/>
          <w:color w:val="000000"/>
          <w:szCs w:val="21"/>
          <w:lang w:eastAsia="ja-JP"/>
        </w:rPr>
        <w:t>;</w:t>
      </w:r>
      <w:r w:rsidRPr="00641065">
        <w:rPr>
          <w:rFonts w:cs="TimesNewRomanPSMT"/>
          <w:color w:val="000000"/>
          <w:szCs w:val="21"/>
          <w:lang w:eastAsia="ja-JP"/>
        </w:rPr>
        <w:t xml:space="preserve"> transparent decision-making</w:t>
      </w:r>
      <w:r>
        <w:rPr>
          <w:rFonts w:cs="TimesNewRomanPSMT"/>
          <w:color w:val="000000"/>
          <w:szCs w:val="21"/>
          <w:lang w:eastAsia="ja-JP"/>
        </w:rPr>
        <w:t>;</w:t>
      </w:r>
      <w:r w:rsidRPr="00641065">
        <w:rPr>
          <w:rFonts w:cs="TimesNewRomanPSMT"/>
          <w:color w:val="000000"/>
          <w:szCs w:val="21"/>
          <w:lang w:eastAsia="ja-JP"/>
        </w:rPr>
        <w:t xml:space="preserve"> and more inclusive societies.</w:t>
      </w:r>
    </w:p>
    <w:p w14:paraId="68306BB9" w14:textId="77777777" w:rsidR="00A32E06" w:rsidRPr="00B47996" w:rsidRDefault="00A32E06" w:rsidP="00A32E06">
      <w:pPr>
        <w:pStyle w:val="Caption"/>
      </w:pPr>
      <w:r>
        <w:t>Table 4: Results against Effective governance</w:t>
      </w:r>
    </w:p>
    <w:tbl>
      <w:tblPr>
        <w:tblStyle w:val="TableGrid"/>
        <w:tblW w:w="8688"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Description w:val="All indicators in Table 4 are rated green."/>
      </w:tblPr>
      <w:tblGrid>
        <w:gridCol w:w="5529"/>
        <w:gridCol w:w="2098"/>
        <w:gridCol w:w="1061"/>
      </w:tblGrid>
      <w:tr w:rsidR="00A32E06" w:rsidRPr="00CA73CF" w14:paraId="68306BBE" w14:textId="77777777" w:rsidTr="00A32E06">
        <w:trPr>
          <w:tblHeader/>
          <w:jc w:val="center"/>
        </w:trPr>
        <w:tc>
          <w:tcPr>
            <w:tcW w:w="5529" w:type="dxa"/>
          </w:tcPr>
          <w:p w14:paraId="68306BBA" w14:textId="77777777" w:rsidR="00A32E06" w:rsidRDefault="00A32E06" w:rsidP="00A32E06">
            <w:pPr>
              <w:spacing w:before="40" w:after="40" w:line="276" w:lineRule="auto"/>
              <w:rPr>
                <w:rFonts w:ascii="Franklin Gothic Book" w:hAnsi="Franklin Gothic Book"/>
                <w:b/>
                <w:sz w:val="17"/>
                <w:szCs w:val="17"/>
              </w:rPr>
            </w:pPr>
            <w:r>
              <w:rPr>
                <w:rFonts w:ascii="Franklin Gothic Book" w:hAnsi="Franklin Gothic Book"/>
                <w:b/>
                <w:sz w:val="17"/>
                <w:szCs w:val="17"/>
              </w:rPr>
              <w:t>Indicator</w:t>
            </w:r>
          </w:p>
          <w:p w14:paraId="68306BBB" w14:textId="77777777" w:rsidR="00A32E06" w:rsidRPr="00AB19ED" w:rsidRDefault="00A32E06" w:rsidP="00E40B76">
            <w:pPr>
              <w:spacing w:before="40" w:after="40" w:line="276" w:lineRule="auto"/>
              <w:rPr>
                <w:rFonts w:ascii="Franklin Gothic Book" w:hAnsi="Franklin Gothic Book"/>
                <w:b/>
                <w:sz w:val="17"/>
                <w:szCs w:val="17"/>
                <w:lang w:val="en-US"/>
              </w:rPr>
            </w:pPr>
            <w:r w:rsidRPr="003F1E8B">
              <w:rPr>
                <w:rFonts w:ascii="Franklin Gothic Book" w:hAnsi="Franklin Gothic Book"/>
                <w:b/>
                <w:sz w:val="17"/>
                <w:szCs w:val="17"/>
              </w:rPr>
              <w:t>2012</w:t>
            </w:r>
            <w:r w:rsidR="00E40B76">
              <w:rPr>
                <w:rFonts w:ascii="Franklin Gothic Book" w:hAnsi="Franklin Gothic Book"/>
                <w:b/>
                <w:sz w:val="17"/>
                <w:szCs w:val="17"/>
              </w:rPr>
              <w:t>–</w:t>
            </w:r>
            <w:r w:rsidRPr="003F1E8B">
              <w:rPr>
                <w:rFonts w:ascii="Franklin Gothic Book" w:hAnsi="Franklin Gothic Book"/>
                <w:b/>
                <w:sz w:val="17"/>
                <w:szCs w:val="17"/>
              </w:rPr>
              <w:t>13 to 2015</w:t>
            </w:r>
            <w:r w:rsidR="00E40B76">
              <w:rPr>
                <w:rFonts w:ascii="Franklin Gothic Book" w:hAnsi="Franklin Gothic Book"/>
                <w:b/>
                <w:sz w:val="17"/>
                <w:szCs w:val="17"/>
              </w:rPr>
              <w:t>–</w:t>
            </w:r>
            <w:r w:rsidRPr="003F1E8B">
              <w:rPr>
                <w:rFonts w:ascii="Franklin Gothic Book" w:hAnsi="Franklin Gothic Book"/>
                <w:b/>
                <w:sz w:val="17"/>
                <w:szCs w:val="17"/>
              </w:rPr>
              <w:t>16</w:t>
            </w:r>
          </w:p>
        </w:tc>
        <w:tc>
          <w:tcPr>
            <w:tcW w:w="2098" w:type="dxa"/>
          </w:tcPr>
          <w:p w14:paraId="68306BBC" w14:textId="77777777" w:rsidR="00A32E06" w:rsidRPr="00AB19ED" w:rsidRDefault="00A32E06" w:rsidP="00E40B76">
            <w:pPr>
              <w:pStyle w:val="TableTextEntries"/>
              <w:rPr>
                <w:b/>
                <w:lang w:val="en-US"/>
              </w:rPr>
            </w:pPr>
            <w:r w:rsidRPr="00AB19ED">
              <w:rPr>
                <w:b/>
                <w:lang w:val="en-US"/>
              </w:rPr>
              <w:t xml:space="preserve">Result delivered by Australian aid in </w:t>
            </w:r>
            <w:r w:rsidR="00E40B76">
              <w:rPr>
                <w:b/>
                <w:lang w:val="en-US"/>
              </w:rPr>
              <w:br/>
            </w:r>
            <w:r w:rsidRPr="00AB19ED">
              <w:rPr>
                <w:b/>
                <w:lang w:val="en-US"/>
              </w:rPr>
              <w:t>2012</w:t>
            </w:r>
            <w:r w:rsidR="00E40B76">
              <w:rPr>
                <w:b/>
                <w:lang w:val="en-US"/>
              </w:rPr>
              <w:t>–</w:t>
            </w:r>
            <w:r w:rsidRPr="00AB19ED">
              <w:rPr>
                <w:b/>
                <w:lang w:val="en-US"/>
              </w:rPr>
              <w:t>13</w:t>
            </w:r>
          </w:p>
        </w:tc>
        <w:tc>
          <w:tcPr>
            <w:tcW w:w="1061" w:type="dxa"/>
          </w:tcPr>
          <w:p w14:paraId="68306BBD" w14:textId="77777777" w:rsidR="00A32E06" w:rsidRPr="00AB19ED" w:rsidRDefault="00A32E06" w:rsidP="00A32E06">
            <w:pPr>
              <w:spacing w:before="40" w:after="40"/>
              <w:rPr>
                <w:rFonts w:ascii="Franklin Gothic Book" w:hAnsi="Franklin Gothic Book"/>
                <w:b/>
                <w:sz w:val="17"/>
                <w:szCs w:val="17"/>
                <w:lang w:val="en-US"/>
              </w:rPr>
            </w:pPr>
            <w:r w:rsidRPr="00AB19ED">
              <w:rPr>
                <w:rFonts w:ascii="Franklin Gothic Book" w:hAnsi="Franklin Gothic Book"/>
                <w:b/>
                <w:sz w:val="17"/>
                <w:szCs w:val="17"/>
                <w:lang w:val="en-US"/>
              </w:rPr>
              <w:t>Progress</w:t>
            </w:r>
          </w:p>
        </w:tc>
      </w:tr>
      <w:tr w:rsidR="00A32E06" w:rsidRPr="00CA73CF" w14:paraId="68306BC2" w14:textId="77777777" w:rsidTr="00A32E06">
        <w:trPr>
          <w:jc w:val="center"/>
        </w:trPr>
        <w:tc>
          <w:tcPr>
            <w:tcW w:w="5529" w:type="dxa"/>
          </w:tcPr>
          <w:p w14:paraId="68306BBF" w14:textId="77777777" w:rsidR="00A32E06" w:rsidRPr="00AB19ED" w:rsidRDefault="00A32E06" w:rsidP="00A32E06">
            <w:pPr>
              <w:pStyle w:val="TableTextEntries"/>
              <w:rPr>
                <w:color w:val="000000"/>
                <w:lang w:val="en-GB"/>
              </w:rPr>
            </w:pPr>
            <w:r w:rsidRPr="00475078">
              <w:t>14</w:t>
            </w:r>
            <w:r w:rsidRPr="00AB19ED">
              <w:rPr>
                <w:bCs/>
                <w:color w:val="000000"/>
                <w:lang w:val="en-GB"/>
              </w:rPr>
              <w:t>,000 law and justice official</w:t>
            </w:r>
            <w:r w:rsidRPr="00AB19ED">
              <w:rPr>
                <w:color w:val="000000"/>
                <w:lang w:val="en-GB"/>
              </w:rPr>
              <w:t xml:space="preserve">s will be trained </w:t>
            </w:r>
          </w:p>
        </w:tc>
        <w:tc>
          <w:tcPr>
            <w:tcW w:w="2098" w:type="dxa"/>
          </w:tcPr>
          <w:p w14:paraId="68306BC0" w14:textId="77777777" w:rsidR="00A32E06" w:rsidRPr="00AB19ED" w:rsidRDefault="00A32E06" w:rsidP="00A32E06">
            <w:pPr>
              <w:pStyle w:val="TableTextEntries"/>
              <w:rPr>
                <w:noProof/>
              </w:rPr>
            </w:pPr>
            <w:r w:rsidRPr="00AB19ED">
              <w:t>22</w:t>
            </w:r>
            <w:r>
              <w:rPr>
                <w:noProof/>
              </w:rPr>
              <w:t>,2</w:t>
            </w:r>
            <w:r w:rsidRPr="00AB19ED">
              <w:rPr>
                <w:noProof/>
              </w:rPr>
              <w:t>00</w:t>
            </w:r>
          </w:p>
        </w:tc>
        <w:tc>
          <w:tcPr>
            <w:tcW w:w="1061" w:type="dxa"/>
          </w:tcPr>
          <w:p w14:paraId="68306BC1" w14:textId="77777777" w:rsidR="00A32E06" w:rsidRPr="00AB19ED" w:rsidRDefault="00114E09" w:rsidP="00A32E06">
            <w:pPr>
              <w:spacing w:before="40" w:after="40"/>
              <w:rPr>
                <w:rFonts w:ascii="Franklin Gothic Book" w:hAnsi="Franklin Gothic Book"/>
                <w:sz w:val="17"/>
                <w:szCs w:val="17"/>
              </w:rPr>
            </w:pPr>
            <w:r w:rsidRPr="00563743">
              <w:rPr>
                <w:rFonts w:asciiTheme="minorHAnsi" w:hAnsiTheme="minorHAnsi"/>
                <w:noProof/>
                <w:sz w:val="16"/>
                <w:szCs w:val="16"/>
              </w:rPr>
              <mc:AlternateContent>
                <mc:Choice Requires="wps">
                  <w:drawing>
                    <wp:inline distT="0" distB="0" distL="0" distR="0" wp14:anchorId="68306E74" wp14:editId="68306E75">
                      <wp:extent cx="190500" cy="180975"/>
                      <wp:effectExtent l="57150" t="19050" r="0" b="85725"/>
                      <wp:docPr id="590" name="Oval 590" descr="Green"/>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9BBB59"/>
                              </a:solidFill>
                              <a:ln w="9525" cap="flat" cmpd="sng" algn="ctr">
                                <a:noFill/>
                                <a:prstDash val="solid"/>
                              </a:ln>
                              <a:effectLst>
                                <a:outerShdw blurRad="40000" dist="23000" dir="5400000" rotWithShape="0">
                                  <a:srgbClr val="000000">
                                    <a:alpha val="35000"/>
                                  </a:srgbClr>
                                </a:outerShdw>
                              </a:effectLst>
                            </wps:spPr>
                            <wps:txbx>
                              <w:txbxContent>
                                <w:p w14:paraId="68306EEB" w14:textId="77777777"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Oval 590" o:spid="_x0000_s1053" alt="Green" style="width:1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" fillcolor="#9bbb59" stroked="f">
                      <v:shadow on="t" color="black" opacity="22937f" origin=",.5" offset="0,.63889mm"/>
                      <v:textbox inset="0,0,0,0">
                        <w:txbxContent>
                          <w:p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v:textbox>
                      <w10:anchorlock/>
                    </v:oval>
                  </w:pict>
                </mc:Fallback>
              </mc:AlternateContent>
            </w:r>
          </w:p>
        </w:tc>
      </w:tr>
      <w:tr w:rsidR="00A32E06" w:rsidRPr="00CA73CF" w14:paraId="68306BC6" w14:textId="77777777" w:rsidTr="00A32E06">
        <w:trPr>
          <w:jc w:val="center"/>
        </w:trPr>
        <w:tc>
          <w:tcPr>
            <w:tcW w:w="5529" w:type="dxa"/>
          </w:tcPr>
          <w:p w14:paraId="68306BC3" w14:textId="77777777" w:rsidR="00A32E06" w:rsidRPr="00AB19ED" w:rsidRDefault="00A32E06" w:rsidP="00A32E06">
            <w:pPr>
              <w:pStyle w:val="TableTextEntries"/>
              <w:rPr>
                <w:color w:val="000000"/>
                <w:lang w:val="en-GB"/>
              </w:rPr>
            </w:pPr>
            <w:r w:rsidRPr="00475078">
              <w:t>23</w:t>
            </w:r>
            <w:r w:rsidRPr="00AB19ED">
              <w:rPr>
                <w:bCs/>
                <w:color w:val="000000"/>
                <w:lang w:val="en-GB"/>
              </w:rPr>
              <w:t xml:space="preserve"> countries</w:t>
            </w:r>
            <w:r w:rsidRPr="00AB19ED">
              <w:rPr>
                <w:color w:val="000000"/>
                <w:lang w:val="en-GB"/>
              </w:rPr>
              <w:t xml:space="preserve"> will be supported to improve public financial management</w:t>
            </w:r>
          </w:p>
        </w:tc>
        <w:tc>
          <w:tcPr>
            <w:tcW w:w="2098" w:type="dxa"/>
          </w:tcPr>
          <w:p w14:paraId="68306BC4" w14:textId="77777777" w:rsidR="00A32E06" w:rsidRPr="00AB19ED" w:rsidRDefault="00A32E06" w:rsidP="00A32E06">
            <w:pPr>
              <w:pStyle w:val="TableTextEntries"/>
              <w:rPr>
                <w:lang w:val="en-US"/>
              </w:rPr>
            </w:pPr>
            <w:r w:rsidRPr="00AB19ED">
              <w:rPr>
                <w:lang w:val="en-US"/>
              </w:rPr>
              <w:t xml:space="preserve">27 </w:t>
            </w:r>
          </w:p>
        </w:tc>
        <w:tc>
          <w:tcPr>
            <w:tcW w:w="1061" w:type="dxa"/>
          </w:tcPr>
          <w:p w14:paraId="68306BC5" w14:textId="77777777" w:rsidR="00A32E06" w:rsidRPr="00AB19ED" w:rsidRDefault="00114E09" w:rsidP="00A32E06">
            <w:pPr>
              <w:spacing w:before="40" w:after="40"/>
              <w:rPr>
                <w:rFonts w:ascii="Franklin Gothic Book" w:hAnsi="Franklin Gothic Book"/>
                <w:sz w:val="17"/>
                <w:szCs w:val="17"/>
              </w:rPr>
            </w:pPr>
            <w:r w:rsidRPr="00563743">
              <w:rPr>
                <w:rFonts w:asciiTheme="minorHAnsi" w:hAnsiTheme="minorHAnsi"/>
                <w:noProof/>
                <w:sz w:val="16"/>
                <w:szCs w:val="16"/>
              </w:rPr>
              <mc:AlternateContent>
                <mc:Choice Requires="wps">
                  <w:drawing>
                    <wp:inline distT="0" distB="0" distL="0" distR="0" wp14:anchorId="68306E76" wp14:editId="68306E77">
                      <wp:extent cx="190500" cy="180975"/>
                      <wp:effectExtent l="57150" t="19050" r="0" b="85725"/>
                      <wp:docPr id="592" name="Oval 592" descr="Green"/>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9BBB59"/>
                              </a:solidFill>
                              <a:ln w="9525" cap="flat" cmpd="sng" algn="ctr">
                                <a:noFill/>
                                <a:prstDash val="solid"/>
                              </a:ln>
                              <a:effectLst>
                                <a:outerShdw blurRad="40000" dist="23000" dir="5400000" rotWithShape="0">
                                  <a:srgbClr val="000000">
                                    <a:alpha val="35000"/>
                                  </a:srgbClr>
                                </a:outerShdw>
                              </a:effectLst>
                            </wps:spPr>
                            <wps:txbx>
                              <w:txbxContent>
                                <w:p w14:paraId="68306EEC" w14:textId="77777777"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Oval 592" o:spid="_x0000_s1054" alt="Green" style="width:1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" fillcolor="#9bbb59" stroked="f">
                      <v:shadow on="t" color="black" opacity="22937f" origin=",.5" offset="0,.63889mm"/>
                      <v:textbox inset="0,0,0,0">
                        <w:txbxContent>
                          <w:p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v:textbox>
                      <w10:anchorlock/>
                    </v:oval>
                  </w:pict>
                </mc:Fallback>
              </mc:AlternateContent>
            </w:r>
          </w:p>
        </w:tc>
      </w:tr>
      <w:tr w:rsidR="00A32E06" w:rsidRPr="00CA73CF" w14:paraId="68306BCA" w14:textId="77777777" w:rsidTr="00A32E06">
        <w:trPr>
          <w:jc w:val="center"/>
        </w:trPr>
        <w:tc>
          <w:tcPr>
            <w:tcW w:w="5529" w:type="dxa"/>
          </w:tcPr>
          <w:p w14:paraId="68306BC7" w14:textId="77777777" w:rsidR="00A32E06" w:rsidRPr="00AB19ED" w:rsidRDefault="00A32E06" w:rsidP="00D17E46">
            <w:pPr>
              <w:pStyle w:val="TableTextEntries"/>
              <w:rPr>
                <w:lang w:val="en-US"/>
              </w:rPr>
            </w:pPr>
            <w:r w:rsidRPr="00475078">
              <w:t>Training</w:t>
            </w:r>
            <w:r w:rsidRPr="00AB19ED">
              <w:rPr>
                <w:color w:val="000000"/>
                <w:lang w:val="en-GB"/>
              </w:rPr>
              <w:t xml:space="preserve"> will be provided for </w:t>
            </w:r>
            <w:r w:rsidRPr="00AB19ED">
              <w:rPr>
                <w:bCs/>
                <w:color w:val="000000"/>
                <w:lang w:val="en-GB"/>
              </w:rPr>
              <w:t>17,000 public servants</w:t>
            </w:r>
            <w:r w:rsidR="00D17E46">
              <w:rPr>
                <w:color w:val="000000"/>
                <w:lang w:val="en-GB"/>
              </w:rPr>
              <w:t xml:space="preserve"> (at least 25%</w:t>
            </w:r>
            <w:r w:rsidRPr="00AB19ED">
              <w:rPr>
                <w:color w:val="000000"/>
                <w:lang w:val="en-GB"/>
              </w:rPr>
              <w:t xml:space="preserve"> women)</w:t>
            </w:r>
          </w:p>
        </w:tc>
        <w:tc>
          <w:tcPr>
            <w:tcW w:w="2098" w:type="dxa"/>
          </w:tcPr>
          <w:p w14:paraId="68306BC8" w14:textId="77777777" w:rsidR="00A32E06" w:rsidRPr="00475078" w:rsidRDefault="00A32E06" w:rsidP="00A32E06">
            <w:pPr>
              <w:pStyle w:val="TableTextEntries"/>
            </w:pPr>
            <w:r>
              <w:t>201,4</w:t>
            </w:r>
            <w:r w:rsidRPr="00AB19ED">
              <w:t>00</w:t>
            </w:r>
          </w:p>
        </w:tc>
        <w:tc>
          <w:tcPr>
            <w:tcW w:w="1061" w:type="dxa"/>
          </w:tcPr>
          <w:p w14:paraId="68306BC9" w14:textId="77777777" w:rsidR="00A32E06" w:rsidRPr="00AB19ED" w:rsidRDefault="00114E09" w:rsidP="00A32E06">
            <w:pPr>
              <w:spacing w:before="40" w:after="40"/>
              <w:rPr>
                <w:rFonts w:ascii="Franklin Gothic Book" w:hAnsi="Franklin Gothic Book"/>
                <w:sz w:val="17"/>
                <w:szCs w:val="17"/>
              </w:rPr>
            </w:pPr>
            <w:r w:rsidRPr="00563743">
              <w:rPr>
                <w:rFonts w:asciiTheme="minorHAnsi" w:hAnsiTheme="minorHAnsi"/>
                <w:noProof/>
                <w:sz w:val="16"/>
                <w:szCs w:val="16"/>
              </w:rPr>
              <mc:AlternateContent>
                <mc:Choice Requires="wps">
                  <w:drawing>
                    <wp:inline distT="0" distB="0" distL="0" distR="0" wp14:anchorId="68306E78" wp14:editId="68306E79">
                      <wp:extent cx="190500" cy="180975"/>
                      <wp:effectExtent l="57150" t="19050" r="0" b="85725"/>
                      <wp:docPr id="593" name="Oval 593" descr="Green"/>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9BBB59"/>
                              </a:solidFill>
                              <a:ln w="9525" cap="flat" cmpd="sng" algn="ctr">
                                <a:noFill/>
                                <a:prstDash val="solid"/>
                              </a:ln>
                              <a:effectLst>
                                <a:outerShdw blurRad="40000" dist="23000" dir="5400000" rotWithShape="0">
                                  <a:srgbClr val="000000">
                                    <a:alpha val="35000"/>
                                  </a:srgbClr>
                                </a:outerShdw>
                              </a:effectLst>
                            </wps:spPr>
                            <wps:txbx>
                              <w:txbxContent>
                                <w:p w14:paraId="68306EED" w14:textId="77777777"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Oval 593" o:spid="_x0000_s1055" alt="Green" style="width:1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" fillcolor="#9bbb59" stroked="f">
                      <v:shadow on="t" color="black" opacity="22937f" origin=",.5" offset="0,.63889mm"/>
                      <v:textbox inset="0,0,0,0">
                        <w:txbxContent>
                          <w:p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v:textbox>
                      <w10:anchorlock/>
                    </v:oval>
                  </w:pict>
                </mc:Fallback>
              </mc:AlternateContent>
            </w:r>
          </w:p>
        </w:tc>
      </w:tr>
      <w:tr w:rsidR="00A32E06" w:rsidRPr="00CA73CF" w14:paraId="68306BCE" w14:textId="77777777" w:rsidTr="00A32E06">
        <w:trPr>
          <w:jc w:val="center"/>
        </w:trPr>
        <w:tc>
          <w:tcPr>
            <w:tcW w:w="5529" w:type="dxa"/>
          </w:tcPr>
          <w:p w14:paraId="68306BCB" w14:textId="77777777" w:rsidR="00A32E06" w:rsidRPr="00AB19ED" w:rsidRDefault="00A32E06" w:rsidP="00A32E06">
            <w:pPr>
              <w:pStyle w:val="TableTextEntries"/>
              <w:rPr>
                <w:lang w:val="en-GB"/>
              </w:rPr>
            </w:pPr>
            <w:r w:rsidRPr="00AB19ED">
              <w:rPr>
                <w:bCs/>
                <w:color w:val="000000"/>
                <w:lang w:val="en-GB"/>
              </w:rPr>
              <w:t>680 civil society organisations</w:t>
            </w:r>
            <w:r w:rsidRPr="00AB19ED">
              <w:rPr>
                <w:color w:val="000000"/>
                <w:lang w:val="en-GB"/>
              </w:rPr>
              <w:t xml:space="preserve"> will be supported to track service provision</w:t>
            </w:r>
          </w:p>
        </w:tc>
        <w:tc>
          <w:tcPr>
            <w:tcW w:w="2098" w:type="dxa"/>
          </w:tcPr>
          <w:p w14:paraId="68306BCC" w14:textId="77777777" w:rsidR="00A32E06" w:rsidRPr="00AB19ED" w:rsidRDefault="00A32E06" w:rsidP="00E40B76">
            <w:pPr>
              <w:pStyle w:val="TableTextEntries"/>
              <w:rPr>
                <w:lang w:val="en-US"/>
              </w:rPr>
            </w:pPr>
            <w:r w:rsidRPr="00AB19ED">
              <w:rPr>
                <w:lang w:val="en-US"/>
              </w:rPr>
              <w:t>2200</w:t>
            </w:r>
          </w:p>
        </w:tc>
        <w:tc>
          <w:tcPr>
            <w:tcW w:w="1061" w:type="dxa"/>
          </w:tcPr>
          <w:p w14:paraId="68306BCD" w14:textId="77777777" w:rsidR="00A32E06" w:rsidRPr="00AB19ED" w:rsidRDefault="00114E09" w:rsidP="00A32E06">
            <w:pPr>
              <w:spacing w:before="40" w:after="40"/>
              <w:rPr>
                <w:rFonts w:ascii="Franklin Gothic Book" w:hAnsi="Franklin Gothic Book"/>
                <w:sz w:val="17"/>
                <w:szCs w:val="17"/>
              </w:rPr>
            </w:pPr>
            <w:r w:rsidRPr="00563743">
              <w:rPr>
                <w:rFonts w:asciiTheme="minorHAnsi" w:hAnsiTheme="minorHAnsi"/>
                <w:noProof/>
                <w:sz w:val="16"/>
                <w:szCs w:val="16"/>
              </w:rPr>
              <mc:AlternateContent>
                <mc:Choice Requires="wps">
                  <w:drawing>
                    <wp:inline distT="0" distB="0" distL="0" distR="0" wp14:anchorId="68306E7A" wp14:editId="68306E7B">
                      <wp:extent cx="190500" cy="180975"/>
                      <wp:effectExtent l="57150" t="19050" r="0" b="85725"/>
                      <wp:docPr id="595" name="Oval 595" descr="Green"/>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9BBB59"/>
                              </a:solidFill>
                              <a:ln w="9525" cap="flat" cmpd="sng" algn="ctr">
                                <a:noFill/>
                                <a:prstDash val="solid"/>
                              </a:ln>
                              <a:effectLst>
                                <a:outerShdw blurRad="40000" dist="23000" dir="5400000" rotWithShape="0">
                                  <a:srgbClr val="000000">
                                    <a:alpha val="35000"/>
                                  </a:srgbClr>
                                </a:outerShdw>
                              </a:effectLst>
                            </wps:spPr>
                            <wps:txbx>
                              <w:txbxContent>
                                <w:p w14:paraId="68306EEE" w14:textId="77777777"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Oval 595" o:spid="_x0000_s1056" alt="Green" style="width:1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" fillcolor="#9bbb59" stroked="f">
                      <v:shadow on="t" color="black" opacity="22937f" origin=",.5" offset="0,.63889mm"/>
                      <v:textbox inset="0,0,0,0">
                        <w:txbxContent>
                          <w:p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v:textbox>
                      <w10:anchorlock/>
                    </v:oval>
                  </w:pict>
                </mc:Fallback>
              </mc:AlternateContent>
            </w:r>
          </w:p>
        </w:tc>
      </w:tr>
    </w:tbl>
    <w:p w14:paraId="68306BCF" w14:textId="77777777" w:rsidR="00A32E06" w:rsidRPr="007101BB" w:rsidRDefault="00A32E06" w:rsidP="00A32E06">
      <w:pPr>
        <w:pStyle w:val="Note"/>
      </w:pPr>
    </w:p>
    <w:p w14:paraId="68306BD0" w14:textId="77777777" w:rsidR="00A32E06" w:rsidRPr="00641065" w:rsidRDefault="00A32E06" w:rsidP="00A32E06">
      <w:pPr>
        <w:pStyle w:val="BodyText"/>
        <w:rPr>
          <w:rFonts w:cs="TimesNewRomanPSMT"/>
          <w:color w:val="000000"/>
          <w:szCs w:val="21"/>
          <w:lang w:eastAsia="ja-JP"/>
        </w:rPr>
      </w:pPr>
      <w:r>
        <w:rPr>
          <w:rFonts w:cs="TimesNewRomanPSMT"/>
          <w:color w:val="000000"/>
          <w:szCs w:val="21"/>
          <w:lang w:eastAsia="ja-JP"/>
        </w:rPr>
        <w:t>All four targets for this strategic goal were met in 2012</w:t>
      </w:r>
      <w:r w:rsidR="00E40B76">
        <w:rPr>
          <w:rFonts w:cs="TimesNewRomanPSMT"/>
          <w:color w:val="000000"/>
          <w:szCs w:val="21"/>
          <w:lang w:eastAsia="ja-JP"/>
        </w:rPr>
        <w:t>–</w:t>
      </w:r>
      <w:r>
        <w:rPr>
          <w:rFonts w:cs="TimesNewRomanPSMT"/>
          <w:color w:val="000000"/>
          <w:szCs w:val="21"/>
          <w:lang w:eastAsia="ja-JP"/>
        </w:rPr>
        <w:t>13.</w:t>
      </w:r>
      <w:r w:rsidRPr="00641065">
        <w:rPr>
          <w:rFonts w:cs="TimesNewRomanPSMT"/>
          <w:color w:val="000000"/>
          <w:szCs w:val="21"/>
          <w:lang w:eastAsia="ja-JP"/>
        </w:rPr>
        <w:t xml:space="preserve">  </w:t>
      </w:r>
    </w:p>
    <w:p w14:paraId="68306BD1" w14:textId="77777777" w:rsidR="00A32E06" w:rsidRPr="00641065" w:rsidRDefault="00A32E06" w:rsidP="00A32E06">
      <w:pPr>
        <w:pStyle w:val="BodyText"/>
        <w:rPr>
          <w:rFonts w:cs="TimesNewRomanPSMT"/>
          <w:color w:val="000000"/>
          <w:szCs w:val="21"/>
          <w:lang w:eastAsia="ja-JP"/>
        </w:rPr>
      </w:pPr>
      <w:r w:rsidRPr="00641065">
        <w:rPr>
          <w:rFonts w:cs="TimesNewRomanPSMT"/>
          <w:color w:val="000000"/>
          <w:szCs w:val="21"/>
          <w:lang w:eastAsia="ja-JP"/>
        </w:rPr>
        <w:t>A number of aid program investments produced large</w:t>
      </w:r>
      <w:r>
        <w:rPr>
          <w:rFonts w:cs="TimesNewRomanPSMT"/>
          <w:color w:val="000000"/>
          <w:szCs w:val="21"/>
          <w:lang w:eastAsia="ja-JP"/>
        </w:rPr>
        <w:t xml:space="preserve">r than expected </w:t>
      </w:r>
      <w:r w:rsidRPr="00641065">
        <w:rPr>
          <w:rFonts w:cs="TimesNewRomanPSMT"/>
          <w:color w:val="000000"/>
          <w:szCs w:val="21"/>
          <w:lang w:eastAsia="ja-JP"/>
        </w:rPr>
        <w:t>results</w:t>
      </w:r>
      <w:r>
        <w:rPr>
          <w:rFonts w:cs="TimesNewRomanPSMT"/>
          <w:color w:val="000000"/>
          <w:szCs w:val="21"/>
          <w:lang w:eastAsia="ja-JP"/>
        </w:rPr>
        <w:t xml:space="preserve"> and several targets were surpassed.</w:t>
      </w:r>
      <w:r w:rsidRPr="00641065">
        <w:rPr>
          <w:rFonts w:cs="TimesNewRomanPSMT"/>
          <w:color w:val="000000"/>
          <w:szCs w:val="21"/>
          <w:lang w:eastAsia="ja-JP"/>
        </w:rPr>
        <w:t xml:space="preserve">  </w:t>
      </w:r>
      <w:r>
        <w:rPr>
          <w:rFonts w:cs="TimesNewRomanPSMT"/>
          <w:color w:val="000000"/>
          <w:szCs w:val="21"/>
          <w:lang w:eastAsia="ja-JP"/>
        </w:rPr>
        <w:t xml:space="preserve">In particular, the target for training public servants did not take account of single, large scale events such as the Pakistan election.  </w:t>
      </w:r>
      <w:r w:rsidRPr="00641065">
        <w:rPr>
          <w:rFonts w:cs="TimesNewRomanPSMT"/>
          <w:color w:val="000000"/>
          <w:szCs w:val="21"/>
          <w:lang w:eastAsia="ja-JP"/>
        </w:rPr>
        <w:t>Significant results included:</w:t>
      </w:r>
    </w:p>
    <w:p w14:paraId="68306BD2" w14:textId="77777777" w:rsidR="00A32E06" w:rsidRPr="00641065" w:rsidRDefault="00A32E06" w:rsidP="00A32E06">
      <w:pPr>
        <w:pStyle w:val="ListBullet"/>
        <w:ind w:left="357" w:hanging="357"/>
        <w:rPr>
          <w:rFonts w:cs="TimesNewRomanPSMT"/>
          <w:color w:val="000000"/>
          <w:szCs w:val="21"/>
          <w:lang w:eastAsia="ja-JP"/>
        </w:rPr>
      </w:pPr>
      <w:r w:rsidRPr="00641065">
        <w:rPr>
          <w:rFonts w:cs="TimesNewRomanPSMT"/>
          <w:color w:val="000000"/>
          <w:szCs w:val="21"/>
          <w:lang w:eastAsia="ja-JP"/>
        </w:rPr>
        <w:t>An electoral support program in Pakistan that trained more than 126,000 public officials to prepare for general elections in May 2013</w:t>
      </w:r>
    </w:p>
    <w:p w14:paraId="68306BD3" w14:textId="77777777" w:rsidR="00A32E06" w:rsidRPr="00641065" w:rsidRDefault="00A32E06" w:rsidP="00A32E06">
      <w:pPr>
        <w:pStyle w:val="ListBullet"/>
        <w:ind w:left="357" w:hanging="357"/>
        <w:rPr>
          <w:rFonts w:cs="TimesNewRomanPSMT"/>
          <w:color w:val="000000"/>
          <w:szCs w:val="21"/>
          <w:lang w:eastAsia="ja-JP"/>
        </w:rPr>
      </w:pPr>
      <w:r>
        <w:rPr>
          <w:rFonts w:cs="TimesNewRomanPSMT"/>
          <w:color w:val="000000"/>
          <w:szCs w:val="21"/>
          <w:lang w:eastAsia="ja-JP"/>
        </w:rPr>
        <w:t>A</w:t>
      </w:r>
      <w:r w:rsidRPr="00641065">
        <w:rPr>
          <w:rFonts w:cs="TimesNewRomanPSMT"/>
          <w:color w:val="000000"/>
          <w:szCs w:val="21"/>
          <w:lang w:eastAsia="ja-JP"/>
        </w:rPr>
        <w:t xml:space="preserve"> large contribution by the Australian Police Force (AFP) in training 6000 police and other law and order officials in countries including Afghanistan, Papua New Guinea, Solomon Islands and Timor-Leste</w:t>
      </w:r>
      <w:r>
        <w:rPr>
          <w:rFonts w:cs="TimesNewRomanPSMT"/>
          <w:color w:val="000000"/>
          <w:szCs w:val="21"/>
          <w:lang w:eastAsia="ja-JP"/>
        </w:rPr>
        <w:t>.</w:t>
      </w:r>
    </w:p>
    <w:p w14:paraId="68306BD4" w14:textId="77777777" w:rsidR="00A32E06" w:rsidRPr="00641065" w:rsidRDefault="00A32E06" w:rsidP="00A32E06">
      <w:pPr>
        <w:pStyle w:val="BodyText"/>
        <w:rPr>
          <w:rFonts w:cs="TimesNewRomanPSMT"/>
          <w:color w:val="000000"/>
          <w:szCs w:val="21"/>
          <w:lang w:eastAsia="ja-JP"/>
        </w:rPr>
      </w:pPr>
      <w:r w:rsidRPr="00641065">
        <w:rPr>
          <w:rFonts w:cs="TimesNewRomanPSMT"/>
          <w:color w:val="000000"/>
          <w:szCs w:val="21"/>
          <w:lang w:eastAsia="ja-JP"/>
        </w:rPr>
        <w:t xml:space="preserve">In addition to the more direct support </w:t>
      </w:r>
      <w:r>
        <w:rPr>
          <w:rFonts w:cs="TimesNewRomanPSMT"/>
          <w:color w:val="000000"/>
          <w:szCs w:val="21"/>
          <w:lang w:eastAsia="ja-JP"/>
        </w:rPr>
        <w:t xml:space="preserve">indicated </w:t>
      </w:r>
      <w:r w:rsidRPr="00641065">
        <w:rPr>
          <w:rFonts w:cs="TimesNewRomanPSMT"/>
          <w:color w:val="000000"/>
          <w:szCs w:val="21"/>
          <w:lang w:eastAsia="ja-JP"/>
        </w:rPr>
        <w:t xml:space="preserve">above, Australia also funded multilateral organisations, such as the World Bank and the Caribbean Technical Assistance Centre, that provide public financial management support to partner countries. </w:t>
      </w:r>
    </w:p>
    <w:p w14:paraId="68306BD5" w14:textId="77777777" w:rsidR="00A32E06" w:rsidRDefault="00A32E06" w:rsidP="00A32E06">
      <w:pPr>
        <w:pStyle w:val="Heading2"/>
      </w:pPr>
      <w:bookmarkStart w:id="59" w:name="_Toc378335157"/>
      <w:bookmarkStart w:id="60" w:name="_Toc378778128"/>
      <w:bookmarkStart w:id="61" w:name="_Toc378928245"/>
      <w:bookmarkStart w:id="62" w:name="_Toc378936669"/>
      <w:r>
        <w:t>Humanitarian and disaster preparedness and response</w:t>
      </w:r>
      <w:bookmarkEnd w:id="59"/>
      <w:bookmarkEnd w:id="60"/>
      <w:bookmarkEnd w:id="61"/>
      <w:bookmarkEnd w:id="62"/>
      <w:r>
        <w:t xml:space="preserve"> </w:t>
      </w:r>
    </w:p>
    <w:p w14:paraId="68306BD6" w14:textId="77777777" w:rsidR="00A32E06" w:rsidRDefault="00A32E06" w:rsidP="00A32E06">
      <w:pPr>
        <w:pStyle w:val="BodyText"/>
        <w:rPr>
          <w:rFonts w:cs="TimesNewRomanPSMT"/>
          <w:color w:val="000000"/>
          <w:szCs w:val="21"/>
          <w:lang w:eastAsia="ja-JP"/>
        </w:rPr>
      </w:pPr>
      <w:r w:rsidRPr="00CA73CF">
        <w:rPr>
          <w:rFonts w:cs="TimesNewRomanPSMT"/>
          <w:color w:val="000000"/>
          <w:szCs w:val="21"/>
          <w:lang w:eastAsia="ja-JP"/>
        </w:rPr>
        <w:t>Australian humanitarian aid</w:t>
      </w:r>
      <w:r>
        <w:rPr>
          <w:rFonts w:cs="TimesNewRomanPSMT"/>
          <w:color w:val="000000"/>
          <w:szCs w:val="21"/>
          <w:lang w:eastAsia="ja-JP"/>
        </w:rPr>
        <w:t xml:space="preserve"> seeks</w:t>
      </w:r>
      <w:r w:rsidRPr="00CA73CF">
        <w:rPr>
          <w:rFonts w:cs="TimesNewRomanPSMT"/>
          <w:color w:val="000000"/>
          <w:szCs w:val="21"/>
          <w:lang w:eastAsia="ja-JP"/>
        </w:rPr>
        <w:t xml:space="preserve"> to save lives, alleviate suffering, and maintain human dignity during and in the aftermath of conflict, natural disasters and other humanitarian crises.  </w:t>
      </w:r>
    </w:p>
    <w:p w14:paraId="68306BD7" w14:textId="77777777" w:rsidR="00A32E06" w:rsidRDefault="00A32E06" w:rsidP="00A32E06">
      <w:pPr>
        <w:pStyle w:val="BodyText"/>
        <w:rPr>
          <w:rFonts w:cs="TimesNewRomanPSMT"/>
          <w:color w:val="000000"/>
          <w:szCs w:val="21"/>
          <w:lang w:eastAsia="ja-JP"/>
        </w:rPr>
      </w:pPr>
      <w:r w:rsidRPr="00CA73CF">
        <w:rPr>
          <w:rFonts w:cs="TimesNewRomanPSMT"/>
          <w:color w:val="000000"/>
          <w:szCs w:val="21"/>
          <w:lang w:eastAsia="ja-JP"/>
        </w:rPr>
        <w:t xml:space="preserve">Recent decades have seen an increase in the frequency and impact of natural disasters.  Individuals with low resilience and in vulnerable regions are least equipped to respond without assistance and </w:t>
      </w:r>
      <w:r>
        <w:rPr>
          <w:rFonts w:cs="TimesNewRomanPSMT"/>
          <w:color w:val="000000"/>
          <w:szCs w:val="21"/>
          <w:lang w:eastAsia="ja-JP"/>
        </w:rPr>
        <w:t xml:space="preserve">are </w:t>
      </w:r>
      <w:r w:rsidRPr="00CA73CF">
        <w:rPr>
          <w:rFonts w:cs="TimesNewRomanPSMT"/>
          <w:color w:val="000000"/>
          <w:szCs w:val="21"/>
          <w:lang w:eastAsia="ja-JP"/>
        </w:rPr>
        <w:t xml:space="preserve">the most </w:t>
      </w:r>
      <w:r>
        <w:rPr>
          <w:rFonts w:cs="TimesNewRomanPSMT"/>
          <w:color w:val="000000"/>
          <w:szCs w:val="21"/>
          <w:lang w:eastAsia="ja-JP"/>
        </w:rPr>
        <w:t>affected</w:t>
      </w:r>
      <w:r w:rsidRPr="00CA73CF">
        <w:rPr>
          <w:rFonts w:cs="TimesNewRomanPSMT"/>
          <w:color w:val="000000"/>
          <w:szCs w:val="21"/>
          <w:lang w:eastAsia="ja-JP"/>
        </w:rPr>
        <w:t xml:space="preserve"> by such events.  </w:t>
      </w:r>
      <w:r>
        <w:rPr>
          <w:rFonts w:cs="TimesNewRomanPSMT"/>
          <w:color w:val="000000"/>
          <w:szCs w:val="21"/>
          <w:lang w:eastAsia="ja-JP"/>
        </w:rPr>
        <w:t xml:space="preserve">Australian aid </w:t>
      </w:r>
      <w:r w:rsidRPr="00CA73CF">
        <w:rPr>
          <w:rFonts w:cs="TimesNewRomanPSMT"/>
          <w:color w:val="000000"/>
          <w:szCs w:val="21"/>
          <w:lang w:eastAsia="ja-JP"/>
        </w:rPr>
        <w:t>investments focused on enhancing disaster preparedness and delivering faster, more effective responses to humanitarian crises.</w:t>
      </w:r>
    </w:p>
    <w:p w14:paraId="68306BD8" w14:textId="77777777" w:rsidR="00A32E06" w:rsidRDefault="00A32E06" w:rsidP="00A32E06">
      <w:pPr>
        <w:pStyle w:val="BodyText"/>
        <w:rPr>
          <w:rFonts w:cs="TimesNewRomanPSMT"/>
          <w:color w:val="000000"/>
          <w:szCs w:val="21"/>
          <w:lang w:eastAsia="ja-JP"/>
        </w:rPr>
      </w:pPr>
      <w:r w:rsidRPr="006F3E96">
        <w:rPr>
          <w:rFonts w:cs="TimesNewRomanPSMT"/>
          <w:color w:val="000000"/>
          <w:szCs w:val="21"/>
          <w:lang w:eastAsia="ja-JP"/>
        </w:rPr>
        <w:t>In 2012</w:t>
      </w:r>
      <w:r w:rsidR="00E40B76">
        <w:rPr>
          <w:rFonts w:cs="TimesNewRomanPSMT"/>
          <w:color w:val="000000"/>
          <w:szCs w:val="21"/>
          <w:lang w:eastAsia="ja-JP"/>
        </w:rPr>
        <w:t>–</w:t>
      </w:r>
      <w:r w:rsidRPr="006F3E96">
        <w:rPr>
          <w:rFonts w:cs="TimesNewRomanPSMT"/>
          <w:color w:val="000000"/>
          <w:szCs w:val="21"/>
          <w:lang w:eastAsia="ja-JP"/>
        </w:rPr>
        <w:t>13 the previous g</w:t>
      </w:r>
      <w:r w:rsidRPr="001D6B95">
        <w:rPr>
          <w:rFonts w:cs="TimesNewRomanPSMT"/>
          <w:color w:val="000000"/>
          <w:szCs w:val="21"/>
          <w:lang w:eastAsia="ja-JP"/>
        </w:rPr>
        <w:t>overnment</w:t>
      </w:r>
      <w:r w:rsidRPr="006F3E96">
        <w:rPr>
          <w:rFonts w:cs="TimesNewRomanPSMT"/>
          <w:color w:val="000000"/>
          <w:szCs w:val="21"/>
          <w:lang w:eastAsia="ja-JP"/>
        </w:rPr>
        <w:t xml:space="preserve"> included in the aid program the ODA-eligible costs for irregular maritime arrivals to Australia, a decision which post-dated the performance measures of the government</w:t>
      </w:r>
      <w:r w:rsidRPr="001D6B95">
        <w:rPr>
          <w:rFonts w:cs="TimesNewRomanPSMT"/>
          <w:color w:val="000000"/>
          <w:szCs w:val="21"/>
          <w:lang w:eastAsia="ja-JP"/>
        </w:rPr>
        <w:t>’s</w:t>
      </w:r>
      <w:r w:rsidRPr="006F3E96">
        <w:rPr>
          <w:rFonts w:cs="TimesNewRomanPSMT"/>
          <w:color w:val="000000"/>
          <w:szCs w:val="21"/>
          <w:lang w:eastAsia="ja-JP"/>
        </w:rPr>
        <w:t xml:space="preserve"> aid policy at the time.</w:t>
      </w:r>
    </w:p>
    <w:p w14:paraId="68306BD9" w14:textId="77777777" w:rsidR="00A32E06" w:rsidRPr="00B47996" w:rsidRDefault="00A32E06" w:rsidP="00A32E06">
      <w:pPr>
        <w:pStyle w:val="Caption"/>
      </w:pPr>
      <w:r>
        <w:t xml:space="preserve">Table 5: Results against Humanitarian and disaster preparedness and response </w:t>
      </w:r>
    </w:p>
    <w:tbl>
      <w:tblPr>
        <w:tblStyle w:val="TableGrid"/>
        <w:tblW w:w="8688"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Description w:val="Both indicators in Table 5 are rated green."/>
      </w:tblPr>
      <w:tblGrid>
        <w:gridCol w:w="5529"/>
        <w:gridCol w:w="2098"/>
        <w:gridCol w:w="1061"/>
      </w:tblGrid>
      <w:tr w:rsidR="00A32E06" w:rsidRPr="00CA73CF" w14:paraId="68306BDE" w14:textId="77777777" w:rsidTr="00A32E06">
        <w:trPr>
          <w:tblHeader/>
          <w:jc w:val="center"/>
        </w:trPr>
        <w:tc>
          <w:tcPr>
            <w:tcW w:w="5529" w:type="dxa"/>
          </w:tcPr>
          <w:p w14:paraId="68306BDA" w14:textId="77777777" w:rsidR="00A32E06" w:rsidRDefault="00A32E06" w:rsidP="00A32E06">
            <w:pPr>
              <w:pStyle w:val="TableTextEntries"/>
              <w:rPr>
                <w:b/>
              </w:rPr>
            </w:pPr>
            <w:r>
              <w:rPr>
                <w:b/>
              </w:rPr>
              <w:t>Indicator</w:t>
            </w:r>
          </w:p>
          <w:p w14:paraId="68306BDB" w14:textId="77777777" w:rsidR="00A32E06" w:rsidRPr="00AB19ED" w:rsidRDefault="00A32E06" w:rsidP="00E40B76">
            <w:pPr>
              <w:pStyle w:val="TableTextEntries"/>
              <w:rPr>
                <w:b/>
                <w:lang w:val="en-US"/>
              </w:rPr>
            </w:pPr>
            <w:r w:rsidRPr="003F1E8B">
              <w:rPr>
                <w:b/>
              </w:rPr>
              <w:t>2012</w:t>
            </w:r>
            <w:r w:rsidR="00E40B76">
              <w:rPr>
                <w:b/>
              </w:rPr>
              <w:t>–</w:t>
            </w:r>
            <w:r w:rsidRPr="003F1E8B">
              <w:rPr>
                <w:b/>
              </w:rPr>
              <w:t>13 to 2015</w:t>
            </w:r>
            <w:r w:rsidR="00E40B76">
              <w:rPr>
                <w:b/>
              </w:rPr>
              <w:t>–</w:t>
            </w:r>
            <w:r w:rsidRPr="003F1E8B">
              <w:rPr>
                <w:b/>
              </w:rPr>
              <w:t>16</w:t>
            </w:r>
          </w:p>
        </w:tc>
        <w:tc>
          <w:tcPr>
            <w:tcW w:w="2098" w:type="dxa"/>
          </w:tcPr>
          <w:p w14:paraId="68306BDC" w14:textId="77777777" w:rsidR="00A32E06" w:rsidRPr="00AB19ED" w:rsidRDefault="00A32E06" w:rsidP="00A32E06">
            <w:pPr>
              <w:pStyle w:val="TableTextEntries"/>
              <w:rPr>
                <w:b/>
                <w:lang w:val="en-US"/>
              </w:rPr>
            </w:pPr>
            <w:r w:rsidRPr="00AB19ED">
              <w:rPr>
                <w:b/>
                <w:lang w:val="en-US"/>
              </w:rPr>
              <w:t>Result deli</w:t>
            </w:r>
            <w:r w:rsidR="00E40B76">
              <w:rPr>
                <w:b/>
                <w:lang w:val="en-US"/>
              </w:rPr>
              <w:t xml:space="preserve">vered by Australian aid in </w:t>
            </w:r>
            <w:r w:rsidR="00E40B76">
              <w:rPr>
                <w:b/>
                <w:lang w:val="en-US"/>
              </w:rPr>
              <w:br/>
              <w:t>2012–</w:t>
            </w:r>
            <w:r w:rsidRPr="00AB19ED">
              <w:rPr>
                <w:b/>
                <w:lang w:val="en-US"/>
              </w:rPr>
              <w:t>13</w:t>
            </w:r>
          </w:p>
        </w:tc>
        <w:tc>
          <w:tcPr>
            <w:tcW w:w="1061" w:type="dxa"/>
          </w:tcPr>
          <w:p w14:paraId="68306BDD" w14:textId="77777777" w:rsidR="00A32E06" w:rsidRPr="00AB19ED" w:rsidRDefault="00A32E06" w:rsidP="00A32E06">
            <w:pPr>
              <w:spacing w:before="40" w:after="40" w:line="200" w:lineRule="atLeast"/>
              <w:rPr>
                <w:rFonts w:ascii="Franklin Gothic Book" w:hAnsi="Franklin Gothic Book"/>
                <w:b/>
                <w:sz w:val="17"/>
                <w:szCs w:val="17"/>
                <w:lang w:val="en-US"/>
              </w:rPr>
            </w:pPr>
            <w:r w:rsidRPr="00AB19ED">
              <w:rPr>
                <w:rFonts w:ascii="Franklin Gothic Book" w:hAnsi="Franklin Gothic Book"/>
                <w:b/>
                <w:sz w:val="17"/>
                <w:szCs w:val="17"/>
                <w:lang w:val="en-US"/>
              </w:rPr>
              <w:t>Progress</w:t>
            </w:r>
          </w:p>
        </w:tc>
      </w:tr>
      <w:tr w:rsidR="00A32E06" w:rsidRPr="00CA73CF" w14:paraId="68306BE2" w14:textId="77777777" w:rsidTr="00A32E06">
        <w:trPr>
          <w:jc w:val="center"/>
        </w:trPr>
        <w:tc>
          <w:tcPr>
            <w:tcW w:w="5529" w:type="dxa"/>
          </w:tcPr>
          <w:p w14:paraId="68306BDF" w14:textId="77777777" w:rsidR="00A32E06" w:rsidRPr="00AB19ED" w:rsidRDefault="00A32E06" w:rsidP="00A32E06">
            <w:pPr>
              <w:pStyle w:val="TableTextEntries"/>
              <w:rPr>
                <w:color w:val="000000"/>
                <w:lang w:val="en-GB"/>
              </w:rPr>
            </w:pPr>
            <w:r w:rsidRPr="00475078">
              <w:t>30</w:t>
            </w:r>
            <w:r w:rsidRPr="00AB19ED">
              <w:rPr>
                <w:bCs/>
                <w:color w:val="000000"/>
                <w:lang w:val="en-GB"/>
              </w:rPr>
              <w:t xml:space="preserve"> million vulnerable people</w:t>
            </w:r>
            <w:r w:rsidRPr="00AB19ED">
              <w:rPr>
                <w:color w:val="000000"/>
                <w:lang w:val="en-GB"/>
              </w:rPr>
              <w:t xml:space="preserve"> will be provided with life-saving assistance in conflict and crisis situations</w:t>
            </w:r>
          </w:p>
        </w:tc>
        <w:tc>
          <w:tcPr>
            <w:tcW w:w="2098" w:type="dxa"/>
          </w:tcPr>
          <w:p w14:paraId="68306BE0" w14:textId="77777777" w:rsidR="00A32E06" w:rsidRPr="00AB19ED" w:rsidRDefault="00A32E06" w:rsidP="00A32E06">
            <w:pPr>
              <w:pStyle w:val="TableTextEntries"/>
            </w:pPr>
            <w:r w:rsidRPr="00AB19ED">
              <w:t>11.8</w:t>
            </w:r>
            <w:r>
              <w:t>3</w:t>
            </w:r>
            <w:r w:rsidRPr="00AB19ED">
              <w:t xml:space="preserve"> million </w:t>
            </w:r>
          </w:p>
        </w:tc>
        <w:tc>
          <w:tcPr>
            <w:tcW w:w="1061" w:type="dxa"/>
          </w:tcPr>
          <w:p w14:paraId="68306BE1" w14:textId="77777777" w:rsidR="00A32E06" w:rsidRPr="00AB19ED" w:rsidRDefault="00114E09" w:rsidP="00A32E06">
            <w:pPr>
              <w:spacing w:before="40" w:after="40" w:line="200" w:lineRule="atLeast"/>
              <w:rPr>
                <w:rFonts w:ascii="Franklin Gothic Book" w:hAnsi="Franklin Gothic Book"/>
                <w:noProof/>
                <w:sz w:val="17"/>
                <w:szCs w:val="17"/>
              </w:rPr>
            </w:pPr>
            <w:r w:rsidRPr="00563743">
              <w:rPr>
                <w:rFonts w:asciiTheme="minorHAnsi" w:hAnsiTheme="minorHAnsi"/>
                <w:noProof/>
                <w:sz w:val="16"/>
                <w:szCs w:val="16"/>
              </w:rPr>
              <mc:AlternateContent>
                <mc:Choice Requires="wps">
                  <w:drawing>
                    <wp:inline distT="0" distB="0" distL="0" distR="0" wp14:anchorId="68306E7C" wp14:editId="68306E7D">
                      <wp:extent cx="190500" cy="180975"/>
                      <wp:effectExtent l="57150" t="19050" r="0" b="85725"/>
                      <wp:docPr id="596" name="Oval 596" descr="Green"/>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9BBB59"/>
                              </a:solidFill>
                              <a:ln w="9525" cap="flat" cmpd="sng" algn="ctr">
                                <a:noFill/>
                                <a:prstDash val="solid"/>
                              </a:ln>
                              <a:effectLst>
                                <a:outerShdw blurRad="40000" dist="23000" dir="5400000" rotWithShape="0">
                                  <a:srgbClr val="000000">
                                    <a:alpha val="35000"/>
                                  </a:srgbClr>
                                </a:outerShdw>
                              </a:effectLst>
                            </wps:spPr>
                            <wps:txbx>
                              <w:txbxContent>
                                <w:p w14:paraId="68306EEF" w14:textId="77777777"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Oval 596" o:spid="_x0000_s1057" alt="Green" style="width:1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" fillcolor="#9bbb59" stroked="f">
                      <v:shadow on="t" color="black" opacity="22937f" origin=",.5" offset="0,.63889mm"/>
                      <v:textbox inset="0,0,0,0">
                        <w:txbxContent>
                          <w:p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v:textbox>
                      <w10:anchorlock/>
                    </v:oval>
                  </w:pict>
                </mc:Fallback>
              </mc:AlternateContent>
            </w:r>
          </w:p>
        </w:tc>
      </w:tr>
      <w:tr w:rsidR="00A32E06" w:rsidRPr="00CA73CF" w14:paraId="68306BE6" w14:textId="77777777" w:rsidTr="00A32E06">
        <w:trPr>
          <w:jc w:val="center"/>
        </w:trPr>
        <w:tc>
          <w:tcPr>
            <w:tcW w:w="5529" w:type="dxa"/>
          </w:tcPr>
          <w:p w14:paraId="68306BE3" w14:textId="77777777" w:rsidR="00A32E06" w:rsidRPr="00AB19ED" w:rsidRDefault="00A32E06" w:rsidP="00A32E06">
            <w:pPr>
              <w:pStyle w:val="TableTextEntries"/>
              <w:rPr>
                <w:lang w:val="en-GB"/>
              </w:rPr>
            </w:pPr>
            <w:r w:rsidRPr="00AB19ED">
              <w:rPr>
                <w:lang w:val="en-GB"/>
              </w:rPr>
              <w:t>Disast</w:t>
            </w:r>
            <w:r w:rsidRPr="00AB19ED">
              <w:rPr>
                <w:color w:val="000000"/>
                <w:lang w:val="en-GB"/>
              </w:rPr>
              <w:t xml:space="preserve">er response will be launched </w:t>
            </w:r>
            <w:r w:rsidRPr="00AB19ED">
              <w:rPr>
                <w:bCs/>
                <w:color w:val="000000"/>
                <w:lang w:val="en-GB"/>
              </w:rPr>
              <w:t>within 48 hours</w:t>
            </w:r>
            <w:r w:rsidRPr="00AB19ED">
              <w:rPr>
                <w:color w:val="000000"/>
                <w:lang w:val="en-GB"/>
              </w:rPr>
              <w:t xml:space="preserve"> of a request for assistance in anticipated humanitarian crises</w:t>
            </w:r>
          </w:p>
        </w:tc>
        <w:tc>
          <w:tcPr>
            <w:tcW w:w="2098" w:type="dxa"/>
          </w:tcPr>
          <w:p w14:paraId="68306BE4" w14:textId="77777777" w:rsidR="00A32E06" w:rsidRPr="00AB19ED" w:rsidRDefault="00A32E06" w:rsidP="00D17E46">
            <w:pPr>
              <w:pStyle w:val="TableTextEntries"/>
              <w:rPr>
                <w:lang w:val="en-US"/>
              </w:rPr>
            </w:pPr>
            <w:r w:rsidRPr="008A4491">
              <w:t>100</w:t>
            </w:r>
            <w:r w:rsidR="00D17E46">
              <w:t xml:space="preserve">% </w:t>
            </w:r>
            <w:r w:rsidRPr="00AB19ED">
              <w:rPr>
                <w:lang w:val="en-US"/>
              </w:rPr>
              <w:t xml:space="preserve"> (9 out of 9) requests responded to within 48 hours</w:t>
            </w:r>
          </w:p>
        </w:tc>
        <w:tc>
          <w:tcPr>
            <w:tcW w:w="1061" w:type="dxa"/>
          </w:tcPr>
          <w:p w14:paraId="68306BE5" w14:textId="77777777" w:rsidR="00A32E06" w:rsidRPr="00AB19ED" w:rsidRDefault="00114E09" w:rsidP="00A32E06">
            <w:pPr>
              <w:spacing w:before="40" w:after="40" w:line="200" w:lineRule="atLeast"/>
              <w:rPr>
                <w:rFonts w:ascii="Franklin Gothic Book" w:hAnsi="Franklin Gothic Book"/>
                <w:sz w:val="17"/>
                <w:szCs w:val="17"/>
                <w:lang w:val="en-US"/>
              </w:rPr>
            </w:pPr>
            <w:r w:rsidRPr="00563743">
              <w:rPr>
                <w:rFonts w:asciiTheme="minorHAnsi" w:hAnsiTheme="minorHAnsi"/>
                <w:noProof/>
                <w:sz w:val="16"/>
                <w:szCs w:val="16"/>
              </w:rPr>
              <mc:AlternateContent>
                <mc:Choice Requires="wps">
                  <w:drawing>
                    <wp:inline distT="0" distB="0" distL="0" distR="0" wp14:anchorId="68306E7E" wp14:editId="68306E7F">
                      <wp:extent cx="190500" cy="180975"/>
                      <wp:effectExtent l="57150" t="19050" r="0" b="85725"/>
                      <wp:docPr id="597" name="Oval 597" descr="Green"/>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9BBB59"/>
                              </a:solidFill>
                              <a:ln w="9525" cap="flat" cmpd="sng" algn="ctr">
                                <a:noFill/>
                                <a:prstDash val="solid"/>
                              </a:ln>
                              <a:effectLst>
                                <a:outerShdw blurRad="40000" dist="23000" dir="5400000" rotWithShape="0">
                                  <a:srgbClr val="000000">
                                    <a:alpha val="35000"/>
                                  </a:srgbClr>
                                </a:outerShdw>
                              </a:effectLst>
                            </wps:spPr>
                            <wps:txbx>
                              <w:txbxContent>
                                <w:p w14:paraId="68306EF0" w14:textId="77777777"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Oval 597" o:spid="_x0000_s1058" alt="Green" style="width:1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" fillcolor="#9bbb59" stroked="f">
                      <v:shadow on="t" color="black" opacity="22937f" origin=",.5" offset="0,.63889mm"/>
                      <v:textbox inset="0,0,0,0">
                        <w:txbxContent>
                          <w:p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v:textbox>
                      <w10:anchorlock/>
                    </v:oval>
                  </w:pict>
                </mc:Fallback>
              </mc:AlternateContent>
            </w:r>
          </w:p>
        </w:tc>
      </w:tr>
    </w:tbl>
    <w:p w14:paraId="68306BE7" w14:textId="77777777" w:rsidR="00A32E06" w:rsidRPr="007101BB" w:rsidRDefault="00A32E06" w:rsidP="00A32E06">
      <w:pPr>
        <w:pStyle w:val="Note"/>
      </w:pPr>
    </w:p>
    <w:p w14:paraId="68306BE8" w14:textId="77777777" w:rsidR="00A32E06" w:rsidRDefault="00A32E06" w:rsidP="00A32E06">
      <w:pPr>
        <w:pStyle w:val="BodyText"/>
        <w:rPr>
          <w:rFonts w:cs="TimesNewRomanPSMT"/>
          <w:color w:val="000000"/>
          <w:szCs w:val="21"/>
          <w:lang w:eastAsia="ja-JP"/>
        </w:rPr>
      </w:pPr>
      <w:r>
        <w:rPr>
          <w:rFonts w:cs="TimesNewRomanPSMT"/>
          <w:color w:val="000000"/>
          <w:szCs w:val="21"/>
          <w:lang w:eastAsia="ja-JP"/>
        </w:rPr>
        <w:t>One of the two targets for this strategic goal was met in 2012</w:t>
      </w:r>
      <w:r w:rsidR="00E40B76">
        <w:rPr>
          <w:rFonts w:cs="TimesNewRomanPSMT"/>
          <w:color w:val="000000"/>
          <w:szCs w:val="21"/>
          <w:lang w:eastAsia="ja-JP"/>
        </w:rPr>
        <w:t>–</w:t>
      </w:r>
      <w:r>
        <w:rPr>
          <w:rFonts w:cs="TimesNewRomanPSMT"/>
          <w:color w:val="000000"/>
          <w:szCs w:val="21"/>
          <w:lang w:eastAsia="ja-JP"/>
        </w:rPr>
        <w:t>13 and the remaining one was on track to be met by 2015</w:t>
      </w:r>
      <w:r w:rsidR="00E40B76">
        <w:rPr>
          <w:rFonts w:cs="TimesNewRomanPSMT"/>
          <w:color w:val="000000"/>
          <w:szCs w:val="21"/>
          <w:lang w:eastAsia="ja-JP"/>
        </w:rPr>
        <w:t>–</w:t>
      </w:r>
      <w:r>
        <w:rPr>
          <w:rFonts w:cs="TimesNewRomanPSMT"/>
          <w:color w:val="000000"/>
          <w:szCs w:val="21"/>
          <w:lang w:eastAsia="ja-JP"/>
        </w:rPr>
        <w:t>16.</w:t>
      </w:r>
      <w:r w:rsidRPr="00CA73CF">
        <w:rPr>
          <w:rFonts w:cs="TimesNewRomanPSMT"/>
          <w:color w:val="000000"/>
          <w:szCs w:val="21"/>
          <w:lang w:eastAsia="ja-JP"/>
        </w:rPr>
        <w:t xml:space="preserve">  </w:t>
      </w:r>
    </w:p>
    <w:p w14:paraId="68306BE9" w14:textId="77777777" w:rsidR="00A32E06" w:rsidRPr="00CA73CF" w:rsidRDefault="00A32E06" w:rsidP="00A32E06">
      <w:pPr>
        <w:pStyle w:val="BodyText"/>
        <w:rPr>
          <w:rFonts w:cs="TimesNewRomanPSMT"/>
          <w:color w:val="000000"/>
          <w:szCs w:val="21"/>
        </w:rPr>
      </w:pPr>
      <w:r w:rsidRPr="00CA73CF">
        <w:rPr>
          <w:rFonts w:cs="TimesNewRomanPSMT"/>
          <w:color w:val="000000"/>
          <w:szCs w:val="21"/>
          <w:lang w:eastAsia="ja-JP"/>
        </w:rPr>
        <w:t>The Asia-Pacific is the most disaster</w:t>
      </w:r>
      <w:r>
        <w:rPr>
          <w:rFonts w:cs="TimesNewRomanPSMT"/>
          <w:color w:val="000000"/>
          <w:szCs w:val="21"/>
          <w:lang w:eastAsia="ja-JP"/>
        </w:rPr>
        <w:t>-</w:t>
      </w:r>
      <w:r w:rsidRPr="00CA73CF">
        <w:rPr>
          <w:rFonts w:cs="TimesNewRomanPSMT"/>
          <w:color w:val="000000"/>
          <w:szCs w:val="21"/>
          <w:lang w:eastAsia="ja-JP"/>
        </w:rPr>
        <w:t xml:space="preserve">prone region in the world and Australia continued </w:t>
      </w:r>
      <w:r>
        <w:rPr>
          <w:rFonts w:cs="TimesNewRomanPSMT"/>
          <w:color w:val="000000"/>
          <w:szCs w:val="21"/>
          <w:lang w:eastAsia="ja-JP"/>
        </w:rPr>
        <w:t xml:space="preserve">its </w:t>
      </w:r>
      <w:r w:rsidRPr="00CA73CF">
        <w:rPr>
          <w:rFonts w:cs="TimesNewRomanPSMT"/>
          <w:color w:val="000000"/>
          <w:szCs w:val="21"/>
          <w:lang w:eastAsia="ja-JP"/>
        </w:rPr>
        <w:t xml:space="preserve">strong commitment to support our near neighbours </w:t>
      </w:r>
      <w:r>
        <w:rPr>
          <w:rFonts w:cs="TimesNewRomanPSMT"/>
          <w:color w:val="000000"/>
          <w:szCs w:val="21"/>
          <w:lang w:eastAsia="ja-JP"/>
        </w:rPr>
        <w:t xml:space="preserve">to </w:t>
      </w:r>
      <w:r w:rsidRPr="00CA73CF">
        <w:rPr>
          <w:rFonts w:cs="TimesNewRomanPSMT"/>
          <w:color w:val="000000"/>
          <w:szCs w:val="21"/>
          <w:lang w:eastAsia="ja-JP"/>
        </w:rPr>
        <w:t>prepare for and respond to crises.</w:t>
      </w:r>
    </w:p>
    <w:p w14:paraId="68306BEA" w14:textId="77777777" w:rsidR="00A32E06" w:rsidRPr="0021474B" w:rsidRDefault="00A32E06" w:rsidP="00A32E06">
      <w:pPr>
        <w:pStyle w:val="Heading1"/>
        <w:spacing w:before="360"/>
      </w:pPr>
      <w:bookmarkStart w:id="63" w:name="_Toc378936670"/>
      <w:r w:rsidRPr="0021474B">
        <w:rPr>
          <w:noProof/>
        </w:rPr>
        <w:drawing>
          <wp:anchor distT="0" distB="0" distL="114300" distR="114300" simplePos="0" relativeHeight="251673600" behindDoc="1" locked="1" layoutInCell="1" allowOverlap="0" wp14:anchorId="68306E80" wp14:editId="68306E81">
            <wp:simplePos x="0" y="0"/>
            <wp:positionH relativeFrom="page">
              <wp:align>left</wp:align>
            </wp:positionH>
            <wp:positionV relativeFrom="margin">
              <wp:posOffset>-144145</wp:posOffset>
            </wp:positionV>
            <wp:extent cx="7553960" cy="15836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masthead2.jpg"/>
                    <pic:cNvPicPr/>
                  </pic:nvPicPr>
                  <pic:blipFill>
                    <a:blip r:embed="rId16">
                      <a:extLst>
                        <a:ext uri="{28A0092B-C50C-407E-A947-70E740481C1C}">
                          <a14:useLocalDpi xmlns:a14="http://schemas.microsoft.com/office/drawing/2010/main" val="0"/>
                        </a:ext>
                      </a:extLst>
                    </a:blip>
                    <a:stretch>
                      <a:fillRect/>
                    </a:stretch>
                  </pic:blipFill>
                  <pic:spPr bwMode="auto">
                    <a:xfrm>
                      <a:off x="0" y="0"/>
                      <a:ext cx="7554456" cy="158399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3</w:t>
      </w:r>
      <w:r w:rsidR="00B16E64">
        <w:t>.</w:t>
      </w:r>
      <w:r>
        <w:t xml:space="preserve"> Operational and organisational effectiveness</w:t>
      </w:r>
      <w:bookmarkEnd w:id="63"/>
      <w:r>
        <w:t xml:space="preserve"> </w:t>
      </w:r>
      <w:r w:rsidRPr="0021474B">
        <w:tab/>
      </w:r>
    </w:p>
    <w:p w14:paraId="68306BEB" w14:textId="77777777" w:rsidR="00A32E06" w:rsidRPr="006F3E96" w:rsidRDefault="00A32E06" w:rsidP="00A32E06">
      <w:pPr>
        <w:pStyle w:val="BodyText"/>
        <w:rPr>
          <w:szCs w:val="21"/>
        </w:rPr>
      </w:pPr>
      <w:r w:rsidRPr="006F3E96">
        <w:rPr>
          <w:szCs w:val="21"/>
        </w:rPr>
        <w:t>The five objectives of the previous government’s aid policy for operational and organisational effectiveness for 2012</w:t>
      </w:r>
      <w:r w:rsidR="00E40B76">
        <w:rPr>
          <w:szCs w:val="21"/>
        </w:rPr>
        <w:t>–</w:t>
      </w:r>
      <w:r w:rsidRPr="006F3E96">
        <w:rPr>
          <w:szCs w:val="21"/>
        </w:rPr>
        <w:t xml:space="preserve">13 were: </w:t>
      </w:r>
    </w:p>
    <w:p w14:paraId="68306BEC" w14:textId="77777777" w:rsidR="00A32E06" w:rsidRPr="006F3E96" w:rsidRDefault="00A32E06" w:rsidP="00A32E06">
      <w:pPr>
        <w:pStyle w:val="ListBullet"/>
        <w:ind w:left="360" w:hanging="360"/>
        <w:rPr>
          <w:szCs w:val="21"/>
        </w:rPr>
      </w:pPr>
      <w:r w:rsidRPr="006F3E96">
        <w:rPr>
          <w:szCs w:val="21"/>
        </w:rPr>
        <w:t>A clear strategy</w:t>
      </w:r>
    </w:p>
    <w:p w14:paraId="68306BED" w14:textId="77777777" w:rsidR="00A32E06" w:rsidRPr="006F3E96" w:rsidRDefault="00A32E06" w:rsidP="00A32E06">
      <w:pPr>
        <w:pStyle w:val="ListBullet"/>
        <w:ind w:left="360" w:hanging="360"/>
        <w:rPr>
          <w:szCs w:val="21"/>
        </w:rPr>
      </w:pPr>
      <w:r w:rsidRPr="006F3E96">
        <w:rPr>
          <w:szCs w:val="21"/>
        </w:rPr>
        <w:t>Value for money and consolidation</w:t>
      </w:r>
    </w:p>
    <w:p w14:paraId="68306BEE" w14:textId="77777777" w:rsidR="00A32E06" w:rsidRPr="006F3E96" w:rsidRDefault="00A32E06" w:rsidP="00A32E06">
      <w:pPr>
        <w:pStyle w:val="ListBullet"/>
        <w:ind w:left="360" w:hanging="360"/>
        <w:rPr>
          <w:szCs w:val="21"/>
        </w:rPr>
      </w:pPr>
      <w:r w:rsidRPr="006F3E96">
        <w:rPr>
          <w:szCs w:val="21"/>
        </w:rPr>
        <w:t>Risk management and performance oversight</w:t>
      </w:r>
    </w:p>
    <w:p w14:paraId="68306BEF" w14:textId="77777777" w:rsidR="00A32E06" w:rsidRPr="006F3E96" w:rsidRDefault="00A32E06" w:rsidP="00A32E06">
      <w:pPr>
        <w:pStyle w:val="ListBullet"/>
        <w:ind w:left="360" w:hanging="360"/>
        <w:rPr>
          <w:szCs w:val="21"/>
        </w:rPr>
      </w:pPr>
      <w:r w:rsidRPr="006F3E96">
        <w:t>Transparency</w:t>
      </w:r>
      <w:r w:rsidRPr="006F3E96">
        <w:rPr>
          <w:szCs w:val="21"/>
        </w:rPr>
        <w:t xml:space="preserve"> and results</w:t>
      </w:r>
    </w:p>
    <w:p w14:paraId="68306BF0" w14:textId="77777777" w:rsidR="00A32E06" w:rsidRPr="006F3E96" w:rsidRDefault="00A32E06" w:rsidP="00A32E06">
      <w:pPr>
        <w:pStyle w:val="ListBullet"/>
        <w:ind w:left="360" w:hanging="360"/>
        <w:rPr>
          <w:szCs w:val="21"/>
        </w:rPr>
      </w:pPr>
      <w:r w:rsidRPr="006F3E96">
        <w:rPr>
          <w:szCs w:val="21"/>
        </w:rPr>
        <w:t>Involving the Australian community.</w:t>
      </w:r>
    </w:p>
    <w:p w14:paraId="68306BF1" w14:textId="77777777" w:rsidR="00E52CE7" w:rsidRPr="00E52CE7" w:rsidRDefault="00A32E06" w:rsidP="00E52CE7">
      <w:pPr>
        <w:pStyle w:val="BodyText"/>
        <w:rPr>
          <w:szCs w:val="21"/>
        </w:rPr>
      </w:pPr>
      <w:r w:rsidRPr="00E52CE7">
        <w:rPr>
          <w:szCs w:val="21"/>
        </w:rPr>
        <w:t>Organisational and operational effectiveness continued to improve across the aid program.  AusAID achieved satisfactory progress against most of the targets for operational and organisational effectiveness.  Australian Government agencies responsible for delivering ODA demonstrated satisfactory progress against the uniform standards for the aid program introduced in 2013.  Results against the operational and organisational effectiveness objectives are outlined below.</w:t>
      </w:r>
    </w:p>
    <w:p w14:paraId="68306BF2" w14:textId="77777777" w:rsidR="00A32E06" w:rsidRDefault="00A32E06" w:rsidP="00A32E06">
      <w:pPr>
        <w:pStyle w:val="Heading2"/>
      </w:pPr>
      <w:bookmarkStart w:id="64" w:name="_Toc378778130"/>
      <w:bookmarkStart w:id="65" w:name="_Toc378928247"/>
      <w:bookmarkStart w:id="66" w:name="_Toc378936671"/>
      <w:r>
        <w:t>A clear strategy</w:t>
      </w:r>
      <w:bookmarkEnd w:id="64"/>
      <w:bookmarkEnd w:id="65"/>
      <w:bookmarkEnd w:id="66"/>
    </w:p>
    <w:p w14:paraId="68306BF3" w14:textId="77777777" w:rsidR="00A32E06" w:rsidRPr="00B47996" w:rsidRDefault="00A32E06" w:rsidP="00A32E06">
      <w:pPr>
        <w:pStyle w:val="Caption"/>
      </w:pPr>
      <w:r>
        <w:t>Table 6: Results against a Clear Strategy</w:t>
      </w:r>
    </w:p>
    <w:tbl>
      <w:tblPr>
        <w:tblStyle w:val="DFATTable"/>
        <w:tblW w:w="8789" w:type="dxa"/>
        <w:tblInd w:w="-34" w:type="dxa"/>
        <w:tblLook w:val="04A0" w:firstRow="1" w:lastRow="0" w:firstColumn="1" w:lastColumn="0" w:noHBand="0" w:noVBand="1"/>
        <w:tblDescription w:val="The three rated indicators in Table 6 are all green."/>
      </w:tblPr>
      <w:tblGrid>
        <w:gridCol w:w="5529"/>
        <w:gridCol w:w="2126"/>
        <w:gridCol w:w="1134"/>
      </w:tblGrid>
      <w:tr w:rsidR="00A32E06" w:rsidRPr="00166B39" w14:paraId="68306BF7" w14:textId="77777777" w:rsidTr="00A32E06">
        <w:trPr>
          <w:tblHeader/>
        </w:trPr>
        <w:tc>
          <w:tcPr>
            <w:tcW w:w="5529" w:type="dxa"/>
          </w:tcPr>
          <w:p w14:paraId="68306BF4" w14:textId="77777777" w:rsidR="00A32E06" w:rsidRPr="00AB19ED" w:rsidRDefault="00A32E06" w:rsidP="00A32E06">
            <w:pPr>
              <w:pStyle w:val="TableTextEntries"/>
              <w:rPr>
                <w:b/>
                <w:lang w:val="en-US"/>
              </w:rPr>
            </w:pPr>
            <w:r>
              <w:rPr>
                <w:b/>
              </w:rPr>
              <w:t>Indicator</w:t>
            </w:r>
          </w:p>
        </w:tc>
        <w:tc>
          <w:tcPr>
            <w:tcW w:w="2126" w:type="dxa"/>
          </w:tcPr>
          <w:p w14:paraId="68306BF5" w14:textId="77777777" w:rsidR="00A32E06" w:rsidRPr="00AB19ED" w:rsidRDefault="00A32E06" w:rsidP="00E40B76">
            <w:pPr>
              <w:pStyle w:val="TableTextEntries"/>
              <w:rPr>
                <w:b/>
                <w:lang w:val="en-US"/>
              </w:rPr>
            </w:pPr>
            <w:r w:rsidRPr="00AB19ED">
              <w:rPr>
                <w:b/>
                <w:lang w:val="en-US"/>
              </w:rPr>
              <w:t>Result delivered by Australian aid in 2012</w:t>
            </w:r>
            <w:r w:rsidR="00E40B76">
              <w:rPr>
                <w:b/>
                <w:lang w:val="en-US"/>
              </w:rPr>
              <w:t>–</w:t>
            </w:r>
            <w:r w:rsidRPr="00AB19ED">
              <w:rPr>
                <w:b/>
                <w:lang w:val="en-US"/>
              </w:rPr>
              <w:t>13</w:t>
            </w:r>
          </w:p>
        </w:tc>
        <w:tc>
          <w:tcPr>
            <w:tcW w:w="1134" w:type="dxa"/>
          </w:tcPr>
          <w:p w14:paraId="68306BF6" w14:textId="77777777" w:rsidR="00A32E06" w:rsidRPr="00AB19ED" w:rsidRDefault="00A32E06" w:rsidP="00A32E06">
            <w:pPr>
              <w:spacing w:before="40" w:after="40" w:line="200" w:lineRule="atLeast"/>
              <w:rPr>
                <w:rFonts w:ascii="Franklin Gothic Book" w:hAnsi="Franklin Gothic Book"/>
                <w:b/>
                <w:sz w:val="17"/>
                <w:szCs w:val="17"/>
                <w:lang w:val="en-US"/>
              </w:rPr>
            </w:pPr>
            <w:r w:rsidRPr="00AB19ED">
              <w:rPr>
                <w:rFonts w:ascii="Franklin Gothic Book" w:hAnsi="Franklin Gothic Book"/>
                <w:b/>
                <w:sz w:val="17"/>
                <w:szCs w:val="17"/>
                <w:lang w:val="en-US"/>
              </w:rPr>
              <w:t>Progress</w:t>
            </w:r>
          </w:p>
        </w:tc>
      </w:tr>
      <w:tr w:rsidR="00A32E06" w:rsidRPr="00166B39" w14:paraId="68306BFB" w14:textId="77777777" w:rsidTr="00A32E06">
        <w:tc>
          <w:tcPr>
            <w:tcW w:w="5529" w:type="dxa"/>
          </w:tcPr>
          <w:p w14:paraId="68306BF8" w14:textId="77777777" w:rsidR="00A32E06" w:rsidRPr="00AB19ED" w:rsidRDefault="00A32E06" w:rsidP="00A32E06">
            <w:pPr>
              <w:pStyle w:val="TableTextEntries"/>
              <w:rPr>
                <w:lang w:val="en-US"/>
              </w:rPr>
            </w:pPr>
            <w:r w:rsidRPr="00AB19ED">
              <w:rPr>
                <w:i/>
                <w:lang w:val="en-GB"/>
              </w:rPr>
              <w:t>Comprehensive Aid Policy Framework</w:t>
            </w:r>
            <w:r w:rsidRPr="00AB19ED">
              <w:rPr>
                <w:lang w:val="en-GB"/>
              </w:rPr>
              <w:t xml:space="preserve"> </w:t>
            </w:r>
            <w:r>
              <w:rPr>
                <w:lang w:val="en-GB"/>
              </w:rPr>
              <w:t>developed, incorporating a four</w:t>
            </w:r>
            <w:r>
              <w:rPr>
                <w:lang w:val="en-GB"/>
              </w:rPr>
              <w:noBreakHyphen/>
            </w:r>
            <w:r w:rsidRPr="00AB19ED">
              <w:rPr>
                <w:lang w:val="en-GB"/>
              </w:rPr>
              <w:t>year, whole</w:t>
            </w:r>
            <w:r>
              <w:rPr>
                <w:lang w:val="en-GB"/>
              </w:rPr>
              <w:t xml:space="preserve"> </w:t>
            </w:r>
            <w:r w:rsidRPr="00AB19ED">
              <w:rPr>
                <w:lang w:val="en-GB"/>
              </w:rPr>
              <w:t>of</w:t>
            </w:r>
            <w:r>
              <w:rPr>
                <w:lang w:val="en-GB"/>
              </w:rPr>
              <w:t xml:space="preserve"> </w:t>
            </w:r>
            <w:r w:rsidRPr="00AB19ED">
              <w:rPr>
                <w:lang w:val="en-GB"/>
              </w:rPr>
              <w:t>ODA budget strategy</w:t>
            </w:r>
          </w:p>
        </w:tc>
        <w:tc>
          <w:tcPr>
            <w:tcW w:w="2126" w:type="dxa"/>
          </w:tcPr>
          <w:p w14:paraId="68306BF9" w14:textId="77777777" w:rsidR="00A32E06" w:rsidRPr="00062171" w:rsidRDefault="00A32E06" w:rsidP="00A32E06">
            <w:pPr>
              <w:spacing w:before="120" w:after="40" w:line="200" w:lineRule="atLeast"/>
              <w:rPr>
                <w:rFonts w:ascii="Franklin Gothic Book" w:hAnsi="Franklin Gothic Book"/>
                <w:noProof/>
                <w:sz w:val="17"/>
                <w:szCs w:val="17"/>
              </w:rPr>
            </w:pPr>
            <w:r>
              <w:rPr>
                <w:rFonts w:ascii="Franklin Gothic Book" w:hAnsi="Franklin Gothic Book"/>
                <w:noProof/>
                <w:sz w:val="17"/>
                <w:szCs w:val="17"/>
              </w:rPr>
              <w:t xml:space="preserve"> </w:t>
            </w:r>
            <w:r w:rsidRPr="00062171">
              <w:rPr>
                <w:rFonts w:ascii="Franklin Gothic Book" w:hAnsi="Franklin Gothic Book"/>
                <w:noProof/>
                <w:sz w:val="17"/>
                <w:szCs w:val="17"/>
              </w:rPr>
              <w:t>N/A</w:t>
            </w:r>
          </w:p>
        </w:tc>
        <w:tc>
          <w:tcPr>
            <w:tcW w:w="1134" w:type="dxa"/>
          </w:tcPr>
          <w:p w14:paraId="68306BFA" w14:textId="77777777" w:rsidR="00A32E06" w:rsidRPr="00062171" w:rsidRDefault="00A32E06" w:rsidP="00A32E06">
            <w:pPr>
              <w:spacing w:before="120" w:after="40" w:line="200" w:lineRule="atLeast"/>
              <w:rPr>
                <w:rFonts w:ascii="Franklin Gothic Book" w:hAnsi="Franklin Gothic Book"/>
                <w:noProof/>
                <w:sz w:val="17"/>
                <w:szCs w:val="17"/>
              </w:rPr>
            </w:pPr>
            <w:r>
              <w:rPr>
                <w:rFonts w:ascii="Franklin Gothic Book" w:hAnsi="Franklin Gothic Book"/>
                <w:noProof/>
                <w:sz w:val="17"/>
                <w:szCs w:val="17"/>
              </w:rPr>
              <w:t>Achieved in 2012</w:t>
            </w:r>
          </w:p>
        </w:tc>
      </w:tr>
      <w:tr w:rsidR="00A32E06" w:rsidRPr="00166B39" w14:paraId="68306C00" w14:textId="77777777" w:rsidTr="00A32E06">
        <w:tc>
          <w:tcPr>
            <w:tcW w:w="5529" w:type="dxa"/>
          </w:tcPr>
          <w:p w14:paraId="68306BFC" w14:textId="77777777" w:rsidR="00A32E06" w:rsidRPr="00AB19ED" w:rsidRDefault="00A32E06" w:rsidP="00A32E06">
            <w:pPr>
              <w:pStyle w:val="TableTextEntries"/>
              <w:rPr>
                <w:lang w:val="en-US"/>
              </w:rPr>
            </w:pPr>
            <w:r w:rsidRPr="00AB19ED">
              <w:rPr>
                <w:lang w:val="en-GB"/>
              </w:rPr>
              <w:t>Top 20 country strategies updated by the end of 2012</w:t>
            </w:r>
          </w:p>
        </w:tc>
        <w:tc>
          <w:tcPr>
            <w:tcW w:w="2126" w:type="dxa"/>
          </w:tcPr>
          <w:p w14:paraId="68306BFD" w14:textId="77777777" w:rsidR="00A32E06" w:rsidRDefault="00A32E06" w:rsidP="00A32E06">
            <w:pPr>
              <w:pStyle w:val="TableTextEntries"/>
              <w:rPr>
                <w:noProof/>
              </w:rPr>
            </w:pPr>
            <w:r w:rsidRPr="00475078">
              <w:t>18</w:t>
            </w:r>
            <w:r w:rsidRPr="007B1A71">
              <w:rPr>
                <w:noProof/>
              </w:rPr>
              <w:t xml:space="preserve"> strategies</w:t>
            </w:r>
          </w:p>
          <w:p w14:paraId="68306BFE" w14:textId="77777777" w:rsidR="00A32E06" w:rsidRPr="00AB19ED" w:rsidRDefault="00A32E06" w:rsidP="00A32E06">
            <w:pPr>
              <w:pStyle w:val="TableTextEntries"/>
              <w:rPr>
                <w:noProof/>
                <w:highlight w:val="yellow"/>
              </w:rPr>
            </w:pPr>
          </w:p>
        </w:tc>
        <w:tc>
          <w:tcPr>
            <w:tcW w:w="1134" w:type="dxa"/>
          </w:tcPr>
          <w:p w14:paraId="68306BFF" w14:textId="77777777" w:rsidR="00A32E06" w:rsidRPr="00062171" w:rsidRDefault="00114E09" w:rsidP="00A32E06">
            <w:pPr>
              <w:spacing w:before="120" w:after="40" w:line="200" w:lineRule="atLeast"/>
              <w:rPr>
                <w:rFonts w:ascii="Franklin Gothic Book" w:hAnsi="Franklin Gothic Book"/>
                <w:noProof/>
                <w:sz w:val="17"/>
                <w:szCs w:val="17"/>
              </w:rPr>
            </w:pPr>
            <w:r w:rsidRPr="00563743">
              <w:rPr>
                <w:noProof/>
                <w:sz w:val="16"/>
                <w:szCs w:val="16"/>
              </w:rPr>
              <mc:AlternateContent>
                <mc:Choice Requires="wps">
                  <w:drawing>
                    <wp:inline distT="0" distB="0" distL="0" distR="0" wp14:anchorId="68306E82" wp14:editId="68306E83">
                      <wp:extent cx="190500" cy="180975"/>
                      <wp:effectExtent l="57150" t="19050" r="0" b="85725"/>
                      <wp:docPr id="615" name="Oval 615" descr="Red"/>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C0504D"/>
                              </a:solidFill>
                              <a:ln w="9525" cap="flat" cmpd="sng" algn="ctr">
                                <a:noFill/>
                                <a:prstDash val="solid"/>
                              </a:ln>
                              <a:effectLst>
                                <a:outerShdw blurRad="40000" dist="23000" dir="5400000" rotWithShape="0">
                                  <a:srgbClr val="000000">
                                    <a:alpha val="35000"/>
                                  </a:srgbClr>
                                </a:outerShdw>
                              </a:effectLst>
                            </wps:spPr>
                            <wps:txbx>
                              <w:txbxContent>
                                <w:p w14:paraId="68306EF1" w14:textId="77777777"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Oval 615" o:spid="_x0000_s1059" alt="Red" style="width:1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" fillcolor="#c0504d" stroked="f">
                      <v:shadow on="t" color="black" opacity="22937f" origin=",.5" offset="0,.63889mm"/>
                      <v:textbox inset="0,0,0,0">
                        <w:txbxContent>
                          <w:p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R</w:t>
                            </w:r>
                          </w:p>
                        </w:txbxContent>
                      </v:textbox>
                      <w10:anchorlock/>
                    </v:oval>
                  </w:pict>
                </mc:Fallback>
              </mc:AlternateContent>
            </w:r>
          </w:p>
        </w:tc>
      </w:tr>
      <w:tr w:rsidR="00A32E06" w:rsidRPr="00166B39" w14:paraId="68306C04" w14:textId="77777777" w:rsidTr="00A32E06">
        <w:tc>
          <w:tcPr>
            <w:tcW w:w="5529" w:type="dxa"/>
          </w:tcPr>
          <w:p w14:paraId="68306C01" w14:textId="77777777" w:rsidR="00A32E06" w:rsidRPr="00AB19ED" w:rsidRDefault="00A32E06" w:rsidP="00A32E06">
            <w:pPr>
              <w:pStyle w:val="TableTextEntries"/>
              <w:rPr>
                <w:lang w:val="en-US"/>
              </w:rPr>
            </w:pPr>
            <w:r w:rsidRPr="00AB19ED">
              <w:rPr>
                <w:lang w:val="en-GB"/>
              </w:rPr>
              <w:t>Thematic policy notes published</w:t>
            </w:r>
          </w:p>
        </w:tc>
        <w:tc>
          <w:tcPr>
            <w:tcW w:w="2126" w:type="dxa"/>
          </w:tcPr>
          <w:p w14:paraId="68306C02" w14:textId="77777777" w:rsidR="00A32E06" w:rsidRPr="002857E9" w:rsidRDefault="00A32E06" w:rsidP="00A32E06">
            <w:pPr>
              <w:pStyle w:val="TableTextEntries"/>
              <w:rPr>
                <w:lang w:val="en-US"/>
              </w:rPr>
            </w:pPr>
            <w:r w:rsidRPr="002857E9">
              <w:rPr>
                <w:lang w:val="en-US"/>
              </w:rPr>
              <w:t>N/A</w:t>
            </w:r>
          </w:p>
        </w:tc>
        <w:tc>
          <w:tcPr>
            <w:tcW w:w="1134" w:type="dxa"/>
          </w:tcPr>
          <w:p w14:paraId="68306C03" w14:textId="77777777" w:rsidR="00A32E06" w:rsidRPr="00062171" w:rsidRDefault="00A32E06" w:rsidP="00A32E06">
            <w:pPr>
              <w:pStyle w:val="TableTextEntries"/>
              <w:rPr>
                <w:noProof/>
              </w:rPr>
            </w:pPr>
            <w:r w:rsidRPr="00AB19ED">
              <w:rPr>
                <w:noProof/>
              </w:rPr>
              <w:t>Achieved in 2011</w:t>
            </w:r>
          </w:p>
        </w:tc>
      </w:tr>
      <w:tr w:rsidR="00A32E06" w:rsidRPr="00166B39" w14:paraId="68306C08" w14:textId="77777777" w:rsidTr="00A32E06">
        <w:tc>
          <w:tcPr>
            <w:tcW w:w="5529" w:type="dxa"/>
          </w:tcPr>
          <w:p w14:paraId="68306C05" w14:textId="77777777" w:rsidR="00A32E06" w:rsidRPr="00AB19ED" w:rsidRDefault="00A32E06" w:rsidP="00A32E06">
            <w:pPr>
              <w:pStyle w:val="TableTextEntries"/>
              <w:rPr>
                <w:lang w:val="en-US"/>
              </w:rPr>
            </w:pPr>
            <w:r w:rsidRPr="00AB19ED">
              <w:rPr>
                <w:lang w:val="en-GB"/>
              </w:rPr>
              <w:t>Australian Multilateral Assessment completed and updated annually</w:t>
            </w:r>
          </w:p>
        </w:tc>
        <w:tc>
          <w:tcPr>
            <w:tcW w:w="2126" w:type="dxa"/>
          </w:tcPr>
          <w:p w14:paraId="68306C06" w14:textId="77777777" w:rsidR="00A32E06" w:rsidRPr="00AB19ED" w:rsidRDefault="00A32E06" w:rsidP="00A32E06">
            <w:pPr>
              <w:pStyle w:val="TableTextEntries"/>
              <w:rPr>
                <w:noProof/>
              </w:rPr>
            </w:pPr>
            <w:r w:rsidRPr="00AB19ED">
              <w:rPr>
                <w:noProof/>
              </w:rPr>
              <w:t>Updated</w:t>
            </w:r>
          </w:p>
        </w:tc>
        <w:tc>
          <w:tcPr>
            <w:tcW w:w="1134" w:type="dxa"/>
          </w:tcPr>
          <w:p w14:paraId="68306C07" w14:textId="77777777" w:rsidR="00A32E06" w:rsidRPr="00AB19ED" w:rsidRDefault="00114E09" w:rsidP="00A32E06">
            <w:pPr>
              <w:spacing w:before="40" w:after="40" w:line="200" w:lineRule="atLeast"/>
              <w:rPr>
                <w:rFonts w:ascii="Franklin Gothic Book" w:hAnsi="Franklin Gothic Book"/>
                <w:noProof/>
                <w:sz w:val="17"/>
                <w:szCs w:val="17"/>
              </w:rPr>
            </w:pPr>
            <w:r w:rsidRPr="00563743">
              <w:rPr>
                <w:rFonts w:asciiTheme="minorHAnsi" w:hAnsiTheme="minorHAnsi"/>
                <w:noProof/>
                <w:sz w:val="16"/>
                <w:szCs w:val="16"/>
              </w:rPr>
              <mc:AlternateContent>
                <mc:Choice Requires="wps">
                  <w:drawing>
                    <wp:inline distT="0" distB="0" distL="0" distR="0" wp14:anchorId="68306E84" wp14:editId="68306E85">
                      <wp:extent cx="190500" cy="180975"/>
                      <wp:effectExtent l="57150" t="19050" r="0" b="85725"/>
                      <wp:docPr id="598" name="Oval 598" descr="Green"/>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9BBB59"/>
                              </a:solidFill>
                              <a:ln w="9525" cap="flat" cmpd="sng" algn="ctr">
                                <a:noFill/>
                                <a:prstDash val="solid"/>
                              </a:ln>
                              <a:effectLst>
                                <a:outerShdw blurRad="40000" dist="23000" dir="5400000" rotWithShape="0">
                                  <a:srgbClr val="000000">
                                    <a:alpha val="35000"/>
                                  </a:srgbClr>
                                </a:outerShdw>
                              </a:effectLst>
                            </wps:spPr>
                            <wps:txbx>
                              <w:txbxContent>
                                <w:p w14:paraId="68306EF2" w14:textId="77777777"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Oval 598" o:spid="_x0000_s1060" alt="Green" style="width:1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" fillcolor="#9bbb59" stroked="f">
                      <v:shadow on="t" color="black" opacity="22937f" origin=",.5" offset="0,.63889mm"/>
                      <v:textbox inset="0,0,0,0">
                        <w:txbxContent>
                          <w:p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v:textbox>
                      <w10:anchorlock/>
                    </v:oval>
                  </w:pict>
                </mc:Fallback>
              </mc:AlternateContent>
            </w:r>
          </w:p>
        </w:tc>
      </w:tr>
      <w:tr w:rsidR="00A32E06" w:rsidRPr="00166B39" w14:paraId="68306C0C" w14:textId="77777777" w:rsidTr="00A32E06">
        <w:tc>
          <w:tcPr>
            <w:tcW w:w="5529" w:type="dxa"/>
          </w:tcPr>
          <w:p w14:paraId="68306C09" w14:textId="77777777" w:rsidR="00A32E06" w:rsidRPr="00AB19ED" w:rsidRDefault="00A32E06" w:rsidP="00A32E06">
            <w:pPr>
              <w:pStyle w:val="TableTextEntries"/>
              <w:rPr>
                <w:lang w:val="en-US"/>
              </w:rPr>
            </w:pPr>
            <w:r w:rsidRPr="00AB19ED">
              <w:rPr>
                <w:lang w:val="en-GB"/>
              </w:rPr>
              <w:t>AusAID Mission and Value Statement introduced by June 2012</w:t>
            </w:r>
          </w:p>
        </w:tc>
        <w:tc>
          <w:tcPr>
            <w:tcW w:w="2126" w:type="dxa"/>
          </w:tcPr>
          <w:p w14:paraId="68306C0A" w14:textId="77777777" w:rsidR="00A32E06" w:rsidRPr="002857E9" w:rsidRDefault="00A32E06" w:rsidP="00A32E06">
            <w:pPr>
              <w:pStyle w:val="TableTextEntries"/>
              <w:rPr>
                <w:lang w:val="en-US"/>
              </w:rPr>
            </w:pPr>
            <w:r w:rsidRPr="002857E9">
              <w:rPr>
                <w:lang w:val="en-US"/>
              </w:rPr>
              <w:t>N/A</w:t>
            </w:r>
          </w:p>
        </w:tc>
        <w:tc>
          <w:tcPr>
            <w:tcW w:w="1134" w:type="dxa"/>
          </w:tcPr>
          <w:p w14:paraId="68306C0B" w14:textId="77777777" w:rsidR="00A32E06" w:rsidRPr="00062171" w:rsidRDefault="00A32E06" w:rsidP="00A32E06">
            <w:pPr>
              <w:pStyle w:val="TableTextEntries"/>
              <w:rPr>
                <w:noProof/>
              </w:rPr>
            </w:pPr>
            <w:r w:rsidRPr="00AB19ED">
              <w:t>Achieved</w:t>
            </w:r>
            <w:r w:rsidRPr="00AB19ED">
              <w:rPr>
                <w:noProof/>
              </w:rPr>
              <w:t xml:space="preserve"> in 2012</w:t>
            </w:r>
          </w:p>
        </w:tc>
      </w:tr>
      <w:tr w:rsidR="00A32E06" w:rsidRPr="00166B39" w14:paraId="68306C10" w14:textId="77777777" w:rsidTr="00A32E06">
        <w:tc>
          <w:tcPr>
            <w:tcW w:w="5529" w:type="dxa"/>
          </w:tcPr>
          <w:p w14:paraId="68306C0D" w14:textId="77777777" w:rsidR="00A32E06" w:rsidRPr="00AB19ED" w:rsidRDefault="00A32E06" w:rsidP="00E40B76">
            <w:pPr>
              <w:pStyle w:val="TableTextEntries"/>
              <w:rPr>
                <w:lang w:val="en-US"/>
              </w:rPr>
            </w:pPr>
            <w:r w:rsidRPr="00AB19ED">
              <w:rPr>
                <w:lang w:val="en-GB"/>
              </w:rPr>
              <w:t>Career streams defined in each sector for which AusAID has a Principal Sectoral Specialist as Head of Profession by 2015</w:t>
            </w:r>
            <w:r w:rsidR="00E40B76">
              <w:rPr>
                <w:lang w:val="en-GB"/>
              </w:rPr>
              <w:t>–</w:t>
            </w:r>
            <w:r w:rsidRPr="00AB19ED">
              <w:rPr>
                <w:lang w:val="en-GB"/>
              </w:rPr>
              <w:t>16</w:t>
            </w:r>
          </w:p>
        </w:tc>
        <w:tc>
          <w:tcPr>
            <w:tcW w:w="2126" w:type="dxa"/>
          </w:tcPr>
          <w:p w14:paraId="68306C0E" w14:textId="77777777" w:rsidR="00A32E06" w:rsidRPr="007B1A71" w:rsidRDefault="00A32E06" w:rsidP="00A32E06">
            <w:pPr>
              <w:pStyle w:val="TableTextEntries"/>
              <w:rPr>
                <w:lang w:val="en-US"/>
              </w:rPr>
            </w:pPr>
            <w:r w:rsidRPr="007B1A71">
              <w:rPr>
                <w:lang w:val="en-US"/>
              </w:rPr>
              <w:t xml:space="preserve">5 of </w:t>
            </w:r>
            <w:r>
              <w:rPr>
                <w:lang w:val="en-US"/>
              </w:rPr>
              <w:t xml:space="preserve">6 </w:t>
            </w:r>
            <w:r w:rsidRPr="007B1A71">
              <w:rPr>
                <w:lang w:val="en-US"/>
              </w:rPr>
              <w:t>career streams</w:t>
            </w:r>
            <w:r>
              <w:rPr>
                <w:lang w:val="en-US"/>
              </w:rPr>
              <w:t xml:space="preserve"> established </w:t>
            </w:r>
          </w:p>
        </w:tc>
        <w:tc>
          <w:tcPr>
            <w:tcW w:w="1134" w:type="dxa"/>
          </w:tcPr>
          <w:p w14:paraId="68306C0F" w14:textId="77777777" w:rsidR="00A32E06" w:rsidRPr="007B1A71" w:rsidRDefault="00114E09" w:rsidP="00A32E06">
            <w:pPr>
              <w:spacing w:before="40" w:after="40" w:line="200" w:lineRule="atLeast"/>
              <w:rPr>
                <w:rFonts w:ascii="Franklin Gothic Book" w:hAnsi="Franklin Gothic Book"/>
                <w:sz w:val="17"/>
                <w:szCs w:val="17"/>
                <w:lang w:val="en-US"/>
              </w:rPr>
            </w:pPr>
            <w:r w:rsidRPr="00563743">
              <w:rPr>
                <w:rFonts w:asciiTheme="minorHAnsi" w:hAnsiTheme="minorHAnsi"/>
                <w:noProof/>
                <w:sz w:val="16"/>
                <w:szCs w:val="16"/>
              </w:rPr>
              <mc:AlternateContent>
                <mc:Choice Requires="wps">
                  <w:drawing>
                    <wp:inline distT="0" distB="0" distL="0" distR="0" wp14:anchorId="68306E86" wp14:editId="68306E87">
                      <wp:extent cx="190500" cy="180975"/>
                      <wp:effectExtent l="57150" t="19050" r="0" b="85725"/>
                      <wp:docPr id="599" name="Oval 599" descr="Green"/>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9BBB59"/>
                              </a:solidFill>
                              <a:ln w="9525" cap="flat" cmpd="sng" algn="ctr">
                                <a:noFill/>
                                <a:prstDash val="solid"/>
                              </a:ln>
                              <a:effectLst>
                                <a:outerShdw blurRad="40000" dist="23000" dir="5400000" rotWithShape="0">
                                  <a:srgbClr val="000000">
                                    <a:alpha val="35000"/>
                                  </a:srgbClr>
                                </a:outerShdw>
                              </a:effectLst>
                            </wps:spPr>
                            <wps:txbx>
                              <w:txbxContent>
                                <w:p w14:paraId="68306EF3" w14:textId="77777777"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Oval 599" o:spid="_x0000_s1061" alt="Green" style="width:1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" fillcolor="#9bbb59" stroked="f">
                      <v:shadow on="t" color="black" opacity="22937f" origin=",.5" offset="0,.63889mm"/>
                      <v:textbox inset="0,0,0,0">
                        <w:txbxContent>
                          <w:p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v:textbox>
                      <w10:anchorlock/>
                    </v:oval>
                  </w:pict>
                </mc:Fallback>
              </mc:AlternateContent>
            </w:r>
          </w:p>
        </w:tc>
      </w:tr>
      <w:tr w:rsidR="00A32E06" w:rsidRPr="00166B39" w14:paraId="68306C16" w14:textId="77777777" w:rsidTr="00A32E06">
        <w:tc>
          <w:tcPr>
            <w:tcW w:w="5529" w:type="dxa"/>
          </w:tcPr>
          <w:p w14:paraId="68306C11" w14:textId="77777777" w:rsidR="00A32E06" w:rsidRDefault="00A32E06" w:rsidP="00A32E06">
            <w:pPr>
              <w:pStyle w:val="TableTextEntries"/>
            </w:pPr>
            <w:r w:rsidRPr="00475078">
              <w:t>Women occupy 40</w:t>
            </w:r>
            <w:r w:rsidR="00D17E46">
              <w:t>%</w:t>
            </w:r>
            <w:r w:rsidRPr="00475078">
              <w:t xml:space="preserve"> of leadership roles within AusAID by 2015</w:t>
            </w:r>
            <w:r w:rsidR="00E40B76">
              <w:t>–</w:t>
            </w:r>
            <w:r w:rsidRPr="00475078">
              <w:t>16</w:t>
            </w:r>
          </w:p>
          <w:p w14:paraId="68306C12" w14:textId="77777777" w:rsidR="00A32E06" w:rsidRPr="00475078" w:rsidRDefault="00A32E06" w:rsidP="00A32E06">
            <w:pPr>
              <w:pStyle w:val="TableTextEntries"/>
            </w:pPr>
          </w:p>
        </w:tc>
        <w:tc>
          <w:tcPr>
            <w:tcW w:w="2126" w:type="dxa"/>
          </w:tcPr>
          <w:p w14:paraId="68306C13" w14:textId="77777777" w:rsidR="00A32E06" w:rsidRDefault="00A32E06" w:rsidP="00A32E06">
            <w:pPr>
              <w:pStyle w:val="TableTextEntries"/>
            </w:pPr>
            <w:r>
              <w:t>Achieved</w:t>
            </w:r>
          </w:p>
          <w:p w14:paraId="68306C14" w14:textId="77777777" w:rsidR="00A32E06" w:rsidRPr="00AB19ED" w:rsidRDefault="00A32E06" w:rsidP="00A32E06">
            <w:pPr>
              <w:pStyle w:val="TableTextEntries"/>
              <w:rPr>
                <w:lang w:val="en-US"/>
              </w:rPr>
            </w:pPr>
          </w:p>
        </w:tc>
        <w:tc>
          <w:tcPr>
            <w:tcW w:w="1134" w:type="dxa"/>
          </w:tcPr>
          <w:p w14:paraId="68306C15" w14:textId="77777777" w:rsidR="00A32E06" w:rsidRPr="00AB19ED" w:rsidRDefault="00114E09" w:rsidP="00A32E06">
            <w:pPr>
              <w:spacing w:before="40" w:after="40" w:line="200" w:lineRule="atLeast"/>
              <w:rPr>
                <w:rFonts w:ascii="Franklin Gothic Book" w:hAnsi="Franklin Gothic Book"/>
                <w:sz w:val="17"/>
                <w:szCs w:val="17"/>
                <w:lang w:val="en-US"/>
              </w:rPr>
            </w:pPr>
            <w:r w:rsidRPr="00563743">
              <w:rPr>
                <w:rFonts w:asciiTheme="minorHAnsi" w:hAnsiTheme="minorHAnsi"/>
                <w:noProof/>
                <w:sz w:val="16"/>
                <w:szCs w:val="16"/>
              </w:rPr>
              <mc:AlternateContent>
                <mc:Choice Requires="wps">
                  <w:drawing>
                    <wp:inline distT="0" distB="0" distL="0" distR="0" wp14:anchorId="68306E88" wp14:editId="68306E89">
                      <wp:extent cx="190500" cy="180975"/>
                      <wp:effectExtent l="57150" t="19050" r="0" b="85725"/>
                      <wp:docPr id="600" name="Oval 600" descr="Green"/>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9BBB59"/>
                              </a:solidFill>
                              <a:ln w="9525" cap="flat" cmpd="sng" algn="ctr">
                                <a:noFill/>
                                <a:prstDash val="solid"/>
                              </a:ln>
                              <a:effectLst>
                                <a:outerShdw blurRad="40000" dist="23000" dir="5400000" rotWithShape="0">
                                  <a:srgbClr val="000000">
                                    <a:alpha val="35000"/>
                                  </a:srgbClr>
                                </a:outerShdw>
                              </a:effectLst>
                            </wps:spPr>
                            <wps:txbx>
                              <w:txbxContent>
                                <w:p w14:paraId="68306EF4" w14:textId="77777777"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Oval 600" o:spid="_x0000_s1062" alt="Green" style="width:1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" fillcolor="#9bbb59" stroked="f">
                      <v:shadow on="t" color="black" opacity="22937f" origin=",.5" offset="0,.63889mm"/>
                      <v:textbox inset="0,0,0,0">
                        <w:txbxContent>
                          <w:p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v:textbox>
                      <w10:anchorlock/>
                    </v:oval>
                  </w:pict>
                </mc:Fallback>
              </mc:AlternateContent>
            </w:r>
          </w:p>
        </w:tc>
      </w:tr>
    </w:tbl>
    <w:p w14:paraId="68306C17" w14:textId="77777777" w:rsidR="00A32E06" w:rsidRPr="007101BB" w:rsidRDefault="00A32E06" w:rsidP="00A32E06">
      <w:pPr>
        <w:pStyle w:val="Note"/>
      </w:pPr>
    </w:p>
    <w:p w14:paraId="68306C18" w14:textId="77777777" w:rsidR="00A32E06" w:rsidRPr="00AB19ED" w:rsidRDefault="00A32E06" w:rsidP="00A32E06">
      <w:pPr>
        <w:pStyle w:val="BodyText"/>
        <w:rPr>
          <w:szCs w:val="21"/>
        </w:rPr>
      </w:pPr>
      <w:r>
        <w:rPr>
          <w:szCs w:val="21"/>
        </w:rPr>
        <w:t>Of the seven targets for this objective, th</w:t>
      </w:r>
      <w:r w:rsidR="00E40B76">
        <w:rPr>
          <w:szCs w:val="21"/>
        </w:rPr>
        <w:t>ree were achieved prior to 2012–</w:t>
      </w:r>
      <w:r>
        <w:rPr>
          <w:szCs w:val="21"/>
        </w:rPr>
        <w:t>13.  Two of the remaining targets were met in 2012</w:t>
      </w:r>
      <w:r w:rsidR="00E40B76">
        <w:rPr>
          <w:szCs w:val="21"/>
        </w:rPr>
        <w:t>–</w:t>
      </w:r>
      <w:r>
        <w:rPr>
          <w:szCs w:val="21"/>
        </w:rPr>
        <w:t>13 and one was on track to be met by 2015</w:t>
      </w:r>
      <w:r w:rsidR="00E40B76">
        <w:rPr>
          <w:szCs w:val="21"/>
        </w:rPr>
        <w:t>–</w:t>
      </w:r>
      <w:r>
        <w:rPr>
          <w:szCs w:val="21"/>
        </w:rPr>
        <w:t>16.  The remaining target was not met within the designated timeframe.</w:t>
      </w:r>
    </w:p>
    <w:p w14:paraId="68306C19" w14:textId="77777777" w:rsidR="00A32E06" w:rsidRDefault="00A32E06" w:rsidP="00A32E06">
      <w:pPr>
        <w:pStyle w:val="BodyText"/>
        <w:rPr>
          <w:szCs w:val="21"/>
        </w:rPr>
      </w:pPr>
      <w:r w:rsidRPr="00AB19ED">
        <w:rPr>
          <w:szCs w:val="21"/>
        </w:rPr>
        <w:t>Five career streams were established in AusAID to reduce the reliance on external contractors and contribute to improved staf</w:t>
      </w:r>
      <w:r>
        <w:rPr>
          <w:szCs w:val="21"/>
        </w:rPr>
        <w:t>f capacity.  The target of 40</w:t>
      </w:r>
      <w:r w:rsidRPr="00AB19ED">
        <w:rPr>
          <w:szCs w:val="21"/>
        </w:rPr>
        <w:t xml:space="preserve"> per cent of leadership roles occupied by women was met in 2011</w:t>
      </w:r>
      <w:r w:rsidR="00E40B76">
        <w:rPr>
          <w:szCs w:val="21"/>
        </w:rPr>
        <w:t>–</w:t>
      </w:r>
      <w:r w:rsidRPr="00E52CE7">
        <w:rPr>
          <w:szCs w:val="21"/>
        </w:rPr>
        <w:t xml:space="preserve">12. </w:t>
      </w:r>
      <w:r w:rsidR="00FA7644" w:rsidRPr="00E52CE7">
        <w:rPr>
          <w:szCs w:val="21"/>
        </w:rPr>
        <w:t xml:space="preserve">Of the top 20 country strategies, 18 strategies </w:t>
      </w:r>
      <w:r w:rsidR="006549AE" w:rsidRPr="00E52CE7">
        <w:rPr>
          <w:szCs w:val="21"/>
        </w:rPr>
        <w:t>were</w:t>
      </w:r>
      <w:r w:rsidR="00FA7644" w:rsidRPr="00E52CE7">
        <w:rPr>
          <w:szCs w:val="21"/>
        </w:rPr>
        <w:t xml:space="preserve"> updated</w:t>
      </w:r>
      <w:r w:rsidR="006549AE" w:rsidRPr="00E52CE7">
        <w:rPr>
          <w:szCs w:val="21"/>
        </w:rPr>
        <w:t xml:space="preserve"> by the target date</w:t>
      </w:r>
      <w:r w:rsidR="00FA0484" w:rsidRPr="00E52CE7">
        <w:rPr>
          <w:szCs w:val="21"/>
        </w:rPr>
        <w:t>, and another has since been published.</w:t>
      </w:r>
      <w:r w:rsidR="006549AE" w:rsidRPr="00E52CE7">
        <w:rPr>
          <w:szCs w:val="21"/>
        </w:rPr>
        <w:t xml:space="preserve">  The remaining </w:t>
      </w:r>
      <w:r w:rsidR="00FA0484" w:rsidRPr="00E52CE7">
        <w:rPr>
          <w:szCs w:val="21"/>
        </w:rPr>
        <w:t>strategy for</w:t>
      </w:r>
      <w:r w:rsidR="006549AE" w:rsidRPr="00E52CE7">
        <w:rPr>
          <w:szCs w:val="21"/>
        </w:rPr>
        <w:t xml:space="preserve"> </w:t>
      </w:r>
      <w:r w:rsidR="00FA7644" w:rsidRPr="00E52CE7">
        <w:rPr>
          <w:szCs w:val="21"/>
        </w:rPr>
        <w:t xml:space="preserve">Pakistan </w:t>
      </w:r>
      <w:r w:rsidR="00FA0484" w:rsidRPr="00E52CE7">
        <w:rPr>
          <w:szCs w:val="21"/>
        </w:rPr>
        <w:t xml:space="preserve">was </w:t>
      </w:r>
      <w:r w:rsidR="00FA7644" w:rsidRPr="00E52CE7">
        <w:rPr>
          <w:szCs w:val="21"/>
        </w:rPr>
        <w:t xml:space="preserve">not completed as rapidly changing circumstances in </w:t>
      </w:r>
      <w:r w:rsidR="00FA0484">
        <w:rPr>
          <w:szCs w:val="21"/>
        </w:rPr>
        <w:t>that country</w:t>
      </w:r>
      <w:r w:rsidR="00FA7644" w:rsidRPr="00FA7644">
        <w:rPr>
          <w:szCs w:val="21"/>
        </w:rPr>
        <w:t xml:space="preserve"> needed to be taken into account</w:t>
      </w:r>
      <w:r w:rsidRPr="00576D97">
        <w:rPr>
          <w:szCs w:val="21"/>
        </w:rPr>
        <w:t>.</w:t>
      </w:r>
    </w:p>
    <w:p w14:paraId="68306C1A" w14:textId="77777777" w:rsidR="00A32E06" w:rsidRDefault="00A32E06" w:rsidP="00A32E06">
      <w:pPr>
        <w:pStyle w:val="Heading2"/>
      </w:pPr>
      <w:bookmarkStart w:id="67" w:name="_Toc378335159"/>
      <w:bookmarkStart w:id="68" w:name="_Toc378778131"/>
      <w:bookmarkStart w:id="69" w:name="_Toc378928248"/>
      <w:bookmarkStart w:id="70" w:name="_Toc378936672"/>
      <w:r>
        <w:t>Value for money</w:t>
      </w:r>
      <w:bookmarkEnd w:id="67"/>
      <w:bookmarkEnd w:id="68"/>
      <w:r>
        <w:t xml:space="preserve"> and consolidation</w:t>
      </w:r>
      <w:bookmarkEnd w:id="69"/>
      <w:bookmarkEnd w:id="70"/>
    </w:p>
    <w:p w14:paraId="68306C1B" w14:textId="77777777" w:rsidR="00A32E06" w:rsidRPr="00B47996" w:rsidRDefault="00A32E06" w:rsidP="00A32E06">
      <w:pPr>
        <w:pStyle w:val="Caption"/>
      </w:pPr>
      <w:r>
        <w:t>Table 7: Results against Value for Money and consolidation</w:t>
      </w:r>
    </w:p>
    <w:tbl>
      <w:tblPr>
        <w:tblStyle w:val="DFATTable"/>
        <w:tblW w:w="8789" w:type="dxa"/>
        <w:tblInd w:w="-34" w:type="dxa"/>
        <w:tblLook w:val="04A0" w:firstRow="1" w:lastRow="0" w:firstColumn="1" w:lastColumn="0" w:noHBand="0" w:noVBand="1"/>
        <w:tblDescription w:val="One indicator is not rated green in Table 7. Progress on the proportion of aid delivered through the systems of developing country partners, which is proposed to increase by 30 per cent over 2011-12 figures by the end of 2014, is rated red."/>
      </w:tblPr>
      <w:tblGrid>
        <w:gridCol w:w="5529"/>
        <w:gridCol w:w="2126"/>
        <w:gridCol w:w="1134"/>
      </w:tblGrid>
      <w:tr w:rsidR="00A32E06" w:rsidRPr="00166B39" w14:paraId="68306C1F" w14:textId="77777777" w:rsidTr="00A32E06">
        <w:trPr>
          <w:tblHeader/>
        </w:trPr>
        <w:tc>
          <w:tcPr>
            <w:tcW w:w="5529" w:type="dxa"/>
          </w:tcPr>
          <w:p w14:paraId="68306C1C" w14:textId="77777777" w:rsidR="00A32E06" w:rsidRPr="00AB19ED" w:rsidRDefault="00A32E06" w:rsidP="00A32E06">
            <w:pPr>
              <w:spacing w:before="40" w:after="40" w:line="200" w:lineRule="atLeast"/>
              <w:rPr>
                <w:rFonts w:ascii="Franklin Gothic Book" w:hAnsi="Franklin Gothic Book"/>
                <w:sz w:val="17"/>
                <w:szCs w:val="17"/>
                <w:lang w:val="en-US"/>
              </w:rPr>
            </w:pPr>
            <w:r>
              <w:rPr>
                <w:rFonts w:ascii="Franklin Gothic Book" w:hAnsi="Franklin Gothic Book"/>
                <w:b/>
                <w:sz w:val="17"/>
                <w:szCs w:val="17"/>
              </w:rPr>
              <w:t>Indicator</w:t>
            </w:r>
          </w:p>
        </w:tc>
        <w:tc>
          <w:tcPr>
            <w:tcW w:w="2126" w:type="dxa"/>
          </w:tcPr>
          <w:p w14:paraId="68306C1D" w14:textId="77777777" w:rsidR="00A32E06" w:rsidRPr="00AB19ED" w:rsidRDefault="00A32E06" w:rsidP="00E40B76">
            <w:pPr>
              <w:spacing w:before="40" w:after="40" w:line="200" w:lineRule="atLeast"/>
              <w:rPr>
                <w:rFonts w:ascii="Franklin Gothic Book" w:hAnsi="Franklin Gothic Book"/>
                <w:b/>
                <w:sz w:val="17"/>
                <w:szCs w:val="17"/>
                <w:lang w:val="en-US"/>
              </w:rPr>
            </w:pPr>
            <w:r w:rsidRPr="00AB19ED">
              <w:rPr>
                <w:rFonts w:ascii="Franklin Gothic Book" w:hAnsi="Franklin Gothic Book"/>
                <w:b/>
                <w:sz w:val="17"/>
                <w:szCs w:val="17"/>
                <w:lang w:val="en-US"/>
              </w:rPr>
              <w:t>Result delivered by Australian aid in 2012</w:t>
            </w:r>
            <w:r w:rsidR="00E40B76">
              <w:rPr>
                <w:rFonts w:ascii="Franklin Gothic Book" w:hAnsi="Franklin Gothic Book"/>
                <w:b/>
                <w:sz w:val="17"/>
                <w:szCs w:val="17"/>
                <w:lang w:val="en-US"/>
              </w:rPr>
              <w:t>–</w:t>
            </w:r>
            <w:r w:rsidRPr="00AB19ED">
              <w:rPr>
                <w:rFonts w:ascii="Franklin Gothic Book" w:hAnsi="Franklin Gothic Book"/>
                <w:b/>
                <w:sz w:val="17"/>
                <w:szCs w:val="17"/>
                <w:lang w:val="en-US"/>
              </w:rPr>
              <w:t>13</w:t>
            </w:r>
          </w:p>
        </w:tc>
        <w:tc>
          <w:tcPr>
            <w:tcW w:w="1134" w:type="dxa"/>
          </w:tcPr>
          <w:p w14:paraId="68306C1E" w14:textId="77777777" w:rsidR="00A32E06" w:rsidRPr="00AB19ED" w:rsidRDefault="00A32E06" w:rsidP="00A32E06">
            <w:pPr>
              <w:spacing w:before="40" w:after="40" w:line="200" w:lineRule="atLeast"/>
              <w:rPr>
                <w:rFonts w:ascii="Franklin Gothic Book" w:hAnsi="Franklin Gothic Book"/>
                <w:b/>
                <w:sz w:val="17"/>
                <w:szCs w:val="17"/>
                <w:lang w:val="en-US"/>
              </w:rPr>
            </w:pPr>
            <w:r w:rsidRPr="00AB19ED">
              <w:rPr>
                <w:rFonts w:ascii="Franklin Gothic Book" w:hAnsi="Franklin Gothic Book"/>
                <w:b/>
                <w:sz w:val="17"/>
                <w:szCs w:val="17"/>
                <w:lang w:val="en-US"/>
              </w:rPr>
              <w:t>Progress</w:t>
            </w:r>
          </w:p>
        </w:tc>
      </w:tr>
      <w:tr w:rsidR="00A32E06" w:rsidRPr="00166B39" w14:paraId="68306C23" w14:textId="77777777" w:rsidTr="00A32E06">
        <w:tc>
          <w:tcPr>
            <w:tcW w:w="5529" w:type="dxa"/>
          </w:tcPr>
          <w:p w14:paraId="68306C20" w14:textId="77777777" w:rsidR="00A32E06" w:rsidRPr="00AB19ED" w:rsidRDefault="00A32E06" w:rsidP="00D17E46">
            <w:pPr>
              <w:pStyle w:val="TableTextEntries"/>
              <w:rPr>
                <w:lang w:val="en-US"/>
              </w:rPr>
            </w:pPr>
            <w:r w:rsidRPr="00AB19ED">
              <w:rPr>
                <w:lang w:val="en-GB"/>
              </w:rPr>
              <w:t>Maintain minimum of 76</w:t>
            </w:r>
            <w:r w:rsidR="00D17E46">
              <w:rPr>
                <w:lang w:val="en-GB"/>
              </w:rPr>
              <w:t>%</w:t>
            </w:r>
            <w:r w:rsidRPr="00AB19ED">
              <w:rPr>
                <w:lang w:val="en-GB"/>
              </w:rPr>
              <w:t xml:space="preserve"> of tenders, by value, open and competitive</w:t>
            </w:r>
          </w:p>
        </w:tc>
        <w:tc>
          <w:tcPr>
            <w:tcW w:w="2126" w:type="dxa"/>
          </w:tcPr>
          <w:p w14:paraId="68306C21" w14:textId="77777777" w:rsidR="00A32E06" w:rsidRPr="00AB19ED" w:rsidRDefault="00A32E06" w:rsidP="00D17E46">
            <w:pPr>
              <w:pStyle w:val="TableTextEntries"/>
              <w:rPr>
                <w:b/>
                <w:noProof/>
              </w:rPr>
            </w:pPr>
            <w:r>
              <w:t>Achieved (</w:t>
            </w:r>
            <w:r w:rsidRPr="00AB19ED">
              <w:t>87</w:t>
            </w:r>
            <w:r w:rsidR="00D17E46">
              <w:t>%</w:t>
            </w:r>
            <w:r>
              <w:rPr>
                <w:noProof/>
              </w:rPr>
              <w:t>)</w:t>
            </w:r>
          </w:p>
        </w:tc>
        <w:tc>
          <w:tcPr>
            <w:tcW w:w="1134" w:type="dxa"/>
          </w:tcPr>
          <w:p w14:paraId="68306C22" w14:textId="77777777" w:rsidR="00A32E06" w:rsidRPr="00AB19ED" w:rsidRDefault="00114E09" w:rsidP="00A32E06">
            <w:pPr>
              <w:pStyle w:val="TableTextEntries"/>
              <w:rPr>
                <w:noProof/>
              </w:rPr>
            </w:pPr>
            <w:r w:rsidRPr="00563743">
              <w:rPr>
                <w:rFonts w:asciiTheme="minorHAnsi" w:hAnsiTheme="minorHAnsi"/>
                <w:noProof/>
                <w:sz w:val="16"/>
                <w:szCs w:val="16"/>
                <w:lang w:eastAsia="en-AU"/>
              </w:rPr>
              <mc:AlternateContent>
                <mc:Choice Requires="wps">
                  <w:drawing>
                    <wp:inline distT="0" distB="0" distL="0" distR="0" wp14:anchorId="68306E8A" wp14:editId="68306E8B">
                      <wp:extent cx="190500" cy="180975"/>
                      <wp:effectExtent l="57150" t="19050" r="0" b="85725"/>
                      <wp:docPr id="601" name="Oval 601" descr="Green"/>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9BBB59"/>
                              </a:solidFill>
                              <a:ln w="9525" cap="flat" cmpd="sng" algn="ctr">
                                <a:noFill/>
                                <a:prstDash val="solid"/>
                              </a:ln>
                              <a:effectLst>
                                <a:outerShdw blurRad="40000" dist="23000" dir="5400000" rotWithShape="0">
                                  <a:srgbClr val="000000">
                                    <a:alpha val="35000"/>
                                  </a:srgbClr>
                                </a:outerShdw>
                              </a:effectLst>
                            </wps:spPr>
                            <wps:txbx>
                              <w:txbxContent>
                                <w:p w14:paraId="68306EF5" w14:textId="77777777"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Oval 601" o:spid="_x0000_s1063" alt="Green" style="width:1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" fillcolor="#9bbb59" stroked="f">
                      <v:shadow on="t" color="black" opacity="22937f" origin=",.5" offset="0,.63889mm"/>
                      <v:textbox inset="0,0,0,0">
                        <w:txbxContent>
                          <w:p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v:textbox>
                      <w10:anchorlock/>
                    </v:oval>
                  </w:pict>
                </mc:Fallback>
              </mc:AlternateContent>
            </w:r>
          </w:p>
        </w:tc>
      </w:tr>
      <w:tr w:rsidR="00A32E06" w:rsidRPr="00166B39" w14:paraId="68306C27" w14:textId="77777777" w:rsidTr="00A32E06">
        <w:tc>
          <w:tcPr>
            <w:tcW w:w="5529" w:type="dxa"/>
          </w:tcPr>
          <w:p w14:paraId="68306C24" w14:textId="77777777" w:rsidR="00A32E06" w:rsidRPr="00AB19ED" w:rsidRDefault="00A32E06" w:rsidP="00D17E46">
            <w:pPr>
              <w:pStyle w:val="TableTextEntries"/>
              <w:rPr>
                <w:lang w:val="en-US"/>
              </w:rPr>
            </w:pPr>
            <w:r w:rsidRPr="00AB19ED">
              <w:rPr>
                <w:lang w:val="en-GB"/>
              </w:rPr>
              <w:t>100</w:t>
            </w:r>
            <w:r w:rsidR="00D17E46">
              <w:rPr>
                <w:lang w:val="en-GB"/>
              </w:rPr>
              <w:t>%</w:t>
            </w:r>
            <w:r w:rsidRPr="00AB19ED">
              <w:rPr>
                <w:lang w:val="en-GB"/>
              </w:rPr>
              <w:t>of advisor remuneration remains within Advisor Remuneration Framework limits</w:t>
            </w:r>
          </w:p>
        </w:tc>
        <w:tc>
          <w:tcPr>
            <w:tcW w:w="2126" w:type="dxa"/>
          </w:tcPr>
          <w:p w14:paraId="68306C25" w14:textId="77777777" w:rsidR="00A32E06" w:rsidRPr="00AB19ED" w:rsidRDefault="00A32E06" w:rsidP="00A32E06">
            <w:pPr>
              <w:pStyle w:val="TableTextEntries"/>
              <w:rPr>
                <w:noProof/>
              </w:rPr>
            </w:pPr>
            <w:r>
              <w:t>Achieved</w:t>
            </w:r>
          </w:p>
        </w:tc>
        <w:tc>
          <w:tcPr>
            <w:tcW w:w="1134" w:type="dxa"/>
          </w:tcPr>
          <w:p w14:paraId="68306C26" w14:textId="77777777" w:rsidR="00A32E06" w:rsidRPr="00AB19ED" w:rsidRDefault="00114E09" w:rsidP="00A32E06">
            <w:pPr>
              <w:pStyle w:val="TableTextEntries"/>
              <w:rPr>
                <w:noProof/>
              </w:rPr>
            </w:pPr>
            <w:r w:rsidRPr="00563743">
              <w:rPr>
                <w:rFonts w:asciiTheme="minorHAnsi" w:hAnsiTheme="minorHAnsi"/>
                <w:noProof/>
                <w:sz w:val="16"/>
                <w:szCs w:val="16"/>
                <w:lang w:eastAsia="en-AU"/>
              </w:rPr>
              <mc:AlternateContent>
                <mc:Choice Requires="wps">
                  <w:drawing>
                    <wp:inline distT="0" distB="0" distL="0" distR="0" wp14:anchorId="68306E8C" wp14:editId="68306E8D">
                      <wp:extent cx="190500" cy="180975"/>
                      <wp:effectExtent l="57150" t="19050" r="0" b="85725"/>
                      <wp:docPr id="602" name="Oval 602" descr="Green"/>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9BBB59"/>
                              </a:solidFill>
                              <a:ln w="9525" cap="flat" cmpd="sng" algn="ctr">
                                <a:noFill/>
                                <a:prstDash val="solid"/>
                              </a:ln>
                              <a:effectLst>
                                <a:outerShdw blurRad="40000" dist="23000" dir="5400000" rotWithShape="0">
                                  <a:srgbClr val="000000">
                                    <a:alpha val="35000"/>
                                  </a:srgbClr>
                                </a:outerShdw>
                              </a:effectLst>
                            </wps:spPr>
                            <wps:txbx>
                              <w:txbxContent>
                                <w:p w14:paraId="68306EF6" w14:textId="77777777"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Oval 602" o:spid="_x0000_s1064" alt="Green" style="width:1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" fillcolor="#9bbb59" stroked="f">
                      <v:shadow on="t" color="black" opacity="22937f" origin=",.5" offset="0,.63889mm"/>
                      <v:textbox inset="0,0,0,0">
                        <w:txbxContent>
                          <w:p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v:textbox>
                      <w10:anchorlock/>
                    </v:oval>
                  </w:pict>
                </mc:Fallback>
              </mc:AlternateContent>
            </w:r>
          </w:p>
        </w:tc>
      </w:tr>
      <w:tr w:rsidR="00A32E06" w:rsidRPr="00166B39" w14:paraId="68306C2B" w14:textId="77777777" w:rsidTr="00A32E06">
        <w:tc>
          <w:tcPr>
            <w:tcW w:w="5529" w:type="dxa"/>
          </w:tcPr>
          <w:p w14:paraId="68306C28" w14:textId="77777777" w:rsidR="00A32E06" w:rsidRPr="00AB19ED" w:rsidRDefault="00A32E06" w:rsidP="00D17E46">
            <w:pPr>
              <w:pStyle w:val="TableTextEntries"/>
              <w:rPr>
                <w:lang w:val="en-US"/>
              </w:rPr>
            </w:pPr>
            <w:r w:rsidRPr="00AB19ED">
              <w:rPr>
                <w:lang w:val="en-GB"/>
              </w:rPr>
              <w:t>The number of initiatives will reduce by more than 25</w:t>
            </w:r>
            <w:r w:rsidR="00D17E46">
              <w:rPr>
                <w:lang w:val="en-GB"/>
              </w:rPr>
              <w:t xml:space="preserve">% </w:t>
            </w:r>
            <w:r w:rsidRPr="00AB19ED">
              <w:rPr>
                <w:lang w:val="en-GB"/>
              </w:rPr>
              <w:t>from 2011</w:t>
            </w:r>
            <w:r w:rsidR="00E40B76">
              <w:rPr>
                <w:lang w:val="en-GB"/>
              </w:rPr>
              <w:t>–</w:t>
            </w:r>
            <w:r w:rsidRPr="00AB19ED">
              <w:rPr>
                <w:lang w:val="en-GB"/>
              </w:rPr>
              <w:t>12 to 2015</w:t>
            </w:r>
            <w:r w:rsidR="00E40B76">
              <w:rPr>
                <w:lang w:val="en-GB"/>
              </w:rPr>
              <w:t>–</w:t>
            </w:r>
            <w:r w:rsidRPr="00AB19ED">
              <w:rPr>
                <w:lang w:val="en-GB"/>
              </w:rPr>
              <w:t>16</w:t>
            </w:r>
          </w:p>
        </w:tc>
        <w:tc>
          <w:tcPr>
            <w:tcW w:w="2126" w:type="dxa"/>
          </w:tcPr>
          <w:p w14:paraId="68306C29" w14:textId="77777777" w:rsidR="00A32E06" w:rsidRPr="00AB19ED" w:rsidRDefault="00A32E06" w:rsidP="00D17E46">
            <w:pPr>
              <w:pStyle w:val="TableTextEntries"/>
              <w:rPr>
                <w:b/>
                <w:lang w:val="en-US"/>
              </w:rPr>
            </w:pPr>
            <w:r w:rsidRPr="00AB19ED">
              <w:t>11</w:t>
            </w:r>
            <w:r w:rsidR="00D17E46">
              <w:t xml:space="preserve">% </w:t>
            </w:r>
            <w:r w:rsidRPr="00AB19ED">
              <w:rPr>
                <w:noProof/>
              </w:rPr>
              <w:t>reduction</w:t>
            </w:r>
          </w:p>
        </w:tc>
        <w:tc>
          <w:tcPr>
            <w:tcW w:w="1134" w:type="dxa"/>
          </w:tcPr>
          <w:p w14:paraId="68306C2A" w14:textId="77777777" w:rsidR="00A32E06" w:rsidRPr="00AB19ED" w:rsidRDefault="00114E09" w:rsidP="00A32E06">
            <w:pPr>
              <w:pStyle w:val="TableTextEntries"/>
              <w:rPr>
                <w:noProof/>
              </w:rPr>
            </w:pPr>
            <w:r w:rsidRPr="00563743">
              <w:rPr>
                <w:rFonts w:asciiTheme="minorHAnsi" w:hAnsiTheme="minorHAnsi"/>
                <w:noProof/>
                <w:sz w:val="16"/>
                <w:szCs w:val="16"/>
                <w:lang w:eastAsia="en-AU"/>
              </w:rPr>
              <mc:AlternateContent>
                <mc:Choice Requires="wps">
                  <w:drawing>
                    <wp:inline distT="0" distB="0" distL="0" distR="0" wp14:anchorId="68306E8E" wp14:editId="68306E8F">
                      <wp:extent cx="190500" cy="180975"/>
                      <wp:effectExtent l="57150" t="19050" r="0" b="85725"/>
                      <wp:docPr id="603" name="Oval 603" descr="Green"/>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9BBB59"/>
                              </a:solidFill>
                              <a:ln w="9525" cap="flat" cmpd="sng" algn="ctr">
                                <a:noFill/>
                                <a:prstDash val="solid"/>
                              </a:ln>
                              <a:effectLst>
                                <a:outerShdw blurRad="40000" dist="23000" dir="5400000" rotWithShape="0">
                                  <a:srgbClr val="000000">
                                    <a:alpha val="35000"/>
                                  </a:srgbClr>
                                </a:outerShdw>
                              </a:effectLst>
                            </wps:spPr>
                            <wps:txbx>
                              <w:txbxContent>
                                <w:p w14:paraId="68306EF7" w14:textId="77777777"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Oval 603" o:spid="_x0000_s1065" alt="Green" style="width:1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" fillcolor="#9bbb59" stroked="f">
                      <v:shadow on="t" color="black" opacity="22937f" origin=",.5" offset="0,.63889mm"/>
                      <v:textbox inset="0,0,0,0">
                        <w:txbxContent>
                          <w:p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v:textbox>
                      <w10:anchorlock/>
                    </v:oval>
                  </w:pict>
                </mc:Fallback>
              </mc:AlternateContent>
            </w:r>
          </w:p>
        </w:tc>
      </w:tr>
      <w:tr w:rsidR="00A32E06" w:rsidRPr="00166B39" w14:paraId="68306C2F" w14:textId="77777777" w:rsidTr="00A32E06">
        <w:tc>
          <w:tcPr>
            <w:tcW w:w="5529" w:type="dxa"/>
          </w:tcPr>
          <w:p w14:paraId="68306C2C" w14:textId="77777777" w:rsidR="00A32E06" w:rsidRPr="00AB19ED" w:rsidRDefault="00A32E06" w:rsidP="00D17E46">
            <w:pPr>
              <w:pStyle w:val="TableTextEntries"/>
              <w:rPr>
                <w:lang w:val="en-US"/>
              </w:rPr>
            </w:pPr>
            <w:r w:rsidRPr="00AB19ED">
              <w:rPr>
                <w:lang w:val="en-GB"/>
              </w:rPr>
              <w:t>The proportion of aid delivered through the systems of developing country partners is increased by 30</w:t>
            </w:r>
            <w:r w:rsidR="00D17E46">
              <w:rPr>
                <w:lang w:val="en-GB"/>
              </w:rPr>
              <w:t>%</w:t>
            </w:r>
            <w:r w:rsidRPr="00AB19ED">
              <w:rPr>
                <w:lang w:val="en-GB"/>
              </w:rPr>
              <w:t xml:space="preserve"> over 2011</w:t>
            </w:r>
            <w:r w:rsidR="00E40B76">
              <w:rPr>
                <w:lang w:val="en-GB"/>
              </w:rPr>
              <w:t>–</w:t>
            </w:r>
            <w:r w:rsidRPr="00AB19ED">
              <w:rPr>
                <w:lang w:val="en-GB"/>
              </w:rPr>
              <w:t>12 figures by the end of 2014</w:t>
            </w:r>
          </w:p>
        </w:tc>
        <w:tc>
          <w:tcPr>
            <w:tcW w:w="2126" w:type="dxa"/>
          </w:tcPr>
          <w:p w14:paraId="68306C2D" w14:textId="77777777" w:rsidR="00A32E06" w:rsidRPr="00AB19ED" w:rsidRDefault="00A32E06" w:rsidP="00D17E46">
            <w:pPr>
              <w:pStyle w:val="TableTextEntries"/>
              <w:rPr>
                <w:noProof/>
              </w:rPr>
            </w:pPr>
            <w:r w:rsidRPr="00AB19ED">
              <w:rPr>
                <w:noProof/>
              </w:rPr>
              <w:t>3.2</w:t>
            </w:r>
            <w:r w:rsidR="00D17E46">
              <w:rPr>
                <w:noProof/>
              </w:rPr>
              <w:t xml:space="preserve">% </w:t>
            </w:r>
            <w:r w:rsidRPr="00AB19ED">
              <w:rPr>
                <w:noProof/>
              </w:rPr>
              <w:t>reduction</w:t>
            </w:r>
          </w:p>
        </w:tc>
        <w:tc>
          <w:tcPr>
            <w:tcW w:w="1134" w:type="dxa"/>
          </w:tcPr>
          <w:p w14:paraId="68306C2E" w14:textId="77777777" w:rsidR="00A32E06" w:rsidRPr="00AB19ED" w:rsidRDefault="00114E09" w:rsidP="00A32E06">
            <w:pPr>
              <w:pStyle w:val="TableTextEntries"/>
              <w:rPr>
                <w:noProof/>
              </w:rPr>
            </w:pPr>
            <w:r w:rsidRPr="00563743">
              <w:rPr>
                <w:noProof/>
                <w:sz w:val="16"/>
                <w:szCs w:val="16"/>
                <w:lang w:eastAsia="en-AU"/>
              </w:rPr>
              <mc:AlternateContent>
                <mc:Choice Requires="wps">
                  <w:drawing>
                    <wp:inline distT="0" distB="0" distL="0" distR="0" wp14:anchorId="68306E90" wp14:editId="68306E91">
                      <wp:extent cx="190500" cy="180975"/>
                      <wp:effectExtent l="57150" t="19050" r="0" b="85725"/>
                      <wp:docPr id="616" name="Oval 616" descr="Red"/>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C0504D"/>
                              </a:solidFill>
                              <a:ln w="9525" cap="flat" cmpd="sng" algn="ctr">
                                <a:noFill/>
                                <a:prstDash val="solid"/>
                              </a:ln>
                              <a:effectLst>
                                <a:outerShdw blurRad="40000" dist="23000" dir="5400000" rotWithShape="0">
                                  <a:srgbClr val="000000">
                                    <a:alpha val="35000"/>
                                  </a:srgbClr>
                                </a:outerShdw>
                              </a:effectLst>
                            </wps:spPr>
                            <wps:txbx>
                              <w:txbxContent>
                                <w:p w14:paraId="68306EF8" w14:textId="77777777"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Oval 616" o:spid="_x0000_s1066" alt="Red" style="width:1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" fillcolor="#c0504d" stroked="f">
                      <v:shadow on="t" color="black" opacity="22937f" origin=",.5" offset="0,.63889mm"/>
                      <v:textbox inset="0,0,0,0">
                        <w:txbxContent>
                          <w:p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R</w:t>
                            </w:r>
                          </w:p>
                        </w:txbxContent>
                      </v:textbox>
                      <w10:anchorlock/>
                    </v:oval>
                  </w:pict>
                </mc:Fallback>
              </mc:AlternateContent>
            </w:r>
          </w:p>
        </w:tc>
      </w:tr>
      <w:tr w:rsidR="00A32E06" w:rsidRPr="00166B39" w14:paraId="68306C33" w14:textId="77777777" w:rsidTr="00A32E06">
        <w:tc>
          <w:tcPr>
            <w:tcW w:w="5529" w:type="dxa"/>
          </w:tcPr>
          <w:p w14:paraId="68306C30" w14:textId="77777777" w:rsidR="00A32E06" w:rsidRPr="008A4491" w:rsidRDefault="00A32E06" w:rsidP="00D17E46">
            <w:pPr>
              <w:pStyle w:val="TableTextEntries"/>
            </w:pPr>
            <w:r w:rsidRPr="008A4491">
              <w:t>Internal movement of staff between branches reduced to 7.5</w:t>
            </w:r>
            <w:r w:rsidR="00D17E46">
              <w:t>%</w:t>
            </w:r>
            <w:r w:rsidRPr="008A4491">
              <w:t xml:space="preserve"> </w:t>
            </w:r>
            <w:r w:rsidR="00E40B76">
              <w:br/>
            </w:r>
            <w:r w:rsidRPr="008A4491">
              <w:t>per year</w:t>
            </w:r>
          </w:p>
        </w:tc>
        <w:tc>
          <w:tcPr>
            <w:tcW w:w="2126" w:type="dxa"/>
          </w:tcPr>
          <w:p w14:paraId="68306C31" w14:textId="77777777" w:rsidR="00A32E06" w:rsidRPr="00AB19ED" w:rsidRDefault="00A32E06" w:rsidP="00D17E46">
            <w:pPr>
              <w:pStyle w:val="TableTextEntries"/>
              <w:rPr>
                <w:b/>
                <w:lang w:val="en-US"/>
              </w:rPr>
            </w:pPr>
            <w:r>
              <w:rPr>
                <w:noProof/>
              </w:rPr>
              <w:t>Achieved (</w:t>
            </w:r>
            <w:r w:rsidRPr="00AB19ED">
              <w:rPr>
                <w:noProof/>
              </w:rPr>
              <w:t>6.5</w:t>
            </w:r>
            <w:r w:rsidR="00D17E46">
              <w:rPr>
                <w:noProof/>
              </w:rPr>
              <w:t>%</w:t>
            </w:r>
            <w:r>
              <w:rPr>
                <w:noProof/>
              </w:rPr>
              <w:t>)</w:t>
            </w:r>
          </w:p>
        </w:tc>
        <w:tc>
          <w:tcPr>
            <w:tcW w:w="1134" w:type="dxa"/>
          </w:tcPr>
          <w:p w14:paraId="68306C32" w14:textId="77777777" w:rsidR="00A32E06" w:rsidRPr="00AB19ED" w:rsidRDefault="00114E09" w:rsidP="00A32E06">
            <w:pPr>
              <w:pStyle w:val="TableTextEntries"/>
              <w:rPr>
                <w:noProof/>
              </w:rPr>
            </w:pPr>
            <w:r w:rsidRPr="00563743">
              <w:rPr>
                <w:rFonts w:asciiTheme="minorHAnsi" w:hAnsiTheme="minorHAnsi"/>
                <w:noProof/>
                <w:sz w:val="16"/>
                <w:szCs w:val="16"/>
                <w:lang w:eastAsia="en-AU"/>
              </w:rPr>
              <mc:AlternateContent>
                <mc:Choice Requires="wps">
                  <w:drawing>
                    <wp:inline distT="0" distB="0" distL="0" distR="0" wp14:anchorId="68306E92" wp14:editId="68306E93">
                      <wp:extent cx="190500" cy="180975"/>
                      <wp:effectExtent l="57150" t="19050" r="0" b="85725"/>
                      <wp:docPr id="604" name="Oval 604" descr="Green"/>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9BBB59"/>
                              </a:solidFill>
                              <a:ln w="9525" cap="flat" cmpd="sng" algn="ctr">
                                <a:noFill/>
                                <a:prstDash val="solid"/>
                              </a:ln>
                              <a:effectLst>
                                <a:outerShdw blurRad="40000" dist="23000" dir="5400000" rotWithShape="0">
                                  <a:srgbClr val="000000">
                                    <a:alpha val="35000"/>
                                  </a:srgbClr>
                                </a:outerShdw>
                              </a:effectLst>
                            </wps:spPr>
                            <wps:txbx>
                              <w:txbxContent>
                                <w:p w14:paraId="68306EF9" w14:textId="77777777"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Oval 604" o:spid="_x0000_s1067" alt="Green" style="width:1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" fillcolor="#9bbb59" stroked="f">
                      <v:shadow on="t" color="black" opacity="22937f" origin=",.5" offset="0,.63889mm"/>
                      <v:textbox inset="0,0,0,0">
                        <w:txbxContent>
                          <w:p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v:textbox>
                      <w10:anchorlock/>
                    </v:oval>
                  </w:pict>
                </mc:Fallback>
              </mc:AlternateContent>
            </w:r>
          </w:p>
        </w:tc>
      </w:tr>
    </w:tbl>
    <w:p w14:paraId="68306C34" w14:textId="77777777" w:rsidR="00A32E06" w:rsidRPr="007101BB" w:rsidRDefault="00A32E06" w:rsidP="00A32E06">
      <w:pPr>
        <w:pStyle w:val="Note"/>
      </w:pPr>
    </w:p>
    <w:p w14:paraId="68306C35" w14:textId="77777777" w:rsidR="00A32E06" w:rsidRPr="00AB19ED" w:rsidRDefault="00A32E06" w:rsidP="00A32E06">
      <w:pPr>
        <w:pStyle w:val="BodyText"/>
        <w:rPr>
          <w:szCs w:val="21"/>
        </w:rPr>
      </w:pPr>
      <w:r>
        <w:rPr>
          <w:szCs w:val="21"/>
        </w:rPr>
        <w:t>O</w:t>
      </w:r>
      <w:r w:rsidRPr="00AB19ED">
        <w:rPr>
          <w:szCs w:val="21"/>
        </w:rPr>
        <w:t>f the five targets for this objective</w:t>
      </w:r>
      <w:r>
        <w:rPr>
          <w:szCs w:val="21"/>
        </w:rPr>
        <w:t>, three were achieved in 2012</w:t>
      </w:r>
      <w:r w:rsidR="00E40B76">
        <w:rPr>
          <w:szCs w:val="21"/>
        </w:rPr>
        <w:t>–</w:t>
      </w:r>
      <w:r>
        <w:rPr>
          <w:szCs w:val="21"/>
        </w:rPr>
        <w:t xml:space="preserve">13 </w:t>
      </w:r>
      <w:r w:rsidRPr="00AB19ED">
        <w:rPr>
          <w:szCs w:val="21"/>
        </w:rPr>
        <w:t xml:space="preserve">and </w:t>
      </w:r>
      <w:r>
        <w:rPr>
          <w:szCs w:val="21"/>
        </w:rPr>
        <w:t>one of the remaining two targets was on track to be met by 2015</w:t>
      </w:r>
      <w:r w:rsidR="00E40B76">
        <w:rPr>
          <w:szCs w:val="21"/>
        </w:rPr>
        <w:t>–</w:t>
      </w:r>
      <w:r>
        <w:rPr>
          <w:szCs w:val="21"/>
        </w:rPr>
        <w:t>16.</w:t>
      </w:r>
    </w:p>
    <w:p w14:paraId="68306C36" w14:textId="77777777" w:rsidR="00A32E06" w:rsidRPr="008301F0" w:rsidRDefault="00A32E06" w:rsidP="00A32E06">
      <w:pPr>
        <w:pStyle w:val="BodyText"/>
      </w:pPr>
      <w:bookmarkStart w:id="71" w:name="_Toc378335160"/>
      <w:bookmarkStart w:id="72" w:name="_Toc378778132"/>
      <w:r w:rsidRPr="008301F0">
        <w:t>The completion of major education programs in Indonesia and the Philippines led to a decrease in results for the use of partner systems in 2012</w:t>
      </w:r>
      <w:r w:rsidR="00E40B76">
        <w:t>–</w:t>
      </w:r>
      <w:r w:rsidRPr="008301F0">
        <w:t>13. The decision to use partner systems will continue to be based on robust evidence collected through assessments of partner systems.</w:t>
      </w:r>
    </w:p>
    <w:p w14:paraId="68306C37" w14:textId="77777777" w:rsidR="00A32E06" w:rsidRDefault="00A32E06" w:rsidP="00A32E06">
      <w:pPr>
        <w:pStyle w:val="Heading2"/>
      </w:pPr>
      <w:r>
        <w:t xml:space="preserve"> </w:t>
      </w:r>
      <w:bookmarkStart w:id="73" w:name="_Toc378928249"/>
      <w:bookmarkStart w:id="74" w:name="_Toc378936673"/>
      <w:r>
        <w:t>Risk management and performance oversight</w:t>
      </w:r>
      <w:bookmarkEnd w:id="71"/>
      <w:bookmarkEnd w:id="72"/>
      <w:bookmarkEnd w:id="73"/>
      <w:bookmarkEnd w:id="74"/>
    </w:p>
    <w:p w14:paraId="68306C38" w14:textId="77777777" w:rsidR="00A32E06" w:rsidRPr="00B47996" w:rsidRDefault="00A32E06" w:rsidP="00A32E06">
      <w:pPr>
        <w:pStyle w:val="Caption"/>
      </w:pPr>
      <w:r>
        <w:t>Table 8: Results against Risk Management and Performance Oversight</w:t>
      </w:r>
    </w:p>
    <w:tbl>
      <w:tblPr>
        <w:tblStyle w:val="DFATTable"/>
        <w:tblW w:w="8789" w:type="dxa"/>
        <w:tblInd w:w="-34" w:type="dxa"/>
        <w:tblLook w:val="04A0" w:firstRow="1" w:lastRow="0" w:firstColumn="1" w:lastColumn="0" w:noHBand="0" w:noVBand="1"/>
        <w:tblDescription w:val="One of the relevant indicators in Table 8 is not rated green.  The proportion of suspected fraud reported to the AusAID Chief Auditor within five days of discovery by staff or delivery partners is rated red."/>
      </w:tblPr>
      <w:tblGrid>
        <w:gridCol w:w="5529"/>
        <w:gridCol w:w="2126"/>
        <w:gridCol w:w="1134"/>
      </w:tblGrid>
      <w:tr w:rsidR="00A32E06" w:rsidRPr="00166B39" w14:paraId="68306C3C" w14:textId="77777777" w:rsidTr="00A32E06">
        <w:trPr>
          <w:tblHeader/>
        </w:trPr>
        <w:tc>
          <w:tcPr>
            <w:tcW w:w="5529" w:type="dxa"/>
          </w:tcPr>
          <w:p w14:paraId="68306C39" w14:textId="77777777" w:rsidR="00A32E06" w:rsidRPr="00AB19ED" w:rsidRDefault="00A32E06" w:rsidP="00A32E06">
            <w:pPr>
              <w:spacing w:before="40" w:after="40" w:line="200" w:lineRule="atLeast"/>
              <w:rPr>
                <w:rFonts w:ascii="Franklin Gothic Book" w:hAnsi="Franklin Gothic Book"/>
                <w:sz w:val="17"/>
                <w:szCs w:val="17"/>
                <w:lang w:val="en-US"/>
              </w:rPr>
            </w:pPr>
            <w:r>
              <w:rPr>
                <w:rFonts w:ascii="Franklin Gothic Book" w:hAnsi="Franklin Gothic Book"/>
                <w:b/>
                <w:sz w:val="17"/>
                <w:szCs w:val="17"/>
              </w:rPr>
              <w:t>Indicator</w:t>
            </w:r>
          </w:p>
        </w:tc>
        <w:tc>
          <w:tcPr>
            <w:tcW w:w="2126" w:type="dxa"/>
          </w:tcPr>
          <w:p w14:paraId="68306C3A" w14:textId="77777777" w:rsidR="00A32E06" w:rsidRPr="00AB19ED" w:rsidRDefault="00A32E06" w:rsidP="00E40B76">
            <w:pPr>
              <w:spacing w:before="40" w:after="40" w:line="200" w:lineRule="atLeast"/>
              <w:rPr>
                <w:rFonts w:ascii="Franklin Gothic Book" w:hAnsi="Franklin Gothic Book"/>
                <w:b/>
                <w:sz w:val="17"/>
                <w:szCs w:val="17"/>
                <w:lang w:val="en-US"/>
              </w:rPr>
            </w:pPr>
            <w:r w:rsidRPr="00AB19ED">
              <w:rPr>
                <w:rFonts w:ascii="Franklin Gothic Book" w:hAnsi="Franklin Gothic Book"/>
                <w:b/>
                <w:sz w:val="17"/>
                <w:szCs w:val="17"/>
                <w:lang w:val="en-US"/>
              </w:rPr>
              <w:t>Result delivered by Australian aid in 2012</w:t>
            </w:r>
            <w:r w:rsidR="00E40B76">
              <w:rPr>
                <w:rFonts w:ascii="Franklin Gothic Book" w:hAnsi="Franklin Gothic Book"/>
                <w:b/>
                <w:sz w:val="17"/>
                <w:szCs w:val="17"/>
                <w:lang w:val="en-US"/>
              </w:rPr>
              <w:t>–</w:t>
            </w:r>
            <w:r w:rsidRPr="00AB19ED">
              <w:rPr>
                <w:rFonts w:ascii="Franklin Gothic Book" w:hAnsi="Franklin Gothic Book"/>
                <w:b/>
                <w:sz w:val="17"/>
                <w:szCs w:val="17"/>
                <w:lang w:val="en-US"/>
              </w:rPr>
              <w:t>13</w:t>
            </w:r>
          </w:p>
        </w:tc>
        <w:tc>
          <w:tcPr>
            <w:tcW w:w="1134" w:type="dxa"/>
          </w:tcPr>
          <w:p w14:paraId="68306C3B" w14:textId="77777777" w:rsidR="00A32E06" w:rsidRPr="00AB19ED" w:rsidRDefault="00A32E06" w:rsidP="00A32E06">
            <w:pPr>
              <w:spacing w:before="40" w:after="40" w:line="200" w:lineRule="atLeast"/>
              <w:rPr>
                <w:rFonts w:ascii="Franklin Gothic Book" w:hAnsi="Franklin Gothic Book"/>
                <w:b/>
                <w:sz w:val="17"/>
                <w:szCs w:val="17"/>
                <w:lang w:val="en-US"/>
              </w:rPr>
            </w:pPr>
            <w:r w:rsidRPr="00AB19ED">
              <w:rPr>
                <w:rFonts w:ascii="Franklin Gothic Book" w:hAnsi="Franklin Gothic Book"/>
                <w:b/>
                <w:sz w:val="17"/>
                <w:szCs w:val="17"/>
                <w:lang w:val="en-US"/>
              </w:rPr>
              <w:t>Progress</w:t>
            </w:r>
          </w:p>
        </w:tc>
      </w:tr>
      <w:tr w:rsidR="00A32E06" w:rsidRPr="00166B39" w14:paraId="68306C40" w14:textId="77777777" w:rsidTr="00A32E06">
        <w:tc>
          <w:tcPr>
            <w:tcW w:w="5529" w:type="dxa"/>
          </w:tcPr>
          <w:p w14:paraId="68306C3D" w14:textId="77777777" w:rsidR="00A32E06" w:rsidRPr="006F3E96" w:rsidRDefault="00A32E06" w:rsidP="00A32E06">
            <w:pPr>
              <w:pStyle w:val="TableTextEntries"/>
              <w:rPr>
                <w:lang w:val="en-US"/>
              </w:rPr>
            </w:pPr>
            <w:r w:rsidRPr="006F3E96">
              <w:rPr>
                <w:lang w:val="en-GB"/>
              </w:rPr>
              <w:t>AusAID Fraud Control Plan compliant with Australian Government Fraud Control Guidelines by June 2012</w:t>
            </w:r>
          </w:p>
        </w:tc>
        <w:tc>
          <w:tcPr>
            <w:tcW w:w="2126" w:type="dxa"/>
          </w:tcPr>
          <w:p w14:paraId="68306C3E" w14:textId="77777777" w:rsidR="00A32E06" w:rsidRPr="006F3E96" w:rsidRDefault="00A32E06" w:rsidP="00A32E06">
            <w:pPr>
              <w:pStyle w:val="TableTextEntries"/>
              <w:rPr>
                <w:noProof/>
              </w:rPr>
            </w:pPr>
            <w:r w:rsidRPr="006F3E96">
              <w:rPr>
                <w:noProof/>
              </w:rPr>
              <w:t>N/A</w:t>
            </w:r>
          </w:p>
        </w:tc>
        <w:tc>
          <w:tcPr>
            <w:tcW w:w="1134" w:type="dxa"/>
          </w:tcPr>
          <w:p w14:paraId="68306C3F" w14:textId="77777777" w:rsidR="00A32E06" w:rsidRPr="00062171" w:rsidRDefault="00A32E06" w:rsidP="00A32E06">
            <w:pPr>
              <w:pStyle w:val="TableTextEntries"/>
              <w:rPr>
                <w:noProof/>
              </w:rPr>
            </w:pPr>
            <w:r w:rsidRPr="006F3E96">
              <w:rPr>
                <w:noProof/>
              </w:rPr>
              <w:t>Achieved in 2012</w:t>
            </w:r>
          </w:p>
        </w:tc>
      </w:tr>
      <w:tr w:rsidR="00A32E06" w:rsidRPr="00166B39" w14:paraId="68306C44" w14:textId="77777777" w:rsidTr="00A32E06">
        <w:tc>
          <w:tcPr>
            <w:tcW w:w="5529" w:type="dxa"/>
          </w:tcPr>
          <w:p w14:paraId="68306C41" w14:textId="77777777" w:rsidR="00A32E06" w:rsidRPr="00AB19ED" w:rsidRDefault="00A32E06" w:rsidP="00E40B76">
            <w:pPr>
              <w:pStyle w:val="TableTextEntries"/>
              <w:rPr>
                <w:lang w:val="en-US"/>
              </w:rPr>
            </w:pPr>
            <w:r w:rsidRPr="00AB19ED">
              <w:rPr>
                <w:lang w:val="en-GB"/>
              </w:rPr>
              <w:t>100</w:t>
            </w:r>
            <w:r w:rsidR="00E40B76">
              <w:rPr>
                <w:lang w:val="en-GB"/>
              </w:rPr>
              <w:t>%</w:t>
            </w:r>
            <w:r w:rsidRPr="00AB19ED">
              <w:rPr>
                <w:lang w:val="en-GB"/>
              </w:rPr>
              <w:t xml:space="preserve">of suspected fraud reported to the AusAID Chief Auditor within </w:t>
            </w:r>
            <w:r w:rsidR="00E40B76">
              <w:rPr>
                <w:lang w:val="en-GB"/>
              </w:rPr>
              <w:t>five</w:t>
            </w:r>
            <w:r w:rsidRPr="00AB19ED">
              <w:rPr>
                <w:lang w:val="en-GB"/>
              </w:rPr>
              <w:t> days of discovery by staff or delivery partners</w:t>
            </w:r>
          </w:p>
        </w:tc>
        <w:tc>
          <w:tcPr>
            <w:tcW w:w="2126" w:type="dxa"/>
          </w:tcPr>
          <w:p w14:paraId="68306C42" w14:textId="77777777" w:rsidR="00A32E06" w:rsidRPr="00AB19ED" w:rsidRDefault="00A32E06" w:rsidP="00E40B76">
            <w:pPr>
              <w:pStyle w:val="TableTextEntries"/>
              <w:rPr>
                <w:noProof/>
                <w:highlight w:val="yellow"/>
              </w:rPr>
            </w:pPr>
            <w:r w:rsidRPr="00AB19ED">
              <w:rPr>
                <w:noProof/>
              </w:rPr>
              <w:t>83</w:t>
            </w:r>
            <w:r w:rsidR="00E40B76">
              <w:rPr>
                <w:noProof/>
              </w:rPr>
              <w:t xml:space="preserve">% </w:t>
            </w:r>
            <w:r w:rsidRPr="00AB19ED">
              <w:rPr>
                <w:noProof/>
              </w:rPr>
              <w:t>of suspected fraud cases reported within 30 days of discovery</w:t>
            </w:r>
          </w:p>
        </w:tc>
        <w:tc>
          <w:tcPr>
            <w:tcW w:w="1134" w:type="dxa"/>
          </w:tcPr>
          <w:p w14:paraId="68306C43" w14:textId="77777777" w:rsidR="00A32E06" w:rsidRPr="00AB19ED" w:rsidRDefault="00114E09" w:rsidP="00A32E06">
            <w:pPr>
              <w:spacing w:before="40" w:after="40" w:line="200" w:lineRule="atLeast"/>
              <w:rPr>
                <w:rFonts w:ascii="Franklin Gothic Book" w:hAnsi="Franklin Gothic Book"/>
                <w:noProof/>
                <w:sz w:val="17"/>
                <w:szCs w:val="17"/>
              </w:rPr>
            </w:pPr>
            <w:r w:rsidRPr="00563743">
              <w:rPr>
                <w:noProof/>
                <w:sz w:val="16"/>
                <w:szCs w:val="16"/>
              </w:rPr>
              <mc:AlternateContent>
                <mc:Choice Requires="wps">
                  <w:drawing>
                    <wp:inline distT="0" distB="0" distL="0" distR="0" wp14:anchorId="68306E94" wp14:editId="68306E95">
                      <wp:extent cx="190500" cy="180975"/>
                      <wp:effectExtent l="57150" t="19050" r="0" b="85725"/>
                      <wp:docPr id="617" name="Oval 617" descr="Red"/>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C0504D"/>
                              </a:solidFill>
                              <a:ln w="9525" cap="flat" cmpd="sng" algn="ctr">
                                <a:noFill/>
                                <a:prstDash val="solid"/>
                              </a:ln>
                              <a:effectLst>
                                <a:outerShdw blurRad="40000" dist="23000" dir="5400000" rotWithShape="0">
                                  <a:srgbClr val="000000">
                                    <a:alpha val="35000"/>
                                  </a:srgbClr>
                                </a:outerShdw>
                              </a:effectLst>
                            </wps:spPr>
                            <wps:txbx>
                              <w:txbxContent>
                                <w:p w14:paraId="68306EFA" w14:textId="77777777"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Oval 617" o:spid="_x0000_s1068" alt="Red" style="width:1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" fillcolor="#c0504d" stroked="f">
                      <v:shadow on="t" color="black" opacity="22937f" origin=",.5" offset="0,.63889mm"/>
                      <v:textbox inset="0,0,0,0">
                        <w:txbxContent>
                          <w:p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R</w:t>
                            </w:r>
                          </w:p>
                        </w:txbxContent>
                      </v:textbox>
                      <w10:anchorlock/>
                    </v:oval>
                  </w:pict>
                </mc:Fallback>
              </mc:AlternateContent>
            </w:r>
          </w:p>
        </w:tc>
      </w:tr>
      <w:tr w:rsidR="00A32E06" w:rsidRPr="00166B39" w14:paraId="68306C49" w14:textId="77777777" w:rsidTr="00A32E06">
        <w:tc>
          <w:tcPr>
            <w:tcW w:w="5529" w:type="dxa"/>
          </w:tcPr>
          <w:p w14:paraId="68306C45" w14:textId="77777777" w:rsidR="00A32E06" w:rsidRDefault="00A32E06" w:rsidP="00A32E06">
            <w:pPr>
              <w:pStyle w:val="TableTextEntries"/>
              <w:rPr>
                <w:lang w:val="en-GB"/>
              </w:rPr>
            </w:pPr>
            <w:r w:rsidRPr="00AB19ED">
              <w:rPr>
                <w:lang w:val="en-GB"/>
              </w:rPr>
              <w:t>Independent Evaluation Committee established by mid-2012</w:t>
            </w:r>
          </w:p>
          <w:p w14:paraId="68306C46" w14:textId="77777777" w:rsidR="00A32E06" w:rsidRPr="00AB19ED" w:rsidRDefault="00A32E06" w:rsidP="00A32E06">
            <w:pPr>
              <w:pStyle w:val="TableTextEntries"/>
              <w:rPr>
                <w:lang w:val="en-US"/>
              </w:rPr>
            </w:pPr>
          </w:p>
        </w:tc>
        <w:tc>
          <w:tcPr>
            <w:tcW w:w="2126" w:type="dxa"/>
          </w:tcPr>
          <w:p w14:paraId="68306C47" w14:textId="77777777" w:rsidR="00A32E06" w:rsidRPr="00AB19ED" w:rsidRDefault="00A32E06" w:rsidP="00A32E06">
            <w:pPr>
              <w:pStyle w:val="TableTextEntries"/>
              <w:rPr>
                <w:b/>
                <w:lang w:val="en-US"/>
              </w:rPr>
            </w:pPr>
            <w:r>
              <w:rPr>
                <w:noProof/>
              </w:rPr>
              <w:t>N/A</w:t>
            </w:r>
          </w:p>
        </w:tc>
        <w:tc>
          <w:tcPr>
            <w:tcW w:w="1134" w:type="dxa"/>
          </w:tcPr>
          <w:p w14:paraId="68306C48" w14:textId="77777777" w:rsidR="00A32E06" w:rsidRPr="00062171" w:rsidRDefault="00A32E06" w:rsidP="00A32E06">
            <w:pPr>
              <w:pStyle w:val="TableTextEntries"/>
              <w:jc w:val="both"/>
              <w:rPr>
                <w:noProof/>
              </w:rPr>
            </w:pPr>
            <w:r w:rsidRPr="00AB19ED">
              <w:rPr>
                <w:noProof/>
              </w:rPr>
              <w:t>Achieved in 2012</w:t>
            </w:r>
          </w:p>
        </w:tc>
      </w:tr>
      <w:tr w:rsidR="00A32E06" w:rsidRPr="00166B39" w14:paraId="68306C4D" w14:textId="77777777" w:rsidTr="00A32E06">
        <w:tc>
          <w:tcPr>
            <w:tcW w:w="5529" w:type="dxa"/>
          </w:tcPr>
          <w:p w14:paraId="68306C4A" w14:textId="77777777" w:rsidR="00A32E06" w:rsidRPr="00AB19ED" w:rsidRDefault="00A32E06" w:rsidP="00A32E06">
            <w:pPr>
              <w:pStyle w:val="TableTextEntries"/>
              <w:rPr>
                <w:lang w:val="en-US"/>
              </w:rPr>
            </w:pPr>
            <w:r w:rsidRPr="00AB19ED">
              <w:rPr>
                <w:lang w:val="en-GB"/>
              </w:rPr>
              <w:t>At least 95% of monitorable initiatives to report annually on performance through the quality at implementation mechanism</w:t>
            </w:r>
          </w:p>
        </w:tc>
        <w:tc>
          <w:tcPr>
            <w:tcW w:w="2126" w:type="dxa"/>
          </w:tcPr>
          <w:p w14:paraId="68306C4B" w14:textId="77777777" w:rsidR="00A32E06" w:rsidRPr="00AB19ED" w:rsidRDefault="00A32E06" w:rsidP="00A32E06">
            <w:pPr>
              <w:pStyle w:val="TableTextEntries"/>
              <w:rPr>
                <w:noProof/>
              </w:rPr>
            </w:pPr>
            <w:r>
              <w:rPr>
                <w:noProof/>
              </w:rPr>
              <w:t>Achieved (</w:t>
            </w:r>
            <w:r w:rsidRPr="00AB19ED">
              <w:rPr>
                <w:noProof/>
              </w:rPr>
              <w:t>99%</w:t>
            </w:r>
            <w:r>
              <w:rPr>
                <w:noProof/>
              </w:rPr>
              <w:t>)</w:t>
            </w:r>
          </w:p>
        </w:tc>
        <w:tc>
          <w:tcPr>
            <w:tcW w:w="1134" w:type="dxa"/>
          </w:tcPr>
          <w:p w14:paraId="68306C4C" w14:textId="77777777" w:rsidR="00A32E06" w:rsidRPr="00AB19ED" w:rsidRDefault="00114E09" w:rsidP="00A32E06">
            <w:pPr>
              <w:pStyle w:val="TableTextEntries"/>
              <w:rPr>
                <w:noProof/>
              </w:rPr>
            </w:pPr>
            <w:r w:rsidRPr="00563743">
              <w:rPr>
                <w:rFonts w:asciiTheme="minorHAnsi" w:hAnsiTheme="minorHAnsi"/>
                <w:noProof/>
                <w:sz w:val="16"/>
                <w:szCs w:val="16"/>
                <w:lang w:eastAsia="en-AU"/>
              </w:rPr>
              <mc:AlternateContent>
                <mc:Choice Requires="wps">
                  <w:drawing>
                    <wp:inline distT="0" distB="0" distL="0" distR="0" wp14:anchorId="68306E96" wp14:editId="68306E97">
                      <wp:extent cx="190500" cy="180975"/>
                      <wp:effectExtent l="57150" t="19050" r="0" b="85725"/>
                      <wp:docPr id="605" name="Oval 605" descr="Green"/>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9BBB59"/>
                              </a:solidFill>
                              <a:ln w="9525" cap="flat" cmpd="sng" algn="ctr">
                                <a:noFill/>
                                <a:prstDash val="solid"/>
                              </a:ln>
                              <a:effectLst>
                                <a:outerShdw blurRad="40000" dist="23000" dir="5400000" rotWithShape="0">
                                  <a:srgbClr val="000000">
                                    <a:alpha val="35000"/>
                                  </a:srgbClr>
                                </a:outerShdw>
                              </a:effectLst>
                            </wps:spPr>
                            <wps:txbx>
                              <w:txbxContent>
                                <w:p w14:paraId="68306EFB" w14:textId="77777777"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Oval 605" o:spid="_x0000_s1069" alt="Green" style="width:1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" fillcolor="#9bbb59" stroked="f">
                      <v:shadow on="t" color="black" opacity="22937f" origin=",.5" offset="0,.63889mm"/>
                      <v:textbox inset="0,0,0,0">
                        <w:txbxContent>
                          <w:p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v:textbox>
                      <w10:anchorlock/>
                    </v:oval>
                  </w:pict>
                </mc:Fallback>
              </mc:AlternateContent>
            </w:r>
          </w:p>
        </w:tc>
      </w:tr>
      <w:tr w:rsidR="00A32E06" w:rsidRPr="00166B39" w14:paraId="68306C51" w14:textId="77777777" w:rsidTr="00A32E06">
        <w:tc>
          <w:tcPr>
            <w:tcW w:w="5529" w:type="dxa"/>
          </w:tcPr>
          <w:p w14:paraId="68306C4E" w14:textId="77777777" w:rsidR="00A32E06" w:rsidRPr="00AB19ED" w:rsidRDefault="00A32E06" w:rsidP="00A32E06">
            <w:pPr>
              <w:pStyle w:val="TableTextEntries"/>
              <w:rPr>
                <w:lang w:val="en-US"/>
              </w:rPr>
            </w:pPr>
            <w:r w:rsidRPr="00AB19ED">
              <w:rPr>
                <w:lang w:val="en-GB"/>
              </w:rPr>
              <w:t>At least 75% of initiatives that are given a low quality effectiveness rating are cancelled or improved within two performance cycles</w:t>
            </w:r>
          </w:p>
        </w:tc>
        <w:tc>
          <w:tcPr>
            <w:tcW w:w="2126" w:type="dxa"/>
          </w:tcPr>
          <w:p w14:paraId="68306C4F" w14:textId="77777777" w:rsidR="00A32E06" w:rsidRPr="00AB19ED" w:rsidRDefault="00A32E06" w:rsidP="00A32E06">
            <w:pPr>
              <w:pStyle w:val="TableTextEntries"/>
              <w:rPr>
                <w:lang w:val="en-US"/>
              </w:rPr>
            </w:pPr>
            <w:r>
              <w:rPr>
                <w:noProof/>
              </w:rPr>
              <w:t>Achieved (</w:t>
            </w:r>
            <w:r w:rsidRPr="00AB19ED">
              <w:rPr>
                <w:noProof/>
              </w:rPr>
              <w:t>85%</w:t>
            </w:r>
            <w:r>
              <w:rPr>
                <w:noProof/>
              </w:rPr>
              <w:t>)</w:t>
            </w:r>
          </w:p>
        </w:tc>
        <w:tc>
          <w:tcPr>
            <w:tcW w:w="1134" w:type="dxa"/>
          </w:tcPr>
          <w:p w14:paraId="68306C50" w14:textId="77777777" w:rsidR="00A32E06" w:rsidRPr="00AB19ED" w:rsidRDefault="00114E09" w:rsidP="00A32E06">
            <w:pPr>
              <w:pStyle w:val="TableTextEntries"/>
              <w:rPr>
                <w:noProof/>
              </w:rPr>
            </w:pPr>
            <w:r w:rsidRPr="00563743">
              <w:rPr>
                <w:rFonts w:asciiTheme="minorHAnsi" w:hAnsiTheme="minorHAnsi"/>
                <w:noProof/>
                <w:sz w:val="16"/>
                <w:szCs w:val="16"/>
                <w:lang w:eastAsia="en-AU"/>
              </w:rPr>
              <mc:AlternateContent>
                <mc:Choice Requires="wps">
                  <w:drawing>
                    <wp:inline distT="0" distB="0" distL="0" distR="0" wp14:anchorId="68306E98" wp14:editId="68306E99">
                      <wp:extent cx="190500" cy="180975"/>
                      <wp:effectExtent l="57150" t="19050" r="0" b="85725"/>
                      <wp:docPr id="606" name="Oval 606" descr="Green"/>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9BBB59"/>
                              </a:solidFill>
                              <a:ln w="9525" cap="flat" cmpd="sng" algn="ctr">
                                <a:noFill/>
                                <a:prstDash val="solid"/>
                              </a:ln>
                              <a:effectLst>
                                <a:outerShdw blurRad="40000" dist="23000" dir="5400000" rotWithShape="0">
                                  <a:srgbClr val="000000">
                                    <a:alpha val="35000"/>
                                  </a:srgbClr>
                                </a:outerShdw>
                              </a:effectLst>
                            </wps:spPr>
                            <wps:txbx>
                              <w:txbxContent>
                                <w:p w14:paraId="68306EFC" w14:textId="77777777"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Oval 606" o:spid="_x0000_s1070" alt="Green" style="width:1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" fillcolor="#9bbb59" stroked="f">
                      <v:shadow on="t" color="black" opacity="22937f" origin=",.5" offset="0,.63889mm"/>
                      <v:textbox inset="0,0,0,0">
                        <w:txbxContent>
                          <w:p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v:textbox>
                      <w10:anchorlock/>
                    </v:oval>
                  </w:pict>
                </mc:Fallback>
              </mc:AlternateContent>
            </w:r>
          </w:p>
        </w:tc>
      </w:tr>
    </w:tbl>
    <w:p w14:paraId="68306C52" w14:textId="77777777" w:rsidR="00A32E06" w:rsidRPr="007101BB" w:rsidRDefault="00A32E06" w:rsidP="00A32E06">
      <w:pPr>
        <w:pStyle w:val="Note"/>
      </w:pPr>
    </w:p>
    <w:p w14:paraId="68306C53" w14:textId="77777777" w:rsidR="00A32E06" w:rsidRDefault="00A32E06" w:rsidP="00A32E06">
      <w:pPr>
        <w:pStyle w:val="BodyText"/>
        <w:rPr>
          <w:szCs w:val="21"/>
        </w:rPr>
      </w:pPr>
      <w:r>
        <w:rPr>
          <w:szCs w:val="21"/>
        </w:rPr>
        <w:t>Of the five targets for this objective, two were met prior to 2012</w:t>
      </w:r>
      <w:r w:rsidR="00E40B76">
        <w:rPr>
          <w:szCs w:val="21"/>
        </w:rPr>
        <w:t>–</w:t>
      </w:r>
      <w:r>
        <w:rPr>
          <w:szCs w:val="21"/>
        </w:rPr>
        <w:t>13.  Two of the remaining three targets were on track to be met by 2015</w:t>
      </w:r>
      <w:r w:rsidR="00E40B76">
        <w:rPr>
          <w:szCs w:val="21"/>
        </w:rPr>
        <w:t>–</w:t>
      </w:r>
      <w:r>
        <w:rPr>
          <w:szCs w:val="21"/>
        </w:rPr>
        <w:t>16.</w:t>
      </w:r>
    </w:p>
    <w:p w14:paraId="68306C54" w14:textId="77777777" w:rsidR="00A32E06" w:rsidRPr="00AB19ED" w:rsidRDefault="00A32E06" w:rsidP="00A32E06">
      <w:pPr>
        <w:pStyle w:val="BodyText"/>
        <w:rPr>
          <w:szCs w:val="21"/>
        </w:rPr>
      </w:pPr>
      <w:r>
        <w:rPr>
          <w:noProof/>
        </w:rPr>
        <w:t xml:space="preserve">Eighty-three per cent </w:t>
      </w:r>
      <w:r w:rsidRPr="00AB19ED">
        <w:rPr>
          <w:noProof/>
        </w:rPr>
        <w:t xml:space="preserve">of suspected fraud cases </w:t>
      </w:r>
      <w:r>
        <w:rPr>
          <w:noProof/>
        </w:rPr>
        <w:t xml:space="preserve">were </w:t>
      </w:r>
      <w:r w:rsidRPr="00AB19ED">
        <w:rPr>
          <w:noProof/>
        </w:rPr>
        <w:t>reported within 30 days of discovery</w:t>
      </w:r>
      <w:r>
        <w:rPr>
          <w:noProof/>
        </w:rPr>
        <w:t xml:space="preserve">.  </w:t>
      </w:r>
      <w:r w:rsidRPr="00AB19ED">
        <w:rPr>
          <w:szCs w:val="21"/>
        </w:rPr>
        <w:t xml:space="preserve">The target of reporting suspected fraud within five days was ambitious and unachievable in many situations as it depended on the actions of partner governments, multilateral organisations and non-government organisations (NGOs).  </w:t>
      </w:r>
      <w:r>
        <w:rPr>
          <w:szCs w:val="21"/>
        </w:rPr>
        <w:t xml:space="preserve">Experience indicates that the target remains </w:t>
      </w:r>
      <w:r w:rsidRPr="00AB19ED">
        <w:rPr>
          <w:szCs w:val="21"/>
        </w:rPr>
        <w:t xml:space="preserve">appropriate for contactors, NGOs and bilateral partners.  However </w:t>
      </w:r>
      <w:r>
        <w:rPr>
          <w:szCs w:val="21"/>
        </w:rPr>
        <w:t xml:space="preserve">further work could be undertaken to </w:t>
      </w:r>
      <w:r w:rsidRPr="006F3E96">
        <w:rPr>
          <w:szCs w:val="21"/>
        </w:rPr>
        <w:t>improve reporting arrangements with multilateral organisations and partner governments.</w:t>
      </w:r>
      <w:r>
        <w:rPr>
          <w:szCs w:val="21"/>
        </w:rPr>
        <w:t xml:space="preserve"> </w:t>
      </w:r>
    </w:p>
    <w:p w14:paraId="68306C55" w14:textId="77777777" w:rsidR="00A32E06" w:rsidRDefault="00A32E06" w:rsidP="00A32E06">
      <w:pPr>
        <w:pStyle w:val="Heading2"/>
      </w:pPr>
      <w:bookmarkStart w:id="75" w:name="_Toc378335161"/>
      <w:bookmarkStart w:id="76" w:name="_Toc378778133"/>
      <w:bookmarkStart w:id="77" w:name="_Toc378928250"/>
      <w:bookmarkStart w:id="78" w:name="_Toc378936674"/>
      <w:r>
        <w:t>Transparency and results</w:t>
      </w:r>
      <w:bookmarkEnd w:id="75"/>
      <w:bookmarkEnd w:id="76"/>
      <w:bookmarkEnd w:id="77"/>
      <w:bookmarkEnd w:id="78"/>
    </w:p>
    <w:p w14:paraId="68306C56" w14:textId="77777777" w:rsidR="00A32E06" w:rsidRPr="00B47996" w:rsidRDefault="00A32E06" w:rsidP="00A32E06">
      <w:pPr>
        <w:pStyle w:val="Caption"/>
      </w:pPr>
      <w:r>
        <w:t>Table 9: Results against Transparency and Results</w:t>
      </w:r>
    </w:p>
    <w:tbl>
      <w:tblPr>
        <w:tblStyle w:val="DFATTable"/>
        <w:tblW w:w="8789" w:type="dxa"/>
        <w:tblInd w:w="-34" w:type="dxa"/>
        <w:tblLook w:val="04A0" w:firstRow="1" w:lastRow="0" w:firstColumn="1" w:lastColumn="0" w:noHBand="0" w:noVBand="1"/>
        <w:tblDescription w:val="One of the reelvant indicators in Table 9 is not rated green.  Progress against enrolment, transition and completion rates at all levels within the education sector, which are proposed to be disaggregated by gender by 2014, is rated red."/>
      </w:tblPr>
      <w:tblGrid>
        <w:gridCol w:w="5529"/>
        <w:gridCol w:w="2126"/>
        <w:gridCol w:w="1134"/>
      </w:tblGrid>
      <w:tr w:rsidR="00A32E06" w:rsidRPr="00166B39" w14:paraId="68306C5A" w14:textId="77777777" w:rsidTr="00A32E06">
        <w:trPr>
          <w:tblHeader/>
        </w:trPr>
        <w:tc>
          <w:tcPr>
            <w:tcW w:w="5529" w:type="dxa"/>
          </w:tcPr>
          <w:p w14:paraId="68306C57" w14:textId="77777777" w:rsidR="00A32E06" w:rsidRPr="00AB19ED" w:rsidRDefault="00A32E06" w:rsidP="00A32E06">
            <w:pPr>
              <w:spacing w:before="40" w:after="40" w:line="200" w:lineRule="atLeast"/>
              <w:rPr>
                <w:rFonts w:ascii="Franklin Gothic Book" w:hAnsi="Franklin Gothic Book"/>
                <w:sz w:val="17"/>
                <w:szCs w:val="17"/>
                <w:lang w:val="en-US"/>
              </w:rPr>
            </w:pPr>
            <w:r w:rsidRPr="00AB19ED">
              <w:rPr>
                <w:rFonts w:ascii="Franklin Gothic Book" w:hAnsi="Franklin Gothic Book"/>
                <w:sz w:val="17"/>
                <w:szCs w:val="17"/>
              </w:rPr>
              <w:br w:type="page"/>
            </w:r>
            <w:r>
              <w:rPr>
                <w:rFonts w:ascii="Franklin Gothic Book" w:hAnsi="Franklin Gothic Book"/>
                <w:b/>
                <w:sz w:val="17"/>
                <w:szCs w:val="17"/>
              </w:rPr>
              <w:t>Indicator</w:t>
            </w:r>
          </w:p>
        </w:tc>
        <w:tc>
          <w:tcPr>
            <w:tcW w:w="2126" w:type="dxa"/>
          </w:tcPr>
          <w:p w14:paraId="68306C58" w14:textId="77777777" w:rsidR="00A32E06" w:rsidRPr="00AB19ED" w:rsidRDefault="00A32E06" w:rsidP="00E40B76">
            <w:pPr>
              <w:spacing w:before="40" w:after="40" w:line="200" w:lineRule="atLeast"/>
              <w:rPr>
                <w:rFonts w:ascii="Franklin Gothic Book" w:hAnsi="Franklin Gothic Book"/>
                <w:b/>
                <w:sz w:val="17"/>
                <w:szCs w:val="17"/>
                <w:lang w:val="en-US"/>
              </w:rPr>
            </w:pPr>
            <w:r w:rsidRPr="00AB19ED">
              <w:rPr>
                <w:rFonts w:ascii="Franklin Gothic Book" w:hAnsi="Franklin Gothic Book"/>
                <w:b/>
                <w:sz w:val="17"/>
                <w:szCs w:val="17"/>
                <w:lang w:val="en-US"/>
              </w:rPr>
              <w:t>Result delivered by Australian aid in 2012</w:t>
            </w:r>
            <w:r w:rsidR="00E40B76">
              <w:rPr>
                <w:rFonts w:ascii="Franklin Gothic Book" w:hAnsi="Franklin Gothic Book"/>
                <w:b/>
                <w:sz w:val="17"/>
                <w:szCs w:val="17"/>
                <w:lang w:val="en-US"/>
              </w:rPr>
              <w:t>–</w:t>
            </w:r>
            <w:r w:rsidRPr="00AB19ED">
              <w:rPr>
                <w:rFonts w:ascii="Franklin Gothic Book" w:hAnsi="Franklin Gothic Book"/>
                <w:b/>
                <w:sz w:val="17"/>
                <w:szCs w:val="17"/>
                <w:lang w:val="en-US"/>
              </w:rPr>
              <w:t>13</w:t>
            </w:r>
          </w:p>
        </w:tc>
        <w:tc>
          <w:tcPr>
            <w:tcW w:w="1134" w:type="dxa"/>
          </w:tcPr>
          <w:p w14:paraId="68306C59" w14:textId="77777777" w:rsidR="00A32E06" w:rsidRPr="00AB19ED" w:rsidRDefault="00A32E06" w:rsidP="00A32E06">
            <w:pPr>
              <w:spacing w:before="40" w:after="40" w:line="200" w:lineRule="atLeast"/>
              <w:rPr>
                <w:rFonts w:ascii="Franklin Gothic Book" w:hAnsi="Franklin Gothic Book"/>
                <w:b/>
                <w:sz w:val="17"/>
                <w:szCs w:val="17"/>
                <w:lang w:val="en-US"/>
              </w:rPr>
            </w:pPr>
            <w:r w:rsidRPr="00AB19ED">
              <w:rPr>
                <w:rFonts w:ascii="Franklin Gothic Book" w:hAnsi="Franklin Gothic Book"/>
                <w:b/>
                <w:sz w:val="17"/>
                <w:szCs w:val="17"/>
                <w:lang w:val="en-US"/>
              </w:rPr>
              <w:t>Progress</w:t>
            </w:r>
          </w:p>
        </w:tc>
      </w:tr>
      <w:tr w:rsidR="00A32E06" w:rsidRPr="00166B39" w14:paraId="68306C5E" w14:textId="77777777" w:rsidTr="00A32E06">
        <w:tc>
          <w:tcPr>
            <w:tcW w:w="5529" w:type="dxa"/>
          </w:tcPr>
          <w:p w14:paraId="68306C5B" w14:textId="77777777" w:rsidR="00A32E06" w:rsidRPr="00AB19ED" w:rsidRDefault="00A32E06" w:rsidP="00E40B76">
            <w:pPr>
              <w:pStyle w:val="TableTextEntries"/>
              <w:rPr>
                <w:lang w:val="en-US"/>
              </w:rPr>
            </w:pPr>
            <w:r w:rsidRPr="00AB19ED">
              <w:rPr>
                <w:lang w:val="en-GB"/>
              </w:rPr>
              <w:t>High level results developed and released publicly in the 2012</w:t>
            </w:r>
            <w:r w:rsidR="00E40B76">
              <w:rPr>
                <w:lang w:val="en-GB"/>
              </w:rPr>
              <w:t>–</w:t>
            </w:r>
            <w:r w:rsidRPr="00AB19ED">
              <w:rPr>
                <w:lang w:val="en-GB"/>
              </w:rPr>
              <w:t xml:space="preserve">13 Budget and assessed each year as part of the </w:t>
            </w:r>
            <w:r w:rsidRPr="00AB19ED">
              <w:rPr>
                <w:i/>
                <w:lang w:val="en-GB"/>
              </w:rPr>
              <w:t>Annual Review of Aid Effectiveness</w:t>
            </w:r>
          </w:p>
        </w:tc>
        <w:tc>
          <w:tcPr>
            <w:tcW w:w="2126" w:type="dxa"/>
          </w:tcPr>
          <w:p w14:paraId="68306C5C" w14:textId="77777777" w:rsidR="00A32E06" w:rsidRPr="00AB19ED" w:rsidRDefault="00A32E06" w:rsidP="00A32E06">
            <w:pPr>
              <w:pStyle w:val="TableTextEntries"/>
              <w:rPr>
                <w:noProof/>
              </w:rPr>
            </w:pPr>
            <w:r w:rsidRPr="00AB19ED">
              <w:rPr>
                <w:noProof/>
              </w:rPr>
              <w:t>Achieved in 2013</w:t>
            </w:r>
          </w:p>
        </w:tc>
        <w:tc>
          <w:tcPr>
            <w:tcW w:w="1134" w:type="dxa"/>
          </w:tcPr>
          <w:p w14:paraId="68306C5D" w14:textId="77777777" w:rsidR="00A32E06" w:rsidRPr="00AB19ED" w:rsidRDefault="00114E09" w:rsidP="00A32E06">
            <w:pPr>
              <w:spacing w:before="40" w:after="40" w:line="200" w:lineRule="atLeast"/>
              <w:rPr>
                <w:rFonts w:ascii="Franklin Gothic Book" w:hAnsi="Franklin Gothic Book"/>
                <w:noProof/>
                <w:sz w:val="17"/>
                <w:szCs w:val="17"/>
              </w:rPr>
            </w:pPr>
            <w:r w:rsidRPr="00563743">
              <w:rPr>
                <w:rFonts w:asciiTheme="minorHAnsi" w:hAnsiTheme="minorHAnsi"/>
                <w:noProof/>
                <w:sz w:val="16"/>
                <w:szCs w:val="16"/>
              </w:rPr>
              <mc:AlternateContent>
                <mc:Choice Requires="wps">
                  <w:drawing>
                    <wp:inline distT="0" distB="0" distL="0" distR="0" wp14:anchorId="68306E9A" wp14:editId="68306E9B">
                      <wp:extent cx="190500" cy="180975"/>
                      <wp:effectExtent l="57150" t="19050" r="0" b="85725"/>
                      <wp:docPr id="607" name="Oval 607" descr="Green"/>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9BBB59"/>
                              </a:solidFill>
                              <a:ln w="9525" cap="flat" cmpd="sng" algn="ctr">
                                <a:noFill/>
                                <a:prstDash val="solid"/>
                              </a:ln>
                              <a:effectLst>
                                <a:outerShdw blurRad="40000" dist="23000" dir="5400000" rotWithShape="0">
                                  <a:srgbClr val="000000">
                                    <a:alpha val="35000"/>
                                  </a:srgbClr>
                                </a:outerShdw>
                              </a:effectLst>
                            </wps:spPr>
                            <wps:txbx>
                              <w:txbxContent>
                                <w:p w14:paraId="68306EFD" w14:textId="77777777"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Oval 607" o:spid="_x0000_s1071" alt="Green" style="width:1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" fillcolor="#9bbb59" stroked="f">
                      <v:shadow on="t" color="black" opacity="22937f" origin=",.5" offset="0,.63889mm"/>
                      <v:textbox inset="0,0,0,0">
                        <w:txbxContent>
                          <w:p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v:textbox>
                      <w10:anchorlock/>
                    </v:oval>
                  </w:pict>
                </mc:Fallback>
              </mc:AlternateContent>
            </w:r>
          </w:p>
        </w:tc>
      </w:tr>
      <w:tr w:rsidR="00A32E06" w:rsidRPr="00166B39" w14:paraId="68306C63" w14:textId="77777777" w:rsidTr="00A32E06">
        <w:tc>
          <w:tcPr>
            <w:tcW w:w="5529" w:type="dxa"/>
          </w:tcPr>
          <w:p w14:paraId="68306C5F" w14:textId="77777777" w:rsidR="00A32E06" w:rsidRDefault="00A32E06" w:rsidP="00A32E06">
            <w:pPr>
              <w:pStyle w:val="TableTextEntries"/>
              <w:rPr>
                <w:lang w:val="en-GB"/>
              </w:rPr>
            </w:pPr>
            <w:r w:rsidRPr="00AB19ED">
              <w:rPr>
                <w:lang w:val="en-GB"/>
              </w:rPr>
              <w:t>Transparency charter released</w:t>
            </w:r>
          </w:p>
          <w:p w14:paraId="68306C60" w14:textId="77777777" w:rsidR="00A32E06" w:rsidRPr="00AB19ED" w:rsidRDefault="00A32E06" w:rsidP="00A32E06">
            <w:pPr>
              <w:pStyle w:val="TableTextEntries"/>
              <w:rPr>
                <w:lang w:val="en-US"/>
              </w:rPr>
            </w:pPr>
          </w:p>
        </w:tc>
        <w:tc>
          <w:tcPr>
            <w:tcW w:w="2126" w:type="dxa"/>
          </w:tcPr>
          <w:p w14:paraId="68306C61" w14:textId="77777777" w:rsidR="00A32E06" w:rsidRPr="00AB19ED" w:rsidRDefault="00A32E06" w:rsidP="00A32E06">
            <w:pPr>
              <w:pStyle w:val="TableTextEntries"/>
              <w:rPr>
                <w:noProof/>
              </w:rPr>
            </w:pPr>
            <w:r>
              <w:rPr>
                <w:noProof/>
              </w:rPr>
              <w:t>N/A</w:t>
            </w:r>
          </w:p>
        </w:tc>
        <w:tc>
          <w:tcPr>
            <w:tcW w:w="1134" w:type="dxa"/>
          </w:tcPr>
          <w:p w14:paraId="68306C62" w14:textId="77777777" w:rsidR="00A32E06" w:rsidRPr="00062171" w:rsidRDefault="00A32E06" w:rsidP="00A32E06">
            <w:pPr>
              <w:pStyle w:val="TableTextEntries"/>
              <w:rPr>
                <w:noProof/>
              </w:rPr>
            </w:pPr>
            <w:r w:rsidRPr="00EE1CB8">
              <w:rPr>
                <w:noProof/>
              </w:rPr>
              <w:t>Achieved</w:t>
            </w:r>
            <w:r w:rsidRPr="00AB19ED">
              <w:rPr>
                <w:noProof/>
              </w:rPr>
              <w:t xml:space="preserve"> in 2011</w:t>
            </w:r>
          </w:p>
        </w:tc>
      </w:tr>
      <w:tr w:rsidR="00A32E06" w:rsidRPr="00166B39" w14:paraId="68306C67" w14:textId="77777777" w:rsidTr="00A32E06">
        <w:tc>
          <w:tcPr>
            <w:tcW w:w="5529" w:type="dxa"/>
          </w:tcPr>
          <w:p w14:paraId="68306C64" w14:textId="77777777" w:rsidR="00A32E06" w:rsidRPr="00AB19ED" w:rsidRDefault="00A32E06" w:rsidP="00A32E06">
            <w:pPr>
              <w:pStyle w:val="TableTextEntries"/>
              <w:rPr>
                <w:lang w:val="en-US"/>
              </w:rPr>
            </w:pPr>
            <w:r w:rsidRPr="00AB19ED">
              <w:rPr>
                <w:lang w:val="en-GB"/>
              </w:rPr>
              <w:t>All independent evaluations listed in the annual evaluation plan will be published</w:t>
            </w:r>
          </w:p>
        </w:tc>
        <w:tc>
          <w:tcPr>
            <w:tcW w:w="2126" w:type="dxa"/>
          </w:tcPr>
          <w:p w14:paraId="68306C65" w14:textId="77777777" w:rsidR="00A32E06" w:rsidRPr="00AB19ED" w:rsidRDefault="00A32E06" w:rsidP="00A32E06">
            <w:pPr>
              <w:pStyle w:val="TableTextEntries"/>
              <w:rPr>
                <w:b/>
                <w:lang w:val="en-US"/>
              </w:rPr>
            </w:pPr>
            <w:r>
              <w:rPr>
                <w:noProof/>
              </w:rPr>
              <w:t xml:space="preserve">Achieved </w:t>
            </w:r>
          </w:p>
        </w:tc>
        <w:tc>
          <w:tcPr>
            <w:tcW w:w="1134" w:type="dxa"/>
          </w:tcPr>
          <w:p w14:paraId="68306C66" w14:textId="77777777" w:rsidR="00A32E06" w:rsidRPr="00AB19ED" w:rsidRDefault="00114E09" w:rsidP="00A32E06">
            <w:pPr>
              <w:spacing w:before="40" w:after="40" w:line="200" w:lineRule="atLeast"/>
              <w:rPr>
                <w:rFonts w:ascii="Franklin Gothic Book" w:hAnsi="Franklin Gothic Book"/>
                <w:noProof/>
                <w:sz w:val="17"/>
                <w:szCs w:val="17"/>
              </w:rPr>
            </w:pPr>
            <w:r w:rsidRPr="00563743">
              <w:rPr>
                <w:rFonts w:asciiTheme="minorHAnsi" w:hAnsiTheme="minorHAnsi"/>
                <w:noProof/>
                <w:sz w:val="16"/>
                <w:szCs w:val="16"/>
              </w:rPr>
              <mc:AlternateContent>
                <mc:Choice Requires="wps">
                  <w:drawing>
                    <wp:inline distT="0" distB="0" distL="0" distR="0" wp14:anchorId="68306E9C" wp14:editId="68306E9D">
                      <wp:extent cx="190500" cy="180975"/>
                      <wp:effectExtent l="57150" t="19050" r="0" b="85725"/>
                      <wp:docPr id="608" name="Oval 608" descr="Green"/>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9BBB59"/>
                              </a:solidFill>
                              <a:ln w="9525" cap="flat" cmpd="sng" algn="ctr">
                                <a:noFill/>
                                <a:prstDash val="solid"/>
                              </a:ln>
                              <a:effectLst>
                                <a:outerShdw blurRad="40000" dist="23000" dir="5400000" rotWithShape="0">
                                  <a:srgbClr val="000000">
                                    <a:alpha val="35000"/>
                                  </a:srgbClr>
                                </a:outerShdw>
                              </a:effectLst>
                            </wps:spPr>
                            <wps:txbx>
                              <w:txbxContent>
                                <w:p w14:paraId="68306EFE" w14:textId="77777777"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Oval 608" o:spid="_x0000_s1072" alt="Green" style="width:1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" fillcolor="#9bbb59" stroked="f">
                      <v:shadow on="t" color="black" opacity="22937f" origin=",.5" offset="0,.63889mm"/>
                      <v:textbox inset="0,0,0,0">
                        <w:txbxContent>
                          <w:p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v:textbox>
                      <w10:anchorlock/>
                    </v:oval>
                  </w:pict>
                </mc:Fallback>
              </mc:AlternateContent>
            </w:r>
          </w:p>
        </w:tc>
      </w:tr>
      <w:tr w:rsidR="00A32E06" w:rsidRPr="00166B39" w14:paraId="68306C6B" w14:textId="77777777" w:rsidTr="00A32E06">
        <w:tc>
          <w:tcPr>
            <w:tcW w:w="5529" w:type="dxa"/>
          </w:tcPr>
          <w:p w14:paraId="68306C68" w14:textId="77777777" w:rsidR="00A32E06" w:rsidRPr="00AB19ED" w:rsidRDefault="00A32E06" w:rsidP="00A32E06">
            <w:pPr>
              <w:pStyle w:val="TableTextEntries"/>
              <w:rPr>
                <w:lang w:val="en-US"/>
              </w:rPr>
            </w:pPr>
            <w:r w:rsidRPr="00AB19ED">
              <w:rPr>
                <w:lang w:val="en-GB"/>
              </w:rPr>
              <w:t>Enrolment, transition and completion rates at all levels with</w:t>
            </w:r>
            <w:r>
              <w:rPr>
                <w:lang w:val="en-GB"/>
              </w:rPr>
              <w:t>in</w:t>
            </w:r>
            <w:r w:rsidRPr="00AB19ED">
              <w:rPr>
                <w:lang w:val="en-GB"/>
              </w:rPr>
              <w:t xml:space="preserve"> the education sector will be disaggregated by gender by 2014</w:t>
            </w:r>
          </w:p>
        </w:tc>
        <w:tc>
          <w:tcPr>
            <w:tcW w:w="2126" w:type="dxa"/>
          </w:tcPr>
          <w:p w14:paraId="68306C69" w14:textId="77777777" w:rsidR="00A32E06" w:rsidRPr="00AB19ED" w:rsidRDefault="00A32E06" w:rsidP="00A32E06">
            <w:pPr>
              <w:pStyle w:val="TableTextEntries"/>
              <w:rPr>
                <w:noProof/>
              </w:rPr>
            </w:pPr>
            <w:r w:rsidRPr="00AB19ED">
              <w:rPr>
                <w:noProof/>
              </w:rPr>
              <w:t>Data available for 38% of country programs</w:t>
            </w:r>
          </w:p>
        </w:tc>
        <w:tc>
          <w:tcPr>
            <w:tcW w:w="1134" w:type="dxa"/>
          </w:tcPr>
          <w:p w14:paraId="68306C6A" w14:textId="77777777" w:rsidR="00A32E06" w:rsidRPr="00AB19ED" w:rsidRDefault="00114E09" w:rsidP="00A32E06">
            <w:pPr>
              <w:spacing w:before="40" w:after="40" w:line="200" w:lineRule="atLeast"/>
              <w:rPr>
                <w:rFonts w:ascii="Franklin Gothic Book" w:hAnsi="Franklin Gothic Book"/>
                <w:noProof/>
                <w:sz w:val="17"/>
                <w:szCs w:val="17"/>
              </w:rPr>
            </w:pPr>
            <w:r w:rsidRPr="00563743">
              <w:rPr>
                <w:noProof/>
                <w:sz w:val="16"/>
                <w:szCs w:val="16"/>
              </w:rPr>
              <mc:AlternateContent>
                <mc:Choice Requires="wps">
                  <w:drawing>
                    <wp:inline distT="0" distB="0" distL="0" distR="0" wp14:anchorId="68306E9E" wp14:editId="68306E9F">
                      <wp:extent cx="190500" cy="180975"/>
                      <wp:effectExtent l="57150" t="19050" r="0" b="85725"/>
                      <wp:docPr id="618" name="Oval 618" descr="Red"/>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C0504D"/>
                              </a:solidFill>
                              <a:ln w="9525" cap="flat" cmpd="sng" algn="ctr">
                                <a:noFill/>
                                <a:prstDash val="solid"/>
                              </a:ln>
                              <a:effectLst>
                                <a:outerShdw blurRad="40000" dist="23000" dir="5400000" rotWithShape="0">
                                  <a:srgbClr val="000000">
                                    <a:alpha val="35000"/>
                                  </a:srgbClr>
                                </a:outerShdw>
                              </a:effectLst>
                            </wps:spPr>
                            <wps:txbx>
                              <w:txbxContent>
                                <w:p w14:paraId="68306EFF" w14:textId="77777777"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Oval 618" o:spid="_x0000_s1073" alt="Red" style="width:1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" fillcolor="#c0504d" stroked="f">
                      <v:shadow on="t" color="black" opacity="22937f" origin=",.5" offset="0,.63889mm"/>
                      <v:textbox inset="0,0,0,0">
                        <w:txbxContent>
                          <w:p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R</w:t>
                            </w:r>
                          </w:p>
                        </w:txbxContent>
                      </v:textbox>
                      <w10:anchorlock/>
                    </v:oval>
                  </w:pict>
                </mc:Fallback>
              </mc:AlternateContent>
            </w:r>
          </w:p>
        </w:tc>
      </w:tr>
    </w:tbl>
    <w:p w14:paraId="68306C6C" w14:textId="77777777" w:rsidR="00A32E06" w:rsidRPr="007101BB" w:rsidRDefault="00A32E06" w:rsidP="00A32E06">
      <w:pPr>
        <w:pStyle w:val="Note"/>
      </w:pPr>
    </w:p>
    <w:p w14:paraId="68306C6D" w14:textId="77777777" w:rsidR="00A32E06" w:rsidRDefault="00A32E06" w:rsidP="00A32E06">
      <w:pPr>
        <w:pStyle w:val="BodyText"/>
        <w:rPr>
          <w:szCs w:val="21"/>
        </w:rPr>
      </w:pPr>
      <w:r>
        <w:rPr>
          <w:szCs w:val="21"/>
        </w:rPr>
        <w:t>Of the four targets for this objective, one was achieved prior to 2012</w:t>
      </w:r>
      <w:r w:rsidR="00E40B76">
        <w:rPr>
          <w:szCs w:val="21"/>
        </w:rPr>
        <w:t>–</w:t>
      </w:r>
      <w:r>
        <w:rPr>
          <w:szCs w:val="21"/>
        </w:rPr>
        <w:t>13.  Two of the remaining three targets were achieved in 2012</w:t>
      </w:r>
      <w:r w:rsidR="00E40B76">
        <w:rPr>
          <w:szCs w:val="21"/>
        </w:rPr>
        <w:t>–</w:t>
      </w:r>
      <w:r>
        <w:rPr>
          <w:szCs w:val="21"/>
        </w:rPr>
        <w:t>13.</w:t>
      </w:r>
      <w:r w:rsidRPr="00AB19ED">
        <w:rPr>
          <w:szCs w:val="21"/>
        </w:rPr>
        <w:t xml:space="preserve"> </w:t>
      </w:r>
    </w:p>
    <w:p w14:paraId="68306C6E" w14:textId="77777777" w:rsidR="00A32E06" w:rsidRPr="00AB19ED" w:rsidRDefault="00A32E06" w:rsidP="00A32E06">
      <w:pPr>
        <w:pStyle w:val="BodyText"/>
        <w:rPr>
          <w:szCs w:val="21"/>
        </w:rPr>
      </w:pPr>
      <w:r w:rsidRPr="00AB19ED">
        <w:rPr>
          <w:szCs w:val="21"/>
        </w:rPr>
        <w:t xml:space="preserve">Around 38 per cent of countries in which Australia has a bilateral education investment reported gender-disaggregated data.  While Australia is supporting efforts to </w:t>
      </w:r>
      <w:r>
        <w:rPr>
          <w:szCs w:val="21"/>
        </w:rPr>
        <w:t>improve data collection</w:t>
      </w:r>
      <w:r w:rsidRPr="00AB19ED">
        <w:rPr>
          <w:szCs w:val="21"/>
        </w:rPr>
        <w:t>, progress is dependent upon the capacity of partner governments.</w:t>
      </w:r>
      <w:r>
        <w:rPr>
          <w:szCs w:val="21"/>
        </w:rPr>
        <w:t xml:space="preserve">  The target of 100 per cent gender-disaggregated data by 2014 was too ambitious for the timeframe.</w:t>
      </w:r>
    </w:p>
    <w:p w14:paraId="68306C6F" w14:textId="77777777" w:rsidR="00A32E06" w:rsidRDefault="00A32E06" w:rsidP="00A32E06">
      <w:pPr>
        <w:pStyle w:val="Heading2"/>
      </w:pPr>
      <w:bookmarkStart w:id="79" w:name="_Toc378335162"/>
      <w:bookmarkStart w:id="80" w:name="_Toc378778134"/>
      <w:bookmarkStart w:id="81" w:name="_Toc378928251"/>
      <w:bookmarkStart w:id="82" w:name="_Toc378936675"/>
      <w:r>
        <w:t>Involving the Australian community</w:t>
      </w:r>
      <w:bookmarkEnd w:id="79"/>
      <w:bookmarkEnd w:id="80"/>
      <w:bookmarkEnd w:id="81"/>
      <w:bookmarkEnd w:id="82"/>
    </w:p>
    <w:p w14:paraId="68306C70" w14:textId="77777777" w:rsidR="00A32E06" w:rsidRPr="00F532DC" w:rsidRDefault="00A32E06" w:rsidP="00A32E06">
      <w:pPr>
        <w:pStyle w:val="Caption"/>
      </w:pPr>
      <w:r>
        <w:t>Table 10: Results against Involving the Australian Community</w:t>
      </w:r>
    </w:p>
    <w:tbl>
      <w:tblPr>
        <w:tblStyle w:val="DFATTable"/>
        <w:tblW w:w="8789" w:type="dxa"/>
        <w:tblInd w:w="-34" w:type="dxa"/>
        <w:tblLook w:val="04A0" w:firstRow="1" w:lastRow="0" w:firstColumn="1" w:lastColumn="0" w:noHBand="0" w:noVBand="1"/>
        <w:tblDescription w:val="All indicators in Table 10 are rated green."/>
      </w:tblPr>
      <w:tblGrid>
        <w:gridCol w:w="5529"/>
        <w:gridCol w:w="2126"/>
        <w:gridCol w:w="1134"/>
      </w:tblGrid>
      <w:tr w:rsidR="00A32E06" w:rsidRPr="00166B39" w14:paraId="68306C74" w14:textId="77777777" w:rsidTr="00A32E06">
        <w:trPr>
          <w:tblHeader/>
        </w:trPr>
        <w:tc>
          <w:tcPr>
            <w:tcW w:w="5529" w:type="dxa"/>
          </w:tcPr>
          <w:p w14:paraId="68306C71" w14:textId="77777777" w:rsidR="00A32E06" w:rsidRPr="00AB19ED" w:rsidRDefault="00A32E06" w:rsidP="00A32E06">
            <w:pPr>
              <w:spacing w:before="40" w:after="40" w:line="200" w:lineRule="atLeast"/>
              <w:rPr>
                <w:rFonts w:ascii="Franklin Gothic Book" w:hAnsi="Franklin Gothic Book"/>
                <w:sz w:val="17"/>
                <w:szCs w:val="17"/>
                <w:lang w:val="en-US"/>
              </w:rPr>
            </w:pPr>
            <w:r>
              <w:rPr>
                <w:rFonts w:ascii="Franklin Gothic Book" w:hAnsi="Franklin Gothic Book"/>
                <w:b/>
                <w:sz w:val="17"/>
                <w:szCs w:val="17"/>
              </w:rPr>
              <w:t>Indicator</w:t>
            </w:r>
          </w:p>
        </w:tc>
        <w:tc>
          <w:tcPr>
            <w:tcW w:w="2126" w:type="dxa"/>
          </w:tcPr>
          <w:p w14:paraId="68306C72" w14:textId="77777777" w:rsidR="00A32E06" w:rsidRPr="00AB19ED" w:rsidRDefault="00A32E06" w:rsidP="00370DAB">
            <w:pPr>
              <w:spacing w:before="40" w:after="40" w:line="200" w:lineRule="atLeast"/>
              <w:rPr>
                <w:rFonts w:ascii="Franklin Gothic Book" w:hAnsi="Franklin Gothic Book"/>
                <w:b/>
                <w:sz w:val="17"/>
                <w:szCs w:val="17"/>
                <w:lang w:val="en-US"/>
              </w:rPr>
            </w:pPr>
            <w:r w:rsidRPr="00AB19ED">
              <w:rPr>
                <w:rFonts w:ascii="Franklin Gothic Book" w:hAnsi="Franklin Gothic Book"/>
                <w:b/>
                <w:sz w:val="17"/>
                <w:szCs w:val="17"/>
                <w:lang w:val="en-US"/>
              </w:rPr>
              <w:t>Result delivered by Australian aid in 2012</w:t>
            </w:r>
            <w:r w:rsidR="00370DAB">
              <w:rPr>
                <w:rFonts w:ascii="Franklin Gothic Book" w:hAnsi="Franklin Gothic Book"/>
                <w:b/>
                <w:sz w:val="17"/>
                <w:szCs w:val="17"/>
                <w:lang w:val="en-US"/>
              </w:rPr>
              <w:t>–</w:t>
            </w:r>
            <w:r w:rsidRPr="00AB19ED">
              <w:rPr>
                <w:rFonts w:ascii="Franklin Gothic Book" w:hAnsi="Franklin Gothic Book"/>
                <w:b/>
                <w:sz w:val="17"/>
                <w:szCs w:val="17"/>
                <w:lang w:val="en-US"/>
              </w:rPr>
              <w:t>13</w:t>
            </w:r>
          </w:p>
        </w:tc>
        <w:tc>
          <w:tcPr>
            <w:tcW w:w="1134" w:type="dxa"/>
          </w:tcPr>
          <w:p w14:paraId="68306C73" w14:textId="77777777" w:rsidR="00A32E06" w:rsidRPr="00AB19ED" w:rsidRDefault="00A32E06" w:rsidP="00A32E06">
            <w:pPr>
              <w:spacing w:before="40" w:after="40" w:line="200" w:lineRule="atLeast"/>
              <w:rPr>
                <w:rFonts w:ascii="Franklin Gothic Book" w:hAnsi="Franklin Gothic Book"/>
                <w:b/>
                <w:sz w:val="17"/>
                <w:szCs w:val="17"/>
                <w:lang w:val="en-US"/>
              </w:rPr>
            </w:pPr>
            <w:r w:rsidRPr="00AB19ED">
              <w:rPr>
                <w:rFonts w:ascii="Franklin Gothic Book" w:hAnsi="Franklin Gothic Book"/>
                <w:b/>
                <w:sz w:val="17"/>
                <w:szCs w:val="17"/>
                <w:lang w:val="en-US"/>
              </w:rPr>
              <w:t>Progress</w:t>
            </w:r>
          </w:p>
        </w:tc>
      </w:tr>
      <w:tr w:rsidR="00A32E06" w:rsidRPr="00166B39" w14:paraId="68306C78" w14:textId="77777777" w:rsidTr="00A32E06">
        <w:tc>
          <w:tcPr>
            <w:tcW w:w="5529" w:type="dxa"/>
          </w:tcPr>
          <w:p w14:paraId="68306C75" w14:textId="77777777" w:rsidR="00A32E06" w:rsidRPr="00AB19ED" w:rsidRDefault="00A32E06" w:rsidP="00370DAB">
            <w:pPr>
              <w:pStyle w:val="TableTextEntries"/>
              <w:rPr>
                <w:lang w:val="en-US"/>
              </w:rPr>
            </w:pPr>
            <w:r w:rsidRPr="00AB19ED">
              <w:rPr>
                <w:lang w:val="en-GB"/>
              </w:rPr>
              <w:t>1,000 new volunteers per year by 2015</w:t>
            </w:r>
            <w:r w:rsidR="00370DAB">
              <w:rPr>
                <w:lang w:val="en-GB"/>
              </w:rPr>
              <w:t>–</w:t>
            </w:r>
            <w:r w:rsidRPr="00AB19ED">
              <w:rPr>
                <w:lang w:val="en-GB"/>
              </w:rPr>
              <w:t>16</w:t>
            </w:r>
          </w:p>
        </w:tc>
        <w:tc>
          <w:tcPr>
            <w:tcW w:w="2126" w:type="dxa"/>
          </w:tcPr>
          <w:p w14:paraId="68306C76" w14:textId="77777777" w:rsidR="00A32E06" w:rsidRPr="00AB19ED" w:rsidRDefault="00A32E06" w:rsidP="00370DAB">
            <w:pPr>
              <w:pStyle w:val="TableTextEntries"/>
              <w:rPr>
                <w:noProof/>
              </w:rPr>
            </w:pPr>
            <w:r>
              <w:rPr>
                <w:noProof/>
              </w:rPr>
              <w:t>Achieved (</w:t>
            </w:r>
            <w:r w:rsidRPr="00AB19ED">
              <w:rPr>
                <w:noProof/>
              </w:rPr>
              <w:t>1044</w:t>
            </w:r>
            <w:r>
              <w:rPr>
                <w:noProof/>
              </w:rPr>
              <w:t>)</w:t>
            </w:r>
          </w:p>
        </w:tc>
        <w:tc>
          <w:tcPr>
            <w:tcW w:w="1134" w:type="dxa"/>
          </w:tcPr>
          <w:p w14:paraId="68306C77" w14:textId="77777777" w:rsidR="00A32E06" w:rsidRPr="00AB19ED" w:rsidRDefault="00114E09" w:rsidP="00A32E06">
            <w:pPr>
              <w:spacing w:before="40" w:after="40" w:line="200" w:lineRule="atLeast"/>
              <w:rPr>
                <w:rFonts w:ascii="Franklin Gothic Book" w:hAnsi="Franklin Gothic Book"/>
                <w:noProof/>
                <w:sz w:val="17"/>
                <w:szCs w:val="17"/>
              </w:rPr>
            </w:pPr>
            <w:r w:rsidRPr="00563743">
              <w:rPr>
                <w:rFonts w:asciiTheme="minorHAnsi" w:hAnsiTheme="minorHAnsi"/>
                <w:noProof/>
                <w:sz w:val="16"/>
                <w:szCs w:val="16"/>
              </w:rPr>
              <mc:AlternateContent>
                <mc:Choice Requires="wps">
                  <w:drawing>
                    <wp:inline distT="0" distB="0" distL="0" distR="0" wp14:anchorId="68306EA0" wp14:editId="68306EA1">
                      <wp:extent cx="190500" cy="180975"/>
                      <wp:effectExtent l="57150" t="19050" r="0" b="85725"/>
                      <wp:docPr id="609" name="Oval 609" descr="Green"/>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9BBB59"/>
                              </a:solidFill>
                              <a:ln w="9525" cap="flat" cmpd="sng" algn="ctr">
                                <a:noFill/>
                                <a:prstDash val="solid"/>
                              </a:ln>
                              <a:effectLst>
                                <a:outerShdw blurRad="40000" dist="23000" dir="5400000" rotWithShape="0">
                                  <a:srgbClr val="000000">
                                    <a:alpha val="35000"/>
                                  </a:srgbClr>
                                </a:outerShdw>
                              </a:effectLst>
                            </wps:spPr>
                            <wps:txbx>
                              <w:txbxContent>
                                <w:p w14:paraId="68306F00" w14:textId="77777777"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Oval 609" o:spid="_x0000_s1074" alt="Green" style="width:1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" fillcolor="#9bbb59" stroked="f">
                      <v:shadow on="t" color="black" opacity="22937f" origin=",.5" offset="0,.63889mm"/>
                      <v:textbox inset="0,0,0,0">
                        <w:txbxContent>
                          <w:p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v:textbox>
                      <w10:anchorlock/>
                    </v:oval>
                  </w:pict>
                </mc:Fallback>
              </mc:AlternateContent>
            </w:r>
          </w:p>
        </w:tc>
      </w:tr>
      <w:tr w:rsidR="00A32E06" w:rsidRPr="00166B39" w14:paraId="68306C7C" w14:textId="77777777" w:rsidTr="00A32E06">
        <w:tc>
          <w:tcPr>
            <w:tcW w:w="5529" w:type="dxa"/>
          </w:tcPr>
          <w:p w14:paraId="68306C79" w14:textId="77777777" w:rsidR="00A32E06" w:rsidRPr="00AB19ED" w:rsidRDefault="00A32E06" w:rsidP="00370DAB">
            <w:pPr>
              <w:pStyle w:val="TableTextEntries"/>
              <w:rPr>
                <w:lang w:val="en-US"/>
              </w:rPr>
            </w:pPr>
            <w:r w:rsidRPr="00AB19ED">
              <w:rPr>
                <w:lang w:val="en-GB"/>
              </w:rPr>
              <w:t>At least 50 accredited Australian international development NGOs participating in AusAID-NGO Cooperation Program by 2015</w:t>
            </w:r>
            <w:r w:rsidR="00370DAB">
              <w:rPr>
                <w:lang w:val="en-GB"/>
              </w:rPr>
              <w:t>–</w:t>
            </w:r>
            <w:r w:rsidRPr="00AB19ED">
              <w:rPr>
                <w:lang w:val="en-GB"/>
              </w:rPr>
              <w:t>16</w:t>
            </w:r>
          </w:p>
        </w:tc>
        <w:tc>
          <w:tcPr>
            <w:tcW w:w="2126" w:type="dxa"/>
          </w:tcPr>
          <w:p w14:paraId="68306C7A" w14:textId="77777777" w:rsidR="00A32E06" w:rsidRPr="00AB19ED" w:rsidRDefault="00A32E06" w:rsidP="00A32E06">
            <w:pPr>
              <w:pStyle w:val="TableTextEntries"/>
              <w:rPr>
                <w:noProof/>
              </w:rPr>
            </w:pPr>
            <w:r w:rsidRPr="00AB19ED">
              <w:rPr>
                <w:noProof/>
              </w:rPr>
              <w:t>43</w:t>
            </w:r>
          </w:p>
        </w:tc>
        <w:tc>
          <w:tcPr>
            <w:tcW w:w="1134" w:type="dxa"/>
          </w:tcPr>
          <w:p w14:paraId="68306C7B" w14:textId="77777777" w:rsidR="00A32E06" w:rsidRPr="00AB19ED" w:rsidRDefault="00114E09" w:rsidP="00A32E06">
            <w:pPr>
              <w:spacing w:before="40" w:after="40" w:line="200" w:lineRule="atLeast"/>
              <w:rPr>
                <w:rFonts w:ascii="Franklin Gothic Book" w:hAnsi="Franklin Gothic Book"/>
                <w:sz w:val="17"/>
                <w:szCs w:val="17"/>
              </w:rPr>
            </w:pPr>
            <w:r w:rsidRPr="00563743">
              <w:rPr>
                <w:rFonts w:asciiTheme="minorHAnsi" w:hAnsiTheme="minorHAnsi"/>
                <w:noProof/>
                <w:sz w:val="16"/>
                <w:szCs w:val="16"/>
              </w:rPr>
              <mc:AlternateContent>
                <mc:Choice Requires="wps">
                  <w:drawing>
                    <wp:inline distT="0" distB="0" distL="0" distR="0" wp14:anchorId="68306EA2" wp14:editId="68306EA3">
                      <wp:extent cx="190500" cy="180975"/>
                      <wp:effectExtent l="57150" t="19050" r="0" b="85725"/>
                      <wp:docPr id="610" name="Oval 610" descr="Green"/>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9BBB59"/>
                              </a:solidFill>
                              <a:ln w="9525" cap="flat" cmpd="sng" algn="ctr">
                                <a:noFill/>
                                <a:prstDash val="solid"/>
                              </a:ln>
                              <a:effectLst>
                                <a:outerShdw blurRad="40000" dist="23000" dir="5400000" rotWithShape="0">
                                  <a:srgbClr val="000000">
                                    <a:alpha val="35000"/>
                                  </a:srgbClr>
                                </a:outerShdw>
                              </a:effectLst>
                            </wps:spPr>
                            <wps:txbx>
                              <w:txbxContent>
                                <w:p w14:paraId="68306F01" w14:textId="77777777"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Oval 610" o:spid="_x0000_s1075" alt="Green" style="width:1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" fillcolor="#9bbb59" stroked="f">
                      <v:shadow on="t" color="black" opacity="22937f" origin=",.5" offset="0,.63889mm"/>
                      <v:textbox inset="0,0,0,0">
                        <w:txbxContent>
                          <w:p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v:textbox>
                      <w10:anchorlock/>
                    </v:oval>
                  </w:pict>
                </mc:Fallback>
              </mc:AlternateContent>
            </w:r>
          </w:p>
        </w:tc>
      </w:tr>
      <w:tr w:rsidR="00A32E06" w:rsidRPr="00166B39" w14:paraId="68306C80" w14:textId="77777777" w:rsidTr="00A32E06">
        <w:tc>
          <w:tcPr>
            <w:tcW w:w="5529" w:type="dxa"/>
          </w:tcPr>
          <w:p w14:paraId="68306C7D" w14:textId="77777777" w:rsidR="00A32E06" w:rsidRPr="00AB19ED" w:rsidRDefault="00A32E06" w:rsidP="00A32E06">
            <w:pPr>
              <w:pStyle w:val="TableTextEntries"/>
              <w:rPr>
                <w:lang w:val="en-US"/>
              </w:rPr>
            </w:pPr>
            <w:r w:rsidRPr="00AB19ED">
              <w:rPr>
                <w:lang w:val="en-GB"/>
              </w:rPr>
              <w:t>At least 500 Australians on the Australian Civilian Corps register who are screened, trained and ready to deploy overseas</w:t>
            </w:r>
          </w:p>
        </w:tc>
        <w:tc>
          <w:tcPr>
            <w:tcW w:w="2126" w:type="dxa"/>
          </w:tcPr>
          <w:p w14:paraId="68306C7E" w14:textId="77777777" w:rsidR="00A32E06" w:rsidRPr="00AB19ED" w:rsidRDefault="00A32E06" w:rsidP="00A32E06">
            <w:pPr>
              <w:pStyle w:val="TableTextEntries"/>
              <w:rPr>
                <w:b/>
                <w:lang w:val="en-US"/>
              </w:rPr>
            </w:pPr>
            <w:r w:rsidRPr="00AB19ED">
              <w:rPr>
                <w:noProof/>
              </w:rPr>
              <w:t>459</w:t>
            </w:r>
          </w:p>
        </w:tc>
        <w:tc>
          <w:tcPr>
            <w:tcW w:w="1134" w:type="dxa"/>
          </w:tcPr>
          <w:p w14:paraId="68306C7F" w14:textId="77777777" w:rsidR="00A32E06" w:rsidRPr="00AB19ED" w:rsidRDefault="00114E09" w:rsidP="00A32E06">
            <w:pPr>
              <w:spacing w:before="40" w:after="40" w:line="200" w:lineRule="atLeast"/>
              <w:rPr>
                <w:rFonts w:ascii="Franklin Gothic Book" w:hAnsi="Franklin Gothic Book"/>
                <w:sz w:val="17"/>
                <w:szCs w:val="17"/>
              </w:rPr>
            </w:pPr>
            <w:r w:rsidRPr="00563743">
              <w:rPr>
                <w:rFonts w:asciiTheme="minorHAnsi" w:hAnsiTheme="minorHAnsi"/>
                <w:noProof/>
                <w:sz w:val="16"/>
                <w:szCs w:val="16"/>
              </w:rPr>
              <mc:AlternateContent>
                <mc:Choice Requires="wps">
                  <w:drawing>
                    <wp:inline distT="0" distB="0" distL="0" distR="0" wp14:anchorId="68306EA4" wp14:editId="68306EA5">
                      <wp:extent cx="190500" cy="180975"/>
                      <wp:effectExtent l="57150" t="19050" r="0" b="85725"/>
                      <wp:docPr id="611" name="Oval 611" descr="Green"/>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9BBB59"/>
                              </a:solidFill>
                              <a:ln w="9525" cap="flat" cmpd="sng" algn="ctr">
                                <a:noFill/>
                                <a:prstDash val="solid"/>
                              </a:ln>
                              <a:effectLst>
                                <a:outerShdw blurRad="40000" dist="23000" dir="5400000" rotWithShape="0">
                                  <a:srgbClr val="000000">
                                    <a:alpha val="35000"/>
                                  </a:srgbClr>
                                </a:outerShdw>
                              </a:effectLst>
                            </wps:spPr>
                            <wps:txbx>
                              <w:txbxContent>
                                <w:p w14:paraId="68306F02" w14:textId="77777777"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Oval 611" o:spid="_x0000_s1076" alt="Green" style="width:1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" fillcolor="#9bbb59" stroked="f">
                      <v:shadow on="t" color="black" opacity="22937f" origin=",.5" offset="0,.63889mm"/>
                      <v:textbox inset="0,0,0,0">
                        <w:txbxContent>
                          <w:p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v:textbox>
                      <w10:anchorlock/>
                    </v:oval>
                  </w:pict>
                </mc:Fallback>
              </mc:AlternateContent>
            </w:r>
          </w:p>
        </w:tc>
      </w:tr>
      <w:tr w:rsidR="00A32E06" w:rsidRPr="00166B39" w14:paraId="68306C84" w14:textId="77777777" w:rsidTr="00A32E06">
        <w:tc>
          <w:tcPr>
            <w:tcW w:w="5529" w:type="dxa"/>
          </w:tcPr>
          <w:p w14:paraId="68306C81" w14:textId="77777777" w:rsidR="00A32E06" w:rsidRPr="00AB19ED" w:rsidRDefault="00A32E06" w:rsidP="00370DAB">
            <w:pPr>
              <w:pStyle w:val="TableTextEntries"/>
              <w:rPr>
                <w:lang w:val="en-US"/>
              </w:rPr>
            </w:pPr>
            <w:r w:rsidRPr="00AB19ED">
              <w:rPr>
                <w:lang w:val="en-GB"/>
              </w:rPr>
              <w:t>100,000 teachers are trained by 2015</w:t>
            </w:r>
            <w:r w:rsidR="00370DAB">
              <w:rPr>
                <w:lang w:val="en-GB"/>
              </w:rPr>
              <w:t>–</w:t>
            </w:r>
            <w:r w:rsidRPr="00AB19ED">
              <w:rPr>
                <w:lang w:val="en-GB"/>
              </w:rPr>
              <w:t>16 in the Global Education Program curricula</w:t>
            </w:r>
          </w:p>
        </w:tc>
        <w:tc>
          <w:tcPr>
            <w:tcW w:w="2126" w:type="dxa"/>
          </w:tcPr>
          <w:p w14:paraId="68306C82" w14:textId="77777777" w:rsidR="00A32E06" w:rsidRPr="00AB19ED" w:rsidRDefault="00A32E06" w:rsidP="00A32E06">
            <w:pPr>
              <w:pStyle w:val="TableTextEntries"/>
              <w:rPr>
                <w:noProof/>
              </w:rPr>
            </w:pPr>
            <w:r>
              <w:rPr>
                <w:noProof/>
              </w:rPr>
              <w:t>More than</w:t>
            </w:r>
            <w:r w:rsidRPr="00AB19ED">
              <w:rPr>
                <w:noProof/>
              </w:rPr>
              <w:t xml:space="preserve"> 36,000</w:t>
            </w:r>
          </w:p>
        </w:tc>
        <w:tc>
          <w:tcPr>
            <w:tcW w:w="1134" w:type="dxa"/>
          </w:tcPr>
          <w:p w14:paraId="68306C83" w14:textId="77777777" w:rsidR="00A32E06" w:rsidRPr="00AB19ED" w:rsidRDefault="00114E09" w:rsidP="00A32E06">
            <w:pPr>
              <w:spacing w:before="40" w:after="40" w:line="200" w:lineRule="atLeast"/>
              <w:rPr>
                <w:rFonts w:ascii="Franklin Gothic Book" w:hAnsi="Franklin Gothic Book"/>
                <w:sz w:val="17"/>
                <w:szCs w:val="17"/>
              </w:rPr>
            </w:pPr>
            <w:r w:rsidRPr="00563743">
              <w:rPr>
                <w:rFonts w:asciiTheme="minorHAnsi" w:hAnsiTheme="minorHAnsi"/>
                <w:noProof/>
                <w:sz w:val="16"/>
                <w:szCs w:val="16"/>
              </w:rPr>
              <mc:AlternateContent>
                <mc:Choice Requires="wps">
                  <w:drawing>
                    <wp:inline distT="0" distB="0" distL="0" distR="0" wp14:anchorId="68306EA6" wp14:editId="68306EA7">
                      <wp:extent cx="190500" cy="180975"/>
                      <wp:effectExtent l="57150" t="19050" r="0" b="85725"/>
                      <wp:docPr id="612" name="Oval 612" descr="Green"/>
                      <wp:cNvGraphicFramePr/>
                      <a:graphic xmlns:a="http://schemas.openxmlformats.org/drawingml/2006/main">
                        <a:graphicData uri="http://schemas.microsoft.com/office/word/2010/wordprocessingShape">
                          <wps:wsp>
                            <wps:cNvSpPr/>
                            <wps:spPr>
                              <a:xfrm>
                                <a:off x="0" y="0"/>
                                <a:ext cx="190500" cy="180975"/>
                              </a:xfrm>
                              <a:prstGeom prst="ellipse">
                                <a:avLst/>
                              </a:prstGeom>
                              <a:solidFill>
                                <a:srgbClr val="9BBB59"/>
                              </a:solidFill>
                              <a:ln w="9525" cap="flat" cmpd="sng" algn="ctr">
                                <a:noFill/>
                                <a:prstDash val="solid"/>
                              </a:ln>
                              <a:effectLst>
                                <a:outerShdw blurRad="40000" dist="23000" dir="5400000" rotWithShape="0">
                                  <a:srgbClr val="000000">
                                    <a:alpha val="35000"/>
                                  </a:srgbClr>
                                </a:outerShdw>
                              </a:effectLst>
                            </wps:spPr>
                            <wps:txbx>
                              <w:txbxContent>
                                <w:p w14:paraId="68306F03" w14:textId="77777777"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id="Oval 612" o:spid="_x0000_s1077" alt="Green" style="width:15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" fillcolor="#9bbb59" stroked="f">
                      <v:shadow on="t" color="black" opacity="22937f" origin=",.5" offset="0,.63889mm"/>
                      <v:textbox inset="0,0,0,0">
                        <w:txbxContent>
                          <w:p w:rsidR="00114E09" w:rsidRPr="00563743" w:rsidRDefault="00114E09" w:rsidP="00114E09">
                            <w:pPr>
                              <w:jc w:val="center"/>
                              <w:rPr>
                                <w:rFonts w:asciiTheme="minorHAnsi" w:hAnsiTheme="minorHAnsi"/>
                                <w:sz w:val="16"/>
                                <w:szCs w:val="16"/>
                              </w:rPr>
                            </w:pPr>
                            <w:r w:rsidRPr="00563743">
                              <w:rPr>
                                <w:rFonts w:asciiTheme="minorHAnsi" w:hAnsiTheme="minorHAnsi"/>
                                <w:sz w:val="16"/>
                                <w:szCs w:val="16"/>
                              </w:rPr>
                              <w:t>G</w:t>
                            </w:r>
                          </w:p>
                        </w:txbxContent>
                      </v:textbox>
                      <w10:anchorlock/>
                    </v:oval>
                  </w:pict>
                </mc:Fallback>
              </mc:AlternateContent>
            </w:r>
          </w:p>
        </w:tc>
      </w:tr>
    </w:tbl>
    <w:p w14:paraId="68306C85" w14:textId="77777777" w:rsidR="00A32E06" w:rsidRPr="007101BB" w:rsidRDefault="00A32E06" w:rsidP="00A32E06">
      <w:pPr>
        <w:pStyle w:val="Note"/>
      </w:pPr>
    </w:p>
    <w:p w14:paraId="68306C86" w14:textId="77777777" w:rsidR="00A32E06" w:rsidRDefault="00A32E06" w:rsidP="00A32E06">
      <w:pPr>
        <w:pStyle w:val="BodyText"/>
        <w:rPr>
          <w:szCs w:val="21"/>
        </w:rPr>
      </w:pPr>
      <w:r>
        <w:rPr>
          <w:szCs w:val="21"/>
        </w:rPr>
        <w:t xml:space="preserve">Of the four </w:t>
      </w:r>
      <w:r w:rsidRPr="00AB19ED">
        <w:rPr>
          <w:szCs w:val="21"/>
        </w:rPr>
        <w:t>target</w:t>
      </w:r>
      <w:r>
        <w:rPr>
          <w:szCs w:val="21"/>
        </w:rPr>
        <w:t>s</w:t>
      </w:r>
      <w:r w:rsidRPr="00AB19ED">
        <w:rPr>
          <w:szCs w:val="21"/>
        </w:rPr>
        <w:t xml:space="preserve"> for this objective</w:t>
      </w:r>
      <w:r>
        <w:rPr>
          <w:szCs w:val="21"/>
        </w:rPr>
        <w:t>, one was achieved in 2012</w:t>
      </w:r>
      <w:r w:rsidR="00370DAB">
        <w:rPr>
          <w:szCs w:val="21"/>
        </w:rPr>
        <w:t>–</w:t>
      </w:r>
      <w:r>
        <w:rPr>
          <w:szCs w:val="21"/>
        </w:rPr>
        <w:t>13 and the remaining targets were on track to be met by 2015</w:t>
      </w:r>
      <w:r w:rsidR="00370DAB">
        <w:rPr>
          <w:szCs w:val="21"/>
        </w:rPr>
        <w:t>–</w:t>
      </w:r>
      <w:r>
        <w:rPr>
          <w:szCs w:val="21"/>
        </w:rPr>
        <w:t>16</w:t>
      </w:r>
      <w:r w:rsidRPr="00AB19ED">
        <w:rPr>
          <w:szCs w:val="21"/>
        </w:rPr>
        <w:t>.</w:t>
      </w:r>
      <w:r>
        <w:rPr>
          <w:szCs w:val="21"/>
        </w:rPr>
        <w:t xml:space="preserve">  Australia mobilised 1044 Australian volunteers, achieving the target for this indicator three years early.</w:t>
      </w:r>
    </w:p>
    <w:p w14:paraId="68306C87" w14:textId="77777777" w:rsidR="00A32E06" w:rsidRDefault="00A32E06" w:rsidP="00A32E06">
      <w:pPr>
        <w:pStyle w:val="Heading2"/>
      </w:pPr>
      <w:bookmarkStart w:id="83" w:name="_Toc378335163"/>
      <w:bookmarkStart w:id="84" w:name="_Toc378778135"/>
      <w:bookmarkStart w:id="85" w:name="_Toc378928252"/>
      <w:bookmarkStart w:id="86" w:name="_Toc378936676"/>
      <w:r>
        <w:t xml:space="preserve">Progress </w:t>
      </w:r>
      <w:r w:rsidRPr="00254E90">
        <w:t xml:space="preserve">against Uniform </w:t>
      </w:r>
      <w:r>
        <w:t>Standards</w:t>
      </w:r>
      <w:bookmarkEnd w:id="83"/>
      <w:bookmarkEnd w:id="84"/>
      <w:bookmarkEnd w:id="85"/>
      <w:bookmarkEnd w:id="86"/>
    </w:p>
    <w:p w14:paraId="68306C88" w14:textId="77777777" w:rsidR="00A32E06" w:rsidRPr="00AB19ED" w:rsidRDefault="00A32E06" w:rsidP="00A32E06">
      <w:pPr>
        <w:pStyle w:val="BodyText"/>
        <w:rPr>
          <w:iCs/>
          <w:szCs w:val="21"/>
        </w:rPr>
      </w:pPr>
      <w:r w:rsidRPr="006F3E96">
        <w:rPr>
          <w:iCs/>
          <w:szCs w:val="21"/>
        </w:rPr>
        <w:t>Uniform standards help Australian Government agencies coordinate their approach to aid by: focusing on shared strategic goals; taking a common approach to results; improving</w:t>
      </w:r>
      <w:r w:rsidRPr="00AB19ED">
        <w:rPr>
          <w:iCs/>
          <w:szCs w:val="21"/>
        </w:rPr>
        <w:t xml:space="preserve"> understanding of risk management and value for money in an aid context</w:t>
      </w:r>
      <w:r>
        <w:rPr>
          <w:iCs/>
          <w:szCs w:val="21"/>
        </w:rPr>
        <w:t>;</w:t>
      </w:r>
      <w:r w:rsidRPr="00AB19ED">
        <w:rPr>
          <w:iCs/>
          <w:szCs w:val="21"/>
        </w:rPr>
        <w:t xml:space="preserve"> and increasing transparency across the aid program.</w:t>
      </w:r>
    </w:p>
    <w:p w14:paraId="68306C89" w14:textId="77777777" w:rsidR="00A32E06" w:rsidRPr="00AB19ED" w:rsidRDefault="00A32E06" w:rsidP="00A32E06">
      <w:pPr>
        <w:pStyle w:val="BodyText"/>
        <w:rPr>
          <w:iCs/>
          <w:szCs w:val="21"/>
        </w:rPr>
      </w:pPr>
      <w:r w:rsidRPr="00AB19ED">
        <w:rPr>
          <w:iCs/>
          <w:szCs w:val="21"/>
        </w:rPr>
        <w:t xml:space="preserve">The first suite of eight uniform standards was introduced in January 2013, based on former </w:t>
      </w:r>
      <w:r w:rsidRPr="006F3E96">
        <w:rPr>
          <w:iCs/>
          <w:szCs w:val="21"/>
        </w:rPr>
        <w:t>AusAID policies and processes and in consultation with other government agencies.  All</w:t>
      </w:r>
      <w:r w:rsidRPr="00AB19ED">
        <w:rPr>
          <w:iCs/>
          <w:szCs w:val="21"/>
        </w:rPr>
        <w:t xml:space="preserve"> agencies contributing to the Australian aid program in 2012</w:t>
      </w:r>
      <w:r w:rsidR="00370DAB">
        <w:rPr>
          <w:iCs/>
          <w:szCs w:val="21"/>
        </w:rPr>
        <w:t>–</w:t>
      </w:r>
      <w:r w:rsidRPr="00AB19ED">
        <w:rPr>
          <w:iCs/>
          <w:szCs w:val="21"/>
        </w:rPr>
        <w:t xml:space="preserve">13 were required to report on these standards.  AusAID met all eight uniform standards.  The following graph shows progress by agencies other than AusAID in </w:t>
      </w:r>
      <w:r>
        <w:rPr>
          <w:iCs/>
          <w:szCs w:val="21"/>
        </w:rPr>
        <w:t xml:space="preserve">implementing uniform standards </w:t>
      </w:r>
      <w:r w:rsidRPr="00E644A6">
        <w:rPr>
          <w:iCs/>
          <w:szCs w:val="21"/>
        </w:rPr>
        <w:t>(</w:t>
      </w:r>
      <w:r>
        <w:rPr>
          <w:iCs/>
          <w:szCs w:val="21"/>
        </w:rPr>
        <w:t>the other agency contributions comprise</w:t>
      </w:r>
      <w:r w:rsidRPr="00E644A6">
        <w:rPr>
          <w:iCs/>
          <w:szCs w:val="21"/>
        </w:rPr>
        <w:t xml:space="preserve"> almost 16 per cent of the </w:t>
      </w:r>
      <w:r>
        <w:rPr>
          <w:iCs/>
          <w:szCs w:val="21"/>
        </w:rPr>
        <w:t xml:space="preserve">total </w:t>
      </w:r>
      <w:r w:rsidRPr="00E644A6">
        <w:rPr>
          <w:iCs/>
          <w:szCs w:val="21"/>
        </w:rPr>
        <w:t>Australian aid program)</w:t>
      </w:r>
      <w:r>
        <w:rPr>
          <w:iCs/>
          <w:szCs w:val="21"/>
        </w:rPr>
        <w:t>.</w:t>
      </w:r>
      <w:r w:rsidRPr="00967510">
        <w:rPr>
          <w:rStyle w:val="FootnoteReference"/>
          <w:iCs/>
          <w:highlight w:val="yellow"/>
        </w:rPr>
        <w:t xml:space="preserve"> </w:t>
      </w:r>
    </w:p>
    <w:p w14:paraId="68306C8A" w14:textId="77777777" w:rsidR="00A32E06" w:rsidRPr="000C4055" w:rsidRDefault="00A32E06" w:rsidP="00A32E06">
      <w:pPr>
        <w:pStyle w:val="Caption"/>
        <w:rPr>
          <w:szCs w:val="20"/>
        </w:rPr>
      </w:pPr>
      <w:r w:rsidRPr="006F3E96">
        <w:rPr>
          <w:szCs w:val="20"/>
        </w:rPr>
        <w:t>Figure 2: Progress towards implementation of uniform standards by Australian Government agencies</w:t>
      </w:r>
      <w:r w:rsidRPr="00F63564">
        <w:rPr>
          <w:szCs w:val="20"/>
        </w:rPr>
        <w:t xml:space="preserve"> other than AusAID.</w:t>
      </w:r>
      <w:r w:rsidRPr="000C4055">
        <w:rPr>
          <w:szCs w:val="20"/>
        </w:rPr>
        <w:t xml:space="preserve">  </w:t>
      </w:r>
    </w:p>
    <w:p w14:paraId="68306C8B" w14:textId="77777777" w:rsidR="00A32E06" w:rsidRDefault="00A32E06" w:rsidP="00A32E06">
      <w:pPr>
        <w:pStyle w:val="ListParagraph"/>
        <w:ind w:left="0"/>
        <w:rPr>
          <w:rFonts w:ascii="Franklin Gothic Book" w:hAnsi="Franklin Gothic Book" w:cs="Arial"/>
          <w:sz w:val="14"/>
          <w:szCs w:val="14"/>
        </w:rPr>
      </w:pPr>
      <w:r w:rsidRPr="00AB19ED">
        <w:rPr>
          <w:rFonts w:ascii="Franklin Gothic Book" w:eastAsia="MS Mincho" w:hAnsi="Franklin Gothic Book" w:cs="Times New Roman"/>
          <w:i/>
          <w:noProof/>
          <w:color w:val="000000"/>
          <w:sz w:val="21"/>
          <w:szCs w:val="21"/>
          <w:lang w:eastAsia="en-AU"/>
        </w:rPr>
        <w:drawing>
          <wp:inline distT="0" distB="0" distL="0" distR="0" wp14:anchorId="68306EA8" wp14:editId="68306EA9">
            <wp:extent cx="5055079" cy="3579962"/>
            <wp:effectExtent l="0" t="0" r="12700" b="20955"/>
            <wp:docPr id="591" name="Chart 591" descr="Figure 2 shows progress towards implementation of Uniform Standards by Australian Government agencies other than AusAID. The percentage of these agencies' ODA budget that was compliant with the standards in 2012-13 was as follows.  Standard 1: 91 per cent; Standard 2: 87 per cent: Standard 3: 100 per cent; Standard 4 is addressed in the note to the table; Standard 5: 95 per cent; Standard 6: 95 per cent; Standard 7: 97 per cent; and Standard 8: 32 per cent.  In relation to Standard 8, the table also includes an additional 57 per cent of these agencies' ODA budget that is not appropriate for branding as indicated in the text of the document. "/>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8306C8C" w14:textId="77777777" w:rsidR="00A32E06" w:rsidRDefault="00A32E06" w:rsidP="00A32E06">
      <w:pPr>
        <w:pStyle w:val="ListParagraph"/>
        <w:ind w:left="0"/>
        <w:rPr>
          <w:rFonts w:ascii="Franklin Gothic Book" w:hAnsi="Franklin Gothic Book" w:cs="Arial"/>
          <w:iCs/>
          <w:sz w:val="14"/>
          <w:szCs w:val="14"/>
        </w:rPr>
      </w:pPr>
      <w:r w:rsidRPr="006B1C12">
        <w:rPr>
          <w:rFonts w:ascii="Franklin Gothic Book" w:hAnsi="Franklin Gothic Book" w:cs="Arial"/>
          <w:sz w:val="14"/>
          <w:szCs w:val="14"/>
        </w:rPr>
        <w:t xml:space="preserve">Note: </w:t>
      </w:r>
      <w:r w:rsidRPr="006B1C12">
        <w:rPr>
          <w:rFonts w:ascii="Franklin Gothic Book" w:hAnsi="Franklin Gothic Book" w:cs="Arial"/>
          <w:i/>
          <w:iCs/>
          <w:sz w:val="14"/>
          <w:szCs w:val="14"/>
        </w:rPr>
        <w:t>Standard 4: Multilateral Assessments</w:t>
      </w:r>
      <w:r w:rsidRPr="006B1C12">
        <w:rPr>
          <w:rFonts w:ascii="Franklin Gothic Book" w:hAnsi="Franklin Gothic Book" w:cs="Arial"/>
          <w:iCs/>
          <w:sz w:val="14"/>
          <w:szCs w:val="14"/>
        </w:rPr>
        <w:t xml:space="preserve"> is only applicable to agencies investing funds in multilateral organisations and is not graphed.  Nine agencies contributed to multilateral organisations in 2012</w:t>
      </w:r>
      <w:r w:rsidR="00370DAB">
        <w:rPr>
          <w:rFonts w:ascii="Franklin Gothic Book" w:hAnsi="Franklin Gothic Book" w:cs="Arial"/>
          <w:iCs/>
          <w:sz w:val="14"/>
          <w:szCs w:val="14"/>
        </w:rPr>
        <w:t>–</w:t>
      </w:r>
      <w:r w:rsidRPr="006B1C12">
        <w:rPr>
          <w:rFonts w:ascii="Franklin Gothic Book" w:hAnsi="Franklin Gothic Book" w:cs="Arial"/>
          <w:iCs/>
          <w:sz w:val="14"/>
          <w:szCs w:val="14"/>
        </w:rPr>
        <w:t>13, reporting that their use of the Australian Multilateral Assessment (AMA), while increasing, was supplemented with other means of assessing organisational effectiveness.</w:t>
      </w:r>
    </w:p>
    <w:p w14:paraId="68306C8D" w14:textId="77777777" w:rsidR="00A32E06" w:rsidRDefault="00A32E06" w:rsidP="00A32E06">
      <w:pPr>
        <w:pStyle w:val="ListParagraph"/>
        <w:ind w:left="0"/>
        <w:rPr>
          <w:rFonts w:ascii="Franklin Gothic Book" w:hAnsi="Franklin Gothic Book" w:cs="Arial"/>
          <w:iCs/>
          <w:sz w:val="14"/>
          <w:szCs w:val="14"/>
        </w:rPr>
      </w:pPr>
    </w:p>
    <w:p w14:paraId="68306C8E" w14:textId="77777777" w:rsidR="00A32E06" w:rsidRPr="006B1C12" w:rsidRDefault="00A32E06" w:rsidP="00A32E06">
      <w:pPr>
        <w:pStyle w:val="BodyText"/>
        <w:rPr>
          <w:lang w:eastAsia="en-US"/>
        </w:rPr>
      </w:pPr>
      <w:r w:rsidRPr="006F3E96">
        <w:rPr>
          <w:iCs/>
          <w:szCs w:val="21"/>
        </w:rPr>
        <w:t>Other government agencies’ performance against the uniform standards was solid.  With respect to the standard on branding, it is not always appropriate or possible for the Australian Aid Identifier to be used, for example, where there are security risks in doing so</w:t>
      </w:r>
      <w:r>
        <w:rPr>
          <w:iCs/>
          <w:szCs w:val="21"/>
        </w:rPr>
        <w:t xml:space="preserve">. Branding was also not appropriate </w:t>
      </w:r>
      <w:r w:rsidRPr="006F3E96">
        <w:rPr>
          <w:iCs/>
          <w:szCs w:val="21"/>
        </w:rPr>
        <w:t>for aid provided to support irregular maritime arrivals to Australia.  The proportion of ODA delivered by other government agencies for which branding is not appropriate is shown in grey.</w:t>
      </w:r>
      <w:r w:rsidRPr="006F3E96">
        <w:rPr>
          <w:lang w:eastAsia="en-US"/>
        </w:rPr>
        <w:t xml:space="preserve"> </w:t>
      </w:r>
      <w:r w:rsidRPr="006F3E96">
        <w:rPr>
          <w:iCs/>
          <w:szCs w:val="21"/>
        </w:rPr>
        <w:t xml:space="preserve"> </w:t>
      </w:r>
    </w:p>
    <w:p w14:paraId="68306C8F" w14:textId="77777777" w:rsidR="00A32E06" w:rsidRPr="0021474B" w:rsidRDefault="00A32E06" w:rsidP="00A32E06">
      <w:pPr>
        <w:pStyle w:val="Heading1"/>
      </w:pPr>
      <w:bookmarkStart w:id="87" w:name="_Toc378936677"/>
      <w:r w:rsidRPr="0021474B">
        <w:rPr>
          <w:noProof/>
        </w:rPr>
        <w:drawing>
          <wp:anchor distT="0" distB="0" distL="114300" distR="114300" simplePos="0" relativeHeight="251674624" behindDoc="1" locked="1" layoutInCell="1" allowOverlap="0" wp14:anchorId="68306EAA" wp14:editId="68306EAB">
            <wp:simplePos x="0" y="0"/>
            <wp:positionH relativeFrom="page">
              <wp:align>left</wp:align>
            </wp:positionH>
            <wp:positionV relativeFrom="margin">
              <wp:posOffset>-144145</wp:posOffset>
            </wp:positionV>
            <wp:extent cx="7553960" cy="158369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masthead2.jpg"/>
                    <pic:cNvPicPr/>
                  </pic:nvPicPr>
                  <pic:blipFill>
                    <a:blip r:embed="rId16">
                      <a:extLst>
                        <a:ext uri="{28A0092B-C50C-407E-A947-70E740481C1C}">
                          <a14:useLocalDpi xmlns:a14="http://schemas.microsoft.com/office/drawing/2010/main" val="0"/>
                        </a:ext>
                      </a:extLst>
                    </a:blip>
                    <a:stretch>
                      <a:fillRect/>
                    </a:stretch>
                  </pic:blipFill>
                  <pic:spPr bwMode="auto">
                    <a:xfrm>
                      <a:off x="0" y="0"/>
                      <a:ext cx="7554456" cy="158399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4</w:t>
      </w:r>
      <w:r w:rsidR="00B16E64">
        <w:t>.</w:t>
      </w:r>
      <w:r>
        <w:t xml:space="preserve"> How aid was delivered</w:t>
      </w:r>
      <w:bookmarkEnd w:id="87"/>
      <w:r w:rsidRPr="0021474B">
        <w:tab/>
      </w:r>
    </w:p>
    <w:p w14:paraId="68306C90" w14:textId="77777777" w:rsidR="00A32E06" w:rsidRDefault="00A32E06" w:rsidP="00A32E06">
      <w:pPr>
        <w:pStyle w:val="BodyText"/>
        <w:rPr>
          <w:iCs/>
          <w:szCs w:val="21"/>
        </w:rPr>
      </w:pPr>
      <w:r w:rsidRPr="006F3E96">
        <w:rPr>
          <w:iCs/>
          <w:szCs w:val="21"/>
        </w:rPr>
        <w:t xml:space="preserve">The Australian aid program is delivered through: </w:t>
      </w:r>
      <w:r>
        <w:rPr>
          <w:iCs/>
          <w:szCs w:val="21"/>
        </w:rPr>
        <w:t xml:space="preserve">partner </w:t>
      </w:r>
      <w:r w:rsidRPr="006F3E96">
        <w:rPr>
          <w:iCs/>
          <w:szCs w:val="21"/>
        </w:rPr>
        <w:t>governments; multilateral and bilateral</w:t>
      </w:r>
      <w:r w:rsidRPr="009A4D4F">
        <w:rPr>
          <w:iCs/>
          <w:szCs w:val="21"/>
        </w:rPr>
        <w:t xml:space="preserve"> development agencies</w:t>
      </w:r>
      <w:r>
        <w:rPr>
          <w:iCs/>
          <w:szCs w:val="21"/>
        </w:rPr>
        <w:t>;</w:t>
      </w:r>
      <w:r w:rsidRPr="009A4D4F">
        <w:rPr>
          <w:iCs/>
          <w:szCs w:val="21"/>
        </w:rPr>
        <w:t xml:space="preserve"> civil society organisations</w:t>
      </w:r>
      <w:r>
        <w:rPr>
          <w:iCs/>
          <w:szCs w:val="21"/>
        </w:rPr>
        <w:t>;</w:t>
      </w:r>
      <w:r w:rsidRPr="009A4D4F">
        <w:rPr>
          <w:iCs/>
          <w:szCs w:val="21"/>
        </w:rPr>
        <w:t xml:space="preserve"> and private sector</w:t>
      </w:r>
      <w:r>
        <w:rPr>
          <w:iCs/>
          <w:szCs w:val="21"/>
        </w:rPr>
        <w:t xml:space="preserve"> organisations</w:t>
      </w:r>
      <w:r w:rsidRPr="009A4D4F">
        <w:rPr>
          <w:iCs/>
          <w:szCs w:val="21"/>
        </w:rPr>
        <w:t xml:space="preserve">.  </w:t>
      </w:r>
    </w:p>
    <w:p w14:paraId="68306C91" w14:textId="77777777" w:rsidR="00A32E06" w:rsidRDefault="00A32E06" w:rsidP="00A32E06">
      <w:pPr>
        <w:pStyle w:val="BodyText"/>
        <w:rPr>
          <w:iCs/>
          <w:szCs w:val="21"/>
        </w:rPr>
      </w:pPr>
      <w:r>
        <w:rPr>
          <w:iCs/>
          <w:szCs w:val="21"/>
        </w:rPr>
        <w:t xml:space="preserve">Funding is provided to these delivery agents via several funding pathways: country and regional programs; global programs; contributions from other Australian Government agencies; and general support funding.  The following chart illustrates the distribution of aid funding in </w:t>
      </w:r>
      <w:r w:rsidR="00370DAB">
        <w:rPr>
          <w:iCs/>
          <w:szCs w:val="21"/>
        </w:rPr>
        <w:br/>
      </w:r>
      <w:r>
        <w:rPr>
          <w:iCs/>
          <w:szCs w:val="21"/>
        </w:rPr>
        <w:t>2012</w:t>
      </w:r>
      <w:r w:rsidR="00370DAB">
        <w:rPr>
          <w:iCs/>
          <w:szCs w:val="21"/>
        </w:rPr>
        <w:t>–</w:t>
      </w:r>
      <w:r>
        <w:rPr>
          <w:iCs/>
          <w:szCs w:val="21"/>
        </w:rPr>
        <w:t>13 according to these funding pathways.</w:t>
      </w:r>
    </w:p>
    <w:p w14:paraId="68306C92" w14:textId="77777777" w:rsidR="00A32E06" w:rsidRPr="00DC79A9" w:rsidRDefault="00A32E06" w:rsidP="00A32E06">
      <w:pPr>
        <w:pStyle w:val="Caption"/>
        <w:rPr>
          <w:noProof/>
          <w:color w:val="A6A6A6" w:themeColor="background1" w:themeShade="A6"/>
          <w:szCs w:val="20"/>
        </w:rPr>
      </w:pPr>
      <w:r w:rsidRPr="00DC79A9">
        <w:rPr>
          <w:color w:val="A6A6A6" w:themeColor="background1" w:themeShade="A6"/>
          <w:szCs w:val="20"/>
        </w:rPr>
        <w:t>Figure 3: Percentage of 2012</w:t>
      </w:r>
      <w:r w:rsidR="00370DAB">
        <w:rPr>
          <w:color w:val="A6A6A6" w:themeColor="background1" w:themeShade="A6"/>
          <w:szCs w:val="20"/>
        </w:rPr>
        <w:t>–</w:t>
      </w:r>
      <w:r w:rsidRPr="00DC79A9">
        <w:rPr>
          <w:color w:val="A6A6A6" w:themeColor="background1" w:themeShade="A6"/>
          <w:szCs w:val="20"/>
        </w:rPr>
        <w:t xml:space="preserve">13 </w:t>
      </w:r>
      <w:r>
        <w:rPr>
          <w:color w:val="A6A6A6" w:themeColor="background1" w:themeShade="A6"/>
          <w:szCs w:val="20"/>
        </w:rPr>
        <w:t>a</w:t>
      </w:r>
      <w:r w:rsidRPr="00DC79A9">
        <w:rPr>
          <w:color w:val="A6A6A6" w:themeColor="background1" w:themeShade="A6"/>
          <w:szCs w:val="20"/>
        </w:rPr>
        <w:t xml:space="preserve">id expenditure by delivery pathway </w:t>
      </w:r>
      <w:r w:rsidRPr="00DC79A9">
        <w:rPr>
          <w:rStyle w:val="FootnoteReference"/>
          <w:color w:val="A6A6A6" w:themeColor="background1" w:themeShade="A6"/>
          <w:sz w:val="20"/>
          <w:szCs w:val="20"/>
        </w:rPr>
        <w:footnoteReference w:id="5"/>
      </w:r>
    </w:p>
    <w:p w14:paraId="68306C93" w14:textId="77777777" w:rsidR="00A32E06" w:rsidRDefault="00A32E06" w:rsidP="00A32E06">
      <w:pPr>
        <w:rPr>
          <w:rFonts w:ascii="Franklin Gothic Book" w:hAnsi="Franklin Gothic Book" w:cs="Arial"/>
          <w:b/>
          <w:color w:val="F26531"/>
          <w:sz w:val="32"/>
          <w:szCs w:val="32"/>
        </w:rPr>
      </w:pPr>
      <w:r w:rsidRPr="009A4D4F">
        <w:rPr>
          <w:rFonts w:ascii="Franklin Gothic Book" w:hAnsi="Franklin Gothic Book"/>
          <w:noProof/>
        </w:rPr>
        <w:drawing>
          <wp:inline distT="0" distB="0" distL="0" distR="0" wp14:anchorId="68306EAC" wp14:editId="68306EAD">
            <wp:extent cx="3600450" cy="2600325"/>
            <wp:effectExtent l="0" t="0" r="19050" b="9525"/>
            <wp:docPr id="16" name="Chart 16" descr="Figure 3 shows the percentage of 2012-13 aid expenditure by delivery pathway.  The percentages are: Country and regional programs: 56 per cent; Global programs: 22 per cent; Contributions of other Australian Government agencies: 16 per cent; and General support: six per cent."/>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8306C94" w14:textId="77777777" w:rsidR="00A32E06" w:rsidRDefault="00A32E06" w:rsidP="00A32E06">
      <w:pPr>
        <w:rPr>
          <w:rFonts w:ascii="Franklin Gothic Book" w:hAnsi="Franklin Gothic Book" w:cs="Arial"/>
          <w:b/>
          <w:color w:val="F26531"/>
          <w:sz w:val="14"/>
          <w:szCs w:val="14"/>
        </w:rPr>
      </w:pPr>
    </w:p>
    <w:p w14:paraId="68306C95" w14:textId="77777777" w:rsidR="00370DAB" w:rsidRPr="00DC79A9" w:rsidRDefault="00370DAB" w:rsidP="00A32E06">
      <w:pPr>
        <w:rPr>
          <w:rFonts w:ascii="Franklin Gothic Book" w:hAnsi="Franklin Gothic Book" w:cs="Arial"/>
          <w:b/>
          <w:color w:val="F26531"/>
          <w:sz w:val="14"/>
          <w:szCs w:val="14"/>
        </w:rPr>
      </w:pPr>
    </w:p>
    <w:p w14:paraId="68306C96" w14:textId="77777777" w:rsidR="00A32E06" w:rsidRDefault="00A32E06" w:rsidP="00A32E06">
      <w:pPr>
        <w:pStyle w:val="BodyText"/>
        <w:rPr>
          <w:iCs/>
          <w:szCs w:val="21"/>
        </w:rPr>
      </w:pPr>
      <w:bookmarkStart w:id="88" w:name="_Toc378335165"/>
      <w:r w:rsidRPr="009A4D4F">
        <w:rPr>
          <w:iCs/>
          <w:szCs w:val="21"/>
        </w:rPr>
        <w:t xml:space="preserve">Aid program partners were selected for their local knowledge, scale and capacity to make a difference.  </w:t>
      </w:r>
      <w:r>
        <w:rPr>
          <w:iCs/>
          <w:szCs w:val="21"/>
        </w:rPr>
        <w:t>In 2012</w:t>
      </w:r>
      <w:r w:rsidR="00ED2C7F">
        <w:rPr>
          <w:iCs/>
          <w:szCs w:val="21"/>
        </w:rPr>
        <w:t>–</w:t>
      </w:r>
      <w:r>
        <w:rPr>
          <w:iCs/>
          <w:szCs w:val="21"/>
        </w:rPr>
        <w:t>13, the Australian aid program l</w:t>
      </w:r>
      <w:r w:rsidRPr="009A4D4F">
        <w:rPr>
          <w:iCs/>
          <w:szCs w:val="21"/>
        </w:rPr>
        <w:t>everag</w:t>
      </w:r>
      <w:r>
        <w:rPr>
          <w:iCs/>
          <w:szCs w:val="21"/>
        </w:rPr>
        <w:t xml:space="preserve">ed </w:t>
      </w:r>
      <w:r w:rsidRPr="009A4D4F">
        <w:rPr>
          <w:iCs/>
          <w:szCs w:val="21"/>
        </w:rPr>
        <w:t xml:space="preserve">both bilateral and multilateral relationships, </w:t>
      </w:r>
      <w:r>
        <w:rPr>
          <w:iCs/>
          <w:szCs w:val="21"/>
        </w:rPr>
        <w:t xml:space="preserve">increasing aid </w:t>
      </w:r>
      <w:r w:rsidRPr="009A4D4F">
        <w:rPr>
          <w:iCs/>
          <w:szCs w:val="21"/>
        </w:rPr>
        <w:t>effectiveness by capitalising on different expertise and skills.</w:t>
      </w:r>
    </w:p>
    <w:p w14:paraId="68306C97" w14:textId="77777777" w:rsidR="00A32E06" w:rsidRDefault="00A32E06" w:rsidP="00A32E06">
      <w:pPr>
        <w:pStyle w:val="Heading2"/>
      </w:pPr>
      <w:bookmarkStart w:id="89" w:name="_Toc378778137"/>
      <w:bookmarkStart w:id="90" w:name="_Toc378928254"/>
      <w:bookmarkStart w:id="91" w:name="_Toc378936678"/>
      <w:r>
        <w:t>Bilateral aid</w:t>
      </w:r>
      <w:bookmarkEnd w:id="88"/>
      <w:bookmarkEnd w:id="89"/>
      <w:bookmarkEnd w:id="90"/>
      <w:bookmarkEnd w:id="91"/>
    </w:p>
    <w:p w14:paraId="68306C98" w14:textId="77777777" w:rsidR="00A32E06" w:rsidRPr="009A4D4F" w:rsidRDefault="00A32E06" w:rsidP="00A32E06">
      <w:pPr>
        <w:pStyle w:val="BodyText"/>
        <w:rPr>
          <w:iCs/>
          <w:szCs w:val="21"/>
        </w:rPr>
      </w:pPr>
      <w:r w:rsidRPr="009A4D4F">
        <w:rPr>
          <w:iCs/>
          <w:szCs w:val="21"/>
        </w:rPr>
        <w:t>In 2012</w:t>
      </w:r>
      <w:r w:rsidR="00ED2C7F">
        <w:rPr>
          <w:iCs/>
          <w:szCs w:val="21"/>
        </w:rPr>
        <w:t>–</w:t>
      </w:r>
      <w:r w:rsidRPr="009A4D4F">
        <w:rPr>
          <w:iCs/>
          <w:szCs w:val="21"/>
        </w:rPr>
        <w:t>13, 56 per cent of the Australian aid program was delivered through bilateral country or regional programs across</w:t>
      </w:r>
      <w:r>
        <w:rPr>
          <w:iCs/>
          <w:szCs w:val="21"/>
        </w:rPr>
        <w:t>:</w:t>
      </w:r>
      <w:r w:rsidRPr="009A4D4F">
        <w:rPr>
          <w:iCs/>
          <w:szCs w:val="21"/>
        </w:rPr>
        <w:t xml:space="preserve"> East Asia</w:t>
      </w:r>
      <w:r>
        <w:rPr>
          <w:iCs/>
          <w:szCs w:val="21"/>
        </w:rPr>
        <w:t>;</w:t>
      </w:r>
      <w:r w:rsidRPr="009A4D4F">
        <w:rPr>
          <w:iCs/>
          <w:szCs w:val="21"/>
        </w:rPr>
        <w:t xml:space="preserve"> the Pacific</w:t>
      </w:r>
      <w:r>
        <w:rPr>
          <w:iCs/>
          <w:szCs w:val="21"/>
        </w:rPr>
        <w:t>;</w:t>
      </w:r>
      <w:r w:rsidRPr="009A4D4F">
        <w:rPr>
          <w:iCs/>
          <w:szCs w:val="21"/>
        </w:rPr>
        <w:t xml:space="preserve"> South and West Asia</w:t>
      </w:r>
      <w:r>
        <w:rPr>
          <w:iCs/>
          <w:szCs w:val="21"/>
        </w:rPr>
        <w:t>;</w:t>
      </w:r>
      <w:r w:rsidRPr="009A4D4F">
        <w:rPr>
          <w:iCs/>
          <w:szCs w:val="21"/>
        </w:rPr>
        <w:t xml:space="preserve"> Africa</w:t>
      </w:r>
      <w:r>
        <w:rPr>
          <w:iCs/>
          <w:szCs w:val="21"/>
        </w:rPr>
        <w:t>;</w:t>
      </w:r>
      <w:r w:rsidRPr="009A4D4F">
        <w:rPr>
          <w:iCs/>
          <w:szCs w:val="21"/>
        </w:rPr>
        <w:t xml:space="preserve"> the Middle East</w:t>
      </w:r>
      <w:r>
        <w:rPr>
          <w:iCs/>
          <w:szCs w:val="21"/>
        </w:rPr>
        <w:t>;</w:t>
      </w:r>
      <w:r w:rsidRPr="009A4D4F">
        <w:rPr>
          <w:iCs/>
          <w:szCs w:val="21"/>
        </w:rPr>
        <w:t xml:space="preserve"> Latin America</w:t>
      </w:r>
      <w:r>
        <w:rPr>
          <w:iCs/>
          <w:szCs w:val="21"/>
        </w:rPr>
        <w:t>;</w:t>
      </w:r>
      <w:r w:rsidRPr="009A4D4F">
        <w:rPr>
          <w:iCs/>
          <w:szCs w:val="21"/>
        </w:rPr>
        <w:t xml:space="preserve"> and the Caribbean. </w:t>
      </w:r>
    </w:p>
    <w:p w14:paraId="68306C99" w14:textId="77777777" w:rsidR="00A32E06" w:rsidRDefault="00A32E06" w:rsidP="00A32E06">
      <w:pPr>
        <w:pStyle w:val="BodyText"/>
        <w:rPr>
          <w:iCs/>
          <w:szCs w:val="21"/>
        </w:rPr>
      </w:pPr>
      <w:r w:rsidRPr="009A4D4F">
        <w:rPr>
          <w:iCs/>
          <w:szCs w:val="21"/>
        </w:rPr>
        <w:t xml:space="preserve">The effectiveness of bilateral programs is assessed through evaluations at the program/country, sector (such as education or health) and individual initiative levels and through Aid Program Performance Reports (APPRs).  </w:t>
      </w:r>
      <w:r>
        <w:rPr>
          <w:iCs/>
          <w:szCs w:val="21"/>
        </w:rPr>
        <w:t xml:space="preserve">These </w:t>
      </w:r>
      <w:r w:rsidRPr="009A4D4F">
        <w:rPr>
          <w:iCs/>
          <w:szCs w:val="21"/>
        </w:rPr>
        <w:t xml:space="preserve">measure the progress of country and regional programs against the objectives set out in the relevant country or regional strategy.  Evaluations and APPRs are published and available on the DFAT website. </w:t>
      </w:r>
    </w:p>
    <w:p w14:paraId="68306C9A" w14:textId="77777777" w:rsidR="00A32E06" w:rsidRDefault="00A32E06" w:rsidP="00A32E06">
      <w:pPr>
        <w:pStyle w:val="Heading2"/>
      </w:pPr>
      <w:bookmarkStart w:id="92" w:name="_Toc378335166"/>
      <w:bookmarkStart w:id="93" w:name="_Toc378778138"/>
      <w:bookmarkStart w:id="94" w:name="_Toc378928255"/>
      <w:bookmarkStart w:id="95" w:name="_Toc378936679"/>
      <w:r>
        <w:t>Multilateral organisations</w:t>
      </w:r>
      <w:bookmarkEnd w:id="92"/>
      <w:bookmarkEnd w:id="93"/>
      <w:bookmarkEnd w:id="94"/>
      <w:bookmarkEnd w:id="95"/>
    </w:p>
    <w:p w14:paraId="68306C9B" w14:textId="77777777" w:rsidR="00017E31" w:rsidRPr="009A01F4" w:rsidRDefault="00017E31" w:rsidP="009A01F4">
      <w:pPr>
        <w:pStyle w:val="BodyText"/>
        <w:rPr>
          <w:szCs w:val="21"/>
        </w:rPr>
      </w:pPr>
      <w:r w:rsidRPr="009A01F4">
        <w:rPr>
          <w:szCs w:val="21"/>
        </w:rPr>
        <w:t>Australia works with multilateral organisations because of their global reach and ability to leverage aid.  Multilateral organisations play an important role in setting standards for development and in generating and amalgamating research upon which the Australian aid program can in turn rely. </w:t>
      </w:r>
    </w:p>
    <w:p w14:paraId="68306C9C" w14:textId="77777777" w:rsidR="00A32E06" w:rsidRPr="009A4D4F" w:rsidRDefault="00A32E06" w:rsidP="00A32E06">
      <w:pPr>
        <w:pStyle w:val="BodyText"/>
        <w:rPr>
          <w:szCs w:val="21"/>
        </w:rPr>
      </w:pPr>
      <w:r w:rsidRPr="009A4D4F">
        <w:rPr>
          <w:szCs w:val="21"/>
        </w:rPr>
        <w:t>A Multilateral Engagement Strategy for the Australian aid program was released in October 2012.  The strategy focuse</w:t>
      </w:r>
      <w:r>
        <w:rPr>
          <w:szCs w:val="21"/>
        </w:rPr>
        <w:t>d</w:t>
      </w:r>
      <w:r w:rsidRPr="009A4D4F">
        <w:rPr>
          <w:szCs w:val="21"/>
        </w:rPr>
        <w:t xml:space="preserve"> the aid program on improving the performance of multilateral partners and identifie</w:t>
      </w:r>
      <w:r>
        <w:rPr>
          <w:szCs w:val="21"/>
        </w:rPr>
        <w:t>d</w:t>
      </w:r>
      <w:r w:rsidRPr="009A4D4F">
        <w:rPr>
          <w:szCs w:val="21"/>
        </w:rPr>
        <w:t xml:space="preserve"> priorities for engagement with these partners. </w:t>
      </w:r>
    </w:p>
    <w:p w14:paraId="68306C9D" w14:textId="77777777" w:rsidR="00A32E06" w:rsidRPr="009A4D4F" w:rsidRDefault="00A32E06" w:rsidP="00A32E06">
      <w:pPr>
        <w:pStyle w:val="BodyText"/>
        <w:rPr>
          <w:szCs w:val="21"/>
        </w:rPr>
      </w:pPr>
      <w:r w:rsidRPr="009A4D4F">
        <w:rPr>
          <w:szCs w:val="21"/>
        </w:rPr>
        <w:t>The Australian Multilateral Assessment (AMA), released in March 2012, provide</w:t>
      </w:r>
      <w:r>
        <w:rPr>
          <w:szCs w:val="21"/>
        </w:rPr>
        <w:t>d</w:t>
      </w:r>
      <w:r w:rsidRPr="009A4D4F">
        <w:rPr>
          <w:szCs w:val="21"/>
        </w:rPr>
        <w:t xml:space="preserve"> comprehensive evidence of the effectiveness of Australia’s multilateral partners and their relevance to Australia’s interests.  Performance assessments undertaken since the AMA was released </w:t>
      </w:r>
      <w:r>
        <w:rPr>
          <w:szCs w:val="21"/>
        </w:rPr>
        <w:t xml:space="preserve">have </w:t>
      </w:r>
      <w:r w:rsidRPr="009A4D4F">
        <w:rPr>
          <w:szCs w:val="21"/>
        </w:rPr>
        <w:t>indicate</w:t>
      </w:r>
      <w:r>
        <w:rPr>
          <w:szCs w:val="21"/>
        </w:rPr>
        <w:t>d</w:t>
      </w:r>
      <w:r w:rsidRPr="009A4D4F">
        <w:rPr>
          <w:szCs w:val="21"/>
        </w:rPr>
        <w:t xml:space="preserve"> that Australia’s major multilateral partners continue</w:t>
      </w:r>
      <w:r>
        <w:rPr>
          <w:szCs w:val="21"/>
        </w:rPr>
        <w:t>d</w:t>
      </w:r>
      <w:r w:rsidRPr="009A4D4F">
        <w:rPr>
          <w:szCs w:val="21"/>
        </w:rPr>
        <w:t xml:space="preserve"> to perform well and that effective Australian engagement </w:t>
      </w:r>
      <w:r>
        <w:rPr>
          <w:szCs w:val="21"/>
        </w:rPr>
        <w:t xml:space="preserve">has had a positive influence on </w:t>
      </w:r>
      <w:r w:rsidRPr="009A4D4F">
        <w:rPr>
          <w:szCs w:val="21"/>
        </w:rPr>
        <w:t xml:space="preserve">multilateral performance. </w:t>
      </w:r>
    </w:p>
    <w:p w14:paraId="68306C9E" w14:textId="77777777" w:rsidR="00A32E06" w:rsidRDefault="00A32E06" w:rsidP="00A32E06">
      <w:pPr>
        <w:pStyle w:val="BodyText"/>
        <w:rPr>
          <w:szCs w:val="21"/>
        </w:rPr>
      </w:pPr>
      <w:r w:rsidRPr="009A4D4F">
        <w:rPr>
          <w:szCs w:val="21"/>
        </w:rPr>
        <w:t>The AMA assessed 42 multilateral organisations against an assessment framework that include</w:t>
      </w:r>
      <w:r>
        <w:rPr>
          <w:szCs w:val="21"/>
        </w:rPr>
        <w:t>d</w:t>
      </w:r>
      <w:r w:rsidRPr="009A4D4F">
        <w:rPr>
          <w:szCs w:val="21"/>
        </w:rPr>
        <w:t xml:space="preserve"> </w:t>
      </w:r>
      <w:r>
        <w:rPr>
          <w:szCs w:val="21"/>
        </w:rPr>
        <w:t xml:space="preserve">the following </w:t>
      </w:r>
      <w:r w:rsidRPr="009A4D4F">
        <w:rPr>
          <w:szCs w:val="21"/>
        </w:rPr>
        <w:t>seven components.  The first three components relate</w:t>
      </w:r>
      <w:r>
        <w:rPr>
          <w:szCs w:val="21"/>
        </w:rPr>
        <w:t>d</w:t>
      </w:r>
      <w:r w:rsidRPr="009A4D4F">
        <w:rPr>
          <w:szCs w:val="21"/>
        </w:rPr>
        <w:t xml:space="preserve"> to results and relevance</w:t>
      </w:r>
      <w:r>
        <w:rPr>
          <w:szCs w:val="21"/>
        </w:rPr>
        <w:t>;</w:t>
      </w:r>
      <w:r w:rsidRPr="009A4D4F">
        <w:rPr>
          <w:szCs w:val="21"/>
        </w:rPr>
        <w:t xml:space="preserve"> and the other four components relate</w:t>
      </w:r>
      <w:r>
        <w:rPr>
          <w:szCs w:val="21"/>
        </w:rPr>
        <w:t>d</w:t>
      </w:r>
      <w:r w:rsidRPr="009A4D4F">
        <w:rPr>
          <w:szCs w:val="21"/>
        </w:rPr>
        <w:t xml:space="preserve"> to organisational </w:t>
      </w:r>
      <w:r>
        <w:rPr>
          <w:szCs w:val="21"/>
        </w:rPr>
        <w:t>behaviour.</w:t>
      </w:r>
    </w:p>
    <w:p w14:paraId="68306C9F" w14:textId="77777777" w:rsidR="00A32E06" w:rsidRPr="00E26D26" w:rsidRDefault="00A32E06" w:rsidP="00A32E06">
      <w:pPr>
        <w:pStyle w:val="Heading4"/>
        <w:rPr>
          <w:rFonts w:ascii="Franklin Gothic Book" w:hAnsi="Franklin Gothic Book"/>
          <w:b w:val="0"/>
          <w:i/>
          <w:color w:val="auto"/>
        </w:rPr>
      </w:pPr>
      <w:r w:rsidRPr="00E26D26">
        <w:rPr>
          <w:rFonts w:ascii="Franklin Gothic Book" w:hAnsi="Franklin Gothic Book"/>
          <w:b w:val="0"/>
          <w:i/>
          <w:color w:val="auto"/>
        </w:rPr>
        <w:t>Results and relevance</w:t>
      </w:r>
    </w:p>
    <w:p w14:paraId="68306CA0" w14:textId="77777777" w:rsidR="00A32E06" w:rsidRPr="009A4D4F" w:rsidRDefault="00A32E06" w:rsidP="00A32E06">
      <w:pPr>
        <w:pStyle w:val="ListNumber"/>
        <w:ind w:left="360" w:hanging="360"/>
        <w:rPr>
          <w:szCs w:val="21"/>
        </w:rPr>
      </w:pPr>
      <w:r w:rsidRPr="009A4D4F">
        <w:rPr>
          <w:szCs w:val="21"/>
        </w:rPr>
        <w:t>Delivering results on poverty and sustainable development in line with their mandate</w:t>
      </w:r>
    </w:p>
    <w:p w14:paraId="68306CA1" w14:textId="77777777" w:rsidR="00A32E06" w:rsidRPr="009A4D4F" w:rsidRDefault="00A32E06" w:rsidP="00A32E06">
      <w:pPr>
        <w:pStyle w:val="ListNumber"/>
        <w:ind w:left="360" w:hanging="360"/>
        <w:rPr>
          <w:szCs w:val="21"/>
        </w:rPr>
      </w:pPr>
      <w:r w:rsidRPr="009A4D4F">
        <w:rPr>
          <w:szCs w:val="21"/>
        </w:rPr>
        <w:t xml:space="preserve">Alignment with Australia’s aid priorities and national interests </w:t>
      </w:r>
    </w:p>
    <w:p w14:paraId="68306CA2" w14:textId="77777777" w:rsidR="00A32E06" w:rsidRPr="009A4D4F" w:rsidRDefault="00A32E06" w:rsidP="00A32E06">
      <w:pPr>
        <w:pStyle w:val="ListNumber"/>
        <w:ind w:left="360" w:hanging="360"/>
        <w:rPr>
          <w:szCs w:val="21"/>
        </w:rPr>
      </w:pPr>
      <w:r w:rsidRPr="009A4D4F">
        <w:rPr>
          <w:szCs w:val="21"/>
        </w:rPr>
        <w:t>Contribution to the wider multilateral development system</w:t>
      </w:r>
    </w:p>
    <w:p w14:paraId="68306CA3" w14:textId="77777777" w:rsidR="00A32E06" w:rsidRPr="00E26D26" w:rsidRDefault="00A32E06" w:rsidP="00A32E06">
      <w:pPr>
        <w:pStyle w:val="Heading4"/>
        <w:rPr>
          <w:rFonts w:ascii="Franklin Gothic Book" w:hAnsi="Franklin Gothic Book"/>
          <w:b w:val="0"/>
          <w:i/>
          <w:color w:val="auto"/>
        </w:rPr>
      </w:pPr>
      <w:r w:rsidRPr="00E26D26">
        <w:rPr>
          <w:rFonts w:ascii="Franklin Gothic Book" w:hAnsi="Franklin Gothic Book"/>
          <w:b w:val="0"/>
          <w:i/>
          <w:color w:val="auto"/>
        </w:rPr>
        <w:t>Organisational behaviour</w:t>
      </w:r>
    </w:p>
    <w:p w14:paraId="68306CA4" w14:textId="77777777" w:rsidR="00A32E06" w:rsidRPr="009A4D4F" w:rsidRDefault="00A32E06" w:rsidP="00A32E06">
      <w:pPr>
        <w:pStyle w:val="ListNumber"/>
        <w:ind w:left="357" w:hanging="357"/>
        <w:rPr>
          <w:szCs w:val="21"/>
        </w:rPr>
      </w:pPr>
      <w:r w:rsidRPr="009A4D4F">
        <w:rPr>
          <w:szCs w:val="21"/>
        </w:rPr>
        <w:t>Strategic management and performance</w:t>
      </w:r>
    </w:p>
    <w:p w14:paraId="68306CA5" w14:textId="77777777" w:rsidR="00A32E06" w:rsidRPr="009A4D4F" w:rsidRDefault="00A32E06" w:rsidP="00A32E06">
      <w:pPr>
        <w:pStyle w:val="ListNumber"/>
        <w:ind w:left="357" w:hanging="357"/>
        <w:rPr>
          <w:szCs w:val="21"/>
        </w:rPr>
      </w:pPr>
      <w:r w:rsidRPr="009A4D4F">
        <w:rPr>
          <w:szCs w:val="21"/>
        </w:rPr>
        <w:t>Cost and value consciousness</w:t>
      </w:r>
    </w:p>
    <w:p w14:paraId="68306CA6" w14:textId="77777777" w:rsidR="00A32E06" w:rsidRPr="009A4D4F" w:rsidRDefault="00A32E06" w:rsidP="00A32E06">
      <w:pPr>
        <w:pStyle w:val="ListNumber"/>
        <w:ind w:left="357" w:hanging="357"/>
        <w:rPr>
          <w:szCs w:val="21"/>
        </w:rPr>
      </w:pPr>
      <w:r w:rsidRPr="009A4D4F">
        <w:rPr>
          <w:szCs w:val="21"/>
        </w:rPr>
        <w:t>Partnership behaviour</w:t>
      </w:r>
    </w:p>
    <w:p w14:paraId="68306CA7" w14:textId="77777777" w:rsidR="00A32E06" w:rsidRPr="009A4D4F" w:rsidRDefault="00A32E06" w:rsidP="00A32E06">
      <w:pPr>
        <w:pStyle w:val="ListNumber"/>
        <w:ind w:left="357" w:hanging="357"/>
        <w:rPr>
          <w:szCs w:val="21"/>
        </w:rPr>
      </w:pPr>
      <w:r w:rsidRPr="009A4D4F">
        <w:rPr>
          <w:szCs w:val="21"/>
        </w:rPr>
        <w:t>Transparency and accountability</w:t>
      </w:r>
    </w:p>
    <w:p w14:paraId="68306CA8" w14:textId="77777777" w:rsidR="00A32E06" w:rsidRPr="006F3E96" w:rsidRDefault="00A32E06" w:rsidP="00A32E06">
      <w:pPr>
        <w:pStyle w:val="Heading2"/>
      </w:pPr>
      <w:bookmarkStart w:id="96" w:name="_Toc378335167"/>
      <w:bookmarkStart w:id="97" w:name="_Toc378778139"/>
      <w:bookmarkStart w:id="98" w:name="_Toc378928256"/>
      <w:bookmarkStart w:id="99" w:name="_Toc378936680"/>
      <w:r w:rsidRPr="006F3E96">
        <w:t xml:space="preserve">Non-Government </w:t>
      </w:r>
      <w:r>
        <w:t>O</w:t>
      </w:r>
      <w:r w:rsidRPr="006F3E96">
        <w:t>rganisations</w:t>
      </w:r>
      <w:bookmarkEnd w:id="96"/>
      <w:bookmarkEnd w:id="97"/>
      <w:bookmarkEnd w:id="98"/>
      <w:bookmarkEnd w:id="99"/>
    </w:p>
    <w:p w14:paraId="68306CA9" w14:textId="77777777" w:rsidR="00A32E06" w:rsidRPr="00490A36" w:rsidRDefault="00A32E06" w:rsidP="00A32E06">
      <w:pPr>
        <w:pStyle w:val="BodyText"/>
        <w:rPr>
          <w:iCs/>
          <w:szCs w:val="21"/>
        </w:rPr>
      </w:pPr>
      <w:r w:rsidRPr="006F3E96">
        <w:rPr>
          <w:iCs/>
          <w:szCs w:val="21"/>
        </w:rPr>
        <w:t>Non-Government Organisations (NGOs), or civil society groups, bring a depth of experience, skill</w:t>
      </w:r>
      <w:r w:rsidRPr="00490A36">
        <w:rPr>
          <w:iCs/>
          <w:szCs w:val="21"/>
        </w:rPr>
        <w:t xml:space="preserve"> and community awareness to the development sector. </w:t>
      </w:r>
      <w:r>
        <w:rPr>
          <w:iCs/>
          <w:szCs w:val="21"/>
        </w:rPr>
        <w:t xml:space="preserve"> </w:t>
      </w:r>
      <w:r w:rsidRPr="00490A36">
        <w:rPr>
          <w:iCs/>
          <w:szCs w:val="21"/>
        </w:rPr>
        <w:t>They can be powerful agents for change and key development partners.</w:t>
      </w:r>
    </w:p>
    <w:p w14:paraId="68306CAA" w14:textId="77777777" w:rsidR="00A32E06" w:rsidRPr="00490A36" w:rsidRDefault="00A32E06" w:rsidP="00A32E06">
      <w:pPr>
        <w:pStyle w:val="BodyText"/>
        <w:rPr>
          <w:szCs w:val="21"/>
        </w:rPr>
      </w:pPr>
      <w:r w:rsidRPr="00490A36">
        <w:rPr>
          <w:szCs w:val="21"/>
        </w:rPr>
        <w:t xml:space="preserve">The </w:t>
      </w:r>
      <w:r w:rsidRPr="00490A36">
        <w:rPr>
          <w:color w:val="0D0D0D"/>
          <w:szCs w:val="21"/>
        </w:rPr>
        <w:t xml:space="preserve">Australian NGO Cooperation Program (ANCP) </w:t>
      </w:r>
      <w:r w:rsidRPr="00490A36">
        <w:rPr>
          <w:szCs w:val="21"/>
        </w:rPr>
        <w:t>has been supporting Australian NGOs to deliver development activities that alleviate poverty in devel</w:t>
      </w:r>
      <w:r>
        <w:rPr>
          <w:szCs w:val="21"/>
        </w:rPr>
        <w:t>oping countries for nearly 40</w:t>
      </w:r>
      <w:r w:rsidR="00E06762">
        <w:rPr>
          <w:szCs w:val="21"/>
        </w:rPr>
        <w:t> </w:t>
      </w:r>
      <w:r w:rsidRPr="00490A36">
        <w:rPr>
          <w:szCs w:val="21"/>
        </w:rPr>
        <w:t>years. </w:t>
      </w:r>
      <w:r>
        <w:rPr>
          <w:szCs w:val="21"/>
        </w:rPr>
        <w:t xml:space="preserve"> </w:t>
      </w:r>
      <w:r w:rsidRPr="00490A36">
        <w:rPr>
          <w:szCs w:val="21"/>
        </w:rPr>
        <w:t>ANCP development activities contribute to the ability of communities and the private sector to achieve economic development</w:t>
      </w:r>
      <w:r>
        <w:rPr>
          <w:szCs w:val="21"/>
        </w:rPr>
        <w:t>;</w:t>
      </w:r>
      <w:r w:rsidRPr="00490A36">
        <w:rPr>
          <w:szCs w:val="21"/>
        </w:rPr>
        <w:t xml:space="preserve"> improve local and national governance and services, including health and education</w:t>
      </w:r>
      <w:r>
        <w:rPr>
          <w:szCs w:val="21"/>
        </w:rPr>
        <w:t>;</w:t>
      </w:r>
      <w:r w:rsidRPr="00490A36">
        <w:rPr>
          <w:szCs w:val="21"/>
        </w:rPr>
        <w:t xml:space="preserve"> and empower women and people with disability.</w:t>
      </w:r>
    </w:p>
    <w:p w14:paraId="68306CAB" w14:textId="77777777" w:rsidR="00A32E06" w:rsidRPr="00490A36" w:rsidRDefault="00A32E06" w:rsidP="00A32E06">
      <w:pPr>
        <w:pStyle w:val="BodyText"/>
        <w:rPr>
          <w:color w:val="0D0D0D"/>
          <w:szCs w:val="21"/>
        </w:rPr>
      </w:pPr>
      <w:r w:rsidRPr="00490A36">
        <w:rPr>
          <w:color w:val="0D0D0D"/>
          <w:szCs w:val="21"/>
        </w:rPr>
        <w:t>In 2012</w:t>
      </w:r>
      <w:r w:rsidR="00ED2C7F">
        <w:rPr>
          <w:color w:val="0D0D0D"/>
          <w:szCs w:val="21"/>
        </w:rPr>
        <w:t>–</w:t>
      </w:r>
      <w:r w:rsidRPr="00490A36">
        <w:rPr>
          <w:color w:val="0D0D0D"/>
          <w:szCs w:val="21"/>
        </w:rPr>
        <w:t>13</w:t>
      </w:r>
      <w:r>
        <w:rPr>
          <w:color w:val="0D0D0D"/>
          <w:szCs w:val="21"/>
        </w:rPr>
        <w:t>,</w:t>
      </w:r>
      <w:r w:rsidRPr="00490A36">
        <w:rPr>
          <w:color w:val="0D0D0D"/>
          <w:szCs w:val="21"/>
        </w:rPr>
        <w:t xml:space="preserve"> the ANCP supported 43 Australian NGOs and their in-country partners to deliver over 600 projects in more than 50 countries.</w:t>
      </w:r>
    </w:p>
    <w:p w14:paraId="68306CAC" w14:textId="77777777" w:rsidR="00A32E06" w:rsidRPr="00490A36" w:rsidRDefault="00ED2C7F" w:rsidP="00A32E06">
      <w:pPr>
        <w:pStyle w:val="BodyText"/>
        <w:rPr>
          <w:color w:val="0D0D0D"/>
          <w:szCs w:val="21"/>
        </w:rPr>
      </w:pPr>
      <w:r>
        <w:rPr>
          <w:color w:val="0D0D0D"/>
          <w:szCs w:val="21"/>
        </w:rPr>
        <w:t>The 2012–</w:t>
      </w:r>
      <w:r w:rsidR="00A32E06" w:rsidRPr="00490A36">
        <w:rPr>
          <w:color w:val="0D0D0D"/>
          <w:szCs w:val="21"/>
        </w:rPr>
        <w:t>13 APPR for the ANCP found that Australian NGO development activities funded through the ANCP continue</w:t>
      </w:r>
      <w:r w:rsidR="00A32E06">
        <w:rPr>
          <w:color w:val="0D0D0D"/>
          <w:szCs w:val="21"/>
        </w:rPr>
        <w:t>d</w:t>
      </w:r>
      <w:r w:rsidR="00A32E06" w:rsidRPr="00490A36">
        <w:rPr>
          <w:color w:val="0D0D0D"/>
          <w:szCs w:val="21"/>
        </w:rPr>
        <w:t xml:space="preserve"> to alleviate poverty in developing countries.  The report also found that standardised reporting and new data collection mechanisms have allowed for improved analysis of ANCP activities and streamlined program management.</w:t>
      </w:r>
    </w:p>
    <w:p w14:paraId="68306CAD" w14:textId="77777777" w:rsidR="00A32E06" w:rsidRPr="00206511" w:rsidRDefault="00A32E06" w:rsidP="00A32E06">
      <w:pPr>
        <w:pStyle w:val="Heading2"/>
      </w:pPr>
      <w:bookmarkStart w:id="100" w:name="_Toc378335168"/>
      <w:bookmarkStart w:id="101" w:name="_Toc378778140"/>
      <w:bookmarkStart w:id="102" w:name="_Toc378928257"/>
      <w:bookmarkStart w:id="103" w:name="_Toc378936681"/>
      <w:r w:rsidRPr="00206511">
        <w:t>Whole of government</w:t>
      </w:r>
      <w:bookmarkEnd w:id="100"/>
      <w:bookmarkEnd w:id="101"/>
      <w:bookmarkEnd w:id="102"/>
      <w:bookmarkEnd w:id="103"/>
    </w:p>
    <w:p w14:paraId="68306CAE" w14:textId="77777777" w:rsidR="00A32E06" w:rsidRPr="00206511" w:rsidRDefault="00A32E06" w:rsidP="00A32E06">
      <w:pPr>
        <w:pStyle w:val="BodyText"/>
        <w:rPr>
          <w:iCs/>
          <w:szCs w:val="21"/>
        </w:rPr>
      </w:pPr>
      <w:r w:rsidRPr="00206511">
        <w:rPr>
          <w:iCs/>
          <w:szCs w:val="21"/>
        </w:rPr>
        <w:t>Through capacity building and training, Australian Government agencies provide their counterpart agencies in developing countries with assistance and expertise to design and implement important public policy reforms and other initiatives.  In taking a whole of governme</w:t>
      </w:r>
      <w:r w:rsidRPr="001D6B95">
        <w:rPr>
          <w:iCs/>
          <w:szCs w:val="21"/>
        </w:rPr>
        <w:t>nt</w:t>
      </w:r>
      <w:r w:rsidRPr="00206511">
        <w:rPr>
          <w:iCs/>
          <w:szCs w:val="21"/>
        </w:rPr>
        <w:t xml:space="preserve"> approach, Australian G</w:t>
      </w:r>
      <w:r w:rsidRPr="001D6B95">
        <w:rPr>
          <w:iCs/>
          <w:szCs w:val="21"/>
        </w:rPr>
        <w:t>overnment</w:t>
      </w:r>
      <w:r w:rsidRPr="00206511">
        <w:rPr>
          <w:iCs/>
          <w:szCs w:val="21"/>
        </w:rPr>
        <w:t xml:space="preserve"> agencies collaborate to maximise results in reducing poverty.</w:t>
      </w:r>
    </w:p>
    <w:p w14:paraId="68306CAF" w14:textId="77777777" w:rsidR="00A32E06" w:rsidRPr="000A7BA7" w:rsidRDefault="00A32E06" w:rsidP="00A32E06">
      <w:pPr>
        <w:pStyle w:val="BodyText"/>
        <w:rPr>
          <w:color w:val="000000" w:themeColor="text1"/>
          <w:szCs w:val="21"/>
        </w:rPr>
      </w:pPr>
      <w:r w:rsidRPr="00206511">
        <w:rPr>
          <w:iCs/>
          <w:szCs w:val="21"/>
        </w:rPr>
        <w:t>In 2012</w:t>
      </w:r>
      <w:r w:rsidR="00ED2C7F">
        <w:rPr>
          <w:iCs/>
          <w:szCs w:val="21"/>
        </w:rPr>
        <w:t>–</w:t>
      </w:r>
      <w:r w:rsidRPr="00206511">
        <w:rPr>
          <w:iCs/>
          <w:szCs w:val="21"/>
        </w:rPr>
        <w:t xml:space="preserve">13, Australian Government agencies other than AusAID provided funds totalling 16 per cent of the Australian aid program and delivered another </w:t>
      </w:r>
      <w:r w:rsidR="004E13DC">
        <w:rPr>
          <w:iCs/>
          <w:szCs w:val="21"/>
        </w:rPr>
        <w:t>four</w:t>
      </w:r>
      <w:r w:rsidRPr="00310D49">
        <w:rPr>
          <w:iCs/>
          <w:szCs w:val="21"/>
        </w:rPr>
        <w:t xml:space="preserve"> per cent</w:t>
      </w:r>
      <w:r w:rsidRPr="00206511">
        <w:rPr>
          <w:iCs/>
          <w:szCs w:val="21"/>
        </w:rPr>
        <w:t xml:space="preserve"> under agreement with AusAID.  The three agencies responsible for the largest proportions of this aid were: the Department for Immigration and Citizenship; the Australian Federal Police; and the Australian Centre for International Agricultural Research (see Appendix 3</w:t>
      </w:r>
      <w:r w:rsidRPr="00206511">
        <w:rPr>
          <w:color w:val="000000" w:themeColor="text1"/>
          <w:szCs w:val="21"/>
        </w:rPr>
        <w:t>.2:  Additional Australian Gov</w:t>
      </w:r>
      <w:r>
        <w:rPr>
          <w:color w:val="000000" w:themeColor="text1"/>
          <w:szCs w:val="21"/>
        </w:rPr>
        <w:t>ernment agencies delivering aid</w:t>
      </w:r>
      <w:r w:rsidRPr="00206511">
        <w:rPr>
          <w:color w:val="000000" w:themeColor="text1"/>
          <w:szCs w:val="21"/>
        </w:rPr>
        <w:t>).</w:t>
      </w:r>
    </w:p>
    <w:p w14:paraId="68306CB0" w14:textId="77777777" w:rsidR="00A32E06" w:rsidRDefault="00A32E06" w:rsidP="00A32E06">
      <w:pPr>
        <w:pStyle w:val="Heading2"/>
      </w:pPr>
      <w:bookmarkStart w:id="104" w:name="_Toc378335169"/>
      <w:bookmarkStart w:id="105" w:name="_Toc378778141"/>
      <w:bookmarkStart w:id="106" w:name="_Toc378928258"/>
      <w:bookmarkStart w:id="107" w:name="_Toc378936682"/>
      <w:r>
        <w:t>Academic institutions</w:t>
      </w:r>
      <w:bookmarkEnd w:id="104"/>
      <w:bookmarkEnd w:id="105"/>
      <w:bookmarkEnd w:id="106"/>
      <w:bookmarkEnd w:id="107"/>
    </w:p>
    <w:p w14:paraId="68306CB1" w14:textId="77777777" w:rsidR="00A32E06" w:rsidRPr="00490A36" w:rsidRDefault="00A32E06" w:rsidP="00A32E06">
      <w:pPr>
        <w:pStyle w:val="BodyText"/>
        <w:rPr>
          <w:iCs/>
          <w:szCs w:val="21"/>
        </w:rPr>
      </w:pPr>
      <w:r w:rsidRPr="00490A36">
        <w:rPr>
          <w:iCs/>
          <w:szCs w:val="21"/>
        </w:rPr>
        <w:t>Australia funds academic institutions to undertake research on development through competitive grant schemes</w:t>
      </w:r>
      <w:r>
        <w:rPr>
          <w:iCs/>
          <w:szCs w:val="21"/>
        </w:rPr>
        <w:t xml:space="preserve">, </w:t>
      </w:r>
      <w:r w:rsidRPr="00490A36">
        <w:rPr>
          <w:iCs/>
          <w:szCs w:val="21"/>
        </w:rPr>
        <w:t>direct grants and commission</w:t>
      </w:r>
      <w:r>
        <w:rPr>
          <w:iCs/>
          <w:szCs w:val="21"/>
        </w:rPr>
        <w:t xml:space="preserve">ed </w:t>
      </w:r>
      <w:r w:rsidRPr="00490A36">
        <w:rPr>
          <w:iCs/>
          <w:szCs w:val="21"/>
        </w:rPr>
        <w:t>research.  The Australian aid program also partners with Australian, international and developi</w:t>
      </w:r>
      <w:r>
        <w:rPr>
          <w:iCs/>
          <w:szCs w:val="21"/>
        </w:rPr>
        <w:t>ng country institutes.  In 2012</w:t>
      </w:r>
      <w:r w:rsidR="00ED2C7F">
        <w:rPr>
          <w:iCs/>
          <w:szCs w:val="21"/>
        </w:rPr>
        <w:t>–</w:t>
      </w:r>
      <w:r w:rsidRPr="00490A36">
        <w:rPr>
          <w:iCs/>
          <w:szCs w:val="21"/>
        </w:rPr>
        <w:t>13, one element of Australia's research funding was the AusAID Development Research Awards Scheme (ADRAS).  In the 2012 funding round, 50 ADRAS grants were awarded for a range of development research projects.</w:t>
      </w:r>
    </w:p>
    <w:p w14:paraId="68306CB2" w14:textId="77777777" w:rsidR="00A32E06" w:rsidRDefault="00A32E06" w:rsidP="00A32E06">
      <w:pPr>
        <w:pStyle w:val="Heading2"/>
      </w:pPr>
      <w:bookmarkStart w:id="108" w:name="_Toc378335170"/>
      <w:bookmarkStart w:id="109" w:name="_Toc378778142"/>
      <w:bookmarkStart w:id="110" w:name="_Toc378928259"/>
      <w:bookmarkStart w:id="111" w:name="_Toc378936683"/>
      <w:r>
        <w:t>Business</w:t>
      </w:r>
      <w:bookmarkEnd w:id="108"/>
      <w:bookmarkEnd w:id="109"/>
      <w:bookmarkEnd w:id="110"/>
      <w:bookmarkEnd w:id="111"/>
    </w:p>
    <w:p w14:paraId="68306CB3" w14:textId="77777777" w:rsidR="00A32E06" w:rsidRPr="00490A36" w:rsidRDefault="00A32E06" w:rsidP="00A32E06">
      <w:pPr>
        <w:pStyle w:val="BodyText"/>
        <w:rPr>
          <w:iCs/>
          <w:szCs w:val="21"/>
        </w:rPr>
      </w:pPr>
      <w:r w:rsidRPr="00490A36">
        <w:rPr>
          <w:iCs/>
          <w:szCs w:val="21"/>
        </w:rPr>
        <w:t xml:space="preserve">Australia recognises that without private sector-led growth, developing countries cannot prosper and overcome poverty.  Closer engagement between the aid program and business provides opportunities to improve </w:t>
      </w:r>
      <w:r>
        <w:rPr>
          <w:iCs/>
          <w:szCs w:val="21"/>
        </w:rPr>
        <w:t xml:space="preserve">the </w:t>
      </w:r>
      <w:r w:rsidRPr="00490A36">
        <w:rPr>
          <w:iCs/>
          <w:szCs w:val="21"/>
        </w:rPr>
        <w:t>effectiveness</w:t>
      </w:r>
      <w:r>
        <w:rPr>
          <w:iCs/>
          <w:szCs w:val="21"/>
        </w:rPr>
        <w:t xml:space="preserve"> of aid</w:t>
      </w:r>
      <w:r w:rsidRPr="00490A36">
        <w:rPr>
          <w:iCs/>
          <w:szCs w:val="21"/>
        </w:rPr>
        <w:t>.</w:t>
      </w:r>
    </w:p>
    <w:p w14:paraId="68306CB4" w14:textId="77777777" w:rsidR="00A32E06" w:rsidRPr="00490A36" w:rsidRDefault="00A32E06" w:rsidP="00A32E06">
      <w:pPr>
        <w:pStyle w:val="BodyText"/>
        <w:rPr>
          <w:iCs/>
          <w:szCs w:val="21"/>
        </w:rPr>
      </w:pPr>
      <w:r w:rsidRPr="00490A36">
        <w:rPr>
          <w:iCs/>
          <w:szCs w:val="21"/>
        </w:rPr>
        <w:t>In 2012</w:t>
      </w:r>
      <w:r w:rsidR="00ED2C7F">
        <w:rPr>
          <w:iCs/>
          <w:szCs w:val="21"/>
        </w:rPr>
        <w:t>–</w:t>
      </w:r>
      <w:r w:rsidRPr="00490A36">
        <w:rPr>
          <w:iCs/>
          <w:szCs w:val="21"/>
        </w:rPr>
        <w:t xml:space="preserve">13, a series of roundtables with business was convened. </w:t>
      </w:r>
      <w:r>
        <w:rPr>
          <w:iCs/>
          <w:szCs w:val="21"/>
        </w:rPr>
        <w:t xml:space="preserve"> </w:t>
      </w:r>
      <w:r w:rsidRPr="00490A36">
        <w:rPr>
          <w:iCs/>
          <w:szCs w:val="21"/>
        </w:rPr>
        <w:t>They focused on priority geographic areas of Indonesia, the Pacific, Papua New Guinea and Burma.  These events enabled discussions with business on shared interests and identified practical ways to work together in areas such as</w:t>
      </w:r>
      <w:r>
        <w:rPr>
          <w:iCs/>
          <w:szCs w:val="21"/>
        </w:rPr>
        <w:t>:</w:t>
      </w:r>
      <w:r w:rsidRPr="00490A36">
        <w:rPr>
          <w:iCs/>
          <w:szCs w:val="21"/>
        </w:rPr>
        <w:t xml:space="preserve"> women’s economic empowerment</w:t>
      </w:r>
      <w:r>
        <w:rPr>
          <w:iCs/>
          <w:szCs w:val="21"/>
        </w:rPr>
        <w:t>;</w:t>
      </w:r>
      <w:r w:rsidRPr="00490A36">
        <w:rPr>
          <w:iCs/>
          <w:szCs w:val="21"/>
        </w:rPr>
        <w:t xml:space="preserve"> infrastructure development</w:t>
      </w:r>
      <w:r>
        <w:rPr>
          <w:iCs/>
          <w:szCs w:val="21"/>
        </w:rPr>
        <w:t>;</w:t>
      </w:r>
      <w:r w:rsidRPr="00490A36">
        <w:rPr>
          <w:iCs/>
          <w:szCs w:val="21"/>
        </w:rPr>
        <w:t xml:space="preserve"> and vocational education and training.</w:t>
      </w:r>
    </w:p>
    <w:p w14:paraId="68306CB5" w14:textId="77777777" w:rsidR="00A32E06" w:rsidRDefault="00A32E06" w:rsidP="00A32E06">
      <w:pPr>
        <w:pStyle w:val="Heading2"/>
      </w:pPr>
      <w:bookmarkStart w:id="112" w:name="_Toc378335171"/>
      <w:bookmarkStart w:id="113" w:name="_Toc378778143"/>
      <w:bookmarkStart w:id="114" w:name="_Toc378928260"/>
      <w:bookmarkStart w:id="115" w:name="_Toc378936684"/>
      <w:r>
        <w:t>Evaluating and improving aid delivery results</w:t>
      </w:r>
      <w:bookmarkEnd w:id="112"/>
      <w:bookmarkEnd w:id="113"/>
      <w:bookmarkEnd w:id="114"/>
      <w:bookmarkEnd w:id="115"/>
    </w:p>
    <w:p w14:paraId="68306CB6" w14:textId="77777777" w:rsidR="00A32E06" w:rsidRDefault="00A32E06" w:rsidP="00A32E06">
      <w:pPr>
        <w:pStyle w:val="BodyText"/>
        <w:rPr>
          <w:szCs w:val="21"/>
        </w:rPr>
      </w:pPr>
      <w:r w:rsidRPr="00490A36">
        <w:rPr>
          <w:szCs w:val="21"/>
        </w:rPr>
        <w:t>The Office of Development Effectiveness (ODE) monitors the performance of the Australian aid program and evaluates its impact to build stronger evidence fo</w:t>
      </w:r>
      <w:r>
        <w:rPr>
          <w:szCs w:val="21"/>
        </w:rPr>
        <w:t>r more effective aid. </w:t>
      </w:r>
    </w:p>
    <w:p w14:paraId="68306CB7" w14:textId="77777777" w:rsidR="00A32E06" w:rsidRDefault="00A32E06" w:rsidP="00A32E06">
      <w:pPr>
        <w:pStyle w:val="BodyText"/>
        <w:rPr>
          <w:szCs w:val="21"/>
        </w:rPr>
      </w:pPr>
      <w:r>
        <w:rPr>
          <w:szCs w:val="21"/>
        </w:rPr>
        <w:t>In 2012</w:t>
      </w:r>
      <w:r w:rsidR="00ED2C7F">
        <w:rPr>
          <w:szCs w:val="21"/>
        </w:rPr>
        <w:t>–</w:t>
      </w:r>
      <w:r w:rsidRPr="00490A36">
        <w:rPr>
          <w:szCs w:val="21"/>
        </w:rPr>
        <w:t>13, ODE carried out a number of strategic eval</w:t>
      </w:r>
      <w:r>
        <w:rPr>
          <w:szCs w:val="21"/>
        </w:rPr>
        <w:t xml:space="preserve">uations across the aid program.  </w:t>
      </w:r>
      <w:r w:rsidRPr="00490A36">
        <w:rPr>
          <w:szCs w:val="21"/>
        </w:rPr>
        <w:t xml:space="preserve">The ODE report </w:t>
      </w:r>
      <w:r w:rsidRPr="00490A36">
        <w:rPr>
          <w:i/>
          <w:iCs/>
          <w:szCs w:val="21"/>
        </w:rPr>
        <w:t>Lessons from Australian Aid 2013</w:t>
      </w:r>
      <w:r w:rsidRPr="00490A36">
        <w:rPr>
          <w:szCs w:val="21"/>
        </w:rPr>
        <w:t xml:space="preserve"> synthesises work undertaken by ODE between January 2012 and June 2013.  </w:t>
      </w:r>
    </w:p>
    <w:p w14:paraId="68306CB8" w14:textId="77777777" w:rsidR="00A32E06" w:rsidRPr="00490A36" w:rsidRDefault="00A32E06" w:rsidP="00A32E06">
      <w:pPr>
        <w:pStyle w:val="BodyText"/>
        <w:rPr>
          <w:szCs w:val="21"/>
        </w:rPr>
      </w:pPr>
      <w:r w:rsidRPr="004C6CBB">
        <w:rPr>
          <w:i/>
          <w:szCs w:val="21"/>
        </w:rPr>
        <w:t>Lessons from Australian Aid 2013</w:t>
      </w:r>
      <w:r w:rsidRPr="00490A36">
        <w:rPr>
          <w:szCs w:val="21"/>
        </w:rPr>
        <w:t xml:space="preserve"> examines six evaluations of specific themes, country programs and policy dialogue across the Australian aid program and key performance reports produced by the aid program itself to see what insights they provide about the quality of the Australian aid program.  The lessons learned are grouped around three main themes: reaching more of the poor through focussed policy dialogue</w:t>
      </w:r>
      <w:r>
        <w:rPr>
          <w:szCs w:val="21"/>
        </w:rPr>
        <w:t>;</w:t>
      </w:r>
      <w:r w:rsidRPr="00490A36">
        <w:rPr>
          <w:szCs w:val="21"/>
        </w:rPr>
        <w:t xml:space="preserve"> working with civil society and the private sector</w:t>
      </w:r>
      <w:r>
        <w:rPr>
          <w:szCs w:val="21"/>
        </w:rPr>
        <w:t>;</w:t>
      </w:r>
      <w:r w:rsidRPr="00490A36">
        <w:rPr>
          <w:szCs w:val="21"/>
        </w:rPr>
        <w:t xml:space="preserve"> and taking a more institutional view of capacity building.</w:t>
      </w:r>
    </w:p>
    <w:p w14:paraId="68306CB9" w14:textId="77777777" w:rsidR="00A32E06" w:rsidRPr="00390A2E" w:rsidRDefault="00A32E06" w:rsidP="00A32E06">
      <w:pPr>
        <w:pStyle w:val="ListBullet"/>
        <w:ind w:left="360" w:hanging="360"/>
        <w:rPr>
          <w:szCs w:val="21"/>
        </w:rPr>
      </w:pPr>
      <w:r w:rsidRPr="00390A2E">
        <w:rPr>
          <w:szCs w:val="21"/>
          <w:lang w:val="en"/>
        </w:rPr>
        <w:t>Policy dialogue is a key tool in scaling up the effectiveness of aid.  Good policies can benefit many more poor people than can be reached by aid investments directly.</w:t>
      </w:r>
    </w:p>
    <w:p w14:paraId="68306CBA" w14:textId="77777777" w:rsidR="00A32E06" w:rsidRPr="00390A2E" w:rsidRDefault="00A32E06" w:rsidP="00A32E06">
      <w:pPr>
        <w:pStyle w:val="ListBullet2"/>
        <w:rPr>
          <w:szCs w:val="21"/>
        </w:rPr>
      </w:pPr>
      <w:r w:rsidRPr="00390A2E">
        <w:rPr>
          <w:szCs w:val="21"/>
        </w:rPr>
        <w:t xml:space="preserve">There </w:t>
      </w:r>
      <w:r>
        <w:rPr>
          <w:szCs w:val="21"/>
        </w:rPr>
        <w:t>is</w:t>
      </w:r>
      <w:r w:rsidRPr="00390A2E">
        <w:rPr>
          <w:szCs w:val="21"/>
        </w:rPr>
        <w:t xml:space="preserve"> a range of actions that can help improve policy dialogue, </w:t>
      </w:r>
      <w:r>
        <w:rPr>
          <w:szCs w:val="21"/>
        </w:rPr>
        <w:t>which includes</w:t>
      </w:r>
      <w:r w:rsidRPr="00390A2E">
        <w:rPr>
          <w:szCs w:val="21"/>
        </w:rPr>
        <w:t xml:space="preserve">: supporting the use of good quality evidence; building partner capacity; applying front-line experience to discussions; </w:t>
      </w:r>
      <w:r>
        <w:rPr>
          <w:szCs w:val="21"/>
        </w:rPr>
        <w:t xml:space="preserve">and </w:t>
      </w:r>
      <w:r w:rsidRPr="00390A2E">
        <w:rPr>
          <w:szCs w:val="21"/>
        </w:rPr>
        <w:t>using flexible funding instruments.</w:t>
      </w:r>
    </w:p>
    <w:p w14:paraId="68306CBB" w14:textId="77777777" w:rsidR="00A32E06" w:rsidRPr="00390A2E" w:rsidRDefault="00A32E06" w:rsidP="00A32E06">
      <w:pPr>
        <w:pStyle w:val="ListBullet2"/>
        <w:rPr>
          <w:szCs w:val="21"/>
        </w:rPr>
      </w:pPr>
      <w:r w:rsidRPr="00390A2E">
        <w:rPr>
          <w:szCs w:val="21"/>
        </w:rPr>
        <w:t xml:space="preserve">Policy dialogue works best when the intent is clear and when staff </w:t>
      </w:r>
      <w:r>
        <w:rPr>
          <w:szCs w:val="21"/>
        </w:rPr>
        <w:t xml:space="preserve">members </w:t>
      </w:r>
      <w:r w:rsidRPr="00390A2E">
        <w:rPr>
          <w:szCs w:val="21"/>
        </w:rPr>
        <w:t>involved ha</w:t>
      </w:r>
      <w:r>
        <w:rPr>
          <w:szCs w:val="21"/>
        </w:rPr>
        <w:t>ve</w:t>
      </w:r>
      <w:r w:rsidRPr="00390A2E">
        <w:rPr>
          <w:szCs w:val="21"/>
        </w:rPr>
        <w:t xml:space="preserve"> the right expertise and qualities.</w:t>
      </w:r>
    </w:p>
    <w:p w14:paraId="68306CBC" w14:textId="77777777" w:rsidR="00A32E06" w:rsidRPr="00206511" w:rsidRDefault="00A32E06" w:rsidP="00A32E06">
      <w:pPr>
        <w:pStyle w:val="ListBullet"/>
        <w:ind w:left="360" w:hanging="360"/>
        <w:rPr>
          <w:szCs w:val="21"/>
        </w:rPr>
      </w:pPr>
      <w:r w:rsidRPr="00206511">
        <w:rPr>
          <w:szCs w:val="21"/>
          <w:lang w:val="en"/>
        </w:rPr>
        <w:t>Government is not the only player.  Harnessing the strengths of the private sector and civil society is important as well, but requires more holistic strategies in the provision of assistance</w:t>
      </w:r>
      <w:r w:rsidRPr="00206511">
        <w:rPr>
          <w:szCs w:val="21"/>
        </w:rPr>
        <w:t>.</w:t>
      </w:r>
    </w:p>
    <w:p w14:paraId="68306CBD" w14:textId="77777777" w:rsidR="00A32E06" w:rsidRPr="00206511" w:rsidRDefault="00A32E06" w:rsidP="00A32E06">
      <w:pPr>
        <w:pStyle w:val="ListBullet2"/>
        <w:rPr>
          <w:szCs w:val="21"/>
        </w:rPr>
      </w:pPr>
      <w:r w:rsidRPr="00206511">
        <w:rPr>
          <w:szCs w:val="21"/>
        </w:rPr>
        <w:t>Engagement should be informed by a clear analysis of the different roles of private sector and civil society actors.</w:t>
      </w:r>
    </w:p>
    <w:p w14:paraId="68306CBE" w14:textId="77777777" w:rsidR="00A32E06" w:rsidRPr="00206511" w:rsidRDefault="00A32E06" w:rsidP="00A32E06">
      <w:pPr>
        <w:pStyle w:val="ListBullet2"/>
        <w:rPr>
          <w:szCs w:val="21"/>
        </w:rPr>
      </w:pPr>
      <w:r w:rsidRPr="00206511">
        <w:rPr>
          <w:szCs w:val="21"/>
        </w:rPr>
        <w:t>The aid program can play an important role brokering relations between government, the private sector and civil society.</w:t>
      </w:r>
    </w:p>
    <w:p w14:paraId="68306CBF" w14:textId="77777777" w:rsidR="00A32E06" w:rsidRPr="00206511" w:rsidRDefault="00A32E06" w:rsidP="00A32E06">
      <w:pPr>
        <w:pStyle w:val="ListBullet"/>
        <w:ind w:left="360" w:hanging="360"/>
        <w:rPr>
          <w:szCs w:val="21"/>
        </w:rPr>
      </w:pPr>
      <w:r w:rsidRPr="00206511">
        <w:rPr>
          <w:szCs w:val="21"/>
          <w:lang w:val="en"/>
        </w:rPr>
        <w:t xml:space="preserve">In low-capacity settings, building the capacity of institutions (rather than individuals) in ways that are tailored and paced to reflect local realities holds </w:t>
      </w:r>
      <w:r>
        <w:rPr>
          <w:szCs w:val="21"/>
          <w:lang w:val="en"/>
        </w:rPr>
        <w:t>greatest</w:t>
      </w:r>
      <w:r w:rsidRPr="00206511">
        <w:rPr>
          <w:szCs w:val="21"/>
          <w:lang w:val="en"/>
        </w:rPr>
        <w:t xml:space="preserve"> potential for success</w:t>
      </w:r>
      <w:r w:rsidRPr="00206511">
        <w:rPr>
          <w:szCs w:val="21"/>
        </w:rPr>
        <w:t>.</w:t>
      </w:r>
    </w:p>
    <w:p w14:paraId="68306CC0" w14:textId="77777777" w:rsidR="00A32E06" w:rsidRPr="00206511" w:rsidRDefault="00A32E06" w:rsidP="00A32E06">
      <w:pPr>
        <w:pStyle w:val="ListBullet2"/>
        <w:rPr>
          <w:szCs w:val="21"/>
        </w:rPr>
      </w:pPr>
      <w:r w:rsidRPr="00206511">
        <w:rPr>
          <w:szCs w:val="21"/>
        </w:rPr>
        <w:t>Australia needs to be realistic in what its aid can achieve in low-capacity environments.</w:t>
      </w:r>
    </w:p>
    <w:p w14:paraId="68306CC1" w14:textId="77777777" w:rsidR="00A32E06" w:rsidRPr="00206511" w:rsidRDefault="00A32E06" w:rsidP="00A32E06">
      <w:pPr>
        <w:pStyle w:val="ListBullet2"/>
        <w:rPr>
          <w:szCs w:val="21"/>
        </w:rPr>
      </w:pPr>
      <w:r w:rsidRPr="00206511">
        <w:rPr>
          <w:szCs w:val="21"/>
        </w:rPr>
        <w:t>Avoid stand-alone activities delivered in isolation from a broader strategy for developing sustainable capacity at an institutional level.</w:t>
      </w:r>
    </w:p>
    <w:p w14:paraId="68306CC2" w14:textId="77777777" w:rsidR="00A32E06" w:rsidRPr="00206511" w:rsidRDefault="00A32E06" w:rsidP="00A32E06">
      <w:pPr>
        <w:pStyle w:val="ListBullet2"/>
        <w:rPr>
          <w:szCs w:val="21"/>
        </w:rPr>
      </w:pPr>
      <w:r w:rsidRPr="00206511">
        <w:rPr>
          <w:szCs w:val="21"/>
        </w:rPr>
        <w:t>A more institutional view is needed across Australian whole</w:t>
      </w:r>
      <w:r>
        <w:rPr>
          <w:szCs w:val="21"/>
        </w:rPr>
        <w:t xml:space="preserve"> </w:t>
      </w:r>
      <w:r w:rsidRPr="00206511">
        <w:rPr>
          <w:szCs w:val="21"/>
        </w:rPr>
        <w:t>of</w:t>
      </w:r>
      <w:r>
        <w:rPr>
          <w:szCs w:val="21"/>
        </w:rPr>
        <w:t xml:space="preserve"> </w:t>
      </w:r>
      <w:r w:rsidRPr="00206511">
        <w:rPr>
          <w:szCs w:val="21"/>
        </w:rPr>
        <w:t>government development efforts.</w:t>
      </w:r>
    </w:p>
    <w:p w14:paraId="68306CC3" w14:textId="77777777" w:rsidR="00A32E06" w:rsidRPr="0021474B" w:rsidRDefault="00A32E06" w:rsidP="00A32E06">
      <w:pPr>
        <w:pStyle w:val="Heading1"/>
      </w:pPr>
      <w:bookmarkStart w:id="116" w:name="_Toc378936685"/>
      <w:r w:rsidRPr="0021474B">
        <w:rPr>
          <w:noProof/>
        </w:rPr>
        <w:drawing>
          <wp:anchor distT="0" distB="0" distL="114300" distR="114300" simplePos="0" relativeHeight="251675648" behindDoc="1" locked="1" layoutInCell="1" allowOverlap="0" wp14:anchorId="68306EAE" wp14:editId="68306EAF">
            <wp:simplePos x="0" y="0"/>
            <wp:positionH relativeFrom="page">
              <wp:align>left</wp:align>
            </wp:positionH>
            <wp:positionV relativeFrom="margin">
              <wp:posOffset>-144145</wp:posOffset>
            </wp:positionV>
            <wp:extent cx="7553960" cy="158369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masthead2.jpg"/>
                    <pic:cNvPicPr/>
                  </pic:nvPicPr>
                  <pic:blipFill>
                    <a:blip r:embed="rId16">
                      <a:extLst>
                        <a:ext uri="{28A0092B-C50C-407E-A947-70E740481C1C}">
                          <a14:useLocalDpi xmlns:a14="http://schemas.microsoft.com/office/drawing/2010/main" val="0"/>
                        </a:ext>
                      </a:extLst>
                    </a:blip>
                    <a:stretch>
                      <a:fillRect/>
                    </a:stretch>
                  </pic:blipFill>
                  <pic:spPr bwMode="auto">
                    <a:xfrm>
                      <a:off x="0" y="0"/>
                      <a:ext cx="7554456" cy="158399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Appendix 1: Progress on commitments</w:t>
      </w:r>
      <w:bookmarkEnd w:id="116"/>
    </w:p>
    <w:p w14:paraId="68306CC4" w14:textId="77777777" w:rsidR="00A32E06" w:rsidRDefault="00A32E06" w:rsidP="00A32E06">
      <w:pPr>
        <w:pStyle w:val="BodyText"/>
        <w:rPr>
          <w:szCs w:val="21"/>
        </w:rPr>
      </w:pPr>
      <w:r w:rsidRPr="00CA054E">
        <w:rPr>
          <w:szCs w:val="21"/>
        </w:rPr>
        <w:t xml:space="preserve">Yearly commitments for the aid program aimed at strengthening the operational and organisational effectiveness of Australian aid were set out in Recommendation 39 of the </w:t>
      </w:r>
      <w:r w:rsidRPr="00CA054E">
        <w:rPr>
          <w:i/>
          <w:szCs w:val="21"/>
        </w:rPr>
        <w:t xml:space="preserve">Independent Review of Aid Effectiveness </w:t>
      </w:r>
      <w:r w:rsidRPr="00CA054E">
        <w:rPr>
          <w:szCs w:val="21"/>
        </w:rPr>
        <w:t>(2011).  As the table below shows, six of</w:t>
      </w:r>
      <w:r w:rsidR="00ED2C7F">
        <w:rPr>
          <w:szCs w:val="21"/>
        </w:rPr>
        <w:t xml:space="preserve"> the seven commitments for 2012–</w:t>
      </w:r>
      <w:r w:rsidRPr="00CA054E">
        <w:rPr>
          <w:szCs w:val="21"/>
        </w:rPr>
        <w:t xml:space="preserve">13 have been met. </w:t>
      </w:r>
    </w:p>
    <w:p w14:paraId="68306CC5" w14:textId="77777777" w:rsidR="00A32E06" w:rsidRDefault="00A32E06" w:rsidP="00A32E06">
      <w:pPr>
        <w:pStyle w:val="Heading2"/>
      </w:pPr>
      <w:bookmarkStart w:id="117" w:name="_Toc378335173"/>
      <w:bookmarkStart w:id="118" w:name="_Toc378778145"/>
      <w:bookmarkStart w:id="119" w:name="_Toc378928262"/>
      <w:bookmarkStart w:id="120" w:name="_Toc378936686"/>
      <w:r>
        <w:t>Progress against 2012</w:t>
      </w:r>
      <w:r w:rsidR="00EA3C80">
        <w:t>–</w:t>
      </w:r>
      <w:r>
        <w:t>13 commitments</w:t>
      </w:r>
      <w:bookmarkEnd w:id="117"/>
      <w:bookmarkEnd w:id="118"/>
      <w:bookmarkEnd w:id="119"/>
      <w:bookmarkEnd w:id="120"/>
    </w:p>
    <w:tbl>
      <w:tblPr>
        <w:tblStyle w:val="DFATTable"/>
        <w:tblW w:w="0" w:type="auto"/>
        <w:tblLook w:val="04A0" w:firstRow="1" w:lastRow="0" w:firstColumn="1" w:lastColumn="0" w:noHBand="0" w:noVBand="1"/>
        <w:tblDescription w:val="This table lists seven commitments that were set for 2012-13 in the Independent Review of Aid Effectiveness (2011) and indictes which have been met.  Comment on each commitment is also provided. "/>
      </w:tblPr>
      <w:tblGrid>
        <w:gridCol w:w="2377"/>
        <w:gridCol w:w="1134"/>
        <w:gridCol w:w="4927"/>
      </w:tblGrid>
      <w:tr w:rsidR="00A32E06" w:rsidRPr="00166B39" w14:paraId="68306CC9" w14:textId="77777777" w:rsidTr="00A32E06">
        <w:trPr>
          <w:tblHeader/>
        </w:trPr>
        <w:tc>
          <w:tcPr>
            <w:tcW w:w="2377" w:type="dxa"/>
          </w:tcPr>
          <w:p w14:paraId="68306CC6" w14:textId="77777777" w:rsidR="00A32E06" w:rsidRPr="00CA054E" w:rsidRDefault="00A32E06" w:rsidP="00A32E06">
            <w:pPr>
              <w:pStyle w:val="TableTextEntries"/>
              <w:rPr>
                <w:b/>
                <w:bCs/>
                <w:color w:val="000000"/>
                <w:lang w:val="en-GB" w:eastAsia="ja-JP"/>
              </w:rPr>
            </w:pPr>
            <w:r w:rsidRPr="00CA054E">
              <w:rPr>
                <w:b/>
                <w:bCs/>
                <w:color w:val="000000"/>
                <w:lang w:val="en-GB" w:eastAsia="ja-JP"/>
              </w:rPr>
              <w:t>Commitment</w:t>
            </w:r>
          </w:p>
        </w:tc>
        <w:tc>
          <w:tcPr>
            <w:tcW w:w="1134" w:type="dxa"/>
          </w:tcPr>
          <w:p w14:paraId="68306CC7" w14:textId="77777777" w:rsidR="00A32E06" w:rsidRPr="00CA054E"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b/>
                <w:bCs/>
                <w:color w:val="000000"/>
                <w:sz w:val="17"/>
                <w:szCs w:val="17"/>
                <w:lang w:val="en-GB" w:eastAsia="ja-JP"/>
              </w:rPr>
            </w:pPr>
            <w:r w:rsidRPr="00CA054E">
              <w:rPr>
                <w:rFonts w:ascii="Franklin Gothic Book" w:hAnsi="Franklin Gothic Book"/>
                <w:b/>
                <w:bCs/>
                <w:color w:val="000000"/>
                <w:sz w:val="17"/>
                <w:szCs w:val="17"/>
                <w:lang w:val="en-GB" w:eastAsia="ja-JP"/>
              </w:rPr>
              <w:t>Progress</w:t>
            </w:r>
          </w:p>
        </w:tc>
        <w:tc>
          <w:tcPr>
            <w:tcW w:w="4927" w:type="dxa"/>
          </w:tcPr>
          <w:p w14:paraId="68306CC8" w14:textId="77777777" w:rsidR="00A32E06" w:rsidRPr="00CA054E"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b/>
                <w:bCs/>
                <w:color w:val="000000"/>
                <w:sz w:val="17"/>
                <w:szCs w:val="17"/>
                <w:lang w:val="en-GB" w:eastAsia="ja-JP"/>
              </w:rPr>
            </w:pPr>
            <w:r w:rsidRPr="00CA054E">
              <w:rPr>
                <w:rFonts w:ascii="Franklin Gothic Book" w:hAnsi="Franklin Gothic Book"/>
                <w:b/>
                <w:bCs/>
                <w:color w:val="000000"/>
                <w:sz w:val="17"/>
                <w:szCs w:val="17"/>
                <w:lang w:val="en-GB" w:eastAsia="ja-JP"/>
              </w:rPr>
              <w:t>Comment</w:t>
            </w:r>
          </w:p>
        </w:tc>
      </w:tr>
      <w:tr w:rsidR="00A32E06" w:rsidRPr="00166B39" w14:paraId="68306CCD" w14:textId="77777777" w:rsidTr="00A32E06">
        <w:tc>
          <w:tcPr>
            <w:tcW w:w="2377" w:type="dxa"/>
          </w:tcPr>
          <w:p w14:paraId="68306CCA" w14:textId="77777777" w:rsidR="00A32E06" w:rsidRPr="00CA054E" w:rsidRDefault="00A32E06" w:rsidP="00A32E06">
            <w:pPr>
              <w:pStyle w:val="TableTextEntries"/>
              <w:rPr>
                <w:color w:val="000000"/>
                <w:lang w:val="en-GB" w:eastAsia="ja-JP"/>
              </w:rPr>
            </w:pPr>
            <w:r w:rsidRPr="00CA054E">
              <w:rPr>
                <w:color w:val="000000"/>
                <w:lang w:val="en-GB" w:eastAsia="ja-JP"/>
              </w:rPr>
              <w:t>First annual review by Cabinet, including assessment of ODA effectiveness</w:t>
            </w:r>
          </w:p>
        </w:tc>
        <w:tc>
          <w:tcPr>
            <w:tcW w:w="1134" w:type="dxa"/>
          </w:tcPr>
          <w:p w14:paraId="68306CCB" w14:textId="77777777" w:rsidR="00A32E06" w:rsidRPr="00CA054E" w:rsidRDefault="00A32E06" w:rsidP="00A32E06">
            <w:pPr>
              <w:pStyle w:val="TableTextEntries"/>
              <w:rPr>
                <w:lang w:val="en-GB" w:eastAsia="ja-JP"/>
              </w:rPr>
            </w:pPr>
            <w:r w:rsidRPr="00CA054E">
              <w:t>YES</w:t>
            </w:r>
          </w:p>
        </w:tc>
        <w:tc>
          <w:tcPr>
            <w:tcW w:w="4927" w:type="dxa"/>
          </w:tcPr>
          <w:p w14:paraId="68306CCC" w14:textId="77777777" w:rsidR="00A32E06" w:rsidRPr="00CA054E" w:rsidRDefault="00A32E06" w:rsidP="00ED2C7F">
            <w:pPr>
              <w:pStyle w:val="TableTextEntries"/>
              <w:rPr>
                <w:color w:val="000000"/>
                <w:lang w:val="en-GB" w:eastAsia="ja-JP"/>
              </w:rPr>
            </w:pPr>
            <w:r w:rsidRPr="009059EF">
              <w:t>The</w:t>
            </w:r>
            <w:r w:rsidRPr="00CA054E">
              <w:rPr>
                <w:color w:val="000000"/>
                <w:lang w:val="en-GB" w:eastAsia="ja-JP"/>
              </w:rPr>
              <w:t xml:space="preserve"> 2011</w:t>
            </w:r>
            <w:r w:rsidR="00ED2C7F">
              <w:rPr>
                <w:color w:val="000000"/>
                <w:lang w:val="en-GB" w:eastAsia="ja-JP"/>
              </w:rPr>
              <w:t>–</w:t>
            </w:r>
            <w:r w:rsidRPr="00CA054E">
              <w:rPr>
                <w:color w:val="000000"/>
                <w:lang w:val="en-GB" w:eastAsia="ja-JP"/>
              </w:rPr>
              <w:t>12</w:t>
            </w:r>
            <w:r>
              <w:rPr>
                <w:color w:val="000000"/>
                <w:lang w:val="en-GB" w:eastAsia="ja-JP"/>
              </w:rPr>
              <w:t xml:space="preserve"> </w:t>
            </w:r>
            <w:r w:rsidRPr="00CA054E">
              <w:rPr>
                <w:color w:val="000000"/>
                <w:lang w:val="en-GB" w:eastAsia="ja-JP"/>
              </w:rPr>
              <w:t xml:space="preserve">Annual Review was considered by Cabinet and </w:t>
            </w:r>
            <w:r>
              <w:rPr>
                <w:color w:val="000000"/>
                <w:lang w:val="en-GB" w:eastAsia="ja-JP"/>
              </w:rPr>
              <w:t xml:space="preserve">it </w:t>
            </w:r>
            <w:r w:rsidRPr="00CA054E">
              <w:rPr>
                <w:color w:val="000000"/>
                <w:lang w:val="en-GB" w:eastAsia="ja-JP"/>
              </w:rPr>
              <w:t xml:space="preserve">assessed whole of aid program performance against the </w:t>
            </w:r>
            <w:r>
              <w:rPr>
                <w:color w:val="000000"/>
                <w:lang w:val="en-GB" w:eastAsia="ja-JP"/>
              </w:rPr>
              <w:t xml:space="preserve">results framework of the </w:t>
            </w:r>
            <w:r w:rsidRPr="00CA054E">
              <w:rPr>
                <w:color w:val="000000"/>
                <w:lang w:val="en-GB" w:eastAsia="ja-JP"/>
              </w:rPr>
              <w:t>Comprehensive Aid Policy Framework</w:t>
            </w:r>
            <w:r>
              <w:rPr>
                <w:color w:val="000000"/>
                <w:lang w:val="en-GB" w:eastAsia="ja-JP"/>
              </w:rPr>
              <w:t>.</w:t>
            </w:r>
          </w:p>
        </w:tc>
      </w:tr>
      <w:tr w:rsidR="00A32E06" w:rsidRPr="00166B39" w14:paraId="68306CD1" w14:textId="77777777" w:rsidTr="00A32E06">
        <w:tc>
          <w:tcPr>
            <w:tcW w:w="2377" w:type="dxa"/>
          </w:tcPr>
          <w:p w14:paraId="68306CCE" w14:textId="77777777" w:rsidR="00A32E06" w:rsidRPr="00CA054E" w:rsidRDefault="00A32E06" w:rsidP="00A32E06">
            <w:pPr>
              <w:pStyle w:val="TableTextEntries"/>
              <w:rPr>
                <w:color w:val="000000"/>
                <w:lang w:val="en-GB" w:eastAsia="ja-JP"/>
              </w:rPr>
            </w:pPr>
            <w:r w:rsidRPr="00CA054E">
              <w:rPr>
                <w:color w:val="000000"/>
                <w:lang w:val="en-GB" w:eastAsia="ja-JP"/>
              </w:rPr>
              <w:t>Initial products from new evaluation arrangements</w:t>
            </w:r>
          </w:p>
        </w:tc>
        <w:tc>
          <w:tcPr>
            <w:tcW w:w="1134" w:type="dxa"/>
          </w:tcPr>
          <w:p w14:paraId="68306CCF" w14:textId="77777777" w:rsidR="00A32E06" w:rsidRPr="00CA054E" w:rsidRDefault="00A32E06" w:rsidP="00A32E06">
            <w:pPr>
              <w:pStyle w:val="TableTextEntries"/>
              <w:rPr>
                <w:lang w:val="en-GB" w:eastAsia="ja-JP"/>
              </w:rPr>
            </w:pPr>
            <w:r w:rsidRPr="00CA054E">
              <w:t>YES</w:t>
            </w:r>
          </w:p>
        </w:tc>
        <w:tc>
          <w:tcPr>
            <w:tcW w:w="4927" w:type="dxa"/>
          </w:tcPr>
          <w:p w14:paraId="68306CD0" w14:textId="77777777" w:rsidR="00A32E06" w:rsidRPr="00CA054E" w:rsidRDefault="00A32E06" w:rsidP="00A32E06">
            <w:pPr>
              <w:pStyle w:val="TableTextEntries"/>
              <w:rPr>
                <w:color w:val="000000"/>
                <w:lang w:val="en-GB" w:eastAsia="ja-JP"/>
              </w:rPr>
            </w:pPr>
            <w:r w:rsidRPr="00CA054E">
              <w:rPr>
                <w:color w:val="000000"/>
                <w:lang w:val="en-GB" w:eastAsia="ja-JP"/>
              </w:rPr>
              <w:t>Communiqués from the Independent Evaluation Committee (IEC) meetings in September and December 2012 were published.</w:t>
            </w:r>
            <w:r>
              <w:rPr>
                <w:color w:val="000000"/>
                <w:lang w:val="en-GB" w:eastAsia="ja-JP"/>
              </w:rPr>
              <w:t xml:space="preserve">  </w:t>
            </w:r>
            <w:r w:rsidRPr="00CA054E">
              <w:rPr>
                <w:color w:val="000000"/>
                <w:lang w:val="en-GB" w:eastAsia="ja-JP"/>
              </w:rPr>
              <w:t xml:space="preserve">The Office of Development Effectiveness Evaluation Policy and annual work plan was endorsed by the IEC and approved by the Development Effectiveness Steering Committee.  </w:t>
            </w:r>
          </w:p>
        </w:tc>
      </w:tr>
      <w:tr w:rsidR="00A32E06" w:rsidRPr="00166B39" w14:paraId="68306CD5" w14:textId="77777777" w:rsidTr="00A32E06">
        <w:tc>
          <w:tcPr>
            <w:tcW w:w="2377" w:type="dxa"/>
          </w:tcPr>
          <w:p w14:paraId="68306CD2" w14:textId="77777777" w:rsidR="00A32E06" w:rsidRPr="00CA054E" w:rsidRDefault="00A32E06" w:rsidP="00A32E06">
            <w:pPr>
              <w:pStyle w:val="TableTextEntries"/>
              <w:rPr>
                <w:color w:val="000000"/>
                <w:lang w:val="en-GB" w:eastAsia="ja-JP"/>
              </w:rPr>
            </w:pPr>
            <w:r w:rsidRPr="00CA054E">
              <w:rPr>
                <w:color w:val="000000"/>
                <w:lang w:val="en-GB" w:eastAsia="ja-JP"/>
              </w:rPr>
              <w:t>Policy statements for private sector and civil society</w:t>
            </w:r>
          </w:p>
        </w:tc>
        <w:tc>
          <w:tcPr>
            <w:tcW w:w="1134" w:type="dxa"/>
          </w:tcPr>
          <w:p w14:paraId="68306CD3" w14:textId="77777777" w:rsidR="00A32E06" w:rsidRPr="00CA054E" w:rsidRDefault="00A32E06" w:rsidP="00A32E06">
            <w:pPr>
              <w:pStyle w:val="TableTextEntries"/>
              <w:rPr>
                <w:lang w:val="en-GB" w:eastAsia="ja-JP"/>
              </w:rPr>
            </w:pPr>
            <w:r w:rsidRPr="00CA054E">
              <w:t>YES</w:t>
            </w:r>
          </w:p>
        </w:tc>
        <w:tc>
          <w:tcPr>
            <w:tcW w:w="4927" w:type="dxa"/>
          </w:tcPr>
          <w:p w14:paraId="68306CD4" w14:textId="77777777" w:rsidR="00A32E06" w:rsidRPr="00CA054E" w:rsidRDefault="00A32E06" w:rsidP="00A32E06">
            <w:pPr>
              <w:pStyle w:val="TableTextEntries"/>
              <w:rPr>
                <w:color w:val="000000"/>
                <w:lang w:val="en-GB" w:eastAsia="ja-JP"/>
              </w:rPr>
            </w:pPr>
            <w:r w:rsidRPr="00CA054E">
              <w:rPr>
                <w:color w:val="000000"/>
                <w:lang w:val="en-GB" w:eastAsia="ja-JP"/>
              </w:rPr>
              <w:t>The Private Sector Development Strategy was released in August 2012 and the Civil Society Engagement Framework in June 2012.</w:t>
            </w:r>
          </w:p>
        </w:tc>
      </w:tr>
      <w:tr w:rsidR="00A32E06" w:rsidRPr="00166B39" w14:paraId="68306CD9" w14:textId="77777777" w:rsidTr="00A32E06">
        <w:tc>
          <w:tcPr>
            <w:tcW w:w="2377" w:type="dxa"/>
          </w:tcPr>
          <w:p w14:paraId="68306CD6" w14:textId="77777777" w:rsidR="00A32E06" w:rsidRPr="00206511" w:rsidRDefault="00A32E06" w:rsidP="00A32E06">
            <w:pPr>
              <w:pStyle w:val="TableTextEntries"/>
            </w:pPr>
            <w:r w:rsidRPr="00206511">
              <w:t>Commence community engagement (small grants, schools outreach)</w:t>
            </w:r>
          </w:p>
        </w:tc>
        <w:tc>
          <w:tcPr>
            <w:tcW w:w="1134" w:type="dxa"/>
          </w:tcPr>
          <w:p w14:paraId="68306CD7" w14:textId="77777777" w:rsidR="00A32E06" w:rsidRPr="00206511" w:rsidRDefault="00A32E06" w:rsidP="00A32E06">
            <w:pPr>
              <w:pStyle w:val="TableTextEntries"/>
            </w:pPr>
            <w:r w:rsidRPr="00206511">
              <w:t>YES</w:t>
            </w:r>
          </w:p>
        </w:tc>
        <w:tc>
          <w:tcPr>
            <w:tcW w:w="4927" w:type="dxa"/>
          </w:tcPr>
          <w:p w14:paraId="68306CD8" w14:textId="77777777" w:rsidR="00A32E06" w:rsidRPr="00CA054E" w:rsidRDefault="00A32E06" w:rsidP="00ED2C7F">
            <w:pPr>
              <w:pStyle w:val="TableTextEntries"/>
              <w:rPr>
                <w:color w:val="000000"/>
                <w:lang w:val="en-GB" w:eastAsia="ja-JP"/>
              </w:rPr>
            </w:pPr>
            <w:r w:rsidRPr="00206511">
              <w:rPr>
                <w:color w:val="000000"/>
                <w:lang w:val="en-GB" w:eastAsia="ja-JP"/>
              </w:rPr>
              <w:t>In 2012</w:t>
            </w:r>
            <w:r w:rsidR="00ED2C7F">
              <w:rPr>
                <w:color w:val="000000"/>
                <w:lang w:val="en-GB" w:eastAsia="ja-JP"/>
              </w:rPr>
              <w:t>–</w:t>
            </w:r>
            <w:r w:rsidRPr="00206511">
              <w:rPr>
                <w:color w:val="000000"/>
                <w:lang w:val="en-GB" w:eastAsia="ja-JP"/>
              </w:rPr>
              <w:t>13, 43 non-government organisations (NGOs) were accredited for grants under the NGO Cooperation Program and over 36,000 teachers were trained through the Global Education Program to provide outreach to children in schools.</w:t>
            </w:r>
          </w:p>
        </w:tc>
      </w:tr>
      <w:tr w:rsidR="00A32E06" w:rsidRPr="00166B39" w14:paraId="68306CDD" w14:textId="77777777" w:rsidTr="00A32E06">
        <w:tc>
          <w:tcPr>
            <w:tcW w:w="2377" w:type="dxa"/>
          </w:tcPr>
          <w:p w14:paraId="68306CDA" w14:textId="77777777" w:rsidR="00A32E06" w:rsidRPr="00CA054E" w:rsidRDefault="00A32E06" w:rsidP="00A32E06">
            <w:pPr>
              <w:pStyle w:val="TableTextEntries"/>
              <w:rPr>
                <w:color w:val="000000"/>
                <w:lang w:eastAsia="ja-JP"/>
              </w:rPr>
            </w:pPr>
            <w:r w:rsidRPr="009059EF">
              <w:t>Complete</w:t>
            </w:r>
            <w:r w:rsidRPr="00CA054E">
              <w:rPr>
                <w:color w:val="000000"/>
                <w:lang w:eastAsia="ja-JP"/>
              </w:rPr>
              <w:t xml:space="preserve"> process of joining African Development Bank</w:t>
            </w:r>
          </w:p>
        </w:tc>
        <w:tc>
          <w:tcPr>
            <w:tcW w:w="1134" w:type="dxa"/>
          </w:tcPr>
          <w:p w14:paraId="68306CDB" w14:textId="77777777" w:rsidR="00A32E06" w:rsidRPr="00CA054E" w:rsidRDefault="00A32E06" w:rsidP="00A32E06">
            <w:pPr>
              <w:pStyle w:val="TableTextEntries"/>
            </w:pPr>
            <w:r w:rsidRPr="00CA054E">
              <w:t>NO</w:t>
            </w:r>
          </w:p>
        </w:tc>
        <w:tc>
          <w:tcPr>
            <w:tcW w:w="4927" w:type="dxa"/>
          </w:tcPr>
          <w:p w14:paraId="68306CDC" w14:textId="77777777" w:rsidR="00A32E06" w:rsidRPr="00CA054E" w:rsidRDefault="00A32E06" w:rsidP="00A32E06">
            <w:pPr>
              <w:pStyle w:val="TableTextEntries"/>
              <w:rPr>
                <w:color w:val="000000"/>
                <w:lang w:eastAsia="ja-JP"/>
              </w:rPr>
            </w:pPr>
            <w:r w:rsidRPr="009059EF">
              <w:t>Negotiations</w:t>
            </w:r>
            <w:r w:rsidRPr="00CA054E">
              <w:rPr>
                <w:color w:val="000000"/>
                <w:lang w:eastAsia="ja-JP"/>
              </w:rPr>
              <w:t xml:space="preserve"> were undertaken with the African Development Bank on membership.  </w:t>
            </w:r>
          </w:p>
        </w:tc>
      </w:tr>
      <w:tr w:rsidR="00A32E06" w:rsidRPr="00166B39" w14:paraId="68306CE1" w14:textId="77777777" w:rsidTr="00A32E06">
        <w:tc>
          <w:tcPr>
            <w:tcW w:w="2377" w:type="dxa"/>
          </w:tcPr>
          <w:p w14:paraId="68306CDE" w14:textId="77777777" w:rsidR="00A32E06" w:rsidRPr="00CA054E" w:rsidRDefault="00A32E06" w:rsidP="00A32E06">
            <w:pPr>
              <w:pStyle w:val="TableTextEntries"/>
              <w:rPr>
                <w:color w:val="000000"/>
                <w:lang w:val="en-GB" w:eastAsia="ja-JP"/>
              </w:rPr>
            </w:pPr>
            <w:r w:rsidRPr="009059EF">
              <w:t>AusAID</w:t>
            </w:r>
            <w:r w:rsidRPr="00CA054E">
              <w:rPr>
                <w:color w:val="000000"/>
                <w:lang w:val="en-GB" w:eastAsia="ja-JP"/>
              </w:rPr>
              <w:t xml:space="preserve"> Workforce Plan substantially implemented</w:t>
            </w:r>
          </w:p>
        </w:tc>
        <w:tc>
          <w:tcPr>
            <w:tcW w:w="1134" w:type="dxa"/>
          </w:tcPr>
          <w:p w14:paraId="68306CDF" w14:textId="77777777" w:rsidR="00A32E06" w:rsidRPr="00CA054E" w:rsidRDefault="00A32E06" w:rsidP="00A32E06">
            <w:pPr>
              <w:pStyle w:val="TableTextEntries"/>
              <w:rPr>
                <w:lang w:val="en-GB" w:eastAsia="ja-JP"/>
              </w:rPr>
            </w:pPr>
            <w:r w:rsidRPr="00CA054E">
              <w:t>YES</w:t>
            </w:r>
          </w:p>
        </w:tc>
        <w:tc>
          <w:tcPr>
            <w:tcW w:w="4927" w:type="dxa"/>
          </w:tcPr>
          <w:p w14:paraId="68306CE0" w14:textId="77777777" w:rsidR="00A32E06" w:rsidRPr="00CA054E" w:rsidRDefault="00A32E06" w:rsidP="00ED2C7F">
            <w:pPr>
              <w:pStyle w:val="TableTextEntries"/>
              <w:rPr>
                <w:color w:val="000000"/>
                <w:lang w:val="en-GB" w:eastAsia="ja-JP"/>
              </w:rPr>
            </w:pPr>
            <w:r w:rsidRPr="00CA054E">
              <w:rPr>
                <w:color w:val="000000"/>
                <w:lang w:val="en-GB" w:eastAsia="ja-JP"/>
              </w:rPr>
              <w:t>The Workforce Plan, released in two phases, was well into implementation in 2012</w:t>
            </w:r>
            <w:r w:rsidR="00ED2C7F">
              <w:rPr>
                <w:color w:val="000000"/>
                <w:lang w:val="en-GB" w:eastAsia="ja-JP"/>
              </w:rPr>
              <w:t>–</w:t>
            </w:r>
            <w:r w:rsidRPr="00CA054E">
              <w:rPr>
                <w:color w:val="000000"/>
                <w:lang w:val="en-GB" w:eastAsia="ja-JP"/>
              </w:rPr>
              <w:t>13.  It aimed to strengthen</w:t>
            </w:r>
            <w:r>
              <w:rPr>
                <w:color w:val="000000"/>
                <w:lang w:val="en-GB" w:eastAsia="ja-JP"/>
              </w:rPr>
              <w:t>:</w:t>
            </w:r>
            <w:r w:rsidRPr="00CA054E">
              <w:rPr>
                <w:color w:val="000000"/>
                <w:lang w:val="en-GB" w:eastAsia="ja-JP"/>
              </w:rPr>
              <w:t xml:space="preserve"> management and leadership capability</w:t>
            </w:r>
            <w:r>
              <w:rPr>
                <w:color w:val="000000"/>
                <w:lang w:val="en-GB" w:eastAsia="ja-JP"/>
              </w:rPr>
              <w:t>;</w:t>
            </w:r>
            <w:r w:rsidRPr="00CA054E">
              <w:rPr>
                <w:color w:val="000000"/>
                <w:lang w:val="en-GB" w:eastAsia="ja-JP"/>
              </w:rPr>
              <w:t xml:space="preserve"> recruitment processes</w:t>
            </w:r>
            <w:r>
              <w:rPr>
                <w:color w:val="000000"/>
                <w:lang w:val="en-GB" w:eastAsia="ja-JP"/>
              </w:rPr>
              <w:t>;</w:t>
            </w:r>
            <w:r w:rsidRPr="00CA054E">
              <w:rPr>
                <w:color w:val="000000"/>
                <w:lang w:val="en-GB" w:eastAsia="ja-JP"/>
              </w:rPr>
              <w:t xml:space="preserve"> in-house expertise</w:t>
            </w:r>
            <w:r>
              <w:rPr>
                <w:color w:val="000000"/>
                <w:lang w:val="en-GB" w:eastAsia="ja-JP"/>
              </w:rPr>
              <w:t>;</w:t>
            </w:r>
            <w:r w:rsidRPr="00CA054E">
              <w:rPr>
                <w:color w:val="000000"/>
                <w:lang w:val="en-GB" w:eastAsia="ja-JP"/>
              </w:rPr>
              <w:t xml:space="preserve"> learning and development</w:t>
            </w:r>
            <w:r>
              <w:rPr>
                <w:color w:val="000000"/>
                <w:lang w:val="en-GB" w:eastAsia="ja-JP"/>
              </w:rPr>
              <w:t>;</w:t>
            </w:r>
            <w:r w:rsidRPr="00CA054E">
              <w:rPr>
                <w:color w:val="000000"/>
                <w:lang w:val="en-GB" w:eastAsia="ja-JP"/>
              </w:rPr>
              <w:t xml:space="preserve"> and career planning.</w:t>
            </w:r>
          </w:p>
        </w:tc>
      </w:tr>
      <w:tr w:rsidR="00A32E06" w:rsidRPr="00166B39" w14:paraId="68306CE5" w14:textId="77777777" w:rsidTr="00A32E06">
        <w:tc>
          <w:tcPr>
            <w:tcW w:w="2377" w:type="dxa"/>
          </w:tcPr>
          <w:p w14:paraId="68306CE2" w14:textId="77777777" w:rsidR="00A32E06" w:rsidRPr="00CA054E" w:rsidRDefault="00A32E06" w:rsidP="00A32E06">
            <w:pPr>
              <w:pStyle w:val="TableTextEntries"/>
              <w:rPr>
                <w:color w:val="000000"/>
                <w:lang w:val="en-GB" w:eastAsia="ja-JP"/>
              </w:rPr>
            </w:pPr>
            <w:r w:rsidRPr="00CA054E">
              <w:rPr>
                <w:color w:val="000000"/>
                <w:lang w:val="en-GB" w:eastAsia="ja-JP"/>
              </w:rPr>
              <w:t>Scale up research program in agriculture and medicine</w:t>
            </w:r>
          </w:p>
        </w:tc>
        <w:tc>
          <w:tcPr>
            <w:tcW w:w="1134" w:type="dxa"/>
          </w:tcPr>
          <w:p w14:paraId="68306CE3" w14:textId="77777777" w:rsidR="00A32E06" w:rsidRPr="00CA054E" w:rsidRDefault="00A32E06" w:rsidP="00A32E06">
            <w:pPr>
              <w:pStyle w:val="TableTextEntries"/>
              <w:rPr>
                <w:lang w:val="en-GB" w:eastAsia="ja-JP"/>
              </w:rPr>
            </w:pPr>
            <w:r w:rsidRPr="00CA054E">
              <w:t xml:space="preserve">YES </w:t>
            </w:r>
          </w:p>
        </w:tc>
        <w:tc>
          <w:tcPr>
            <w:tcW w:w="4927" w:type="dxa"/>
          </w:tcPr>
          <w:p w14:paraId="68306CE4" w14:textId="77777777" w:rsidR="00A32E06" w:rsidRPr="00CA054E" w:rsidRDefault="00A32E06" w:rsidP="00ED2C7F">
            <w:pPr>
              <w:pStyle w:val="TableTextEntries"/>
              <w:rPr>
                <w:color w:val="000000"/>
                <w:lang w:val="en-GB" w:eastAsia="ja-JP"/>
              </w:rPr>
            </w:pPr>
            <w:r w:rsidRPr="00CA054E">
              <w:rPr>
                <w:color w:val="000000"/>
                <w:lang w:val="en-GB" w:eastAsia="ja-JP"/>
              </w:rPr>
              <w:t>Under the Medical Research Strategy released in</w:t>
            </w:r>
            <w:r w:rsidR="00ED2C7F">
              <w:rPr>
                <w:color w:val="000000"/>
                <w:lang w:val="en-GB" w:eastAsia="ja-JP"/>
              </w:rPr>
              <w:t xml:space="preserve"> October 2012, approximately 30%</w:t>
            </w:r>
            <w:r w:rsidRPr="00CA054E">
              <w:rPr>
                <w:color w:val="000000"/>
                <w:lang w:val="en-GB" w:eastAsia="ja-JP"/>
              </w:rPr>
              <w:t xml:space="preserve"> of the health research budget would be used for medical research, including for malaria product development.  Agricultural research funding was increased and access improved to Australian research, technical and policy expertise in the areas of dry-land farming, tropical agriculture, commercialisation of agricultural research and agricultural water and soil management. </w:t>
            </w:r>
          </w:p>
        </w:tc>
      </w:tr>
    </w:tbl>
    <w:p w14:paraId="68306CE6" w14:textId="77777777" w:rsidR="00A32E06" w:rsidRPr="007101BB" w:rsidRDefault="00A32E06" w:rsidP="00A32E06">
      <w:pPr>
        <w:pStyle w:val="Note"/>
      </w:pPr>
    </w:p>
    <w:p w14:paraId="68306CE7" w14:textId="77777777" w:rsidR="00A32E06" w:rsidRPr="0021474B" w:rsidRDefault="00A32E06" w:rsidP="00E06762">
      <w:pPr>
        <w:pStyle w:val="Heading1"/>
        <w:spacing w:after="1200"/>
      </w:pPr>
      <w:bookmarkStart w:id="121" w:name="_Toc378936687"/>
      <w:r w:rsidRPr="0021474B">
        <w:rPr>
          <w:noProof/>
        </w:rPr>
        <w:drawing>
          <wp:anchor distT="0" distB="0" distL="114300" distR="114300" simplePos="0" relativeHeight="251676672" behindDoc="1" locked="1" layoutInCell="1" allowOverlap="0" wp14:anchorId="68306EB0" wp14:editId="68306EB1">
            <wp:simplePos x="0" y="0"/>
            <wp:positionH relativeFrom="page">
              <wp:align>left</wp:align>
            </wp:positionH>
            <wp:positionV relativeFrom="margin">
              <wp:posOffset>-144145</wp:posOffset>
            </wp:positionV>
            <wp:extent cx="7553960" cy="1583690"/>
            <wp:effectExtent l="0" t="0" r="0" b="0"/>
            <wp:wrapNone/>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masthead2.jpg"/>
                    <pic:cNvPicPr/>
                  </pic:nvPicPr>
                  <pic:blipFill>
                    <a:blip r:embed="rId16">
                      <a:extLst>
                        <a:ext uri="{28A0092B-C50C-407E-A947-70E740481C1C}">
                          <a14:useLocalDpi xmlns:a14="http://schemas.microsoft.com/office/drawing/2010/main" val="0"/>
                        </a:ext>
                      </a:extLst>
                    </a:blip>
                    <a:stretch>
                      <a:fillRect/>
                    </a:stretch>
                  </pic:blipFill>
                  <pic:spPr bwMode="auto">
                    <a:xfrm>
                      <a:off x="0" y="0"/>
                      <a:ext cx="7554456" cy="158399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Appendix 2: Action on 2011</w:t>
      </w:r>
      <w:r w:rsidR="00ED2C7F">
        <w:t>–</w:t>
      </w:r>
      <w:r>
        <w:t>12 emerging issues</w:t>
      </w:r>
      <w:bookmarkEnd w:id="121"/>
      <w:r w:rsidRPr="0021474B">
        <w:tab/>
      </w:r>
    </w:p>
    <w:p w14:paraId="68306CE8" w14:textId="77777777" w:rsidR="00A32E06" w:rsidRPr="00B86507" w:rsidRDefault="00A32E06" w:rsidP="00A32E06">
      <w:pPr>
        <w:contextualSpacing/>
        <w:rPr>
          <w:rFonts w:ascii="Franklin Gothic Book" w:hAnsi="Franklin Gothic Book"/>
          <w:sz w:val="21"/>
          <w:szCs w:val="21"/>
        </w:rPr>
      </w:pPr>
      <w:r w:rsidRPr="00FD541F">
        <w:rPr>
          <w:rFonts w:ascii="Franklin Gothic Book" w:hAnsi="Franklin Gothic Book"/>
          <w:sz w:val="21"/>
          <w:szCs w:val="21"/>
        </w:rPr>
        <w:t>In 2011</w:t>
      </w:r>
      <w:r w:rsidR="00322593">
        <w:rPr>
          <w:rFonts w:ascii="Franklin Gothic Book" w:hAnsi="Franklin Gothic Book"/>
          <w:sz w:val="21"/>
          <w:szCs w:val="21"/>
        </w:rPr>
        <w:t>–</w:t>
      </w:r>
      <w:r w:rsidRPr="00FD541F">
        <w:rPr>
          <w:rFonts w:ascii="Franklin Gothic Book" w:hAnsi="Franklin Gothic Book"/>
          <w:sz w:val="21"/>
          <w:szCs w:val="21"/>
        </w:rPr>
        <w:t xml:space="preserve">12, the Annual Review highlighted 16 emerging issues for the aid program: 12 issues facing progress under each of Australia's five strategic goals, and four operational issues. </w:t>
      </w:r>
      <w:r>
        <w:rPr>
          <w:rFonts w:ascii="Franklin Gothic Book" w:hAnsi="Franklin Gothic Book"/>
          <w:sz w:val="21"/>
          <w:szCs w:val="21"/>
        </w:rPr>
        <w:t xml:space="preserve"> </w:t>
      </w:r>
      <w:r w:rsidRPr="00FD541F">
        <w:rPr>
          <w:rFonts w:ascii="Franklin Gothic Book" w:hAnsi="Franklin Gothic Book"/>
          <w:sz w:val="21"/>
          <w:szCs w:val="21"/>
        </w:rPr>
        <w:t>The table below shows what action Australia has taken in 2012</w:t>
      </w:r>
      <w:r w:rsidR="00322593">
        <w:rPr>
          <w:rFonts w:ascii="Franklin Gothic Book" w:hAnsi="Franklin Gothic Book"/>
          <w:sz w:val="21"/>
          <w:szCs w:val="21"/>
        </w:rPr>
        <w:t>–</w:t>
      </w:r>
      <w:r w:rsidRPr="00FD541F">
        <w:rPr>
          <w:rFonts w:ascii="Franklin Gothic Book" w:hAnsi="Franklin Gothic Book"/>
          <w:sz w:val="21"/>
          <w:szCs w:val="21"/>
        </w:rPr>
        <w:t>13 to address the emerging issues.</w:t>
      </w:r>
    </w:p>
    <w:p w14:paraId="68306CE9" w14:textId="77777777" w:rsidR="00A32E06" w:rsidRDefault="00A32E06" w:rsidP="00A32E06">
      <w:pPr>
        <w:pStyle w:val="Heading2"/>
      </w:pPr>
      <w:bookmarkStart w:id="122" w:name="_Toc378335175"/>
      <w:bookmarkStart w:id="123" w:name="_Toc378778147"/>
      <w:bookmarkStart w:id="124" w:name="_Toc378928264"/>
      <w:bookmarkStart w:id="125" w:name="_Toc378936688"/>
      <w:r>
        <w:t>Action on 2011</w:t>
      </w:r>
      <w:r w:rsidR="00322593">
        <w:t>–</w:t>
      </w:r>
      <w:r>
        <w:t>12 emerging issues</w:t>
      </w:r>
      <w:bookmarkEnd w:id="122"/>
      <w:bookmarkEnd w:id="123"/>
      <w:bookmarkEnd w:id="124"/>
      <w:bookmarkEnd w:id="125"/>
    </w:p>
    <w:tbl>
      <w:tblPr>
        <w:tblStyle w:val="TableGrid"/>
        <w:tblW w:w="8866" w:type="dxa"/>
        <w:jc w:val="center"/>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ook w:val="04A0" w:firstRow="1" w:lastRow="0" w:firstColumn="1" w:lastColumn="0" w:noHBand="0" w:noVBand="1"/>
        <w:tblDescription w:val="This table lists 16 emerging issues that were identified in the 2011-12 Annual Review of Aid Effectiveness and the actions that have been taken on them in 2012-13."/>
      </w:tblPr>
      <w:tblGrid>
        <w:gridCol w:w="2985"/>
        <w:gridCol w:w="5881"/>
      </w:tblGrid>
      <w:tr w:rsidR="00A32E06" w:rsidRPr="00FD541F" w14:paraId="68306CEC" w14:textId="77777777" w:rsidTr="00E06762">
        <w:trPr>
          <w:tblHeader/>
          <w:jc w:val="center"/>
        </w:trPr>
        <w:tc>
          <w:tcPr>
            <w:tcW w:w="2985" w:type="dxa"/>
          </w:tcPr>
          <w:p w14:paraId="68306CEA" w14:textId="77777777" w:rsidR="00A32E06" w:rsidRPr="00FD541F" w:rsidRDefault="00A32E06" w:rsidP="00322593">
            <w:pPr>
              <w:pStyle w:val="TableHeading1"/>
              <w:spacing w:before="40" w:after="40"/>
              <w:rPr>
                <w:b w:val="0"/>
                <w:lang w:val="en-US"/>
              </w:rPr>
            </w:pPr>
            <w:r w:rsidRPr="00571CFF">
              <w:t>2011</w:t>
            </w:r>
            <w:r w:rsidR="00322593">
              <w:t>–</w:t>
            </w:r>
            <w:r w:rsidRPr="00571CFF">
              <w:t>12 Emerging Issue</w:t>
            </w:r>
          </w:p>
        </w:tc>
        <w:tc>
          <w:tcPr>
            <w:tcW w:w="5881" w:type="dxa"/>
          </w:tcPr>
          <w:p w14:paraId="68306CEB" w14:textId="77777777" w:rsidR="00A32E06" w:rsidRPr="00FD541F" w:rsidRDefault="00A32E06" w:rsidP="00322593">
            <w:pPr>
              <w:spacing w:before="40" w:after="40"/>
              <w:contextualSpacing/>
              <w:jc w:val="center"/>
              <w:rPr>
                <w:rFonts w:ascii="Franklin Gothic Book" w:hAnsi="Franklin Gothic Book"/>
                <w:b/>
                <w:sz w:val="17"/>
                <w:szCs w:val="17"/>
                <w:lang w:val="en-US"/>
              </w:rPr>
            </w:pPr>
            <w:r w:rsidRPr="00FD541F">
              <w:rPr>
                <w:rFonts w:ascii="Franklin Gothic Book" w:hAnsi="Franklin Gothic Book"/>
                <w:b/>
                <w:sz w:val="17"/>
                <w:szCs w:val="17"/>
                <w:lang w:val="en-US"/>
              </w:rPr>
              <w:t>Action in 2012</w:t>
            </w:r>
            <w:r w:rsidR="00322593">
              <w:rPr>
                <w:rFonts w:ascii="Franklin Gothic Book" w:hAnsi="Franklin Gothic Book"/>
                <w:b/>
                <w:sz w:val="17"/>
                <w:szCs w:val="17"/>
                <w:lang w:val="en-US"/>
              </w:rPr>
              <w:t>–</w:t>
            </w:r>
            <w:r w:rsidRPr="00FD541F">
              <w:rPr>
                <w:rFonts w:ascii="Franklin Gothic Book" w:hAnsi="Franklin Gothic Book"/>
                <w:b/>
                <w:sz w:val="17"/>
                <w:szCs w:val="17"/>
                <w:lang w:val="en-US"/>
              </w:rPr>
              <w:t>13</w:t>
            </w:r>
          </w:p>
        </w:tc>
      </w:tr>
      <w:tr w:rsidR="00A32E06" w:rsidRPr="00FD541F" w14:paraId="68306CEF" w14:textId="77777777" w:rsidTr="00E06762">
        <w:trPr>
          <w:jc w:val="center"/>
        </w:trPr>
        <w:tc>
          <w:tcPr>
            <w:tcW w:w="2985" w:type="dxa"/>
          </w:tcPr>
          <w:p w14:paraId="68306CED" w14:textId="77777777" w:rsidR="00A32E06" w:rsidRPr="00FD541F" w:rsidRDefault="00A32E06" w:rsidP="00A32E06">
            <w:pPr>
              <w:pStyle w:val="TableHeading2"/>
              <w:rPr>
                <w:b w:val="0"/>
                <w:i w:val="0"/>
                <w:lang w:val="en-US"/>
              </w:rPr>
            </w:pPr>
            <w:r w:rsidRPr="00571CFF">
              <w:t>Saving Lives</w:t>
            </w:r>
          </w:p>
        </w:tc>
        <w:tc>
          <w:tcPr>
            <w:tcW w:w="5881" w:type="dxa"/>
          </w:tcPr>
          <w:p w14:paraId="68306CEE" w14:textId="77777777" w:rsidR="00A32E06" w:rsidRPr="00FD541F" w:rsidRDefault="00A32E06" w:rsidP="00A32E06">
            <w:pPr>
              <w:spacing w:before="40" w:after="40"/>
              <w:contextualSpacing/>
              <w:rPr>
                <w:rFonts w:ascii="Franklin Gothic Book" w:hAnsi="Franklin Gothic Book"/>
                <w:b/>
                <w:sz w:val="17"/>
                <w:szCs w:val="17"/>
                <w:lang w:val="en-US"/>
              </w:rPr>
            </w:pPr>
          </w:p>
        </w:tc>
      </w:tr>
      <w:tr w:rsidR="00A32E06" w:rsidRPr="00206511" w14:paraId="68306CF3" w14:textId="77777777" w:rsidTr="00E06762">
        <w:trPr>
          <w:jc w:val="center"/>
        </w:trPr>
        <w:tc>
          <w:tcPr>
            <w:tcW w:w="2985" w:type="dxa"/>
          </w:tcPr>
          <w:p w14:paraId="68306CF0" w14:textId="77777777" w:rsidR="00A32E06" w:rsidRPr="00206511" w:rsidRDefault="00A32E06" w:rsidP="00A32E06">
            <w:pPr>
              <w:spacing w:before="40" w:after="40" w:line="200" w:lineRule="atLeast"/>
              <w:contextualSpacing/>
              <w:rPr>
                <w:rFonts w:ascii="Franklin Gothic Book" w:hAnsi="Franklin Gothic Book"/>
                <w:sz w:val="17"/>
                <w:szCs w:val="17"/>
                <w:lang w:val="en-GB"/>
              </w:rPr>
            </w:pPr>
            <w:r w:rsidRPr="00206511">
              <w:rPr>
                <w:rFonts w:ascii="Franklin Gothic Book" w:hAnsi="Franklin Gothic Book"/>
                <w:sz w:val="17"/>
                <w:szCs w:val="17"/>
                <w:lang w:val="en-GB"/>
              </w:rPr>
              <w:t>Under-nutrition is a major and emerging cause of poor health in South Asia, Indonesia, Cambodia and Timor-Leste.</w:t>
            </w:r>
          </w:p>
        </w:tc>
        <w:tc>
          <w:tcPr>
            <w:tcW w:w="5881" w:type="dxa"/>
          </w:tcPr>
          <w:p w14:paraId="68306CF1" w14:textId="77777777" w:rsidR="00A32E06" w:rsidRPr="00206511" w:rsidRDefault="00A32E06" w:rsidP="00A32E06">
            <w:pPr>
              <w:pStyle w:val="TableListBullet"/>
              <w:ind w:left="360" w:hanging="360"/>
              <w:rPr>
                <w:lang w:eastAsia="en-AU"/>
              </w:rPr>
            </w:pPr>
            <w:r w:rsidRPr="00206511">
              <w:rPr>
                <w:lang w:eastAsia="en-AU"/>
              </w:rPr>
              <w:t>The previous government committed additional support for nutrition in the Asia-Pacific region.</w:t>
            </w:r>
          </w:p>
          <w:p w14:paraId="68306CF2" w14:textId="77777777" w:rsidR="00A32E06" w:rsidRPr="00206511" w:rsidRDefault="00A32E06" w:rsidP="00A32E06">
            <w:pPr>
              <w:pStyle w:val="TableListBullet"/>
              <w:ind w:left="360" w:hanging="360"/>
              <w:rPr>
                <w:lang w:eastAsia="en-AU"/>
              </w:rPr>
            </w:pPr>
            <w:r w:rsidRPr="00206511">
              <w:rPr>
                <w:lang w:eastAsia="en-AU"/>
              </w:rPr>
              <w:t>In June 2013</w:t>
            </w:r>
            <w:r>
              <w:rPr>
                <w:lang w:eastAsia="en-AU"/>
              </w:rPr>
              <w:t>,</w:t>
            </w:r>
            <w:r w:rsidRPr="00206511">
              <w:rPr>
                <w:lang w:eastAsia="en-AU"/>
              </w:rPr>
              <w:t xml:space="preserve"> Australia signed on to the Scaling Up Nutrition (SUN) movement.</w:t>
            </w:r>
          </w:p>
        </w:tc>
      </w:tr>
      <w:tr w:rsidR="00A32E06" w:rsidRPr="00206511" w14:paraId="68306CF5" w14:textId="77777777" w:rsidTr="00E06762">
        <w:trPr>
          <w:jc w:val="center"/>
        </w:trPr>
        <w:tc>
          <w:tcPr>
            <w:tcW w:w="8866" w:type="dxa"/>
            <w:gridSpan w:val="2"/>
          </w:tcPr>
          <w:p w14:paraId="68306CF4" w14:textId="77777777" w:rsidR="00A32E06" w:rsidRPr="00206511" w:rsidRDefault="00A32E06" w:rsidP="00A32E06">
            <w:pPr>
              <w:pStyle w:val="TableHeading2"/>
              <w:rPr>
                <w:noProof/>
              </w:rPr>
            </w:pPr>
            <w:r w:rsidRPr="00206511">
              <w:t>Promoting Opportunities for All</w:t>
            </w:r>
          </w:p>
        </w:tc>
      </w:tr>
      <w:tr w:rsidR="00A32E06" w:rsidRPr="00E146F4" w14:paraId="68306CFC" w14:textId="77777777" w:rsidTr="00E06762">
        <w:trPr>
          <w:jc w:val="center"/>
        </w:trPr>
        <w:tc>
          <w:tcPr>
            <w:tcW w:w="2985" w:type="dxa"/>
          </w:tcPr>
          <w:p w14:paraId="68306CF6" w14:textId="77777777" w:rsidR="00A32E06" w:rsidRPr="00206511" w:rsidRDefault="00A32E06" w:rsidP="00A32E06">
            <w:pPr>
              <w:spacing w:before="40" w:after="40" w:line="200" w:lineRule="atLeast"/>
              <w:contextualSpacing/>
              <w:rPr>
                <w:rFonts w:ascii="Franklin Gothic Book" w:hAnsi="Franklin Gothic Book"/>
                <w:sz w:val="17"/>
                <w:szCs w:val="17"/>
                <w:lang w:val="en-GB"/>
              </w:rPr>
            </w:pPr>
            <w:r w:rsidRPr="00206511">
              <w:rPr>
                <w:rFonts w:ascii="Franklin Gothic Book" w:hAnsi="Franklin Gothic Book"/>
                <w:sz w:val="17"/>
                <w:szCs w:val="17"/>
                <w:lang w:val="en-GB"/>
              </w:rPr>
              <w:t xml:space="preserve">While school enrolments have increased, quality of learning has not matched reforms to improve access. </w:t>
            </w:r>
          </w:p>
          <w:p w14:paraId="68306CF7" w14:textId="77777777" w:rsidR="00A32E06" w:rsidRPr="00206511" w:rsidRDefault="00A32E06" w:rsidP="00A32E06">
            <w:pPr>
              <w:spacing w:before="40" w:after="40" w:line="200" w:lineRule="atLeast"/>
              <w:contextualSpacing/>
              <w:rPr>
                <w:rFonts w:ascii="Franklin Gothic Book" w:hAnsi="Franklin Gothic Book"/>
                <w:sz w:val="17"/>
                <w:szCs w:val="17"/>
                <w:lang w:val="en-US"/>
              </w:rPr>
            </w:pPr>
          </w:p>
        </w:tc>
        <w:tc>
          <w:tcPr>
            <w:tcW w:w="5881" w:type="dxa"/>
          </w:tcPr>
          <w:p w14:paraId="68306CF8" w14:textId="77777777" w:rsidR="00A32E06" w:rsidRPr="00206511" w:rsidRDefault="00A32E06" w:rsidP="00A32E06">
            <w:pPr>
              <w:pStyle w:val="TableListBullet"/>
              <w:ind w:left="360" w:hanging="360"/>
              <w:rPr>
                <w:lang w:eastAsia="en-AU"/>
              </w:rPr>
            </w:pPr>
            <w:r w:rsidRPr="00206511">
              <w:rPr>
                <w:lang w:eastAsia="en-AU"/>
              </w:rPr>
              <w:t>New country program education strategies now include a focus on learning improvement and teacher effectiveness.</w:t>
            </w:r>
          </w:p>
          <w:p w14:paraId="68306CF9" w14:textId="77777777" w:rsidR="00A32E06" w:rsidRPr="00206511" w:rsidRDefault="00A32E06" w:rsidP="00A32E06">
            <w:pPr>
              <w:pStyle w:val="TableListBullet"/>
              <w:ind w:left="360" w:hanging="360"/>
              <w:rPr>
                <w:lang w:eastAsia="en-AU"/>
              </w:rPr>
            </w:pPr>
            <w:r w:rsidRPr="00206511">
              <w:rPr>
                <w:lang w:eastAsia="en-AU"/>
              </w:rPr>
              <w:t>An Education Performance Assessment Framework was developed that prioritised improved learning outcomes.</w:t>
            </w:r>
          </w:p>
          <w:p w14:paraId="68306CFA" w14:textId="77777777" w:rsidR="00A32E06" w:rsidRPr="00206511" w:rsidRDefault="00A32E06" w:rsidP="00A32E06">
            <w:pPr>
              <w:pStyle w:val="TableListBullet"/>
              <w:ind w:left="360" w:hanging="360"/>
              <w:rPr>
                <w:lang w:eastAsia="en-AU"/>
              </w:rPr>
            </w:pPr>
            <w:r w:rsidRPr="00206511">
              <w:rPr>
                <w:lang w:eastAsia="en-AU"/>
              </w:rPr>
              <w:t>Australia supported work by the World Bank to strengthen partner government policies in key areas such as student assessment and teacher policy.</w:t>
            </w:r>
          </w:p>
          <w:p w14:paraId="68306CFB" w14:textId="77777777" w:rsidR="00A32E06" w:rsidRPr="00206511" w:rsidRDefault="00A32E06" w:rsidP="00A32E06">
            <w:pPr>
              <w:pStyle w:val="TableListBullet"/>
              <w:ind w:left="360" w:hanging="360"/>
              <w:rPr>
                <w:lang w:eastAsia="en-AU"/>
              </w:rPr>
            </w:pPr>
            <w:r w:rsidRPr="00206511">
              <w:rPr>
                <w:lang w:eastAsia="en-AU"/>
              </w:rPr>
              <w:t>Australia partnered with USAID and World Vision in the All Children Reading Grand Challenge.</w:t>
            </w:r>
          </w:p>
        </w:tc>
      </w:tr>
      <w:tr w:rsidR="00A32E06" w:rsidRPr="00E146F4" w14:paraId="68306D01" w14:textId="77777777" w:rsidTr="00E06762">
        <w:trPr>
          <w:jc w:val="center"/>
        </w:trPr>
        <w:tc>
          <w:tcPr>
            <w:tcW w:w="2985" w:type="dxa"/>
          </w:tcPr>
          <w:p w14:paraId="68306CFD" w14:textId="77777777" w:rsidR="00A32E06" w:rsidRPr="00FD541F" w:rsidRDefault="00A32E06" w:rsidP="00A32E06">
            <w:pPr>
              <w:spacing w:before="40" w:after="40" w:line="200" w:lineRule="atLeast"/>
              <w:contextualSpacing/>
              <w:rPr>
                <w:rFonts w:ascii="Franklin Gothic Book" w:hAnsi="Franklin Gothic Book"/>
                <w:sz w:val="17"/>
                <w:szCs w:val="17"/>
                <w:lang w:val="en-GB"/>
              </w:rPr>
            </w:pPr>
            <w:r w:rsidRPr="00FD541F">
              <w:rPr>
                <w:rFonts w:ascii="Franklin Gothic Book" w:hAnsi="Franklin Gothic Book"/>
                <w:sz w:val="17"/>
                <w:szCs w:val="17"/>
                <w:lang w:val="en-GB"/>
              </w:rPr>
              <w:t>Youth unemployment is growing rapidly in some of Australia’s largest development partner</w:t>
            </w:r>
            <w:r>
              <w:rPr>
                <w:rFonts w:ascii="Franklin Gothic Book" w:hAnsi="Franklin Gothic Book"/>
                <w:sz w:val="17"/>
                <w:szCs w:val="17"/>
                <w:lang w:val="en-GB"/>
              </w:rPr>
              <w:t>s, including the Pacific, Timor</w:t>
            </w:r>
            <w:r>
              <w:rPr>
                <w:rFonts w:ascii="Franklin Gothic Book" w:hAnsi="Franklin Gothic Book"/>
                <w:sz w:val="17"/>
                <w:szCs w:val="17"/>
                <w:lang w:val="en-GB"/>
              </w:rPr>
              <w:noBreakHyphen/>
            </w:r>
            <w:r w:rsidRPr="00FD541F">
              <w:rPr>
                <w:rFonts w:ascii="Franklin Gothic Book" w:hAnsi="Franklin Gothic Book"/>
                <w:sz w:val="17"/>
                <w:szCs w:val="17"/>
                <w:lang w:val="en-GB"/>
              </w:rPr>
              <w:t xml:space="preserve">Leste and Afghanistan, as economic growth fails to keep pace with the demand for jobs. </w:t>
            </w:r>
          </w:p>
        </w:tc>
        <w:tc>
          <w:tcPr>
            <w:tcW w:w="5881" w:type="dxa"/>
          </w:tcPr>
          <w:p w14:paraId="68306CFE" w14:textId="77777777" w:rsidR="00A32E06" w:rsidRPr="00E146F4" w:rsidRDefault="00A32E06" w:rsidP="00A32E06">
            <w:pPr>
              <w:pStyle w:val="TableListBullet"/>
              <w:ind w:left="360" w:hanging="360"/>
              <w:rPr>
                <w:lang w:eastAsia="en-AU"/>
              </w:rPr>
            </w:pPr>
            <w:r w:rsidRPr="00E146F4">
              <w:rPr>
                <w:lang w:eastAsia="en-AU"/>
              </w:rPr>
              <w:t xml:space="preserve">Australia supported the Australia-Pacific Technical College to provide graduates from Pacific Island countries with internationally recognised Australian qualifications in targeted industry sectors.  </w:t>
            </w:r>
          </w:p>
          <w:p w14:paraId="68306CFF" w14:textId="77777777" w:rsidR="00A32E06" w:rsidRPr="00E146F4" w:rsidRDefault="00A32E06" w:rsidP="00A32E06">
            <w:pPr>
              <w:pStyle w:val="TableListBullet"/>
              <w:ind w:left="360" w:hanging="360"/>
              <w:rPr>
                <w:lang w:eastAsia="en-AU"/>
              </w:rPr>
            </w:pPr>
            <w:r w:rsidRPr="00E146F4">
              <w:rPr>
                <w:lang w:eastAsia="en-AU"/>
              </w:rPr>
              <w:t xml:space="preserve">Australia assisted the technical and vocational education and training sector in the Timor-Leste Youth Employment Promotion Program through the International Labour Organisation. </w:t>
            </w:r>
          </w:p>
          <w:p w14:paraId="68306D00" w14:textId="77777777" w:rsidR="00A32E06" w:rsidRPr="00E146F4" w:rsidRDefault="00A32E06" w:rsidP="00A32E06">
            <w:pPr>
              <w:pStyle w:val="TableListBullet"/>
              <w:ind w:left="360" w:hanging="360"/>
              <w:rPr>
                <w:lang w:eastAsia="en-AU"/>
              </w:rPr>
            </w:pPr>
            <w:r w:rsidRPr="00E146F4">
              <w:rPr>
                <w:lang w:eastAsia="en-AU"/>
              </w:rPr>
              <w:t>Australia commenced work on a Pacific post-secondary skills strategy linked to employability and labour market demand.</w:t>
            </w:r>
          </w:p>
        </w:tc>
      </w:tr>
      <w:tr w:rsidR="00A32E06" w:rsidRPr="00FD541F" w14:paraId="68306D03" w14:textId="77777777" w:rsidTr="00E06762">
        <w:trPr>
          <w:jc w:val="center"/>
        </w:trPr>
        <w:tc>
          <w:tcPr>
            <w:tcW w:w="8866" w:type="dxa"/>
            <w:gridSpan w:val="2"/>
          </w:tcPr>
          <w:p w14:paraId="68306D02" w14:textId="77777777" w:rsidR="00A32E06" w:rsidRPr="00FD541F" w:rsidRDefault="00A32E06" w:rsidP="00A32E06">
            <w:pPr>
              <w:pStyle w:val="TableHeading2"/>
              <w:rPr>
                <w:b w:val="0"/>
                <w:i w:val="0"/>
                <w:lang w:val="en-US"/>
              </w:rPr>
            </w:pPr>
            <w:r w:rsidRPr="00571CFF">
              <w:t>Sustainable Economic Development</w:t>
            </w:r>
          </w:p>
        </w:tc>
      </w:tr>
      <w:tr w:rsidR="00A32E06" w:rsidRPr="00E146F4" w14:paraId="68306D06" w14:textId="77777777" w:rsidTr="00E06762">
        <w:trPr>
          <w:jc w:val="center"/>
        </w:trPr>
        <w:tc>
          <w:tcPr>
            <w:tcW w:w="2985" w:type="dxa"/>
          </w:tcPr>
          <w:p w14:paraId="68306D04" w14:textId="77777777" w:rsidR="00A32E06" w:rsidRPr="00FD541F" w:rsidRDefault="00A32E06" w:rsidP="00A32E06">
            <w:pPr>
              <w:spacing w:before="40" w:after="40" w:line="200" w:lineRule="atLeast"/>
              <w:contextualSpacing/>
              <w:rPr>
                <w:rFonts w:ascii="Franklin Gothic Book" w:hAnsi="Franklin Gothic Book"/>
                <w:sz w:val="17"/>
                <w:szCs w:val="17"/>
                <w:lang w:val="en-GB"/>
              </w:rPr>
            </w:pPr>
            <w:r w:rsidRPr="00FD541F">
              <w:rPr>
                <w:rFonts w:ascii="Franklin Gothic Book" w:hAnsi="Franklin Gothic Book"/>
                <w:sz w:val="17"/>
                <w:szCs w:val="17"/>
                <w:lang w:val="en-GB"/>
              </w:rPr>
              <w:t>Food prices look set to remain high and volatile.</w:t>
            </w:r>
          </w:p>
        </w:tc>
        <w:tc>
          <w:tcPr>
            <w:tcW w:w="5881" w:type="dxa"/>
          </w:tcPr>
          <w:p w14:paraId="68306D05" w14:textId="77777777" w:rsidR="00A32E06" w:rsidRPr="00E146F4" w:rsidRDefault="00A32E06" w:rsidP="00A32E06">
            <w:pPr>
              <w:pStyle w:val="TableListBullet"/>
              <w:ind w:left="360" w:hanging="360"/>
              <w:rPr>
                <w:lang w:eastAsia="en-AU"/>
              </w:rPr>
            </w:pPr>
            <w:r w:rsidRPr="00E146F4">
              <w:rPr>
                <w:lang w:eastAsia="en-AU"/>
              </w:rPr>
              <w:t xml:space="preserve">Australia invested in social protection measures to shelter poor and vulnerable households from economic shocks such as high food prices.  </w:t>
            </w:r>
          </w:p>
        </w:tc>
      </w:tr>
      <w:tr w:rsidR="00A32E06" w:rsidRPr="00E146F4" w14:paraId="68306D09" w14:textId="77777777" w:rsidTr="00E06762">
        <w:trPr>
          <w:jc w:val="center"/>
        </w:trPr>
        <w:tc>
          <w:tcPr>
            <w:tcW w:w="2985" w:type="dxa"/>
          </w:tcPr>
          <w:p w14:paraId="68306D07" w14:textId="77777777" w:rsidR="00A32E06" w:rsidRPr="00FD541F" w:rsidRDefault="00A32E06" w:rsidP="00A32E06">
            <w:pPr>
              <w:spacing w:before="40" w:after="40" w:line="200" w:lineRule="atLeast"/>
              <w:contextualSpacing/>
              <w:rPr>
                <w:rFonts w:ascii="Franklin Gothic Book" w:hAnsi="Franklin Gothic Book"/>
                <w:sz w:val="17"/>
                <w:szCs w:val="17"/>
              </w:rPr>
            </w:pPr>
            <w:r w:rsidRPr="00FD541F">
              <w:rPr>
                <w:rFonts w:ascii="Franklin Gothic Book" w:hAnsi="Franklin Gothic Book"/>
                <w:sz w:val="17"/>
                <w:szCs w:val="17"/>
              </w:rPr>
              <w:t>Infrastructure investments must grow rapidly to accommodate increasing urban and peri-urban migration.</w:t>
            </w:r>
          </w:p>
        </w:tc>
        <w:tc>
          <w:tcPr>
            <w:tcW w:w="5881" w:type="dxa"/>
          </w:tcPr>
          <w:p w14:paraId="68306D08" w14:textId="77777777" w:rsidR="00A32E06" w:rsidRPr="00E146F4" w:rsidRDefault="00A32E06" w:rsidP="00A32E06">
            <w:pPr>
              <w:pStyle w:val="TableListBullet"/>
              <w:ind w:left="360" w:hanging="360"/>
              <w:rPr>
                <w:lang w:eastAsia="en-AU"/>
              </w:rPr>
            </w:pPr>
            <w:r w:rsidRPr="00E146F4">
              <w:rPr>
                <w:lang w:eastAsia="en-AU"/>
              </w:rPr>
              <w:t>Australia continued to increase its support for urban development through programs such as the Indonesia Infrastructure</w:t>
            </w:r>
            <w:r>
              <w:rPr>
                <w:lang w:eastAsia="en-AU"/>
              </w:rPr>
              <w:t xml:space="preserve"> Initiative which provides high</w:t>
            </w:r>
            <w:r>
              <w:rPr>
                <w:lang w:eastAsia="en-AU"/>
              </w:rPr>
              <w:noBreakHyphen/>
            </w:r>
            <w:r w:rsidRPr="00E146F4">
              <w:rPr>
                <w:lang w:eastAsia="en-AU"/>
              </w:rPr>
              <w:t>level policy advice, technical assistance and physical investment in urban infrastructure.  </w:t>
            </w:r>
          </w:p>
        </w:tc>
      </w:tr>
      <w:tr w:rsidR="00A32E06" w:rsidRPr="00E146F4" w14:paraId="68306D0C" w14:textId="77777777" w:rsidTr="00E06762">
        <w:trPr>
          <w:jc w:val="center"/>
        </w:trPr>
        <w:tc>
          <w:tcPr>
            <w:tcW w:w="2985" w:type="dxa"/>
          </w:tcPr>
          <w:p w14:paraId="68306D0A" w14:textId="77777777" w:rsidR="00A32E06" w:rsidRPr="00FD541F" w:rsidRDefault="00A32E06" w:rsidP="00A32E06">
            <w:pPr>
              <w:spacing w:before="40" w:after="40" w:line="200" w:lineRule="atLeast"/>
              <w:contextualSpacing/>
              <w:rPr>
                <w:rFonts w:ascii="Franklin Gothic Book" w:hAnsi="Franklin Gothic Book"/>
                <w:sz w:val="17"/>
                <w:szCs w:val="17"/>
                <w:lang w:val="en-GB"/>
              </w:rPr>
            </w:pPr>
            <w:r w:rsidRPr="00FD541F">
              <w:rPr>
                <w:rFonts w:ascii="Franklin Gothic Book" w:hAnsi="Franklin Gothic Book"/>
                <w:sz w:val="17"/>
                <w:szCs w:val="17"/>
                <w:lang w:val="en-GB"/>
              </w:rPr>
              <w:t>Environment, climate change and disaster risk reduction programs require further integration to improve outcomes.</w:t>
            </w:r>
          </w:p>
        </w:tc>
        <w:tc>
          <w:tcPr>
            <w:tcW w:w="5881" w:type="dxa"/>
          </w:tcPr>
          <w:p w14:paraId="68306D0B" w14:textId="77777777" w:rsidR="00A32E06" w:rsidRPr="00E146F4" w:rsidRDefault="00A32E06" w:rsidP="00A32E06">
            <w:pPr>
              <w:pStyle w:val="TableListBullet"/>
              <w:ind w:left="360" w:hanging="360"/>
              <w:rPr>
                <w:lang w:eastAsia="en-AU"/>
              </w:rPr>
            </w:pPr>
            <w:r w:rsidRPr="00E146F4">
              <w:rPr>
                <w:lang w:eastAsia="en-AU"/>
              </w:rPr>
              <w:t xml:space="preserve">A new environmental management guide for the aid program was released. Working groups with development partners strengthened integration of environmental sustainability. </w:t>
            </w:r>
            <w:r>
              <w:rPr>
                <w:lang w:eastAsia="en-AU"/>
              </w:rPr>
              <w:t xml:space="preserve"> </w:t>
            </w:r>
            <w:r w:rsidRPr="00E146F4">
              <w:rPr>
                <w:lang w:eastAsia="en-AU"/>
              </w:rPr>
              <w:t>Disaster, Environment and Climate Change (DEC) training continued.</w:t>
            </w:r>
          </w:p>
        </w:tc>
      </w:tr>
      <w:tr w:rsidR="00A32E06" w:rsidRPr="00E146F4" w14:paraId="68306D0F" w14:textId="77777777" w:rsidTr="00E06762">
        <w:trPr>
          <w:jc w:val="center"/>
        </w:trPr>
        <w:tc>
          <w:tcPr>
            <w:tcW w:w="2985" w:type="dxa"/>
          </w:tcPr>
          <w:p w14:paraId="68306D0D" w14:textId="77777777" w:rsidR="00A32E06" w:rsidRPr="00FD541F" w:rsidRDefault="00A32E06" w:rsidP="00A32E06">
            <w:pPr>
              <w:spacing w:before="40" w:after="40" w:line="200" w:lineRule="atLeast"/>
              <w:contextualSpacing/>
              <w:rPr>
                <w:rFonts w:ascii="Franklin Gothic Book" w:hAnsi="Franklin Gothic Book"/>
                <w:sz w:val="17"/>
                <w:szCs w:val="17"/>
                <w:lang w:val="en-GB"/>
              </w:rPr>
            </w:pPr>
            <w:r w:rsidRPr="00FD541F">
              <w:rPr>
                <w:rFonts w:ascii="Franklin Gothic Book" w:hAnsi="Franklin Gothic Book"/>
                <w:sz w:val="17"/>
                <w:szCs w:val="17"/>
                <w:lang w:val="en-GB"/>
              </w:rPr>
              <w:t xml:space="preserve">Australia’s programs aimed at Reducing Emissions from Deforestation and Forest Degradation (REDD+) in Indonesia, progressed at a rate slower than anticipated. </w:t>
            </w:r>
          </w:p>
        </w:tc>
        <w:tc>
          <w:tcPr>
            <w:tcW w:w="5881" w:type="dxa"/>
          </w:tcPr>
          <w:p w14:paraId="68306D0E" w14:textId="77777777" w:rsidR="00A32E06" w:rsidRPr="00E146F4" w:rsidRDefault="00A32E06" w:rsidP="004E13DC">
            <w:pPr>
              <w:pStyle w:val="TableListBullet"/>
              <w:ind w:left="360" w:hanging="360"/>
              <w:rPr>
                <w:lang w:eastAsia="en-AU"/>
              </w:rPr>
            </w:pPr>
            <w:r w:rsidRPr="00E146F4">
              <w:rPr>
                <w:lang w:eastAsia="en-AU"/>
              </w:rPr>
              <w:t xml:space="preserve">The Kalimantan Forests and Climate Partnership ended </w:t>
            </w:r>
            <w:r w:rsidR="004E13DC">
              <w:rPr>
                <w:lang w:eastAsia="en-AU"/>
              </w:rPr>
              <w:t xml:space="preserve">in June 2013. </w:t>
            </w:r>
            <w:r w:rsidRPr="00E146F4">
              <w:rPr>
                <w:lang w:eastAsia="en-AU"/>
              </w:rPr>
              <w:t xml:space="preserve"> Implementation of some aspects of this REDD+ demonstration project proved challenging.  Activities focused on community livelihoods and program transitions </w:t>
            </w:r>
            <w:r>
              <w:rPr>
                <w:lang w:eastAsia="en-AU"/>
              </w:rPr>
              <w:t>were</w:t>
            </w:r>
            <w:r w:rsidRPr="00E146F4">
              <w:rPr>
                <w:lang w:eastAsia="en-AU"/>
              </w:rPr>
              <w:t xml:space="preserve"> extended for one year to maximise impact.</w:t>
            </w:r>
          </w:p>
        </w:tc>
      </w:tr>
      <w:tr w:rsidR="00E06762" w:rsidRPr="00E146F4" w14:paraId="68306D12" w14:textId="77777777" w:rsidTr="00E06762">
        <w:trPr>
          <w:jc w:val="center"/>
        </w:trPr>
        <w:tc>
          <w:tcPr>
            <w:tcW w:w="2985" w:type="dxa"/>
          </w:tcPr>
          <w:p w14:paraId="68306D10" w14:textId="77777777" w:rsidR="00E06762" w:rsidRPr="00FD541F" w:rsidRDefault="00E06762" w:rsidP="00A32E06">
            <w:pPr>
              <w:spacing w:before="40" w:after="40" w:line="200" w:lineRule="atLeast"/>
              <w:contextualSpacing/>
              <w:rPr>
                <w:rFonts w:ascii="Franklin Gothic Book" w:hAnsi="Franklin Gothic Book"/>
                <w:sz w:val="17"/>
                <w:szCs w:val="17"/>
                <w:lang w:val="en-GB"/>
              </w:rPr>
            </w:pPr>
          </w:p>
        </w:tc>
        <w:tc>
          <w:tcPr>
            <w:tcW w:w="5881" w:type="dxa"/>
          </w:tcPr>
          <w:p w14:paraId="68306D11" w14:textId="77777777" w:rsidR="00E06762" w:rsidRPr="00E146F4" w:rsidRDefault="00E06762" w:rsidP="00E06762">
            <w:pPr>
              <w:pStyle w:val="TableListBullet"/>
              <w:numPr>
                <w:ilvl w:val="0"/>
                <w:numId w:val="0"/>
              </w:numPr>
              <w:rPr>
                <w:lang w:eastAsia="en-AU"/>
              </w:rPr>
            </w:pPr>
          </w:p>
        </w:tc>
      </w:tr>
      <w:tr w:rsidR="00A32E06" w:rsidRPr="00FD541F" w14:paraId="68306D15" w14:textId="77777777" w:rsidTr="00E06762">
        <w:trPr>
          <w:jc w:val="center"/>
        </w:trPr>
        <w:tc>
          <w:tcPr>
            <w:tcW w:w="2985" w:type="dxa"/>
          </w:tcPr>
          <w:p w14:paraId="68306D13" w14:textId="77777777" w:rsidR="00A32E06" w:rsidRPr="00FD541F" w:rsidRDefault="00A32E06" w:rsidP="00A32E06">
            <w:pPr>
              <w:pStyle w:val="TableHeading2"/>
              <w:rPr>
                <w:b w:val="0"/>
                <w:i w:val="0"/>
                <w:lang w:val="en-US"/>
              </w:rPr>
            </w:pPr>
            <w:r w:rsidRPr="00571CFF">
              <w:t>Effective Governance</w:t>
            </w:r>
          </w:p>
        </w:tc>
        <w:tc>
          <w:tcPr>
            <w:tcW w:w="5881" w:type="dxa"/>
          </w:tcPr>
          <w:p w14:paraId="68306D14" w14:textId="77777777" w:rsidR="00A32E06" w:rsidRPr="00FD541F" w:rsidRDefault="00A32E06" w:rsidP="00A32E06">
            <w:pPr>
              <w:spacing w:before="40" w:after="40"/>
              <w:contextualSpacing/>
              <w:rPr>
                <w:rFonts w:ascii="Franklin Gothic Book" w:hAnsi="Franklin Gothic Book"/>
                <w:b/>
                <w:i/>
                <w:sz w:val="17"/>
                <w:szCs w:val="17"/>
                <w:lang w:val="en-US"/>
              </w:rPr>
            </w:pPr>
          </w:p>
        </w:tc>
      </w:tr>
      <w:tr w:rsidR="00A32E06" w:rsidRPr="00206511" w14:paraId="68306D1C" w14:textId="77777777" w:rsidTr="00E06762">
        <w:trPr>
          <w:jc w:val="center"/>
        </w:trPr>
        <w:tc>
          <w:tcPr>
            <w:tcW w:w="2985" w:type="dxa"/>
          </w:tcPr>
          <w:p w14:paraId="68306D16" w14:textId="77777777" w:rsidR="00A32E06" w:rsidRPr="00206511" w:rsidRDefault="00A32E06" w:rsidP="00A32E06">
            <w:pPr>
              <w:spacing w:before="40" w:after="40" w:line="200" w:lineRule="atLeast"/>
              <w:contextualSpacing/>
              <w:rPr>
                <w:rFonts w:ascii="Franklin Gothic Book" w:hAnsi="Franklin Gothic Book"/>
                <w:sz w:val="17"/>
                <w:szCs w:val="17"/>
                <w:lang w:val="en-GB"/>
              </w:rPr>
            </w:pPr>
            <w:r w:rsidRPr="00206511">
              <w:rPr>
                <w:rFonts w:ascii="Franklin Gothic Book" w:hAnsi="Franklin Gothic Book"/>
                <w:sz w:val="17"/>
                <w:szCs w:val="17"/>
                <w:lang w:val="en-GB"/>
              </w:rPr>
              <w:t xml:space="preserve">There is a need for greater regional and international cooperation in elections management and broader engagement with electoral processes and officials. </w:t>
            </w:r>
          </w:p>
          <w:p w14:paraId="68306D17" w14:textId="77777777" w:rsidR="00A32E06" w:rsidRPr="00206511" w:rsidRDefault="00A32E06" w:rsidP="00A32E06">
            <w:pPr>
              <w:spacing w:before="40" w:after="40" w:line="200" w:lineRule="atLeast"/>
              <w:contextualSpacing/>
              <w:rPr>
                <w:rFonts w:ascii="Franklin Gothic Book" w:hAnsi="Franklin Gothic Book"/>
                <w:sz w:val="17"/>
                <w:szCs w:val="17"/>
                <w:lang w:val="en-GB"/>
              </w:rPr>
            </w:pPr>
          </w:p>
        </w:tc>
        <w:tc>
          <w:tcPr>
            <w:tcW w:w="5881" w:type="dxa"/>
          </w:tcPr>
          <w:p w14:paraId="68306D18" w14:textId="77777777" w:rsidR="00A32E06" w:rsidRPr="00206511" w:rsidRDefault="00A32E06" w:rsidP="00A32E06">
            <w:pPr>
              <w:pStyle w:val="TableListBullet"/>
              <w:ind w:left="360" w:hanging="360"/>
              <w:rPr>
                <w:lang w:eastAsia="en-AU"/>
              </w:rPr>
            </w:pPr>
            <w:r w:rsidRPr="00206511">
              <w:rPr>
                <w:lang w:eastAsia="en-AU"/>
              </w:rPr>
              <w:t>Australia supported regional and international cooperation in elections management, including:</w:t>
            </w:r>
          </w:p>
          <w:p w14:paraId="68306D19" w14:textId="77777777" w:rsidR="00A32E06" w:rsidRPr="00206511" w:rsidRDefault="00A32E06" w:rsidP="00A32E06">
            <w:pPr>
              <w:pStyle w:val="TableListBullet2"/>
              <w:rPr>
                <w:lang w:eastAsia="en-AU"/>
              </w:rPr>
            </w:pPr>
            <w:r w:rsidRPr="00206511">
              <w:t>assisting Fiji Government organisations to conduct electronic voter registration</w:t>
            </w:r>
          </w:p>
          <w:p w14:paraId="68306D1A" w14:textId="77777777" w:rsidR="00A32E06" w:rsidRPr="00206511" w:rsidRDefault="00A32E06" w:rsidP="00A32E06">
            <w:pPr>
              <w:pStyle w:val="TableListBullet2"/>
              <w:rPr>
                <w:lang w:eastAsia="en-AU"/>
              </w:rPr>
            </w:pPr>
            <w:r w:rsidRPr="00206511">
              <w:rPr>
                <w:lang w:eastAsia="en-AU"/>
              </w:rPr>
              <w:t>assisting development of an accurate list of 190 million Indonesian voters and a mechanism for allocating these voters to polling stations for the 2014 national elections</w:t>
            </w:r>
          </w:p>
          <w:p w14:paraId="68306D1B" w14:textId="77777777" w:rsidR="00A32E06" w:rsidRPr="00206511" w:rsidRDefault="00A32E06" w:rsidP="00A32E06">
            <w:pPr>
              <w:pStyle w:val="TableListBullet2"/>
              <w:rPr>
                <w:lang w:eastAsia="en-AU"/>
              </w:rPr>
            </w:pPr>
            <w:r w:rsidRPr="00206511">
              <w:rPr>
                <w:lang w:eastAsia="en-AU"/>
              </w:rPr>
              <w:t xml:space="preserve">training public officials to prepare for general elections in 2013 in Pakistan.  </w:t>
            </w:r>
          </w:p>
        </w:tc>
      </w:tr>
      <w:tr w:rsidR="00A32E06" w:rsidRPr="00206511" w14:paraId="68306D1E" w14:textId="77777777" w:rsidTr="00E06762">
        <w:trPr>
          <w:jc w:val="center"/>
        </w:trPr>
        <w:tc>
          <w:tcPr>
            <w:tcW w:w="8866" w:type="dxa"/>
            <w:gridSpan w:val="2"/>
          </w:tcPr>
          <w:p w14:paraId="68306D1D" w14:textId="77777777" w:rsidR="00A32E06" w:rsidRPr="00206511" w:rsidRDefault="00A32E06" w:rsidP="00A32E06">
            <w:pPr>
              <w:pStyle w:val="TableHeading2"/>
              <w:rPr>
                <w:b w:val="0"/>
                <w:i w:val="0"/>
                <w:lang w:val="en-US"/>
              </w:rPr>
            </w:pPr>
            <w:r w:rsidRPr="00206511">
              <w:t xml:space="preserve">Humanitarian and Disaster </w:t>
            </w:r>
            <w:r>
              <w:t xml:space="preserve">Preparedness and </w:t>
            </w:r>
            <w:r w:rsidRPr="00206511">
              <w:t>Response</w:t>
            </w:r>
            <w:r w:rsidRPr="00206511">
              <w:rPr>
                <w:b w:val="0"/>
                <w:i w:val="0"/>
                <w:lang w:val="en-US"/>
              </w:rPr>
              <w:t xml:space="preserve"> </w:t>
            </w:r>
          </w:p>
        </w:tc>
      </w:tr>
      <w:tr w:rsidR="00A32E06" w:rsidRPr="00E146F4" w14:paraId="68306D21" w14:textId="77777777" w:rsidTr="00E06762">
        <w:trPr>
          <w:jc w:val="center"/>
        </w:trPr>
        <w:tc>
          <w:tcPr>
            <w:tcW w:w="2985" w:type="dxa"/>
          </w:tcPr>
          <w:p w14:paraId="68306D1F" w14:textId="77777777" w:rsidR="00A32E06" w:rsidRPr="00206511" w:rsidRDefault="00A32E06" w:rsidP="00A32E06">
            <w:pPr>
              <w:spacing w:before="40" w:after="40" w:line="200" w:lineRule="atLeast"/>
              <w:contextualSpacing/>
              <w:rPr>
                <w:rFonts w:ascii="Franklin Gothic Book" w:hAnsi="Franklin Gothic Book"/>
                <w:sz w:val="17"/>
                <w:szCs w:val="17"/>
                <w:lang w:val="en-GB"/>
              </w:rPr>
            </w:pPr>
            <w:r w:rsidRPr="00206511">
              <w:rPr>
                <w:rFonts w:ascii="Franklin Gothic Book" w:hAnsi="Franklin Gothic Book"/>
                <w:sz w:val="17"/>
                <w:szCs w:val="17"/>
                <w:lang w:val="en-GB"/>
              </w:rPr>
              <w:t>A combination of factors is leading to an increase in the number of people in need of humanitarian assistance.</w:t>
            </w:r>
          </w:p>
        </w:tc>
        <w:tc>
          <w:tcPr>
            <w:tcW w:w="5881" w:type="dxa"/>
          </w:tcPr>
          <w:p w14:paraId="68306D20" w14:textId="77777777" w:rsidR="00A32E06" w:rsidRPr="00206511" w:rsidRDefault="00A32E06" w:rsidP="00322593">
            <w:pPr>
              <w:pStyle w:val="TableListBullet"/>
              <w:ind w:left="360" w:hanging="360"/>
            </w:pPr>
            <w:r w:rsidRPr="00206511">
              <w:t>Population growth, urbanisation, more frequent and severe storms and ongoing conflict are</w:t>
            </w:r>
            <w:r>
              <w:t xml:space="preserve"> affecting </w:t>
            </w:r>
            <w:r w:rsidRPr="00206511">
              <w:t>increased numbers of people.  In 2012</w:t>
            </w:r>
            <w:r w:rsidR="00322593">
              <w:t>–</w:t>
            </w:r>
            <w:r w:rsidRPr="00206511">
              <w:t xml:space="preserve">13, Australia spent an estimated $843 million on humanitarian action through humanitarian and response initiatives including those delivered by other </w:t>
            </w:r>
            <w:r>
              <w:t>Australian G</w:t>
            </w:r>
            <w:r w:rsidRPr="00206511">
              <w:t xml:space="preserve">overnment agencies, and through support to United Nations humanitarian agencies and the International Committee of the Red Cross. </w:t>
            </w:r>
          </w:p>
        </w:tc>
      </w:tr>
      <w:tr w:rsidR="00A32E06" w:rsidRPr="00E146F4" w14:paraId="68306D24" w14:textId="77777777" w:rsidTr="00E06762">
        <w:trPr>
          <w:jc w:val="center"/>
        </w:trPr>
        <w:tc>
          <w:tcPr>
            <w:tcW w:w="2985" w:type="dxa"/>
          </w:tcPr>
          <w:p w14:paraId="68306D22" w14:textId="77777777" w:rsidR="00A32E06" w:rsidRPr="00FD541F" w:rsidRDefault="00A32E06" w:rsidP="00A32E06">
            <w:pPr>
              <w:spacing w:before="40" w:after="40" w:line="200" w:lineRule="atLeast"/>
              <w:contextualSpacing/>
              <w:rPr>
                <w:rFonts w:ascii="Franklin Gothic Book" w:hAnsi="Franklin Gothic Book"/>
                <w:sz w:val="17"/>
                <w:szCs w:val="17"/>
                <w:lang w:val="en-GB"/>
              </w:rPr>
            </w:pPr>
            <w:r w:rsidRPr="00FD541F">
              <w:rPr>
                <w:rFonts w:ascii="Franklin Gothic Book" w:hAnsi="Franklin Gothic Book"/>
                <w:sz w:val="17"/>
                <w:szCs w:val="17"/>
                <w:lang w:val="en-GB"/>
              </w:rPr>
              <w:t>Australia needs to make better progress to integrate disaster risk reduction across the aid program.</w:t>
            </w:r>
          </w:p>
        </w:tc>
        <w:tc>
          <w:tcPr>
            <w:tcW w:w="5881" w:type="dxa"/>
          </w:tcPr>
          <w:p w14:paraId="68306D23" w14:textId="77777777" w:rsidR="00A32E06" w:rsidRPr="00E146F4" w:rsidRDefault="00A32E06" w:rsidP="00322593">
            <w:pPr>
              <w:pStyle w:val="TableListBullet"/>
              <w:ind w:left="360" w:hanging="360"/>
            </w:pPr>
            <w:r w:rsidRPr="00E146F4">
              <w:t>Australia consolidated its investment in disaster risk reduction in 2012</w:t>
            </w:r>
            <w:r w:rsidR="00322593">
              <w:t>–</w:t>
            </w:r>
            <w:r w:rsidRPr="00E146F4">
              <w:t>13 and almost 80</w:t>
            </w:r>
            <w:r w:rsidR="00322593">
              <w:t xml:space="preserve">% </w:t>
            </w:r>
            <w:r w:rsidRPr="00E146F4">
              <w:t xml:space="preserve">of disaster risk reduction expenditure was committed through </w:t>
            </w:r>
            <w:r w:rsidRPr="00E146F4">
              <w:rPr>
                <w:lang w:eastAsia="en-AU"/>
              </w:rPr>
              <w:t>country</w:t>
            </w:r>
            <w:r w:rsidRPr="00E146F4">
              <w:t xml:space="preserve"> programs.  </w:t>
            </w:r>
          </w:p>
        </w:tc>
      </w:tr>
      <w:tr w:rsidR="00A32E06" w:rsidRPr="00E146F4" w14:paraId="68306D27" w14:textId="77777777" w:rsidTr="00E06762">
        <w:trPr>
          <w:jc w:val="center"/>
        </w:trPr>
        <w:tc>
          <w:tcPr>
            <w:tcW w:w="2985" w:type="dxa"/>
          </w:tcPr>
          <w:p w14:paraId="68306D25" w14:textId="77777777" w:rsidR="00A32E06" w:rsidRPr="00FD541F" w:rsidRDefault="00A32E06" w:rsidP="00A32E06">
            <w:pPr>
              <w:spacing w:before="40" w:after="40" w:line="200" w:lineRule="atLeast"/>
              <w:contextualSpacing/>
              <w:rPr>
                <w:rFonts w:ascii="Franklin Gothic Book" w:hAnsi="Franklin Gothic Book"/>
                <w:sz w:val="17"/>
                <w:szCs w:val="17"/>
                <w:lang w:val="en-GB"/>
              </w:rPr>
            </w:pPr>
            <w:r w:rsidRPr="00FD541F">
              <w:rPr>
                <w:rFonts w:ascii="Franklin Gothic Book" w:hAnsi="Franklin Gothic Book"/>
                <w:sz w:val="17"/>
                <w:szCs w:val="17"/>
                <w:lang w:val="en-GB"/>
              </w:rPr>
              <w:t>Effective coordination amongst partner organisations remains key to effective and timely delivery of humanitarian assistance</w:t>
            </w:r>
            <w:r>
              <w:rPr>
                <w:rFonts w:ascii="Franklin Gothic Book" w:hAnsi="Franklin Gothic Book"/>
                <w:sz w:val="17"/>
                <w:szCs w:val="17"/>
                <w:lang w:val="en-GB"/>
              </w:rPr>
              <w:t>.</w:t>
            </w:r>
          </w:p>
        </w:tc>
        <w:tc>
          <w:tcPr>
            <w:tcW w:w="5881" w:type="dxa"/>
          </w:tcPr>
          <w:p w14:paraId="68306D26" w14:textId="77777777" w:rsidR="00A32E06" w:rsidRPr="00E146F4" w:rsidRDefault="00A32E06" w:rsidP="00A32E06">
            <w:pPr>
              <w:pStyle w:val="TableListBullet"/>
              <w:ind w:left="360" w:hanging="360"/>
            </w:pPr>
            <w:r w:rsidRPr="00E146F4">
              <w:t>Australia is a leading provider of disaster preparedness and response</w:t>
            </w:r>
            <w:r>
              <w:t xml:space="preserve"> aid</w:t>
            </w:r>
            <w:r w:rsidRPr="00E146F4">
              <w:t xml:space="preserve"> in Asia and the Pacific.  In 2012 and 2013</w:t>
            </w:r>
            <w:r>
              <w:t>,</w:t>
            </w:r>
            <w:r w:rsidRPr="00E146F4">
              <w:t xml:space="preserve"> Australia chaired the France, Australia and New Zealand </w:t>
            </w:r>
            <w:r>
              <w:t>(FRANZ) c</w:t>
            </w:r>
            <w:r w:rsidRPr="00E146F4">
              <w:t xml:space="preserve">oordination </w:t>
            </w:r>
            <w:r>
              <w:t>g</w:t>
            </w:r>
            <w:r w:rsidRPr="00E146F4">
              <w:t xml:space="preserve">roup for Pacific </w:t>
            </w:r>
            <w:r>
              <w:t>r</w:t>
            </w:r>
            <w:r w:rsidRPr="00E146F4">
              <w:t xml:space="preserve">esponse.  </w:t>
            </w:r>
            <w:r w:rsidRPr="00E146F4">
              <w:rPr>
                <w:lang w:eastAsia="en-AU"/>
              </w:rPr>
              <w:t>Australia</w:t>
            </w:r>
            <w:r w:rsidRPr="00E146F4">
              <w:t xml:space="preserve"> contributed to UN and Red Cross appeals and mobilised support by Australian NGOs through the Humanitarian Partnership Agreements. </w:t>
            </w:r>
          </w:p>
        </w:tc>
      </w:tr>
      <w:tr w:rsidR="00A32E06" w:rsidRPr="00E146F4" w14:paraId="68306D2A" w14:textId="77777777" w:rsidTr="00E06762">
        <w:trPr>
          <w:jc w:val="center"/>
        </w:trPr>
        <w:tc>
          <w:tcPr>
            <w:tcW w:w="2985" w:type="dxa"/>
          </w:tcPr>
          <w:p w14:paraId="68306D28" w14:textId="77777777" w:rsidR="00A32E06" w:rsidRPr="00FD541F" w:rsidRDefault="00A32E06" w:rsidP="00A32E06">
            <w:pPr>
              <w:spacing w:before="40" w:after="40" w:line="200" w:lineRule="atLeast"/>
              <w:contextualSpacing/>
              <w:rPr>
                <w:rFonts w:ascii="Franklin Gothic Book" w:hAnsi="Franklin Gothic Book"/>
                <w:sz w:val="17"/>
                <w:szCs w:val="17"/>
                <w:lang w:val="en-GB"/>
              </w:rPr>
            </w:pPr>
            <w:r w:rsidRPr="00FD541F">
              <w:rPr>
                <w:rFonts w:ascii="Franklin Gothic Book" w:hAnsi="Franklin Gothic Book"/>
                <w:sz w:val="17"/>
                <w:szCs w:val="17"/>
                <w:lang w:val="en-GB"/>
              </w:rPr>
              <w:t>Australia can strengthen humanitarian response by continuing to focus on supporting partners with local capabilities and specialist knowledge</w:t>
            </w:r>
            <w:r>
              <w:rPr>
                <w:rFonts w:ascii="Franklin Gothic Book" w:hAnsi="Franklin Gothic Book"/>
                <w:sz w:val="17"/>
                <w:szCs w:val="17"/>
                <w:lang w:val="en-GB"/>
              </w:rPr>
              <w:t>.</w:t>
            </w:r>
          </w:p>
        </w:tc>
        <w:tc>
          <w:tcPr>
            <w:tcW w:w="5881" w:type="dxa"/>
          </w:tcPr>
          <w:p w14:paraId="68306D29" w14:textId="77777777" w:rsidR="00A32E06" w:rsidRPr="00E146F4" w:rsidRDefault="00A32E06" w:rsidP="00A32E06">
            <w:pPr>
              <w:pStyle w:val="TableListBullet"/>
              <w:ind w:left="360" w:hanging="360"/>
            </w:pPr>
            <w:r w:rsidRPr="00E146F4">
              <w:t>The Humanitarian Partnership Agreement, which funds pre-qualified Australian NGOs to respond to rapid-onset humanitarian emergencies, has improved communication, coordination and collaboration on all aspects of humanitarian assistance.  The 2013 mid-term review of the partnership determined that Australian NGO country-level partnerships were of particular value in delivering effective humanitarian assistance.</w:t>
            </w:r>
          </w:p>
        </w:tc>
      </w:tr>
      <w:tr w:rsidR="00A32E06" w:rsidRPr="00FD541F" w14:paraId="68306D2C" w14:textId="77777777" w:rsidTr="00E06762">
        <w:trPr>
          <w:jc w:val="center"/>
        </w:trPr>
        <w:tc>
          <w:tcPr>
            <w:tcW w:w="8866" w:type="dxa"/>
            <w:gridSpan w:val="2"/>
          </w:tcPr>
          <w:p w14:paraId="68306D2B" w14:textId="77777777" w:rsidR="00A32E06" w:rsidRPr="00FD541F" w:rsidRDefault="00A32E06" w:rsidP="00A32E06">
            <w:pPr>
              <w:pStyle w:val="TableHeading2"/>
              <w:rPr>
                <w:b w:val="0"/>
                <w:i w:val="0"/>
                <w:lang w:val="en-US"/>
              </w:rPr>
            </w:pPr>
            <w:r w:rsidRPr="00571CFF">
              <w:t>Operational and Organisational Effectiveness</w:t>
            </w:r>
          </w:p>
        </w:tc>
      </w:tr>
      <w:tr w:rsidR="00A32E06" w:rsidRPr="00206511" w14:paraId="68306D2F" w14:textId="77777777" w:rsidTr="00E06762">
        <w:trPr>
          <w:jc w:val="center"/>
        </w:trPr>
        <w:tc>
          <w:tcPr>
            <w:tcW w:w="2985" w:type="dxa"/>
          </w:tcPr>
          <w:p w14:paraId="68306D2D" w14:textId="77777777" w:rsidR="00A32E06" w:rsidRPr="00206511" w:rsidRDefault="00A32E06" w:rsidP="00A32E06">
            <w:pPr>
              <w:spacing w:before="40" w:after="40" w:line="200" w:lineRule="atLeast"/>
              <w:contextualSpacing/>
              <w:rPr>
                <w:rFonts w:ascii="Franklin Gothic Book" w:hAnsi="Franklin Gothic Book"/>
                <w:sz w:val="17"/>
                <w:szCs w:val="17"/>
                <w:lang w:val="en-GB"/>
              </w:rPr>
            </w:pPr>
            <w:r w:rsidRPr="00206511">
              <w:rPr>
                <w:rFonts w:ascii="Franklin Gothic Book" w:hAnsi="Franklin Gothic Book"/>
                <w:sz w:val="17"/>
                <w:szCs w:val="17"/>
                <w:lang w:val="en-GB"/>
              </w:rPr>
              <w:t>Timely reporting of fraud</w:t>
            </w:r>
          </w:p>
        </w:tc>
        <w:tc>
          <w:tcPr>
            <w:tcW w:w="5881" w:type="dxa"/>
          </w:tcPr>
          <w:p w14:paraId="68306D2E" w14:textId="77777777" w:rsidR="00A32E06" w:rsidRPr="00206511" w:rsidRDefault="00A32E06" w:rsidP="005C04FE">
            <w:pPr>
              <w:pStyle w:val="TableListBullet"/>
              <w:ind w:left="360" w:hanging="360"/>
              <w:rPr>
                <w:lang w:eastAsia="en-AU"/>
              </w:rPr>
            </w:pPr>
            <w:r w:rsidRPr="00206511">
              <w:rPr>
                <w:lang w:eastAsia="en-AU"/>
              </w:rPr>
              <w:t>In 2012</w:t>
            </w:r>
            <w:r w:rsidR="005C04FE">
              <w:rPr>
                <w:lang w:eastAsia="en-AU"/>
              </w:rPr>
              <w:t>–</w:t>
            </w:r>
            <w:r w:rsidRPr="00206511">
              <w:rPr>
                <w:lang w:eastAsia="en-AU"/>
              </w:rPr>
              <w:t>13, 83</w:t>
            </w:r>
            <w:r w:rsidR="005C04FE">
              <w:rPr>
                <w:lang w:eastAsia="en-AU"/>
              </w:rPr>
              <w:t xml:space="preserve">% </w:t>
            </w:r>
            <w:r w:rsidRPr="00206511">
              <w:rPr>
                <w:lang w:eastAsia="en-AU"/>
              </w:rPr>
              <w:t>of suspected fraud cases were reported to Fraud Control Section within 30 days of discovery.  Australia is working with multilateral organisations, NGOs and partner governments to further improve timeliness of fraud reporting.</w:t>
            </w:r>
          </w:p>
        </w:tc>
      </w:tr>
      <w:tr w:rsidR="00A32E06" w:rsidRPr="00206511" w14:paraId="68306D33" w14:textId="77777777" w:rsidTr="00E06762">
        <w:trPr>
          <w:jc w:val="center"/>
        </w:trPr>
        <w:tc>
          <w:tcPr>
            <w:tcW w:w="2985" w:type="dxa"/>
          </w:tcPr>
          <w:p w14:paraId="68306D30" w14:textId="77777777" w:rsidR="00A32E06" w:rsidRPr="00206511" w:rsidRDefault="00A32E06" w:rsidP="00A32E06">
            <w:pPr>
              <w:spacing w:before="40" w:after="40" w:line="200" w:lineRule="atLeast"/>
              <w:contextualSpacing/>
              <w:rPr>
                <w:rFonts w:ascii="Franklin Gothic Book" w:hAnsi="Franklin Gothic Book"/>
                <w:sz w:val="17"/>
                <w:szCs w:val="17"/>
                <w:lang w:val="en-GB"/>
              </w:rPr>
            </w:pPr>
            <w:r w:rsidRPr="00206511">
              <w:rPr>
                <w:rFonts w:ascii="Franklin Gothic Book" w:hAnsi="Franklin Gothic Book"/>
                <w:sz w:val="17"/>
                <w:szCs w:val="17"/>
                <w:lang w:val="en-GB"/>
              </w:rPr>
              <w:t>Collection of consistent, gender-disaggregated data</w:t>
            </w:r>
          </w:p>
        </w:tc>
        <w:tc>
          <w:tcPr>
            <w:tcW w:w="5881" w:type="dxa"/>
          </w:tcPr>
          <w:p w14:paraId="68306D31" w14:textId="77777777" w:rsidR="00A32E06" w:rsidRPr="00206511" w:rsidRDefault="00A32E06" w:rsidP="00A32E06">
            <w:pPr>
              <w:pStyle w:val="TableListBullet"/>
              <w:ind w:left="360" w:hanging="360"/>
              <w:rPr>
                <w:lang w:eastAsia="en-AU"/>
              </w:rPr>
            </w:pPr>
            <w:r w:rsidRPr="00206511">
              <w:rPr>
                <w:lang w:eastAsia="en-AU"/>
              </w:rPr>
              <w:t>Improving the provision of gender-disaggregated data is dependent on the capacity of partner governments.</w:t>
            </w:r>
          </w:p>
          <w:p w14:paraId="68306D32" w14:textId="77777777" w:rsidR="00A32E06" w:rsidRPr="00206511" w:rsidRDefault="005C04FE" w:rsidP="005C04FE">
            <w:pPr>
              <w:pStyle w:val="TableListBullet"/>
              <w:ind w:left="360" w:hanging="360"/>
              <w:rPr>
                <w:lang w:eastAsia="en-AU"/>
              </w:rPr>
            </w:pPr>
            <w:r>
              <w:rPr>
                <w:lang w:eastAsia="en-AU"/>
              </w:rPr>
              <w:t xml:space="preserve">Currently around 38% </w:t>
            </w:r>
            <w:r w:rsidR="00A32E06" w:rsidRPr="00206511">
              <w:rPr>
                <w:lang w:eastAsia="en-AU"/>
              </w:rPr>
              <w:t>of the countries in which Australia has a bilateral education investment reported gender-disaggregated data.</w:t>
            </w:r>
          </w:p>
        </w:tc>
      </w:tr>
      <w:tr w:rsidR="00A32E06" w:rsidRPr="00E146F4" w14:paraId="68306D38" w14:textId="77777777" w:rsidTr="00E06762">
        <w:trPr>
          <w:jc w:val="center"/>
        </w:trPr>
        <w:tc>
          <w:tcPr>
            <w:tcW w:w="2985" w:type="dxa"/>
          </w:tcPr>
          <w:p w14:paraId="68306D34" w14:textId="77777777" w:rsidR="00A32E06" w:rsidRPr="00206511" w:rsidRDefault="00A32E06" w:rsidP="00A32E06">
            <w:pPr>
              <w:spacing w:before="40" w:after="40" w:line="200" w:lineRule="atLeast"/>
              <w:contextualSpacing/>
              <w:rPr>
                <w:rFonts w:ascii="Franklin Gothic Book" w:hAnsi="Franklin Gothic Book"/>
                <w:sz w:val="17"/>
                <w:szCs w:val="17"/>
                <w:lang w:val="en-GB"/>
              </w:rPr>
            </w:pPr>
            <w:r w:rsidRPr="00206511">
              <w:rPr>
                <w:rFonts w:ascii="Franklin Gothic Book" w:hAnsi="Franklin Gothic Book"/>
                <w:sz w:val="17"/>
                <w:szCs w:val="17"/>
                <w:lang w:val="en-GB"/>
              </w:rPr>
              <w:t>Consolidation of volunteer and business initiatives</w:t>
            </w:r>
          </w:p>
          <w:p w14:paraId="68306D35" w14:textId="77777777" w:rsidR="00A32E06" w:rsidRPr="00206511" w:rsidRDefault="00A32E06" w:rsidP="00A32E06">
            <w:pPr>
              <w:spacing w:before="40" w:after="40" w:line="200" w:lineRule="atLeast"/>
              <w:contextualSpacing/>
              <w:rPr>
                <w:rFonts w:ascii="Franklin Gothic Book" w:hAnsi="Franklin Gothic Book"/>
                <w:sz w:val="17"/>
                <w:szCs w:val="17"/>
                <w:lang w:val="en-GB"/>
              </w:rPr>
            </w:pPr>
          </w:p>
        </w:tc>
        <w:tc>
          <w:tcPr>
            <w:tcW w:w="5881" w:type="dxa"/>
          </w:tcPr>
          <w:p w14:paraId="68306D36" w14:textId="77777777" w:rsidR="00A32E06" w:rsidRPr="00206511" w:rsidRDefault="00A32E06" w:rsidP="00A32E06">
            <w:pPr>
              <w:pStyle w:val="TableListBullet"/>
              <w:ind w:left="360" w:hanging="360"/>
              <w:rPr>
                <w:lang w:eastAsia="en-AU"/>
              </w:rPr>
            </w:pPr>
            <w:r w:rsidRPr="00206511">
              <w:rPr>
                <w:lang w:eastAsia="en-AU"/>
              </w:rPr>
              <w:t xml:space="preserve">AusAID released a Private Sector Development Strategy, providing a framework for how Australian aid will support the growth of the private sector in partner countries. </w:t>
            </w:r>
          </w:p>
          <w:p w14:paraId="68306D37" w14:textId="77777777" w:rsidR="00A32E06" w:rsidRPr="00206511" w:rsidRDefault="00A32E06" w:rsidP="00A32E06">
            <w:pPr>
              <w:pStyle w:val="TableListBullet"/>
              <w:ind w:left="360" w:hanging="360"/>
              <w:rPr>
                <w:lang w:eastAsia="en-AU"/>
              </w:rPr>
            </w:pPr>
            <w:r w:rsidRPr="00206511">
              <w:rPr>
                <w:lang w:eastAsia="en-AU"/>
              </w:rPr>
              <w:t xml:space="preserve">In 2012–13, the Australian Government supported more than 1800 skilled </w:t>
            </w:r>
            <w:r w:rsidRPr="00206511">
              <w:rPr>
                <w:i/>
                <w:lang w:eastAsia="en-AU"/>
              </w:rPr>
              <w:t>Australian Volunteers for International Development</w:t>
            </w:r>
            <w:r w:rsidRPr="00206511">
              <w:rPr>
                <w:lang w:eastAsia="en-AU"/>
              </w:rPr>
              <w:t xml:space="preserve"> </w:t>
            </w:r>
            <w:r>
              <w:rPr>
                <w:lang w:eastAsia="en-AU"/>
              </w:rPr>
              <w:t>volunteers in 42 </w:t>
            </w:r>
            <w:r w:rsidRPr="00206511">
              <w:rPr>
                <w:lang w:eastAsia="en-AU"/>
              </w:rPr>
              <w:t xml:space="preserve">countries. </w:t>
            </w:r>
          </w:p>
        </w:tc>
      </w:tr>
      <w:tr w:rsidR="00A32E06" w:rsidRPr="00E146F4" w14:paraId="68306D3B" w14:textId="77777777" w:rsidTr="00E06762">
        <w:trPr>
          <w:jc w:val="center"/>
        </w:trPr>
        <w:tc>
          <w:tcPr>
            <w:tcW w:w="2985" w:type="dxa"/>
          </w:tcPr>
          <w:p w14:paraId="68306D39" w14:textId="77777777" w:rsidR="00A32E06" w:rsidRPr="00FD541F" w:rsidRDefault="00A32E06" w:rsidP="00A32E06">
            <w:pPr>
              <w:spacing w:before="40" w:after="40" w:line="200" w:lineRule="atLeast"/>
              <w:contextualSpacing/>
              <w:rPr>
                <w:rFonts w:ascii="Franklin Gothic Book" w:hAnsi="Franklin Gothic Book"/>
                <w:sz w:val="17"/>
                <w:szCs w:val="17"/>
                <w:lang w:val="en-GB"/>
              </w:rPr>
            </w:pPr>
            <w:r w:rsidRPr="00FD541F">
              <w:rPr>
                <w:rFonts w:ascii="Franklin Gothic Book" w:hAnsi="Franklin Gothic Book"/>
                <w:sz w:val="17"/>
                <w:szCs w:val="17"/>
                <w:lang w:val="en-GB"/>
              </w:rPr>
              <w:t>Identification of opportunities for further deployments of Australian Civilian Corps (ACC) personnel</w:t>
            </w:r>
          </w:p>
        </w:tc>
        <w:tc>
          <w:tcPr>
            <w:tcW w:w="5881" w:type="dxa"/>
          </w:tcPr>
          <w:p w14:paraId="68306D3A" w14:textId="77777777" w:rsidR="00A32E06" w:rsidRPr="00E146F4" w:rsidRDefault="005C04FE" w:rsidP="00A32E06">
            <w:pPr>
              <w:pStyle w:val="TableListBullet"/>
              <w:ind w:left="360" w:hanging="360"/>
              <w:rPr>
                <w:lang w:eastAsia="en-AU"/>
              </w:rPr>
            </w:pPr>
            <w:r>
              <w:rPr>
                <w:lang w:eastAsia="en-AU"/>
              </w:rPr>
              <w:t>In 2012–</w:t>
            </w:r>
            <w:r w:rsidR="00A32E06" w:rsidRPr="00E146F4">
              <w:rPr>
                <w:lang w:eastAsia="en-AU"/>
              </w:rPr>
              <w:t>13, 50 ACC specialists were deployed on 12 missions.</w:t>
            </w:r>
          </w:p>
        </w:tc>
      </w:tr>
    </w:tbl>
    <w:p w14:paraId="68306D3C" w14:textId="77777777" w:rsidR="00A32E06" w:rsidRDefault="00A32E06" w:rsidP="00A32E06">
      <w:pPr>
        <w:rPr>
          <w:rFonts w:ascii="Franklin Gothic Book" w:hAnsi="Franklin Gothic Book"/>
          <w:sz w:val="21"/>
        </w:rPr>
        <w:sectPr w:rsidR="00A32E06" w:rsidSect="00A32E06">
          <w:headerReference w:type="even" r:id="rId21"/>
          <w:pgSz w:w="11907" w:h="16840" w:code="9"/>
          <w:pgMar w:top="1985" w:right="1701" w:bottom="907" w:left="1701" w:header="850" w:footer="567" w:gutter="0"/>
          <w:cols w:space="720"/>
          <w:docGrid w:linePitch="326"/>
        </w:sectPr>
      </w:pPr>
    </w:p>
    <w:p w14:paraId="68306D3D" w14:textId="77777777" w:rsidR="00A32E06" w:rsidRPr="0021474B" w:rsidRDefault="00A32E06" w:rsidP="00A32E06">
      <w:pPr>
        <w:pStyle w:val="Heading1"/>
      </w:pPr>
      <w:bookmarkStart w:id="126" w:name="_Toc378936689"/>
      <w:r w:rsidRPr="0021474B">
        <w:rPr>
          <w:noProof/>
        </w:rPr>
        <w:drawing>
          <wp:anchor distT="0" distB="0" distL="114300" distR="114300" simplePos="0" relativeHeight="251677696" behindDoc="1" locked="1" layoutInCell="1" allowOverlap="0" wp14:anchorId="68306EB2" wp14:editId="68306EB3">
            <wp:simplePos x="0" y="0"/>
            <wp:positionH relativeFrom="page">
              <wp:align>left</wp:align>
            </wp:positionH>
            <wp:positionV relativeFrom="margin">
              <wp:posOffset>-144145</wp:posOffset>
            </wp:positionV>
            <wp:extent cx="7553960" cy="1583690"/>
            <wp:effectExtent l="0" t="0" r="0" b="0"/>
            <wp:wrapNone/>
            <wp:docPr id="697" name="Picture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masthead2.jpg"/>
                    <pic:cNvPicPr/>
                  </pic:nvPicPr>
                  <pic:blipFill>
                    <a:blip r:embed="rId16">
                      <a:extLst>
                        <a:ext uri="{28A0092B-C50C-407E-A947-70E740481C1C}">
                          <a14:useLocalDpi xmlns:a14="http://schemas.microsoft.com/office/drawing/2010/main" val="0"/>
                        </a:ext>
                      </a:extLst>
                    </a:blip>
                    <a:stretch>
                      <a:fillRect/>
                    </a:stretch>
                  </pic:blipFill>
                  <pic:spPr bwMode="auto">
                    <a:xfrm>
                      <a:off x="0" y="0"/>
                      <a:ext cx="7554456" cy="158399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Appendix 3: Whole of government support for the aid program</w:t>
      </w:r>
      <w:bookmarkEnd w:id="126"/>
      <w:r w:rsidRPr="0021474B">
        <w:tab/>
      </w:r>
    </w:p>
    <w:p w14:paraId="68306D3E" w14:textId="77777777" w:rsidR="00A32E06" w:rsidRDefault="00A32E06" w:rsidP="00A32E06">
      <w:pPr>
        <w:pStyle w:val="Heading2"/>
      </w:pPr>
      <w:bookmarkStart w:id="127" w:name="_Toc378335177"/>
      <w:bookmarkStart w:id="128" w:name="_Toc378778149"/>
      <w:bookmarkStart w:id="129" w:name="_Toc378928266"/>
      <w:bookmarkStart w:id="130" w:name="_Toc378936690"/>
      <w:r w:rsidRPr="00206511">
        <w:t>3.1: Whole of government support for the aid program</w:t>
      </w:r>
      <w:bookmarkEnd w:id="127"/>
      <w:bookmarkEnd w:id="128"/>
      <w:bookmarkEnd w:id="129"/>
      <w:bookmarkEnd w:id="130"/>
    </w:p>
    <w:tbl>
      <w:tblPr>
        <w:tblStyle w:val="TableGrid"/>
        <w:tblW w:w="9180" w:type="dxa"/>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ook w:val="04A0" w:firstRow="1" w:lastRow="0" w:firstColumn="1" w:lastColumn="0" w:noHBand="0" w:noVBand="1"/>
        <w:tblDescription w:val="This table lists the Australian Government agencies (as they were at 30 June 2013) that had a direct Budget appropriation for the delivery of Official Development Assistance and the amount estimated to have been spent by them in 2012-13. It also provides information on the focus of their aid and development activities."/>
      </w:tblPr>
      <w:tblGrid>
        <w:gridCol w:w="1526"/>
        <w:gridCol w:w="993"/>
        <w:gridCol w:w="6661"/>
      </w:tblGrid>
      <w:tr w:rsidR="00A32E06" w:rsidRPr="008F371C" w14:paraId="68306D44" w14:textId="77777777" w:rsidTr="00E06762">
        <w:trPr>
          <w:tblHeader/>
        </w:trPr>
        <w:tc>
          <w:tcPr>
            <w:tcW w:w="1526" w:type="dxa"/>
          </w:tcPr>
          <w:p w14:paraId="68306D3F" w14:textId="77777777" w:rsidR="00A32E06" w:rsidRPr="008F371C"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s="Arial"/>
                <w:color w:val="000000"/>
                <w:sz w:val="17"/>
                <w:szCs w:val="17"/>
                <w:lang w:val="en-GB" w:eastAsia="ja-JP"/>
              </w:rPr>
            </w:pPr>
            <w:r w:rsidRPr="008F371C">
              <w:rPr>
                <w:rFonts w:ascii="Franklin Gothic Book" w:hAnsi="Franklin Gothic Book" w:cs="Arial"/>
                <w:b/>
                <w:bCs/>
                <w:color w:val="000000"/>
                <w:sz w:val="17"/>
                <w:szCs w:val="17"/>
                <w:lang w:val="en-GB" w:eastAsia="ja-JP"/>
              </w:rPr>
              <w:t>Agency</w:t>
            </w:r>
            <w:r w:rsidRPr="008F371C">
              <w:rPr>
                <w:rStyle w:val="FootnoteReference"/>
                <w:rFonts w:cs="Arial"/>
                <w:b/>
                <w:bCs/>
                <w:color w:val="000000"/>
                <w:sz w:val="17"/>
                <w:szCs w:val="17"/>
                <w:lang w:val="en-GB" w:eastAsia="ja-JP"/>
              </w:rPr>
              <w:footnoteReference w:id="6"/>
            </w:r>
          </w:p>
          <w:p w14:paraId="68306D40" w14:textId="77777777" w:rsidR="00A32E06" w:rsidRPr="008F371C"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lang w:val="en-GB" w:eastAsia="ja-JP"/>
              </w:rPr>
            </w:pPr>
          </w:p>
        </w:tc>
        <w:tc>
          <w:tcPr>
            <w:tcW w:w="993" w:type="dxa"/>
          </w:tcPr>
          <w:p w14:paraId="68306D41" w14:textId="77777777" w:rsidR="00A32E06" w:rsidRPr="001C3BEE" w:rsidRDefault="00A32E06" w:rsidP="005C04FE">
            <w:pPr>
              <w:widowControl w:val="0"/>
              <w:suppressAutoHyphens/>
              <w:autoSpaceDE w:val="0"/>
              <w:autoSpaceDN w:val="0"/>
              <w:adjustRightInd w:val="0"/>
              <w:spacing w:before="40" w:after="40" w:line="200" w:lineRule="atLeast"/>
              <w:textAlignment w:val="center"/>
              <w:rPr>
                <w:rFonts w:ascii="Franklin Gothic Book" w:hAnsi="Franklin Gothic Book" w:cs="Arial"/>
                <w:color w:val="000000"/>
                <w:sz w:val="17"/>
                <w:szCs w:val="17"/>
                <w:lang w:val="en-GB" w:eastAsia="ja-JP"/>
              </w:rPr>
            </w:pPr>
            <w:r w:rsidRPr="008F371C">
              <w:rPr>
                <w:rFonts w:ascii="Franklin Gothic Book" w:hAnsi="Franklin Gothic Book" w:cs="Arial"/>
                <w:b/>
                <w:bCs/>
                <w:color w:val="000000"/>
                <w:sz w:val="17"/>
                <w:szCs w:val="17"/>
                <w:lang w:val="en-GB" w:eastAsia="ja-JP"/>
              </w:rPr>
              <w:t xml:space="preserve">ODA $m </w:t>
            </w:r>
            <w:r w:rsidRPr="005C04FE">
              <w:rPr>
                <w:rFonts w:ascii="Franklin Gothic Book" w:hAnsi="Franklin Gothic Book" w:cs="Arial"/>
                <w:b/>
                <w:bCs/>
                <w:color w:val="000000"/>
                <w:sz w:val="16"/>
                <w:szCs w:val="16"/>
                <w:lang w:val="en-GB" w:eastAsia="ja-JP"/>
              </w:rPr>
              <w:t>2012</w:t>
            </w:r>
            <w:r w:rsidR="005C04FE" w:rsidRPr="005C04FE">
              <w:rPr>
                <w:rFonts w:ascii="Franklin Gothic Book" w:hAnsi="Franklin Gothic Book" w:cs="Arial"/>
                <w:b/>
                <w:bCs/>
                <w:color w:val="000000"/>
                <w:sz w:val="16"/>
                <w:szCs w:val="16"/>
                <w:lang w:val="en-GB" w:eastAsia="ja-JP"/>
              </w:rPr>
              <w:t>–</w:t>
            </w:r>
            <w:r w:rsidRPr="005C04FE">
              <w:rPr>
                <w:rFonts w:ascii="Franklin Gothic Book" w:hAnsi="Franklin Gothic Book" w:cs="Arial"/>
                <w:b/>
                <w:bCs/>
                <w:color w:val="000000"/>
                <w:sz w:val="16"/>
                <w:szCs w:val="16"/>
                <w:lang w:val="en-GB" w:eastAsia="ja-JP"/>
              </w:rPr>
              <w:t>13</w:t>
            </w:r>
            <w:r w:rsidRPr="008F371C">
              <w:rPr>
                <w:rStyle w:val="FootnoteReference"/>
                <w:rFonts w:cs="Arial"/>
                <w:b/>
                <w:bCs/>
                <w:color w:val="000000"/>
                <w:sz w:val="17"/>
                <w:szCs w:val="17"/>
                <w:lang w:val="en-GB" w:eastAsia="ja-JP"/>
              </w:rPr>
              <w:footnoteReference w:id="7"/>
            </w:r>
          </w:p>
        </w:tc>
        <w:tc>
          <w:tcPr>
            <w:tcW w:w="6661" w:type="dxa"/>
          </w:tcPr>
          <w:p w14:paraId="68306D42" w14:textId="77777777" w:rsidR="00A32E06" w:rsidRPr="008F371C"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s="Arial"/>
                <w:color w:val="000000"/>
                <w:sz w:val="17"/>
                <w:szCs w:val="17"/>
                <w:lang w:val="en-GB" w:eastAsia="ja-JP"/>
              </w:rPr>
            </w:pPr>
            <w:r w:rsidRPr="008F371C">
              <w:rPr>
                <w:rFonts w:ascii="Franklin Gothic Book" w:hAnsi="Franklin Gothic Book" w:cs="Arial"/>
                <w:b/>
                <w:bCs/>
                <w:color w:val="000000"/>
                <w:sz w:val="17"/>
                <w:szCs w:val="17"/>
                <w:lang w:val="en-GB" w:eastAsia="ja-JP"/>
              </w:rPr>
              <w:t>Key contributions in 2012</w:t>
            </w:r>
            <w:r w:rsidR="005C04FE">
              <w:rPr>
                <w:rFonts w:ascii="Franklin Gothic Book" w:hAnsi="Franklin Gothic Book" w:cs="Arial"/>
                <w:b/>
                <w:bCs/>
                <w:color w:val="000000"/>
                <w:sz w:val="17"/>
                <w:szCs w:val="17"/>
                <w:lang w:val="en-GB" w:eastAsia="ja-JP"/>
              </w:rPr>
              <w:t>–</w:t>
            </w:r>
            <w:r w:rsidRPr="008F371C">
              <w:rPr>
                <w:rFonts w:ascii="Franklin Gothic Book" w:hAnsi="Franklin Gothic Book" w:cs="Arial"/>
                <w:b/>
                <w:bCs/>
                <w:color w:val="000000"/>
                <w:sz w:val="17"/>
                <w:szCs w:val="17"/>
                <w:lang w:val="en-GB" w:eastAsia="ja-JP"/>
              </w:rPr>
              <w:t>13</w:t>
            </w:r>
          </w:p>
          <w:p w14:paraId="68306D43" w14:textId="77777777" w:rsidR="00A32E06" w:rsidRPr="008F371C"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lang w:val="en" w:eastAsia="ja-JP"/>
              </w:rPr>
            </w:pPr>
          </w:p>
        </w:tc>
      </w:tr>
      <w:tr w:rsidR="00A32E06" w:rsidRPr="008F371C" w14:paraId="68306D4C" w14:textId="77777777" w:rsidTr="00E06762">
        <w:tc>
          <w:tcPr>
            <w:tcW w:w="1526" w:type="dxa"/>
          </w:tcPr>
          <w:p w14:paraId="68306D45" w14:textId="77777777" w:rsidR="00A32E06" w:rsidRPr="008F371C"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lang w:val="en-GB" w:eastAsia="ja-JP"/>
              </w:rPr>
            </w:pPr>
            <w:r w:rsidRPr="008F371C">
              <w:rPr>
                <w:rFonts w:ascii="Franklin Gothic Book" w:hAnsi="Franklin Gothic Book"/>
                <w:color w:val="000000"/>
                <w:sz w:val="17"/>
                <w:szCs w:val="17"/>
                <w:lang w:val="en-GB" w:eastAsia="ja-JP"/>
              </w:rPr>
              <w:t>The Australian Agency for International Development (AusAID)</w:t>
            </w:r>
          </w:p>
        </w:tc>
        <w:tc>
          <w:tcPr>
            <w:tcW w:w="993" w:type="dxa"/>
          </w:tcPr>
          <w:p w14:paraId="68306D46" w14:textId="77777777" w:rsidR="00A32E06" w:rsidRPr="008F371C"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lang w:val="en-GB" w:eastAsia="ja-JP"/>
              </w:rPr>
            </w:pPr>
            <w:r w:rsidRPr="008F371C">
              <w:rPr>
                <w:rFonts w:ascii="Franklin Gothic Book" w:hAnsi="Franklin Gothic Book"/>
                <w:color w:val="000000"/>
                <w:sz w:val="17"/>
                <w:szCs w:val="17"/>
                <w:lang w:val="en-GB" w:eastAsia="ja-JP"/>
              </w:rPr>
              <w:t>43</w:t>
            </w:r>
            <w:r>
              <w:rPr>
                <w:rFonts w:ascii="Franklin Gothic Book" w:hAnsi="Franklin Gothic Book"/>
                <w:color w:val="000000"/>
                <w:sz w:val="17"/>
                <w:szCs w:val="17"/>
                <w:lang w:val="en-GB" w:eastAsia="ja-JP"/>
              </w:rPr>
              <w:t>13.9</w:t>
            </w:r>
          </w:p>
        </w:tc>
        <w:tc>
          <w:tcPr>
            <w:tcW w:w="6661" w:type="dxa"/>
          </w:tcPr>
          <w:p w14:paraId="68306D47" w14:textId="77777777" w:rsidR="00A32E06" w:rsidRPr="00E52CE7" w:rsidRDefault="00E52CE7" w:rsidP="00E52CE7">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lang w:val="en" w:eastAsia="ja-JP"/>
              </w:rPr>
            </w:pPr>
            <w:r>
              <w:rPr>
                <w:rFonts w:ascii="Franklin Gothic Book" w:hAnsi="Franklin Gothic Book"/>
                <w:color w:val="000000"/>
                <w:sz w:val="17"/>
                <w:szCs w:val="17"/>
                <w:lang w:val="en" w:eastAsia="ja-JP"/>
              </w:rPr>
              <w:t xml:space="preserve">AusAID contributed to </w:t>
            </w:r>
            <w:r w:rsidR="00A32E06" w:rsidRPr="00E52CE7">
              <w:rPr>
                <w:rFonts w:ascii="Franklin Gothic Book" w:hAnsi="Franklin Gothic Book"/>
                <w:color w:val="000000"/>
                <w:sz w:val="17"/>
                <w:szCs w:val="17"/>
                <w:lang w:val="en" w:eastAsia="ja-JP"/>
              </w:rPr>
              <w:t>improving women’s and children’s health; supporting large scale disease prevention and treatment; improving access to clean water and effective sanitation; and protecting freshwater sources</w:t>
            </w:r>
            <w:r>
              <w:rPr>
                <w:rFonts w:ascii="Franklin Gothic Book" w:hAnsi="Franklin Gothic Book"/>
                <w:color w:val="000000"/>
                <w:sz w:val="17"/>
                <w:szCs w:val="17"/>
                <w:lang w:val="en" w:eastAsia="ja-JP"/>
              </w:rPr>
              <w:t>.</w:t>
            </w:r>
          </w:p>
          <w:p w14:paraId="68306D48" w14:textId="77777777" w:rsidR="00A32E06" w:rsidRPr="008F371C" w:rsidRDefault="00E52CE7" w:rsidP="00E52CE7">
            <w:pPr>
              <w:pStyle w:val="TableListBullet"/>
              <w:numPr>
                <w:ilvl w:val="0"/>
                <w:numId w:val="0"/>
              </w:numPr>
              <w:rPr>
                <w:color w:val="000000"/>
                <w:lang w:val="en" w:eastAsia="ja-JP"/>
              </w:rPr>
            </w:pPr>
            <w:r>
              <w:rPr>
                <w:color w:val="000000"/>
                <w:lang w:val="en" w:eastAsia="ja-JP"/>
              </w:rPr>
              <w:t>AusAID funding enabled</w:t>
            </w:r>
            <w:r w:rsidR="00A32E06" w:rsidRPr="008F371C">
              <w:rPr>
                <w:color w:val="000000"/>
                <w:lang w:val="en" w:eastAsia="ja-JP"/>
              </w:rPr>
              <w:t xml:space="preserve"> more children, particularly girls, to attend school for a longer and better education; a strong focus on promoting gender equality and empowering women; and working to improve the quality of life for people with disability</w:t>
            </w:r>
            <w:r>
              <w:rPr>
                <w:color w:val="000000"/>
                <w:lang w:val="en" w:eastAsia="ja-JP"/>
              </w:rPr>
              <w:t>.</w:t>
            </w:r>
          </w:p>
          <w:p w14:paraId="68306D49" w14:textId="77777777" w:rsidR="00A32E06" w:rsidRPr="008F371C" w:rsidRDefault="00E52CE7" w:rsidP="00E52CE7">
            <w:pPr>
              <w:pStyle w:val="TableListBullet"/>
              <w:numPr>
                <w:ilvl w:val="0"/>
                <w:numId w:val="0"/>
              </w:numPr>
              <w:rPr>
                <w:color w:val="000000"/>
                <w:lang w:val="en" w:eastAsia="ja-JP"/>
              </w:rPr>
            </w:pPr>
            <w:r>
              <w:rPr>
                <w:color w:val="000000"/>
                <w:lang w:val="en" w:eastAsia="ja-JP"/>
              </w:rPr>
              <w:t>AusAID helped improve</w:t>
            </w:r>
            <w:r w:rsidR="00A32E06" w:rsidRPr="008F371C">
              <w:rPr>
                <w:color w:val="000000"/>
                <w:lang w:val="en" w:eastAsia="ja-JP"/>
              </w:rPr>
              <w:t xml:space="preserve"> infrastructure</w:t>
            </w:r>
            <w:r w:rsidR="00A32E06">
              <w:rPr>
                <w:color w:val="000000"/>
                <w:lang w:val="en" w:eastAsia="ja-JP"/>
              </w:rPr>
              <w:t>;</w:t>
            </w:r>
            <w:r>
              <w:rPr>
                <w:color w:val="000000"/>
                <w:lang w:val="en" w:eastAsia="ja-JP"/>
              </w:rPr>
              <w:t xml:space="preserve"> increase</w:t>
            </w:r>
            <w:r w:rsidR="00A32E06" w:rsidRPr="008F371C">
              <w:rPr>
                <w:color w:val="000000"/>
                <w:lang w:val="en" w:eastAsia="ja-JP"/>
              </w:rPr>
              <w:t xml:space="preserve"> the availability of and access to food in markets and to poor households</w:t>
            </w:r>
            <w:r w:rsidR="00A32E06">
              <w:rPr>
                <w:color w:val="000000"/>
                <w:lang w:val="en" w:eastAsia="ja-JP"/>
              </w:rPr>
              <w:t xml:space="preserve">; </w:t>
            </w:r>
            <w:r>
              <w:rPr>
                <w:color w:val="000000"/>
                <w:lang w:val="en" w:eastAsia="ja-JP"/>
              </w:rPr>
              <w:t>and improve</w:t>
            </w:r>
            <w:r w:rsidR="00A32E06" w:rsidRPr="008F371C">
              <w:rPr>
                <w:color w:val="000000"/>
                <w:lang w:val="en" w:eastAsia="ja-JP"/>
              </w:rPr>
              <w:t xml:space="preserve"> the incomes and employment opportunities of poor men and women</w:t>
            </w:r>
          </w:p>
          <w:p w14:paraId="68306D4A" w14:textId="77777777" w:rsidR="00A32E06" w:rsidRPr="008F371C" w:rsidRDefault="00E52CE7" w:rsidP="00E52CE7">
            <w:pPr>
              <w:pStyle w:val="TableListBullet"/>
              <w:numPr>
                <w:ilvl w:val="0"/>
                <w:numId w:val="0"/>
              </w:numPr>
              <w:rPr>
                <w:color w:val="000000"/>
                <w:lang w:val="en" w:eastAsia="ja-JP"/>
              </w:rPr>
            </w:pPr>
            <w:r>
              <w:rPr>
                <w:color w:val="000000"/>
                <w:lang w:val="en" w:eastAsia="ja-JP"/>
              </w:rPr>
              <w:t>AusAID worked</w:t>
            </w:r>
            <w:r w:rsidR="00A32E06" w:rsidRPr="008F371C">
              <w:rPr>
                <w:color w:val="000000"/>
                <w:lang w:val="en" w:eastAsia="ja-JP"/>
              </w:rPr>
              <w:t xml:space="preserve"> in developing countries to deliver services</w:t>
            </w:r>
            <w:r w:rsidR="00A32E06">
              <w:rPr>
                <w:color w:val="000000"/>
                <w:lang w:val="en" w:eastAsia="ja-JP"/>
              </w:rPr>
              <w:t>;</w:t>
            </w:r>
            <w:r w:rsidR="00A32E06" w:rsidRPr="008F371C">
              <w:rPr>
                <w:color w:val="000000"/>
                <w:lang w:val="en" w:eastAsia="ja-JP"/>
              </w:rPr>
              <w:t xml:space="preserve"> improve security</w:t>
            </w:r>
            <w:r w:rsidR="00A32E06">
              <w:rPr>
                <w:color w:val="000000"/>
                <w:lang w:val="en" w:eastAsia="ja-JP"/>
              </w:rPr>
              <w:t>;</w:t>
            </w:r>
            <w:r w:rsidR="00A32E06" w:rsidRPr="008F371C">
              <w:rPr>
                <w:color w:val="000000"/>
                <w:lang w:val="en" w:eastAsia="ja-JP"/>
              </w:rPr>
              <w:t xml:space="preserve"> and enhance justice and human rights for poor and marginalised people</w:t>
            </w:r>
            <w:r>
              <w:rPr>
                <w:color w:val="000000"/>
                <w:lang w:val="en" w:eastAsia="ja-JP"/>
              </w:rPr>
              <w:t>.</w:t>
            </w:r>
          </w:p>
          <w:p w14:paraId="68306D4B" w14:textId="77777777" w:rsidR="00A32E06" w:rsidRPr="008F371C" w:rsidRDefault="00E52CE7" w:rsidP="00E52CE7">
            <w:pPr>
              <w:pStyle w:val="TableListBullet"/>
              <w:numPr>
                <w:ilvl w:val="0"/>
                <w:numId w:val="0"/>
              </w:numPr>
              <w:rPr>
                <w:color w:val="000000"/>
                <w:lang w:val="en-GB" w:eastAsia="ja-JP"/>
              </w:rPr>
            </w:pPr>
            <w:r>
              <w:rPr>
                <w:color w:val="000000"/>
                <w:lang w:val="en" w:eastAsia="ja-JP"/>
              </w:rPr>
              <w:t>AusAID integrated</w:t>
            </w:r>
            <w:r w:rsidR="00A32E06" w:rsidRPr="008F371C">
              <w:rPr>
                <w:color w:val="000000"/>
                <w:lang w:val="en" w:eastAsia="ja-JP"/>
              </w:rPr>
              <w:t xml:space="preserve"> disaster risk reduction principles and approaches in design and implementation activities across the aid program</w:t>
            </w:r>
            <w:r w:rsidR="00A32E06">
              <w:rPr>
                <w:color w:val="000000"/>
                <w:lang w:val="en" w:eastAsia="ja-JP"/>
              </w:rPr>
              <w:t>,</w:t>
            </w:r>
            <w:r w:rsidR="00A32E06" w:rsidRPr="008F371C">
              <w:rPr>
                <w:color w:val="000000"/>
                <w:lang w:val="en" w:eastAsia="ja-JP"/>
              </w:rPr>
              <w:t xml:space="preserve"> including humanitarian assistance and post-disaster recovery. </w:t>
            </w:r>
            <w:r w:rsidR="00A32E06">
              <w:rPr>
                <w:color w:val="000000"/>
                <w:lang w:val="en" w:eastAsia="ja-JP"/>
              </w:rPr>
              <w:t xml:space="preserve"> </w:t>
            </w:r>
            <w:r w:rsidR="00A32E06" w:rsidRPr="008F371C">
              <w:rPr>
                <w:color w:val="000000"/>
                <w:lang w:val="en" w:eastAsia="ja-JP"/>
              </w:rPr>
              <w:t>AusAID led Australia’s humanitarian responses in developing countries.</w:t>
            </w:r>
          </w:p>
        </w:tc>
      </w:tr>
      <w:tr w:rsidR="00A32E06" w:rsidRPr="008F371C" w14:paraId="68306D52" w14:textId="77777777" w:rsidTr="00E06762">
        <w:tc>
          <w:tcPr>
            <w:tcW w:w="1526" w:type="dxa"/>
          </w:tcPr>
          <w:p w14:paraId="68306D4D" w14:textId="77777777" w:rsidR="00A32E06" w:rsidRPr="00206511"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lang w:val="en-GB" w:eastAsia="ja-JP"/>
              </w:rPr>
            </w:pPr>
            <w:r w:rsidRPr="00206511">
              <w:rPr>
                <w:rFonts w:ascii="Franklin Gothic Book" w:hAnsi="Franklin Gothic Book"/>
                <w:color w:val="000000"/>
                <w:sz w:val="17"/>
                <w:szCs w:val="17"/>
                <w:lang w:val="en-GB" w:eastAsia="ja-JP"/>
              </w:rPr>
              <w:t>The Department of Immigration and Citizenship (DIAC)</w:t>
            </w:r>
          </w:p>
        </w:tc>
        <w:tc>
          <w:tcPr>
            <w:tcW w:w="993" w:type="dxa"/>
          </w:tcPr>
          <w:p w14:paraId="68306D4E" w14:textId="77777777" w:rsidR="00A32E06" w:rsidRPr="00206511"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lang w:val="en-GB" w:eastAsia="ja-JP"/>
              </w:rPr>
            </w:pPr>
            <w:r w:rsidRPr="00206511">
              <w:rPr>
                <w:rFonts w:ascii="Franklin Gothic Book" w:hAnsi="Franklin Gothic Book"/>
                <w:color w:val="000000"/>
                <w:sz w:val="17"/>
                <w:szCs w:val="17"/>
                <w:lang w:val="en-GB" w:eastAsia="ja-JP"/>
              </w:rPr>
              <w:t>434.0</w:t>
            </w:r>
          </w:p>
        </w:tc>
        <w:tc>
          <w:tcPr>
            <w:tcW w:w="6661" w:type="dxa"/>
          </w:tcPr>
          <w:p w14:paraId="68306D4F" w14:textId="77777777" w:rsidR="00A32E06" w:rsidRPr="00206511"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lang w:val="en" w:eastAsia="ja-JP"/>
              </w:rPr>
            </w:pPr>
            <w:r w:rsidRPr="00206511">
              <w:rPr>
                <w:rFonts w:ascii="Franklin Gothic Book" w:hAnsi="Franklin Gothic Book"/>
                <w:color w:val="000000"/>
                <w:sz w:val="17"/>
                <w:szCs w:val="17"/>
                <w:lang w:val="en" w:eastAsia="ja-JP"/>
              </w:rPr>
              <w:t xml:space="preserve">DIAC funded projects to deliver assistance to some of the largest, most vulnerable displaced populations, including displaced populations of Afghans, Sri Lankans, Rohingya, Pakistanis and Iraqis, in several countries. </w:t>
            </w:r>
          </w:p>
          <w:p w14:paraId="68306D50" w14:textId="77777777" w:rsidR="00A32E06" w:rsidRPr="00206511"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lang w:val="en" w:eastAsia="ja-JP"/>
              </w:rPr>
            </w:pPr>
            <w:r w:rsidRPr="00206511">
              <w:rPr>
                <w:rFonts w:ascii="Franklin Gothic Book" w:hAnsi="Franklin Gothic Book"/>
                <w:color w:val="000000"/>
                <w:sz w:val="17"/>
                <w:szCs w:val="17"/>
                <w:lang w:val="en" w:eastAsia="ja-JP"/>
              </w:rPr>
              <w:t>DIAC worked with partner countries to support the development of accountable, responsive and transparent civil society and government institutions that are critical to migration and border management.  DIAC maintained the Asia-Pacific Economic Cooperation Business Travel Card system, and managed migration elements of the Seasonal Worker Program.</w:t>
            </w:r>
          </w:p>
          <w:p w14:paraId="68306D51" w14:textId="77777777" w:rsidR="00A32E06" w:rsidRPr="008F371C"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lang w:val="en" w:eastAsia="ja-JP"/>
              </w:rPr>
            </w:pPr>
            <w:r w:rsidRPr="00206511">
              <w:rPr>
                <w:rFonts w:ascii="Franklin Gothic Book" w:hAnsi="Franklin Gothic Book"/>
                <w:color w:val="000000"/>
                <w:sz w:val="17"/>
                <w:szCs w:val="17"/>
                <w:lang w:val="en" w:eastAsia="ja-JP"/>
              </w:rPr>
              <w:t>DIAC also supported asylum seekers on the Australian mainland by providing: accommodation; food; clothing; schooling for children; access to physical and mental health care; and dental care.</w:t>
            </w:r>
          </w:p>
        </w:tc>
      </w:tr>
      <w:tr w:rsidR="00A32E06" w:rsidRPr="008F371C" w14:paraId="68306D57" w14:textId="77777777" w:rsidTr="00E06762">
        <w:tc>
          <w:tcPr>
            <w:tcW w:w="1526" w:type="dxa"/>
          </w:tcPr>
          <w:p w14:paraId="68306D53" w14:textId="77777777" w:rsidR="00A32E06" w:rsidRPr="008F371C"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lang w:val="en-GB" w:eastAsia="ja-JP"/>
              </w:rPr>
            </w:pPr>
            <w:r w:rsidRPr="008F371C">
              <w:rPr>
                <w:rFonts w:ascii="Franklin Gothic Book" w:hAnsi="Franklin Gothic Book"/>
                <w:color w:val="000000"/>
                <w:sz w:val="17"/>
                <w:szCs w:val="17"/>
                <w:lang w:val="en-GB" w:eastAsia="ja-JP"/>
              </w:rPr>
              <w:t>Australian Federal Police (AFP)</w:t>
            </w:r>
          </w:p>
        </w:tc>
        <w:tc>
          <w:tcPr>
            <w:tcW w:w="993" w:type="dxa"/>
          </w:tcPr>
          <w:p w14:paraId="68306D54" w14:textId="77777777" w:rsidR="00A32E06" w:rsidRPr="008F371C"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lang w:val="en-GB" w:eastAsia="ja-JP"/>
              </w:rPr>
            </w:pPr>
            <w:r w:rsidRPr="008F371C">
              <w:rPr>
                <w:rFonts w:ascii="Franklin Gothic Book" w:hAnsi="Franklin Gothic Book"/>
                <w:color w:val="000000"/>
                <w:sz w:val="17"/>
                <w:szCs w:val="17"/>
                <w:lang w:val="en-GB" w:eastAsia="ja-JP"/>
              </w:rPr>
              <w:t>140.2</w:t>
            </w:r>
          </w:p>
        </w:tc>
        <w:tc>
          <w:tcPr>
            <w:tcW w:w="6661" w:type="dxa"/>
          </w:tcPr>
          <w:p w14:paraId="68306D55" w14:textId="77777777" w:rsidR="00A32E06" w:rsidRPr="008F371C"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rPr>
            </w:pPr>
            <w:r w:rsidRPr="008F371C">
              <w:rPr>
                <w:rFonts w:ascii="Franklin Gothic Book" w:hAnsi="Franklin Gothic Book"/>
                <w:color w:val="000000"/>
                <w:sz w:val="17"/>
                <w:szCs w:val="17"/>
              </w:rPr>
              <w:t xml:space="preserve">AFP programs supported police development in partner police agencies to enable </w:t>
            </w:r>
            <w:r>
              <w:rPr>
                <w:rFonts w:ascii="Franklin Gothic Book" w:hAnsi="Franklin Gothic Book"/>
                <w:color w:val="000000"/>
                <w:sz w:val="17"/>
                <w:szCs w:val="17"/>
              </w:rPr>
              <w:t xml:space="preserve">the </w:t>
            </w:r>
            <w:r w:rsidRPr="008F371C">
              <w:rPr>
                <w:rFonts w:ascii="Franklin Gothic Book" w:hAnsi="Franklin Gothic Book"/>
                <w:color w:val="000000"/>
                <w:sz w:val="17"/>
                <w:szCs w:val="17"/>
              </w:rPr>
              <w:t>delivery of legitimate, responsive and accountable policing in support of</w:t>
            </w:r>
            <w:r>
              <w:rPr>
                <w:rFonts w:ascii="Franklin Gothic Book" w:hAnsi="Franklin Gothic Book"/>
                <w:color w:val="000000"/>
                <w:sz w:val="17"/>
                <w:szCs w:val="17"/>
              </w:rPr>
              <w:t xml:space="preserve"> the</w:t>
            </w:r>
            <w:r w:rsidRPr="008F371C">
              <w:rPr>
                <w:rFonts w:ascii="Franklin Gothic Book" w:hAnsi="Franklin Gothic Book"/>
                <w:color w:val="000000"/>
                <w:sz w:val="17"/>
                <w:szCs w:val="17"/>
              </w:rPr>
              <w:t xml:space="preserve"> effective rule of law – including through the Pacific Police Development Program, </w:t>
            </w:r>
            <w:r>
              <w:rPr>
                <w:rFonts w:ascii="Franklin Gothic Book" w:hAnsi="Franklin Gothic Book"/>
                <w:color w:val="000000"/>
                <w:sz w:val="17"/>
                <w:szCs w:val="17"/>
              </w:rPr>
              <w:t xml:space="preserve">the </w:t>
            </w:r>
            <w:r w:rsidRPr="008F371C">
              <w:rPr>
                <w:rFonts w:ascii="Franklin Gothic Book" w:hAnsi="Franklin Gothic Book"/>
                <w:color w:val="000000"/>
                <w:sz w:val="17"/>
                <w:szCs w:val="17"/>
              </w:rPr>
              <w:t xml:space="preserve">Timor-Leste Police Development Program and through training the Afghan National Police. </w:t>
            </w:r>
          </w:p>
          <w:p w14:paraId="68306D56" w14:textId="77777777" w:rsidR="00A32E06" w:rsidRPr="008F371C"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highlight w:val="yellow"/>
              </w:rPr>
            </w:pPr>
            <w:r w:rsidRPr="008F371C">
              <w:rPr>
                <w:rFonts w:ascii="Franklin Gothic Book" w:hAnsi="Franklin Gothic Book"/>
                <w:color w:val="000000"/>
                <w:sz w:val="17"/>
                <w:szCs w:val="17"/>
              </w:rPr>
              <w:t xml:space="preserve">The AFP supported the development of a credible policing capability in the Royal Solomon Islands Police Force as part of the Australian Government’s contribution to </w:t>
            </w:r>
            <w:r>
              <w:rPr>
                <w:rFonts w:ascii="Franklin Gothic Book" w:hAnsi="Franklin Gothic Book"/>
                <w:color w:val="000000"/>
                <w:sz w:val="17"/>
                <w:szCs w:val="17"/>
              </w:rPr>
              <w:t xml:space="preserve">the </w:t>
            </w:r>
            <w:r w:rsidRPr="008F371C">
              <w:rPr>
                <w:rFonts w:ascii="Franklin Gothic Book" w:hAnsi="Franklin Gothic Book"/>
                <w:color w:val="000000"/>
                <w:sz w:val="17"/>
                <w:szCs w:val="17"/>
              </w:rPr>
              <w:t>Regional Assistance Mission in Solomon Islands (RAMSI).</w:t>
            </w:r>
          </w:p>
        </w:tc>
      </w:tr>
      <w:tr w:rsidR="00A32E06" w:rsidRPr="008F371C" w14:paraId="68306D5B" w14:textId="77777777" w:rsidTr="00E06762">
        <w:tc>
          <w:tcPr>
            <w:tcW w:w="1526" w:type="dxa"/>
          </w:tcPr>
          <w:p w14:paraId="68306D58" w14:textId="77777777" w:rsidR="00A32E06" w:rsidRPr="008F371C"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lang w:val="en-GB" w:eastAsia="ja-JP"/>
              </w:rPr>
            </w:pPr>
            <w:r w:rsidRPr="008F371C">
              <w:rPr>
                <w:rFonts w:ascii="Franklin Gothic Book" w:hAnsi="Franklin Gothic Book"/>
                <w:color w:val="000000"/>
                <w:sz w:val="17"/>
                <w:szCs w:val="17"/>
                <w:lang w:val="en-GB" w:eastAsia="ja-JP"/>
              </w:rPr>
              <w:t>Australian Centre for International Agricultural Research (ACIAR)</w:t>
            </w:r>
          </w:p>
        </w:tc>
        <w:tc>
          <w:tcPr>
            <w:tcW w:w="993" w:type="dxa"/>
          </w:tcPr>
          <w:p w14:paraId="68306D59" w14:textId="77777777" w:rsidR="00A32E06" w:rsidRPr="008F371C"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lang w:val="en-GB" w:eastAsia="ja-JP"/>
              </w:rPr>
            </w:pPr>
            <w:r w:rsidRPr="008F371C">
              <w:rPr>
                <w:rFonts w:ascii="Franklin Gothic Book" w:hAnsi="Franklin Gothic Book"/>
                <w:color w:val="000000"/>
                <w:sz w:val="17"/>
                <w:szCs w:val="17"/>
                <w:lang w:val="en-GB" w:eastAsia="ja-JP"/>
              </w:rPr>
              <w:t>93.3</w:t>
            </w:r>
          </w:p>
        </w:tc>
        <w:tc>
          <w:tcPr>
            <w:tcW w:w="6661" w:type="dxa"/>
          </w:tcPr>
          <w:p w14:paraId="68306D5A" w14:textId="77777777" w:rsidR="00A32E06" w:rsidRPr="008F371C"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rPr>
            </w:pPr>
            <w:r w:rsidRPr="008F371C">
              <w:rPr>
                <w:rFonts w:ascii="Franklin Gothic Book" w:hAnsi="Franklin Gothic Book"/>
                <w:color w:val="000000"/>
                <w:sz w:val="17"/>
                <w:szCs w:val="17"/>
              </w:rPr>
              <w:t>ACIAR supported partner countries in the Asia-Pacific, Africa and the Middle East through agricultural research partnerships aimed at improving</w:t>
            </w:r>
            <w:r>
              <w:rPr>
                <w:rFonts w:ascii="Franklin Gothic Book" w:hAnsi="Franklin Gothic Book"/>
                <w:color w:val="000000"/>
                <w:sz w:val="17"/>
                <w:szCs w:val="17"/>
              </w:rPr>
              <w:t>:</w:t>
            </w:r>
            <w:r w:rsidRPr="008F371C">
              <w:rPr>
                <w:rFonts w:ascii="Franklin Gothic Book" w:hAnsi="Franklin Gothic Book"/>
                <w:color w:val="000000"/>
                <w:sz w:val="17"/>
                <w:szCs w:val="17"/>
              </w:rPr>
              <w:t xml:space="preserve"> productivity</w:t>
            </w:r>
            <w:r>
              <w:rPr>
                <w:rFonts w:ascii="Franklin Gothic Book" w:hAnsi="Franklin Gothic Book"/>
                <w:color w:val="000000"/>
                <w:sz w:val="17"/>
                <w:szCs w:val="17"/>
              </w:rPr>
              <w:t>;</w:t>
            </w:r>
            <w:r w:rsidRPr="008F371C">
              <w:rPr>
                <w:rFonts w:ascii="Franklin Gothic Book" w:hAnsi="Franklin Gothic Book"/>
                <w:color w:val="000000"/>
                <w:sz w:val="17"/>
                <w:szCs w:val="17"/>
              </w:rPr>
              <w:t xml:space="preserve"> market access and utilisation</w:t>
            </w:r>
            <w:r>
              <w:rPr>
                <w:rFonts w:ascii="Franklin Gothic Book" w:hAnsi="Franklin Gothic Book"/>
                <w:color w:val="000000"/>
                <w:sz w:val="17"/>
                <w:szCs w:val="17"/>
              </w:rPr>
              <w:t>;</w:t>
            </w:r>
            <w:r w:rsidRPr="008F371C">
              <w:rPr>
                <w:rFonts w:ascii="Franklin Gothic Book" w:hAnsi="Franklin Gothic Book"/>
                <w:color w:val="000000"/>
                <w:sz w:val="17"/>
                <w:szCs w:val="17"/>
              </w:rPr>
              <w:t xml:space="preserve"> and food security.  </w:t>
            </w:r>
            <w:r>
              <w:rPr>
                <w:rFonts w:ascii="Franklin Gothic Book" w:hAnsi="Franklin Gothic Book"/>
                <w:color w:val="000000"/>
                <w:sz w:val="17"/>
                <w:szCs w:val="17"/>
              </w:rPr>
              <w:t xml:space="preserve">These in turn  </w:t>
            </w:r>
            <w:r w:rsidRPr="008F371C">
              <w:rPr>
                <w:rFonts w:ascii="Franklin Gothic Book" w:hAnsi="Franklin Gothic Book"/>
                <w:color w:val="000000"/>
                <w:sz w:val="17"/>
                <w:szCs w:val="17"/>
              </w:rPr>
              <w:t xml:space="preserve">support </w:t>
            </w:r>
            <w:r>
              <w:rPr>
                <w:rFonts w:ascii="Franklin Gothic Book" w:hAnsi="Franklin Gothic Book"/>
                <w:color w:val="000000"/>
                <w:sz w:val="17"/>
                <w:szCs w:val="17"/>
              </w:rPr>
              <w:t>economic development and lift</w:t>
            </w:r>
            <w:r w:rsidRPr="008F371C">
              <w:rPr>
                <w:rFonts w:ascii="Franklin Gothic Book" w:hAnsi="Franklin Gothic Book"/>
                <w:color w:val="000000"/>
                <w:sz w:val="17"/>
                <w:szCs w:val="17"/>
              </w:rPr>
              <w:t xml:space="preserve"> people out of poverty.  </w:t>
            </w:r>
          </w:p>
        </w:tc>
      </w:tr>
      <w:tr w:rsidR="00A32E06" w:rsidRPr="008F371C" w14:paraId="68306D61" w14:textId="77777777" w:rsidTr="00E06762">
        <w:tc>
          <w:tcPr>
            <w:tcW w:w="1526" w:type="dxa"/>
          </w:tcPr>
          <w:p w14:paraId="68306D5C" w14:textId="77777777" w:rsidR="00A32E06" w:rsidRPr="008F371C"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lang w:val="en-GB" w:eastAsia="ja-JP"/>
              </w:rPr>
            </w:pPr>
            <w:r w:rsidRPr="008F371C">
              <w:rPr>
                <w:rFonts w:ascii="Franklin Gothic Book" w:hAnsi="Franklin Gothic Book"/>
                <w:color w:val="000000"/>
                <w:sz w:val="17"/>
                <w:szCs w:val="17"/>
                <w:lang w:val="en-GB" w:eastAsia="ja-JP"/>
              </w:rPr>
              <w:t>The Department of Industry, Innovation, Climate Change, Science, Research and Tertiary Education (DIICCSRTE)</w:t>
            </w:r>
            <w:r w:rsidRPr="008F371C">
              <w:rPr>
                <w:rStyle w:val="FootnoteReference"/>
                <w:color w:val="000000"/>
                <w:sz w:val="17"/>
                <w:szCs w:val="17"/>
                <w:lang w:val="en-GB" w:eastAsia="ja-JP"/>
              </w:rPr>
              <w:footnoteReference w:id="8"/>
            </w:r>
          </w:p>
        </w:tc>
        <w:tc>
          <w:tcPr>
            <w:tcW w:w="993" w:type="dxa"/>
          </w:tcPr>
          <w:p w14:paraId="68306D5D" w14:textId="77777777" w:rsidR="00A32E06" w:rsidRPr="008F371C"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lang w:val="en-GB" w:eastAsia="ja-JP"/>
              </w:rPr>
            </w:pPr>
            <w:r w:rsidRPr="008F371C">
              <w:rPr>
                <w:rFonts w:ascii="Franklin Gothic Book" w:hAnsi="Franklin Gothic Book"/>
                <w:color w:val="000000"/>
                <w:sz w:val="17"/>
                <w:szCs w:val="17"/>
                <w:lang w:val="en-GB" w:eastAsia="ja-JP"/>
              </w:rPr>
              <w:t>44.1</w:t>
            </w:r>
          </w:p>
        </w:tc>
        <w:tc>
          <w:tcPr>
            <w:tcW w:w="6661" w:type="dxa"/>
          </w:tcPr>
          <w:p w14:paraId="68306D5E" w14:textId="77777777" w:rsidR="00A32E06" w:rsidRPr="008F371C"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rPr>
            </w:pPr>
            <w:r w:rsidRPr="008F371C">
              <w:rPr>
                <w:rFonts w:ascii="Franklin Gothic Book" w:hAnsi="Franklin Gothic Book"/>
                <w:color w:val="000000"/>
                <w:sz w:val="17"/>
                <w:szCs w:val="17"/>
              </w:rPr>
              <w:t xml:space="preserve">DIICCSRTE awarded Australian university scholarships to students from eligible countries under the competitive, merit-based Endeavour Awards </w:t>
            </w:r>
            <w:r>
              <w:rPr>
                <w:rFonts w:ascii="Franklin Gothic Book" w:hAnsi="Franklin Gothic Book"/>
                <w:color w:val="000000"/>
                <w:sz w:val="17"/>
                <w:szCs w:val="17"/>
              </w:rPr>
              <w:t>program.</w:t>
            </w:r>
            <w:r w:rsidRPr="008F371C">
              <w:rPr>
                <w:rFonts w:ascii="Franklin Gothic Book" w:hAnsi="Franklin Gothic Book"/>
                <w:color w:val="000000"/>
                <w:sz w:val="17"/>
                <w:szCs w:val="17"/>
              </w:rPr>
              <w:t xml:space="preserve"> </w:t>
            </w:r>
          </w:p>
          <w:p w14:paraId="68306D5F" w14:textId="77777777" w:rsidR="00A32E06" w:rsidRPr="008F371C"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rPr>
            </w:pPr>
            <w:r w:rsidRPr="008F371C">
              <w:rPr>
                <w:rFonts w:ascii="Franklin Gothic Book" w:hAnsi="Franklin Gothic Book"/>
                <w:color w:val="000000"/>
                <w:sz w:val="17"/>
                <w:szCs w:val="17"/>
              </w:rPr>
              <w:t>The department also supported negotiations on an effective global solution to climate change through international bilateral, regional and multilateral engagement under the Shaping a Global Solution to Climate Change Fund.</w:t>
            </w:r>
          </w:p>
          <w:p w14:paraId="68306D60" w14:textId="77777777" w:rsidR="00A32E06" w:rsidRPr="008F371C"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rPr>
            </w:pPr>
            <w:r w:rsidRPr="008F371C">
              <w:rPr>
                <w:rFonts w:ascii="Franklin Gothic Book" w:hAnsi="Franklin Gothic Book"/>
                <w:color w:val="000000"/>
                <w:sz w:val="17"/>
                <w:szCs w:val="17"/>
              </w:rPr>
              <w:t xml:space="preserve">Within the DIICCSRTE portfolio, the CSIRO aid program focused on reducing the </w:t>
            </w:r>
            <w:r>
              <w:rPr>
                <w:rFonts w:ascii="Franklin Gothic Book" w:hAnsi="Franklin Gothic Book"/>
                <w:color w:val="000000"/>
                <w:sz w:val="17"/>
                <w:szCs w:val="17"/>
              </w:rPr>
              <w:t>aflatoxin contamination of</w:t>
            </w:r>
            <w:r w:rsidRPr="008F371C">
              <w:rPr>
                <w:rFonts w:ascii="Franklin Gothic Book" w:hAnsi="Franklin Gothic Book"/>
                <w:color w:val="000000"/>
                <w:sz w:val="17"/>
                <w:szCs w:val="17"/>
              </w:rPr>
              <w:t xml:space="preserve"> African staple foodstuffs to prevent disease and death and to help children develop into healthy adults.</w:t>
            </w:r>
          </w:p>
        </w:tc>
      </w:tr>
      <w:tr w:rsidR="00A32E06" w:rsidRPr="008F371C" w14:paraId="68306D66" w14:textId="77777777" w:rsidTr="00E06762">
        <w:tc>
          <w:tcPr>
            <w:tcW w:w="1526" w:type="dxa"/>
          </w:tcPr>
          <w:p w14:paraId="68306D62" w14:textId="77777777" w:rsidR="00A32E06" w:rsidRPr="008F371C"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lang w:val="en-GB" w:eastAsia="ja-JP"/>
              </w:rPr>
            </w:pPr>
            <w:r w:rsidRPr="008F371C">
              <w:rPr>
                <w:rFonts w:ascii="Franklin Gothic Book" w:hAnsi="Franklin Gothic Book"/>
                <w:color w:val="000000"/>
                <w:sz w:val="17"/>
                <w:szCs w:val="17"/>
                <w:lang w:val="en-GB" w:eastAsia="ja-JP"/>
              </w:rPr>
              <w:t>The Treasury</w:t>
            </w:r>
          </w:p>
        </w:tc>
        <w:tc>
          <w:tcPr>
            <w:tcW w:w="993" w:type="dxa"/>
          </w:tcPr>
          <w:p w14:paraId="68306D63" w14:textId="77777777" w:rsidR="00A32E06" w:rsidRPr="008F371C"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lang w:val="en-GB" w:eastAsia="ja-JP"/>
              </w:rPr>
            </w:pPr>
            <w:r w:rsidRPr="008F371C">
              <w:rPr>
                <w:rFonts w:ascii="Franklin Gothic Book" w:hAnsi="Franklin Gothic Book"/>
                <w:color w:val="000000"/>
                <w:sz w:val="17"/>
                <w:szCs w:val="17"/>
                <w:lang w:val="en-GB" w:eastAsia="ja-JP"/>
              </w:rPr>
              <w:t>41.0</w:t>
            </w:r>
          </w:p>
        </w:tc>
        <w:tc>
          <w:tcPr>
            <w:tcW w:w="6661" w:type="dxa"/>
          </w:tcPr>
          <w:p w14:paraId="68306D64" w14:textId="77777777" w:rsidR="00A32E06" w:rsidRPr="008F371C"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lang w:val="en-GB" w:eastAsia="ja-JP"/>
              </w:rPr>
            </w:pPr>
            <w:r w:rsidRPr="008F371C">
              <w:rPr>
                <w:rFonts w:ascii="Franklin Gothic Book" w:hAnsi="Franklin Gothic Book"/>
                <w:color w:val="000000"/>
                <w:sz w:val="17"/>
                <w:szCs w:val="17"/>
                <w:lang w:eastAsia="ja-JP"/>
              </w:rPr>
              <w:t>Treasury supported</w:t>
            </w:r>
            <w:r>
              <w:rPr>
                <w:rFonts w:ascii="Franklin Gothic Book" w:hAnsi="Franklin Gothic Book"/>
                <w:color w:val="000000"/>
                <w:sz w:val="17"/>
                <w:szCs w:val="17"/>
                <w:lang w:eastAsia="ja-JP"/>
              </w:rPr>
              <w:t xml:space="preserve"> international financial institutions that work across all areas of development:</w:t>
            </w:r>
            <w:r w:rsidRPr="008F371C">
              <w:rPr>
                <w:rFonts w:ascii="Franklin Gothic Book" w:hAnsi="Franklin Gothic Book"/>
                <w:color w:val="000000"/>
                <w:sz w:val="17"/>
                <w:szCs w:val="17"/>
                <w:lang w:eastAsia="ja-JP"/>
              </w:rPr>
              <w:t xml:space="preserve"> the Asian Development Bank</w:t>
            </w:r>
            <w:r>
              <w:rPr>
                <w:rFonts w:ascii="Franklin Gothic Book" w:hAnsi="Franklin Gothic Book"/>
                <w:color w:val="000000"/>
                <w:sz w:val="17"/>
                <w:szCs w:val="17"/>
                <w:lang w:eastAsia="ja-JP"/>
              </w:rPr>
              <w:t>;</w:t>
            </w:r>
            <w:r w:rsidRPr="008F371C">
              <w:rPr>
                <w:rFonts w:ascii="Franklin Gothic Book" w:hAnsi="Franklin Gothic Book"/>
                <w:color w:val="000000"/>
                <w:sz w:val="17"/>
                <w:szCs w:val="17"/>
                <w:lang w:eastAsia="ja-JP"/>
              </w:rPr>
              <w:t xml:space="preserve"> the International Bank for Reconstruction and Development</w:t>
            </w:r>
            <w:r>
              <w:rPr>
                <w:rFonts w:ascii="Franklin Gothic Book" w:hAnsi="Franklin Gothic Book"/>
                <w:color w:val="000000"/>
                <w:sz w:val="17"/>
                <w:szCs w:val="17"/>
                <w:lang w:eastAsia="ja-JP"/>
              </w:rPr>
              <w:t>;</w:t>
            </w:r>
            <w:r w:rsidRPr="008F371C">
              <w:rPr>
                <w:rFonts w:ascii="Franklin Gothic Book" w:hAnsi="Franklin Gothic Book"/>
                <w:color w:val="000000"/>
                <w:sz w:val="17"/>
                <w:szCs w:val="17"/>
                <w:lang w:eastAsia="ja-JP"/>
              </w:rPr>
              <w:t xml:space="preserve"> the Inte</w:t>
            </w:r>
            <w:r>
              <w:rPr>
                <w:rFonts w:ascii="Franklin Gothic Book" w:hAnsi="Franklin Gothic Book"/>
                <w:color w:val="000000"/>
                <w:sz w:val="17"/>
                <w:szCs w:val="17"/>
                <w:lang w:eastAsia="ja-JP"/>
              </w:rPr>
              <w:t>rnational Financial Corporation;</w:t>
            </w:r>
            <w:r w:rsidRPr="008F371C">
              <w:rPr>
                <w:rFonts w:ascii="Franklin Gothic Book" w:hAnsi="Franklin Gothic Book"/>
                <w:color w:val="000000"/>
                <w:sz w:val="17"/>
                <w:szCs w:val="17"/>
                <w:lang w:eastAsia="ja-JP"/>
              </w:rPr>
              <w:t xml:space="preserve"> and the International Monetary Fund</w:t>
            </w:r>
            <w:r>
              <w:rPr>
                <w:rFonts w:ascii="Franklin Gothic Book" w:hAnsi="Franklin Gothic Book"/>
                <w:color w:val="000000"/>
                <w:sz w:val="17"/>
                <w:szCs w:val="17"/>
                <w:lang w:eastAsia="ja-JP"/>
              </w:rPr>
              <w:t>.</w:t>
            </w:r>
          </w:p>
          <w:p w14:paraId="68306D65" w14:textId="77777777" w:rsidR="00A32E06" w:rsidRPr="008F371C"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lang w:val="en-GB" w:eastAsia="ja-JP"/>
              </w:rPr>
            </w:pPr>
            <w:r w:rsidRPr="008F371C">
              <w:rPr>
                <w:rFonts w:ascii="Franklin Gothic Book" w:hAnsi="Franklin Gothic Book"/>
                <w:color w:val="000000"/>
                <w:sz w:val="17"/>
                <w:szCs w:val="17"/>
                <w:lang w:val="en-GB" w:eastAsia="ja-JP"/>
              </w:rPr>
              <w:t>The Australian Securities and Investments Commission and the Australian Prudential Regulation Authority in the Treasury portfolio assisted in training financial regulators and central bank officials in partner countries.</w:t>
            </w:r>
          </w:p>
        </w:tc>
      </w:tr>
      <w:tr w:rsidR="00A32E06" w:rsidRPr="008F371C" w14:paraId="68306D6B" w14:textId="77777777" w:rsidTr="00E06762">
        <w:tc>
          <w:tcPr>
            <w:tcW w:w="1526" w:type="dxa"/>
          </w:tcPr>
          <w:p w14:paraId="68306D67" w14:textId="77777777" w:rsidR="00A32E06" w:rsidRPr="008F371C"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lang w:val="en-GB" w:eastAsia="ja-JP"/>
              </w:rPr>
            </w:pPr>
            <w:r w:rsidRPr="008F371C">
              <w:rPr>
                <w:rFonts w:ascii="Franklin Gothic Book" w:hAnsi="Franklin Gothic Book"/>
                <w:color w:val="000000"/>
                <w:sz w:val="17"/>
                <w:szCs w:val="17"/>
                <w:lang w:val="en-GB" w:eastAsia="ja-JP"/>
              </w:rPr>
              <w:t>The Department of Foreign Affairs and Trade (DFAT)</w:t>
            </w:r>
          </w:p>
        </w:tc>
        <w:tc>
          <w:tcPr>
            <w:tcW w:w="993" w:type="dxa"/>
          </w:tcPr>
          <w:p w14:paraId="68306D68" w14:textId="77777777" w:rsidR="00A32E06" w:rsidRPr="008F371C"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lang w:val="en-GB" w:eastAsia="ja-JP"/>
              </w:rPr>
            </w:pPr>
            <w:r w:rsidRPr="008F371C">
              <w:rPr>
                <w:rFonts w:ascii="Franklin Gothic Book" w:hAnsi="Franklin Gothic Book"/>
                <w:color w:val="000000"/>
                <w:sz w:val="17"/>
                <w:szCs w:val="17"/>
                <w:lang w:val="en-GB" w:eastAsia="ja-JP"/>
              </w:rPr>
              <w:t>18.7</w:t>
            </w:r>
          </w:p>
        </w:tc>
        <w:tc>
          <w:tcPr>
            <w:tcW w:w="6661" w:type="dxa"/>
          </w:tcPr>
          <w:p w14:paraId="68306D69" w14:textId="77777777" w:rsidR="00A32E06" w:rsidRPr="008F371C"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lang w:eastAsia="ja-JP"/>
              </w:rPr>
            </w:pPr>
            <w:r w:rsidRPr="008F371C">
              <w:rPr>
                <w:rFonts w:ascii="Franklin Gothic Book" w:hAnsi="Franklin Gothic Book"/>
                <w:color w:val="000000"/>
                <w:sz w:val="17"/>
                <w:szCs w:val="17"/>
                <w:lang w:eastAsia="ja-JP"/>
              </w:rPr>
              <w:t>DFAT provided debt relief to Egypt, contributing to the removal of some financial barriers to economic development.  It also provided debt relief to Indonesia in return for Indonesian contributions to health projects through the Global Fund to fight AIDS/HIV,</w:t>
            </w:r>
            <w:r w:rsidR="005C04FE">
              <w:rPr>
                <w:rFonts w:ascii="Franklin Gothic Book" w:hAnsi="Franklin Gothic Book"/>
                <w:color w:val="000000"/>
                <w:sz w:val="17"/>
                <w:szCs w:val="17"/>
                <w:lang w:eastAsia="ja-JP"/>
              </w:rPr>
              <w:t xml:space="preserve"> T</w:t>
            </w:r>
            <w:r w:rsidRPr="008F371C">
              <w:rPr>
                <w:rFonts w:ascii="Franklin Gothic Book" w:hAnsi="Franklin Gothic Book"/>
                <w:color w:val="000000"/>
                <w:sz w:val="17"/>
                <w:szCs w:val="17"/>
                <w:lang w:eastAsia="ja-JP"/>
              </w:rPr>
              <w:t xml:space="preserve">uberculosis and </w:t>
            </w:r>
            <w:r w:rsidR="005C04FE">
              <w:rPr>
                <w:rFonts w:ascii="Franklin Gothic Book" w:hAnsi="Franklin Gothic Book"/>
                <w:color w:val="000000"/>
                <w:sz w:val="17"/>
                <w:szCs w:val="17"/>
                <w:lang w:eastAsia="ja-JP"/>
              </w:rPr>
              <w:t>M</w:t>
            </w:r>
            <w:r w:rsidRPr="008F371C">
              <w:rPr>
                <w:rFonts w:ascii="Franklin Gothic Book" w:hAnsi="Franklin Gothic Book"/>
                <w:color w:val="000000"/>
                <w:sz w:val="17"/>
                <w:szCs w:val="17"/>
                <w:lang w:eastAsia="ja-JP"/>
              </w:rPr>
              <w:t>alaria.  DFAT conducted specialised trade-related capacity-building workshops and technical assistance for officials from developing Association of South East Asian Nations (ASEAN) countries.</w:t>
            </w:r>
          </w:p>
          <w:p w14:paraId="68306D6A" w14:textId="77777777" w:rsidR="00A32E06" w:rsidRPr="008F371C"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lang w:eastAsia="ja-JP"/>
              </w:rPr>
            </w:pPr>
            <w:r w:rsidRPr="008F371C">
              <w:rPr>
                <w:rFonts w:ascii="Franklin Gothic Book" w:hAnsi="Franklin Gothic Book"/>
                <w:color w:val="000000"/>
                <w:sz w:val="17"/>
                <w:szCs w:val="17"/>
                <w:lang w:eastAsia="ja-JP"/>
              </w:rPr>
              <w:t>DFAT provided funding to the United Nations Educational, Scientific and Cultural Organization (UNESCO) and supported its activities on the building of peace, eradication of poverty, sustainable development and intercultural dialogue.</w:t>
            </w:r>
            <w:r>
              <w:rPr>
                <w:rFonts w:ascii="Franklin Gothic Book" w:hAnsi="Franklin Gothic Book"/>
                <w:color w:val="000000"/>
                <w:sz w:val="17"/>
                <w:szCs w:val="17"/>
                <w:lang w:eastAsia="ja-JP"/>
              </w:rPr>
              <w:t xml:space="preserve"> </w:t>
            </w:r>
            <w:r w:rsidRPr="008F371C">
              <w:rPr>
                <w:rFonts w:ascii="Franklin Gothic Book" w:hAnsi="Franklin Gothic Book"/>
                <w:color w:val="000000"/>
                <w:sz w:val="17"/>
                <w:szCs w:val="17"/>
                <w:lang w:eastAsia="ja-JP"/>
              </w:rPr>
              <w:t xml:space="preserve"> It supported the UN Department of Peacekeeping Operations to foster greater security and political stabil</w:t>
            </w:r>
            <w:r>
              <w:rPr>
                <w:rFonts w:ascii="Franklin Gothic Book" w:hAnsi="Franklin Gothic Book"/>
                <w:color w:val="000000"/>
                <w:sz w:val="17"/>
                <w:szCs w:val="17"/>
                <w:lang w:eastAsia="ja-JP"/>
              </w:rPr>
              <w:t>ity, which are necessary for re</w:t>
            </w:r>
            <w:r>
              <w:rPr>
                <w:rFonts w:ascii="Franklin Gothic Book" w:hAnsi="Franklin Gothic Book"/>
                <w:color w:val="000000"/>
                <w:sz w:val="17"/>
                <w:szCs w:val="17"/>
                <w:lang w:eastAsia="ja-JP"/>
              </w:rPr>
              <w:noBreakHyphen/>
            </w:r>
            <w:r w:rsidRPr="008F371C">
              <w:rPr>
                <w:rFonts w:ascii="Franklin Gothic Book" w:hAnsi="Franklin Gothic Book"/>
                <w:color w:val="000000"/>
                <w:sz w:val="17"/>
                <w:szCs w:val="17"/>
                <w:lang w:eastAsia="ja-JP"/>
              </w:rPr>
              <w:t>establishing governance in conflict-affected areas.</w:t>
            </w:r>
            <w:r>
              <w:rPr>
                <w:rFonts w:ascii="Franklin Gothic Book" w:hAnsi="Franklin Gothic Book"/>
                <w:color w:val="000000"/>
                <w:sz w:val="17"/>
                <w:szCs w:val="17"/>
                <w:lang w:eastAsia="ja-JP"/>
              </w:rPr>
              <w:t xml:space="preserve">  </w:t>
            </w:r>
            <w:r w:rsidRPr="008F371C">
              <w:rPr>
                <w:rFonts w:ascii="Franklin Gothic Book" w:hAnsi="Franklin Gothic Book"/>
                <w:color w:val="000000"/>
                <w:sz w:val="17"/>
                <w:szCs w:val="17"/>
                <w:lang w:eastAsia="ja-JP"/>
              </w:rPr>
              <w:t>DFAT also provided funding for the RAMSI Office of the Special Coordinator in Solomon Islands.</w:t>
            </w:r>
          </w:p>
        </w:tc>
      </w:tr>
      <w:tr w:rsidR="00A32E06" w:rsidRPr="00206511" w14:paraId="68306D6F" w14:textId="77777777" w:rsidTr="00E06762">
        <w:tc>
          <w:tcPr>
            <w:tcW w:w="1526" w:type="dxa"/>
          </w:tcPr>
          <w:p w14:paraId="68306D6C" w14:textId="77777777" w:rsidR="00A32E06" w:rsidRPr="00206511"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lang w:val="en-GB" w:eastAsia="ja-JP"/>
              </w:rPr>
            </w:pPr>
            <w:r w:rsidRPr="00206511">
              <w:rPr>
                <w:rFonts w:ascii="Franklin Gothic Book" w:hAnsi="Franklin Gothic Book"/>
                <w:color w:val="000000"/>
                <w:sz w:val="17"/>
                <w:szCs w:val="17"/>
                <w:lang w:val="en-GB" w:eastAsia="ja-JP"/>
              </w:rPr>
              <w:t>The Department of Health and Ageing (DoHA)</w:t>
            </w:r>
          </w:p>
        </w:tc>
        <w:tc>
          <w:tcPr>
            <w:tcW w:w="993" w:type="dxa"/>
          </w:tcPr>
          <w:p w14:paraId="68306D6D" w14:textId="77777777" w:rsidR="00A32E06" w:rsidRPr="00206511"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lang w:val="en-GB" w:eastAsia="ja-JP"/>
              </w:rPr>
            </w:pPr>
            <w:r w:rsidRPr="00206511">
              <w:rPr>
                <w:rFonts w:ascii="Franklin Gothic Book" w:hAnsi="Franklin Gothic Book"/>
                <w:color w:val="000000"/>
                <w:sz w:val="17"/>
                <w:szCs w:val="17"/>
                <w:lang w:val="en-GB" w:eastAsia="ja-JP"/>
              </w:rPr>
              <w:t>16.4</w:t>
            </w:r>
          </w:p>
        </w:tc>
        <w:tc>
          <w:tcPr>
            <w:tcW w:w="6661" w:type="dxa"/>
          </w:tcPr>
          <w:p w14:paraId="68306D6E" w14:textId="77777777" w:rsidR="00A32E06" w:rsidRPr="00206511"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lang w:val="en-GB" w:eastAsia="ja-JP"/>
              </w:rPr>
            </w:pPr>
            <w:r w:rsidRPr="00206511">
              <w:rPr>
                <w:rFonts w:ascii="Franklin Gothic Book" w:hAnsi="Franklin Gothic Book"/>
                <w:color w:val="000000"/>
                <w:sz w:val="17"/>
                <w:szCs w:val="17"/>
                <w:lang w:eastAsia="ja-JP"/>
              </w:rPr>
              <w:t>DoHA worked with the Indonesian and Chinese governments to build capacity in their Ministries of Health</w:t>
            </w:r>
            <w:r w:rsidRPr="00206511">
              <w:rPr>
                <w:rFonts w:ascii="Franklin Gothic Book" w:hAnsi="Franklin Gothic Book"/>
                <w:i/>
                <w:color w:val="000000"/>
                <w:sz w:val="17"/>
                <w:szCs w:val="17"/>
                <w:lang w:eastAsia="ja-JP"/>
              </w:rPr>
              <w:t xml:space="preserve">.  </w:t>
            </w:r>
            <w:r w:rsidRPr="00206511">
              <w:rPr>
                <w:rFonts w:ascii="Franklin Gothic Book" w:hAnsi="Franklin Gothic Book"/>
                <w:color w:val="000000"/>
                <w:sz w:val="17"/>
                <w:szCs w:val="17"/>
                <w:lang w:eastAsia="ja-JP"/>
              </w:rPr>
              <w:t>Increasing the capacity of public health officials leads to improved public health outcomes.</w:t>
            </w:r>
          </w:p>
        </w:tc>
      </w:tr>
      <w:tr w:rsidR="00A32E06" w:rsidRPr="008F371C" w14:paraId="68306D74" w14:textId="77777777" w:rsidTr="00E06762">
        <w:tc>
          <w:tcPr>
            <w:tcW w:w="1526" w:type="dxa"/>
          </w:tcPr>
          <w:p w14:paraId="68306D70" w14:textId="77777777" w:rsidR="00A32E06" w:rsidRPr="00206511"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lang w:val="en-GB" w:eastAsia="ja-JP"/>
              </w:rPr>
            </w:pPr>
            <w:r w:rsidRPr="00206511">
              <w:rPr>
                <w:rFonts w:ascii="Franklin Gothic Book" w:hAnsi="Franklin Gothic Book"/>
                <w:color w:val="000000"/>
                <w:sz w:val="17"/>
                <w:szCs w:val="17"/>
                <w:lang w:val="en-GB" w:eastAsia="ja-JP"/>
              </w:rPr>
              <w:t>The Department of Agriculture, Fisheries and Forestry (DAFF)</w:t>
            </w:r>
          </w:p>
        </w:tc>
        <w:tc>
          <w:tcPr>
            <w:tcW w:w="993" w:type="dxa"/>
          </w:tcPr>
          <w:p w14:paraId="68306D71" w14:textId="77777777" w:rsidR="00A32E06" w:rsidRPr="00206511"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lang w:val="en-GB" w:eastAsia="ja-JP"/>
              </w:rPr>
            </w:pPr>
            <w:r w:rsidRPr="00206511">
              <w:rPr>
                <w:rFonts w:ascii="Franklin Gothic Book" w:hAnsi="Franklin Gothic Book"/>
                <w:color w:val="000000"/>
                <w:sz w:val="17"/>
                <w:szCs w:val="17"/>
                <w:lang w:val="en-GB" w:eastAsia="ja-JP"/>
              </w:rPr>
              <w:t>9.4</w:t>
            </w:r>
          </w:p>
        </w:tc>
        <w:tc>
          <w:tcPr>
            <w:tcW w:w="6661" w:type="dxa"/>
          </w:tcPr>
          <w:p w14:paraId="68306D72" w14:textId="77777777" w:rsidR="00A32E06" w:rsidRPr="00206511"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lang w:val="en-GB" w:eastAsia="ja-JP"/>
              </w:rPr>
            </w:pPr>
            <w:r w:rsidRPr="00206511">
              <w:rPr>
                <w:rFonts w:ascii="Franklin Gothic Book" w:hAnsi="Franklin Gothic Book"/>
                <w:color w:val="000000"/>
                <w:sz w:val="17"/>
                <w:szCs w:val="17"/>
                <w:lang w:eastAsia="ja-JP"/>
              </w:rPr>
              <w:t xml:space="preserve">DAFF provided funding to the Food and Agriculture Organisation (FAO) and the </w:t>
            </w:r>
            <w:r w:rsidRPr="00206511">
              <w:rPr>
                <w:rFonts w:ascii="Franklin Gothic Book" w:hAnsi="Franklin Gothic Book"/>
                <w:color w:val="000000"/>
                <w:sz w:val="17"/>
                <w:szCs w:val="17"/>
                <w:lang w:val="en-GB" w:eastAsia="ja-JP"/>
              </w:rPr>
              <w:t>International Agriculture Cooperative</w:t>
            </w:r>
            <w:r w:rsidRPr="00206511">
              <w:rPr>
                <w:rFonts w:ascii="Franklin Gothic Book" w:hAnsi="Franklin Gothic Book"/>
                <w:color w:val="000000"/>
                <w:sz w:val="17"/>
                <w:szCs w:val="17"/>
                <w:lang w:eastAsia="ja-JP"/>
              </w:rPr>
              <w:t xml:space="preserve"> (IAC).  The FAO works to improve the quality of and compliance with international food and agriculture standards, and to improve market transparency.  Projects under the IAC </w:t>
            </w:r>
            <w:r w:rsidRPr="00206511">
              <w:rPr>
                <w:rFonts w:ascii="Franklin Gothic Book" w:hAnsi="Franklin Gothic Book"/>
                <w:color w:val="000000"/>
                <w:sz w:val="17"/>
                <w:szCs w:val="17"/>
                <w:lang w:val="en-GB" w:eastAsia="ja-JP"/>
              </w:rPr>
              <w:t>are aimed at improving food security by providing technical assistance and capacity building.</w:t>
            </w:r>
          </w:p>
          <w:p w14:paraId="68306D73" w14:textId="77777777" w:rsidR="00A32E06" w:rsidRPr="008F371C"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lang w:eastAsia="ja-JP"/>
              </w:rPr>
            </w:pPr>
            <w:r w:rsidRPr="00206511">
              <w:rPr>
                <w:rFonts w:ascii="Franklin Gothic Book" w:hAnsi="Franklin Gothic Book"/>
                <w:color w:val="000000"/>
                <w:sz w:val="17"/>
                <w:szCs w:val="17"/>
                <w:lang w:eastAsia="ja-JP"/>
              </w:rPr>
              <w:t>DAFF's Improved Animal Welfare Program provides training to government and abattoir workers in partner countries such as Indonesia, Malaysia, Philippines and Turkey on handling and slaughter of livestock in accordance with international animal welfare standards.</w:t>
            </w:r>
            <w:r w:rsidRPr="008F371C">
              <w:rPr>
                <w:rFonts w:ascii="Franklin Gothic Book" w:hAnsi="Franklin Gothic Book"/>
                <w:color w:val="000000"/>
                <w:sz w:val="17"/>
                <w:szCs w:val="17"/>
                <w:lang w:eastAsia="ja-JP"/>
              </w:rPr>
              <w:t xml:space="preserve"> </w:t>
            </w:r>
          </w:p>
        </w:tc>
      </w:tr>
      <w:tr w:rsidR="00A32E06" w:rsidRPr="008F371C" w14:paraId="68306D78" w14:textId="77777777" w:rsidTr="00E06762">
        <w:tc>
          <w:tcPr>
            <w:tcW w:w="1526" w:type="dxa"/>
          </w:tcPr>
          <w:p w14:paraId="68306D75" w14:textId="77777777" w:rsidR="00A32E06" w:rsidRPr="00206511"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lang w:val="en-GB" w:eastAsia="ja-JP"/>
              </w:rPr>
            </w:pPr>
            <w:r w:rsidRPr="00206511">
              <w:rPr>
                <w:rFonts w:ascii="Franklin Gothic Book" w:hAnsi="Franklin Gothic Book"/>
                <w:color w:val="000000"/>
                <w:sz w:val="17"/>
                <w:szCs w:val="17"/>
                <w:lang w:val="en-GB" w:eastAsia="ja-JP"/>
              </w:rPr>
              <w:t>The Department of Defence (Defence)</w:t>
            </w:r>
          </w:p>
        </w:tc>
        <w:tc>
          <w:tcPr>
            <w:tcW w:w="993" w:type="dxa"/>
          </w:tcPr>
          <w:p w14:paraId="68306D76" w14:textId="77777777" w:rsidR="00A32E06" w:rsidRPr="00206511"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lang w:val="en-GB" w:eastAsia="ja-JP"/>
              </w:rPr>
            </w:pPr>
            <w:r w:rsidRPr="00206511">
              <w:rPr>
                <w:rFonts w:ascii="Franklin Gothic Book" w:hAnsi="Franklin Gothic Book"/>
                <w:color w:val="000000"/>
                <w:sz w:val="17"/>
                <w:szCs w:val="17"/>
                <w:lang w:val="en-GB" w:eastAsia="ja-JP"/>
              </w:rPr>
              <w:t>9.2</w:t>
            </w:r>
          </w:p>
        </w:tc>
        <w:tc>
          <w:tcPr>
            <w:tcW w:w="6661" w:type="dxa"/>
          </w:tcPr>
          <w:p w14:paraId="68306D77" w14:textId="77777777" w:rsidR="00A32E06" w:rsidRPr="008F371C"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lang w:eastAsia="ja-JP"/>
              </w:rPr>
            </w:pPr>
            <w:r w:rsidRPr="00206511">
              <w:rPr>
                <w:rFonts w:ascii="Franklin Gothic Book" w:hAnsi="Franklin Gothic Book"/>
                <w:color w:val="000000"/>
                <w:sz w:val="17"/>
                <w:szCs w:val="17"/>
                <w:lang w:eastAsia="ja-JP"/>
              </w:rPr>
              <w:t>Defence provided construction assistance in Afghanistan, supporting capacity building within the Afghan Government; employed Afghan workers to enhance their construction skills; provided local communities with infrastructure to support their development; and increased goodwill with the Afghan people.</w:t>
            </w:r>
          </w:p>
        </w:tc>
      </w:tr>
      <w:tr w:rsidR="00A32E06" w:rsidRPr="008F371C" w14:paraId="68306D7D" w14:textId="77777777" w:rsidTr="00E06762">
        <w:tc>
          <w:tcPr>
            <w:tcW w:w="1526" w:type="dxa"/>
          </w:tcPr>
          <w:p w14:paraId="68306D79" w14:textId="77777777" w:rsidR="00A32E06" w:rsidRPr="008F371C"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lang w:val="en-GB" w:eastAsia="ja-JP"/>
              </w:rPr>
            </w:pPr>
            <w:r w:rsidRPr="008F371C">
              <w:rPr>
                <w:rFonts w:ascii="Franklin Gothic Book" w:hAnsi="Franklin Gothic Book"/>
                <w:color w:val="000000"/>
                <w:sz w:val="17"/>
                <w:szCs w:val="17"/>
                <w:lang w:val="en-GB" w:eastAsia="ja-JP"/>
              </w:rPr>
              <w:t>Attorney General’s Department (AGD)</w:t>
            </w:r>
          </w:p>
        </w:tc>
        <w:tc>
          <w:tcPr>
            <w:tcW w:w="993" w:type="dxa"/>
          </w:tcPr>
          <w:p w14:paraId="68306D7A" w14:textId="77777777" w:rsidR="00A32E06" w:rsidRPr="008F371C"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lang w:val="en-GB" w:eastAsia="ja-JP"/>
              </w:rPr>
            </w:pPr>
            <w:r w:rsidRPr="008F371C">
              <w:rPr>
                <w:rFonts w:ascii="Franklin Gothic Book" w:hAnsi="Franklin Gothic Book"/>
                <w:color w:val="000000"/>
                <w:sz w:val="17"/>
                <w:szCs w:val="17"/>
                <w:lang w:val="en-GB" w:eastAsia="ja-JP"/>
              </w:rPr>
              <w:t>7.6</w:t>
            </w:r>
          </w:p>
        </w:tc>
        <w:tc>
          <w:tcPr>
            <w:tcW w:w="6661" w:type="dxa"/>
          </w:tcPr>
          <w:p w14:paraId="68306D7B" w14:textId="77777777" w:rsidR="00A32E06" w:rsidRPr="008F371C"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lang w:eastAsia="ja-JP"/>
              </w:rPr>
            </w:pPr>
            <w:r w:rsidRPr="008F371C">
              <w:rPr>
                <w:rFonts w:ascii="Franklin Gothic Book" w:hAnsi="Franklin Gothic Book"/>
                <w:color w:val="000000"/>
                <w:sz w:val="17"/>
                <w:szCs w:val="17"/>
                <w:lang w:eastAsia="ja-JP"/>
              </w:rPr>
              <w:t>AGD supported partner counties to</w:t>
            </w:r>
            <w:r>
              <w:rPr>
                <w:rFonts w:ascii="Franklin Gothic Book" w:hAnsi="Franklin Gothic Book"/>
                <w:color w:val="000000"/>
                <w:sz w:val="17"/>
                <w:szCs w:val="17"/>
                <w:lang w:eastAsia="ja-JP"/>
              </w:rPr>
              <w:t>:</w:t>
            </w:r>
            <w:r w:rsidRPr="008F371C">
              <w:rPr>
                <w:rFonts w:ascii="Franklin Gothic Book" w:hAnsi="Franklin Gothic Book"/>
                <w:color w:val="000000"/>
                <w:sz w:val="17"/>
                <w:szCs w:val="17"/>
                <w:lang w:eastAsia="ja-JP"/>
              </w:rPr>
              <w:t xml:space="preserve"> fight corruption</w:t>
            </w:r>
            <w:r>
              <w:rPr>
                <w:rFonts w:ascii="Franklin Gothic Book" w:hAnsi="Franklin Gothic Book"/>
                <w:color w:val="000000"/>
                <w:sz w:val="17"/>
                <w:szCs w:val="17"/>
                <w:lang w:eastAsia="ja-JP"/>
              </w:rPr>
              <w:t>;</w:t>
            </w:r>
            <w:r w:rsidRPr="008F371C">
              <w:rPr>
                <w:rFonts w:ascii="Franklin Gothic Book" w:hAnsi="Franklin Gothic Book"/>
                <w:color w:val="000000"/>
                <w:sz w:val="17"/>
                <w:szCs w:val="17"/>
                <w:lang w:eastAsia="ja-JP"/>
              </w:rPr>
              <w:t xml:space="preserve"> combat organised crime</w:t>
            </w:r>
            <w:r>
              <w:rPr>
                <w:rFonts w:ascii="Franklin Gothic Book" w:hAnsi="Franklin Gothic Book"/>
                <w:color w:val="000000"/>
                <w:sz w:val="17"/>
                <w:szCs w:val="17"/>
                <w:lang w:eastAsia="ja-JP"/>
              </w:rPr>
              <w:t>;</w:t>
            </w:r>
            <w:r w:rsidRPr="008F371C">
              <w:rPr>
                <w:rFonts w:ascii="Franklin Gothic Book" w:hAnsi="Franklin Gothic Book"/>
                <w:color w:val="000000"/>
                <w:sz w:val="17"/>
                <w:szCs w:val="17"/>
                <w:lang w:eastAsia="ja-JP"/>
              </w:rPr>
              <w:t xml:space="preserve"> and involve civil society in the development of laws with appropriate safeguards. </w:t>
            </w:r>
            <w:r>
              <w:rPr>
                <w:rFonts w:ascii="Franklin Gothic Book" w:hAnsi="Franklin Gothic Book"/>
                <w:color w:val="000000"/>
                <w:sz w:val="17"/>
                <w:szCs w:val="17"/>
                <w:lang w:eastAsia="ja-JP"/>
              </w:rPr>
              <w:t xml:space="preserve"> Through programs such as </w:t>
            </w:r>
            <w:r w:rsidRPr="008F371C">
              <w:rPr>
                <w:rFonts w:ascii="Franklin Gothic Book" w:hAnsi="Franklin Gothic Book"/>
                <w:color w:val="000000"/>
                <w:sz w:val="17"/>
                <w:szCs w:val="17"/>
                <w:lang w:eastAsia="ja-JP"/>
              </w:rPr>
              <w:t>training police and law and justice officials</w:t>
            </w:r>
            <w:r>
              <w:rPr>
                <w:rFonts w:ascii="Franklin Gothic Book" w:hAnsi="Franklin Gothic Book"/>
                <w:color w:val="000000"/>
                <w:sz w:val="17"/>
                <w:szCs w:val="17"/>
                <w:lang w:eastAsia="ja-JP"/>
              </w:rPr>
              <w:t xml:space="preserve">, </w:t>
            </w:r>
            <w:r w:rsidRPr="008F371C">
              <w:rPr>
                <w:rFonts w:ascii="Franklin Gothic Book" w:hAnsi="Franklin Gothic Book"/>
                <w:color w:val="000000"/>
                <w:sz w:val="17"/>
                <w:szCs w:val="17"/>
                <w:lang w:eastAsia="ja-JP"/>
              </w:rPr>
              <w:t>AGD assisted partner countries in the Pacific to strengthen laws and processes on</w:t>
            </w:r>
            <w:r>
              <w:rPr>
                <w:rFonts w:ascii="Franklin Gothic Book" w:hAnsi="Franklin Gothic Book"/>
                <w:color w:val="000000"/>
                <w:sz w:val="17"/>
                <w:szCs w:val="17"/>
                <w:lang w:eastAsia="ja-JP"/>
              </w:rPr>
              <w:t>:</w:t>
            </w:r>
            <w:r w:rsidRPr="008F371C">
              <w:rPr>
                <w:rFonts w:ascii="Franklin Gothic Book" w:hAnsi="Franklin Gothic Book"/>
                <w:color w:val="000000"/>
                <w:sz w:val="17"/>
                <w:szCs w:val="17"/>
                <w:lang w:eastAsia="ja-JP"/>
              </w:rPr>
              <w:t xml:space="preserve"> transnational crime</w:t>
            </w:r>
            <w:r>
              <w:rPr>
                <w:rFonts w:ascii="Franklin Gothic Book" w:hAnsi="Franklin Gothic Book"/>
                <w:color w:val="000000"/>
                <w:sz w:val="17"/>
                <w:szCs w:val="17"/>
                <w:lang w:eastAsia="ja-JP"/>
              </w:rPr>
              <w:t>;</w:t>
            </w:r>
            <w:r w:rsidRPr="008F371C">
              <w:rPr>
                <w:rFonts w:ascii="Franklin Gothic Book" w:hAnsi="Franklin Gothic Book"/>
                <w:color w:val="000000"/>
                <w:sz w:val="17"/>
                <w:szCs w:val="17"/>
                <w:lang w:eastAsia="ja-JP"/>
              </w:rPr>
              <w:t xml:space="preserve"> people smuggling</w:t>
            </w:r>
            <w:r>
              <w:rPr>
                <w:rFonts w:ascii="Franklin Gothic Book" w:hAnsi="Franklin Gothic Book"/>
                <w:color w:val="000000"/>
                <w:sz w:val="17"/>
                <w:szCs w:val="17"/>
                <w:lang w:eastAsia="ja-JP"/>
              </w:rPr>
              <w:t>;</w:t>
            </w:r>
            <w:r w:rsidRPr="008F371C">
              <w:rPr>
                <w:rFonts w:ascii="Franklin Gothic Book" w:hAnsi="Franklin Gothic Book"/>
                <w:color w:val="000000"/>
                <w:sz w:val="17"/>
                <w:szCs w:val="17"/>
                <w:lang w:eastAsia="ja-JP"/>
              </w:rPr>
              <w:t xml:space="preserve"> people trafficking</w:t>
            </w:r>
            <w:r>
              <w:rPr>
                <w:rFonts w:ascii="Franklin Gothic Book" w:hAnsi="Franklin Gothic Book"/>
                <w:color w:val="000000"/>
                <w:sz w:val="17"/>
                <w:szCs w:val="17"/>
                <w:lang w:eastAsia="ja-JP"/>
              </w:rPr>
              <w:t>;</w:t>
            </w:r>
            <w:r w:rsidRPr="008F371C">
              <w:rPr>
                <w:rFonts w:ascii="Franklin Gothic Book" w:hAnsi="Franklin Gothic Book"/>
                <w:color w:val="000000"/>
                <w:sz w:val="17"/>
                <w:szCs w:val="17"/>
                <w:lang w:eastAsia="ja-JP"/>
              </w:rPr>
              <w:t xml:space="preserve"> terrorism and anti-money laundering</w:t>
            </w:r>
            <w:r>
              <w:rPr>
                <w:rFonts w:ascii="Franklin Gothic Book" w:hAnsi="Franklin Gothic Book"/>
                <w:color w:val="000000"/>
                <w:sz w:val="17"/>
                <w:szCs w:val="17"/>
                <w:lang w:eastAsia="ja-JP"/>
              </w:rPr>
              <w:t>;</w:t>
            </w:r>
            <w:r w:rsidRPr="008F371C">
              <w:rPr>
                <w:rFonts w:ascii="Franklin Gothic Book" w:hAnsi="Franklin Gothic Book"/>
                <w:color w:val="000000"/>
                <w:sz w:val="17"/>
                <w:szCs w:val="17"/>
                <w:lang w:eastAsia="ja-JP"/>
              </w:rPr>
              <w:t xml:space="preserve"> and do</w:t>
            </w:r>
            <w:r>
              <w:rPr>
                <w:rFonts w:ascii="Franklin Gothic Book" w:hAnsi="Franklin Gothic Book"/>
                <w:color w:val="000000"/>
                <w:sz w:val="17"/>
                <w:szCs w:val="17"/>
                <w:lang w:eastAsia="ja-JP"/>
              </w:rPr>
              <w:t>mestic crime and policing.</w:t>
            </w:r>
          </w:p>
          <w:p w14:paraId="68306D7C" w14:textId="77777777" w:rsidR="00A32E06" w:rsidRPr="008F371C" w:rsidRDefault="00E06762"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lang w:eastAsia="ja-JP"/>
              </w:rPr>
            </w:pPr>
            <w:r>
              <w:rPr>
                <w:rFonts w:ascii="Franklin Gothic Book" w:hAnsi="Franklin Gothic Book"/>
                <w:color w:val="000000"/>
                <w:sz w:val="17"/>
                <w:szCs w:val="17"/>
                <w:lang w:eastAsia="ja-JP"/>
              </w:rPr>
              <w:br/>
            </w:r>
            <w:r w:rsidR="00A32E06" w:rsidRPr="008F371C">
              <w:rPr>
                <w:rFonts w:ascii="Franklin Gothic Book" w:hAnsi="Franklin Gothic Book"/>
                <w:color w:val="000000"/>
                <w:sz w:val="17"/>
                <w:szCs w:val="17"/>
                <w:lang w:eastAsia="ja-JP"/>
              </w:rPr>
              <w:t>In th</w:t>
            </w:r>
            <w:r w:rsidR="00A32E06">
              <w:rPr>
                <w:rFonts w:ascii="Franklin Gothic Book" w:hAnsi="Franklin Gothic Book"/>
                <w:color w:val="000000"/>
                <w:sz w:val="17"/>
                <w:szCs w:val="17"/>
                <w:lang w:eastAsia="ja-JP"/>
              </w:rPr>
              <w:t>is</w:t>
            </w:r>
            <w:r w:rsidR="00A32E06" w:rsidRPr="008F371C">
              <w:rPr>
                <w:rFonts w:ascii="Franklin Gothic Book" w:hAnsi="Franklin Gothic Book"/>
                <w:color w:val="000000"/>
                <w:sz w:val="17"/>
                <w:szCs w:val="17"/>
                <w:lang w:eastAsia="ja-JP"/>
              </w:rPr>
              <w:t xml:space="preserve"> portfolio, the Australian Transaction Reports and Analysis Centre’s Africa program </w:t>
            </w:r>
            <w:r w:rsidR="00A32E06">
              <w:rPr>
                <w:rFonts w:ascii="Franklin Gothic Book" w:hAnsi="Franklin Gothic Book"/>
                <w:color w:val="000000"/>
                <w:sz w:val="17"/>
                <w:szCs w:val="17"/>
                <w:lang w:eastAsia="ja-JP"/>
              </w:rPr>
              <w:t xml:space="preserve">gave </w:t>
            </w:r>
            <w:r w:rsidR="00A32E06" w:rsidRPr="008F371C">
              <w:rPr>
                <w:rFonts w:ascii="Franklin Gothic Book" w:hAnsi="Franklin Gothic Book"/>
                <w:color w:val="000000"/>
                <w:sz w:val="17"/>
                <w:szCs w:val="17"/>
                <w:lang w:eastAsia="ja-JP"/>
              </w:rPr>
              <w:t>technical assistance to enhance financial intelligence capacity.</w:t>
            </w:r>
          </w:p>
        </w:tc>
      </w:tr>
      <w:tr w:rsidR="00A32E06" w:rsidRPr="008F371C" w14:paraId="68306D82" w14:textId="77777777" w:rsidTr="00E06762">
        <w:tc>
          <w:tcPr>
            <w:tcW w:w="1526" w:type="dxa"/>
          </w:tcPr>
          <w:p w14:paraId="68306D7E" w14:textId="77777777" w:rsidR="00A32E06" w:rsidRPr="008F371C"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lang w:val="en-GB" w:eastAsia="ja-JP"/>
              </w:rPr>
            </w:pPr>
            <w:r w:rsidRPr="008F371C">
              <w:rPr>
                <w:rFonts w:ascii="Franklin Gothic Book" w:hAnsi="Franklin Gothic Book"/>
                <w:color w:val="000000"/>
                <w:sz w:val="17"/>
                <w:szCs w:val="17"/>
                <w:lang w:val="en-GB" w:eastAsia="ja-JP"/>
              </w:rPr>
              <w:t>The Department of Education, Employment and Workplace Relations (DEEWR)</w:t>
            </w:r>
          </w:p>
        </w:tc>
        <w:tc>
          <w:tcPr>
            <w:tcW w:w="993" w:type="dxa"/>
          </w:tcPr>
          <w:p w14:paraId="68306D7F" w14:textId="77777777" w:rsidR="00A32E06" w:rsidRPr="008F371C"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lang w:val="en-GB" w:eastAsia="ja-JP"/>
              </w:rPr>
            </w:pPr>
            <w:r w:rsidRPr="008F371C">
              <w:rPr>
                <w:rFonts w:ascii="Franklin Gothic Book" w:hAnsi="Franklin Gothic Book"/>
                <w:color w:val="000000"/>
                <w:sz w:val="17"/>
                <w:szCs w:val="17"/>
                <w:lang w:val="en-GB" w:eastAsia="ja-JP"/>
              </w:rPr>
              <w:t>5.9</w:t>
            </w:r>
          </w:p>
        </w:tc>
        <w:tc>
          <w:tcPr>
            <w:tcW w:w="6661" w:type="dxa"/>
          </w:tcPr>
          <w:p w14:paraId="68306D80" w14:textId="77777777" w:rsidR="00A32E06" w:rsidRPr="008F371C"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lang w:eastAsia="ja-JP"/>
              </w:rPr>
            </w:pPr>
            <w:r w:rsidRPr="008F371C">
              <w:rPr>
                <w:rFonts w:ascii="Franklin Gothic Book" w:hAnsi="Franklin Gothic Book"/>
                <w:color w:val="000000"/>
                <w:sz w:val="17"/>
                <w:szCs w:val="17"/>
                <w:lang w:eastAsia="ja-JP"/>
              </w:rPr>
              <w:t>DEEWR supported the International Labour Organisation's Decent Work agenda, which focuses on the creation of jobs and skills development.  This includes employment and training opportunities for</w:t>
            </w:r>
            <w:r>
              <w:rPr>
                <w:rFonts w:ascii="Franklin Gothic Book" w:hAnsi="Franklin Gothic Book"/>
                <w:color w:val="000000"/>
                <w:sz w:val="17"/>
                <w:szCs w:val="17"/>
                <w:lang w:eastAsia="ja-JP"/>
              </w:rPr>
              <w:t>:</w:t>
            </w:r>
            <w:r w:rsidRPr="008F371C">
              <w:rPr>
                <w:rFonts w:ascii="Franklin Gothic Book" w:hAnsi="Franklin Gothic Book"/>
                <w:color w:val="000000"/>
                <w:sz w:val="17"/>
                <w:szCs w:val="17"/>
                <w:lang w:eastAsia="ja-JP"/>
              </w:rPr>
              <w:t xml:space="preserve"> women</w:t>
            </w:r>
            <w:r>
              <w:rPr>
                <w:rFonts w:ascii="Franklin Gothic Book" w:hAnsi="Franklin Gothic Book"/>
                <w:color w:val="000000"/>
                <w:sz w:val="17"/>
                <w:szCs w:val="17"/>
                <w:lang w:eastAsia="ja-JP"/>
              </w:rPr>
              <w:t>;</w:t>
            </w:r>
            <w:r w:rsidRPr="008F371C">
              <w:rPr>
                <w:rFonts w:ascii="Franklin Gothic Book" w:hAnsi="Franklin Gothic Book"/>
                <w:color w:val="000000"/>
                <w:sz w:val="17"/>
                <w:szCs w:val="17"/>
                <w:lang w:eastAsia="ja-JP"/>
              </w:rPr>
              <w:t xml:space="preserve"> young workers</w:t>
            </w:r>
            <w:r>
              <w:rPr>
                <w:rFonts w:ascii="Franklin Gothic Book" w:hAnsi="Franklin Gothic Book"/>
                <w:color w:val="000000"/>
                <w:sz w:val="17"/>
                <w:szCs w:val="17"/>
                <w:lang w:eastAsia="ja-JP"/>
              </w:rPr>
              <w:t>;</w:t>
            </w:r>
            <w:r w:rsidRPr="008F371C">
              <w:rPr>
                <w:rFonts w:ascii="Franklin Gothic Book" w:hAnsi="Franklin Gothic Book"/>
                <w:color w:val="000000"/>
                <w:sz w:val="17"/>
                <w:szCs w:val="17"/>
                <w:lang w:eastAsia="ja-JP"/>
              </w:rPr>
              <w:t xml:space="preserve"> and workers with a disability, especially in developing countries.  </w:t>
            </w:r>
          </w:p>
          <w:p w14:paraId="68306D81" w14:textId="77777777" w:rsidR="00A32E06" w:rsidRPr="008F371C"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lang w:eastAsia="ja-JP"/>
              </w:rPr>
            </w:pPr>
            <w:r w:rsidRPr="008F371C">
              <w:rPr>
                <w:rFonts w:ascii="Franklin Gothic Book" w:hAnsi="Franklin Gothic Book"/>
                <w:color w:val="000000"/>
                <w:sz w:val="17"/>
                <w:szCs w:val="17"/>
                <w:lang w:eastAsia="ja-JP"/>
              </w:rPr>
              <w:t xml:space="preserve">DEEWR also managed the Seasonal Worker Program which allowed workers from the Pacific and Timor-Leste to earn Australian wages and remit money to their families and communities.  </w:t>
            </w:r>
          </w:p>
        </w:tc>
      </w:tr>
      <w:tr w:rsidR="00A32E06" w:rsidRPr="008F371C" w14:paraId="68306D86" w14:textId="77777777" w:rsidTr="00E06762">
        <w:tc>
          <w:tcPr>
            <w:tcW w:w="1526" w:type="dxa"/>
          </w:tcPr>
          <w:p w14:paraId="68306D83" w14:textId="77777777" w:rsidR="00A32E06" w:rsidRPr="008F371C"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lang w:val="en-GB" w:eastAsia="ja-JP"/>
              </w:rPr>
            </w:pPr>
            <w:r w:rsidRPr="008F371C">
              <w:rPr>
                <w:rFonts w:ascii="Franklin Gothic Book" w:hAnsi="Franklin Gothic Book"/>
                <w:color w:val="000000"/>
                <w:sz w:val="17"/>
                <w:szCs w:val="17"/>
                <w:lang w:val="en-GB" w:eastAsia="ja-JP"/>
              </w:rPr>
              <w:t>The Department of Infrastructure and Transport (DIT)</w:t>
            </w:r>
          </w:p>
        </w:tc>
        <w:tc>
          <w:tcPr>
            <w:tcW w:w="993" w:type="dxa"/>
          </w:tcPr>
          <w:p w14:paraId="68306D84" w14:textId="77777777" w:rsidR="00A32E06" w:rsidRPr="008F371C"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lang w:val="en-GB" w:eastAsia="ja-JP"/>
              </w:rPr>
            </w:pPr>
            <w:r w:rsidRPr="008F371C">
              <w:rPr>
                <w:rFonts w:ascii="Franklin Gothic Book" w:hAnsi="Franklin Gothic Book"/>
                <w:color w:val="000000"/>
                <w:sz w:val="17"/>
                <w:szCs w:val="17"/>
                <w:lang w:val="en-GB" w:eastAsia="ja-JP"/>
              </w:rPr>
              <w:t>4.5</w:t>
            </w:r>
          </w:p>
        </w:tc>
        <w:tc>
          <w:tcPr>
            <w:tcW w:w="6661" w:type="dxa"/>
          </w:tcPr>
          <w:p w14:paraId="68306D85" w14:textId="77777777" w:rsidR="00A32E06" w:rsidRPr="008F371C"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lang w:eastAsia="ja-JP"/>
              </w:rPr>
            </w:pPr>
            <w:r w:rsidRPr="008F371C">
              <w:rPr>
                <w:rFonts w:ascii="Franklin Gothic Book" w:hAnsi="Franklin Gothic Book"/>
                <w:color w:val="000000"/>
                <w:sz w:val="17"/>
                <w:szCs w:val="17"/>
                <w:lang w:eastAsia="ja-JP"/>
              </w:rPr>
              <w:t>DIT's Indonesia Transport Safety Assistance Package assisted Indonesia to regulate and promote transport safety in accordance with applicable international standards and contemporary safety management practices.  DIT provided</w:t>
            </w:r>
            <w:r>
              <w:rPr>
                <w:rFonts w:ascii="Franklin Gothic Book" w:hAnsi="Franklin Gothic Book"/>
                <w:color w:val="000000"/>
                <w:sz w:val="17"/>
                <w:szCs w:val="17"/>
                <w:lang w:eastAsia="ja-JP"/>
              </w:rPr>
              <w:t>:</w:t>
            </w:r>
            <w:r w:rsidRPr="008F371C">
              <w:rPr>
                <w:rFonts w:ascii="Franklin Gothic Book" w:hAnsi="Franklin Gothic Book"/>
                <w:color w:val="000000"/>
                <w:sz w:val="17"/>
                <w:szCs w:val="17"/>
                <w:lang w:eastAsia="ja-JP"/>
              </w:rPr>
              <w:t xml:space="preserve"> technical assistance</w:t>
            </w:r>
            <w:r>
              <w:rPr>
                <w:rFonts w:ascii="Franklin Gothic Book" w:hAnsi="Franklin Gothic Book"/>
                <w:color w:val="000000"/>
                <w:sz w:val="17"/>
                <w:szCs w:val="17"/>
                <w:lang w:eastAsia="ja-JP"/>
              </w:rPr>
              <w:t>;</w:t>
            </w:r>
            <w:r w:rsidRPr="008F371C">
              <w:rPr>
                <w:rFonts w:ascii="Franklin Gothic Book" w:hAnsi="Franklin Gothic Book"/>
                <w:color w:val="000000"/>
                <w:sz w:val="17"/>
                <w:szCs w:val="17"/>
                <w:lang w:eastAsia="ja-JP"/>
              </w:rPr>
              <w:t xml:space="preserve"> capacity building</w:t>
            </w:r>
            <w:r>
              <w:rPr>
                <w:rFonts w:ascii="Franklin Gothic Book" w:hAnsi="Franklin Gothic Book"/>
                <w:color w:val="000000"/>
                <w:sz w:val="17"/>
                <w:szCs w:val="17"/>
                <w:lang w:eastAsia="ja-JP"/>
              </w:rPr>
              <w:t>;</w:t>
            </w:r>
            <w:r w:rsidRPr="008F371C">
              <w:rPr>
                <w:rFonts w:ascii="Franklin Gothic Book" w:hAnsi="Franklin Gothic Book"/>
                <w:color w:val="000000"/>
                <w:sz w:val="17"/>
                <w:szCs w:val="17"/>
                <w:lang w:eastAsia="ja-JP"/>
              </w:rPr>
              <w:t xml:space="preserve"> and advice on improved governance</w:t>
            </w:r>
            <w:r>
              <w:rPr>
                <w:rFonts w:ascii="Franklin Gothic Book" w:hAnsi="Franklin Gothic Book"/>
                <w:color w:val="000000"/>
                <w:sz w:val="17"/>
                <w:szCs w:val="17"/>
                <w:lang w:eastAsia="ja-JP"/>
              </w:rPr>
              <w:t xml:space="preserve"> and on </w:t>
            </w:r>
            <w:r w:rsidRPr="008F371C">
              <w:rPr>
                <w:rFonts w:ascii="Franklin Gothic Book" w:hAnsi="Franklin Gothic Book"/>
                <w:color w:val="000000"/>
                <w:sz w:val="17"/>
                <w:szCs w:val="17"/>
                <w:lang w:eastAsia="ja-JP"/>
              </w:rPr>
              <w:t xml:space="preserve">safety management practices and procedures.  </w:t>
            </w:r>
          </w:p>
        </w:tc>
      </w:tr>
      <w:tr w:rsidR="00A32E06" w:rsidRPr="008F371C" w14:paraId="68306D8A" w14:textId="77777777" w:rsidTr="00E06762">
        <w:tc>
          <w:tcPr>
            <w:tcW w:w="1526" w:type="dxa"/>
          </w:tcPr>
          <w:p w14:paraId="68306D87" w14:textId="77777777" w:rsidR="00A32E06" w:rsidRPr="008F371C"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lang w:val="en-GB" w:eastAsia="ja-JP"/>
              </w:rPr>
            </w:pPr>
            <w:r w:rsidRPr="008F371C">
              <w:rPr>
                <w:rFonts w:ascii="Franklin Gothic Book" w:hAnsi="Franklin Gothic Book"/>
                <w:color w:val="000000"/>
                <w:sz w:val="17"/>
                <w:szCs w:val="17"/>
                <w:lang w:val="en-GB" w:eastAsia="ja-JP"/>
              </w:rPr>
              <w:t>The Australian Customs and Border Protection Service (ACBPS)</w:t>
            </w:r>
          </w:p>
        </w:tc>
        <w:tc>
          <w:tcPr>
            <w:tcW w:w="993" w:type="dxa"/>
          </w:tcPr>
          <w:p w14:paraId="68306D88" w14:textId="77777777" w:rsidR="00A32E06" w:rsidRPr="008F371C"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lang w:val="en-GB" w:eastAsia="ja-JP"/>
              </w:rPr>
            </w:pPr>
            <w:r w:rsidRPr="008F371C">
              <w:rPr>
                <w:rFonts w:ascii="Franklin Gothic Book" w:hAnsi="Franklin Gothic Book"/>
                <w:color w:val="000000"/>
                <w:sz w:val="17"/>
                <w:szCs w:val="17"/>
                <w:lang w:val="en-GB" w:eastAsia="ja-JP"/>
              </w:rPr>
              <w:t>2.3</w:t>
            </w:r>
          </w:p>
        </w:tc>
        <w:tc>
          <w:tcPr>
            <w:tcW w:w="6661" w:type="dxa"/>
          </w:tcPr>
          <w:p w14:paraId="68306D89" w14:textId="77777777" w:rsidR="00A32E06" w:rsidRPr="008F371C"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lang w:eastAsia="ja-JP"/>
              </w:rPr>
            </w:pPr>
            <w:r w:rsidRPr="008F371C">
              <w:rPr>
                <w:rFonts w:ascii="Franklin Gothic Book" w:hAnsi="Franklin Gothic Book"/>
                <w:color w:val="000000"/>
                <w:sz w:val="17"/>
                <w:szCs w:val="17"/>
                <w:lang w:eastAsia="ja-JP"/>
              </w:rPr>
              <w:t xml:space="preserve">ACBPS worked to develop more accountable, open and responsive customs administrations in partner countries. </w:t>
            </w:r>
            <w:r>
              <w:rPr>
                <w:rFonts w:ascii="Franklin Gothic Book" w:hAnsi="Franklin Gothic Book"/>
                <w:color w:val="000000"/>
                <w:sz w:val="17"/>
                <w:szCs w:val="17"/>
                <w:lang w:eastAsia="ja-JP"/>
              </w:rPr>
              <w:t xml:space="preserve"> </w:t>
            </w:r>
            <w:r w:rsidRPr="008F371C">
              <w:rPr>
                <w:rFonts w:ascii="Franklin Gothic Book" w:hAnsi="Franklin Gothic Book"/>
                <w:color w:val="000000"/>
                <w:sz w:val="17"/>
                <w:szCs w:val="17"/>
                <w:lang w:eastAsia="ja-JP"/>
              </w:rPr>
              <w:t>ACBPS also supported social protection and the opening of markets across the Asia-Pacific region.  Throughout the region there are substantial barriers to</w:t>
            </w:r>
            <w:r>
              <w:rPr>
                <w:rFonts w:ascii="Franklin Gothic Book" w:hAnsi="Franklin Gothic Book"/>
                <w:color w:val="000000"/>
                <w:sz w:val="17"/>
                <w:szCs w:val="17"/>
                <w:lang w:eastAsia="ja-JP"/>
              </w:rPr>
              <w:t>:</w:t>
            </w:r>
            <w:r w:rsidRPr="008F371C">
              <w:rPr>
                <w:rFonts w:ascii="Franklin Gothic Book" w:hAnsi="Franklin Gothic Book"/>
                <w:color w:val="000000"/>
                <w:sz w:val="17"/>
                <w:szCs w:val="17"/>
                <w:lang w:eastAsia="ja-JP"/>
              </w:rPr>
              <w:t xml:space="preserve"> trade</w:t>
            </w:r>
            <w:r>
              <w:rPr>
                <w:rFonts w:ascii="Franklin Gothic Book" w:hAnsi="Franklin Gothic Book"/>
                <w:color w:val="000000"/>
                <w:sz w:val="17"/>
                <w:szCs w:val="17"/>
                <w:lang w:eastAsia="ja-JP"/>
              </w:rPr>
              <w:t>;</w:t>
            </w:r>
            <w:r w:rsidRPr="008F371C">
              <w:rPr>
                <w:rFonts w:ascii="Franklin Gothic Book" w:hAnsi="Franklin Gothic Book"/>
                <w:color w:val="000000"/>
                <w:sz w:val="17"/>
                <w:szCs w:val="17"/>
                <w:lang w:eastAsia="ja-JP"/>
              </w:rPr>
              <w:t xml:space="preserve"> transit</w:t>
            </w:r>
            <w:r>
              <w:rPr>
                <w:rFonts w:ascii="Franklin Gothic Book" w:hAnsi="Franklin Gothic Book"/>
                <w:color w:val="000000"/>
                <w:sz w:val="17"/>
                <w:szCs w:val="17"/>
                <w:lang w:eastAsia="ja-JP"/>
              </w:rPr>
              <w:t xml:space="preserve">; </w:t>
            </w:r>
            <w:r w:rsidRPr="008F371C">
              <w:rPr>
                <w:rFonts w:ascii="Franklin Gothic Book" w:hAnsi="Franklin Gothic Book"/>
                <w:color w:val="000000"/>
                <w:sz w:val="17"/>
                <w:szCs w:val="17"/>
                <w:lang w:eastAsia="ja-JP"/>
              </w:rPr>
              <w:t xml:space="preserve">and traffic, including difficulties with widely divergent customs procedures.  </w:t>
            </w:r>
            <w:r>
              <w:rPr>
                <w:rFonts w:ascii="Franklin Gothic Book" w:hAnsi="Franklin Gothic Book"/>
                <w:color w:val="000000"/>
                <w:sz w:val="17"/>
                <w:szCs w:val="17"/>
                <w:lang w:eastAsia="ja-JP"/>
              </w:rPr>
              <w:t xml:space="preserve">Reducing </w:t>
            </w:r>
            <w:r w:rsidRPr="008F371C">
              <w:rPr>
                <w:rFonts w:ascii="Franklin Gothic Book" w:hAnsi="Franklin Gothic Book"/>
                <w:color w:val="000000"/>
                <w:sz w:val="17"/>
                <w:szCs w:val="17"/>
                <w:lang w:eastAsia="ja-JP"/>
              </w:rPr>
              <w:t xml:space="preserve">barriers to cross-border trade and improved enterprise opportunities can accelerate growth and reduce poverty. </w:t>
            </w:r>
          </w:p>
        </w:tc>
      </w:tr>
      <w:tr w:rsidR="00A32E06" w:rsidRPr="008F371C" w14:paraId="68306D8F" w14:textId="77777777" w:rsidTr="00E06762">
        <w:tc>
          <w:tcPr>
            <w:tcW w:w="1526" w:type="dxa"/>
          </w:tcPr>
          <w:p w14:paraId="68306D8B" w14:textId="77777777" w:rsidR="00A32E06" w:rsidRPr="008F371C"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lang w:val="en-GB" w:eastAsia="ja-JP"/>
              </w:rPr>
            </w:pPr>
            <w:r w:rsidRPr="008F371C">
              <w:rPr>
                <w:rFonts w:ascii="Franklin Gothic Book" w:hAnsi="Franklin Gothic Book"/>
                <w:color w:val="000000"/>
                <w:sz w:val="17"/>
                <w:szCs w:val="17"/>
                <w:lang w:val="en-GB" w:eastAsia="ja-JP"/>
              </w:rPr>
              <w:t>The Department of Broadband, Communications and the Digital Economy (DBCDE)</w:t>
            </w:r>
          </w:p>
        </w:tc>
        <w:tc>
          <w:tcPr>
            <w:tcW w:w="993" w:type="dxa"/>
          </w:tcPr>
          <w:p w14:paraId="68306D8C" w14:textId="77777777" w:rsidR="00A32E06" w:rsidRPr="008F371C"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lang w:val="en-GB" w:eastAsia="ja-JP"/>
              </w:rPr>
            </w:pPr>
            <w:r w:rsidRPr="008F371C">
              <w:rPr>
                <w:rFonts w:ascii="Franklin Gothic Book" w:hAnsi="Franklin Gothic Book"/>
                <w:color w:val="000000"/>
                <w:sz w:val="17"/>
                <w:szCs w:val="17"/>
                <w:lang w:val="en-GB" w:eastAsia="ja-JP"/>
              </w:rPr>
              <w:t>1.4</w:t>
            </w:r>
          </w:p>
        </w:tc>
        <w:tc>
          <w:tcPr>
            <w:tcW w:w="6661" w:type="dxa"/>
          </w:tcPr>
          <w:p w14:paraId="68306D8D" w14:textId="77777777" w:rsidR="00A32E06" w:rsidRPr="008F371C"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lang w:eastAsia="ja-JP"/>
              </w:rPr>
            </w:pPr>
            <w:r w:rsidRPr="008F371C">
              <w:rPr>
                <w:rFonts w:ascii="Franklin Gothic Book" w:hAnsi="Franklin Gothic Book"/>
                <w:color w:val="000000"/>
                <w:sz w:val="17"/>
                <w:szCs w:val="17"/>
                <w:lang w:eastAsia="ja-JP"/>
              </w:rPr>
              <w:t xml:space="preserve">DBCDE provided funding to the International Telecommunication Union (ITU), the UN agency for information and communication technologies.  The ITU assists developing countries in the Asia-Pacific region </w:t>
            </w:r>
            <w:r>
              <w:rPr>
                <w:rFonts w:ascii="Franklin Gothic Book" w:hAnsi="Franklin Gothic Book"/>
                <w:color w:val="000000"/>
                <w:sz w:val="17"/>
                <w:szCs w:val="17"/>
                <w:lang w:eastAsia="ja-JP"/>
              </w:rPr>
              <w:t xml:space="preserve">to </w:t>
            </w:r>
            <w:r w:rsidRPr="008F371C">
              <w:rPr>
                <w:rFonts w:ascii="Franklin Gothic Book" w:hAnsi="Franklin Gothic Book"/>
                <w:color w:val="000000"/>
                <w:sz w:val="17"/>
                <w:szCs w:val="17"/>
                <w:lang w:eastAsia="ja-JP"/>
              </w:rPr>
              <w:t>improve policy and regulation and provide</w:t>
            </w:r>
            <w:r>
              <w:rPr>
                <w:rFonts w:ascii="Franklin Gothic Book" w:hAnsi="Franklin Gothic Book"/>
                <w:color w:val="000000"/>
                <w:sz w:val="17"/>
                <w:szCs w:val="17"/>
                <w:lang w:eastAsia="ja-JP"/>
              </w:rPr>
              <w:t>s</w:t>
            </w:r>
            <w:r w:rsidRPr="008F371C">
              <w:rPr>
                <w:rFonts w:ascii="Franklin Gothic Book" w:hAnsi="Franklin Gothic Book"/>
                <w:color w:val="000000"/>
                <w:sz w:val="17"/>
                <w:szCs w:val="17"/>
                <w:lang w:eastAsia="ja-JP"/>
              </w:rPr>
              <w:t xml:space="preserve"> information and </w:t>
            </w:r>
            <w:r>
              <w:rPr>
                <w:rFonts w:ascii="Franklin Gothic Book" w:hAnsi="Franklin Gothic Book"/>
                <w:color w:val="000000"/>
                <w:sz w:val="17"/>
                <w:szCs w:val="17"/>
                <w:lang w:eastAsia="ja-JP"/>
              </w:rPr>
              <w:t>tele</w:t>
            </w:r>
            <w:r w:rsidRPr="008F371C">
              <w:rPr>
                <w:rFonts w:ascii="Franklin Gothic Book" w:hAnsi="Franklin Gothic Book"/>
                <w:color w:val="000000"/>
                <w:sz w:val="17"/>
                <w:szCs w:val="17"/>
                <w:lang w:eastAsia="ja-JP"/>
              </w:rPr>
              <w:t>communication training.</w:t>
            </w:r>
          </w:p>
          <w:p w14:paraId="68306D8E" w14:textId="77777777" w:rsidR="00A32E06" w:rsidRPr="008F371C"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lang w:eastAsia="ja-JP"/>
              </w:rPr>
            </w:pPr>
            <w:r w:rsidRPr="008F371C">
              <w:rPr>
                <w:rFonts w:ascii="Franklin Gothic Book" w:hAnsi="Franklin Gothic Book"/>
                <w:color w:val="000000"/>
                <w:sz w:val="17"/>
                <w:szCs w:val="17"/>
                <w:lang w:eastAsia="ja-JP"/>
              </w:rPr>
              <w:t>DBCDE supported the development of mobile</w:t>
            </w:r>
            <w:r>
              <w:rPr>
                <w:rFonts w:ascii="Franklin Gothic Book" w:hAnsi="Franklin Gothic Book"/>
                <w:color w:val="000000"/>
                <w:sz w:val="17"/>
                <w:szCs w:val="17"/>
                <w:lang w:eastAsia="ja-JP"/>
              </w:rPr>
              <w:t xml:space="preserve"> applications in the areas of e</w:t>
            </w:r>
            <w:r>
              <w:rPr>
                <w:rFonts w:ascii="Franklin Gothic Book" w:hAnsi="Franklin Gothic Book"/>
                <w:color w:val="000000"/>
                <w:sz w:val="17"/>
                <w:szCs w:val="17"/>
                <w:lang w:eastAsia="ja-JP"/>
              </w:rPr>
              <w:noBreakHyphen/>
            </w:r>
            <w:r w:rsidRPr="008F371C">
              <w:rPr>
                <w:rFonts w:ascii="Franklin Gothic Book" w:hAnsi="Franklin Gothic Book"/>
                <w:color w:val="000000"/>
                <w:sz w:val="17"/>
                <w:szCs w:val="17"/>
                <w:lang w:eastAsia="ja-JP"/>
              </w:rPr>
              <w:t>health and agriculture and improv</w:t>
            </w:r>
            <w:r>
              <w:rPr>
                <w:rFonts w:ascii="Franklin Gothic Book" w:hAnsi="Franklin Gothic Book"/>
                <w:color w:val="000000"/>
                <w:sz w:val="17"/>
                <w:szCs w:val="17"/>
                <w:lang w:eastAsia="ja-JP"/>
              </w:rPr>
              <w:t>ing</w:t>
            </w:r>
            <w:r w:rsidRPr="008F371C">
              <w:rPr>
                <w:rFonts w:ascii="Franklin Gothic Book" w:hAnsi="Franklin Gothic Book"/>
                <w:color w:val="000000"/>
                <w:sz w:val="17"/>
                <w:szCs w:val="17"/>
                <w:lang w:eastAsia="ja-JP"/>
              </w:rPr>
              <w:t xml:space="preserve"> e-accessibility</w:t>
            </w:r>
            <w:r>
              <w:rPr>
                <w:rFonts w:ascii="Franklin Gothic Book" w:hAnsi="Franklin Gothic Book"/>
                <w:color w:val="000000"/>
                <w:sz w:val="17"/>
                <w:szCs w:val="17"/>
                <w:lang w:eastAsia="ja-JP"/>
              </w:rPr>
              <w:t xml:space="preserve">.  </w:t>
            </w:r>
            <w:r w:rsidRPr="008F371C">
              <w:rPr>
                <w:rFonts w:ascii="Franklin Gothic Book" w:hAnsi="Franklin Gothic Book"/>
                <w:color w:val="000000"/>
                <w:sz w:val="17"/>
                <w:szCs w:val="17"/>
                <w:lang w:eastAsia="ja-JP"/>
              </w:rPr>
              <w:t>Funding was also provided for emergency communications and disaster relief.</w:t>
            </w:r>
          </w:p>
        </w:tc>
      </w:tr>
      <w:tr w:rsidR="00A32E06" w:rsidRPr="00206511" w14:paraId="68306D94" w14:textId="77777777" w:rsidTr="00E06762">
        <w:tc>
          <w:tcPr>
            <w:tcW w:w="1526" w:type="dxa"/>
          </w:tcPr>
          <w:p w14:paraId="68306D90" w14:textId="77777777" w:rsidR="00A32E06" w:rsidRPr="00206511"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lang w:val="en-GB" w:eastAsia="ja-JP"/>
              </w:rPr>
            </w:pPr>
            <w:r w:rsidRPr="00206511">
              <w:rPr>
                <w:rFonts w:ascii="Franklin Gothic Book" w:hAnsi="Franklin Gothic Book"/>
                <w:color w:val="000000"/>
                <w:sz w:val="17"/>
                <w:szCs w:val="17"/>
                <w:lang w:val="en-GB" w:eastAsia="ja-JP"/>
              </w:rPr>
              <w:t>The Department of Regional Australia, Local Government, Arts and Sport (DRALGAS)</w:t>
            </w:r>
          </w:p>
        </w:tc>
        <w:tc>
          <w:tcPr>
            <w:tcW w:w="993" w:type="dxa"/>
          </w:tcPr>
          <w:p w14:paraId="68306D91" w14:textId="77777777" w:rsidR="00A32E06" w:rsidRPr="00206511"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lang w:val="en-GB" w:eastAsia="ja-JP"/>
              </w:rPr>
            </w:pPr>
            <w:r w:rsidRPr="00206511">
              <w:rPr>
                <w:rFonts w:ascii="Franklin Gothic Book" w:hAnsi="Franklin Gothic Book"/>
                <w:color w:val="000000"/>
                <w:sz w:val="17"/>
                <w:szCs w:val="17"/>
                <w:lang w:val="en-GB" w:eastAsia="ja-JP"/>
              </w:rPr>
              <w:t>1.2</w:t>
            </w:r>
          </w:p>
        </w:tc>
        <w:tc>
          <w:tcPr>
            <w:tcW w:w="6661" w:type="dxa"/>
          </w:tcPr>
          <w:p w14:paraId="68306D92" w14:textId="77777777" w:rsidR="00A32E06" w:rsidRPr="00206511"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lang w:eastAsia="ja-JP"/>
              </w:rPr>
            </w:pPr>
            <w:r w:rsidRPr="00206511">
              <w:rPr>
                <w:rFonts w:ascii="Franklin Gothic Book" w:hAnsi="Franklin Gothic Book"/>
                <w:color w:val="000000"/>
                <w:sz w:val="17"/>
                <w:szCs w:val="17"/>
                <w:lang w:eastAsia="ja-JP"/>
              </w:rPr>
              <w:t xml:space="preserve">DRALGAS provided funding to the World Anti-Doping Agency and the UNESCO Voluntary Fund for the Elimination of Doping in Sport (the Voluntary Fund).  The Voluntary Fund assists countries that are parties to the International Convention Against Doping in Sport to implement anti-doping measures. </w:t>
            </w:r>
          </w:p>
          <w:p w14:paraId="68306D93" w14:textId="77777777" w:rsidR="00A32E06" w:rsidRPr="00206511"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lang w:eastAsia="ja-JP"/>
              </w:rPr>
            </w:pPr>
            <w:r w:rsidRPr="00206511">
              <w:rPr>
                <w:rFonts w:ascii="Franklin Gothic Book" w:hAnsi="Franklin Gothic Book"/>
                <w:color w:val="000000"/>
                <w:sz w:val="17"/>
                <w:szCs w:val="17"/>
                <w:lang w:eastAsia="ja-JP"/>
              </w:rPr>
              <w:t>Through the Australian Sports Commission within the DRALGAS portfolio, the Australian Sports Outreach Program in India supported improved access for girls’ participation in sport.  The program focuse</w:t>
            </w:r>
            <w:r>
              <w:rPr>
                <w:rFonts w:ascii="Franklin Gothic Book" w:hAnsi="Franklin Gothic Book"/>
                <w:color w:val="000000"/>
                <w:sz w:val="17"/>
                <w:szCs w:val="17"/>
                <w:lang w:eastAsia="ja-JP"/>
              </w:rPr>
              <w:t>d</w:t>
            </w:r>
            <w:r w:rsidRPr="00206511">
              <w:rPr>
                <w:rFonts w:ascii="Franklin Gothic Book" w:hAnsi="Franklin Gothic Book"/>
                <w:color w:val="000000"/>
                <w:sz w:val="17"/>
                <w:szCs w:val="17"/>
                <w:lang w:eastAsia="ja-JP"/>
              </w:rPr>
              <w:t xml:space="preserve"> on: creating</w:t>
            </w:r>
            <w:r w:rsidRPr="00206511">
              <w:rPr>
                <w:rFonts w:ascii="Franklin Gothic Book" w:hAnsi="Franklin Gothic Book"/>
                <w:color w:val="000000"/>
                <w:sz w:val="17"/>
                <w:szCs w:val="17"/>
                <w:lang w:val="en-IN" w:eastAsia="ja-JP"/>
              </w:rPr>
              <w:t xml:space="preserve"> safe spaces; participation; constructive learning; mentorship;</w:t>
            </w:r>
            <w:r w:rsidRPr="00206511">
              <w:rPr>
                <w:rFonts w:ascii="Franklin Gothic Book" w:hAnsi="Franklin Gothic Book"/>
                <w:color w:val="000000"/>
                <w:sz w:val="17"/>
                <w:szCs w:val="17"/>
                <w:lang w:eastAsia="ja-JP"/>
              </w:rPr>
              <w:t xml:space="preserve"> and life skills, which support social development and educational outcomes.</w:t>
            </w:r>
          </w:p>
        </w:tc>
      </w:tr>
      <w:tr w:rsidR="00A32E06" w:rsidRPr="008F371C" w14:paraId="68306D98" w14:textId="77777777" w:rsidTr="00E06762">
        <w:tc>
          <w:tcPr>
            <w:tcW w:w="1526" w:type="dxa"/>
          </w:tcPr>
          <w:p w14:paraId="68306D95" w14:textId="77777777" w:rsidR="00A32E06" w:rsidRPr="00206511"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lang w:val="en-GB" w:eastAsia="ja-JP"/>
              </w:rPr>
            </w:pPr>
            <w:r w:rsidRPr="00206511">
              <w:rPr>
                <w:rFonts w:ascii="Franklin Gothic Book" w:hAnsi="Franklin Gothic Book"/>
                <w:color w:val="000000"/>
                <w:sz w:val="17"/>
                <w:szCs w:val="17"/>
                <w:lang w:val="en-GB" w:eastAsia="ja-JP"/>
              </w:rPr>
              <w:t>The Department of Finance and Deregulation (Finance)</w:t>
            </w:r>
          </w:p>
        </w:tc>
        <w:tc>
          <w:tcPr>
            <w:tcW w:w="993" w:type="dxa"/>
          </w:tcPr>
          <w:p w14:paraId="68306D96" w14:textId="77777777" w:rsidR="00A32E06" w:rsidRPr="00206511"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lang w:val="en-GB" w:eastAsia="ja-JP"/>
              </w:rPr>
            </w:pPr>
            <w:r w:rsidRPr="00206511">
              <w:rPr>
                <w:rFonts w:ascii="Franklin Gothic Book" w:hAnsi="Franklin Gothic Book"/>
                <w:color w:val="000000"/>
                <w:sz w:val="17"/>
                <w:szCs w:val="17"/>
                <w:lang w:val="en-GB" w:eastAsia="ja-JP"/>
              </w:rPr>
              <w:t>1.1</w:t>
            </w:r>
          </w:p>
        </w:tc>
        <w:tc>
          <w:tcPr>
            <w:tcW w:w="6661" w:type="dxa"/>
          </w:tcPr>
          <w:p w14:paraId="68306D97" w14:textId="77777777" w:rsidR="00A32E06" w:rsidRPr="008F371C" w:rsidRDefault="00A32E06" w:rsidP="001B6702">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lang w:val="en-GB" w:eastAsia="ja-JP"/>
              </w:rPr>
            </w:pPr>
            <w:r w:rsidRPr="00206511">
              <w:rPr>
                <w:rFonts w:ascii="Franklin Gothic Book" w:hAnsi="Franklin Gothic Book"/>
                <w:color w:val="000000"/>
                <w:sz w:val="17"/>
                <w:szCs w:val="17"/>
                <w:lang w:eastAsia="ja-JP"/>
              </w:rPr>
              <w:t>Finance worked with central agency counterparts in partner countries to develop and improve capacity and technical expertise in budget processes and public financial management systems</w:t>
            </w:r>
            <w:r>
              <w:rPr>
                <w:rFonts w:ascii="Franklin Gothic Book" w:hAnsi="Franklin Gothic Book"/>
                <w:color w:val="000000"/>
                <w:sz w:val="17"/>
                <w:szCs w:val="17"/>
                <w:lang w:eastAsia="ja-JP"/>
              </w:rPr>
              <w:t>,</w:t>
            </w:r>
            <w:r w:rsidRPr="00206511">
              <w:rPr>
                <w:rFonts w:ascii="Franklin Gothic Book" w:hAnsi="Franklin Gothic Book"/>
                <w:color w:val="000000"/>
                <w:sz w:val="17"/>
                <w:szCs w:val="17"/>
                <w:lang w:eastAsia="ja-JP"/>
              </w:rPr>
              <w:t xml:space="preserve"> such as for procurement and financial reporting.  This assistance supports: more efficient management of public resources; efficient and effective service delivery</w:t>
            </w:r>
            <w:r w:rsidR="001B6702">
              <w:rPr>
                <w:rFonts w:ascii="Franklin Gothic Book" w:hAnsi="Franklin Gothic Book"/>
                <w:color w:val="000000"/>
                <w:sz w:val="17"/>
                <w:szCs w:val="17"/>
                <w:lang w:eastAsia="ja-JP"/>
              </w:rPr>
              <w:t>—</w:t>
            </w:r>
            <w:r w:rsidRPr="00206511">
              <w:rPr>
                <w:rFonts w:ascii="Franklin Gothic Book" w:hAnsi="Franklin Gothic Book"/>
                <w:color w:val="000000"/>
                <w:sz w:val="17"/>
                <w:szCs w:val="17"/>
                <w:lang w:eastAsia="ja-JP"/>
              </w:rPr>
              <w:t>with long</w:t>
            </w:r>
            <w:r>
              <w:rPr>
                <w:rFonts w:ascii="Franklin Gothic Book" w:hAnsi="Franklin Gothic Book"/>
                <w:color w:val="000000"/>
                <w:sz w:val="17"/>
                <w:szCs w:val="17"/>
                <w:lang w:eastAsia="ja-JP"/>
              </w:rPr>
              <w:t>-term flow</w:t>
            </w:r>
            <w:r>
              <w:rPr>
                <w:rFonts w:ascii="Franklin Gothic Book" w:hAnsi="Franklin Gothic Book"/>
                <w:color w:val="000000"/>
                <w:sz w:val="17"/>
                <w:szCs w:val="17"/>
                <w:lang w:eastAsia="ja-JP"/>
              </w:rPr>
              <w:noBreakHyphen/>
            </w:r>
            <w:r w:rsidRPr="00206511">
              <w:rPr>
                <w:rFonts w:ascii="Franklin Gothic Book" w:hAnsi="Franklin Gothic Book"/>
                <w:color w:val="000000"/>
                <w:sz w:val="17"/>
                <w:szCs w:val="17"/>
                <w:lang w:eastAsia="ja-JP"/>
              </w:rPr>
              <w:t>on effects such as fiscal stability</w:t>
            </w:r>
            <w:r w:rsidR="001B6702">
              <w:rPr>
                <w:rFonts w:ascii="Franklin Gothic Book" w:hAnsi="Franklin Gothic Book"/>
                <w:color w:val="000000"/>
                <w:sz w:val="17"/>
                <w:szCs w:val="17"/>
                <w:lang w:eastAsia="ja-JP"/>
              </w:rPr>
              <w:t>—</w:t>
            </w:r>
            <w:r w:rsidRPr="00206511">
              <w:rPr>
                <w:rFonts w:ascii="Franklin Gothic Book" w:hAnsi="Franklin Gothic Book"/>
                <w:color w:val="000000"/>
                <w:sz w:val="17"/>
                <w:szCs w:val="17"/>
                <w:lang w:eastAsia="ja-JP"/>
              </w:rPr>
              <w:t>and improved public service</w:t>
            </w:r>
            <w:r>
              <w:rPr>
                <w:rFonts w:ascii="Franklin Gothic Book" w:hAnsi="Franklin Gothic Book"/>
                <w:color w:val="000000"/>
                <w:sz w:val="17"/>
                <w:szCs w:val="17"/>
                <w:lang w:eastAsia="ja-JP"/>
              </w:rPr>
              <w:t xml:space="preserve"> delivery capacity.</w:t>
            </w:r>
          </w:p>
        </w:tc>
      </w:tr>
      <w:tr w:rsidR="00A32E06" w:rsidRPr="008F371C" w14:paraId="68306D9C" w14:textId="77777777" w:rsidTr="00E06762">
        <w:tc>
          <w:tcPr>
            <w:tcW w:w="1526" w:type="dxa"/>
          </w:tcPr>
          <w:p w14:paraId="68306D99" w14:textId="77777777" w:rsidR="00A32E06" w:rsidRPr="008F371C"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lang w:val="en-GB" w:eastAsia="ja-JP"/>
              </w:rPr>
            </w:pPr>
            <w:r w:rsidRPr="008F371C">
              <w:rPr>
                <w:rFonts w:ascii="Franklin Gothic Book" w:hAnsi="Franklin Gothic Book"/>
                <w:color w:val="000000"/>
                <w:sz w:val="17"/>
                <w:szCs w:val="17"/>
                <w:lang w:val="en-GB" w:eastAsia="ja-JP"/>
              </w:rPr>
              <w:t>The Department of Sustainability, Environment, Water, Population and Communities (SEWPaC)</w:t>
            </w:r>
          </w:p>
        </w:tc>
        <w:tc>
          <w:tcPr>
            <w:tcW w:w="993" w:type="dxa"/>
          </w:tcPr>
          <w:p w14:paraId="68306D9A" w14:textId="77777777" w:rsidR="00A32E06" w:rsidRPr="008F371C" w:rsidRDefault="00A32E06" w:rsidP="00A32E06">
            <w:pPr>
              <w:widowControl w:val="0"/>
              <w:suppressAutoHyphens/>
              <w:autoSpaceDE w:val="0"/>
              <w:autoSpaceDN w:val="0"/>
              <w:adjustRightInd w:val="0"/>
              <w:spacing w:before="40" w:after="40" w:line="200" w:lineRule="atLeast"/>
              <w:textAlignment w:val="center"/>
              <w:rPr>
                <w:rFonts w:ascii="Franklin Gothic Book" w:hAnsi="Franklin Gothic Book"/>
                <w:color w:val="000000"/>
                <w:sz w:val="17"/>
                <w:szCs w:val="17"/>
                <w:lang w:val="en-GB" w:eastAsia="ja-JP"/>
              </w:rPr>
            </w:pPr>
            <w:r w:rsidRPr="008F371C">
              <w:rPr>
                <w:rFonts w:ascii="Franklin Gothic Book" w:hAnsi="Franklin Gothic Book"/>
                <w:color w:val="000000"/>
                <w:sz w:val="17"/>
                <w:szCs w:val="17"/>
                <w:lang w:val="en-GB" w:eastAsia="ja-JP"/>
              </w:rPr>
              <w:t>1.0</w:t>
            </w:r>
          </w:p>
        </w:tc>
        <w:tc>
          <w:tcPr>
            <w:tcW w:w="6661" w:type="dxa"/>
          </w:tcPr>
          <w:p w14:paraId="68306D9B" w14:textId="77777777" w:rsidR="00A32E06" w:rsidRPr="008F371C" w:rsidRDefault="00A32E06" w:rsidP="00A32E06">
            <w:pPr>
              <w:suppressAutoHyphens/>
              <w:spacing w:before="40" w:after="40" w:line="200" w:lineRule="atLeast"/>
              <w:rPr>
                <w:rFonts w:ascii="Franklin Gothic Book" w:hAnsi="Franklin Gothic Book"/>
                <w:sz w:val="17"/>
                <w:szCs w:val="17"/>
                <w:lang w:eastAsia="ja-JP"/>
              </w:rPr>
            </w:pPr>
            <w:r w:rsidRPr="008F371C">
              <w:rPr>
                <w:rFonts w:ascii="Franklin Gothic Book" w:hAnsi="Franklin Gothic Book"/>
                <w:color w:val="000000"/>
                <w:sz w:val="17"/>
                <w:szCs w:val="17"/>
                <w:lang w:val="en-GB" w:eastAsia="ja-JP"/>
              </w:rPr>
              <w:t xml:space="preserve">SEWPaC provided Australia’s contribution to UNESCO’s World Heritage Fund and supported partner countries such as Vanuatu and Tonga with their nominations for additions to the World Heritage List. </w:t>
            </w:r>
            <w:r>
              <w:rPr>
                <w:rFonts w:ascii="Franklin Gothic Book" w:hAnsi="Franklin Gothic Book"/>
                <w:color w:val="000000"/>
                <w:sz w:val="17"/>
                <w:szCs w:val="17"/>
                <w:lang w:val="en-GB" w:eastAsia="ja-JP"/>
              </w:rPr>
              <w:t xml:space="preserve"> </w:t>
            </w:r>
            <w:r w:rsidRPr="008F371C">
              <w:rPr>
                <w:rFonts w:ascii="Franklin Gothic Book" w:hAnsi="Franklin Gothic Book"/>
                <w:color w:val="000000"/>
                <w:sz w:val="17"/>
                <w:szCs w:val="17"/>
                <w:lang w:val="en-GB" w:eastAsia="ja-JP"/>
              </w:rPr>
              <w:t>SEWPaC also supported bio-diversity and conservation activities in the Asia-Pacific region.</w:t>
            </w:r>
          </w:p>
        </w:tc>
      </w:tr>
    </w:tbl>
    <w:p w14:paraId="68306D9D" w14:textId="77777777" w:rsidR="00E06762" w:rsidRDefault="00E06762" w:rsidP="00A32E06">
      <w:pPr>
        <w:pStyle w:val="Heading2"/>
      </w:pPr>
      <w:bookmarkStart w:id="131" w:name="_Toc378778150"/>
      <w:bookmarkStart w:id="132" w:name="_Toc378928267"/>
      <w:bookmarkStart w:id="133" w:name="_Toc378936691"/>
      <w:bookmarkStart w:id="134" w:name="_Toc378335178"/>
    </w:p>
    <w:p w14:paraId="68306D9E" w14:textId="77777777" w:rsidR="00A32E06" w:rsidRPr="00206511" w:rsidRDefault="00E06762" w:rsidP="00A32E06">
      <w:pPr>
        <w:pStyle w:val="Heading2"/>
      </w:pPr>
      <w:r>
        <w:br w:type="column"/>
      </w:r>
      <w:r w:rsidR="00A32E06" w:rsidRPr="00206511">
        <w:t>3.2: Additional Australian Government agencies delivering aid</w:t>
      </w:r>
      <w:bookmarkEnd w:id="131"/>
      <w:bookmarkEnd w:id="132"/>
      <w:bookmarkEnd w:id="133"/>
      <w:r w:rsidR="00A32E06" w:rsidRPr="00206511">
        <w:t xml:space="preserve"> </w:t>
      </w:r>
    </w:p>
    <w:bookmarkEnd w:id="134"/>
    <w:p w14:paraId="68306D9F" w14:textId="77777777" w:rsidR="00A32E06" w:rsidRPr="00E06762" w:rsidRDefault="00A32E06" w:rsidP="00E06762">
      <w:pPr>
        <w:pStyle w:val="BodyText"/>
        <w:rPr>
          <w:szCs w:val="21"/>
        </w:rPr>
      </w:pPr>
      <w:r w:rsidRPr="00E06762">
        <w:rPr>
          <w:szCs w:val="21"/>
        </w:rPr>
        <w:t>Additional Australian Government agencies delivering aid directly and/or in partnership with AusAID in 2012</w:t>
      </w:r>
      <w:r w:rsidR="00D17E46" w:rsidRPr="00E06762">
        <w:rPr>
          <w:szCs w:val="21"/>
        </w:rPr>
        <w:t>–</w:t>
      </w:r>
      <w:r w:rsidRPr="00E06762">
        <w:rPr>
          <w:szCs w:val="21"/>
        </w:rPr>
        <w:t>13 were:</w:t>
      </w:r>
    </w:p>
    <w:p w14:paraId="68306DA0" w14:textId="77777777" w:rsidR="00A32E06" w:rsidRDefault="00A32E06" w:rsidP="00A32E06">
      <w:pPr>
        <w:keepNext/>
        <w:keepLines/>
        <w:widowControl w:val="0"/>
        <w:suppressAutoHyphens/>
        <w:autoSpaceDE w:val="0"/>
        <w:autoSpaceDN w:val="0"/>
        <w:adjustRightInd w:val="0"/>
        <w:contextualSpacing/>
        <w:textAlignment w:val="baseline"/>
        <w:rPr>
          <w:rFonts w:ascii="Franklin Gothic Book" w:hAnsi="Franklin Gothic Book"/>
          <w:color w:val="000000"/>
          <w:sz w:val="21"/>
          <w:szCs w:val="21"/>
          <w:lang w:val="en-GB" w:eastAsia="ja-JP"/>
        </w:rPr>
      </w:pPr>
    </w:p>
    <w:p w14:paraId="68306DA1" w14:textId="77777777" w:rsidR="00A32E06" w:rsidRPr="006A61B3" w:rsidRDefault="00A32E06" w:rsidP="00A32E06">
      <w:pPr>
        <w:keepNext/>
        <w:keepLines/>
        <w:widowControl w:val="0"/>
        <w:suppressAutoHyphens/>
        <w:autoSpaceDE w:val="0"/>
        <w:autoSpaceDN w:val="0"/>
        <w:adjustRightInd w:val="0"/>
        <w:contextualSpacing/>
        <w:textAlignment w:val="baseline"/>
        <w:rPr>
          <w:rFonts w:ascii="Franklin Gothic Book" w:hAnsi="Franklin Gothic Book"/>
          <w:color w:val="000000"/>
          <w:sz w:val="21"/>
          <w:szCs w:val="21"/>
          <w:lang w:val="en-GB" w:eastAsia="ja-JP"/>
        </w:rPr>
      </w:pPr>
      <w:r w:rsidRPr="006A61B3">
        <w:rPr>
          <w:rFonts w:ascii="Franklin Gothic Book" w:hAnsi="Franklin Gothic Book"/>
          <w:color w:val="000000"/>
          <w:sz w:val="21"/>
          <w:szCs w:val="21"/>
          <w:lang w:val="en-GB" w:eastAsia="ja-JP"/>
        </w:rPr>
        <w:t>Air Services Australia</w:t>
      </w:r>
    </w:p>
    <w:p w14:paraId="68306DA2" w14:textId="77777777" w:rsidR="00A32E06" w:rsidRPr="006A61B3" w:rsidRDefault="00A32E06" w:rsidP="00A32E06">
      <w:pPr>
        <w:widowControl w:val="0"/>
        <w:suppressAutoHyphens/>
        <w:autoSpaceDE w:val="0"/>
        <w:autoSpaceDN w:val="0"/>
        <w:adjustRightInd w:val="0"/>
        <w:contextualSpacing/>
        <w:textAlignment w:val="center"/>
        <w:rPr>
          <w:rFonts w:ascii="Franklin Gothic Book" w:hAnsi="Franklin Gothic Book"/>
          <w:color w:val="000000"/>
          <w:sz w:val="21"/>
          <w:szCs w:val="21"/>
          <w:lang w:val="en-GB" w:eastAsia="ja-JP"/>
        </w:rPr>
      </w:pPr>
      <w:r w:rsidRPr="006A61B3">
        <w:rPr>
          <w:rFonts w:ascii="Franklin Gothic Book" w:hAnsi="Franklin Gothic Book"/>
          <w:color w:val="000000"/>
          <w:sz w:val="21"/>
          <w:szCs w:val="21"/>
          <w:lang w:val="en-GB" w:eastAsia="ja-JP"/>
        </w:rPr>
        <w:t xml:space="preserve">Australian Broadcasting Corporation </w:t>
      </w:r>
    </w:p>
    <w:p w14:paraId="68306DA3" w14:textId="77777777" w:rsidR="00A32E06" w:rsidRPr="006A61B3" w:rsidRDefault="00A32E06" w:rsidP="00A32E06">
      <w:pPr>
        <w:widowControl w:val="0"/>
        <w:suppressAutoHyphens/>
        <w:autoSpaceDE w:val="0"/>
        <w:autoSpaceDN w:val="0"/>
        <w:adjustRightInd w:val="0"/>
        <w:contextualSpacing/>
        <w:textAlignment w:val="center"/>
        <w:rPr>
          <w:rFonts w:ascii="Franklin Gothic Book" w:hAnsi="Franklin Gothic Book"/>
          <w:color w:val="000000"/>
          <w:sz w:val="21"/>
          <w:szCs w:val="21"/>
          <w:lang w:val="en-GB" w:eastAsia="ja-JP"/>
        </w:rPr>
      </w:pPr>
      <w:r w:rsidRPr="006A61B3">
        <w:rPr>
          <w:rFonts w:ascii="Franklin Gothic Book" w:hAnsi="Franklin Gothic Book"/>
          <w:color w:val="000000"/>
          <w:sz w:val="21"/>
          <w:szCs w:val="21"/>
          <w:lang w:val="en-GB" w:eastAsia="ja-JP"/>
        </w:rPr>
        <w:t>Australian Bureau of Statistics</w:t>
      </w:r>
    </w:p>
    <w:p w14:paraId="68306DA4" w14:textId="77777777" w:rsidR="00A32E06" w:rsidRPr="006A61B3" w:rsidRDefault="00A32E06" w:rsidP="00A32E06">
      <w:pPr>
        <w:widowControl w:val="0"/>
        <w:suppressAutoHyphens/>
        <w:autoSpaceDE w:val="0"/>
        <w:autoSpaceDN w:val="0"/>
        <w:adjustRightInd w:val="0"/>
        <w:contextualSpacing/>
        <w:textAlignment w:val="center"/>
        <w:rPr>
          <w:rFonts w:ascii="Franklin Gothic Book" w:hAnsi="Franklin Gothic Book"/>
          <w:color w:val="000000"/>
          <w:sz w:val="21"/>
          <w:szCs w:val="21"/>
          <w:lang w:val="en-GB" w:eastAsia="ja-JP"/>
        </w:rPr>
      </w:pPr>
      <w:r w:rsidRPr="006A61B3">
        <w:rPr>
          <w:rFonts w:ascii="Franklin Gothic Book" w:hAnsi="Franklin Gothic Book"/>
          <w:color w:val="000000"/>
          <w:sz w:val="21"/>
          <w:szCs w:val="21"/>
          <w:lang w:val="en-GB" w:eastAsia="ja-JP"/>
        </w:rPr>
        <w:t>Australian Commission for Law Enforcement Integrity</w:t>
      </w:r>
    </w:p>
    <w:p w14:paraId="68306DA5" w14:textId="77777777" w:rsidR="00A32E06" w:rsidRPr="006A61B3" w:rsidRDefault="00A32E06" w:rsidP="00A32E06">
      <w:pPr>
        <w:widowControl w:val="0"/>
        <w:suppressAutoHyphens/>
        <w:autoSpaceDE w:val="0"/>
        <w:autoSpaceDN w:val="0"/>
        <w:adjustRightInd w:val="0"/>
        <w:contextualSpacing/>
        <w:textAlignment w:val="center"/>
        <w:rPr>
          <w:rFonts w:ascii="Franklin Gothic Book" w:hAnsi="Franklin Gothic Book"/>
          <w:color w:val="000000"/>
          <w:sz w:val="21"/>
          <w:szCs w:val="21"/>
          <w:lang w:val="en-GB" w:eastAsia="ja-JP"/>
        </w:rPr>
      </w:pPr>
      <w:r w:rsidRPr="006A61B3">
        <w:rPr>
          <w:rFonts w:ascii="Franklin Gothic Book" w:hAnsi="Franklin Gothic Book"/>
          <w:color w:val="000000"/>
          <w:sz w:val="21"/>
          <w:szCs w:val="21"/>
          <w:lang w:val="en-GB" w:eastAsia="ja-JP"/>
        </w:rPr>
        <w:t>Australian Electoral Commission</w:t>
      </w:r>
    </w:p>
    <w:p w14:paraId="68306DA6" w14:textId="77777777" w:rsidR="00A32E06" w:rsidRPr="006A61B3" w:rsidRDefault="00A32E06" w:rsidP="00A32E06">
      <w:pPr>
        <w:widowControl w:val="0"/>
        <w:suppressAutoHyphens/>
        <w:autoSpaceDE w:val="0"/>
        <w:autoSpaceDN w:val="0"/>
        <w:adjustRightInd w:val="0"/>
        <w:contextualSpacing/>
        <w:textAlignment w:val="center"/>
        <w:rPr>
          <w:rFonts w:ascii="Franklin Gothic Book" w:hAnsi="Franklin Gothic Book"/>
          <w:color w:val="000000"/>
          <w:sz w:val="21"/>
          <w:szCs w:val="21"/>
          <w:lang w:val="en-GB" w:eastAsia="ja-JP"/>
        </w:rPr>
      </w:pPr>
      <w:r w:rsidRPr="006A61B3">
        <w:rPr>
          <w:rFonts w:ascii="Franklin Gothic Book" w:hAnsi="Franklin Gothic Book"/>
          <w:color w:val="000000"/>
          <w:sz w:val="21"/>
          <w:szCs w:val="21"/>
          <w:lang w:val="en-GB" w:eastAsia="ja-JP"/>
        </w:rPr>
        <w:t>Australian Emergency Management Institute</w:t>
      </w:r>
    </w:p>
    <w:p w14:paraId="68306DA7" w14:textId="77777777" w:rsidR="00A32E06" w:rsidRPr="006A61B3" w:rsidRDefault="00A32E06" w:rsidP="00A32E06">
      <w:pPr>
        <w:widowControl w:val="0"/>
        <w:suppressAutoHyphens/>
        <w:autoSpaceDE w:val="0"/>
        <w:autoSpaceDN w:val="0"/>
        <w:adjustRightInd w:val="0"/>
        <w:contextualSpacing/>
        <w:textAlignment w:val="center"/>
        <w:rPr>
          <w:rFonts w:ascii="Franklin Gothic Book" w:hAnsi="Franklin Gothic Book"/>
          <w:color w:val="000000"/>
          <w:sz w:val="21"/>
          <w:szCs w:val="21"/>
          <w:lang w:val="en-GB" w:eastAsia="ja-JP"/>
        </w:rPr>
      </w:pPr>
      <w:r w:rsidRPr="006A61B3">
        <w:rPr>
          <w:rFonts w:ascii="Franklin Gothic Book" w:hAnsi="Franklin Gothic Book"/>
          <w:color w:val="000000"/>
          <w:sz w:val="21"/>
          <w:szCs w:val="21"/>
          <w:lang w:val="en-GB" w:eastAsia="ja-JP"/>
        </w:rPr>
        <w:t xml:space="preserve">Australian Fisheries Management Authority </w:t>
      </w:r>
    </w:p>
    <w:p w14:paraId="68306DA8" w14:textId="77777777" w:rsidR="00A32E06" w:rsidRPr="006A61B3" w:rsidRDefault="00A32E06" w:rsidP="00A32E06">
      <w:pPr>
        <w:widowControl w:val="0"/>
        <w:suppressAutoHyphens/>
        <w:autoSpaceDE w:val="0"/>
        <w:autoSpaceDN w:val="0"/>
        <w:adjustRightInd w:val="0"/>
        <w:contextualSpacing/>
        <w:textAlignment w:val="center"/>
        <w:rPr>
          <w:rFonts w:ascii="Franklin Gothic Book" w:hAnsi="Franklin Gothic Book"/>
          <w:color w:val="000000"/>
          <w:sz w:val="21"/>
          <w:szCs w:val="21"/>
          <w:lang w:val="en-GB" w:eastAsia="ja-JP"/>
        </w:rPr>
      </w:pPr>
      <w:r w:rsidRPr="006A61B3">
        <w:rPr>
          <w:rFonts w:ascii="Franklin Gothic Book" w:hAnsi="Franklin Gothic Book"/>
          <w:color w:val="000000"/>
          <w:sz w:val="21"/>
          <w:szCs w:val="21"/>
          <w:lang w:val="en-GB" w:eastAsia="ja-JP"/>
        </w:rPr>
        <w:t>Australian Human Rights Commission</w:t>
      </w:r>
    </w:p>
    <w:p w14:paraId="68306DA9" w14:textId="77777777" w:rsidR="00A32E06" w:rsidRPr="006A61B3" w:rsidRDefault="00A32E06" w:rsidP="00A32E06">
      <w:pPr>
        <w:widowControl w:val="0"/>
        <w:suppressAutoHyphens/>
        <w:autoSpaceDE w:val="0"/>
        <w:autoSpaceDN w:val="0"/>
        <w:adjustRightInd w:val="0"/>
        <w:contextualSpacing/>
        <w:textAlignment w:val="center"/>
        <w:rPr>
          <w:rFonts w:ascii="Franklin Gothic Book" w:hAnsi="Franklin Gothic Book"/>
          <w:color w:val="000000"/>
          <w:sz w:val="21"/>
          <w:szCs w:val="21"/>
          <w:lang w:val="en-GB" w:eastAsia="ja-JP"/>
        </w:rPr>
      </w:pPr>
      <w:r w:rsidRPr="006A61B3">
        <w:rPr>
          <w:rFonts w:ascii="Franklin Gothic Book" w:hAnsi="Franklin Gothic Book"/>
          <w:color w:val="000000"/>
          <w:sz w:val="21"/>
          <w:szCs w:val="21"/>
          <w:lang w:val="en-GB" w:eastAsia="ja-JP"/>
        </w:rPr>
        <w:t>Australian Institute of Health and Welfare</w:t>
      </w:r>
    </w:p>
    <w:p w14:paraId="68306DAA" w14:textId="77777777" w:rsidR="00A32E06" w:rsidRPr="006A61B3" w:rsidRDefault="00A32E06" w:rsidP="00A32E06">
      <w:pPr>
        <w:widowControl w:val="0"/>
        <w:suppressAutoHyphens/>
        <w:autoSpaceDE w:val="0"/>
        <w:autoSpaceDN w:val="0"/>
        <w:adjustRightInd w:val="0"/>
        <w:contextualSpacing/>
        <w:textAlignment w:val="center"/>
        <w:rPr>
          <w:rFonts w:ascii="Franklin Gothic Book" w:hAnsi="Franklin Gothic Book"/>
          <w:color w:val="000000"/>
          <w:sz w:val="21"/>
          <w:szCs w:val="21"/>
          <w:lang w:val="en-GB" w:eastAsia="ja-JP"/>
        </w:rPr>
      </w:pPr>
      <w:r w:rsidRPr="006A61B3">
        <w:rPr>
          <w:rFonts w:ascii="Franklin Gothic Book" w:hAnsi="Franklin Gothic Book"/>
          <w:color w:val="000000"/>
          <w:sz w:val="21"/>
          <w:szCs w:val="21"/>
          <w:lang w:val="en-GB" w:eastAsia="ja-JP"/>
        </w:rPr>
        <w:t>Australian Maritime Safety Authority</w:t>
      </w:r>
    </w:p>
    <w:p w14:paraId="68306DAB" w14:textId="77777777" w:rsidR="00A32E06" w:rsidRPr="006A61B3" w:rsidRDefault="00A32E06" w:rsidP="00A32E06">
      <w:pPr>
        <w:widowControl w:val="0"/>
        <w:suppressAutoHyphens/>
        <w:autoSpaceDE w:val="0"/>
        <w:autoSpaceDN w:val="0"/>
        <w:adjustRightInd w:val="0"/>
        <w:contextualSpacing/>
        <w:textAlignment w:val="center"/>
        <w:rPr>
          <w:rFonts w:ascii="Franklin Gothic Book" w:hAnsi="Franklin Gothic Book"/>
          <w:color w:val="000000"/>
          <w:sz w:val="21"/>
          <w:szCs w:val="21"/>
          <w:lang w:val="en-GB" w:eastAsia="ja-JP"/>
        </w:rPr>
      </w:pPr>
      <w:r w:rsidRPr="006A61B3">
        <w:rPr>
          <w:rFonts w:ascii="Franklin Gothic Book" w:hAnsi="Franklin Gothic Book"/>
          <w:color w:val="000000"/>
          <w:sz w:val="21"/>
          <w:szCs w:val="21"/>
          <w:lang w:val="en-GB" w:eastAsia="ja-JP"/>
        </w:rPr>
        <w:t xml:space="preserve">Australian National Audit Office </w:t>
      </w:r>
    </w:p>
    <w:p w14:paraId="68306DAC" w14:textId="77777777" w:rsidR="00A32E06" w:rsidRPr="006A61B3" w:rsidRDefault="00A32E06" w:rsidP="00A32E06">
      <w:pPr>
        <w:widowControl w:val="0"/>
        <w:suppressAutoHyphens/>
        <w:autoSpaceDE w:val="0"/>
        <w:autoSpaceDN w:val="0"/>
        <w:adjustRightInd w:val="0"/>
        <w:contextualSpacing/>
        <w:textAlignment w:val="center"/>
        <w:rPr>
          <w:rFonts w:ascii="Franklin Gothic Book" w:hAnsi="Franklin Gothic Book"/>
          <w:color w:val="000000"/>
          <w:sz w:val="21"/>
          <w:szCs w:val="21"/>
          <w:lang w:val="en-GB" w:eastAsia="ja-JP"/>
        </w:rPr>
      </w:pPr>
      <w:r w:rsidRPr="006A61B3">
        <w:rPr>
          <w:rFonts w:ascii="Franklin Gothic Book" w:hAnsi="Franklin Gothic Book"/>
          <w:color w:val="000000"/>
          <w:sz w:val="21"/>
          <w:szCs w:val="21"/>
          <w:lang w:val="en-GB" w:eastAsia="ja-JP"/>
        </w:rPr>
        <w:t>Australian Office of Financial Management</w:t>
      </w:r>
    </w:p>
    <w:p w14:paraId="68306DAD" w14:textId="77777777" w:rsidR="00A32E06" w:rsidRPr="006A61B3" w:rsidRDefault="00A32E06" w:rsidP="00A32E06">
      <w:pPr>
        <w:widowControl w:val="0"/>
        <w:suppressAutoHyphens/>
        <w:autoSpaceDE w:val="0"/>
        <w:autoSpaceDN w:val="0"/>
        <w:adjustRightInd w:val="0"/>
        <w:contextualSpacing/>
        <w:textAlignment w:val="center"/>
        <w:rPr>
          <w:rFonts w:ascii="Franklin Gothic Book" w:hAnsi="Franklin Gothic Book"/>
          <w:color w:val="000000"/>
          <w:sz w:val="21"/>
          <w:szCs w:val="21"/>
          <w:lang w:val="en-GB" w:eastAsia="ja-JP"/>
        </w:rPr>
      </w:pPr>
      <w:r w:rsidRPr="006A61B3">
        <w:rPr>
          <w:rFonts w:ascii="Franklin Gothic Book" w:hAnsi="Franklin Gothic Book"/>
          <w:color w:val="000000"/>
          <w:sz w:val="21"/>
          <w:szCs w:val="21"/>
          <w:lang w:val="en-GB" w:eastAsia="ja-JP"/>
        </w:rPr>
        <w:t>Australian Prudential Regulatory Authority</w:t>
      </w:r>
    </w:p>
    <w:p w14:paraId="68306DAE" w14:textId="77777777" w:rsidR="00A32E06" w:rsidRPr="006A61B3" w:rsidRDefault="00A32E06" w:rsidP="00A32E06">
      <w:pPr>
        <w:widowControl w:val="0"/>
        <w:suppressAutoHyphens/>
        <w:autoSpaceDE w:val="0"/>
        <w:autoSpaceDN w:val="0"/>
        <w:adjustRightInd w:val="0"/>
        <w:contextualSpacing/>
        <w:textAlignment w:val="center"/>
        <w:rPr>
          <w:rFonts w:ascii="Franklin Gothic Book" w:hAnsi="Franklin Gothic Book"/>
          <w:color w:val="000000"/>
          <w:sz w:val="21"/>
          <w:szCs w:val="21"/>
          <w:lang w:val="en-GB" w:eastAsia="ja-JP"/>
        </w:rPr>
      </w:pPr>
      <w:r w:rsidRPr="006A61B3">
        <w:rPr>
          <w:rFonts w:ascii="Franklin Gothic Book" w:hAnsi="Franklin Gothic Book"/>
          <w:color w:val="000000"/>
          <w:sz w:val="21"/>
          <w:szCs w:val="21"/>
          <w:lang w:val="en-GB" w:eastAsia="ja-JP"/>
        </w:rPr>
        <w:t>Australian Public Service Commission</w:t>
      </w:r>
    </w:p>
    <w:p w14:paraId="68306DAF" w14:textId="77777777" w:rsidR="00A32E06" w:rsidRPr="006A61B3" w:rsidRDefault="00A32E06" w:rsidP="00A32E06">
      <w:pPr>
        <w:widowControl w:val="0"/>
        <w:suppressAutoHyphens/>
        <w:autoSpaceDE w:val="0"/>
        <w:autoSpaceDN w:val="0"/>
        <w:adjustRightInd w:val="0"/>
        <w:contextualSpacing/>
        <w:textAlignment w:val="center"/>
        <w:rPr>
          <w:rFonts w:ascii="Franklin Gothic Book" w:hAnsi="Franklin Gothic Book"/>
          <w:color w:val="000000"/>
          <w:sz w:val="21"/>
          <w:szCs w:val="21"/>
          <w:lang w:val="en-GB" w:eastAsia="ja-JP"/>
        </w:rPr>
      </w:pPr>
      <w:r w:rsidRPr="006A61B3">
        <w:rPr>
          <w:rFonts w:ascii="Franklin Gothic Book" w:hAnsi="Franklin Gothic Book"/>
          <w:color w:val="000000"/>
          <w:sz w:val="21"/>
          <w:szCs w:val="21"/>
          <w:lang w:val="en-GB" w:eastAsia="ja-JP"/>
        </w:rPr>
        <w:t>Australian Securities and Investments Commission</w:t>
      </w:r>
    </w:p>
    <w:p w14:paraId="68306DB0" w14:textId="77777777" w:rsidR="00A32E06" w:rsidRPr="006A61B3" w:rsidRDefault="00A32E06" w:rsidP="00A32E06">
      <w:pPr>
        <w:widowControl w:val="0"/>
        <w:suppressAutoHyphens/>
        <w:autoSpaceDE w:val="0"/>
        <w:autoSpaceDN w:val="0"/>
        <w:adjustRightInd w:val="0"/>
        <w:contextualSpacing/>
        <w:textAlignment w:val="center"/>
        <w:rPr>
          <w:rFonts w:ascii="Franklin Gothic Book" w:hAnsi="Franklin Gothic Book"/>
          <w:color w:val="000000"/>
          <w:sz w:val="21"/>
          <w:szCs w:val="21"/>
          <w:lang w:val="en-GB" w:eastAsia="ja-JP"/>
        </w:rPr>
      </w:pPr>
      <w:r w:rsidRPr="006A61B3">
        <w:rPr>
          <w:rFonts w:ascii="Franklin Gothic Book" w:hAnsi="Franklin Gothic Book"/>
          <w:color w:val="000000"/>
          <w:sz w:val="21"/>
          <w:szCs w:val="21"/>
          <w:lang w:val="en-GB" w:eastAsia="ja-JP"/>
        </w:rPr>
        <w:t>Australian Taxation Office</w:t>
      </w:r>
    </w:p>
    <w:p w14:paraId="68306DB1" w14:textId="77777777" w:rsidR="00A32E06" w:rsidRPr="006A61B3" w:rsidRDefault="00A32E06" w:rsidP="00A32E06">
      <w:pPr>
        <w:widowControl w:val="0"/>
        <w:suppressAutoHyphens/>
        <w:autoSpaceDE w:val="0"/>
        <w:autoSpaceDN w:val="0"/>
        <w:adjustRightInd w:val="0"/>
        <w:contextualSpacing/>
        <w:textAlignment w:val="center"/>
        <w:rPr>
          <w:rFonts w:ascii="Franklin Gothic Book" w:hAnsi="Franklin Gothic Book"/>
          <w:color w:val="000000"/>
          <w:sz w:val="21"/>
          <w:szCs w:val="21"/>
          <w:lang w:val="en-GB" w:eastAsia="ja-JP"/>
        </w:rPr>
      </w:pPr>
      <w:r w:rsidRPr="006A61B3">
        <w:rPr>
          <w:rFonts w:ascii="Franklin Gothic Book" w:hAnsi="Franklin Gothic Book"/>
          <w:color w:val="000000"/>
          <w:sz w:val="21"/>
          <w:szCs w:val="21"/>
          <w:lang w:val="en-GB" w:eastAsia="ja-JP"/>
        </w:rPr>
        <w:t>Australian Trade Commission</w:t>
      </w:r>
    </w:p>
    <w:p w14:paraId="68306DB2" w14:textId="77777777" w:rsidR="00A32E06" w:rsidRPr="006A61B3" w:rsidRDefault="00A32E06" w:rsidP="00A32E06">
      <w:pPr>
        <w:widowControl w:val="0"/>
        <w:suppressAutoHyphens/>
        <w:autoSpaceDE w:val="0"/>
        <w:autoSpaceDN w:val="0"/>
        <w:adjustRightInd w:val="0"/>
        <w:contextualSpacing/>
        <w:textAlignment w:val="center"/>
        <w:rPr>
          <w:rFonts w:ascii="Franklin Gothic Book" w:hAnsi="Franklin Gothic Book"/>
          <w:color w:val="000000"/>
          <w:sz w:val="21"/>
          <w:szCs w:val="21"/>
          <w:lang w:val="en-GB" w:eastAsia="ja-JP"/>
        </w:rPr>
      </w:pPr>
      <w:r w:rsidRPr="006A61B3">
        <w:rPr>
          <w:rFonts w:ascii="Franklin Gothic Book" w:hAnsi="Franklin Gothic Book"/>
          <w:color w:val="000000"/>
          <w:sz w:val="21"/>
          <w:szCs w:val="21"/>
          <w:lang w:val="en-GB" w:eastAsia="ja-JP"/>
        </w:rPr>
        <w:t xml:space="preserve">Australian Transaction Reports and Analysis Centre </w:t>
      </w:r>
    </w:p>
    <w:p w14:paraId="68306DB3" w14:textId="77777777" w:rsidR="00A32E06" w:rsidRPr="006A61B3" w:rsidRDefault="00A32E06" w:rsidP="00A32E06">
      <w:pPr>
        <w:widowControl w:val="0"/>
        <w:suppressAutoHyphens/>
        <w:autoSpaceDE w:val="0"/>
        <w:autoSpaceDN w:val="0"/>
        <w:adjustRightInd w:val="0"/>
        <w:contextualSpacing/>
        <w:textAlignment w:val="center"/>
        <w:rPr>
          <w:rFonts w:ascii="Franklin Gothic Book" w:hAnsi="Franklin Gothic Book"/>
          <w:color w:val="000000"/>
          <w:sz w:val="21"/>
          <w:szCs w:val="21"/>
          <w:lang w:val="en-GB" w:eastAsia="ja-JP"/>
        </w:rPr>
      </w:pPr>
      <w:r w:rsidRPr="006A61B3">
        <w:rPr>
          <w:rFonts w:ascii="Franklin Gothic Book" w:hAnsi="Franklin Gothic Book"/>
          <w:color w:val="000000"/>
          <w:sz w:val="21"/>
          <w:szCs w:val="21"/>
          <w:lang w:val="en-GB" w:eastAsia="ja-JP"/>
        </w:rPr>
        <w:t>Australian Transport Safety Bureau</w:t>
      </w:r>
    </w:p>
    <w:p w14:paraId="68306DB4" w14:textId="77777777" w:rsidR="00A32E06" w:rsidRPr="006A61B3" w:rsidRDefault="00A32E06" w:rsidP="00A32E06">
      <w:pPr>
        <w:widowControl w:val="0"/>
        <w:suppressAutoHyphens/>
        <w:autoSpaceDE w:val="0"/>
        <w:autoSpaceDN w:val="0"/>
        <w:adjustRightInd w:val="0"/>
        <w:contextualSpacing/>
        <w:textAlignment w:val="center"/>
        <w:rPr>
          <w:rFonts w:ascii="Franklin Gothic Book" w:hAnsi="Franklin Gothic Book"/>
          <w:color w:val="000000"/>
          <w:sz w:val="21"/>
          <w:szCs w:val="21"/>
          <w:lang w:val="en-GB" w:eastAsia="ja-JP"/>
        </w:rPr>
      </w:pPr>
      <w:r w:rsidRPr="006A61B3">
        <w:rPr>
          <w:rFonts w:ascii="Franklin Gothic Book" w:hAnsi="Franklin Gothic Book"/>
          <w:color w:val="000000"/>
          <w:sz w:val="21"/>
          <w:szCs w:val="21"/>
          <w:lang w:val="en-GB" w:eastAsia="ja-JP"/>
        </w:rPr>
        <w:t>Bureau of Meteorology</w:t>
      </w:r>
    </w:p>
    <w:p w14:paraId="68306DB5" w14:textId="77777777" w:rsidR="00A32E06" w:rsidRPr="006A61B3" w:rsidRDefault="00A32E06" w:rsidP="00A32E06">
      <w:pPr>
        <w:widowControl w:val="0"/>
        <w:suppressAutoHyphens/>
        <w:autoSpaceDE w:val="0"/>
        <w:autoSpaceDN w:val="0"/>
        <w:adjustRightInd w:val="0"/>
        <w:contextualSpacing/>
        <w:textAlignment w:val="center"/>
        <w:rPr>
          <w:rFonts w:ascii="Franklin Gothic Book" w:hAnsi="Franklin Gothic Book"/>
          <w:color w:val="000000"/>
          <w:sz w:val="21"/>
          <w:szCs w:val="21"/>
          <w:lang w:val="en-GB" w:eastAsia="ja-JP"/>
        </w:rPr>
      </w:pPr>
      <w:r w:rsidRPr="006A61B3">
        <w:rPr>
          <w:rFonts w:ascii="Franklin Gothic Book" w:hAnsi="Franklin Gothic Book"/>
          <w:color w:val="000000"/>
          <w:sz w:val="21"/>
          <w:szCs w:val="21"/>
          <w:lang w:val="en-GB" w:eastAsia="ja-JP"/>
        </w:rPr>
        <w:t>Civil Aviation Safety Authority</w:t>
      </w:r>
    </w:p>
    <w:p w14:paraId="68306DB6" w14:textId="77777777" w:rsidR="00A32E06" w:rsidRPr="006A61B3" w:rsidRDefault="00A32E06" w:rsidP="00A32E06">
      <w:pPr>
        <w:widowControl w:val="0"/>
        <w:suppressAutoHyphens/>
        <w:autoSpaceDE w:val="0"/>
        <w:autoSpaceDN w:val="0"/>
        <w:adjustRightInd w:val="0"/>
        <w:contextualSpacing/>
        <w:textAlignment w:val="center"/>
        <w:rPr>
          <w:rFonts w:ascii="Franklin Gothic Book" w:hAnsi="Franklin Gothic Book"/>
          <w:color w:val="000000"/>
          <w:sz w:val="21"/>
          <w:szCs w:val="21"/>
          <w:lang w:val="en-GB" w:eastAsia="ja-JP"/>
        </w:rPr>
      </w:pPr>
      <w:r w:rsidRPr="006A61B3">
        <w:rPr>
          <w:rFonts w:ascii="Franklin Gothic Book" w:hAnsi="Franklin Gothic Book"/>
          <w:color w:val="000000"/>
          <w:sz w:val="21"/>
          <w:szCs w:val="21"/>
          <w:lang w:val="en-GB" w:eastAsia="ja-JP"/>
        </w:rPr>
        <w:t>Commonwealth Ombudsman</w:t>
      </w:r>
    </w:p>
    <w:p w14:paraId="68306DB7" w14:textId="77777777" w:rsidR="00A32E06" w:rsidRPr="006A61B3" w:rsidRDefault="00A32E06" w:rsidP="00A32E06">
      <w:pPr>
        <w:widowControl w:val="0"/>
        <w:suppressAutoHyphens/>
        <w:autoSpaceDE w:val="0"/>
        <w:autoSpaceDN w:val="0"/>
        <w:adjustRightInd w:val="0"/>
        <w:contextualSpacing/>
        <w:textAlignment w:val="center"/>
        <w:rPr>
          <w:rFonts w:ascii="Franklin Gothic Book" w:hAnsi="Franklin Gothic Book"/>
          <w:color w:val="000000"/>
          <w:sz w:val="21"/>
          <w:szCs w:val="21"/>
          <w:lang w:val="en-GB" w:eastAsia="ja-JP"/>
        </w:rPr>
      </w:pPr>
      <w:r w:rsidRPr="006A61B3">
        <w:rPr>
          <w:rFonts w:ascii="Franklin Gothic Book" w:hAnsi="Franklin Gothic Book"/>
          <w:color w:val="000000"/>
          <w:sz w:val="21"/>
          <w:szCs w:val="21"/>
          <w:lang w:val="en-GB" w:eastAsia="ja-JP"/>
        </w:rPr>
        <w:t>Department of Families, Housing, Community Services and Indigenous Affairs</w:t>
      </w:r>
    </w:p>
    <w:p w14:paraId="68306DB8" w14:textId="77777777" w:rsidR="00A32E06" w:rsidRPr="006A61B3" w:rsidRDefault="00A32E06" w:rsidP="00A32E06">
      <w:pPr>
        <w:widowControl w:val="0"/>
        <w:suppressAutoHyphens/>
        <w:autoSpaceDE w:val="0"/>
        <w:autoSpaceDN w:val="0"/>
        <w:adjustRightInd w:val="0"/>
        <w:contextualSpacing/>
        <w:textAlignment w:val="center"/>
        <w:rPr>
          <w:rFonts w:ascii="Franklin Gothic Book" w:hAnsi="Franklin Gothic Book"/>
          <w:color w:val="000000"/>
          <w:sz w:val="21"/>
          <w:szCs w:val="21"/>
          <w:lang w:val="en-GB" w:eastAsia="ja-JP"/>
        </w:rPr>
      </w:pPr>
      <w:r w:rsidRPr="006A61B3">
        <w:rPr>
          <w:rFonts w:ascii="Franklin Gothic Book" w:hAnsi="Franklin Gothic Book"/>
          <w:color w:val="000000"/>
          <w:sz w:val="21"/>
          <w:szCs w:val="21"/>
          <w:lang w:val="en-GB" w:eastAsia="ja-JP"/>
        </w:rPr>
        <w:t>Department of Resources, Energy and Tourism</w:t>
      </w:r>
    </w:p>
    <w:p w14:paraId="68306DB9" w14:textId="77777777" w:rsidR="00A32E06" w:rsidRPr="006A61B3" w:rsidRDefault="00A32E06" w:rsidP="00A32E06">
      <w:pPr>
        <w:widowControl w:val="0"/>
        <w:suppressAutoHyphens/>
        <w:autoSpaceDE w:val="0"/>
        <w:autoSpaceDN w:val="0"/>
        <w:adjustRightInd w:val="0"/>
        <w:contextualSpacing/>
        <w:textAlignment w:val="center"/>
        <w:rPr>
          <w:rFonts w:ascii="Franklin Gothic Book" w:hAnsi="Franklin Gothic Book"/>
          <w:color w:val="000000"/>
          <w:sz w:val="21"/>
          <w:szCs w:val="21"/>
          <w:lang w:val="en-GB" w:eastAsia="ja-JP"/>
        </w:rPr>
      </w:pPr>
      <w:r w:rsidRPr="006A61B3">
        <w:rPr>
          <w:rFonts w:ascii="Franklin Gothic Book" w:hAnsi="Franklin Gothic Book"/>
          <w:color w:val="000000"/>
          <w:sz w:val="21"/>
          <w:szCs w:val="21"/>
          <w:lang w:val="en-GB" w:eastAsia="ja-JP"/>
        </w:rPr>
        <w:t>Department of the Prime Minister and Cabinet</w:t>
      </w:r>
    </w:p>
    <w:p w14:paraId="68306DBA" w14:textId="77777777" w:rsidR="00A32E06" w:rsidRPr="006A61B3" w:rsidRDefault="00A32E06" w:rsidP="00A32E06">
      <w:pPr>
        <w:widowControl w:val="0"/>
        <w:suppressAutoHyphens/>
        <w:autoSpaceDE w:val="0"/>
        <w:autoSpaceDN w:val="0"/>
        <w:adjustRightInd w:val="0"/>
        <w:contextualSpacing/>
        <w:textAlignment w:val="center"/>
        <w:rPr>
          <w:rFonts w:ascii="Franklin Gothic Book" w:hAnsi="Franklin Gothic Book"/>
          <w:color w:val="000000"/>
          <w:sz w:val="21"/>
          <w:szCs w:val="21"/>
          <w:lang w:val="en-GB" w:eastAsia="ja-JP"/>
        </w:rPr>
      </w:pPr>
      <w:r w:rsidRPr="006A61B3">
        <w:rPr>
          <w:rFonts w:ascii="Franklin Gothic Book" w:hAnsi="Franklin Gothic Book"/>
          <w:color w:val="000000"/>
          <w:sz w:val="21"/>
          <w:szCs w:val="21"/>
          <w:lang w:val="en-GB" w:eastAsia="ja-JP"/>
        </w:rPr>
        <w:t>Department of the House of Representatives</w:t>
      </w:r>
    </w:p>
    <w:p w14:paraId="68306DBB" w14:textId="77777777" w:rsidR="00A32E06" w:rsidRPr="006A61B3" w:rsidRDefault="00A32E06" w:rsidP="00A32E06">
      <w:pPr>
        <w:widowControl w:val="0"/>
        <w:suppressAutoHyphens/>
        <w:autoSpaceDE w:val="0"/>
        <w:autoSpaceDN w:val="0"/>
        <w:adjustRightInd w:val="0"/>
        <w:contextualSpacing/>
        <w:textAlignment w:val="center"/>
        <w:rPr>
          <w:rFonts w:ascii="Franklin Gothic Book" w:hAnsi="Franklin Gothic Book"/>
          <w:color w:val="000000"/>
          <w:sz w:val="21"/>
          <w:szCs w:val="21"/>
          <w:lang w:val="en-GB" w:eastAsia="ja-JP"/>
        </w:rPr>
      </w:pPr>
      <w:r w:rsidRPr="006A61B3">
        <w:rPr>
          <w:rFonts w:ascii="Franklin Gothic Book" w:hAnsi="Franklin Gothic Book"/>
          <w:color w:val="000000"/>
          <w:sz w:val="21"/>
          <w:szCs w:val="21"/>
          <w:lang w:val="en-GB" w:eastAsia="ja-JP"/>
        </w:rPr>
        <w:t>Emergency Management Australia</w:t>
      </w:r>
    </w:p>
    <w:p w14:paraId="68306DBC" w14:textId="77777777" w:rsidR="00A32E06" w:rsidRPr="006A61B3" w:rsidRDefault="00A32E06" w:rsidP="00A32E06">
      <w:pPr>
        <w:widowControl w:val="0"/>
        <w:suppressAutoHyphens/>
        <w:autoSpaceDE w:val="0"/>
        <w:autoSpaceDN w:val="0"/>
        <w:adjustRightInd w:val="0"/>
        <w:contextualSpacing/>
        <w:textAlignment w:val="center"/>
        <w:rPr>
          <w:rFonts w:ascii="Franklin Gothic Book" w:hAnsi="Franklin Gothic Book"/>
          <w:color w:val="000000"/>
          <w:sz w:val="21"/>
          <w:szCs w:val="21"/>
          <w:lang w:val="en-GB" w:eastAsia="ja-JP"/>
        </w:rPr>
      </w:pPr>
      <w:r w:rsidRPr="006A61B3">
        <w:rPr>
          <w:rFonts w:ascii="Franklin Gothic Book" w:hAnsi="Franklin Gothic Book"/>
          <w:color w:val="000000"/>
          <w:sz w:val="21"/>
          <w:szCs w:val="21"/>
          <w:lang w:val="en-GB" w:eastAsia="ja-JP"/>
        </w:rPr>
        <w:t>Federal Court of Australia</w:t>
      </w:r>
    </w:p>
    <w:p w14:paraId="68306DBD" w14:textId="77777777" w:rsidR="00A32E06" w:rsidRPr="006A61B3" w:rsidRDefault="00A32E06" w:rsidP="00A32E06">
      <w:pPr>
        <w:widowControl w:val="0"/>
        <w:suppressAutoHyphens/>
        <w:autoSpaceDE w:val="0"/>
        <w:autoSpaceDN w:val="0"/>
        <w:adjustRightInd w:val="0"/>
        <w:contextualSpacing/>
        <w:textAlignment w:val="center"/>
        <w:rPr>
          <w:rFonts w:ascii="Franklin Gothic Book" w:hAnsi="Franklin Gothic Book"/>
          <w:color w:val="000000"/>
          <w:sz w:val="21"/>
          <w:szCs w:val="21"/>
          <w:lang w:val="en-GB" w:eastAsia="ja-JP"/>
        </w:rPr>
      </w:pPr>
      <w:r w:rsidRPr="006A61B3">
        <w:rPr>
          <w:rFonts w:ascii="Franklin Gothic Book" w:hAnsi="Franklin Gothic Book"/>
          <w:color w:val="000000"/>
          <w:sz w:val="21"/>
          <w:szCs w:val="21"/>
          <w:lang w:val="en-GB" w:eastAsia="ja-JP"/>
        </w:rPr>
        <w:t>Fair Work Australia</w:t>
      </w:r>
    </w:p>
    <w:p w14:paraId="68306DBE" w14:textId="77777777" w:rsidR="00A32E06" w:rsidRPr="006A61B3" w:rsidRDefault="00A32E06" w:rsidP="00A32E06">
      <w:pPr>
        <w:widowControl w:val="0"/>
        <w:suppressAutoHyphens/>
        <w:autoSpaceDE w:val="0"/>
        <w:autoSpaceDN w:val="0"/>
        <w:adjustRightInd w:val="0"/>
        <w:contextualSpacing/>
        <w:textAlignment w:val="center"/>
        <w:rPr>
          <w:rFonts w:ascii="Franklin Gothic Book" w:hAnsi="Franklin Gothic Book"/>
          <w:color w:val="000000"/>
          <w:sz w:val="21"/>
          <w:szCs w:val="21"/>
          <w:lang w:val="en-GB" w:eastAsia="ja-JP"/>
        </w:rPr>
      </w:pPr>
      <w:r w:rsidRPr="006A61B3">
        <w:rPr>
          <w:rFonts w:ascii="Franklin Gothic Book" w:hAnsi="Franklin Gothic Book"/>
          <w:color w:val="000000"/>
          <w:sz w:val="21"/>
          <w:szCs w:val="21"/>
          <w:lang w:val="en-GB" w:eastAsia="ja-JP"/>
        </w:rPr>
        <w:t>Family Court of Australia</w:t>
      </w:r>
    </w:p>
    <w:p w14:paraId="68306DBF" w14:textId="77777777" w:rsidR="00A32E06" w:rsidRPr="006A61B3" w:rsidRDefault="00A32E06" w:rsidP="00A32E06">
      <w:pPr>
        <w:widowControl w:val="0"/>
        <w:suppressAutoHyphens/>
        <w:autoSpaceDE w:val="0"/>
        <w:autoSpaceDN w:val="0"/>
        <w:adjustRightInd w:val="0"/>
        <w:contextualSpacing/>
        <w:textAlignment w:val="center"/>
        <w:rPr>
          <w:rFonts w:ascii="Franklin Gothic Book" w:hAnsi="Franklin Gothic Book"/>
          <w:color w:val="000000"/>
          <w:sz w:val="21"/>
          <w:szCs w:val="21"/>
          <w:lang w:val="en-GB" w:eastAsia="ja-JP"/>
        </w:rPr>
      </w:pPr>
      <w:r w:rsidRPr="006A61B3">
        <w:rPr>
          <w:rFonts w:ascii="Franklin Gothic Book" w:hAnsi="Franklin Gothic Book"/>
          <w:color w:val="000000"/>
          <w:sz w:val="21"/>
          <w:szCs w:val="21"/>
          <w:lang w:val="en-GB" w:eastAsia="ja-JP"/>
        </w:rPr>
        <w:t>Geoscience Australia</w:t>
      </w:r>
    </w:p>
    <w:p w14:paraId="68306DC0" w14:textId="77777777" w:rsidR="00A32E06" w:rsidRPr="006A61B3" w:rsidRDefault="00A32E06" w:rsidP="00A32E06">
      <w:pPr>
        <w:widowControl w:val="0"/>
        <w:suppressAutoHyphens/>
        <w:autoSpaceDE w:val="0"/>
        <w:autoSpaceDN w:val="0"/>
        <w:adjustRightInd w:val="0"/>
        <w:contextualSpacing/>
        <w:textAlignment w:val="center"/>
        <w:rPr>
          <w:rFonts w:ascii="Franklin Gothic Book" w:hAnsi="Franklin Gothic Book"/>
          <w:color w:val="000000"/>
          <w:sz w:val="21"/>
          <w:szCs w:val="21"/>
          <w:lang w:val="en-GB" w:eastAsia="ja-JP"/>
        </w:rPr>
      </w:pPr>
      <w:r w:rsidRPr="006A61B3">
        <w:rPr>
          <w:rFonts w:ascii="Franklin Gothic Book" w:hAnsi="Franklin Gothic Book"/>
          <w:color w:val="000000"/>
          <w:sz w:val="21"/>
          <w:szCs w:val="21"/>
          <w:lang w:val="en-GB" w:eastAsia="ja-JP"/>
        </w:rPr>
        <w:t>Great Barrier Reef Marine Park Authority</w:t>
      </w:r>
    </w:p>
    <w:p w14:paraId="68306DC1" w14:textId="77777777" w:rsidR="00A32E06" w:rsidRPr="006A61B3" w:rsidRDefault="00A32E06" w:rsidP="00A32E06">
      <w:pPr>
        <w:widowControl w:val="0"/>
        <w:suppressAutoHyphens/>
        <w:autoSpaceDE w:val="0"/>
        <w:autoSpaceDN w:val="0"/>
        <w:adjustRightInd w:val="0"/>
        <w:contextualSpacing/>
        <w:textAlignment w:val="center"/>
        <w:rPr>
          <w:rFonts w:ascii="Franklin Gothic Book" w:hAnsi="Franklin Gothic Book"/>
          <w:color w:val="000000"/>
          <w:sz w:val="21"/>
          <w:szCs w:val="21"/>
          <w:lang w:val="en-GB" w:eastAsia="ja-JP"/>
        </w:rPr>
      </w:pPr>
      <w:r w:rsidRPr="006A61B3">
        <w:rPr>
          <w:rFonts w:ascii="Franklin Gothic Book" w:hAnsi="Franklin Gothic Book"/>
          <w:color w:val="000000"/>
          <w:sz w:val="21"/>
          <w:szCs w:val="21"/>
          <w:lang w:val="en-GB" w:eastAsia="ja-JP"/>
        </w:rPr>
        <w:t>IP Australia</w:t>
      </w:r>
    </w:p>
    <w:p w14:paraId="68306DC2" w14:textId="77777777" w:rsidR="00A32E06" w:rsidRPr="006A61B3" w:rsidRDefault="00A32E06" w:rsidP="00A32E06">
      <w:pPr>
        <w:widowControl w:val="0"/>
        <w:suppressAutoHyphens/>
        <w:autoSpaceDE w:val="0"/>
        <w:autoSpaceDN w:val="0"/>
        <w:adjustRightInd w:val="0"/>
        <w:contextualSpacing/>
        <w:textAlignment w:val="center"/>
        <w:rPr>
          <w:rFonts w:ascii="Franklin Gothic Book" w:hAnsi="Franklin Gothic Book"/>
          <w:color w:val="000000"/>
          <w:sz w:val="21"/>
          <w:szCs w:val="21"/>
          <w:lang w:val="en-GB" w:eastAsia="ja-JP"/>
        </w:rPr>
      </w:pPr>
      <w:r w:rsidRPr="006A61B3">
        <w:rPr>
          <w:rFonts w:ascii="Franklin Gothic Book" w:hAnsi="Franklin Gothic Book"/>
          <w:color w:val="000000"/>
          <w:sz w:val="21"/>
          <w:szCs w:val="21"/>
          <w:lang w:val="en-GB" w:eastAsia="ja-JP"/>
        </w:rPr>
        <w:t>Office of National Assessments</w:t>
      </w:r>
    </w:p>
    <w:p w14:paraId="68306DC3" w14:textId="77777777" w:rsidR="00A32E06" w:rsidRPr="006A61B3" w:rsidRDefault="00A32E06" w:rsidP="00A32E06">
      <w:pPr>
        <w:widowControl w:val="0"/>
        <w:suppressAutoHyphens/>
        <w:autoSpaceDE w:val="0"/>
        <w:autoSpaceDN w:val="0"/>
        <w:adjustRightInd w:val="0"/>
        <w:contextualSpacing/>
        <w:textAlignment w:val="center"/>
        <w:rPr>
          <w:rFonts w:ascii="Franklin Gothic Book" w:hAnsi="Franklin Gothic Book"/>
          <w:color w:val="000000"/>
          <w:sz w:val="21"/>
          <w:szCs w:val="21"/>
          <w:lang w:val="en-GB" w:eastAsia="ja-JP"/>
        </w:rPr>
      </w:pPr>
      <w:r w:rsidRPr="006A61B3">
        <w:rPr>
          <w:rFonts w:ascii="Franklin Gothic Book" w:hAnsi="Franklin Gothic Book"/>
          <w:color w:val="000000"/>
          <w:sz w:val="21"/>
          <w:szCs w:val="21"/>
          <w:lang w:val="en-GB" w:eastAsia="ja-JP"/>
        </w:rPr>
        <w:t>Productivity Commission</w:t>
      </w:r>
    </w:p>
    <w:p w14:paraId="68306DC4" w14:textId="77777777" w:rsidR="00A32E06" w:rsidRPr="006A61B3" w:rsidRDefault="00A32E06" w:rsidP="00A32E06">
      <w:pPr>
        <w:contextualSpacing/>
        <w:rPr>
          <w:rFonts w:ascii="Franklin Gothic Book" w:hAnsi="Franklin Gothic Book"/>
          <w:sz w:val="21"/>
          <w:szCs w:val="21"/>
        </w:rPr>
      </w:pPr>
      <w:r w:rsidRPr="006A61B3">
        <w:rPr>
          <w:rFonts w:ascii="Franklin Gothic Book" w:hAnsi="Franklin Gothic Book"/>
          <w:color w:val="000000"/>
          <w:sz w:val="21"/>
          <w:szCs w:val="21"/>
          <w:lang w:val="en-GB" w:eastAsia="ja-JP"/>
        </w:rPr>
        <w:t>Reserve Bank of Australia</w:t>
      </w:r>
    </w:p>
    <w:bookmarkEnd w:id="1"/>
    <w:p w14:paraId="68306DC5" w14:textId="77777777" w:rsidR="00A32E06" w:rsidRDefault="00A32E06" w:rsidP="00A32E06">
      <w:pPr>
        <w:rPr>
          <w:rFonts w:ascii="Franklin Gothic Book" w:hAnsi="Franklin Gothic Book"/>
          <w:sz w:val="21"/>
        </w:rPr>
      </w:pPr>
    </w:p>
    <w:sectPr w:rsidR="00A32E06" w:rsidSect="00F23D98">
      <w:headerReference w:type="even" r:id="rId22"/>
      <w:pgSz w:w="11907" w:h="16840" w:code="9"/>
      <w:pgMar w:top="2381" w:right="1701" w:bottom="907" w:left="1701" w:header="850"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306EBA" w14:textId="77777777" w:rsidR="007A16CC" w:rsidRDefault="007A16CC">
      <w:r>
        <w:separator/>
      </w:r>
    </w:p>
    <w:p w14:paraId="68306EBB" w14:textId="77777777" w:rsidR="007A16CC" w:rsidRDefault="007A16CC"/>
  </w:endnote>
  <w:endnote w:type="continuationSeparator" w:id="0">
    <w:p w14:paraId="68306EBC" w14:textId="77777777" w:rsidR="007A16CC" w:rsidRDefault="007A16CC">
      <w:r>
        <w:continuationSeparator/>
      </w:r>
    </w:p>
    <w:p w14:paraId="68306EBD" w14:textId="77777777" w:rsidR="007A16CC" w:rsidRDefault="007A16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MetaSerifOT-Book">
    <w:altName w:val="MetaSerifOT-Book"/>
    <w:panose1 w:val="00000000000000000000"/>
    <w:charset w:val="00"/>
    <w:family w:val="roman"/>
    <w:notTrueType/>
    <w:pitch w:val="default"/>
    <w:sig w:usb0="00000003" w:usb1="00000000" w:usb2="00000000" w:usb3="00000000" w:csb0="00000001" w:csb1="00000000"/>
  </w:font>
  <w:font w:name="Museo Sans 500">
    <w:altName w:val="Museo Sans 500"/>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06EBF" w14:textId="77777777" w:rsidR="007A16CC" w:rsidRPr="0091071F" w:rsidRDefault="007A16CC" w:rsidP="0091071F">
    <w:pPr>
      <w:pStyle w:val="Footer"/>
    </w:pPr>
    <w:r w:rsidRPr="0091071F">
      <w:fldChar w:fldCharType="begin"/>
    </w:r>
    <w:r w:rsidRPr="0091071F">
      <w:instrText xml:space="preserve"> PAGE </w:instrText>
    </w:r>
    <w:r w:rsidRPr="0091071F">
      <w:fldChar w:fldCharType="separate"/>
    </w:r>
    <w:r w:rsidR="00605776">
      <w:rPr>
        <w:noProof/>
      </w:rPr>
      <w:t>2</w:t>
    </w:r>
    <w:r w:rsidRPr="0091071F">
      <w:fldChar w:fldCharType="end"/>
    </w:r>
    <w:r w:rsidRPr="0091071F">
      <w:tab/>
    </w:r>
    <w:r w:rsidRPr="0091071F">
      <w:rPr>
        <w:rFonts w:eastAsia="SimSun"/>
      </w:rPr>
      <w:fldChar w:fldCharType="begin"/>
    </w:r>
    <w:r w:rsidRPr="0091071F">
      <w:rPr>
        <w:rFonts w:eastAsia="SimSun"/>
      </w:rPr>
      <w:instrText xml:space="preserve"> STYLEREF  Title </w:instrText>
    </w:r>
    <w:r w:rsidRPr="0091071F">
      <w:rPr>
        <w:rFonts w:eastAsia="SimSun"/>
      </w:rPr>
      <w:fldChar w:fldCharType="separate"/>
    </w:r>
    <w:r w:rsidR="00605776">
      <w:rPr>
        <w:rFonts w:eastAsia="SimSun"/>
        <w:noProof/>
      </w:rPr>
      <w:t>Annual Review of Aid Effectiveness 2012–13</w:t>
    </w:r>
    <w:r w:rsidRPr="0091071F">
      <w:rPr>
        <w:rFonts w:eastAsia="SimSu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06EC0" w14:textId="77777777" w:rsidR="007A16CC" w:rsidRPr="0091071F" w:rsidRDefault="007A16CC" w:rsidP="0091071F">
    <w:pPr>
      <w:pStyle w:val="Footer"/>
    </w:pPr>
    <w:r>
      <w:tab/>
    </w:r>
    <w:r>
      <w:tab/>
    </w:r>
    <w:r w:rsidR="00605776">
      <w:fldChar w:fldCharType="begin"/>
    </w:r>
    <w:r w:rsidR="00605776">
      <w:instrText xml:space="preserve"> STYLEREF Title \* MERGEFORMAT </w:instrText>
    </w:r>
    <w:r w:rsidR="00605776">
      <w:fldChar w:fldCharType="separate"/>
    </w:r>
    <w:r w:rsidR="00605776">
      <w:rPr>
        <w:noProof/>
      </w:rPr>
      <w:t>Annual Review of Aid Effectiveness 2012–13</w:t>
    </w:r>
    <w:r w:rsidR="00605776">
      <w:rPr>
        <w:noProof/>
      </w:rPr>
      <w:fldChar w:fldCharType="end"/>
    </w:r>
    <w:r w:rsidRPr="0091071F">
      <w:tab/>
    </w:r>
    <w:r w:rsidRPr="0091071F">
      <w:rPr>
        <w:rStyle w:val="PageNumber"/>
        <w:rFonts w:ascii="Helvetica" w:hAnsi="Helvetica"/>
        <w:color w:val="3E3935"/>
      </w:rPr>
      <w:tab/>
    </w:r>
    <w:r w:rsidRPr="0091071F">
      <w:rPr>
        <w:rStyle w:val="PageNumber"/>
        <w:rFonts w:ascii="Helvetica" w:hAnsi="Helvetica"/>
        <w:color w:val="3E3935"/>
      </w:rPr>
      <w:fldChar w:fldCharType="begin"/>
    </w:r>
    <w:r w:rsidRPr="0091071F">
      <w:rPr>
        <w:rStyle w:val="PageNumber"/>
        <w:rFonts w:ascii="Helvetica" w:hAnsi="Helvetica"/>
        <w:color w:val="3E3935"/>
      </w:rPr>
      <w:instrText xml:space="preserve"> PAGE </w:instrText>
    </w:r>
    <w:r w:rsidRPr="0091071F">
      <w:rPr>
        <w:rStyle w:val="PageNumber"/>
        <w:rFonts w:ascii="Helvetica" w:hAnsi="Helvetica"/>
        <w:color w:val="3E3935"/>
      </w:rPr>
      <w:fldChar w:fldCharType="separate"/>
    </w:r>
    <w:r w:rsidR="00605776">
      <w:rPr>
        <w:rStyle w:val="PageNumber"/>
        <w:rFonts w:ascii="Helvetica" w:hAnsi="Helvetica"/>
        <w:noProof/>
        <w:color w:val="3E3935"/>
      </w:rPr>
      <w:t>33</w:t>
    </w:r>
    <w:r w:rsidRPr="0091071F">
      <w:rPr>
        <w:rStyle w:val="PageNumber"/>
        <w:rFonts w:ascii="Helvetica" w:hAnsi="Helvetica"/>
        <w:color w:val="3E393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1BC83" w14:textId="77777777" w:rsidR="00605776" w:rsidRDefault="006057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306EB4" w14:textId="77777777" w:rsidR="007A16CC" w:rsidRDefault="007A16CC" w:rsidP="00B90206">
      <w:pPr>
        <w:spacing w:before="60" w:after="40" w:line="180" w:lineRule="exact"/>
      </w:pPr>
      <w:r>
        <w:continuationSeparator/>
      </w:r>
    </w:p>
    <w:p w14:paraId="68306EB5" w14:textId="77777777" w:rsidR="007A16CC" w:rsidRDefault="007A16CC"/>
  </w:footnote>
  <w:footnote w:type="continuationSeparator" w:id="0">
    <w:p w14:paraId="68306EB6" w14:textId="77777777" w:rsidR="007A16CC" w:rsidRDefault="007A16CC">
      <w:r>
        <w:continuationSeparator/>
      </w:r>
    </w:p>
    <w:p w14:paraId="68306EB7" w14:textId="77777777" w:rsidR="007A16CC" w:rsidRDefault="007A16CC"/>
  </w:footnote>
  <w:footnote w:type="continuationNotice" w:id="1">
    <w:p w14:paraId="68306EB8" w14:textId="77777777" w:rsidR="007A16CC" w:rsidRDefault="007A16CC"/>
    <w:p w14:paraId="68306EB9" w14:textId="77777777" w:rsidR="007A16CC" w:rsidRDefault="007A16CC"/>
  </w:footnote>
  <w:footnote w:id="2">
    <w:p w14:paraId="68306EC8" w14:textId="77777777" w:rsidR="007A16CC" w:rsidRPr="00C96584" w:rsidRDefault="007A16CC" w:rsidP="00A32E06">
      <w:pPr>
        <w:pStyle w:val="FootnoteText"/>
        <w:rPr>
          <w:szCs w:val="16"/>
        </w:rPr>
      </w:pPr>
      <w:r w:rsidRPr="00C96584">
        <w:rPr>
          <w:rStyle w:val="FootnoteReference"/>
          <w:szCs w:val="16"/>
        </w:rPr>
        <w:footnoteRef/>
      </w:r>
      <w:r w:rsidRPr="00C96584">
        <w:rPr>
          <w:szCs w:val="16"/>
        </w:rPr>
        <w:t xml:space="preserve"> Estimated outcome 2012</w:t>
      </w:r>
      <w:r>
        <w:rPr>
          <w:szCs w:val="16"/>
        </w:rPr>
        <w:t>–</w:t>
      </w:r>
      <w:r w:rsidRPr="00C96584">
        <w:rPr>
          <w:szCs w:val="16"/>
        </w:rPr>
        <w:t>13</w:t>
      </w:r>
    </w:p>
  </w:footnote>
  <w:footnote w:id="3">
    <w:p w14:paraId="68306EC9" w14:textId="77777777" w:rsidR="007A16CC" w:rsidRPr="00C96584" w:rsidRDefault="007A16CC" w:rsidP="00A32E06">
      <w:pPr>
        <w:pStyle w:val="FootnoteText"/>
        <w:spacing w:after="120"/>
        <w:rPr>
          <w:szCs w:val="16"/>
        </w:rPr>
      </w:pPr>
      <w:r w:rsidRPr="006F3E96">
        <w:rPr>
          <w:rStyle w:val="FootnoteReference"/>
          <w:szCs w:val="16"/>
        </w:rPr>
        <w:footnoteRef/>
      </w:r>
      <w:r w:rsidRPr="006F3E96">
        <w:rPr>
          <w:szCs w:val="16"/>
        </w:rPr>
        <w:t xml:space="preserve"> On 1 November 2013, AusAID was integrated with the Department of Foreign Affairs and Trade to align more closely the Australian Government’s </w:t>
      </w:r>
      <w:r>
        <w:rPr>
          <w:szCs w:val="16"/>
        </w:rPr>
        <w:t>foreign</w:t>
      </w:r>
      <w:r w:rsidRPr="006F3E96">
        <w:rPr>
          <w:szCs w:val="16"/>
        </w:rPr>
        <w:t xml:space="preserve"> relations, trade and development policies.</w:t>
      </w:r>
    </w:p>
  </w:footnote>
  <w:footnote w:id="4">
    <w:p w14:paraId="68306ECA" w14:textId="77777777" w:rsidR="007A16CC" w:rsidRDefault="007A16CC" w:rsidP="00A32E06">
      <w:pPr>
        <w:pStyle w:val="FootnoteText"/>
        <w:spacing w:after="120"/>
      </w:pPr>
      <w:r w:rsidRPr="006F3E96">
        <w:rPr>
          <w:rStyle w:val="FootnoteReference"/>
        </w:rPr>
        <w:footnoteRef/>
      </w:r>
      <w:r w:rsidRPr="006F3E96">
        <w:t xml:space="preserve"> Government department and agency names are as at 30 June 2013.</w:t>
      </w:r>
      <w:r>
        <w:t xml:space="preserve"> </w:t>
      </w:r>
    </w:p>
  </w:footnote>
  <w:footnote w:id="5">
    <w:p w14:paraId="68306ECB" w14:textId="77777777" w:rsidR="007A16CC" w:rsidRPr="00C96584" w:rsidRDefault="007A16CC" w:rsidP="00A32E06">
      <w:pPr>
        <w:pStyle w:val="FootnoteText"/>
        <w:rPr>
          <w:szCs w:val="16"/>
        </w:rPr>
      </w:pPr>
      <w:r w:rsidRPr="00C96584">
        <w:rPr>
          <w:rStyle w:val="FootnoteReference"/>
          <w:szCs w:val="16"/>
        </w:rPr>
        <w:footnoteRef/>
      </w:r>
      <w:r w:rsidRPr="00C96584">
        <w:rPr>
          <w:szCs w:val="16"/>
        </w:rPr>
        <w:t xml:space="preserve"> Estimated outcome 2012</w:t>
      </w:r>
      <w:r>
        <w:rPr>
          <w:szCs w:val="16"/>
        </w:rPr>
        <w:t>–</w:t>
      </w:r>
      <w:r w:rsidRPr="00C96584">
        <w:rPr>
          <w:szCs w:val="16"/>
        </w:rPr>
        <w:t>13.</w:t>
      </w:r>
    </w:p>
  </w:footnote>
  <w:footnote w:id="6">
    <w:p w14:paraId="68306ECC" w14:textId="77777777" w:rsidR="007A16CC" w:rsidRPr="00C96584" w:rsidRDefault="007A16CC" w:rsidP="00A32E06">
      <w:pPr>
        <w:pStyle w:val="FootnoteText"/>
        <w:rPr>
          <w:szCs w:val="16"/>
        </w:rPr>
      </w:pPr>
      <w:r w:rsidRPr="00C96584">
        <w:rPr>
          <w:rStyle w:val="FootnoteReference"/>
          <w:szCs w:val="16"/>
        </w:rPr>
        <w:footnoteRef/>
      </w:r>
      <w:r w:rsidRPr="00C96584">
        <w:rPr>
          <w:szCs w:val="16"/>
        </w:rPr>
        <w:t xml:space="preserve"> </w:t>
      </w:r>
      <w:r w:rsidRPr="00C96584">
        <w:rPr>
          <w:rFonts w:eastAsiaTheme="minorHAnsi"/>
          <w:bCs/>
          <w:color w:val="000000"/>
          <w:szCs w:val="16"/>
        </w:rPr>
        <w:t xml:space="preserve">Agencies are listed in order of the size of their direct appropriations of ODA and are listed under </w:t>
      </w:r>
      <w:r>
        <w:rPr>
          <w:rFonts w:eastAsiaTheme="minorHAnsi"/>
          <w:bCs/>
          <w:color w:val="000000"/>
          <w:szCs w:val="16"/>
        </w:rPr>
        <w:t>agency</w:t>
      </w:r>
      <w:r w:rsidRPr="00C96584">
        <w:rPr>
          <w:rFonts w:eastAsiaTheme="minorHAnsi"/>
          <w:bCs/>
          <w:color w:val="000000"/>
          <w:szCs w:val="16"/>
        </w:rPr>
        <w:t xml:space="preserve"> titles for 2012</w:t>
      </w:r>
      <w:r>
        <w:rPr>
          <w:rFonts w:eastAsiaTheme="minorHAnsi"/>
          <w:bCs/>
          <w:color w:val="000000"/>
          <w:szCs w:val="16"/>
        </w:rPr>
        <w:t>–</w:t>
      </w:r>
      <w:r w:rsidRPr="00C96584">
        <w:rPr>
          <w:rFonts w:eastAsiaTheme="minorHAnsi"/>
          <w:bCs/>
          <w:color w:val="000000"/>
          <w:szCs w:val="16"/>
        </w:rPr>
        <w:t>13.</w:t>
      </w:r>
    </w:p>
  </w:footnote>
  <w:footnote w:id="7">
    <w:p w14:paraId="68306ECD" w14:textId="77777777" w:rsidR="007A16CC" w:rsidRPr="00C96584" w:rsidRDefault="007A16CC" w:rsidP="00A32E06">
      <w:pPr>
        <w:rPr>
          <w:rFonts w:ascii="Franklin Gothic Book" w:hAnsi="Franklin Gothic Book"/>
          <w:sz w:val="16"/>
          <w:szCs w:val="16"/>
        </w:rPr>
      </w:pPr>
      <w:r w:rsidRPr="00C96584">
        <w:rPr>
          <w:rStyle w:val="FootnoteReference"/>
          <w:szCs w:val="16"/>
        </w:rPr>
        <w:footnoteRef/>
      </w:r>
      <w:r w:rsidRPr="00C96584">
        <w:rPr>
          <w:rFonts w:ascii="Franklin Gothic Book" w:hAnsi="Franklin Gothic Book"/>
          <w:sz w:val="16"/>
          <w:szCs w:val="16"/>
        </w:rPr>
        <w:t xml:space="preserve"> Estimated outcome 2012</w:t>
      </w:r>
      <w:r>
        <w:rPr>
          <w:rFonts w:ascii="Franklin Gothic Book" w:hAnsi="Franklin Gothic Book"/>
          <w:sz w:val="16"/>
          <w:szCs w:val="16"/>
        </w:rPr>
        <w:t>–</w:t>
      </w:r>
      <w:r w:rsidRPr="00C96584">
        <w:rPr>
          <w:rFonts w:ascii="Franklin Gothic Book" w:hAnsi="Franklin Gothic Book"/>
          <w:sz w:val="16"/>
          <w:szCs w:val="16"/>
        </w:rPr>
        <w:t>13.</w:t>
      </w:r>
    </w:p>
    <w:p w14:paraId="68306ECE" w14:textId="77777777" w:rsidR="007A16CC" w:rsidRDefault="007A16CC" w:rsidP="00A32E06">
      <w:pPr>
        <w:pStyle w:val="FootnoteText"/>
      </w:pPr>
    </w:p>
  </w:footnote>
  <w:footnote w:id="8">
    <w:p w14:paraId="68306ECF" w14:textId="77777777" w:rsidR="007A16CC" w:rsidRPr="00C96584" w:rsidRDefault="007A16CC" w:rsidP="00A32E06">
      <w:pPr>
        <w:pStyle w:val="FootnoteText"/>
        <w:rPr>
          <w:szCs w:val="16"/>
        </w:rPr>
      </w:pPr>
      <w:r w:rsidRPr="00C96584">
        <w:rPr>
          <w:rStyle w:val="FootnoteReference"/>
          <w:szCs w:val="16"/>
        </w:rPr>
        <w:footnoteRef/>
      </w:r>
      <w:r w:rsidRPr="00C96584">
        <w:rPr>
          <w:szCs w:val="16"/>
        </w:rPr>
        <w:t xml:space="preserve"> Includes ODA delivered by </w:t>
      </w:r>
      <w:r>
        <w:rPr>
          <w:szCs w:val="16"/>
        </w:rPr>
        <w:t xml:space="preserve">the </w:t>
      </w:r>
      <w:r w:rsidRPr="00C96584">
        <w:rPr>
          <w:szCs w:val="16"/>
        </w:rPr>
        <w:t>former Department of Climate Change and Energy Efficiency (DCCEE)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06EBE" w14:textId="77777777" w:rsidR="007A16CC" w:rsidRDefault="007A16CC" w:rsidP="00B90206">
    <w:pPr>
      <w:pStyle w:val="Header"/>
      <w:jc w:val="left"/>
    </w:pPr>
    <w:r w:rsidRPr="00031E7B">
      <w:rPr>
        <w:noProof/>
      </w:rPr>
      <w:drawing>
        <wp:anchor distT="0" distB="0" distL="114300" distR="114300" simplePos="0" relativeHeight="251663360" behindDoc="1" locked="0" layoutInCell="1" allowOverlap="1" wp14:anchorId="68306EC4" wp14:editId="68306EC5">
          <wp:simplePos x="0" y="0"/>
          <wp:positionH relativeFrom="page">
            <wp:posOffset>0</wp:posOffset>
          </wp:positionH>
          <wp:positionV relativeFrom="page">
            <wp:posOffset>1368425</wp:posOffset>
          </wp:positionV>
          <wp:extent cx="7560000" cy="15840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masthead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58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A60F1" w14:textId="77777777" w:rsidR="00605776" w:rsidRDefault="006057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06EC1" w14:textId="77777777" w:rsidR="007A16CC" w:rsidRDefault="007A16CC">
    <w:pPr>
      <w:pStyle w:val="Header"/>
    </w:pPr>
    <w:r w:rsidRPr="00031E7B">
      <w:rPr>
        <w:noProof/>
      </w:rPr>
      <w:drawing>
        <wp:anchor distT="0" distB="0" distL="114300" distR="114300" simplePos="0" relativeHeight="251661312" behindDoc="1" locked="0" layoutInCell="1" allowOverlap="1" wp14:anchorId="68306EC6" wp14:editId="68306EC7">
          <wp:simplePos x="0" y="0"/>
          <wp:positionH relativeFrom="page">
            <wp:posOffset>0</wp:posOffset>
          </wp:positionH>
          <wp:positionV relativeFrom="page">
            <wp:posOffset>1368425</wp:posOffset>
          </wp:positionV>
          <wp:extent cx="7560000" cy="1584000"/>
          <wp:effectExtent l="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masthead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58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06EC2" w14:textId="77777777" w:rsidR="007A16CC" w:rsidRDefault="007A16CC" w:rsidP="00B90206">
    <w:pPr>
      <w:pStyle w:val="Heade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06EC3" w14:textId="77777777" w:rsidR="007A16CC" w:rsidRDefault="007A16CC" w:rsidP="00B90206">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167CEE9E"/>
    <w:lvl w:ilvl="0">
      <w:start w:val="1"/>
      <w:numFmt w:val="lowerRoman"/>
      <w:pStyle w:val="ListNumber3"/>
      <w:lvlText w:val="%1."/>
      <w:lvlJc w:val="left"/>
      <w:pPr>
        <w:ind w:left="926" w:hanging="360"/>
      </w:pPr>
      <w:rPr>
        <w:rFonts w:hint="default"/>
      </w:rPr>
    </w:lvl>
  </w:abstractNum>
  <w:abstractNum w:abstractNumId="1">
    <w:nsid w:val="FFFFFF82"/>
    <w:multiLevelType w:val="singleLevel"/>
    <w:tmpl w:val="A2AE966E"/>
    <w:lvl w:ilvl="0">
      <w:start w:val="1"/>
      <w:numFmt w:val="bullet"/>
      <w:pStyle w:val="ListBullet3"/>
      <w:lvlText w:val="o"/>
      <w:lvlJc w:val="left"/>
      <w:pPr>
        <w:ind w:left="926" w:hanging="360"/>
      </w:pPr>
      <w:rPr>
        <w:rFonts w:ascii="Courier New" w:hAnsi="Courier New" w:cs="Courier New" w:hint="default"/>
      </w:rPr>
    </w:lvl>
  </w:abstractNum>
  <w:abstractNum w:abstractNumId="2">
    <w:nsid w:val="063D7532"/>
    <w:multiLevelType w:val="hybridMultilevel"/>
    <w:tmpl w:val="7AC07B9C"/>
    <w:lvl w:ilvl="0" w:tplc="04429664">
      <w:start w:val="1"/>
      <w:numFmt w:val="lowerLetter"/>
      <w:pStyle w:val="ListNumber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7B67778"/>
    <w:multiLevelType w:val="hybridMultilevel"/>
    <w:tmpl w:val="2E445AB6"/>
    <w:lvl w:ilvl="0" w:tplc="EEB2B4C2">
      <w:start w:val="1"/>
      <w:numFmt w:val="bullet"/>
      <w:pStyle w:val="BoxListBullet2"/>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141113D"/>
    <w:multiLevelType w:val="multilevel"/>
    <w:tmpl w:val="C4EE510A"/>
    <w:lvl w:ilvl="0">
      <w:start w:val="1"/>
      <w:numFmt w:val="lowerLetter"/>
      <w:lvlRestart w:val="0"/>
      <w:lvlText w:val="%1"/>
      <w:lvlJc w:val="left"/>
      <w:pPr>
        <w:tabs>
          <w:tab w:val="num" w:pos="170"/>
        </w:tabs>
        <w:ind w:left="0" w:firstLine="0"/>
      </w:pPr>
      <w:rPr>
        <w:rFonts w:ascii="Franklin Gothic Medium" w:hAnsi="Franklin Gothic Medium" w:hint="default"/>
        <w:b/>
        <w:i w:val="0"/>
        <w:color w:val="auto"/>
        <w:position w:val="4"/>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5">
    <w:nsid w:val="14621CE7"/>
    <w:multiLevelType w:val="hybridMultilevel"/>
    <w:tmpl w:val="9F282FDC"/>
    <w:lvl w:ilvl="0" w:tplc="7862B858">
      <w:start w:val="1"/>
      <w:numFmt w:val="bullet"/>
      <w:pStyle w:val="TableListBullet2"/>
      <w:lvlText w:val="»"/>
      <w:lvlJc w:val="left"/>
      <w:pPr>
        <w:ind w:left="587" w:hanging="360"/>
      </w:pPr>
      <w:rPr>
        <w:rFonts w:ascii="Times New Roman" w:hAnsi="Times New Roman" w:cs="Times New Roman" w:hint="default"/>
      </w:rPr>
    </w:lvl>
    <w:lvl w:ilvl="1" w:tplc="947E372C" w:tentative="1">
      <w:start w:val="1"/>
      <w:numFmt w:val="bullet"/>
      <w:lvlText w:val="o"/>
      <w:lvlJc w:val="left"/>
      <w:pPr>
        <w:tabs>
          <w:tab w:val="num" w:pos="1440"/>
        </w:tabs>
        <w:ind w:left="1440" w:hanging="360"/>
      </w:pPr>
      <w:rPr>
        <w:rFonts w:ascii="Courier New" w:hAnsi="Courier New" w:cs="Wingdings" w:hint="default"/>
      </w:rPr>
    </w:lvl>
    <w:lvl w:ilvl="2" w:tplc="EB360BC2" w:tentative="1">
      <w:start w:val="1"/>
      <w:numFmt w:val="bullet"/>
      <w:lvlText w:val=""/>
      <w:lvlJc w:val="left"/>
      <w:pPr>
        <w:tabs>
          <w:tab w:val="num" w:pos="2160"/>
        </w:tabs>
        <w:ind w:left="2160" w:hanging="360"/>
      </w:pPr>
      <w:rPr>
        <w:rFonts w:ascii="Wingdings" w:hAnsi="Wingdings" w:hint="default"/>
      </w:rPr>
    </w:lvl>
    <w:lvl w:ilvl="3" w:tplc="870C39C6" w:tentative="1">
      <w:start w:val="1"/>
      <w:numFmt w:val="bullet"/>
      <w:lvlText w:val=""/>
      <w:lvlJc w:val="left"/>
      <w:pPr>
        <w:tabs>
          <w:tab w:val="num" w:pos="2880"/>
        </w:tabs>
        <w:ind w:left="2880" w:hanging="360"/>
      </w:pPr>
      <w:rPr>
        <w:rFonts w:ascii="Symbol" w:hAnsi="Symbol" w:hint="default"/>
      </w:rPr>
    </w:lvl>
    <w:lvl w:ilvl="4" w:tplc="C75CAEA6" w:tentative="1">
      <w:start w:val="1"/>
      <w:numFmt w:val="bullet"/>
      <w:lvlText w:val="o"/>
      <w:lvlJc w:val="left"/>
      <w:pPr>
        <w:tabs>
          <w:tab w:val="num" w:pos="3600"/>
        </w:tabs>
        <w:ind w:left="3600" w:hanging="360"/>
      </w:pPr>
      <w:rPr>
        <w:rFonts w:ascii="Courier New" w:hAnsi="Courier New" w:cs="Wingdings" w:hint="default"/>
      </w:rPr>
    </w:lvl>
    <w:lvl w:ilvl="5" w:tplc="A10E0402" w:tentative="1">
      <w:start w:val="1"/>
      <w:numFmt w:val="bullet"/>
      <w:lvlText w:val=""/>
      <w:lvlJc w:val="left"/>
      <w:pPr>
        <w:tabs>
          <w:tab w:val="num" w:pos="4320"/>
        </w:tabs>
        <w:ind w:left="4320" w:hanging="360"/>
      </w:pPr>
      <w:rPr>
        <w:rFonts w:ascii="Wingdings" w:hAnsi="Wingdings" w:hint="default"/>
      </w:rPr>
    </w:lvl>
    <w:lvl w:ilvl="6" w:tplc="2C5E5F06" w:tentative="1">
      <w:start w:val="1"/>
      <w:numFmt w:val="bullet"/>
      <w:lvlText w:val=""/>
      <w:lvlJc w:val="left"/>
      <w:pPr>
        <w:tabs>
          <w:tab w:val="num" w:pos="5040"/>
        </w:tabs>
        <w:ind w:left="5040" w:hanging="360"/>
      </w:pPr>
      <w:rPr>
        <w:rFonts w:ascii="Symbol" w:hAnsi="Symbol" w:hint="default"/>
      </w:rPr>
    </w:lvl>
    <w:lvl w:ilvl="7" w:tplc="F404DE94" w:tentative="1">
      <w:start w:val="1"/>
      <w:numFmt w:val="bullet"/>
      <w:lvlText w:val="o"/>
      <w:lvlJc w:val="left"/>
      <w:pPr>
        <w:tabs>
          <w:tab w:val="num" w:pos="5760"/>
        </w:tabs>
        <w:ind w:left="5760" w:hanging="360"/>
      </w:pPr>
      <w:rPr>
        <w:rFonts w:ascii="Courier New" w:hAnsi="Courier New" w:cs="Wingdings" w:hint="default"/>
      </w:rPr>
    </w:lvl>
    <w:lvl w:ilvl="8" w:tplc="8B221DA6" w:tentative="1">
      <w:start w:val="1"/>
      <w:numFmt w:val="bullet"/>
      <w:lvlText w:val=""/>
      <w:lvlJc w:val="left"/>
      <w:pPr>
        <w:tabs>
          <w:tab w:val="num" w:pos="6480"/>
        </w:tabs>
        <w:ind w:left="6480" w:hanging="360"/>
      </w:pPr>
      <w:rPr>
        <w:rFonts w:ascii="Wingdings" w:hAnsi="Wingdings" w:hint="default"/>
      </w:rPr>
    </w:lvl>
  </w:abstractNum>
  <w:abstractNum w:abstractNumId="6">
    <w:nsid w:val="177B7DD8"/>
    <w:multiLevelType w:val="hybridMultilevel"/>
    <w:tmpl w:val="BE4AD784"/>
    <w:lvl w:ilvl="0" w:tplc="A6C2F2AE">
      <w:start w:val="1"/>
      <w:numFmt w:val="lowerLetter"/>
      <w:pStyle w:val="TableListNumber2"/>
      <w:lvlText w:val="%1."/>
      <w:lvlJc w:val="left"/>
      <w:pPr>
        <w:ind w:left="587" w:hanging="360"/>
      </w:pPr>
      <w:rPr>
        <w:rFonts w:hint="default"/>
      </w:rPr>
    </w:lvl>
    <w:lvl w:ilvl="1" w:tplc="EB583B20" w:tentative="1">
      <w:start w:val="1"/>
      <w:numFmt w:val="lowerLetter"/>
      <w:lvlText w:val="%2."/>
      <w:lvlJc w:val="left"/>
      <w:pPr>
        <w:tabs>
          <w:tab w:val="num" w:pos="1440"/>
        </w:tabs>
        <w:ind w:left="1440" w:hanging="360"/>
      </w:pPr>
    </w:lvl>
    <w:lvl w:ilvl="2" w:tplc="B5E21B8A" w:tentative="1">
      <w:start w:val="1"/>
      <w:numFmt w:val="lowerRoman"/>
      <w:lvlText w:val="%3."/>
      <w:lvlJc w:val="right"/>
      <w:pPr>
        <w:tabs>
          <w:tab w:val="num" w:pos="2160"/>
        </w:tabs>
        <w:ind w:left="2160" w:hanging="180"/>
      </w:pPr>
    </w:lvl>
    <w:lvl w:ilvl="3" w:tplc="017C68B8" w:tentative="1">
      <w:start w:val="1"/>
      <w:numFmt w:val="decimal"/>
      <w:lvlText w:val="%4."/>
      <w:lvlJc w:val="left"/>
      <w:pPr>
        <w:tabs>
          <w:tab w:val="num" w:pos="2880"/>
        </w:tabs>
        <w:ind w:left="2880" w:hanging="360"/>
      </w:pPr>
    </w:lvl>
    <w:lvl w:ilvl="4" w:tplc="D1789FF6" w:tentative="1">
      <w:start w:val="1"/>
      <w:numFmt w:val="lowerLetter"/>
      <w:lvlText w:val="%5."/>
      <w:lvlJc w:val="left"/>
      <w:pPr>
        <w:tabs>
          <w:tab w:val="num" w:pos="3600"/>
        </w:tabs>
        <w:ind w:left="3600" w:hanging="360"/>
      </w:pPr>
    </w:lvl>
    <w:lvl w:ilvl="5" w:tplc="105ACA1A" w:tentative="1">
      <w:start w:val="1"/>
      <w:numFmt w:val="lowerRoman"/>
      <w:lvlText w:val="%6."/>
      <w:lvlJc w:val="right"/>
      <w:pPr>
        <w:tabs>
          <w:tab w:val="num" w:pos="4320"/>
        </w:tabs>
        <w:ind w:left="4320" w:hanging="180"/>
      </w:pPr>
    </w:lvl>
    <w:lvl w:ilvl="6" w:tplc="EF6CA31C" w:tentative="1">
      <w:start w:val="1"/>
      <w:numFmt w:val="decimal"/>
      <w:lvlText w:val="%7."/>
      <w:lvlJc w:val="left"/>
      <w:pPr>
        <w:tabs>
          <w:tab w:val="num" w:pos="5040"/>
        </w:tabs>
        <w:ind w:left="5040" w:hanging="360"/>
      </w:pPr>
    </w:lvl>
    <w:lvl w:ilvl="7" w:tplc="FD7C2C44" w:tentative="1">
      <w:start w:val="1"/>
      <w:numFmt w:val="lowerLetter"/>
      <w:lvlText w:val="%8."/>
      <w:lvlJc w:val="left"/>
      <w:pPr>
        <w:tabs>
          <w:tab w:val="num" w:pos="5760"/>
        </w:tabs>
        <w:ind w:left="5760" w:hanging="360"/>
      </w:pPr>
    </w:lvl>
    <w:lvl w:ilvl="8" w:tplc="A68E2E52" w:tentative="1">
      <w:start w:val="1"/>
      <w:numFmt w:val="lowerRoman"/>
      <w:lvlText w:val="%9."/>
      <w:lvlJc w:val="right"/>
      <w:pPr>
        <w:tabs>
          <w:tab w:val="num" w:pos="6480"/>
        </w:tabs>
        <w:ind w:left="6480" w:hanging="180"/>
      </w:pPr>
    </w:lvl>
  </w:abstractNum>
  <w:abstractNum w:abstractNumId="7">
    <w:nsid w:val="17BE0C71"/>
    <w:multiLevelType w:val="multilevel"/>
    <w:tmpl w:val="647EC96C"/>
    <w:lvl w:ilvl="0">
      <w:start w:val="1"/>
      <w:numFmt w:val="lowerLetter"/>
      <w:lvlRestart w:val="0"/>
      <w:lvlText w:val="%1"/>
      <w:lvlJc w:val="left"/>
      <w:pPr>
        <w:tabs>
          <w:tab w:val="num" w:pos="170"/>
        </w:tabs>
        <w:ind w:left="0" w:firstLine="0"/>
      </w:pPr>
      <w:rPr>
        <w:rFonts w:hint="default"/>
        <w:b w:val="0"/>
        <w:i w:val="0"/>
        <w:color w:val="auto"/>
        <w:position w:val="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80665BC"/>
    <w:multiLevelType w:val="hybridMultilevel"/>
    <w:tmpl w:val="28E67FD2"/>
    <w:lvl w:ilvl="0" w:tplc="E95294B4">
      <w:start w:val="1"/>
      <w:numFmt w:val="decimal"/>
      <w:pStyle w:val="ListNumber"/>
      <w:lvlText w:val="%1."/>
      <w:lvlJc w:val="left"/>
      <w:pPr>
        <w:ind w:left="360" w:hanging="360"/>
      </w:pPr>
      <w:rPr>
        <w:rFonts w:hint="default"/>
      </w:rPr>
    </w:lvl>
    <w:lvl w:ilvl="1" w:tplc="1AC44F52" w:tentative="1">
      <w:start w:val="1"/>
      <w:numFmt w:val="lowerLetter"/>
      <w:lvlText w:val="%2."/>
      <w:lvlJc w:val="left"/>
      <w:pPr>
        <w:tabs>
          <w:tab w:val="num" w:pos="1440"/>
        </w:tabs>
        <w:ind w:left="1440" w:hanging="360"/>
      </w:pPr>
    </w:lvl>
    <w:lvl w:ilvl="2" w:tplc="80663A2E" w:tentative="1">
      <w:start w:val="1"/>
      <w:numFmt w:val="lowerRoman"/>
      <w:lvlText w:val="%3."/>
      <w:lvlJc w:val="right"/>
      <w:pPr>
        <w:tabs>
          <w:tab w:val="num" w:pos="2160"/>
        </w:tabs>
        <w:ind w:left="2160" w:hanging="180"/>
      </w:pPr>
    </w:lvl>
    <w:lvl w:ilvl="3" w:tplc="7494D2F4" w:tentative="1">
      <w:start w:val="1"/>
      <w:numFmt w:val="decimal"/>
      <w:lvlText w:val="%4."/>
      <w:lvlJc w:val="left"/>
      <w:pPr>
        <w:tabs>
          <w:tab w:val="num" w:pos="2880"/>
        </w:tabs>
        <w:ind w:left="2880" w:hanging="360"/>
      </w:pPr>
    </w:lvl>
    <w:lvl w:ilvl="4" w:tplc="5824E6D8" w:tentative="1">
      <w:start w:val="1"/>
      <w:numFmt w:val="lowerLetter"/>
      <w:lvlText w:val="%5."/>
      <w:lvlJc w:val="left"/>
      <w:pPr>
        <w:tabs>
          <w:tab w:val="num" w:pos="3600"/>
        </w:tabs>
        <w:ind w:left="3600" w:hanging="360"/>
      </w:pPr>
    </w:lvl>
    <w:lvl w:ilvl="5" w:tplc="9E0A90D6" w:tentative="1">
      <w:start w:val="1"/>
      <w:numFmt w:val="lowerRoman"/>
      <w:lvlText w:val="%6."/>
      <w:lvlJc w:val="right"/>
      <w:pPr>
        <w:tabs>
          <w:tab w:val="num" w:pos="4320"/>
        </w:tabs>
        <w:ind w:left="4320" w:hanging="180"/>
      </w:pPr>
    </w:lvl>
    <w:lvl w:ilvl="6" w:tplc="D8F6E7D8" w:tentative="1">
      <w:start w:val="1"/>
      <w:numFmt w:val="decimal"/>
      <w:lvlText w:val="%7."/>
      <w:lvlJc w:val="left"/>
      <w:pPr>
        <w:tabs>
          <w:tab w:val="num" w:pos="5040"/>
        </w:tabs>
        <w:ind w:left="5040" w:hanging="360"/>
      </w:pPr>
    </w:lvl>
    <w:lvl w:ilvl="7" w:tplc="CB6C9680" w:tentative="1">
      <w:start w:val="1"/>
      <w:numFmt w:val="lowerLetter"/>
      <w:lvlText w:val="%8."/>
      <w:lvlJc w:val="left"/>
      <w:pPr>
        <w:tabs>
          <w:tab w:val="num" w:pos="5760"/>
        </w:tabs>
        <w:ind w:left="5760" w:hanging="360"/>
      </w:pPr>
    </w:lvl>
    <w:lvl w:ilvl="8" w:tplc="11204952" w:tentative="1">
      <w:start w:val="1"/>
      <w:numFmt w:val="lowerRoman"/>
      <w:lvlText w:val="%9."/>
      <w:lvlJc w:val="right"/>
      <w:pPr>
        <w:tabs>
          <w:tab w:val="num" w:pos="6480"/>
        </w:tabs>
        <w:ind w:left="6480" w:hanging="180"/>
      </w:pPr>
    </w:lvl>
  </w:abstractNum>
  <w:abstractNum w:abstractNumId="9">
    <w:nsid w:val="1C6D29E0"/>
    <w:multiLevelType w:val="hybridMultilevel"/>
    <w:tmpl w:val="54B2B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09B02A7"/>
    <w:multiLevelType w:val="singleLevel"/>
    <w:tmpl w:val="972C21E0"/>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11">
    <w:nsid w:val="24DD6B41"/>
    <w:multiLevelType w:val="multilevel"/>
    <w:tmpl w:val="ECBA37C2"/>
    <w:lvl w:ilvl="0">
      <w:start w:val="1"/>
      <w:numFmt w:val="lowerLetter"/>
      <w:lvlRestart w:val="0"/>
      <w:lvlText w:val="%1"/>
      <w:lvlJc w:val="left"/>
      <w:pPr>
        <w:tabs>
          <w:tab w:val="num" w:pos="170"/>
        </w:tabs>
        <w:ind w:left="0" w:firstLine="0"/>
      </w:pPr>
      <w:rPr>
        <w:rFonts w:hint="default"/>
        <w:b w:val="0"/>
        <w:i w:val="0"/>
        <w:color w:val="auto"/>
        <w:position w:val="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7895F49"/>
    <w:multiLevelType w:val="hybridMultilevel"/>
    <w:tmpl w:val="9114551C"/>
    <w:lvl w:ilvl="0" w:tplc="DE9A5BD6">
      <w:start w:val="1"/>
      <w:numFmt w:val="lowerLetter"/>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3">
    <w:nsid w:val="3316160C"/>
    <w:multiLevelType w:val="multilevel"/>
    <w:tmpl w:val="6D42E656"/>
    <w:lvl w:ilvl="0">
      <w:start w:val="1"/>
      <w:numFmt w:val="lowerLetter"/>
      <w:lvlText w:val="%1."/>
      <w:lvlJc w:val="left"/>
      <w:pPr>
        <w:tabs>
          <w:tab w:val="num" w:pos="567"/>
        </w:tabs>
        <w:ind w:left="567" w:hanging="28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82D65A6"/>
    <w:multiLevelType w:val="hybridMultilevel"/>
    <w:tmpl w:val="A7446C82"/>
    <w:lvl w:ilvl="0" w:tplc="1E620FC4">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9233F6B"/>
    <w:multiLevelType w:val="hybridMultilevel"/>
    <w:tmpl w:val="CBEA5018"/>
    <w:lvl w:ilvl="0" w:tplc="C8A4C5E0">
      <w:start w:val="1"/>
      <w:numFmt w:val="lowerLetter"/>
      <w:pStyle w:val="BoxListNumber2"/>
      <w:lvlText w:val="%1."/>
      <w:lvlJc w:val="left"/>
      <w:pPr>
        <w:ind w:left="644" w:hanging="360"/>
      </w:pPr>
      <w:rPr>
        <w:rFonts w:hint="default"/>
      </w:rPr>
    </w:lvl>
    <w:lvl w:ilvl="1" w:tplc="BE7AE256" w:tentative="1">
      <w:start w:val="1"/>
      <w:numFmt w:val="lowerLetter"/>
      <w:lvlText w:val="%2."/>
      <w:lvlJc w:val="left"/>
      <w:pPr>
        <w:tabs>
          <w:tab w:val="num" w:pos="1440"/>
        </w:tabs>
        <w:ind w:left="1440" w:hanging="360"/>
      </w:pPr>
    </w:lvl>
    <w:lvl w:ilvl="2" w:tplc="804668A8" w:tentative="1">
      <w:start w:val="1"/>
      <w:numFmt w:val="lowerRoman"/>
      <w:lvlText w:val="%3."/>
      <w:lvlJc w:val="right"/>
      <w:pPr>
        <w:tabs>
          <w:tab w:val="num" w:pos="2160"/>
        </w:tabs>
        <w:ind w:left="2160" w:hanging="180"/>
      </w:pPr>
    </w:lvl>
    <w:lvl w:ilvl="3" w:tplc="84B0F012" w:tentative="1">
      <w:start w:val="1"/>
      <w:numFmt w:val="decimal"/>
      <w:lvlText w:val="%4."/>
      <w:lvlJc w:val="left"/>
      <w:pPr>
        <w:tabs>
          <w:tab w:val="num" w:pos="2880"/>
        </w:tabs>
        <w:ind w:left="2880" w:hanging="360"/>
      </w:pPr>
    </w:lvl>
    <w:lvl w:ilvl="4" w:tplc="80D6161A" w:tentative="1">
      <w:start w:val="1"/>
      <w:numFmt w:val="lowerLetter"/>
      <w:lvlText w:val="%5."/>
      <w:lvlJc w:val="left"/>
      <w:pPr>
        <w:tabs>
          <w:tab w:val="num" w:pos="3600"/>
        </w:tabs>
        <w:ind w:left="3600" w:hanging="360"/>
      </w:pPr>
    </w:lvl>
    <w:lvl w:ilvl="5" w:tplc="235ABDF6" w:tentative="1">
      <w:start w:val="1"/>
      <w:numFmt w:val="lowerRoman"/>
      <w:lvlText w:val="%6."/>
      <w:lvlJc w:val="right"/>
      <w:pPr>
        <w:tabs>
          <w:tab w:val="num" w:pos="4320"/>
        </w:tabs>
        <w:ind w:left="4320" w:hanging="180"/>
      </w:pPr>
    </w:lvl>
    <w:lvl w:ilvl="6" w:tplc="1A184932" w:tentative="1">
      <w:start w:val="1"/>
      <w:numFmt w:val="decimal"/>
      <w:lvlText w:val="%7."/>
      <w:lvlJc w:val="left"/>
      <w:pPr>
        <w:tabs>
          <w:tab w:val="num" w:pos="5040"/>
        </w:tabs>
        <w:ind w:left="5040" w:hanging="360"/>
      </w:pPr>
    </w:lvl>
    <w:lvl w:ilvl="7" w:tplc="5D7016F8" w:tentative="1">
      <w:start w:val="1"/>
      <w:numFmt w:val="lowerLetter"/>
      <w:lvlText w:val="%8."/>
      <w:lvlJc w:val="left"/>
      <w:pPr>
        <w:tabs>
          <w:tab w:val="num" w:pos="5760"/>
        </w:tabs>
        <w:ind w:left="5760" w:hanging="360"/>
      </w:pPr>
    </w:lvl>
    <w:lvl w:ilvl="8" w:tplc="8C18ED62" w:tentative="1">
      <w:start w:val="1"/>
      <w:numFmt w:val="lowerRoman"/>
      <w:lvlText w:val="%9."/>
      <w:lvlJc w:val="right"/>
      <w:pPr>
        <w:tabs>
          <w:tab w:val="num" w:pos="6480"/>
        </w:tabs>
        <w:ind w:left="6480" w:hanging="180"/>
      </w:pPr>
    </w:lvl>
  </w:abstractNum>
  <w:abstractNum w:abstractNumId="16">
    <w:nsid w:val="3AD675F2"/>
    <w:multiLevelType w:val="multilevel"/>
    <w:tmpl w:val="602E1966"/>
    <w:lvl w:ilvl="0">
      <w:start w:val="1"/>
      <w:numFmt w:val="lowerLetter"/>
      <w:lvlRestart w:val="0"/>
      <w:lvlText w:val="%1"/>
      <w:lvlJc w:val="left"/>
      <w:pPr>
        <w:tabs>
          <w:tab w:val="num" w:pos="170"/>
        </w:tabs>
        <w:ind w:left="0" w:firstLine="0"/>
      </w:pPr>
      <w:rPr>
        <w:rFonts w:hint="default"/>
        <w:b w:val="0"/>
        <w:i w:val="0"/>
        <w:color w:val="auto"/>
        <w:position w:val="4"/>
        <w:sz w:val="14"/>
        <w:szCs w:val="14"/>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17">
    <w:nsid w:val="3EA76092"/>
    <w:multiLevelType w:val="multilevel"/>
    <w:tmpl w:val="B8E84EA4"/>
    <w:lvl w:ilvl="0">
      <w:start w:val="1"/>
      <w:numFmt w:val="lowerLetter"/>
      <w:lvlRestart w:val="0"/>
      <w:lvlText w:val="%1"/>
      <w:lvlJc w:val="left"/>
      <w:pPr>
        <w:tabs>
          <w:tab w:val="num" w:pos="170"/>
        </w:tabs>
        <w:ind w:left="0" w:firstLine="0"/>
      </w:pPr>
      <w:rPr>
        <w:rFonts w:hint="default"/>
        <w:b w:val="0"/>
        <w:i w:val="0"/>
        <w:color w:val="auto"/>
        <w:position w:val="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6CD579B"/>
    <w:multiLevelType w:val="hybridMultilevel"/>
    <w:tmpl w:val="6046BF8A"/>
    <w:lvl w:ilvl="0" w:tplc="9B00EB32">
      <w:start w:val="1"/>
      <w:numFmt w:val="bullet"/>
      <w:pStyle w:val="BoxListBullet"/>
      <w:lvlText w:val="›"/>
      <w:lvlJc w:val="left"/>
      <w:pPr>
        <w:ind w:left="360" w:hanging="360"/>
      </w:pPr>
      <w:rPr>
        <w:rFonts w:ascii="Times New Roman" w:hAnsi="Times New Roman" w:cs="Times New Roman" w:hint="default"/>
        <w:color w:val="auto"/>
        <w:position w:val="3"/>
      </w:rPr>
    </w:lvl>
    <w:lvl w:ilvl="1" w:tplc="04090019" w:tentative="1">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nsid w:val="4A37775D"/>
    <w:multiLevelType w:val="hybridMultilevel"/>
    <w:tmpl w:val="8CA40E0E"/>
    <w:lvl w:ilvl="0" w:tplc="1E620FC4">
      <w:start w:val="1"/>
      <w:numFmt w:val="lowerLetter"/>
      <w:lvlRestart w:val="0"/>
      <w:lvlText w:val="%1"/>
      <w:lvlJc w:val="left"/>
      <w:pPr>
        <w:tabs>
          <w:tab w:val="num" w:pos="170"/>
        </w:tabs>
        <w:ind w:left="0" w:firstLine="0"/>
      </w:pPr>
      <w:rPr>
        <w:rFonts w:hint="default"/>
        <w:b w:val="0"/>
        <w:i w:val="0"/>
        <w:color w:val="auto"/>
        <w:position w:val="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53692D64"/>
    <w:multiLevelType w:val="hybridMultilevel"/>
    <w:tmpl w:val="89C030FA"/>
    <w:lvl w:ilvl="0" w:tplc="D73241DC">
      <w:start w:val="1"/>
      <w:numFmt w:val="lowerLetter"/>
      <w:lvlRestart w:val="0"/>
      <w:lvlText w:val="%1"/>
      <w:lvlJc w:val="left"/>
      <w:pPr>
        <w:tabs>
          <w:tab w:val="num" w:pos="454"/>
        </w:tabs>
        <w:ind w:left="284" w:firstLine="0"/>
      </w:pPr>
      <w:rPr>
        <w:rFonts w:hint="default"/>
        <w:b w:val="0"/>
        <w:i w:val="0"/>
      </w:rPr>
    </w:lvl>
    <w:lvl w:ilvl="1" w:tplc="F1D63BB2" w:tentative="1">
      <w:start w:val="1"/>
      <w:numFmt w:val="bullet"/>
      <w:lvlText w:val="o"/>
      <w:lvlJc w:val="left"/>
      <w:pPr>
        <w:tabs>
          <w:tab w:val="num" w:pos="1440"/>
        </w:tabs>
        <w:ind w:left="1440" w:hanging="360"/>
      </w:pPr>
      <w:rPr>
        <w:rFonts w:ascii="Courier New" w:hAnsi="Courier New" w:cs="Wingdings" w:hint="default"/>
      </w:rPr>
    </w:lvl>
    <w:lvl w:ilvl="2" w:tplc="7C4CD028" w:tentative="1">
      <w:start w:val="1"/>
      <w:numFmt w:val="bullet"/>
      <w:lvlText w:val=""/>
      <w:lvlJc w:val="left"/>
      <w:pPr>
        <w:tabs>
          <w:tab w:val="num" w:pos="2160"/>
        </w:tabs>
        <w:ind w:left="2160" w:hanging="360"/>
      </w:pPr>
      <w:rPr>
        <w:rFonts w:ascii="Wingdings" w:hAnsi="Wingdings" w:hint="default"/>
      </w:rPr>
    </w:lvl>
    <w:lvl w:ilvl="3" w:tplc="05088364" w:tentative="1">
      <w:start w:val="1"/>
      <w:numFmt w:val="bullet"/>
      <w:lvlText w:val=""/>
      <w:lvlJc w:val="left"/>
      <w:pPr>
        <w:tabs>
          <w:tab w:val="num" w:pos="2880"/>
        </w:tabs>
        <w:ind w:left="2880" w:hanging="360"/>
      </w:pPr>
      <w:rPr>
        <w:rFonts w:ascii="Symbol" w:hAnsi="Symbol" w:hint="default"/>
      </w:rPr>
    </w:lvl>
    <w:lvl w:ilvl="4" w:tplc="094E670A" w:tentative="1">
      <w:start w:val="1"/>
      <w:numFmt w:val="bullet"/>
      <w:lvlText w:val="o"/>
      <w:lvlJc w:val="left"/>
      <w:pPr>
        <w:tabs>
          <w:tab w:val="num" w:pos="3600"/>
        </w:tabs>
        <w:ind w:left="3600" w:hanging="360"/>
      </w:pPr>
      <w:rPr>
        <w:rFonts w:ascii="Courier New" w:hAnsi="Courier New" w:cs="Wingdings" w:hint="default"/>
      </w:rPr>
    </w:lvl>
    <w:lvl w:ilvl="5" w:tplc="509E4D0E" w:tentative="1">
      <w:start w:val="1"/>
      <w:numFmt w:val="bullet"/>
      <w:lvlText w:val=""/>
      <w:lvlJc w:val="left"/>
      <w:pPr>
        <w:tabs>
          <w:tab w:val="num" w:pos="4320"/>
        </w:tabs>
        <w:ind w:left="4320" w:hanging="360"/>
      </w:pPr>
      <w:rPr>
        <w:rFonts w:ascii="Wingdings" w:hAnsi="Wingdings" w:hint="default"/>
      </w:rPr>
    </w:lvl>
    <w:lvl w:ilvl="6" w:tplc="893C4A9E" w:tentative="1">
      <w:start w:val="1"/>
      <w:numFmt w:val="bullet"/>
      <w:lvlText w:val=""/>
      <w:lvlJc w:val="left"/>
      <w:pPr>
        <w:tabs>
          <w:tab w:val="num" w:pos="5040"/>
        </w:tabs>
        <w:ind w:left="5040" w:hanging="360"/>
      </w:pPr>
      <w:rPr>
        <w:rFonts w:ascii="Symbol" w:hAnsi="Symbol" w:hint="default"/>
      </w:rPr>
    </w:lvl>
    <w:lvl w:ilvl="7" w:tplc="00004086" w:tentative="1">
      <w:start w:val="1"/>
      <w:numFmt w:val="bullet"/>
      <w:lvlText w:val="o"/>
      <w:lvlJc w:val="left"/>
      <w:pPr>
        <w:tabs>
          <w:tab w:val="num" w:pos="5760"/>
        </w:tabs>
        <w:ind w:left="5760" w:hanging="360"/>
      </w:pPr>
      <w:rPr>
        <w:rFonts w:ascii="Courier New" w:hAnsi="Courier New" w:cs="Wingdings" w:hint="default"/>
      </w:rPr>
    </w:lvl>
    <w:lvl w:ilvl="8" w:tplc="B12C5644" w:tentative="1">
      <w:start w:val="1"/>
      <w:numFmt w:val="bullet"/>
      <w:lvlText w:val=""/>
      <w:lvlJc w:val="left"/>
      <w:pPr>
        <w:tabs>
          <w:tab w:val="num" w:pos="6480"/>
        </w:tabs>
        <w:ind w:left="6480" w:hanging="360"/>
      </w:pPr>
      <w:rPr>
        <w:rFonts w:ascii="Wingdings" w:hAnsi="Wingdings" w:hint="default"/>
      </w:rPr>
    </w:lvl>
  </w:abstractNum>
  <w:abstractNum w:abstractNumId="21">
    <w:nsid w:val="537A39E9"/>
    <w:multiLevelType w:val="hybridMultilevel"/>
    <w:tmpl w:val="10DAFB82"/>
    <w:lvl w:ilvl="0" w:tplc="753E6B68">
      <w:start w:val="4"/>
      <w:numFmt w:val="bullet"/>
      <w:lvlText w:val="-"/>
      <w:lvlJc w:val="left"/>
      <w:pPr>
        <w:ind w:left="450" w:hanging="360"/>
      </w:pPr>
      <w:rPr>
        <w:rFonts w:ascii="Franklin Gothic Book" w:eastAsia="Calibri" w:hAnsi="Franklin Gothic Book" w:cs="Times New Roman" w:hint="default"/>
      </w:rPr>
    </w:lvl>
    <w:lvl w:ilvl="1" w:tplc="0C090003" w:tentative="1">
      <w:start w:val="1"/>
      <w:numFmt w:val="bullet"/>
      <w:lvlText w:val="o"/>
      <w:lvlJc w:val="left"/>
      <w:pPr>
        <w:ind w:left="1170" w:hanging="360"/>
      </w:pPr>
      <w:rPr>
        <w:rFonts w:ascii="Courier New" w:hAnsi="Courier New" w:cs="Courier New" w:hint="default"/>
      </w:rPr>
    </w:lvl>
    <w:lvl w:ilvl="2" w:tplc="0C090005" w:tentative="1">
      <w:start w:val="1"/>
      <w:numFmt w:val="bullet"/>
      <w:lvlText w:val=""/>
      <w:lvlJc w:val="left"/>
      <w:pPr>
        <w:ind w:left="1890" w:hanging="360"/>
      </w:pPr>
      <w:rPr>
        <w:rFonts w:ascii="Wingdings" w:hAnsi="Wingdings" w:hint="default"/>
      </w:rPr>
    </w:lvl>
    <w:lvl w:ilvl="3" w:tplc="0C090001" w:tentative="1">
      <w:start w:val="1"/>
      <w:numFmt w:val="bullet"/>
      <w:lvlText w:val=""/>
      <w:lvlJc w:val="left"/>
      <w:pPr>
        <w:ind w:left="2610" w:hanging="360"/>
      </w:pPr>
      <w:rPr>
        <w:rFonts w:ascii="Symbol" w:hAnsi="Symbol" w:hint="default"/>
      </w:rPr>
    </w:lvl>
    <w:lvl w:ilvl="4" w:tplc="0C090003" w:tentative="1">
      <w:start w:val="1"/>
      <w:numFmt w:val="bullet"/>
      <w:lvlText w:val="o"/>
      <w:lvlJc w:val="left"/>
      <w:pPr>
        <w:ind w:left="3330" w:hanging="360"/>
      </w:pPr>
      <w:rPr>
        <w:rFonts w:ascii="Courier New" w:hAnsi="Courier New" w:cs="Courier New" w:hint="default"/>
      </w:rPr>
    </w:lvl>
    <w:lvl w:ilvl="5" w:tplc="0C090005" w:tentative="1">
      <w:start w:val="1"/>
      <w:numFmt w:val="bullet"/>
      <w:lvlText w:val=""/>
      <w:lvlJc w:val="left"/>
      <w:pPr>
        <w:ind w:left="4050" w:hanging="360"/>
      </w:pPr>
      <w:rPr>
        <w:rFonts w:ascii="Wingdings" w:hAnsi="Wingdings" w:hint="default"/>
      </w:rPr>
    </w:lvl>
    <w:lvl w:ilvl="6" w:tplc="0C090001" w:tentative="1">
      <w:start w:val="1"/>
      <w:numFmt w:val="bullet"/>
      <w:lvlText w:val=""/>
      <w:lvlJc w:val="left"/>
      <w:pPr>
        <w:ind w:left="4770" w:hanging="360"/>
      </w:pPr>
      <w:rPr>
        <w:rFonts w:ascii="Symbol" w:hAnsi="Symbol" w:hint="default"/>
      </w:rPr>
    </w:lvl>
    <w:lvl w:ilvl="7" w:tplc="0C090003" w:tentative="1">
      <w:start w:val="1"/>
      <w:numFmt w:val="bullet"/>
      <w:lvlText w:val="o"/>
      <w:lvlJc w:val="left"/>
      <w:pPr>
        <w:ind w:left="5490" w:hanging="360"/>
      </w:pPr>
      <w:rPr>
        <w:rFonts w:ascii="Courier New" w:hAnsi="Courier New" w:cs="Courier New" w:hint="default"/>
      </w:rPr>
    </w:lvl>
    <w:lvl w:ilvl="8" w:tplc="0C090005" w:tentative="1">
      <w:start w:val="1"/>
      <w:numFmt w:val="bullet"/>
      <w:lvlText w:val=""/>
      <w:lvlJc w:val="left"/>
      <w:pPr>
        <w:ind w:left="6210" w:hanging="360"/>
      </w:pPr>
      <w:rPr>
        <w:rFonts w:ascii="Wingdings" w:hAnsi="Wingdings" w:hint="default"/>
      </w:rPr>
    </w:lvl>
  </w:abstractNum>
  <w:abstractNum w:abstractNumId="22">
    <w:nsid w:val="598A5214"/>
    <w:multiLevelType w:val="hybridMultilevel"/>
    <w:tmpl w:val="7884C832"/>
    <w:lvl w:ilvl="0" w:tplc="07522316">
      <w:start w:val="1"/>
      <w:numFmt w:val="decimal"/>
      <w:pStyle w:val="TableListNumber"/>
      <w:lvlText w:val="%1."/>
      <w:lvlJc w:val="left"/>
      <w:pPr>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63201599"/>
    <w:multiLevelType w:val="hybridMultilevel"/>
    <w:tmpl w:val="410E2AFE"/>
    <w:lvl w:ilvl="0" w:tplc="7F5C8F8A">
      <w:start w:val="4"/>
      <w:numFmt w:val="bullet"/>
      <w:lvlText w:val="-"/>
      <w:lvlJc w:val="left"/>
      <w:pPr>
        <w:ind w:left="465" w:hanging="360"/>
      </w:pPr>
      <w:rPr>
        <w:rFonts w:ascii="Times New Roman" w:eastAsiaTheme="minorHAnsi" w:hAnsi="Times New Roman" w:cs="Times New Roman" w:hint="default"/>
      </w:rPr>
    </w:lvl>
    <w:lvl w:ilvl="1" w:tplc="0C090003" w:tentative="1">
      <w:start w:val="1"/>
      <w:numFmt w:val="bullet"/>
      <w:lvlText w:val="o"/>
      <w:lvlJc w:val="left"/>
      <w:pPr>
        <w:ind w:left="1185" w:hanging="360"/>
      </w:pPr>
      <w:rPr>
        <w:rFonts w:ascii="Courier New" w:hAnsi="Courier New" w:cs="Courier New" w:hint="default"/>
      </w:rPr>
    </w:lvl>
    <w:lvl w:ilvl="2" w:tplc="0C090005" w:tentative="1">
      <w:start w:val="1"/>
      <w:numFmt w:val="bullet"/>
      <w:lvlText w:val=""/>
      <w:lvlJc w:val="left"/>
      <w:pPr>
        <w:ind w:left="1905" w:hanging="360"/>
      </w:pPr>
      <w:rPr>
        <w:rFonts w:ascii="Wingdings" w:hAnsi="Wingdings" w:hint="default"/>
      </w:rPr>
    </w:lvl>
    <w:lvl w:ilvl="3" w:tplc="0C090001" w:tentative="1">
      <w:start w:val="1"/>
      <w:numFmt w:val="bullet"/>
      <w:lvlText w:val=""/>
      <w:lvlJc w:val="left"/>
      <w:pPr>
        <w:ind w:left="2625" w:hanging="360"/>
      </w:pPr>
      <w:rPr>
        <w:rFonts w:ascii="Symbol" w:hAnsi="Symbol" w:hint="default"/>
      </w:rPr>
    </w:lvl>
    <w:lvl w:ilvl="4" w:tplc="0C090003" w:tentative="1">
      <w:start w:val="1"/>
      <w:numFmt w:val="bullet"/>
      <w:lvlText w:val="o"/>
      <w:lvlJc w:val="left"/>
      <w:pPr>
        <w:ind w:left="3345" w:hanging="360"/>
      </w:pPr>
      <w:rPr>
        <w:rFonts w:ascii="Courier New" w:hAnsi="Courier New" w:cs="Courier New" w:hint="default"/>
      </w:rPr>
    </w:lvl>
    <w:lvl w:ilvl="5" w:tplc="0C090005" w:tentative="1">
      <w:start w:val="1"/>
      <w:numFmt w:val="bullet"/>
      <w:lvlText w:val=""/>
      <w:lvlJc w:val="left"/>
      <w:pPr>
        <w:ind w:left="4065" w:hanging="360"/>
      </w:pPr>
      <w:rPr>
        <w:rFonts w:ascii="Wingdings" w:hAnsi="Wingdings" w:hint="default"/>
      </w:rPr>
    </w:lvl>
    <w:lvl w:ilvl="6" w:tplc="0C090001" w:tentative="1">
      <w:start w:val="1"/>
      <w:numFmt w:val="bullet"/>
      <w:lvlText w:val=""/>
      <w:lvlJc w:val="left"/>
      <w:pPr>
        <w:ind w:left="4785" w:hanging="360"/>
      </w:pPr>
      <w:rPr>
        <w:rFonts w:ascii="Symbol" w:hAnsi="Symbol" w:hint="default"/>
      </w:rPr>
    </w:lvl>
    <w:lvl w:ilvl="7" w:tplc="0C090003" w:tentative="1">
      <w:start w:val="1"/>
      <w:numFmt w:val="bullet"/>
      <w:lvlText w:val="o"/>
      <w:lvlJc w:val="left"/>
      <w:pPr>
        <w:ind w:left="5505" w:hanging="360"/>
      </w:pPr>
      <w:rPr>
        <w:rFonts w:ascii="Courier New" w:hAnsi="Courier New" w:cs="Courier New" w:hint="default"/>
      </w:rPr>
    </w:lvl>
    <w:lvl w:ilvl="8" w:tplc="0C090005" w:tentative="1">
      <w:start w:val="1"/>
      <w:numFmt w:val="bullet"/>
      <w:lvlText w:val=""/>
      <w:lvlJc w:val="left"/>
      <w:pPr>
        <w:ind w:left="6225" w:hanging="360"/>
      </w:pPr>
      <w:rPr>
        <w:rFonts w:ascii="Wingdings" w:hAnsi="Wingdings" w:hint="default"/>
      </w:rPr>
    </w:lvl>
  </w:abstractNum>
  <w:abstractNum w:abstractNumId="24">
    <w:nsid w:val="63C955E9"/>
    <w:multiLevelType w:val="hybridMultilevel"/>
    <w:tmpl w:val="2D8A871E"/>
    <w:lvl w:ilvl="0" w:tplc="1E620FC4">
      <w:start w:val="1"/>
      <w:numFmt w:val="lowerLetter"/>
      <w:lvlRestart w:val="0"/>
      <w:lvlText w:val="%1"/>
      <w:lvlJc w:val="left"/>
      <w:pPr>
        <w:tabs>
          <w:tab w:val="num" w:pos="170"/>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4F264CF"/>
    <w:multiLevelType w:val="multilevel"/>
    <w:tmpl w:val="8DF2FEE8"/>
    <w:lvl w:ilvl="0">
      <w:start w:val="1"/>
      <w:numFmt w:val="decimal"/>
      <w:lvlText w:val="%1"/>
      <w:lvlJc w:val="right"/>
      <w:pPr>
        <w:tabs>
          <w:tab w:val="num" w:pos="0"/>
        </w:tabs>
        <w:ind w:left="0" w:hanging="454"/>
      </w:pPr>
      <w:rPr>
        <w:rFonts w:hint="default"/>
        <w:b w:val="0"/>
        <w:i w:val="0"/>
        <w:color w:val="AD495D"/>
      </w:rPr>
    </w:lvl>
    <w:lvl w:ilvl="1">
      <w:start w:val="1"/>
      <w:numFmt w:val="decimal"/>
      <w:lvlText w:val="%1.%2"/>
      <w:lvlJc w:val="left"/>
      <w:pPr>
        <w:tabs>
          <w:tab w:val="num" w:pos="709"/>
        </w:tabs>
        <w:ind w:left="709" w:hanging="709"/>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upperLetter"/>
      <w:lvlRestart w:val="0"/>
      <w:lvlText w:val="%6"/>
      <w:lvlJc w:val="left"/>
      <w:pPr>
        <w:tabs>
          <w:tab w:val="num" w:pos="709"/>
        </w:tabs>
        <w:ind w:left="0" w:firstLine="0"/>
      </w:pPr>
      <w:rPr>
        <w:rFonts w:ascii="Franklin Gothic Book" w:hAnsi="Franklin Gothic Book" w:hint="default"/>
        <w:b w:val="0"/>
        <w:i w:val="0"/>
        <w:caps w:val="0"/>
        <w:color w:val="AD495D"/>
        <w:position w:val="0"/>
        <w:sz w:val="50"/>
        <w:szCs w:val="50"/>
      </w:rPr>
    </w:lvl>
    <w:lvl w:ilvl="6">
      <w:start w:val="1"/>
      <w:numFmt w:val="none"/>
      <w:lvlRestart w:val="0"/>
      <w:lvlText w:val=""/>
      <w:lvlJc w:val="left"/>
      <w:pPr>
        <w:tabs>
          <w:tab w:val="num" w:pos="0"/>
        </w:tabs>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26">
    <w:nsid w:val="66C55035"/>
    <w:multiLevelType w:val="hybridMultilevel"/>
    <w:tmpl w:val="55C6E97A"/>
    <w:lvl w:ilvl="0" w:tplc="7848D426">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DD1C3B26" w:tentative="1">
      <w:start w:val="1"/>
      <w:numFmt w:val="bullet"/>
      <w:lvlText w:val="o"/>
      <w:lvlJc w:val="left"/>
      <w:pPr>
        <w:tabs>
          <w:tab w:val="num" w:pos="1440"/>
        </w:tabs>
        <w:ind w:left="1440" w:hanging="360"/>
      </w:pPr>
      <w:rPr>
        <w:rFonts w:ascii="Courier New" w:hAnsi="Courier New" w:cs="Wingdings" w:hint="default"/>
      </w:rPr>
    </w:lvl>
    <w:lvl w:ilvl="2" w:tplc="99748D30" w:tentative="1">
      <w:start w:val="1"/>
      <w:numFmt w:val="bullet"/>
      <w:lvlText w:val=""/>
      <w:lvlJc w:val="left"/>
      <w:pPr>
        <w:tabs>
          <w:tab w:val="num" w:pos="2160"/>
        </w:tabs>
        <w:ind w:left="2160" w:hanging="360"/>
      </w:pPr>
      <w:rPr>
        <w:rFonts w:ascii="Wingdings" w:hAnsi="Wingdings" w:hint="default"/>
      </w:rPr>
    </w:lvl>
    <w:lvl w:ilvl="3" w:tplc="0DF60BFA" w:tentative="1">
      <w:start w:val="1"/>
      <w:numFmt w:val="bullet"/>
      <w:lvlText w:val=""/>
      <w:lvlJc w:val="left"/>
      <w:pPr>
        <w:tabs>
          <w:tab w:val="num" w:pos="2880"/>
        </w:tabs>
        <w:ind w:left="2880" w:hanging="360"/>
      </w:pPr>
      <w:rPr>
        <w:rFonts w:ascii="Symbol" w:hAnsi="Symbol" w:hint="default"/>
      </w:rPr>
    </w:lvl>
    <w:lvl w:ilvl="4" w:tplc="DD4E902C" w:tentative="1">
      <w:start w:val="1"/>
      <w:numFmt w:val="bullet"/>
      <w:lvlText w:val="o"/>
      <w:lvlJc w:val="left"/>
      <w:pPr>
        <w:tabs>
          <w:tab w:val="num" w:pos="3600"/>
        </w:tabs>
        <w:ind w:left="3600" w:hanging="360"/>
      </w:pPr>
      <w:rPr>
        <w:rFonts w:ascii="Courier New" w:hAnsi="Courier New" w:cs="Wingdings" w:hint="default"/>
      </w:rPr>
    </w:lvl>
    <w:lvl w:ilvl="5" w:tplc="64B02D42" w:tentative="1">
      <w:start w:val="1"/>
      <w:numFmt w:val="bullet"/>
      <w:lvlText w:val=""/>
      <w:lvlJc w:val="left"/>
      <w:pPr>
        <w:tabs>
          <w:tab w:val="num" w:pos="4320"/>
        </w:tabs>
        <w:ind w:left="4320" w:hanging="360"/>
      </w:pPr>
      <w:rPr>
        <w:rFonts w:ascii="Wingdings" w:hAnsi="Wingdings" w:hint="default"/>
      </w:rPr>
    </w:lvl>
    <w:lvl w:ilvl="6" w:tplc="88A247DA" w:tentative="1">
      <w:start w:val="1"/>
      <w:numFmt w:val="bullet"/>
      <w:lvlText w:val=""/>
      <w:lvlJc w:val="left"/>
      <w:pPr>
        <w:tabs>
          <w:tab w:val="num" w:pos="5040"/>
        </w:tabs>
        <w:ind w:left="5040" w:hanging="360"/>
      </w:pPr>
      <w:rPr>
        <w:rFonts w:ascii="Symbol" w:hAnsi="Symbol" w:hint="default"/>
      </w:rPr>
    </w:lvl>
    <w:lvl w:ilvl="7" w:tplc="01FC8B3C" w:tentative="1">
      <w:start w:val="1"/>
      <w:numFmt w:val="bullet"/>
      <w:lvlText w:val="o"/>
      <w:lvlJc w:val="left"/>
      <w:pPr>
        <w:tabs>
          <w:tab w:val="num" w:pos="5760"/>
        </w:tabs>
        <w:ind w:left="5760" w:hanging="360"/>
      </w:pPr>
      <w:rPr>
        <w:rFonts w:ascii="Courier New" w:hAnsi="Courier New" w:cs="Wingdings" w:hint="default"/>
      </w:rPr>
    </w:lvl>
    <w:lvl w:ilvl="8" w:tplc="0FF81D96" w:tentative="1">
      <w:start w:val="1"/>
      <w:numFmt w:val="bullet"/>
      <w:lvlText w:val=""/>
      <w:lvlJc w:val="left"/>
      <w:pPr>
        <w:tabs>
          <w:tab w:val="num" w:pos="6480"/>
        </w:tabs>
        <w:ind w:left="6480" w:hanging="360"/>
      </w:pPr>
      <w:rPr>
        <w:rFonts w:ascii="Wingdings" w:hAnsi="Wingdings" w:hint="default"/>
      </w:rPr>
    </w:lvl>
  </w:abstractNum>
  <w:abstractNum w:abstractNumId="27">
    <w:nsid w:val="6CA95AF5"/>
    <w:multiLevelType w:val="multilevel"/>
    <w:tmpl w:val="EF7ABC2E"/>
    <w:lvl w:ilvl="0">
      <w:start w:val="1"/>
      <w:numFmt w:val="lowerLetter"/>
      <w:lvlRestart w:val="0"/>
      <w:lvlText w:val="%1"/>
      <w:lvlJc w:val="left"/>
      <w:pPr>
        <w:tabs>
          <w:tab w:val="num" w:pos="170"/>
        </w:tabs>
        <w:ind w:left="0" w:firstLine="0"/>
      </w:pPr>
      <w:rPr>
        <w:rFonts w:hint="default"/>
        <w:b w:val="0"/>
        <w:i w:val="0"/>
        <w:color w:val="auto"/>
        <w:position w:val="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72BB502B"/>
    <w:multiLevelType w:val="multilevel"/>
    <w:tmpl w:val="66066C26"/>
    <w:lvl w:ilvl="0">
      <w:start w:val="1"/>
      <w:numFmt w:val="lowerLetter"/>
      <w:lvlRestart w:val="0"/>
      <w:lvlText w:val="%1"/>
      <w:lvlJc w:val="left"/>
      <w:pPr>
        <w:tabs>
          <w:tab w:val="num" w:pos="170"/>
        </w:tabs>
        <w:ind w:left="0" w:firstLine="0"/>
      </w:pPr>
      <w:rPr>
        <w:rFonts w:hint="default"/>
        <w:b w:val="0"/>
        <w:i w:val="0"/>
        <w:color w:val="auto"/>
        <w:position w:val="4"/>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29">
    <w:nsid w:val="780662D8"/>
    <w:multiLevelType w:val="hybridMultilevel"/>
    <w:tmpl w:val="A7E46890"/>
    <w:lvl w:ilvl="0" w:tplc="1E620FC4">
      <w:start w:val="1"/>
      <w:numFmt w:val="lowerLetter"/>
      <w:lvlRestart w:val="0"/>
      <w:lvlText w:val="%1"/>
      <w:lvlJc w:val="left"/>
      <w:pPr>
        <w:tabs>
          <w:tab w:val="num" w:pos="170"/>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8BD30A1"/>
    <w:multiLevelType w:val="multilevel"/>
    <w:tmpl w:val="2E386D60"/>
    <w:lvl w:ilvl="0">
      <w:start w:val="1"/>
      <w:numFmt w:val="lowerLetter"/>
      <w:lvlRestart w:val="0"/>
      <w:lvlText w:val="%1"/>
      <w:lvlJc w:val="left"/>
      <w:pPr>
        <w:tabs>
          <w:tab w:val="num" w:pos="170"/>
        </w:tabs>
        <w:ind w:left="0" w:firstLine="0"/>
      </w:pPr>
      <w:rPr>
        <w:rFonts w:hint="default"/>
        <w:b/>
        <w:i w:val="0"/>
        <w:color w:val="00497E"/>
        <w:position w: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caps w:val="0"/>
        <w:sz w:val="24"/>
        <w:szCs w:val="24"/>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31">
    <w:nsid w:val="79E1124E"/>
    <w:multiLevelType w:val="hybridMultilevel"/>
    <w:tmpl w:val="092639C6"/>
    <w:lvl w:ilvl="0" w:tplc="0C090015">
      <w:start w:val="1"/>
      <w:numFmt w:val="upperLetter"/>
      <w:lvlText w:val="%1."/>
      <w:lvlJc w:val="left"/>
      <w:pPr>
        <w:tabs>
          <w:tab w:val="num" w:pos="644"/>
        </w:tabs>
        <w:ind w:left="644"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7F7A528B"/>
    <w:multiLevelType w:val="hybridMultilevel"/>
    <w:tmpl w:val="EC480494"/>
    <w:lvl w:ilvl="0" w:tplc="DF78C01E">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6"/>
  </w:num>
  <w:num w:numId="3">
    <w:abstractNumId w:val="31"/>
  </w:num>
  <w:num w:numId="4">
    <w:abstractNumId w:val="6"/>
  </w:num>
  <w:num w:numId="5">
    <w:abstractNumId w:val="10"/>
  </w:num>
  <w:num w:numId="6">
    <w:abstractNumId w:val="15"/>
  </w:num>
  <w:num w:numId="7">
    <w:abstractNumId w:val="20"/>
  </w:num>
  <w:num w:numId="8">
    <w:abstractNumId w:val="18"/>
  </w:num>
  <w:num w:numId="9">
    <w:abstractNumId w:val="5"/>
  </w:num>
  <w:num w:numId="10">
    <w:abstractNumId w:val="14"/>
  </w:num>
  <w:num w:numId="11">
    <w:abstractNumId w:val="8"/>
  </w:num>
  <w:num w:numId="12">
    <w:abstractNumId w:val="32"/>
  </w:num>
  <w:num w:numId="13">
    <w:abstractNumId w:val="27"/>
    <w:lvlOverride w:ilvl="0">
      <w:startOverride w:val="1"/>
    </w:lvlOverride>
  </w:num>
  <w:num w:numId="14">
    <w:abstractNumId w:val="7"/>
    <w:lvlOverride w:ilvl="0">
      <w:startOverride w:val="1"/>
    </w:lvlOverride>
  </w:num>
  <w:num w:numId="15">
    <w:abstractNumId w:val="25"/>
  </w:num>
  <w:num w:numId="16">
    <w:abstractNumId w:val="17"/>
  </w:num>
  <w:num w:numId="17">
    <w:abstractNumId w:val="16"/>
    <w:lvlOverride w:ilvl="0">
      <w:startOverride w:val="1"/>
    </w:lvlOverride>
  </w:num>
  <w:num w:numId="18">
    <w:abstractNumId w:val="16"/>
    <w:lvlOverride w:ilvl="0">
      <w:startOverride w:val="1"/>
    </w:lvlOverride>
  </w:num>
  <w:num w:numId="19">
    <w:abstractNumId w:val="27"/>
  </w:num>
  <w:num w:numId="20">
    <w:abstractNumId w:val="30"/>
    <w:lvlOverride w:ilvl="0">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1"/>
  </w:num>
  <w:num w:numId="24">
    <w:abstractNumId w:val="28"/>
  </w:num>
  <w:num w:numId="25">
    <w:abstractNumId w:val="27"/>
  </w:num>
  <w:num w:numId="26">
    <w:abstractNumId w:val="24"/>
  </w:num>
  <w:num w:numId="27">
    <w:abstractNumId w:val="24"/>
    <w:lvlOverride w:ilvl="0">
      <w:startOverride w:val="1"/>
    </w:lvlOverride>
  </w:num>
  <w:num w:numId="28">
    <w:abstractNumId w:val="29"/>
  </w:num>
  <w:num w:numId="29">
    <w:abstractNumId w:val="19"/>
  </w:num>
  <w:num w:numId="30">
    <w:abstractNumId w:val="19"/>
    <w:lvlOverride w:ilvl="0">
      <w:startOverride w:val="1"/>
    </w:lvlOverride>
  </w:num>
  <w:num w:numId="31">
    <w:abstractNumId w:val="19"/>
    <w:lvlOverride w:ilvl="0">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num>
  <w:num w:numId="34">
    <w:abstractNumId w:val="13"/>
  </w:num>
  <w:num w:numId="35">
    <w:abstractNumId w:val="25"/>
  </w:num>
  <w:num w:numId="36">
    <w:abstractNumId w:val="1"/>
  </w:num>
  <w:num w:numId="37">
    <w:abstractNumId w:val="0"/>
  </w:num>
  <w:num w:numId="38">
    <w:abstractNumId w:val="2"/>
  </w:num>
  <w:num w:numId="39">
    <w:abstractNumId w:val="3"/>
  </w:num>
  <w:num w:numId="40">
    <w:abstractNumId w:val="12"/>
  </w:num>
  <w:num w:numId="41">
    <w:abstractNumId w:val="8"/>
    <w:lvlOverride w:ilvl="0">
      <w:startOverride w:val="1"/>
    </w:lvlOverride>
  </w:num>
  <w:num w:numId="42">
    <w:abstractNumId w:val="8"/>
    <w:lvlOverride w:ilvl="0">
      <w:startOverride w:val="1"/>
    </w:lvlOverride>
  </w:num>
  <w:num w:numId="43">
    <w:abstractNumId w:val="8"/>
    <w:lvlOverride w:ilvl="0">
      <w:startOverride w:val="1"/>
    </w:lvlOverride>
  </w:num>
  <w:num w:numId="44">
    <w:abstractNumId w:val="23"/>
  </w:num>
  <w:num w:numId="45">
    <w:abstractNumId w:val="9"/>
  </w:num>
  <w:num w:numId="46">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removePersonalInformation/>
  <w:removeDateAndTime/>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clickAndTypeStyle w:val="BodyText"/>
  <w:defaultTableStyle w:val="DFATTable"/>
  <w:evenAndOddHeaders/>
  <w:drawingGridHorizontalSpacing w:val="120"/>
  <w:displayHorizontalDrawingGridEvery w:val="2"/>
  <w:displayVerticalDrawingGridEvery w:val="2"/>
  <w:noPunctuationKerning/>
  <w:characterSpacingControl w:val="doNotCompress"/>
  <w:hdrShapeDefaults>
    <o:shapedefaults v:ext="edit" spidmax="60417" fillcolor="white" stroke="f" strokecolor="blue">
      <v:fill color="white" type="frame"/>
      <v:stroke color="blue" weight="1.5pt" on="f"/>
      <v:shadow opacity="22938f" offset="0"/>
      <v:textbox inset=",7.2pt,,7.2pt"/>
      <o:colormru v:ext="edit" colors="#5a9a98,#ddcf56,#ad495d,#ab9c8f,#b5d3d2,#7e6d5f,#f26631,#54534a"/>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7C6"/>
    <w:rsid w:val="00005A8F"/>
    <w:rsid w:val="00010CEB"/>
    <w:rsid w:val="00017E31"/>
    <w:rsid w:val="00031E7B"/>
    <w:rsid w:val="000440C6"/>
    <w:rsid w:val="00050516"/>
    <w:rsid w:val="000B2BFD"/>
    <w:rsid w:val="00114E09"/>
    <w:rsid w:val="00117270"/>
    <w:rsid w:val="00133249"/>
    <w:rsid w:val="00166B39"/>
    <w:rsid w:val="001B4DAE"/>
    <w:rsid w:val="001B6702"/>
    <w:rsid w:val="001C4ED8"/>
    <w:rsid w:val="001C653D"/>
    <w:rsid w:val="001E7A82"/>
    <w:rsid w:val="00205038"/>
    <w:rsid w:val="002221EF"/>
    <w:rsid w:val="00253A07"/>
    <w:rsid w:val="002752B5"/>
    <w:rsid w:val="002B698E"/>
    <w:rsid w:val="00310D49"/>
    <w:rsid w:val="003139C4"/>
    <w:rsid w:val="00315C8D"/>
    <w:rsid w:val="00322593"/>
    <w:rsid w:val="00370DAB"/>
    <w:rsid w:val="003A1A9E"/>
    <w:rsid w:val="003A374D"/>
    <w:rsid w:val="003A6AD7"/>
    <w:rsid w:val="003C458D"/>
    <w:rsid w:val="00417091"/>
    <w:rsid w:val="00485AB6"/>
    <w:rsid w:val="004968B0"/>
    <w:rsid w:val="004A6142"/>
    <w:rsid w:val="004B7C68"/>
    <w:rsid w:val="004D2003"/>
    <w:rsid w:val="004E13DC"/>
    <w:rsid w:val="00506E3A"/>
    <w:rsid w:val="00514717"/>
    <w:rsid w:val="00522CB7"/>
    <w:rsid w:val="00537EBC"/>
    <w:rsid w:val="00544846"/>
    <w:rsid w:val="00553D45"/>
    <w:rsid w:val="00563743"/>
    <w:rsid w:val="00564A5B"/>
    <w:rsid w:val="00597931"/>
    <w:rsid w:val="005C04FE"/>
    <w:rsid w:val="005C7070"/>
    <w:rsid w:val="00605776"/>
    <w:rsid w:val="00610625"/>
    <w:rsid w:val="006549AE"/>
    <w:rsid w:val="006573B0"/>
    <w:rsid w:val="006818B3"/>
    <w:rsid w:val="0068355B"/>
    <w:rsid w:val="0068754A"/>
    <w:rsid w:val="00690560"/>
    <w:rsid w:val="006C7079"/>
    <w:rsid w:val="007101BB"/>
    <w:rsid w:val="00711E7A"/>
    <w:rsid w:val="00721254"/>
    <w:rsid w:val="00721DB3"/>
    <w:rsid w:val="00760FF4"/>
    <w:rsid w:val="00772E82"/>
    <w:rsid w:val="0078229F"/>
    <w:rsid w:val="007877C3"/>
    <w:rsid w:val="007A16CC"/>
    <w:rsid w:val="007B4341"/>
    <w:rsid w:val="007E7BC9"/>
    <w:rsid w:val="0080066C"/>
    <w:rsid w:val="008125A2"/>
    <w:rsid w:val="00853609"/>
    <w:rsid w:val="008B203B"/>
    <w:rsid w:val="0091071F"/>
    <w:rsid w:val="00910AB9"/>
    <w:rsid w:val="0092171E"/>
    <w:rsid w:val="00957EBB"/>
    <w:rsid w:val="00974FC6"/>
    <w:rsid w:val="009A01F4"/>
    <w:rsid w:val="009E6028"/>
    <w:rsid w:val="009F6F54"/>
    <w:rsid w:val="00A32E06"/>
    <w:rsid w:val="00A52539"/>
    <w:rsid w:val="00A545EF"/>
    <w:rsid w:val="00B0252E"/>
    <w:rsid w:val="00B16E64"/>
    <w:rsid w:val="00B90206"/>
    <w:rsid w:val="00B94B3F"/>
    <w:rsid w:val="00BA29C0"/>
    <w:rsid w:val="00BB146D"/>
    <w:rsid w:val="00BB17C6"/>
    <w:rsid w:val="00BD05BE"/>
    <w:rsid w:val="00BD3573"/>
    <w:rsid w:val="00BF4774"/>
    <w:rsid w:val="00C36563"/>
    <w:rsid w:val="00C96B91"/>
    <w:rsid w:val="00CC6B6E"/>
    <w:rsid w:val="00CE6AAC"/>
    <w:rsid w:val="00D17E46"/>
    <w:rsid w:val="00D22624"/>
    <w:rsid w:val="00D578B8"/>
    <w:rsid w:val="00D919C0"/>
    <w:rsid w:val="00DE4E14"/>
    <w:rsid w:val="00E06762"/>
    <w:rsid w:val="00E224B9"/>
    <w:rsid w:val="00E40B76"/>
    <w:rsid w:val="00E44269"/>
    <w:rsid w:val="00E52CE7"/>
    <w:rsid w:val="00E70FD9"/>
    <w:rsid w:val="00E95941"/>
    <w:rsid w:val="00EA3C80"/>
    <w:rsid w:val="00ED2C7F"/>
    <w:rsid w:val="00EE41D5"/>
    <w:rsid w:val="00EF2734"/>
    <w:rsid w:val="00F04F5D"/>
    <w:rsid w:val="00F23D98"/>
    <w:rsid w:val="00F45689"/>
    <w:rsid w:val="00F46211"/>
    <w:rsid w:val="00F50883"/>
    <w:rsid w:val="00F652B3"/>
    <w:rsid w:val="00F657DD"/>
    <w:rsid w:val="00FA0484"/>
    <w:rsid w:val="00FA7644"/>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7" fillcolor="white" stroke="f" strokecolor="blue">
      <v:fill color="white" type="frame"/>
      <v:stroke color="blue" weight="1.5pt" on="f"/>
      <v:shadow opacity="22938f" offset="0"/>
      <v:textbox inset=",7.2pt,,7.2pt"/>
      <o:colormru v:ext="edit" colors="#5a9a98,#ddcf56,#ad495d,#ab9c8f,#b5d3d2,#7e6d5f,#f26631,#54534a"/>
    </o:shapedefaults>
    <o:shapelayout v:ext="edit">
      <o:idmap v:ext="edit" data="1"/>
    </o:shapelayout>
  </w:shapeDefaults>
  <w:decimalSymbol w:val="."/>
  <w:listSeparator w:val=","/>
  <w14:docId w14:val="68306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toc 1" w:uiPriority="39"/>
    <w:lsdException w:name="toc 2" w:uiPriority="39"/>
    <w:lsdException w:name="toc 3" w:uiPriority="39"/>
    <w:lsdException w:name="footnote text" w:uiPriority="99" w:qFormat="1"/>
    <w:lsdException w:name="annotation text" w:uiPriority="99"/>
    <w:lsdException w:name="header" w:uiPriority="99"/>
    <w:lsdException w:name="caption" w:uiPriority="35" w:qFormat="1"/>
    <w:lsdException w:name="footnote reference" w:uiPriority="99" w:qFormat="1"/>
    <w:lsdException w:name="Title" w:qFormat="1"/>
    <w:lsdException w:name="Subtitle" w:qFormat="1"/>
    <w:lsdException w:name="Hyperlink" w:uiPriority="99"/>
    <w:lsdException w:name="No List" w:uiPriority="99"/>
    <w:lsdException w:name="Table Grid" w:uiPriority="59"/>
    <w:lsdException w:name="List Paragraph" w:uiPriority="34" w:qFormat="1"/>
    <w:lsdException w:name="TOC Heading" w:semiHidden="1" w:uiPriority="39" w:unhideWhenUsed="1" w:qFormat="1"/>
  </w:latentStyles>
  <w:style w:type="paragraph" w:default="1" w:styleId="Normal">
    <w:name w:val="Normal"/>
    <w:rsid w:val="008B203B"/>
    <w:rPr>
      <w:sz w:val="24"/>
      <w:szCs w:val="24"/>
    </w:rPr>
  </w:style>
  <w:style w:type="paragraph" w:styleId="Heading1">
    <w:name w:val="heading 1"/>
    <w:basedOn w:val="Normal"/>
    <w:next w:val="BodyText"/>
    <w:qFormat/>
    <w:rsid w:val="007E7BC9"/>
    <w:pPr>
      <w:keepNext/>
      <w:pageBreakBefore/>
      <w:suppressLineNumbers/>
      <w:suppressAutoHyphens/>
      <w:spacing w:before="480" w:after="1800" w:line="540" w:lineRule="atLeast"/>
      <w:outlineLvl w:val="0"/>
    </w:pPr>
    <w:rPr>
      <w:rFonts w:ascii="Arial" w:hAnsi="Arial"/>
      <w:color w:val="FFFFFF" w:themeColor="background1"/>
      <w:spacing w:val="-10"/>
      <w:kern w:val="28"/>
      <w:sz w:val="50"/>
      <w:szCs w:val="50"/>
    </w:rPr>
  </w:style>
  <w:style w:type="paragraph" w:styleId="Heading2">
    <w:name w:val="heading 2"/>
    <w:basedOn w:val="Normal"/>
    <w:next w:val="BodyText"/>
    <w:qFormat/>
    <w:rsid w:val="00BB146D"/>
    <w:pPr>
      <w:keepNext/>
      <w:suppressLineNumbers/>
      <w:suppressAutoHyphens/>
      <w:spacing w:before="480" w:after="120"/>
      <w:outlineLvl w:val="1"/>
    </w:pPr>
    <w:rPr>
      <w:rFonts w:ascii="Helvetica" w:hAnsi="Helvetica" w:cs="Arial"/>
      <w:color w:val="124486"/>
      <w:spacing w:val="-10"/>
      <w:kern w:val="28"/>
      <w:sz w:val="28"/>
      <w:szCs w:val="28"/>
    </w:rPr>
  </w:style>
  <w:style w:type="paragraph" w:styleId="Heading3">
    <w:name w:val="heading 3"/>
    <w:basedOn w:val="Normal"/>
    <w:next w:val="BodyText"/>
    <w:link w:val="Heading3Char"/>
    <w:qFormat/>
    <w:rsid w:val="00BB146D"/>
    <w:pPr>
      <w:keepNext/>
      <w:suppressLineNumbers/>
      <w:suppressAutoHyphens/>
      <w:spacing w:before="360" w:after="120"/>
      <w:outlineLvl w:val="2"/>
    </w:pPr>
    <w:rPr>
      <w:rFonts w:ascii="Helvetica" w:hAnsi="Helvetica" w:cs="Arial"/>
      <w:color w:val="007FAD"/>
      <w:kern w:val="28"/>
      <w:szCs w:val="28"/>
    </w:rPr>
  </w:style>
  <w:style w:type="paragraph" w:styleId="Heading4">
    <w:name w:val="heading 4"/>
    <w:basedOn w:val="Normal"/>
    <w:next w:val="BodyText"/>
    <w:link w:val="Heading4Char"/>
    <w:qFormat/>
    <w:rsid w:val="00BB146D"/>
    <w:pPr>
      <w:keepNext/>
      <w:numPr>
        <w:ilvl w:val="2"/>
      </w:numPr>
      <w:suppressLineNumbers/>
      <w:suppressAutoHyphens/>
      <w:spacing w:before="240" w:after="120"/>
      <w:outlineLvl w:val="3"/>
    </w:pPr>
    <w:rPr>
      <w:rFonts w:ascii="Helvetica" w:hAnsi="Helvetica" w:cs="Arial"/>
      <w:b/>
      <w:color w:val="124486"/>
      <w:kern w:val="28"/>
      <w:sz w:val="22"/>
      <w:szCs w:val="22"/>
      <w:lang w:eastAsia="zh-CN"/>
    </w:rPr>
  </w:style>
  <w:style w:type="paragraph" w:styleId="Heading5">
    <w:name w:val="heading 5"/>
    <w:basedOn w:val="Normal"/>
    <w:next w:val="BodyText"/>
    <w:qFormat/>
    <w:rsid w:val="00BB146D"/>
    <w:pPr>
      <w:numPr>
        <w:ilvl w:val="3"/>
      </w:numPr>
      <w:spacing w:before="320"/>
      <w:outlineLvl w:val="4"/>
    </w:pPr>
    <w:rPr>
      <w:rFonts w:ascii="Arial" w:hAnsi="Arial" w:cs="Arial"/>
      <w:color w:val="124486"/>
      <w:kern w:val="28"/>
      <w:sz w:val="22"/>
      <w:szCs w:val="22"/>
      <w:lang w:eastAsia="zh-CN"/>
    </w:rPr>
  </w:style>
  <w:style w:type="paragraph" w:styleId="Heading6">
    <w:name w:val="heading 6"/>
    <w:basedOn w:val="BodyText"/>
    <w:next w:val="BodyText"/>
    <w:rsid w:val="00957EBB"/>
    <w:pPr>
      <w:keepNext/>
      <w:suppressLineNumbers/>
      <w:suppressAutoHyphens/>
      <w:outlineLvl w:val="5"/>
    </w:pPr>
    <w:rPr>
      <w:b/>
    </w:rPr>
  </w:style>
  <w:style w:type="paragraph" w:styleId="Heading7">
    <w:name w:val="heading 7"/>
    <w:basedOn w:val="Heading6"/>
    <w:next w:val="BodyText"/>
    <w:rsid w:val="00957EBB"/>
    <w:pPr>
      <w:outlineLvl w:val="6"/>
    </w:pPr>
  </w:style>
  <w:style w:type="paragraph" w:styleId="Heading8">
    <w:name w:val="heading 8"/>
    <w:basedOn w:val="Heading7"/>
    <w:next w:val="BodyText"/>
    <w:rsid w:val="002221EF"/>
    <w:pPr>
      <w:outlineLvl w:val="7"/>
    </w:pPr>
  </w:style>
  <w:style w:type="paragraph" w:styleId="Heading9">
    <w:name w:val="heading 9"/>
    <w:basedOn w:val="Heading8"/>
    <w:next w:val="BodyText"/>
    <w:rsid w:val="002221E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10AB9"/>
    <w:pPr>
      <w:spacing w:after="160" w:line="280" w:lineRule="exact"/>
    </w:pPr>
    <w:rPr>
      <w:rFonts w:ascii="Franklin Gothic Book" w:hAnsi="Franklin Gothic Book"/>
      <w:sz w:val="21"/>
    </w:rPr>
  </w:style>
  <w:style w:type="character" w:customStyle="1" w:styleId="BodyTextChar">
    <w:name w:val="Body Text Char"/>
    <w:link w:val="BodyText"/>
    <w:rsid w:val="00910AB9"/>
    <w:rPr>
      <w:rFonts w:ascii="Franklin Gothic Book" w:hAnsi="Franklin Gothic Book"/>
      <w:sz w:val="21"/>
      <w:szCs w:val="24"/>
    </w:rPr>
  </w:style>
  <w:style w:type="paragraph" w:customStyle="1" w:styleId="Heading1unnumbered">
    <w:name w:val="Heading 1 unnumbered"/>
    <w:basedOn w:val="Heading1"/>
    <w:next w:val="BodyText"/>
    <w:semiHidden/>
    <w:rsid w:val="005E5FB4"/>
  </w:style>
  <w:style w:type="paragraph" w:styleId="CommentSubject">
    <w:name w:val="annotation subject"/>
    <w:basedOn w:val="Normal"/>
    <w:semiHidden/>
    <w:rsid w:val="00957EBB"/>
    <w:rPr>
      <w:b/>
      <w:bCs/>
      <w:sz w:val="20"/>
      <w:szCs w:val="20"/>
    </w:rPr>
  </w:style>
  <w:style w:type="paragraph" w:styleId="ListBullet">
    <w:name w:val="List Bullet"/>
    <w:basedOn w:val="BodyText"/>
    <w:rsid w:val="00BB146D"/>
    <w:pPr>
      <w:numPr>
        <w:numId w:val="12"/>
      </w:numPr>
      <w:spacing w:after="120"/>
      <w:ind w:left="284" w:hanging="284"/>
    </w:pPr>
  </w:style>
  <w:style w:type="paragraph" w:styleId="ListBullet2">
    <w:name w:val="List Bullet 2"/>
    <w:basedOn w:val="ListBullet"/>
    <w:rsid w:val="00BB146D"/>
    <w:pPr>
      <w:numPr>
        <w:numId w:val="5"/>
      </w:numPr>
      <w:ind w:left="568" w:hanging="284"/>
    </w:pPr>
  </w:style>
  <w:style w:type="paragraph" w:styleId="ListNumber">
    <w:name w:val="List Number"/>
    <w:basedOn w:val="ListBullet"/>
    <w:rsid w:val="00B0252E"/>
    <w:pPr>
      <w:numPr>
        <w:numId w:val="11"/>
      </w:numPr>
      <w:ind w:left="284" w:hanging="284"/>
    </w:pPr>
  </w:style>
  <w:style w:type="paragraph" w:styleId="ListNumber2">
    <w:name w:val="List Number 2"/>
    <w:basedOn w:val="ListNumber"/>
    <w:rsid w:val="006573B0"/>
    <w:pPr>
      <w:numPr>
        <w:numId w:val="38"/>
      </w:numPr>
      <w:ind w:left="568" w:hanging="284"/>
    </w:pPr>
  </w:style>
  <w:style w:type="paragraph" w:styleId="BalloonText">
    <w:name w:val="Balloon Text"/>
    <w:basedOn w:val="Normal"/>
    <w:semiHidden/>
    <w:rsid w:val="00F2632F"/>
    <w:rPr>
      <w:rFonts w:ascii="Tahoma" w:hAnsi="Tahoma" w:cs="Tahoma"/>
      <w:sz w:val="16"/>
      <w:szCs w:val="16"/>
    </w:rPr>
  </w:style>
  <w:style w:type="paragraph" w:customStyle="1" w:styleId="Reference">
    <w:name w:val="Reference"/>
    <w:basedOn w:val="BodyText"/>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597931"/>
    <w:pPr>
      <w:pageBreakBefore/>
      <w:spacing w:before="9000" w:line="640" w:lineRule="atLeast"/>
      <w:ind w:left="2410" w:right="-198"/>
    </w:pPr>
    <w:rPr>
      <w:rFonts w:ascii="Helvetica" w:hAnsi="Helvetica"/>
      <w:noProof/>
      <w:color w:val="FFFFFF"/>
      <w:kern w:val="28"/>
      <w:sz w:val="50"/>
      <w:szCs w:val="50"/>
      <w:lang w:val="en-US" w:eastAsia="en-US"/>
    </w:rPr>
  </w:style>
  <w:style w:type="paragraph" w:styleId="Subtitle">
    <w:name w:val="Subtitle"/>
    <w:basedOn w:val="Title"/>
    <w:next w:val="Date"/>
    <w:link w:val="SubtitleChar"/>
    <w:qFormat/>
    <w:rsid w:val="00031E7B"/>
    <w:pPr>
      <w:pageBreakBefore w:val="0"/>
      <w:spacing w:before="200" w:line="380" w:lineRule="atLeast"/>
    </w:pPr>
    <w:rPr>
      <w:sz w:val="32"/>
      <w:szCs w:val="32"/>
    </w:rPr>
  </w:style>
  <w:style w:type="paragraph" w:styleId="Date">
    <w:name w:val="Date"/>
    <w:basedOn w:val="Subtitle"/>
    <w:next w:val="Normal"/>
    <w:link w:val="DateChar"/>
    <w:rsid w:val="00031E7B"/>
    <w:pPr>
      <w:spacing w:after="600"/>
    </w:pPr>
    <w:rPr>
      <w:sz w:val="24"/>
      <w:szCs w:val="24"/>
    </w:rPr>
  </w:style>
  <w:style w:type="character" w:customStyle="1" w:styleId="DateChar">
    <w:name w:val="Date Char"/>
    <w:link w:val="Date"/>
    <w:rsid w:val="00031E7B"/>
    <w:rPr>
      <w:rFonts w:ascii="Helvetica" w:hAnsi="Helvetica"/>
      <w:noProof/>
      <w:color w:val="FFFFFF"/>
      <w:kern w:val="28"/>
      <w:sz w:val="24"/>
      <w:szCs w:val="24"/>
      <w:lang w:val="en-US" w:eastAsia="en-US"/>
    </w:rPr>
  </w:style>
  <w:style w:type="character" w:customStyle="1" w:styleId="SubtitleChar">
    <w:name w:val="Subtitle Char"/>
    <w:link w:val="Subtitle"/>
    <w:rsid w:val="00031E7B"/>
    <w:rPr>
      <w:rFonts w:ascii="Helvetica" w:hAnsi="Helvetica"/>
      <w:noProof/>
      <w:color w:val="FFFFFF"/>
      <w:kern w:val="28"/>
      <w:sz w:val="32"/>
      <w:szCs w:val="32"/>
      <w:lang w:val="en-US" w:eastAsia="en-US"/>
    </w:rPr>
  </w:style>
  <w:style w:type="character" w:customStyle="1" w:styleId="TitleChar">
    <w:name w:val="Title Char"/>
    <w:link w:val="Title"/>
    <w:rsid w:val="00597931"/>
    <w:rPr>
      <w:rFonts w:ascii="Helvetica" w:hAnsi="Helvetica"/>
      <w:noProof/>
      <w:color w:val="FFFFFF"/>
      <w:kern w:val="28"/>
      <w:sz w:val="50"/>
      <w:szCs w:val="50"/>
      <w:lang w:val="en-US" w:eastAsia="en-US"/>
    </w:rPr>
  </w:style>
  <w:style w:type="paragraph" w:customStyle="1" w:styleId="Contents">
    <w:name w:val="Contents"/>
    <w:basedOn w:val="Normal"/>
    <w:next w:val="BodyText"/>
    <w:semiHidden/>
    <w:rsid w:val="006F08F9"/>
    <w:pPr>
      <w:pageBreakBefore/>
      <w:spacing w:after="1860" w:line="540" w:lineRule="exact"/>
    </w:pPr>
    <w:rPr>
      <w:rFonts w:ascii="Arial" w:hAnsi="Arial"/>
      <w:color w:val="AD495D"/>
      <w:kern w:val="28"/>
      <w:sz w:val="50"/>
      <w:szCs w:val="50"/>
    </w:rPr>
  </w:style>
  <w:style w:type="paragraph" w:styleId="Footer">
    <w:name w:val="footer"/>
    <w:basedOn w:val="Normal"/>
    <w:link w:val="FooterChar"/>
    <w:rsid w:val="00BB146D"/>
    <w:pPr>
      <w:tabs>
        <w:tab w:val="left" w:pos="0"/>
        <w:tab w:val="right" w:pos="7938"/>
        <w:tab w:val="right" w:pos="8505"/>
      </w:tabs>
      <w:spacing w:line="180" w:lineRule="exact"/>
      <w:ind w:left="-567" w:right="-567"/>
    </w:pPr>
    <w:rPr>
      <w:rFonts w:ascii="Franklin Gothic Book" w:hAnsi="Franklin Gothic Book"/>
      <w:b/>
      <w:color w:val="A8A5A8"/>
      <w:sz w:val="14"/>
      <w:szCs w:val="14"/>
    </w:rPr>
  </w:style>
  <w:style w:type="paragraph" w:styleId="Header">
    <w:name w:val="header"/>
    <w:basedOn w:val="Normal"/>
    <w:link w:val="HeaderChar"/>
    <w:uiPriority w:val="99"/>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005A8F"/>
    <w:pPr>
      <w:tabs>
        <w:tab w:val="left" w:pos="397"/>
        <w:tab w:val="right" w:pos="7938"/>
      </w:tabs>
      <w:spacing w:before="280" w:after="60"/>
      <w:ind w:left="397" w:right="567" w:hanging="397"/>
    </w:pPr>
    <w:rPr>
      <w:rFonts w:ascii="Helvetica" w:hAnsi="Helvetica"/>
      <w:color w:val="0095BD"/>
      <w:sz w:val="26"/>
    </w:rPr>
  </w:style>
  <w:style w:type="paragraph" w:styleId="TOC2">
    <w:name w:val="toc 2"/>
    <w:basedOn w:val="TOC1"/>
    <w:next w:val="TOC1"/>
    <w:uiPriority w:val="39"/>
    <w:rsid w:val="001E7A82"/>
    <w:pPr>
      <w:spacing w:before="120" w:line="200" w:lineRule="atLeast"/>
      <w:ind w:left="0" w:firstLine="0"/>
    </w:pPr>
    <w:rPr>
      <w:color w:val="auto"/>
      <w:sz w:val="24"/>
      <w:szCs w:val="21"/>
    </w:rPr>
  </w:style>
  <w:style w:type="paragraph" w:customStyle="1" w:styleId="Reporttype">
    <w:name w:val="Report type"/>
    <w:basedOn w:val="BodyText"/>
    <w:semiHidden/>
    <w:rsid w:val="00F15D8B"/>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next w:val="BodyText"/>
    <w:uiPriority w:val="35"/>
    <w:qFormat/>
    <w:rsid w:val="007101BB"/>
    <w:pPr>
      <w:keepNext/>
      <w:spacing w:before="80" w:after="80" w:line="280" w:lineRule="atLeast"/>
    </w:pPr>
    <w:rPr>
      <w:rFonts w:ascii="Franklin Gothic Book" w:hAnsi="Franklin Gothic Book" w:cs="Arial"/>
      <w:color w:val="A8A5A8"/>
      <w:szCs w:val="19"/>
    </w:rPr>
  </w:style>
  <w:style w:type="paragraph" w:customStyle="1" w:styleId="BoxListBullet">
    <w:name w:val="Box List Bullet"/>
    <w:basedOn w:val="BoxText"/>
    <w:rsid w:val="002221EF"/>
    <w:pPr>
      <w:keepLines/>
      <w:numPr>
        <w:numId w:val="8"/>
      </w:numPr>
      <w:spacing w:line="240" w:lineRule="auto"/>
      <w:ind w:left="284" w:hanging="284"/>
    </w:pPr>
    <w:rPr>
      <w:szCs w:val="20"/>
    </w:rPr>
  </w:style>
  <w:style w:type="paragraph" w:customStyle="1" w:styleId="BoxText">
    <w:name w:val="Box Text"/>
    <w:link w:val="BoxTextChar"/>
    <w:rsid w:val="007101BB"/>
    <w:pPr>
      <w:spacing w:after="120" w:line="280" w:lineRule="exact"/>
    </w:pPr>
    <w:rPr>
      <w:rFonts w:ascii="Franklin Gothic Book" w:eastAsia="Calibri" w:hAnsi="Franklin Gothic Book"/>
      <w:iCs/>
      <w:szCs w:val="22"/>
    </w:rPr>
  </w:style>
  <w:style w:type="character" w:customStyle="1" w:styleId="BoxTextChar">
    <w:name w:val="Box Text Char"/>
    <w:link w:val="BoxText"/>
    <w:rsid w:val="007101BB"/>
    <w:rPr>
      <w:rFonts w:ascii="Franklin Gothic Book" w:eastAsia="Calibri" w:hAnsi="Franklin Gothic Book"/>
      <w:iCs/>
      <w:szCs w:val="22"/>
    </w:rPr>
  </w:style>
  <w:style w:type="paragraph" w:customStyle="1" w:styleId="Note">
    <w:name w:val="Note"/>
    <w:basedOn w:val="TableTextEntries"/>
    <w:next w:val="BodyText"/>
    <w:link w:val="NoteCharChar"/>
    <w:rsid w:val="00005A8F"/>
    <w:pPr>
      <w:spacing w:after="0" w:line="180" w:lineRule="atLeast"/>
    </w:pPr>
    <w:rPr>
      <w:sz w:val="14"/>
      <w:szCs w:val="14"/>
    </w:rPr>
  </w:style>
  <w:style w:type="paragraph" w:customStyle="1" w:styleId="TableTextEntries">
    <w:name w:val="Table Text Entries"/>
    <w:basedOn w:val="Normal"/>
    <w:rsid w:val="00005A8F"/>
    <w:pPr>
      <w:spacing w:before="40" w:after="40" w:line="200" w:lineRule="atLeast"/>
    </w:pPr>
    <w:rPr>
      <w:rFonts w:ascii="Franklin Gothic Book" w:eastAsia="Calibri" w:hAnsi="Franklin Gothic Book"/>
      <w:sz w:val="17"/>
      <w:szCs w:val="17"/>
      <w:lang w:eastAsia="en-US"/>
    </w:rPr>
  </w:style>
  <w:style w:type="paragraph" w:customStyle="1" w:styleId="Source">
    <w:name w:val="Source"/>
    <w:basedOn w:val="Note"/>
    <w:next w:val="BodyText"/>
    <w:rsid w:val="00C36563"/>
    <w:pPr>
      <w:spacing w:after="240"/>
    </w:pPr>
  </w:style>
  <w:style w:type="character" w:customStyle="1" w:styleId="NoteCharChar">
    <w:name w:val="Note Char Char"/>
    <w:link w:val="Note"/>
    <w:rsid w:val="00005A8F"/>
    <w:rPr>
      <w:rFonts w:ascii="Franklin Gothic Book" w:eastAsia="Calibri" w:hAnsi="Franklin Gothic Book"/>
      <w:sz w:val="14"/>
      <w:szCs w:val="14"/>
      <w:lang w:eastAsia="en-US"/>
    </w:rPr>
  </w:style>
  <w:style w:type="paragraph" w:customStyle="1" w:styleId="BoxHeading1">
    <w:name w:val="Box Heading 1"/>
    <w:basedOn w:val="BoxText"/>
    <w:next w:val="BoxText"/>
    <w:rsid w:val="00005A8F"/>
    <w:pPr>
      <w:spacing w:before="120"/>
    </w:pPr>
    <w:rPr>
      <w:b/>
      <w:iCs w:val="0"/>
      <w:color w:val="000000"/>
    </w:rPr>
  </w:style>
  <w:style w:type="paragraph" w:customStyle="1" w:styleId="BoxHeading2">
    <w:name w:val="Box Heading 2"/>
    <w:basedOn w:val="BoxText"/>
    <w:next w:val="BoxText"/>
    <w:rsid w:val="00005A8F"/>
    <w:pPr>
      <w:spacing w:before="120"/>
    </w:pPr>
    <w:rPr>
      <w:b/>
      <w:i/>
      <w:iCs w:val="0"/>
    </w:rPr>
  </w:style>
  <w:style w:type="paragraph" w:customStyle="1" w:styleId="TableListBullet">
    <w:name w:val="Table List Bullet"/>
    <w:basedOn w:val="TableTextEntries"/>
    <w:rsid w:val="00005A8F"/>
    <w:pPr>
      <w:numPr>
        <w:numId w:val="2"/>
      </w:numPr>
      <w:spacing w:line="240" w:lineRule="auto"/>
      <w:ind w:left="284" w:hanging="284"/>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1E7A82"/>
    <w:pPr>
      <w:tabs>
        <w:tab w:val="clear" w:pos="397"/>
      </w:tabs>
      <w:spacing w:before="40" w:line="230" w:lineRule="atLeast"/>
      <w:ind w:left="567" w:hanging="567"/>
    </w:pPr>
    <w:rPr>
      <w:sz w:val="22"/>
      <w:szCs w:val="19"/>
    </w:r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055E4C"/>
    <w:pPr>
      <w:tabs>
        <w:tab w:val="left" w:pos="284"/>
        <w:tab w:val="right" w:pos="8222"/>
      </w:tabs>
      <w:ind w:left="284" w:right="567" w:hanging="284"/>
    </w:pPr>
  </w:style>
  <w:style w:type="character" w:styleId="FootnoteReference">
    <w:name w:val="footnote reference"/>
    <w:aliases w:val="footnote number Char,BVI fnr,BVI fnr Car Car,BVI fnr Car,BVI fnr Car Car Car Car Char Char,BVI fnr Car Car Car Car Char Char Char Char Char,BVI fnr Car Car Car Car Char,footnote number Char Char Char Char Char Char Char,16 Point,ftref"/>
    <w:link w:val="footnotenumber"/>
    <w:uiPriority w:val="99"/>
    <w:qFormat/>
    <w:rsid w:val="003A1A9E"/>
    <w:rPr>
      <w:rFonts w:ascii="Franklin Gothic Book" w:hAnsi="Franklin Gothic Book"/>
      <w:w w:val="100"/>
      <w:position w:val="6"/>
      <w:sz w:val="16"/>
      <w:szCs w:val="12"/>
      <w:vertAlign w:val="baseline"/>
    </w:rPr>
  </w:style>
  <w:style w:type="paragraph" w:styleId="FootnoteText">
    <w:name w:val="footnote text"/>
    <w:aliases w:val="fn,Geneva 9,Font: Geneva 9,Boston 10,f,Footnote Text WBR,WBR,Footnote Text Char Char Char Char Char,Footnote Text Char Char Char Char Char Char,ft,(NECG) Footnote Text Char Char Char,Nbpage Moens,single space,Fußnote Char Char,ADB,Char,A"/>
    <w:basedOn w:val="BodyText"/>
    <w:link w:val="FootnoteTextChar"/>
    <w:uiPriority w:val="99"/>
    <w:qFormat/>
    <w:rsid w:val="00957EBB"/>
    <w:pPr>
      <w:spacing w:after="0" w:line="180" w:lineRule="atLeast"/>
      <w:ind w:left="284" w:hanging="284"/>
    </w:pPr>
    <w:rPr>
      <w:sz w:val="16"/>
      <w:szCs w:val="14"/>
    </w:rPr>
  </w:style>
  <w:style w:type="character" w:styleId="Hyperlink">
    <w:name w:val="Hyperlink"/>
    <w:uiPriority w:val="99"/>
    <w:rsid w:val="00B97541"/>
    <w:rPr>
      <w:color w:val="00467F"/>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055E4C"/>
    <w:pPr>
      <w:tabs>
        <w:tab w:val="left" w:pos="1418"/>
      </w:tabs>
      <w:ind w:left="1418" w:hanging="1418"/>
    </w:pPr>
  </w:style>
  <w:style w:type="paragraph" w:customStyle="1" w:styleId="CharChar">
    <w:name w:val="Char Char"/>
    <w:basedOn w:val="BoxText"/>
    <w:semiHidden/>
    <w:rsid w:val="001E5458"/>
  </w:style>
  <w:style w:type="paragraph" w:customStyle="1" w:styleId="Client">
    <w:name w:val="Client"/>
    <w:basedOn w:val="Normal"/>
    <w:semiHidden/>
    <w:rsid w:val="00957EBB"/>
    <w:pPr>
      <w:spacing w:before="180" w:line="260" w:lineRule="atLeast"/>
      <w:ind w:left="2410" w:right="-199"/>
    </w:pPr>
    <w:rPr>
      <w:rFonts w:ascii="Helvetica" w:hAnsi="Helvetica"/>
      <w:noProof/>
      <w:spacing w:val="-2"/>
      <w:kern w:val="28"/>
      <w:sz w:val="20"/>
      <w:szCs w:val="20"/>
      <w:lang w:val="en-US" w:eastAsia="en-US"/>
    </w:rPr>
  </w:style>
  <w:style w:type="paragraph" w:customStyle="1" w:styleId="TableDataEntries">
    <w:name w:val="Table Data Entries"/>
    <w:basedOn w:val="TableTextEntries"/>
    <w:rsid w:val="00C36563"/>
    <w:pPr>
      <w:jc w:val="right"/>
    </w:pPr>
    <w:rPr>
      <w:rFonts w:ascii="Helvetica" w:hAnsi="Helvetica"/>
    </w:rPr>
  </w:style>
  <w:style w:type="paragraph" w:customStyle="1" w:styleId="TableDataColumnHeading">
    <w:name w:val="Table Data Column Heading"/>
    <w:basedOn w:val="TableDataEntries"/>
    <w:rsid w:val="00C36563"/>
    <w:pPr>
      <w:spacing w:before="80" w:after="80"/>
    </w:pPr>
    <w:rPr>
      <w:b/>
    </w:rPr>
  </w:style>
  <w:style w:type="paragraph" w:customStyle="1" w:styleId="TableHeading1">
    <w:name w:val="Table Heading 1"/>
    <w:basedOn w:val="Normal"/>
    <w:next w:val="TableTextEntries"/>
    <w:rsid w:val="00005A8F"/>
    <w:pPr>
      <w:spacing w:before="80" w:after="80" w:line="200" w:lineRule="atLeast"/>
    </w:pPr>
    <w:rPr>
      <w:rFonts w:ascii="Franklin Gothic Book" w:eastAsia="Calibri" w:hAnsi="Franklin Gothic Book"/>
      <w:b/>
      <w:sz w:val="17"/>
      <w:szCs w:val="17"/>
      <w:lang w:eastAsia="en-US"/>
    </w:rPr>
  </w:style>
  <w:style w:type="paragraph" w:customStyle="1" w:styleId="TableHeading2">
    <w:name w:val="Table Heading 2"/>
    <w:basedOn w:val="Normal"/>
    <w:next w:val="TableTextEntries"/>
    <w:rsid w:val="00005A8F"/>
    <w:pPr>
      <w:spacing w:before="40" w:after="40" w:line="200" w:lineRule="atLeast"/>
    </w:pPr>
    <w:rPr>
      <w:rFonts w:ascii="Franklin Gothic Book" w:eastAsia="Calibri" w:hAnsi="Franklin Gothic Book"/>
      <w:b/>
      <w:i/>
      <w:sz w:val="17"/>
      <w:szCs w:val="17"/>
      <w:lang w:eastAsia="en-US"/>
    </w:rPr>
  </w:style>
  <w:style w:type="paragraph" w:customStyle="1" w:styleId="TableListBullet2">
    <w:name w:val="Table List Bullet 2"/>
    <w:basedOn w:val="TableListBullet"/>
    <w:link w:val="TableListBullet2Char"/>
    <w:rsid w:val="00005A8F"/>
    <w:pPr>
      <w:numPr>
        <w:numId w:val="9"/>
      </w:numPr>
      <w:ind w:left="568" w:hanging="284"/>
    </w:pPr>
  </w:style>
  <w:style w:type="character" w:customStyle="1" w:styleId="TableListBullet2Char">
    <w:name w:val="Table List Bullet 2 Char"/>
    <w:link w:val="TableListBullet2"/>
    <w:rsid w:val="00005A8F"/>
    <w:rPr>
      <w:rFonts w:ascii="Franklin Gothic Book" w:eastAsia="Calibri" w:hAnsi="Franklin Gothic Book"/>
      <w:sz w:val="17"/>
      <w:szCs w:val="17"/>
      <w:lang w:eastAsia="en-US"/>
    </w:rPr>
  </w:style>
  <w:style w:type="paragraph" w:customStyle="1" w:styleId="TableListNumber">
    <w:name w:val="Table List Number"/>
    <w:basedOn w:val="TableTextEntries"/>
    <w:rsid w:val="00005A8F"/>
    <w:pPr>
      <w:numPr>
        <w:numId w:val="1"/>
      </w:numPr>
      <w:spacing w:line="240" w:lineRule="auto"/>
      <w:ind w:left="284" w:hanging="284"/>
    </w:pPr>
  </w:style>
  <w:style w:type="paragraph" w:customStyle="1" w:styleId="TableListNumber2">
    <w:name w:val="Table List Number 2"/>
    <w:basedOn w:val="TableListNumber"/>
    <w:rsid w:val="001C653D"/>
    <w:pPr>
      <w:numPr>
        <w:numId w:val="4"/>
      </w:numPr>
      <w:ind w:left="568" w:hanging="284"/>
    </w:pPr>
  </w:style>
  <w:style w:type="paragraph" w:customStyle="1" w:styleId="TableTextColumnHeading">
    <w:name w:val="Table Text Column Heading"/>
    <w:basedOn w:val="TableDataColumnHeading"/>
    <w:rsid w:val="00C36563"/>
    <w:pPr>
      <w:jc w:val="left"/>
    </w:pPr>
  </w:style>
  <w:style w:type="paragraph" w:customStyle="1" w:styleId="TableUnit">
    <w:name w:val="Table Unit"/>
    <w:basedOn w:val="TableDataColumnHeading"/>
    <w:next w:val="TableDataEntries"/>
    <w:rsid w:val="008E6453"/>
    <w:pPr>
      <w:keepNext/>
    </w:pPr>
    <w:rPr>
      <w:rFonts w:ascii="Franklin Gothic Book" w:hAnsi="Franklin Gothic Book"/>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pPr>
    <w:rPr>
      <w:color w:val="FFFFFF"/>
    </w:rPr>
  </w:style>
  <w:style w:type="paragraph" w:customStyle="1" w:styleId="Figure">
    <w:name w:val="Figure"/>
    <w:basedOn w:val="BodyText"/>
    <w:next w:val="BodyText"/>
    <w:semiHidden/>
    <w:rsid w:val="00EA0F2C"/>
    <w:pPr>
      <w:spacing w:line="200" w:lineRule="atLeast"/>
    </w:pPr>
    <w:rPr>
      <w:sz w:val="18"/>
      <w:szCs w:val="18"/>
    </w:rPr>
  </w:style>
  <w:style w:type="paragraph" w:customStyle="1" w:styleId="BoxListBullet2">
    <w:name w:val="Box List Bullet 2"/>
    <w:basedOn w:val="BoxListBullet"/>
    <w:rsid w:val="002221EF"/>
    <w:pPr>
      <w:numPr>
        <w:numId w:val="39"/>
      </w:numPr>
      <w:ind w:left="568" w:hanging="284"/>
    </w:pPr>
    <w:rPr>
      <w:szCs w:val="18"/>
    </w:rPr>
  </w:style>
  <w:style w:type="paragraph" w:customStyle="1" w:styleId="BoxListNumber">
    <w:name w:val="Box List Number"/>
    <w:basedOn w:val="BoxListBullet"/>
    <w:next w:val="BoxText"/>
    <w:rsid w:val="00B0252E"/>
    <w:pPr>
      <w:numPr>
        <w:numId w:val="10"/>
      </w:numPr>
    </w:pPr>
  </w:style>
  <w:style w:type="paragraph" w:customStyle="1" w:styleId="BoxListNumber2">
    <w:name w:val="Box List Number 2"/>
    <w:basedOn w:val="BoxListNumber"/>
    <w:rsid w:val="00B0252E"/>
    <w:pPr>
      <w:numPr>
        <w:numId w:val="6"/>
      </w:numPr>
      <w:ind w:left="568" w:hanging="284"/>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1472D0"/>
    <w:pPr>
      <w:spacing w:line="240" w:lineRule="atLeast"/>
      <w:ind w:left="284"/>
    </w:pPr>
    <w:rPr>
      <w:szCs w:val="16"/>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rsid w:val="00C36563"/>
    <w:pPr>
      <w:spacing w:before="140" w:after="240" w:line="180" w:lineRule="exact"/>
    </w:pPr>
    <w:rPr>
      <w:rFonts w:ascii="Helvetica" w:hAnsi="Helvetica"/>
      <w:b/>
      <w:color w:val="54534A"/>
      <w:sz w:val="14"/>
      <w:szCs w:val="14"/>
    </w:rPr>
  </w:style>
  <w:style w:type="paragraph" w:customStyle="1" w:styleId="CharChar0">
    <w:name w:val="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uiPriority w:val="59"/>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7unnumbered">
    <w:name w:val="Heading 7 unnumbered"/>
    <w:basedOn w:val="Heading7"/>
    <w:next w:val="BodyText"/>
    <w:semiHidden/>
    <w:rsid w:val="005E5FB4"/>
  </w:style>
  <w:style w:type="paragraph" w:customStyle="1" w:styleId="Abbreviation">
    <w:name w:val="Abbreviation"/>
    <w:basedOn w:val="BodyText"/>
    <w:rsid w:val="005456E8"/>
    <w:pPr>
      <w:tabs>
        <w:tab w:val="left" w:pos="1418"/>
      </w:tabs>
      <w:ind w:left="1418" w:hanging="1418"/>
    </w:pPr>
  </w:style>
  <w:style w:type="paragraph" w:styleId="ListBullet3">
    <w:name w:val="List Bullet 3"/>
    <w:basedOn w:val="ListBullet2"/>
    <w:rsid w:val="00166B39"/>
    <w:pPr>
      <w:numPr>
        <w:numId w:val="36"/>
      </w:numPr>
      <w:ind w:left="851" w:hanging="284"/>
      <w:contextualSpacing/>
    </w:pPr>
  </w:style>
  <w:style w:type="paragraph" w:styleId="ListNumber3">
    <w:name w:val="List Number 3"/>
    <w:basedOn w:val="ListNumber2"/>
    <w:rsid w:val="006573B0"/>
    <w:pPr>
      <w:numPr>
        <w:numId w:val="37"/>
      </w:numPr>
      <w:ind w:left="851" w:hanging="284"/>
      <w:contextualSpacing/>
    </w:pPr>
  </w:style>
  <w:style w:type="table" w:customStyle="1" w:styleId="DFATTable">
    <w:name w:val="DFAT Table"/>
    <w:basedOn w:val="TableNormal"/>
    <w:uiPriority w:val="99"/>
    <w:rsid w:val="003A374D"/>
    <w:rPr>
      <w:rFonts w:ascii="Helvetica" w:eastAsia="Calibri" w:hAnsi="Helvetica"/>
      <w:sz w:val="17"/>
      <w:szCs w:val="22"/>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F23D98"/>
    <w:rPr>
      <w:rFonts w:ascii="Helvetica" w:eastAsia="Calibri" w:hAnsi="Helvetica"/>
      <w:sz w:val="22"/>
      <w:szCs w:val="22"/>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character" w:customStyle="1" w:styleId="FooterChar">
    <w:name w:val="Footer Char"/>
    <w:basedOn w:val="DefaultParagraphFont"/>
    <w:link w:val="Footer"/>
    <w:rsid w:val="00BB146D"/>
    <w:rPr>
      <w:rFonts w:ascii="Franklin Gothic Book" w:hAnsi="Franklin Gothic Book"/>
      <w:b/>
      <w:color w:val="A8A5A8"/>
      <w:sz w:val="14"/>
      <w:szCs w:val="14"/>
    </w:rPr>
  </w:style>
  <w:style w:type="character" w:customStyle="1" w:styleId="HeaderChar">
    <w:name w:val="Header Char"/>
    <w:basedOn w:val="DefaultParagraphFont"/>
    <w:link w:val="Header"/>
    <w:uiPriority w:val="99"/>
    <w:rsid w:val="00772E82"/>
    <w:rPr>
      <w:rFonts w:ascii="Franklin Gothic Medium" w:hAnsi="Franklin Gothic Medium"/>
      <w:sz w:val="14"/>
      <w:szCs w:val="14"/>
    </w:rPr>
  </w:style>
  <w:style w:type="paragraph" w:styleId="TOCHeading">
    <w:name w:val="TOC Heading"/>
    <w:basedOn w:val="Heading1"/>
    <w:next w:val="Normal"/>
    <w:uiPriority w:val="39"/>
    <w:unhideWhenUsed/>
    <w:qFormat/>
    <w:rsid w:val="00005A8F"/>
    <w:pPr>
      <w:keepLines/>
      <w:pageBreakBefore w:val="0"/>
      <w:suppressLineNumbers w:val="0"/>
      <w:suppressAutoHyphens w:val="0"/>
      <w:spacing w:after="0" w:line="276" w:lineRule="auto"/>
      <w:outlineLvl w:val="9"/>
    </w:pPr>
    <w:rPr>
      <w:rFonts w:ascii="Helvetica" w:eastAsiaTheme="majorEastAsia" w:hAnsi="Helvetica" w:cstheme="majorBidi"/>
      <w:b/>
      <w:bCs/>
      <w:spacing w:val="0"/>
      <w:kern w:val="0"/>
      <w:sz w:val="28"/>
      <w:szCs w:val="28"/>
      <w:lang w:val="en-US" w:eastAsia="ja-JP"/>
    </w:rPr>
  </w:style>
  <w:style w:type="character" w:customStyle="1" w:styleId="FootnoteTextChar">
    <w:name w:val="Footnote Text Char"/>
    <w:aliases w:val="fn Char,Geneva 9 Char,Font: Geneva 9 Char,Boston 10 Char,f Char,Footnote Text WBR Char,WBR Char,Footnote Text Char Char Char Char Char Char1,Footnote Text Char Char Char Char Char Char Char,ft Char,Nbpage Moens Char,single space Char"/>
    <w:basedOn w:val="DefaultParagraphFont"/>
    <w:link w:val="FootnoteText"/>
    <w:uiPriority w:val="99"/>
    <w:rsid w:val="00A32E06"/>
    <w:rPr>
      <w:rFonts w:ascii="Franklin Gothic Book" w:hAnsi="Franklin Gothic Book"/>
      <w:sz w:val="16"/>
      <w:szCs w:val="14"/>
    </w:rPr>
  </w:style>
  <w:style w:type="paragraph" w:customStyle="1" w:styleId="footnotenumber">
    <w:name w:val="footnote number"/>
    <w:basedOn w:val="Normal"/>
    <w:next w:val="FootnoteText"/>
    <w:link w:val="FootnoteReference"/>
    <w:uiPriority w:val="99"/>
    <w:rsid w:val="00A32E06"/>
    <w:pPr>
      <w:spacing w:after="160" w:line="240" w:lineRule="exact"/>
    </w:pPr>
    <w:rPr>
      <w:rFonts w:ascii="Franklin Gothic Book" w:hAnsi="Franklin Gothic Book"/>
      <w:position w:val="6"/>
      <w:sz w:val="16"/>
      <w:szCs w:val="12"/>
    </w:rPr>
  </w:style>
  <w:style w:type="paragraph" w:styleId="ListParagraph">
    <w:name w:val="List Paragraph"/>
    <w:aliases w:val="List Paragraph1,List Paragraph11,List Paragraph2,ADB List Paragraph"/>
    <w:basedOn w:val="Normal"/>
    <w:link w:val="ListParagraphChar"/>
    <w:uiPriority w:val="34"/>
    <w:qFormat/>
    <w:rsid w:val="00A32E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List Paragraph1 Char,List Paragraph11 Char,List Paragraph2 Char,ADB List Paragraph Char"/>
    <w:basedOn w:val="DefaultParagraphFont"/>
    <w:link w:val="ListParagraph"/>
    <w:uiPriority w:val="34"/>
    <w:locked/>
    <w:rsid w:val="00A32E06"/>
    <w:rPr>
      <w:rFonts w:asciiTheme="minorHAnsi" w:eastAsiaTheme="minorHAnsi" w:hAnsiTheme="minorHAnsi" w:cstheme="minorBidi"/>
      <w:sz w:val="22"/>
      <w:szCs w:val="22"/>
      <w:lang w:eastAsia="en-US"/>
    </w:rPr>
  </w:style>
  <w:style w:type="paragraph" w:customStyle="1" w:styleId="04BODYTEXT">
    <w:name w:val="04. BODY TEXT"/>
    <w:basedOn w:val="Normal"/>
    <w:uiPriority w:val="99"/>
    <w:rsid w:val="00A32E06"/>
    <w:pPr>
      <w:widowControl w:val="0"/>
      <w:suppressAutoHyphens/>
      <w:autoSpaceDE w:val="0"/>
      <w:autoSpaceDN w:val="0"/>
      <w:adjustRightInd w:val="0"/>
      <w:spacing w:after="170" w:line="300" w:lineRule="atLeast"/>
    </w:pPr>
    <w:rPr>
      <w:rFonts w:ascii="Arial" w:eastAsiaTheme="minorEastAsia" w:hAnsi="Arial" w:cs="MetaSerifOT-Book"/>
      <w:color w:val="000000"/>
      <w:sz w:val="22"/>
      <w:szCs w:val="22"/>
      <w:lang w:val="en-GB" w:eastAsia="ja-JP"/>
    </w:rPr>
  </w:style>
  <w:style w:type="character" w:customStyle="1" w:styleId="Heading3Char">
    <w:name w:val="Heading 3 Char"/>
    <w:basedOn w:val="DefaultParagraphFont"/>
    <w:link w:val="Heading3"/>
    <w:rsid w:val="00A32E06"/>
    <w:rPr>
      <w:rFonts w:ascii="Helvetica" w:hAnsi="Helvetica" w:cs="Arial"/>
      <w:color w:val="007FAD"/>
      <w:kern w:val="28"/>
      <w:sz w:val="24"/>
      <w:szCs w:val="28"/>
    </w:rPr>
  </w:style>
  <w:style w:type="character" w:customStyle="1" w:styleId="Heading4Char">
    <w:name w:val="Heading 4 Char"/>
    <w:basedOn w:val="DefaultParagraphFont"/>
    <w:link w:val="Heading4"/>
    <w:rsid w:val="00A32E06"/>
    <w:rPr>
      <w:rFonts w:ascii="Helvetica" w:hAnsi="Helvetica" w:cs="Arial"/>
      <w:b/>
      <w:color w:val="124486"/>
      <w:kern w:val="28"/>
      <w:sz w:val="22"/>
      <w:szCs w:val="22"/>
      <w:lang w:eastAsia="zh-CN"/>
    </w:rPr>
  </w:style>
  <w:style w:type="paragraph" w:styleId="CommentText">
    <w:name w:val="annotation text"/>
    <w:basedOn w:val="Normal"/>
    <w:link w:val="CommentTextChar"/>
    <w:uiPriority w:val="99"/>
    <w:unhideWhenUsed/>
    <w:rsid w:val="00A32E06"/>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A32E06"/>
    <w:rPr>
      <w:rFonts w:asciiTheme="minorHAnsi" w:eastAsiaTheme="minorHAnsi" w:hAnsiTheme="minorHAnsi" w:cstheme="minorBidi"/>
      <w:lang w:eastAsia="en-US"/>
    </w:rPr>
  </w:style>
  <w:style w:type="paragraph" w:customStyle="1" w:styleId="05aDOTPOINTS">
    <w:name w:val="05a. DOT POINTS"/>
    <w:basedOn w:val="04BODYTEXT"/>
    <w:uiPriority w:val="99"/>
    <w:rsid w:val="00A32E06"/>
    <w:pPr>
      <w:spacing w:after="113"/>
      <w:ind w:left="283" w:hanging="283"/>
      <w:textAlignment w:val="center"/>
    </w:pPr>
  </w:style>
  <w:style w:type="character" w:styleId="CommentReference">
    <w:name w:val="annotation reference"/>
    <w:basedOn w:val="DefaultParagraphFont"/>
    <w:rsid w:val="00A32E06"/>
    <w:rPr>
      <w:sz w:val="16"/>
      <w:szCs w:val="16"/>
    </w:rPr>
  </w:style>
  <w:style w:type="paragraph" w:customStyle="1" w:styleId="Default">
    <w:name w:val="Default"/>
    <w:rsid w:val="00A32E06"/>
    <w:pPr>
      <w:autoSpaceDE w:val="0"/>
      <w:autoSpaceDN w:val="0"/>
      <w:adjustRightInd w:val="0"/>
    </w:pPr>
    <w:rPr>
      <w:rFonts w:ascii="Museo Sans 500" w:eastAsiaTheme="minorHAnsi" w:hAnsi="Museo Sans 500" w:cs="Museo Sans 500"/>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toc 1" w:uiPriority="39"/>
    <w:lsdException w:name="toc 2" w:uiPriority="39"/>
    <w:lsdException w:name="toc 3" w:uiPriority="39"/>
    <w:lsdException w:name="footnote text" w:uiPriority="99" w:qFormat="1"/>
    <w:lsdException w:name="annotation text" w:uiPriority="99"/>
    <w:lsdException w:name="header" w:uiPriority="99"/>
    <w:lsdException w:name="caption" w:uiPriority="35" w:qFormat="1"/>
    <w:lsdException w:name="footnote reference" w:uiPriority="99" w:qFormat="1"/>
    <w:lsdException w:name="Title" w:qFormat="1"/>
    <w:lsdException w:name="Subtitle" w:qFormat="1"/>
    <w:lsdException w:name="Hyperlink" w:uiPriority="99"/>
    <w:lsdException w:name="No List" w:uiPriority="99"/>
    <w:lsdException w:name="Table Grid" w:uiPriority="59"/>
    <w:lsdException w:name="List Paragraph" w:uiPriority="34" w:qFormat="1"/>
    <w:lsdException w:name="TOC Heading" w:semiHidden="1" w:uiPriority="39" w:unhideWhenUsed="1" w:qFormat="1"/>
  </w:latentStyles>
  <w:style w:type="paragraph" w:default="1" w:styleId="Normal">
    <w:name w:val="Normal"/>
    <w:rsid w:val="008B203B"/>
    <w:rPr>
      <w:sz w:val="24"/>
      <w:szCs w:val="24"/>
    </w:rPr>
  </w:style>
  <w:style w:type="paragraph" w:styleId="Heading1">
    <w:name w:val="heading 1"/>
    <w:basedOn w:val="Normal"/>
    <w:next w:val="BodyText"/>
    <w:qFormat/>
    <w:rsid w:val="007E7BC9"/>
    <w:pPr>
      <w:keepNext/>
      <w:pageBreakBefore/>
      <w:suppressLineNumbers/>
      <w:suppressAutoHyphens/>
      <w:spacing w:before="480" w:after="1800" w:line="540" w:lineRule="atLeast"/>
      <w:outlineLvl w:val="0"/>
    </w:pPr>
    <w:rPr>
      <w:rFonts w:ascii="Arial" w:hAnsi="Arial"/>
      <w:color w:val="FFFFFF" w:themeColor="background1"/>
      <w:spacing w:val="-10"/>
      <w:kern w:val="28"/>
      <w:sz w:val="50"/>
      <w:szCs w:val="50"/>
    </w:rPr>
  </w:style>
  <w:style w:type="paragraph" w:styleId="Heading2">
    <w:name w:val="heading 2"/>
    <w:basedOn w:val="Normal"/>
    <w:next w:val="BodyText"/>
    <w:qFormat/>
    <w:rsid w:val="00BB146D"/>
    <w:pPr>
      <w:keepNext/>
      <w:suppressLineNumbers/>
      <w:suppressAutoHyphens/>
      <w:spacing w:before="480" w:after="120"/>
      <w:outlineLvl w:val="1"/>
    </w:pPr>
    <w:rPr>
      <w:rFonts w:ascii="Helvetica" w:hAnsi="Helvetica" w:cs="Arial"/>
      <w:color w:val="124486"/>
      <w:spacing w:val="-10"/>
      <w:kern w:val="28"/>
      <w:sz w:val="28"/>
      <w:szCs w:val="28"/>
    </w:rPr>
  </w:style>
  <w:style w:type="paragraph" w:styleId="Heading3">
    <w:name w:val="heading 3"/>
    <w:basedOn w:val="Normal"/>
    <w:next w:val="BodyText"/>
    <w:link w:val="Heading3Char"/>
    <w:qFormat/>
    <w:rsid w:val="00BB146D"/>
    <w:pPr>
      <w:keepNext/>
      <w:suppressLineNumbers/>
      <w:suppressAutoHyphens/>
      <w:spacing w:before="360" w:after="120"/>
      <w:outlineLvl w:val="2"/>
    </w:pPr>
    <w:rPr>
      <w:rFonts w:ascii="Helvetica" w:hAnsi="Helvetica" w:cs="Arial"/>
      <w:color w:val="007FAD"/>
      <w:kern w:val="28"/>
      <w:szCs w:val="28"/>
    </w:rPr>
  </w:style>
  <w:style w:type="paragraph" w:styleId="Heading4">
    <w:name w:val="heading 4"/>
    <w:basedOn w:val="Normal"/>
    <w:next w:val="BodyText"/>
    <w:link w:val="Heading4Char"/>
    <w:qFormat/>
    <w:rsid w:val="00BB146D"/>
    <w:pPr>
      <w:keepNext/>
      <w:numPr>
        <w:ilvl w:val="2"/>
      </w:numPr>
      <w:suppressLineNumbers/>
      <w:suppressAutoHyphens/>
      <w:spacing w:before="240" w:after="120"/>
      <w:outlineLvl w:val="3"/>
    </w:pPr>
    <w:rPr>
      <w:rFonts w:ascii="Helvetica" w:hAnsi="Helvetica" w:cs="Arial"/>
      <w:b/>
      <w:color w:val="124486"/>
      <w:kern w:val="28"/>
      <w:sz w:val="22"/>
      <w:szCs w:val="22"/>
      <w:lang w:eastAsia="zh-CN"/>
    </w:rPr>
  </w:style>
  <w:style w:type="paragraph" w:styleId="Heading5">
    <w:name w:val="heading 5"/>
    <w:basedOn w:val="Normal"/>
    <w:next w:val="BodyText"/>
    <w:qFormat/>
    <w:rsid w:val="00BB146D"/>
    <w:pPr>
      <w:numPr>
        <w:ilvl w:val="3"/>
      </w:numPr>
      <w:spacing w:before="320"/>
      <w:outlineLvl w:val="4"/>
    </w:pPr>
    <w:rPr>
      <w:rFonts w:ascii="Arial" w:hAnsi="Arial" w:cs="Arial"/>
      <w:color w:val="124486"/>
      <w:kern w:val="28"/>
      <w:sz w:val="22"/>
      <w:szCs w:val="22"/>
      <w:lang w:eastAsia="zh-CN"/>
    </w:rPr>
  </w:style>
  <w:style w:type="paragraph" w:styleId="Heading6">
    <w:name w:val="heading 6"/>
    <w:basedOn w:val="BodyText"/>
    <w:next w:val="BodyText"/>
    <w:rsid w:val="00957EBB"/>
    <w:pPr>
      <w:keepNext/>
      <w:suppressLineNumbers/>
      <w:suppressAutoHyphens/>
      <w:outlineLvl w:val="5"/>
    </w:pPr>
    <w:rPr>
      <w:b/>
    </w:rPr>
  </w:style>
  <w:style w:type="paragraph" w:styleId="Heading7">
    <w:name w:val="heading 7"/>
    <w:basedOn w:val="Heading6"/>
    <w:next w:val="BodyText"/>
    <w:rsid w:val="00957EBB"/>
    <w:pPr>
      <w:outlineLvl w:val="6"/>
    </w:pPr>
  </w:style>
  <w:style w:type="paragraph" w:styleId="Heading8">
    <w:name w:val="heading 8"/>
    <w:basedOn w:val="Heading7"/>
    <w:next w:val="BodyText"/>
    <w:rsid w:val="002221EF"/>
    <w:pPr>
      <w:outlineLvl w:val="7"/>
    </w:pPr>
  </w:style>
  <w:style w:type="paragraph" w:styleId="Heading9">
    <w:name w:val="heading 9"/>
    <w:basedOn w:val="Heading8"/>
    <w:next w:val="BodyText"/>
    <w:rsid w:val="002221E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10AB9"/>
    <w:pPr>
      <w:spacing w:after="160" w:line="280" w:lineRule="exact"/>
    </w:pPr>
    <w:rPr>
      <w:rFonts w:ascii="Franklin Gothic Book" w:hAnsi="Franklin Gothic Book"/>
      <w:sz w:val="21"/>
    </w:rPr>
  </w:style>
  <w:style w:type="character" w:customStyle="1" w:styleId="BodyTextChar">
    <w:name w:val="Body Text Char"/>
    <w:link w:val="BodyText"/>
    <w:rsid w:val="00910AB9"/>
    <w:rPr>
      <w:rFonts w:ascii="Franklin Gothic Book" w:hAnsi="Franklin Gothic Book"/>
      <w:sz w:val="21"/>
      <w:szCs w:val="24"/>
    </w:rPr>
  </w:style>
  <w:style w:type="paragraph" w:customStyle="1" w:styleId="Heading1unnumbered">
    <w:name w:val="Heading 1 unnumbered"/>
    <w:basedOn w:val="Heading1"/>
    <w:next w:val="BodyText"/>
    <w:semiHidden/>
    <w:rsid w:val="005E5FB4"/>
  </w:style>
  <w:style w:type="paragraph" w:styleId="CommentSubject">
    <w:name w:val="annotation subject"/>
    <w:basedOn w:val="Normal"/>
    <w:semiHidden/>
    <w:rsid w:val="00957EBB"/>
    <w:rPr>
      <w:b/>
      <w:bCs/>
      <w:sz w:val="20"/>
      <w:szCs w:val="20"/>
    </w:rPr>
  </w:style>
  <w:style w:type="paragraph" w:styleId="ListBullet">
    <w:name w:val="List Bullet"/>
    <w:basedOn w:val="BodyText"/>
    <w:rsid w:val="00BB146D"/>
    <w:pPr>
      <w:numPr>
        <w:numId w:val="12"/>
      </w:numPr>
      <w:spacing w:after="120"/>
      <w:ind w:left="284" w:hanging="284"/>
    </w:pPr>
  </w:style>
  <w:style w:type="paragraph" w:styleId="ListBullet2">
    <w:name w:val="List Bullet 2"/>
    <w:basedOn w:val="ListBullet"/>
    <w:rsid w:val="00BB146D"/>
    <w:pPr>
      <w:numPr>
        <w:numId w:val="5"/>
      </w:numPr>
      <w:ind w:left="568" w:hanging="284"/>
    </w:pPr>
  </w:style>
  <w:style w:type="paragraph" w:styleId="ListNumber">
    <w:name w:val="List Number"/>
    <w:basedOn w:val="ListBullet"/>
    <w:rsid w:val="00B0252E"/>
    <w:pPr>
      <w:numPr>
        <w:numId w:val="11"/>
      </w:numPr>
      <w:ind w:left="284" w:hanging="284"/>
    </w:pPr>
  </w:style>
  <w:style w:type="paragraph" w:styleId="ListNumber2">
    <w:name w:val="List Number 2"/>
    <w:basedOn w:val="ListNumber"/>
    <w:rsid w:val="006573B0"/>
    <w:pPr>
      <w:numPr>
        <w:numId w:val="38"/>
      </w:numPr>
      <w:ind w:left="568" w:hanging="284"/>
    </w:pPr>
  </w:style>
  <w:style w:type="paragraph" w:styleId="BalloonText">
    <w:name w:val="Balloon Text"/>
    <w:basedOn w:val="Normal"/>
    <w:semiHidden/>
    <w:rsid w:val="00F2632F"/>
    <w:rPr>
      <w:rFonts w:ascii="Tahoma" w:hAnsi="Tahoma" w:cs="Tahoma"/>
      <w:sz w:val="16"/>
      <w:szCs w:val="16"/>
    </w:rPr>
  </w:style>
  <w:style w:type="paragraph" w:customStyle="1" w:styleId="Reference">
    <w:name w:val="Reference"/>
    <w:basedOn w:val="BodyText"/>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597931"/>
    <w:pPr>
      <w:pageBreakBefore/>
      <w:spacing w:before="9000" w:line="640" w:lineRule="atLeast"/>
      <w:ind w:left="2410" w:right="-198"/>
    </w:pPr>
    <w:rPr>
      <w:rFonts w:ascii="Helvetica" w:hAnsi="Helvetica"/>
      <w:noProof/>
      <w:color w:val="FFFFFF"/>
      <w:kern w:val="28"/>
      <w:sz w:val="50"/>
      <w:szCs w:val="50"/>
      <w:lang w:val="en-US" w:eastAsia="en-US"/>
    </w:rPr>
  </w:style>
  <w:style w:type="paragraph" w:styleId="Subtitle">
    <w:name w:val="Subtitle"/>
    <w:basedOn w:val="Title"/>
    <w:next w:val="Date"/>
    <w:link w:val="SubtitleChar"/>
    <w:qFormat/>
    <w:rsid w:val="00031E7B"/>
    <w:pPr>
      <w:pageBreakBefore w:val="0"/>
      <w:spacing w:before="200" w:line="380" w:lineRule="atLeast"/>
    </w:pPr>
    <w:rPr>
      <w:sz w:val="32"/>
      <w:szCs w:val="32"/>
    </w:rPr>
  </w:style>
  <w:style w:type="paragraph" w:styleId="Date">
    <w:name w:val="Date"/>
    <w:basedOn w:val="Subtitle"/>
    <w:next w:val="Normal"/>
    <w:link w:val="DateChar"/>
    <w:rsid w:val="00031E7B"/>
    <w:pPr>
      <w:spacing w:after="600"/>
    </w:pPr>
    <w:rPr>
      <w:sz w:val="24"/>
      <w:szCs w:val="24"/>
    </w:rPr>
  </w:style>
  <w:style w:type="character" w:customStyle="1" w:styleId="DateChar">
    <w:name w:val="Date Char"/>
    <w:link w:val="Date"/>
    <w:rsid w:val="00031E7B"/>
    <w:rPr>
      <w:rFonts w:ascii="Helvetica" w:hAnsi="Helvetica"/>
      <w:noProof/>
      <w:color w:val="FFFFFF"/>
      <w:kern w:val="28"/>
      <w:sz w:val="24"/>
      <w:szCs w:val="24"/>
      <w:lang w:val="en-US" w:eastAsia="en-US"/>
    </w:rPr>
  </w:style>
  <w:style w:type="character" w:customStyle="1" w:styleId="SubtitleChar">
    <w:name w:val="Subtitle Char"/>
    <w:link w:val="Subtitle"/>
    <w:rsid w:val="00031E7B"/>
    <w:rPr>
      <w:rFonts w:ascii="Helvetica" w:hAnsi="Helvetica"/>
      <w:noProof/>
      <w:color w:val="FFFFFF"/>
      <w:kern w:val="28"/>
      <w:sz w:val="32"/>
      <w:szCs w:val="32"/>
      <w:lang w:val="en-US" w:eastAsia="en-US"/>
    </w:rPr>
  </w:style>
  <w:style w:type="character" w:customStyle="1" w:styleId="TitleChar">
    <w:name w:val="Title Char"/>
    <w:link w:val="Title"/>
    <w:rsid w:val="00597931"/>
    <w:rPr>
      <w:rFonts w:ascii="Helvetica" w:hAnsi="Helvetica"/>
      <w:noProof/>
      <w:color w:val="FFFFFF"/>
      <w:kern w:val="28"/>
      <w:sz w:val="50"/>
      <w:szCs w:val="50"/>
      <w:lang w:val="en-US" w:eastAsia="en-US"/>
    </w:rPr>
  </w:style>
  <w:style w:type="paragraph" w:customStyle="1" w:styleId="Contents">
    <w:name w:val="Contents"/>
    <w:basedOn w:val="Normal"/>
    <w:next w:val="BodyText"/>
    <w:semiHidden/>
    <w:rsid w:val="006F08F9"/>
    <w:pPr>
      <w:pageBreakBefore/>
      <w:spacing w:after="1860" w:line="540" w:lineRule="exact"/>
    </w:pPr>
    <w:rPr>
      <w:rFonts w:ascii="Arial" w:hAnsi="Arial"/>
      <w:color w:val="AD495D"/>
      <w:kern w:val="28"/>
      <w:sz w:val="50"/>
      <w:szCs w:val="50"/>
    </w:rPr>
  </w:style>
  <w:style w:type="paragraph" w:styleId="Footer">
    <w:name w:val="footer"/>
    <w:basedOn w:val="Normal"/>
    <w:link w:val="FooterChar"/>
    <w:rsid w:val="00BB146D"/>
    <w:pPr>
      <w:tabs>
        <w:tab w:val="left" w:pos="0"/>
        <w:tab w:val="right" w:pos="7938"/>
        <w:tab w:val="right" w:pos="8505"/>
      </w:tabs>
      <w:spacing w:line="180" w:lineRule="exact"/>
      <w:ind w:left="-567" w:right="-567"/>
    </w:pPr>
    <w:rPr>
      <w:rFonts w:ascii="Franklin Gothic Book" w:hAnsi="Franklin Gothic Book"/>
      <w:b/>
      <w:color w:val="A8A5A8"/>
      <w:sz w:val="14"/>
      <w:szCs w:val="14"/>
    </w:rPr>
  </w:style>
  <w:style w:type="paragraph" w:styleId="Header">
    <w:name w:val="header"/>
    <w:basedOn w:val="Normal"/>
    <w:link w:val="HeaderChar"/>
    <w:uiPriority w:val="99"/>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005A8F"/>
    <w:pPr>
      <w:tabs>
        <w:tab w:val="left" w:pos="397"/>
        <w:tab w:val="right" w:pos="7938"/>
      </w:tabs>
      <w:spacing w:before="280" w:after="60"/>
      <w:ind w:left="397" w:right="567" w:hanging="397"/>
    </w:pPr>
    <w:rPr>
      <w:rFonts w:ascii="Helvetica" w:hAnsi="Helvetica"/>
      <w:color w:val="0095BD"/>
      <w:sz w:val="26"/>
    </w:rPr>
  </w:style>
  <w:style w:type="paragraph" w:styleId="TOC2">
    <w:name w:val="toc 2"/>
    <w:basedOn w:val="TOC1"/>
    <w:next w:val="TOC1"/>
    <w:uiPriority w:val="39"/>
    <w:rsid w:val="001E7A82"/>
    <w:pPr>
      <w:spacing w:before="120" w:line="200" w:lineRule="atLeast"/>
      <w:ind w:left="0" w:firstLine="0"/>
    </w:pPr>
    <w:rPr>
      <w:color w:val="auto"/>
      <w:sz w:val="24"/>
      <w:szCs w:val="21"/>
    </w:rPr>
  </w:style>
  <w:style w:type="paragraph" w:customStyle="1" w:styleId="Reporttype">
    <w:name w:val="Report type"/>
    <w:basedOn w:val="BodyText"/>
    <w:semiHidden/>
    <w:rsid w:val="00F15D8B"/>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next w:val="BodyText"/>
    <w:uiPriority w:val="35"/>
    <w:qFormat/>
    <w:rsid w:val="007101BB"/>
    <w:pPr>
      <w:keepNext/>
      <w:spacing w:before="80" w:after="80" w:line="280" w:lineRule="atLeast"/>
    </w:pPr>
    <w:rPr>
      <w:rFonts w:ascii="Franklin Gothic Book" w:hAnsi="Franklin Gothic Book" w:cs="Arial"/>
      <w:color w:val="A8A5A8"/>
      <w:szCs w:val="19"/>
    </w:rPr>
  </w:style>
  <w:style w:type="paragraph" w:customStyle="1" w:styleId="BoxListBullet">
    <w:name w:val="Box List Bullet"/>
    <w:basedOn w:val="BoxText"/>
    <w:rsid w:val="002221EF"/>
    <w:pPr>
      <w:keepLines/>
      <w:numPr>
        <w:numId w:val="8"/>
      </w:numPr>
      <w:spacing w:line="240" w:lineRule="auto"/>
      <w:ind w:left="284" w:hanging="284"/>
    </w:pPr>
    <w:rPr>
      <w:szCs w:val="20"/>
    </w:rPr>
  </w:style>
  <w:style w:type="paragraph" w:customStyle="1" w:styleId="BoxText">
    <w:name w:val="Box Text"/>
    <w:link w:val="BoxTextChar"/>
    <w:rsid w:val="007101BB"/>
    <w:pPr>
      <w:spacing w:after="120" w:line="280" w:lineRule="exact"/>
    </w:pPr>
    <w:rPr>
      <w:rFonts w:ascii="Franklin Gothic Book" w:eastAsia="Calibri" w:hAnsi="Franklin Gothic Book"/>
      <w:iCs/>
      <w:szCs w:val="22"/>
    </w:rPr>
  </w:style>
  <w:style w:type="character" w:customStyle="1" w:styleId="BoxTextChar">
    <w:name w:val="Box Text Char"/>
    <w:link w:val="BoxText"/>
    <w:rsid w:val="007101BB"/>
    <w:rPr>
      <w:rFonts w:ascii="Franklin Gothic Book" w:eastAsia="Calibri" w:hAnsi="Franklin Gothic Book"/>
      <w:iCs/>
      <w:szCs w:val="22"/>
    </w:rPr>
  </w:style>
  <w:style w:type="paragraph" w:customStyle="1" w:styleId="Note">
    <w:name w:val="Note"/>
    <w:basedOn w:val="TableTextEntries"/>
    <w:next w:val="BodyText"/>
    <w:link w:val="NoteCharChar"/>
    <w:rsid w:val="00005A8F"/>
    <w:pPr>
      <w:spacing w:after="0" w:line="180" w:lineRule="atLeast"/>
    </w:pPr>
    <w:rPr>
      <w:sz w:val="14"/>
      <w:szCs w:val="14"/>
    </w:rPr>
  </w:style>
  <w:style w:type="paragraph" w:customStyle="1" w:styleId="TableTextEntries">
    <w:name w:val="Table Text Entries"/>
    <w:basedOn w:val="Normal"/>
    <w:rsid w:val="00005A8F"/>
    <w:pPr>
      <w:spacing w:before="40" w:after="40" w:line="200" w:lineRule="atLeast"/>
    </w:pPr>
    <w:rPr>
      <w:rFonts w:ascii="Franklin Gothic Book" w:eastAsia="Calibri" w:hAnsi="Franklin Gothic Book"/>
      <w:sz w:val="17"/>
      <w:szCs w:val="17"/>
      <w:lang w:eastAsia="en-US"/>
    </w:rPr>
  </w:style>
  <w:style w:type="paragraph" w:customStyle="1" w:styleId="Source">
    <w:name w:val="Source"/>
    <w:basedOn w:val="Note"/>
    <w:next w:val="BodyText"/>
    <w:rsid w:val="00C36563"/>
    <w:pPr>
      <w:spacing w:after="240"/>
    </w:pPr>
  </w:style>
  <w:style w:type="character" w:customStyle="1" w:styleId="NoteCharChar">
    <w:name w:val="Note Char Char"/>
    <w:link w:val="Note"/>
    <w:rsid w:val="00005A8F"/>
    <w:rPr>
      <w:rFonts w:ascii="Franklin Gothic Book" w:eastAsia="Calibri" w:hAnsi="Franklin Gothic Book"/>
      <w:sz w:val="14"/>
      <w:szCs w:val="14"/>
      <w:lang w:eastAsia="en-US"/>
    </w:rPr>
  </w:style>
  <w:style w:type="paragraph" w:customStyle="1" w:styleId="BoxHeading1">
    <w:name w:val="Box Heading 1"/>
    <w:basedOn w:val="BoxText"/>
    <w:next w:val="BoxText"/>
    <w:rsid w:val="00005A8F"/>
    <w:pPr>
      <w:spacing w:before="120"/>
    </w:pPr>
    <w:rPr>
      <w:b/>
      <w:iCs w:val="0"/>
      <w:color w:val="000000"/>
    </w:rPr>
  </w:style>
  <w:style w:type="paragraph" w:customStyle="1" w:styleId="BoxHeading2">
    <w:name w:val="Box Heading 2"/>
    <w:basedOn w:val="BoxText"/>
    <w:next w:val="BoxText"/>
    <w:rsid w:val="00005A8F"/>
    <w:pPr>
      <w:spacing w:before="120"/>
    </w:pPr>
    <w:rPr>
      <w:b/>
      <w:i/>
      <w:iCs w:val="0"/>
    </w:rPr>
  </w:style>
  <w:style w:type="paragraph" w:customStyle="1" w:styleId="TableListBullet">
    <w:name w:val="Table List Bullet"/>
    <w:basedOn w:val="TableTextEntries"/>
    <w:rsid w:val="00005A8F"/>
    <w:pPr>
      <w:numPr>
        <w:numId w:val="2"/>
      </w:numPr>
      <w:spacing w:line="240" w:lineRule="auto"/>
      <w:ind w:left="284" w:hanging="284"/>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1E7A82"/>
    <w:pPr>
      <w:tabs>
        <w:tab w:val="clear" w:pos="397"/>
      </w:tabs>
      <w:spacing w:before="40" w:line="230" w:lineRule="atLeast"/>
      <w:ind w:left="567" w:hanging="567"/>
    </w:pPr>
    <w:rPr>
      <w:sz w:val="22"/>
      <w:szCs w:val="19"/>
    </w:r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055E4C"/>
    <w:pPr>
      <w:tabs>
        <w:tab w:val="left" w:pos="284"/>
        <w:tab w:val="right" w:pos="8222"/>
      </w:tabs>
      <w:ind w:left="284" w:right="567" w:hanging="284"/>
    </w:pPr>
  </w:style>
  <w:style w:type="character" w:styleId="FootnoteReference">
    <w:name w:val="footnote reference"/>
    <w:aliases w:val="footnote number Char,BVI fnr,BVI fnr Car Car,BVI fnr Car,BVI fnr Car Car Car Car Char Char,BVI fnr Car Car Car Car Char Char Char Char Char,BVI fnr Car Car Car Car Char,footnote number Char Char Char Char Char Char Char,16 Point,ftref"/>
    <w:link w:val="footnotenumber"/>
    <w:uiPriority w:val="99"/>
    <w:qFormat/>
    <w:rsid w:val="003A1A9E"/>
    <w:rPr>
      <w:rFonts w:ascii="Franklin Gothic Book" w:hAnsi="Franklin Gothic Book"/>
      <w:w w:val="100"/>
      <w:position w:val="6"/>
      <w:sz w:val="16"/>
      <w:szCs w:val="12"/>
      <w:vertAlign w:val="baseline"/>
    </w:rPr>
  </w:style>
  <w:style w:type="paragraph" w:styleId="FootnoteText">
    <w:name w:val="footnote text"/>
    <w:aliases w:val="fn,Geneva 9,Font: Geneva 9,Boston 10,f,Footnote Text WBR,WBR,Footnote Text Char Char Char Char Char,Footnote Text Char Char Char Char Char Char,ft,(NECG) Footnote Text Char Char Char,Nbpage Moens,single space,Fußnote Char Char,ADB,Char,A"/>
    <w:basedOn w:val="BodyText"/>
    <w:link w:val="FootnoteTextChar"/>
    <w:uiPriority w:val="99"/>
    <w:qFormat/>
    <w:rsid w:val="00957EBB"/>
    <w:pPr>
      <w:spacing w:after="0" w:line="180" w:lineRule="atLeast"/>
      <w:ind w:left="284" w:hanging="284"/>
    </w:pPr>
    <w:rPr>
      <w:sz w:val="16"/>
      <w:szCs w:val="14"/>
    </w:rPr>
  </w:style>
  <w:style w:type="character" w:styleId="Hyperlink">
    <w:name w:val="Hyperlink"/>
    <w:uiPriority w:val="99"/>
    <w:rsid w:val="00B97541"/>
    <w:rPr>
      <w:color w:val="00467F"/>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055E4C"/>
    <w:pPr>
      <w:tabs>
        <w:tab w:val="left" w:pos="1418"/>
      </w:tabs>
      <w:ind w:left="1418" w:hanging="1418"/>
    </w:pPr>
  </w:style>
  <w:style w:type="paragraph" w:customStyle="1" w:styleId="CharChar">
    <w:name w:val="Char Char"/>
    <w:basedOn w:val="BoxText"/>
    <w:semiHidden/>
    <w:rsid w:val="001E5458"/>
  </w:style>
  <w:style w:type="paragraph" w:customStyle="1" w:styleId="Client">
    <w:name w:val="Client"/>
    <w:basedOn w:val="Normal"/>
    <w:semiHidden/>
    <w:rsid w:val="00957EBB"/>
    <w:pPr>
      <w:spacing w:before="180" w:line="260" w:lineRule="atLeast"/>
      <w:ind w:left="2410" w:right="-199"/>
    </w:pPr>
    <w:rPr>
      <w:rFonts w:ascii="Helvetica" w:hAnsi="Helvetica"/>
      <w:noProof/>
      <w:spacing w:val="-2"/>
      <w:kern w:val="28"/>
      <w:sz w:val="20"/>
      <w:szCs w:val="20"/>
      <w:lang w:val="en-US" w:eastAsia="en-US"/>
    </w:rPr>
  </w:style>
  <w:style w:type="paragraph" w:customStyle="1" w:styleId="TableDataEntries">
    <w:name w:val="Table Data Entries"/>
    <w:basedOn w:val="TableTextEntries"/>
    <w:rsid w:val="00C36563"/>
    <w:pPr>
      <w:jc w:val="right"/>
    </w:pPr>
    <w:rPr>
      <w:rFonts w:ascii="Helvetica" w:hAnsi="Helvetica"/>
    </w:rPr>
  </w:style>
  <w:style w:type="paragraph" w:customStyle="1" w:styleId="TableDataColumnHeading">
    <w:name w:val="Table Data Column Heading"/>
    <w:basedOn w:val="TableDataEntries"/>
    <w:rsid w:val="00C36563"/>
    <w:pPr>
      <w:spacing w:before="80" w:after="80"/>
    </w:pPr>
    <w:rPr>
      <w:b/>
    </w:rPr>
  </w:style>
  <w:style w:type="paragraph" w:customStyle="1" w:styleId="TableHeading1">
    <w:name w:val="Table Heading 1"/>
    <w:basedOn w:val="Normal"/>
    <w:next w:val="TableTextEntries"/>
    <w:rsid w:val="00005A8F"/>
    <w:pPr>
      <w:spacing w:before="80" w:after="80" w:line="200" w:lineRule="atLeast"/>
    </w:pPr>
    <w:rPr>
      <w:rFonts w:ascii="Franklin Gothic Book" w:eastAsia="Calibri" w:hAnsi="Franklin Gothic Book"/>
      <w:b/>
      <w:sz w:val="17"/>
      <w:szCs w:val="17"/>
      <w:lang w:eastAsia="en-US"/>
    </w:rPr>
  </w:style>
  <w:style w:type="paragraph" w:customStyle="1" w:styleId="TableHeading2">
    <w:name w:val="Table Heading 2"/>
    <w:basedOn w:val="Normal"/>
    <w:next w:val="TableTextEntries"/>
    <w:rsid w:val="00005A8F"/>
    <w:pPr>
      <w:spacing w:before="40" w:after="40" w:line="200" w:lineRule="atLeast"/>
    </w:pPr>
    <w:rPr>
      <w:rFonts w:ascii="Franklin Gothic Book" w:eastAsia="Calibri" w:hAnsi="Franklin Gothic Book"/>
      <w:b/>
      <w:i/>
      <w:sz w:val="17"/>
      <w:szCs w:val="17"/>
      <w:lang w:eastAsia="en-US"/>
    </w:rPr>
  </w:style>
  <w:style w:type="paragraph" w:customStyle="1" w:styleId="TableListBullet2">
    <w:name w:val="Table List Bullet 2"/>
    <w:basedOn w:val="TableListBullet"/>
    <w:link w:val="TableListBullet2Char"/>
    <w:rsid w:val="00005A8F"/>
    <w:pPr>
      <w:numPr>
        <w:numId w:val="9"/>
      </w:numPr>
      <w:ind w:left="568" w:hanging="284"/>
    </w:pPr>
  </w:style>
  <w:style w:type="character" w:customStyle="1" w:styleId="TableListBullet2Char">
    <w:name w:val="Table List Bullet 2 Char"/>
    <w:link w:val="TableListBullet2"/>
    <w:rsid w:val="00005A8F"/>
    <w:rPr>
      <w:rFonts w:ascii="Franklin Gothic Book" w:eastAsia="Calibri" w:hAnsi="Franklin Gothic Book"/>
      <w:sz w:val="17"/>
      <w:szCs w:val="17"/>
      <w:lang w:eastAsia="en-US"/>
    </w:rPr>
  </w:style>
  <w:style w:type="paragraph" w:customStyle="1" w:styleId="TableListNumber">
    <w:name w:val="Table List Number"/>
    <w:basedOn w:val="TableTextEntries"/>
    <w:rsid w:val="00005A8F"/>
    <w:pPr>
      <w:numPr>
        <w:numId w:val="1"/>
      </w:numPr>
      <w:spacing w:line="240" w:lineRule="auto"/>
      <w:ind w:left="284" w:hanging="284"/>
    </w:pPr>
  </w:style>
  <w:style w:type="paragraph" w:customStyle="1" w:styleId="TableListNumber2">
    <w:name w:val="Table List Number 2"/>
    <w:basedOn w:val="TableListNumber"/>
    <w:rsid w:val="001C653D"/>
    <w:pPr>
      <w:numPr>
        <w:numId w:val="4"/>
      </w:numPr>
      <w:ind w:left="568" w:hanging="284"/>
    </w:pPr>
  </w:style>
  <w:style w:type="paragraph" w:customStyle="1" w:styleId="TableTextColumnHeading">
    <w:name w:val="Table Text Column Heading"/>
    <w:basedOn w:val="TableDataColumnHeading"/>
    <w:rsid w:val="00C36563"/>
    <w:pPr>
      <w:jc w:val="left"/>
    </w:pPr>
  </w:style>
  <w:style w:type="paragraph" w:customStyle="1" w:styleId="TableUnit">
    <w:name w:val="Table Unit"/>
    <w:basedOn w:val="TableDataColumnHeading"/>
    <w:next w:val="TableDataEntries"/>
    <w:rsid w:val="008E6453"/>
    <w:pPr>
      <w:keepNext/>
    </w:pPr>
    <w:rPr>
      <w:rFonts w:ascii="Franklin Gothic Book" w:hAnsi="Franklin Gothic Book"/>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pPr>
    <w:rPr>
      <w:color w:val="FFFFFF"/>
    </w:rPr>
  </w:style>
  <w:style w:type="paragraph" w:customStyle="1" w:styleId="Figure">
    <w:name w:val="Figure"/>
    <w:basedOn w:val="BodyText"/>
    <w:next w:val="BodyText"/>
    <w:semiHidden/>
    <w:rsid w:val="00EA0F2C"/>
    <w:pPr>
      <w:spacing w:line="200" w:lineRule="atLeast"/>
    </w:pPr>
    <w:rPr>
      <w:sz w:val="18"/>
      <w:szCs w:val="18"/>
    </w:rPr>
  </w:style>
  <w:style w:type="paragraph" w:customStyle="1" w:styleId="BoxListBullet2">
    <w:name w:val="Box List Bullet 2"/>
    <w:basedOn w:val="BoxListBullet"/>
    <w:rsid w:val="002221EF"/>
    <w:pPr>
      <w:numPr>
        <w:numId w:val="39"/>
      </w:numPr>
      <w:ind w:left="568" w:hanging="284"/>
    </w:pPr>
    <w:rPr>
      <w:szCs w:val="18"/>
    </w:rPr>
  </w:style>
  <w:style w:type="paragraph" w:customStyle="1" w:styleId="BoxListNumber">
    <w:name w:val="Box List Number"/>
    <w:basedOn w:val="BoxListBullet"/>
    <w:next w:val="BoxText"/>
    <w:rsid w:val="00B0252E"/>
    <w:pPr>
      <w:numPr>
        <w:numId w:val="10"/>
      </w:numPr>
    </w:pPr>
  </w:style>
  <w:style w:type="paragraph" w:customStyle="1" w:styleId="BoxListNumber2">
    <w:name w:val="Box List Number 2"/>
    <w:basedOn w:val="BoxListNumber"/>
    <w:rsid w:val="00B0252E"/>
    <w:pPr>
      <w:numPr>
        <w:numId w:val="6"/>
      </w:numPr>
      <w:ind w:left="568" w:hanging="284"/>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1472D0"/>
    <w:pPr>
      <w:spacing w:line="240" w:lineRule="atLeast"/>
      <w:ind w:left="284"/>
    </w:pPr>
    <w:rPr>
      <w:szCs w:val="16"/>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rsid w:val="00C36563"/>
    <w:pPr>
      <w:spacing w:before="140" w:after="240" w:line="180" w:lineRule="exact"/>
    </w:pPr>
    <w:rPr>
      <w:rFonts w:ascii="Helvetica" w:hAnsi="Helvetica"/>
      <w:b/>
      <w:color w:val="54534A"/>
      <w:sz w:val="14"/>
      <w:szCs w:val="14"/>
    </w:rPr>
  </w:style>
  <w:style w:type="paragraph" w:customStyle="1" w:styleId="CharChar0">
    <w:name w:val="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uiPriority w:val="59"/>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7unnumbered">
    <w:name w:val="Heading 7 unnumbered"/>
    <w:basedOn w:val="Heading7"/>
    <w:next w:val="BodyText"/>
    <w:semiHidden/>
    <w:rsid w:val="005E5FB4"/>
  </w:style>
  <w:style w:type="paragraph" w:customStyle="1" w:styleId="Abbreviation">
    <w:name w:val="Abbreviation"/>
    <w:basedOn w:val="BodyText"/>
    <w:rsid w:val="005456E8"/>
    <w:pPr>
      <w:tabs>
        <w:tab w:val="left" w:pos="1418"/>
      </w:tabs>
      <w:ind w:left="1418" w:hanging="1418"/>
    </w:pPr>
  </w:style>
  <w:style w:type="paragraph" w:styleId="ListBullet3">
    <w:name w:val="List Bullet 3"/>
    <w:basedOn w:val="ListBullet2"/>
    <w:rsid w:val="00166B39"/>
    <w:pPr>
      <w:numPr>
        <w:numId w:val="36"/>
      </w:numPr>
      <w:ind w:left="851" w:hanging="284"/>
      <w:contextualSpacing/>
    </w:pPr>
  </w:style>
  <w:style w:type="paragraph" w:styleId="ListNumber3">
    <w:name w:val="List Number 3"/>
    <w:basedOn w:val="ListNumber2"/>
    <w:rsid w:val="006573B0"/>
    <w:pPr>
      <w:numPr>
        <w:numId w:val="37"/>
      </w:numPr>
      <w:ind w:left="851" w:hanging="284"/>
      <w:contextualSpacing/>
    </w:pPr>
  </w:style>
  <w:style w:type="table" w:customStyle="1" w:styleId="DFATTable">
    <w:name w:val="DFAT Table"/>
    <w:basedOn w:val="TableNormal"/>
    <w:uiPriority w:val="99"/>
    <w:rsid w:val="003A374D"/>
    <w:rPr>
      <w:rFonts w:ascii="Helvetica" w:eastAsia="Calibri" w:hAnsi="Helvetica"/>
      <w:sz w:val="17"/>
      <w:szCs w:val="22"/>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F23D98"/>
    <w:rPr>
      <w:rFonts w:ascii="Helvetica" w:eastAsia="Calibri" w:hAnsi="Helvetica"/>
      <w:sz w:val="22"/>
      <w:szCs w:val="22"/>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character" w:customStyle="1" w:styleId="FooterChar">
    <w:name w:val="Footer Char"/>
    <w:basedOn w:val="DefaultParagraphFont"/>
    <w:link w:val="Footer"/>
    <w:rsid w:val="00BB146D"/>
    <w:rPr>
      <w:rFonts w:ascii="Franklin Gothic Book" w:hAnsi="Franklin Gothic Book"/>
      <w:b/>
      <w:color w:val="A8A5A8"/>
      <w:sz w:val="14"/>
      <w:szCs w:val="14"/>
    </w:rPr>
  </w:style>
  <w:style w:type="character" w:customStyle="1" w:styleId="HeaderChar">
    <w:name w:val="Header Char"/>
    <w:basedOn w:val="DefaultParagraphFont"/>
    <w:link w:val="Header"/>
    <w:uiPriority w:val="99"/>
    <w:rsid w:val="00772E82"/>
    <w:rPr>
      <w:rFonts w:ascii="Franklin Gothic Medium" w:hAnsi="Franklin Gothic Medium"/>
      <w:sz w:val="14"/>
      <w:szCs w:val="14"/>
    </w:rPr>
  </w:style>
  <w:style w:type="paragraph" w:styleId="TOCHeading">
    <w:name w:val="TOC Heading"/>
    <w:basedOn w:val="Heading1"/>
    <w:next w:val="Normal"/>
    <w:uiPriority w:val="39"/>
    <w:unhideWhenUsed/>
    <w:qFormat/>
    <w:rsid w:val="00005A8F"/>
    <w:pPr>
      <w:keepLines/>
      <w:pageBreakBefore w:val="0"/>
      <w:suppressLineNumbers w:val="0"/>
      <w:suppressAutoHyphens w:val="0"/>
      <w:spacing w:after="0" w:line="276" w:lineRule="auto"/>
      <w:outlineLvl w:val="9"/>
    </w:pPr>
    <w:rPr>
      <w:rFonts w:ascii="Helvetica" w:eastAsiaTheme="majorEastAsia" w:hAnsi="Helvetica" w:cstheme="majorBidi"/>
      <w:b/>
      <w:bCs/>
      <w:spacing w:val="0"/>
      <w:kern w:val="0"/>
      <w:sz w:val="28"/>
      <w:szCs w:val="28"/>
      <w:lang w:val="en-US" w:eastAsia="ja-JP"/>
    </w:rPr>
  </w:style>
  <w:style w:type="character" w:customStyle="1" w:styleId="FootnoteTextChar">
    <w:name w:val="Footnote Text Char"/>
    <w:aliases w:val="fn Char,Geneva 9 Char,Font: Geneva 9 Char,Boston 10 Char,f Char,Footnote Text WBR Char,WBR Char,Footnote Text Char Char Char Char Char Char1,Footnote Text Char Char Char Char Char Char Char,ft Char,Nbpage Moens Char,single space Char"/>
    <w:basedOn w:val="DefaultParagraphFont"/>
    <w:link w:val="FootnoteText"/>
    <w:uiPriority w:val="99"/>
    <w:rsid w:val="00A32E06"/>
    <w:rPr>
      <w:rFonts w:ascii="Franklin Gothic Book" w:hAnsi="Franklin Gothic Book"/>
      <w:sz w:val="16"/>
      <w:szCs w:val="14"/>
    </w:rPr>
  </w:style>
  <w:style w:type="paragraph" w:customStyle="1" w:styleId="footnotenumber">
    <w:name w:val="footnote number"/>
    <w:basedOn w:val="Normal"/>
    <w:next w:val="FootnoteText"/>
    <w:link w:val="FootnoteReference"/>
    <w:uiPriority w:val="99"/>
    <w:rsid w:val="00A32E06"/>
    <w:pPr>
      <w:spacing w:after="160" w:line="240" w:lineRule="exact"/>
    </w:pPr>
    <w:rPr>
      <w:rFonts w:ascii="Franklin Gothic Book" w:hAnsi="Franklin Gothic Book"/>
      <w:position w:val="6"/>
      <w:sz w:val="16"/>
      <w:szCs w:val="12"/>
    </w:rPr>
  </w:style>
  <w:style w:type="paragraph" w:styleId="ListParagraph">
    <w:name w:val="List Paragraph"/>
    <w:aliases w:val="List Paragraph1,List Paragraph11,List Paragraph2,ADB List Paragraph"/>
    <w:basedOn w:val="Normal"/>
    <w:link w:val="ListParagraphChar"/>
    <w:uiPriority w:val="34"/>
    <w:qFormat/>
    <w:rsid w:val="00A32E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List Paragraph1 Char,List Paragraph11 Char,List Paragraph2 Char,ADB List Paragraph Char"/>
    <w:basedOn w:val="DefaultParagraphFont"/>
    <w:link w:val="ListParagraph"/>
    <w:uiPriority w:val="34"/>
    <w:locked/>
    <w:rsid w:val="00A32E06"/>
    <w:rPr>
      <w:rFonts w:asciiTheme="minorHAnsi" w:eastAsiaTheme="minorHAnsi" w:hAnsiTheme="minorHAnsi" w:cstheme="minorBidi"/>
      <w:sz w:val="22"/>
      <w:szCs w:val="22"/>
      <w:lang w:eastAsia="en-US"/>
    </w:rPr>
  </w:style>
  <w:style w:type="paragraph" w:customStyle="1" w:styleId="04BODYTEXT">
    <w:name w:val="04. BODY TEXT"/>
    <w:basedOn w:val="Normal"/>
    <w:uiPriority w:val="99"/>
    <w:rsid w:val="00A32E06"/>
    <w:pPr>
      <w:widowControl w:val="0"/>
      <w:suppressAutoHyphens/>
      <w:autoSpaceDE w:val="0"/>
      <w:autoSpaceDN w:val="0"/>
      <w:adjustRightInd w:val="0"/>
      <w:spacing w:after="170" w:line="300" w:lineRule="atLeast"/>
    </w:pPr>
    <w:rPr>
      <w:rFonts w:ascii="Arial" w:eastAsiaTheme="minorEastAsia" w:hAnsi="Arial" w:cs="MetaSerifOT-Book"/>
      <w:color w:val="000000"/>
      <w:sz w:val="22"/>
      <w:szCs w:val="22"/>
      <w:lang w:val="en-GB" w:eastAsia="ja-JP"/>
    </w:rPr>
  </w:style>
  <w:style w:type="character" w:customStyle="1" w:styleId="Heading3Char">
    <w:name w:val="Heading 3 Char"/>
    <w:basedOn w:val="DefaultParagraphFont"/>
    <w:link w:val="Heading3"/>
    <w:rsid w:val="00A32E06"/>
    <w:rPr>
      <w:rFonts w:ascii="Helvetica" w:hAnsi="Helvetica" w:cs="Arial"/>
      <w:color w:val="007FAD"/>
      <w:kern w:val="28"/>
      <w:sz w:val="24"/>
      <w:szCs w:val="28"/>
    </w:rPr>
  </w:style>
  <w:style w:type="character" w:customStyle="1" w:styleId="Heading4Char">
    <w:name w:val="Heading 4 Char"/>
    <w:basedOn w:val="DefaultParagraphFont"/>
    <w:link w:val="Heading4"/>
    <w:rsid w:val="00A32E06"/>
    <w:rPr>
      <w:rFonts w:ascii="Helvetica" w:hAnsi="Helvetica" w:cs="Arial"/>
      <w:b/>
      <w:color w:val="124486"/>
      <w:kern w:val="28"/>
      <w:sz w:val="22"/>
      <w:szCs w:val="22"/>
      <w:lang w:eastAsia="zh-CN"/>
    </w:rPr>
  </w:style>
  <w:style w:type="paragraph" w:styleId="CommentText">
    <w:name w:val="annotation text"/>
    <w:basedOn w:val="Normal"/>
    <w:link w:val="CommentTextChar"/>
    <w:uiPriority w:val="99"/>
    <w:unhideWhenUsed/>
    <w:rsid w:val="00A32E06"/>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A32E06"/>
    <w:rPr>
      <w:rFonts w:asciiTheme="minorHAnsi" w:eastAsiaTheme="minorHAnsi" w:hAnsiTheme="minorHAnsi" w:cstheme="minorBidi"/>
      <w:lang w:eastAsia="en-US"/>
    </w:rPr>
  </w:style>
  <w:style w:type="paragraph" w:customStyle="1" w:styleId="05aDOTPOINTS">
    <w:name w:val="05a. DOT POINTS"/>
    <w:basedOn w:val="04BODYTEXT"/>
    <w:uiPriority w:val="99"/>
    <w:rsid w:val="00A32E06"/>
    <w:pPr>
      <w:spacing w:after="113"/>
      <w:ind w:left="283" w:hanging="283"/>
      <w:textAlignment w:val="center"/>
    </w:pPr>
  </w:style>
  <w:style w:type="character" w:styleId="CommentReference">
    <w:name w:val="annotation reference"/>
    <w:basedOn w:val="DefaultParagraphFont"/>
    <w:rsid w:val="00A32E06"/>
    <w:rPr>
      <w:sz w:val="16"/>
      <w:szCs w:val="16"/>
    </w:rPr>
  </w:style>
  <w:style w:type="paragraph" w:customStyle="1" w:styleId="Default">
    <w:name w:val="Default"/>
    <w:rsid w:val="00A32E06"/>
    <w:pPr>
      <w:autoSpaceDE w:val="0"/>
      <w:autoSpaceDN w:val="0"/>
      <w:adjustRightInd w:val="0"/>
    </w:pPr>
    <w:rPr>
      <w:rFonts w:ascii="Museo Sans 500" w:eastAsiaTheme="minorHAnsi" w:hAnsi="Museo Sans 500" w:cs="Museo Sans 500"/>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 w:id="136612856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1.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un.org/millenniumgoals/pdf/report-2013/mdg-report2013_pr_asia.pdf"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oleObject" Target="file:///\\ausaid.local\iDrive\CORP\WOG\OAD\Reporting\Annual%20Review%202012-13\Public%20Document%20Drafts\20140115_Annual%20review%20Update%20Budget%20inf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pieChart>
        <c:varyColors val="1"/>
        <c:ser>
          <c:idx val="0"/>
          <c:order val="0"/>
          <c:dLbls>
            <c:dLblPos val="outEnd"/>
            <c:showLegendKey val="0"/>
            <c:showVal val="1"/>
            <c:showCatName val="0"/>
            <c:showSerName val="0"/>
            <c:showPercent val="0"/>
            <c:showBubbleSize val="0"/>
            <c:showLeaderLines val="1"/>
          </c:dLbls>
          <c:cat>
            <c:strRef>
              <c:f>Sheet1!$A$3:$A$8</c:f>
              <c:strCache>
                <c:ptCount val="6"/>
                <c:pt idx="0">
                  <c:v>Saving lives</c:v>
                </c:pt>
                <c:pt idx="1">
                  <c:v>Promoting opportunities for all</c:v>
                </c:pt>
                <c:pt idx="2">
                  <c:v>Sustainable economic development</c:v>
                </c:pt>
                <c:pt idx="3">
                  <c:v>Effective governance </c:v>
                </c:pt>
                <c:pt idx="4">
                  <c:v>Humanitarian and disaster preparedness and response</c:v>
                </c:pt>
                <c:pt idx="5">
                  <c:v>General development support</c:v>
                </c:pt>
              </c:strCache>
            </c:strRef>
          </c:cat>
          <c:val>
            <c:numRef>
              <c:f>Sheet1!$B$3:$B$8</c:f>
              <c:numCache>
                <c:formatCode>0%</c:formatCode>
                <c:ptCount val="6"/>
                <c:pt idx="0">
                  <c:v>0.18</c:v>
                </c:pt>
                <c:pt idx="1">
                  <c:v>0.17</c:v>
                </c:pt>
                <c:pt idx="2">
                  <c:v>0.23</c:v>
                </c:pt>
                <c:pt idx="3">
                  <c:v>0.18</c:v>
                </c:pt>
                <c:pt idx="4">
                  <c:v>0.16</c:v>
                </c:pt>
                <c:pt idx="5">
                  <c:v>0.08</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6801874064807309"/>
          <c:y val="1.5085675419213952E-2"/>
          <c:w val="0.31531464174454832"/>
          <c:h val="0.96090638055128874"/>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sz="1400"/>
            </a:pPr>
            <a:r>
              <a:rPr lang="en-AU" sz="1200" baseline="0">
                <a:latin typeface="Franklin Gothic Book" pitchFamily="34" charset="0"/>
              </a:rPr>
              <a:t>Implementation of Uniform Standards by Australian Government Agencies other than AusAID</a:t>
            </a:r>
          </a:p>
        </c:rich>
      </c:tx>
      <c:layout>
        <c:manualLayout>
          <c:xMode val="edge"/>
          <c:yMode val="edge"/>
          <c:x val="0.1430381936721187"/>
          <c:y val="2.5981318593823992E-4"/>
        </c:manualLayout>
      </c:layout>
      <c:overlay val="0"/>
    </c:title>
    <c:autoTitleDeleted val="0"/>
    <c:plotArea>
      <c:layout>
        <c:manualLayout>
          <c:layoutTarget val="inner"/>
          <c:xMode val="edge"/>
          <c:yMode val="edge"/>
          <c:x val="0.46311985317964405"/>
          <c:y val="0.12173134726381145"/>
          <c:w val="0.50203346589878262"/>
          <c:h val="0.67716333301861864"/>
        </c:manualLayout>
      </c:layout>
      <c:barChart>
        <c:barDir val="bar"/>
        <c:grouping val="clustered"/>
        <c:varyColors val="0"/>
        <c:ser>
          <c:idx val="0"/>
          <c:order val="0"/>
          <c:tx>
            <c:strRef>
              <c:f>Sheet1!$B$1</c:f>
              <c:strCache>
                <c:ptCount val="1"/>
                <c:pt idx="0">
                  <c:v>Percentage of Other Government Agencies' ODA budget that was compliant with the standards.</c:v>
                </c:pt>
              </c:strCache>
            </c:strRef>
          </c:tx>
          <c:spPr>
            <a:solidFill>
              <a:schemeClr val="accent1">
                <a:lumMod val="75000"/>
              </a:schemeClr>
            </a:solidFill>
          </c:spPr>
          <c:invertIfNegative val="0"/>
          <c:dPt>
            <c:idx val="3"/>
            <c:invertIfNegative val="0"/>
            <c:bubble3D val="0"/>
          </c:dPt>
          <c:cat>
            <c:strRef>
              <c:f>Sheet1!$A$2:$A$8</c:f>
              <c:strCache>
                <c:ptCount val="7"/>
                <c:pt idx="0">
                  <c:v>Standard 8. Branding</c:v>
                </c:pt>
                <c:pt idx="1">
                  <c:v>Standard 7. Transparency</c:v>
                </c:pt>
                <c:pt idx="2">
                  <c:v>Standard 6. Fraud control</c:v>
                </c:pt>
                <c:pt idx="3">
                  <c:v>Standard 5. Risk management</c:v>
                </c:pt>
                <c:pt idx="4">
                  <c:v>Standard 3. Value for money</c:v>
                </c:pt>
                <c:pt idx="5">
                  <c:v>Standard 2. Performance management, evaluation, results and reporting</c:v>
                </c:pt>
                <c:pt idx="6">
                  <c:v>Standard 1. Alignment with the CAPF</c:v>
                </c:pt>
              </c:strCache>
            </c:strRef>
          </c:cat>
          <c:val>
            <c:numRef>
              <c:f>Sheet1!$B$2:$B$8</c:f>
              <c:numCache>
                <c:formatCode>General</c:formatCode>
                <c:ptCount val="7"/>
                <c:pt idx="0">
                  <c:v>32</c:v>
                </c:pt>
                <c:pt idx="1">
                  <c:v>97</c:v>
                </c:pt>
                <c:pt idx="2">
                  <c:v>95</c:v>
                </c:pt>
                <c:pt idx="3">
                  <c:v>95</c:v>
                </c:pt>
                <c:pt idx="4">
                  <c:v>100</c:v>
                </c:pt>
                <c:pt idx="5">
                  <c:v>87</c:v>
                </c:pt>
                <c:pt idx="6">
                  <c:v>91</c:v>
                </c:pt>
              </c:numCache>
            </c:numRef>
          </c:val>
        </c:ser>
        <c:dLbls>
          <c:showLegendKey val="0"/>
          <c:showVal val="0"/>
          <c:showCatName val="0"/>
          <c:showSerName val="0"/>
          <c:showPercent val="0"/>
          <c:showBubbleSize val="0"/>
        </c:dLbls>
        <c:gapWidth val="150"/>
        <c:axId val="121819136"/>
        <c:axId val="121820672"/>
      </c:barChart>
      <c:catAx>
        <c:axId val="121819136"/>
        <c:scaling>
          <c:orientation val="minMax"/>
        </c:scaling>
        <c:delete val="0"/>
        <c:axPos val="l"/>
        <c:majorTickMark val="out"/>
        <c:minorTickMark val="none"/>
        <c:tickLblPos val="nextTo"/>
        <c:txPr>
          <a:bodyPr/>
          <a:lstStyle/>
          <a:p>
            <a:pPr>
              <a:defRPr sz="1000" baseline="0">
                <a:latin typeface="Franklin Gothic Book" pitchFamily="34" charset="0"/>
              </a:defRPr>
            </a:pPr>
            <a:endParaRPr lang="en-US"/>
          </a:p>
        </c:txPr>
        <c:crossAx val="121820672"/>
        <c:crosses val="autoZero"/>
        <c:auto val="1"/>
        <c:lblAlgn val="ctr"/>
        <c:lblOffset val="100"/>
        <c:noMultiLvlLbl val="0"/>
      </c:catAx>
      <c:valAx>
        <c:axId val="121820672"/>
        <c:scaling>
          <c:orientation val="minMax"/>
          <c:max val="100"/>
        </c:scaling>
        <c:delete val="0"/>
        <c:axPos val="b"/>
        <c:majorGridlines/>
        <c:numFmt formatCode="General" sourceLinked="1"/>
        <c:majorTickMark val="out"/>
        <c:minorTickMark val="none"/>
        <c:tickLblPos val="nextTo"/>
        <c:crossAx val="121819136"/>
        <c:crosses val="autoZero"/>
        <c:crossBetween val="between"/>
        <c:majorUnit val="25"/>
      </c:valAx>
    </c:plotArea>
    <c:legend>
      <c:legendPos val="b"/>
      <c:legendEntry>
        <c:idx val="0"/>
        <c:txPr>
          <a:bodyPr/>
          <a:lstStyle/>
          <a:p>
            <a:pPr>
              <a:defRPr sz="900">
                <a:latin typeface="Franklin Gothic Book" pitchFamily="34" charset="0"/>
              </a:defRPr>
            </a:pPr>
            <a:endParaRPr lang="en-US"/>
          </a:p>
        </c:txPr>
      </c:legendEntry>
      <c:layout>
        <c:manualLayout>
          <c:xMode val="edge"/>
          <c:yMode val="edge"/>
          <c:x val="0"/>
          <c:y val="0.88434960797542672"/>
          <c:w val="0.93035534400007913"/>
          <c:h val="6.7347908327101566E-2"/>
        </c:manualLayout>
      </c:layout>
      <c:overlay val="0"/>
      <c:txPr>
        <a:bodyPr/>
        <a:lstStyle/>
        <a:p>
          <a:pPr>
            <a:defRPr sz="900">
              <a:latin typeface="Franklin Gothic Book" pitchFamily="34" charset="0"/>
            </a:defRPr>
          </a:pPr>
          <a:endParaRPr lang="en-US"/>
        </a:p>
      </c:txPr>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pieChart>
        <c:varyColors val="1"/>
        <c:ser>
          <c:idx val="0"/>
          <c:order val="0"/>
          <c:dPt>
            <c:idx val="3"/>
            <c:bubble3D val="0"/>
            <c:spPr>
              <a:solidFill>
                <a:schemeClr val="accent6"/>
              </a:solidFill>
            </c:spPr>
          </c:dPt>
          <c:dLbls>
            <c:dLblPos val="outEnd"/>
            <c:showLegendKey val="0"/>
            <c:showVal val="0"/>
            <c:showCatName val="0"/>
            <c:showSerName val="0"/>
            <c:showPercent val="1"/>
            <c:showBubbleSize val="0"/>
            <c:showLeaderLines val="1"/>
          </c:dLbls>
          <c:cat>
            <c:strRef>
              <c:f>'Prelim Figures as at Jan 2014'!$J$8:$J$11</c:f>
              <c:strCache>
                <c:ptCount val="4"/>
                <c:pt idx="0">
                  <c:v>Country and Regional Programs (AusAID $)</c:v>
                </c:pt>
                <c:pt idx="1">
                  <c:v>Global Programs (AusAID $)</c:v>
                </c:pt>
                <c:pt idx="2">
                  <c:v>Contributions of other Australian Government Agencies</c:v>
                </c:pt>
                <c:pt idx="3">
                  <c:v>General Support</c:v>
                </c:pt>
              </c:strCache>
            </c:strRef>
          </c:cat>
          <c:val>
            <c:numRef>
              <c:f>'Prelim Figures as at Jan 2014'!$K$8:$K$11</c:f>
              <c:numCache>
                <c:formatCode>General</c:formatCode>
                <c:ptCount val="4"/>
                <c:pt idx="0">
                  <c:v>2905.5</c:v>
                </c:pt>
                <c:pt idx="1">
                  <c:v>1154.8</c:v>
                </c:pt>
                <c:pt idx="2">
                  <c:v>834.6</c:v>
                </c:pt>
                <c:pt idx="3">
                  <c:v>333.8</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ln w="9525"/>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0.62301</cdr:x>
      <cdr:y>0.73071</cdr:y>
    </cdr:from>
    <cdr:to>
      <cdr:x>0.90961</cdr:x>
      <cdr:y>0.76953</cdr:y>
    </cdr:to>
    <cdr:sp macro="" textlink="">
      <cdr:nvSpPr>
        <cdr:cNvPr id="2" name="Rectangle 1"/>
        <cdr:cNvSpPr/>
      </cdr:nvSpPr>
      <cdr:spPr>
        <a:xfrm xmlns:a="http://schemas.openxmlformats.org/drawingml/2006/main">
          <a:off x="3149066" y="2615556"/>
          <a:ext cx="1448649" cy="138989"/>
        </a:xfrm>
        <a:prstGeom xmlns:a="http://schemas.openxmlformats.org/drawingml/2006/main" prst="rect">
          <a:avLst/>
        </a:prstGeom>
        <a:solidFill xmlns:a="http://schemas.openxmlformats.org/drawingml/2006/main">
          <a:schemeClr val="bg1">
            <a:lumMod val="65000"/>
          </a:schemeClr>
        </a:solidFill>
        <a:ln xmlns:a="http://schemas.openxmlformats.org/drawingml/2006/main" w="28575">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0.0154</cdr:x>
      <cdr:y>0.95916</cdr:y>
    </cdr:from>
    <cdr:to>
      <cdr:x>0.02656</cdr:x>
      <cdr:y>0.97743</cdr:y>
    </cdr:to>
    <cdr:sp macro="" textlink="">
      <cdr:nvSpPr>
        <cdr:cNvPr id="4" name="Rectangle 3"/>
        <cdr:cNvSpPr/>
      </cdr:nvSpPr>
      <cdr:spPr>
        <a:xfrm xmlns:a="http://schemas.openxmlformats.org/drawingml/2006/main">
          <a:off x="77822" y="3433304"/>
          <a:ext cx="56410" cy="65397"/>
        </a:xfrm>
        <a:prstGeom xmlns:a="http://schemas.openxmlformats.org/drawingml/2006/main" prst="rect">
          <a:avLst/>
        </a:prstGeom>
        <a:solidFill xmlns:a="http://schemas.openxmlformats.org/drawingml/2006/main">
          <a:schemeClr val="bg1">
            <a:lumMod val="65000"/>
          </a:scheme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0.01597</cdr:x>
      <cdr:y>0.9392</cdr:y>
    </cdr:from>
    <cdr:to>
      <cdr:x>0.52633</cdr:x>
      <cdr:y>0.99906</cdr:y>
    </cdr:to>
    <cdr:sp macro="" textlink="">
      <cdr:nvSpPr>
        <cdr:cNvPr id="5" name="Text Box 4"/>
        <cdr:cNvSpPr txBox="1"/>
      </cdr:nvSpPr>
      <cdr:spPr>
        <a:xfrm xmlns:a="http://schemas.openxmlformats.org/drawingml/2006/main">
          <a:off x="80721" y="3361859"/>
          <a:ext cx="2579666" cy="2142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900">
              <a:latin typeface="Franklin Gothic Book" pitchFamily="34" charset="0"/>
            </a:rPr>
            <a:t>ODA</a:t>
          </a:r>
          <a:r>
            <a:rPr lang="en-AU" sz="900" baseline="0">
              <a:latin typeface="Franklin Gothic Book" pitchFamily="34" charset="0"/>
            </a:rPr>
            <a:t> for which branding is not appropriate</a:t>
          </a:r>
          <a:endParaRPr lang="en-AU" sz="900">
            <a:latin typeface="Franklin Gothic Book"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ADBC70-42B3-4E33-819C-DD312BEA8C99}"/>
</file>

<file path=customXml/itemProps2.xml><?xml version="1.0" encoding="utf-8"?>
<ds:datastoreItem xmlns:ds="http://schemas.openxmlformats.org/officeDocument/2006/customXml" ds:itemID="{6444D4AB-42F3-4CD3-9C66-379516890AC2}"/>
</file>

<file path=customXml/itemProps3.xml><?xml version="1.0" encoding="utf-8"?>
<ds:datastoreItem xmlns:ds="http://schemas.openxmlformats.org/officeDocument/2006/customXml" ds:itemID="{7496A6B6-1F97-4ECC-8123-B3D80CE3A05B}"/>
</file>

<file path=customXml/itemProps4.xml><?xml version="1.0" encoding="utf-8"?>
<ds:datastoreItem xmlns:ds="http://schemas.openxmlformats.org/officeDocument/2006/customXml" ds:itemID="{964BB7B3-939B-47F7-A7E8-EC7FDF642617}"/>
</file>

<file path=docProps/app.xml><?xml version="1.0" encoding="utf-8"?>
<Properties xmlns="http://schemas.openxmlformats.org/officeDocument/2006/extended-properties" xmlns:vt="http://schemas.openxmlformats.org/officeDocument/2006/docPropsVTypes">
  <Template>Normal.dotm</Template>
  <TotalTime>0</TotalTime>
  <Pages>34</Pages>
  <Words>10474</Words>
  <Characters>62496</Characters>
  <Application>Microsoft Office Word</Application>
  <DocSecurity>0</DocSecurity>
  <Lines>520</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2014-02-11T23:09:00Z</dcterms:created>
  <dcterms:modified xsi:type="dcterms:W3CDTF">2014-02-11T23:09:00Z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317100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WCMSDocumentLink">
    <vt:lpwstr/>
  </property>
  <property fmtid="{D5CDD505-2E9C-101B-9397-08002B2CF9AE}" pid="15" name="xd_ProgID">
    <vt:lpwstr/>
  </property>
  <property fmtid="{D5CDD505-2E9C-101B-9397-08002B2CF9AE}" pid="16" name="RSS Feed Link">
    <vt:lpwstr/>
  </property>
  <property fmtid="{D5CDD505-2E9C-101B-9397-08002B2CF9AE}" pid="17" name="WCMSReportDisclaimer">
    <vt:bool>false</vt:bool>
  </property>
  <property fmtid="{D5CDD505-2E9C-101B-9397-08002B2CF9AE}" pid="18" name="PublishingVariationRelationshipLinkFieldID">
    <vt:lpwstr/>
  </property>
  <property fmtid="{D5CDD505-2E9C-101B-9397-08002B2CF9AE}" pid="19" name="WCMSPublicationCategory">
    <vt:lpwstr/>
  </property>
  <property fmtid="{D5CDD505-2E9C-101B-9397-08002B2CF9AE}" pid="20" name="WCMSElectronicMedia">
    <vt:bool>false</vt:bool>
  </property>
  <property fmtid="{D5CDD505-2E9C-101B-9397-08002B2CF9AE}" pid="21" name="_SourceUrl">
    <vt:lpwstr/>
  </property>
  <property fmtid="{D5CDD505-2E9C-101B-9397-08002B2CF9AE}" pid="22" name="_SharedFileIndex">
    <vt:lpwstr/>
  </property>
  <property fmtid="{D5CDD505-2E9C-101B-9397-08002B2CF9AE}" pid="23" name="WCMSSourceId">
    <vt:lpwstr/>
  </property>
  <property fmtid="{D5CDD505-2E9C-101B-9397-08002B2CF9AE}" pid="24" name="WCMSLatest">
    <vt:bool>false</vt:bool>
  </property>
  <property fmtid="{D5CDD505-2E9C-101B-9397-08002B2CF9AE}" pid="25" name="WCMSPublicationFormat">
    <vt:lpwstr/>
  </property>
  <property fmtid="{D5CDD505-2E9C-101B-9397-08002B2CF9AE}" pid="26" name="AusAIDPageSubjectMetadata">
    <vt:lpwstr/>
  </property>
  <property fmtid="{D5CDD505-2E9C-101B-9397-08002B2CF9AE}" pid="27" name="AusAIDCategoryMetadata">
    <vt:lpwstr/>
  </property>
  <property fmtid="{D5CDD505-2E9C-101B-9397-08002B2CF9AE}" pid="28" name="AusAIDDocumentTypeMetaData">
    <vt:lpwstr/>
  </property>
  <property fmtid="{D5CDD505-2E9C-101B-9397-08002B2CF9AE}" pid="29" name="WCMSLanguage">
    <vt:lpwstr/>
  </property>
  <property fmtid="{D5CDD505-2E9C-101B-9397-08002B2CF9AE}" pid="30" name="TemplateUrl">
    <vt:lpwstr/>
  </property>
  <property fmtid="{D5CDD505-2E9C-101B-9397-08002B2CF9AE}" pid="31" name="Audience">
    <vt:lpwstr/>
  </property>
  <property fmtid="{D5CDD505-2E9C-101B-9397-08002B2CF9AE}" pid="32" name="WCMSDescription">
    <vt:lpwstr/>
  </property>
  <property fmtid="{D5CDD505-2E9C-101B-9397-08002B2CF9AE}" pid="34" name="WCMSOtherCategory">
    <vt:lpwstr/>
  </property>
  <property fmtid="{D5CDD505-2E9C-101B-9397-08002B2CF9AE}" pid="35" name="AusAIDPageDescriptionMetadata">
    <vt:lpwstr/>
  </property>
  <property fmtid="{D5CDD505-2E9C-101B-9397-08002B2CF9AE}" pid="36" name="WCMSTheme">
    <vt:lpwstr/>
  </property>
  <property fmtid="{D5CDD505-2E9C-101B-9397-08002B2CF9AE}" pid="37" name="WCMSISBNISSN">
    <vt:lpwstr/>
  </property>
  <property fmtid="{D5CDD505-2E9C-101B-9397-08002B2CF9AE}" pid="38" name="PublishingContactPicture">
    <vt:lpwstr/>
  </property>
  <property fmtid="{D5CDD505-2E9C-101B-9397-08002B2CF9AE}" pid="39" name="PublishingVariationGroupID">
    <vt:lpwstr/>
  </property>
  <property fmtid="{D5CDD505-2E9C-101B-9397-08002B2CF9AE}" pid="40" name="AusAIDIdentifierMetadata">
    <vt:lpwstr/>
  </property>
  <property fmtid="{D5CDD505-2E9C-101B-9397-08002B2CF9AE}" pid="41" name="PublishingContactName">
    <vt:lpwstr/>
  </property>
  <property fmtid="{D5CDD505-2E9C-101B-9397-08002B2CF9AE}" pid="42" name="WCMSRegion">
    <vt:lpwstr/>
  </property>
  <property fmtid="{D5CDD505-2E9C-101B-9397-08002B2CF9AE}" pid="43" name="WCMSPublicationAuthor">
    <vt:lpwstr/>
  </property>
  <property fmtid="{D5CDD505-2E9C-101B-9397-08002B2CF9AE}" pid="44" name="Comments">
    <vt:lpwstr/>
  </property>
  <property fmtid="{D5CDD505-2E9C-101B-9397-08002B2CF9AE}" pid="45" name="PublishingPageLayout">
    <vt:lpwstr/>
  </property>
  <property fmtid="{D5CDD505-2E9C-101B-9397-08002B2CF9AE}" pid="46" name="WCMSCountry">
    <vt:lpwstr/>
  </property>
</Properties>
</file>