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0323" w14:textId="7D14A1C5" w:rsidR="00586DAA" w:rsidRDefault="00EA485A" w:rsidP="00921226">
      <w:pPr>
        <w:pStyle w:val="Heading1"/>
      </w:pPr>
      <w:r>
        <w:rPr>
          <w:noProof/>
        </w:rPr>
        <w:drawing>
          <wp:anchor distT="0" distB="0" distL="114300" distR="114300" simplePos="0" relativeHeight="251658240" behindDoc="0" locked="0" layoutInCell="1" allowOverlap="1" wp14:anchorId="1B8EF92E" wp14:editId="3FDF5C7D">
            <wp:simplePos x="904875" y="828675"/>
            <wp:positionH relativeFrom="margin">
              <wp:align>center</wp:align>
            </wp:positionH>
            <wp:positionV relativeFrom="margin">
              <wp:align>top</wp:align>
            </wp:positionV>
            <wp:extent cx="4640228" cy="1152000"/>
            <wp:effectExtent l="0" t="0" r="0" b="0"/>
            <wp:wrapSquare wrapText="bothSides"/>
            <wp:docPr id="1027020999" name="Picture 1" descr="A logo with a red circle and blue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20999" name="Picture 1" descr="A logo with a red circle and blue rectangle"/>
                    <pic:cNvPicPr/>
                  </pic:nvPicPr>
                  <pic:blipFill>
                    <a:blip r:embed="rId12"/>
                    <a:stretch>
                      <a:fillRect/>
                    </a:stretch>
                  </pic:blipFill>
                  <pic:spPr>
                    <a:xfrm>
                      <a:off x="0" y="0"/>
                      <a:ext cx="4640228" cy="1152000"/>
                    </a:xfrm>
                    <a:prstGeom prst="rect">
                      <a:avLst/>
                    </a:prstGeom>
                  </pic:spPr>
                </pic:pic>
              </a:graphicData>
            </a:graphic>
            <wp14:sizeRelH relativeFrom="margin">
              <wp14:pctWidth>0</wp14:pctWidth>
            </wp14:sizeRelH>
            <wp14:sizeRelV relativeFrom="margin">
              <wp14:pctHeight>0</wp14:pctHeight>
            </wp14:sizeRelV>
          </wp:anchor>
        </w:drawing>
      </w:r>
    </w:p>
    <w:p w14:paraId="76A32B9A" w14:textId="77777777" w:rsidR="00586DAA" w:rsidRDefault="00586DAA" w:rsidP="00921226">
      <w:pPr>
        <w:pStyle w:val="Heading1"/>
      </w:pPr>
    </w:p>
    <w:p w14:paraId="1024D2A3" w14:textId="77C90A75" w:rsidR="00B1460B" w:rsidRPr="00CC147E" w:rsidRDefault="00DE21F0" w:rsidP="00921226">
      <w:pPr>
        <w:pStyle w:val="Heading1"/>
      </w:pPr>
      <w:r w:rsidRPr="00CC147E">
        <w:t xml:space="preserve">Australia-Japan Foundation </w:t>
      </w:r>
      <w:r w:rsidR="00226591" w:rsidRPr="00CC147E">
        <w:t>50</w:t>
      </w:r>
      <w:r w:rsidR="00226591" w:rsidRPr="00CC147E">
        <w:rPr>
          <w:vertAlign w:val="superscript"/>
        </w:rPr>
        <w:t>th</w:t>
      </w:r>
      <w:r w:rsidR="00226591" w:rsidRPr="00CC147E">
        <w:t xml:space="preserve"> </w:t>
      </w:r>
      <w:r w:rsidR="00496904" w:rsidRPr="00CC147E">
        <w:t>A</w:t>
      </w:r>
      <w:r w:rsidR="00226591" w:rsidRPr="00CC147E">
        <w:t xml:space="preserve">nniversary </w:t>
      </w:r>
      <w:r w:rsidRPr="00CC147E">
        <w:t xml:space="preserve">Grant </w:t>
      </w:r>
    </w:p>
    <w:tbl>
      <w:tblPr>
        <w:tblStyle w:val="PlainTable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Description w:val="This table is for formatting purposes only. There is no header row. "/>
      </w:tblPr>
      <w:tblGrid>
        <w:gridCol w:w="2829"/>
        <w:gridCol w:w="5960"/>
      </w:tblGrid>
      <w:tr w:rsidR="00B1460B" w:rsidRPr="00CC147E" w14:paraId="00105D44"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632800D4" w14:textId="5055FF3C" w:rsidR="00B1460B" w:rsidRPr="00CC147E" w:rsidRDefault="00B1460B" w:rsidP="00624853">
            <w:pPr>
              <w:rPr>
                <w:color w:val="264F90"/>
              </w:rPr>
            </w:pPr>
            <w:r w:rsidRPr="00CC147E">
              <w:rPr>
                <w:color w:val="264F90"/>
              </w:rPr>
              <w:t>Opening date:</w:t>
            </w:r>
          </w:p>
        </w:tc>
        <w:tc>
          <w:tcPr>
            <w:tcW w:w="5960" w:type="dxa"/>
          </w:tcPr>
          <w:p w14:paraId="5A448B19" w14:textId="1C887BAF" w:rsidR="00B1460B" w:rsidRPr="00CC147E" w:rsidRDefault="00D80590" w:rsidP="00016720">
            <w:pPr>
              <w:cnfStyle w:val="100000000000" w:firstRow="1" w:lastRow="0" w:firstColumn="0" w:lastColumn="0" w:oddVBand="0" w:evenVBand="0" w:oddHBand="0" w:evenHBand="0" w:firstRowFirstColumn="0" w:firstRowLastColumn="0" w:lastRowFirstColumn="0" w:lastRowLastColumn="0"/>
              <w:rPr>
                <w:b w:val="0"/>
                <w:bCs w:val="0"/>
              </w:rPr>
            </w:pPr>
            <w:r w:rsidRPr="00CC147E">
              <w:t>1</w:t>
            </w:r>
            <w:r w:rsidR="0077550C">
              <w:t>4</w:t>
            </w:r>
            <w:r w:rsidRPr="00CC147E">
              <w:t>.00 AE</w:t>
            </w:r>
            <w:r w:rsidR="000C6D62" w:rsidRPr="00CC147E">
              <w:t>D</w:t>
            </w:r>
            <w:r w:rsidRPr="00CC147E">
              <w:t xml:space="preserve">T on </w:t>
            </w:r>
            <w:r w:rsidR="0077550C">
              <w:t>10</w:t>
            </w:r>
            <w:r w:rsidR="0077550C" w:rsidRPr="00E97383">
              <w:t xml:space="preserve"> </w:t>
            </w:r>
            <w:r w:rsidR="008246CB" w:rsidRPr="00E97383">
              <w:t>December</w:t>
            </w:r>
            <w:r w:rsidRPr="00E97383">
              <w:t xml:space="preserve"> 2025</w:t>
            </w:r>
            <w:r w:rsidR="00874F60" w:rsidRPr="00E97383">
              <w:t xml:space="preserve"> </w:t>
            </w:r>
          </w:p>
          <w:p w14:paraId="00965E2D" w14:textId="77777777" w:rsidR="00016720" w:rsidRPr="00CC147E" w:rsidRDefault="00016720" w:rsidP="00016720">
            <w:pPr>
              <w:cnfStyle w:val="100000000000" w:firstRow="1" w:lastRow="0" w:firstColumn="0" w:lastColumn="0" w:oddVBand="0" w:evenVBand="0" w:oddHBand="0" w:evenHBand="0" w:firstRowFirstColumn="0" w:firstRowLastColumn="0" w:lastRowFirstColumn="0" w:lastRowLastColumn="0"/>
              <w:rPr>
                <w:b w:val="0"/>
                <w:bCs w:val="0"/>
              </w:rPr>
            </w:pPr>
          </w:p>
          <w:p w14:paraId="10B4B855" w14:textId="0DE9EF33" w:rsidR="00B1460B" w:rsidRPr="00CC147E" w:rsidRDefault="00B1460B" w:rsidP="00DF0789">
            <w:pPr>
              <w:cnfStyle w:val="100000000000" w:firstRow="1" w:lastRow="0" w:firstColumn="0" w:lastColumn="0" w:oddVBand="0" w:evenVBand="0" w:oddHBand="0" w:evenHBand="0" w:firstRowFirstColumn="0" w:firstRowLastColumn="0" w:lastRowFirstColumn="0" w:lastRowLastColumn="0"/>
              <w:rPr>
                <w:b w:val="0"/>
              </w:rPr>
            </w:pPr>
          </w:p>
        </w:tc>
      </w:tr>
      <w:tr w:rsidR="00B1460B" w:rsidRPr="00CC147E" w14:paraId="0E32339C"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0ED698A7" w14:textId="77777777" w:rsidR="00B1460B" w:rsidRPr="00CC147E" w:rsidRDefault="00B1460B" w:rsidP="00624853">
            <w:pPr>
              <w:rPr>
                <w:color w:val="264F90"/>
              </w:rPr>
            </w:pPr>
            <w:r w:rsidRPr="00CC147E">
              <w:rPr>
                <w:color w:val="264F90"/>
              </w:rPr>
              <w:t>Closing date and time:</w:t>
            </w:r>
          </w:p>
        </w:tc>
        <w:tc>
          <w:tcPr>
            <w:tcW w:w="5960" w:type="dxa"/>
          </w:tcPr>
          <w:p w14:paraId="70D77AF6" w14:textId="3046DA27" w:rsidR="00B1460B" w:rsidRPr="00CC147E" w:rsidRDefault="00241835" w:rsidP="00016720">
            <w:pPr>
              <w:cnfStyle w:val="100000000000" w:firstRow="1" w:lastRow="0" w:firstColumn="0" w:lastColumn="0" w:oddVBand="0" w:evenVBand="0" w:oddHBand="0" w:evenHBand="0" w:firstRowFirstColumn="0" w:firstRowLastColumn="0" w:lastRowFirstColumn="0" w:lastRowLastColumn="0"/>
              <w:rPr>
                <w:b w:val="0"/>
                <w:bCs w:val="0"/>
              </w:rPr>
            </w:pPr>
            <w:r w:rsidRPr="00CC147E">
              <w:t>14.00 AE</w:t>
            </w:r>
            <w:r w:rsidR="0004494E" w:rsidRPr="00CC147E">
              <w:t>D</w:t>
            </w:r>
            <w:r w:rsidRPr="00CC147E">
              <w:t xml:space="preserve">T on </w:t>
            </w:r>
            <w:r w:rsidR="00E97383" w:rsidRPr="00E97383">
              <w:t>10</w:t>
            </w:r>
            <w:r w:rsidRPr="00E97383">
              <w:t xml:space="preserve"> </w:t>
            </w:r>
            <w:r w:rsidR="007D70A4" w:rsidRPr="00E97383">
              <w:t xml:space="preserve">February </w:t>
            </w:r>
            <w:r w:rsidRPr="00E97383">
              <w:t>202</w:t>
            </w:r>
            <w:r w:rsidR="00226591" w:rsidRPr="00E97383">
              <w:t>6</w:t>
            </w:r>
          </w:p>
          <w:p w14:paraId="59AAF2D1" w14:textId="5186DA49" w:rsidR="00B1460B" w:rsidRPr="00CC147E" w:rsidRDefault="00B1460B" w:rsidP="00DF0789">
            <w:pPr>
              <w:cnfStyle w:val="100000000000" w:firstRow="1" w:lastRow="0" w:firstColumn="0" w:lastColumn="0" w:oddVBand="0" w:evenVBand="0" w:oddHBand="0" w:evenHBand="0" w:firstRowFirstColumn="0" w:firstRowLastColumn="0" w:lastRowFirstColumn="0" w:lastRowLastColumn="0"/>
              <w:rPr>
                <w:b w:val="0"/>
                <w:bCs w:val="0"/>
              </w:rPr>
            </w:pPr>
          </w:p>
        </w:tc>
      </w:tr>
      <w:tr w:rsidR="00B1460B" w:rsidRPr="00CC147E" w14:paraId="049AF2B6"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2EE79A91" w14:textId="77777777" w:rsidR="00B1460B" w:rsidRPr="00CC147E" w:rsidRDefault="00B1460B" w:rsidP="00016720">
            <w:pPr>
              <w:rPr>
                <w:b w:val="0"/>
                <w:bCs w:val="0"/>
                <w:color w:val="264F90"/>
              </w:rPr>
            </w:pPr>
            <w:r w:rsidRPr="00CC147E">
              <w:rPr>
                <w:color w:val="264F90"/>
              </w:rPr>
              <w:t>Commonwealth policy entity:</w:t>
            </w:r>
          </w:p>
          <w:p w14:paraId="36F2965A" w14:textId="77777777" w:rsidR="00B1460B" w:rsidRPr="00CC147E" w:rsidRDefault="00B1460B" w:rsidP="00624853">
            <w:pPr>
              <w:rPr>
                <w:color w:val="264F90"/>
              </w:rPr>
            </w:pPr>
          </w:p>
        </w:tc>
        <w:tc>
          <w:tcPr>
            <w:tcW w:w="5960" w:type="dxa"/>
          </w:tcPr>
          <w:p w14:paraId="137EDAC2" w14:textId="06AC6267" w:rsidR="00B1460B" w:rsidRPr="00CC147E" w:rsidRDefault="00C33BFA" w:rsidP="00624853">
            <w:pPr>
              <w:cnfStyle w:val="100000000000" w:firstRow="1" w:lastRow="0" w:firstColumn="0" w:lastColumn="0" w:oddVBand="0" w:evenVBand="0" w:oddHBand="0" w:evenHBand="0" w:firstRowFirstColumn="0" w:firstRowLastColumn="0" w:lastRowFirstColumn="0" w:lastRowLastColumn="0"/>
              <w:rPr>
                <w:b w:val="0"/>
                <w:bCs w:val="0"/>
              </w:rPr>
            </w:pPr>
            <w:r w:rsidRPr="00CC147E">
              <w:t>Department of Foreign Affairs and Trade</w:t>
            </w:r>
          </w:p>
        </w:tc>
      </w:tr>
      <w:tr w:rsidR="0077121A" w:rsidRPr="00CC147E" w14:paraId="217AEDE1"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094EAF52" w14:textId="73691A52" w:rsidR="0077121A" w:rsidRPr="00CC147E" w:rsidRDefault="0077121A" w:rsidP="0077121A">
            <w:pPr>
              <w:rPr>
                <w:color w:val="264F90"/>
              </w:rPr>
            </w:pPr>
            <w:r w:rsidRPr="00CC147E">
              <w:rPr>
                <w:color w:val="264F90"/>
              </w:rPr>
              <w:t>Administering entity</w:t>
            </w:r>
            <w:r w:rsidR="00466433">
              <w:rPr>
                <w:color w:val="264F90"/>
              </w:rPr>
              <w:t>:</w:t>
            </w:r>
          </w:p>
        </w:tc>
        <w:tc>
          <w:tcPr>
            <w:tcW w:w="5960" w:type="dxa"/>
          </w:tcPr>
          <w:p w14:paraId="155821B1" w14:textId="77777777" w:rsidR="0077121A" w:rsidRPr="00CC147E" w:rsidRDefault="00C33BFA" w:rsidP="00016720">
            <w:pPr>
              <w:cnfStyle w:val="100000000000" w:firstRow="1" w:lastRow="0" w:firstColumn="0" w:lastColumn="0" w:oddVBand="0" w:evenVBand="0" w:oddHBand="0" w:evenHBand="0" w:firstRowFirstColumn="0" w:firstRowLastColumn="0" w:lastRowFirstColumn="0" w:lastRowLastColumn="0"/>
              <w:rPr>
                <w:b w:val="0"/>
                <w:bCs w:val="0"/>
              </w:rPr>
            </w:pPr>
            <w:r w:rsidRPr="00CC147E">
              <w:t>Department of Foreign Affairs and Trade</w:t>
            </w:r>
          </w:p>
          <w:p w14:paraId="2AA89C24" w14:textId="2585095D" w:rsidR="0077121A" w:rsidRPr="00CC147E" w:rsidRDefault="0077121A" w:rsidP="0077121A">
            <w:pPr>
              <w:cnfStyle w:val="100000000000" w:firstRow="1" w:lastRow="0" w:firstColumn="0" w:lastColumn="0" w:oddVBand="0" w:evenVBand="0" w:oddHBand="0" w:evenHBand="0" w:firstRowFirstColumn="0" w:firstRowLastColumn="0" w:lastRowFirstColumn="0" w:lastRowLastColumn="0"/>
              <w:rPr>
                <w:b w:val="0"/>
                <w:bCs w:val="0"/>
              </w:rPr>
            </w:pPr>
          </w:p>
        </w:tc>
      </w:tr>
      <w:tr w:rsidR="0077121A" w:rsidRPr="00CC147E" w14:paraId="7F0FC80A"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45210539" w14:textId="77777777" w:rsidR="0077121A" w:rsidRPr="00CC147E" w:rsidRDefault="0077121A" w:rsidP="0077121A">
            <w:pPr>
              <w:rPr>
                <w:color w:val="264F90"/>
              </w:rPr>
            </w:pPr>
            <w:r w:rsidRPr="00CC147E">
              <w:rPr>
                <w:color w:val="264F90"/>
              </w:rPr>
              <w:t>Enquiries:</w:t>
            </w:r>
          </w:p>
        </w:tc>
        <w:tc>
          <w:tcPr>
            <w:tcW w:w="5960" w:type="dxa"/>
          </w:tcPr>
          <w:p w14:paraId="0D2A7E38" w14:textId="7A1B8FC0" w:rsidR="00442463" w:rsidRPr="00CC147E" w:rsidRDefault="00442463" w:rsidP="00442463">
            <w:pPr>
              <w:cnfStyle w:val="100000000000" w:firstRow="1" w:lastRow="0" w:firstColumn="0" w:lastColumn="0" w:oddVBand="0" w:evenVBand="0" w:oddHBand="0" w:evenHBand="0" w:firstRowFirstColumn="0" w:firstRowLastColumn="0" w:lastRowFirstColumn="0" w:lastRowLastColumn="0"/>
              <w:rPr>
                <w:b w:val="0"/>
                <w:bCs w:val="0"/>
              </w:rPr>
            </w:pPr>
            <w:r w:rsidRPr="00CC147E">
              <w:t xml:space="preserve">If you have any questions, please contact the Australia-Japan Foundation Secretariat (02) 6261 3898 or </w:t>
            </w:r>
            <w:hyperlink r:id="rId13" w:history="1">
              <w:r w:rsidRPr="00CC147E">
                <w:rPr>
                  <w:rStyle w:val="Hyperlink"/>
                </w:rPr>
                <w:t>ajf.australia@dfat.gov.au</w:t>
              </w:r>
            </w:hyperlink>
            <w:r w:rsidRPr="00CC147E">
              <w:t xml:space="preserve"> (in Australia) or </w:t>
            </w:r>
            <w:hyperlink r:id="rId14" w:history="1">
              <w:r w:rsidRPr="00CC147E">
                <w:rPr>
                  <w:rStyle w:val="Hyperlink"/>
                </w:rPr>
                <w:t>ajf.japan@dfat.gov.au</w:t>
              </w:r>
            </w:hyperlink>
            <w:r w:rsidRPr="00CC147E">
              <w:t xml:space="preserve"> (in Japan and for Japanese language enquiries).</w:t>
            </w:r>
          </w:p>
          <w:p w14:paraId="41EA3050" w14:textId="77777777" w:rsidR="00016720" w:rsidRPr="00CC147E" w:rsidRDefault="00016720" w:rsidP="00016720">
            <w:pPr>
              <w:cnfStyle w:val="100000000000" w:firstRow="1" w:lastRow="0" w:firstColumn="0" w:lastColumn="0" w:oddVBand="0" w:evenVBand="0" w:oddHBand="0" w:evenHBand="0" w:firstRowFirstColumn="0" w:firstRowLastColumn="0" w:lastRowFirstColumn="0" w:lastRowLastColumn="0"/>
              <w:rPr>
                <w:b w:val="0"/>
                <w:bCs w:val="0"/>
              </w:rPr>
            </w:pPr>
          </w:p>
          <w:p w14:paraId="065D4C28" w14:textId="45FECEF8" w:rsidR="0077121A" w:rsidRPr="00CC147E" w:rsidRDefault="00442463" w:rsidP="00016720">
            <w:pPr>
              <w:cnfStyle w:val="100000000000" w:firstRow="1" w:lastRow="0" w:firstColumn="0" w:lastColumn="0" w:oddVBand="0" w:evenVBand="0" w:oddHBand="0" w:evenHBand="0" w:firstRowFirstColumn="0" w:firstRowLastColumn="0" w:lastRowFirstColumn="0" w:lastRowLastColumn="0"/>
              <w:rPr>
                <w:b w:val="0"/>
                <w:bCs w:val="0"/>
              </w:rPr>
            </w:pPr>
            <w:r w:rsidRPr="00CC147E">
              <w:t xml:space="preserve">Questions should be sent no later than </w:t>
            </w:r>
            <w:r w:rsidR="00EE13A3" w:rsidRPr="00E97383">
              <w:t>0</w:t>
            </w:r>
            <w:r w:rsidR="00E97383" w:rsidRPr="00E97383">
              <w:t>3</w:t>
            </w:r>
            <w:r w:rsidRPr="00E97383">
              <w:t xml:space="preserve"> </w:t>
            </w:r>
            <w:r w:rsidR="00D042E7" w:rsidRPr="00E97383">
              <w:br/>
              <w:t xml:space="preserve">February </w:t>
            </w:r>
            <w:r w:rsidRPr="00E97383">
              <w:t>202</w:t>
            </w:r>
            <w:r w:rsidR="00E73E3E" w:rsidRPr="00E97383">
              <w:t>6</w:t>
            </w:r>
            <w:r w:rsidR="00DB202F">
              <w:t>.</w:t>
            </w:r>
          </w:p>
          <w:p w14:paraId="1ED22630" w14:textId="0E66A9D2" w:rsidR="0077121A" w:rsidRPr="00CC147E" w:rsidRDefault="0077121A" w:rsidP="00442463">
            <w:pPr>
              <w:cnfStyle w:val="100000000000" w:firstRow="1" w:lastRow="0" w:firstColumn="0" w:lastColumn="0" w:oddVBand="0" w:evenVBand="0" w:oddHBand="0" w:evenHBand="0" w:firstRowFirstColumn="0" w:firstRowLastColumn="0" w:lastRowFirstColumn="0" w:lastRowLastColumn="0"/>
            </w:pPr>
          </w:p>
        </w:tc>
      </w:tr>
      <w:tr w:rsidR="0077121A" w:rsidRPr="00CC147E" w14:paraId="2630E35A"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1B7A2836" w14:textId="38033F0F" w:rsidR="0077121A" w:rsidRPr="00CC147E" w:rsidRDefault="0077121A" w:rsidP="0077121A">
            <w:pPr>
              <w:rPr>
                <w:color w:val="264F90"/>
              </w:rPr>
            </w:pPr>
            <w:r w:rsidRPr="00CC147E">
              <w:rPr>
                <w:color w:val="264F90"/>
              </w:rPr>
              <w:t>Date guidelines released:</w:t>
            </w:r>
          </w:p>
        </w:tc>
        <w:tc>
          <w:tcPr>
            <w:tcW w:w="5960" w:type="dxa"/>
          </w:tcPr>
          <w:p w14:paraId="02D2823B" w14:textId="7DEE2C3E" w:rsidR="0077121A" w:rsidRPr="00E97383" w:rsidRDefault="00E97383" w:rsidP="00016720">
            <w:pPr>
              <w:cnfStyle w:val="100000000000" w:firstRow="1" w:lastRow="0" w:firstColumn="0" w:lastColumn="0" w:oddVBand="0" w:evenVBand="0" w:oddHBand="0" w:evenHBand="0" w:firstRowFirstColumn="0" w:firstRowLastColumn="0" w:lastRowFirstColumn="0" w:lastRowLastColumn="0"/>
              <w:rPr>
                <w:b w:val="0"/>
                <w:bCs w:val="0"/>
              </w:rPr>
            </w:pPr>
            <w:r w:rsidRPr="00E97383">
              <w:t>10 December</w:t>
            </w:r>
            <w:r w:rsidR="00A26722" w:rsidRPr="00E97383">
              <w:t xml:space="preserve"> 2025</w:t>
            </w:r>
          </w:p>
          <w:p w14:paraId="38656DC5" w14:textId="69B89EFA" w:rsidR="0077121A" w:rsidRPr="00CC147E" w:rsidRDefault="0077121A" w:rsidP="00DF0789">
            <w:pPr>
              <w:cnfStyle w:val="100000000000" w:firstRow="1" w:lastRow="0" w:firstColumn="0" w:lastColumn="0" w:oddVBand="0" w:evenVBand="0" w:oddHBand="0" w:evenHBand="0" w:firstRowFirstColumn="0" w:firstRowLastColumn="0" w:lastRowFirstColumn="0" w:lastRowLastColumn="0"/>
              <w:rPr>
                <w:b w:val="0"/>
                <w:bCs w:val="0"/>
              </w:rPr>
            </w:pPr>
          </w:p>
        </w:tc>
      </w:tr>
      <w:tr w:rsidR="0077121A" w:rsidRPr="00CC147E" w14:paraId="56274CA7" w14:textId="77777777" w:rsidTr="002D05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3C8EC3CB" w14:textId="77777777" w:rsidR="0077121A" w:rsidRPr="00CC147E" w:rsidRDefault="0077121A" w:rsidP="0077121A">
            <w:pPr>
              <w:rPr>
                <w:color w:val="264F90"/>
              </w:rPr>
            </w:pPr>
            <w:r w:rsidRPr="00CC147E">
              <w:rPr>
                <w:color w:val="264F90"/>
              </w:rPr>
              <w:t>Type of grant opportunity:</w:t>
            </w:r>
          </w:p>
        </w:tc>
        <w:tc>
          <w:tcPr>
            <w:tcW w:w="5960" w:type="dxa"/>
          </w:tcPr>
          <w:p w14:paraId="1A10BA7B" w14:textId="77777777" w:rsidR="0077121A" w:rsidRPr="00CC147E" w:rsidRDefault="0077121A" w:rsidP="00016720">
            <w:pPr>
              <w:cnfStyle w:val="100000000000" w:firstRow="1" w:lastRow="0" w:firstColumn="0" w:lastColumn="0" w:oddVBand="0" w:evenVBand="0" w:oddHBand="0" w:evenHBand="0" w:firstRowFirstColumn="0" w:firstRowLastColumn="0" w:lastRowFirstColumn="0" w:lastRowLastColumn="0"/>
              <w:rPr>
                <w:b w:val="0"/>
                <w:bCs w:val="0"/>
              </w:rPr>
            </w:pPr>
            <w:r w:rsidRPr="00CC147E">
              <w:t>Open competitive</w:t>
            </w:r>
          </w:p>
          <w:p w14:paraId="4BFA2341" w14:textId="27798574" w:rsidR="0077121A" w:rsidRPr="00CC147E" w:rsidRDefault="0077121A" w:rsidP="00AF03B8">
            <w:pPr>
              <w:cnfStyle w:val="100000000000" w:firstRow="1" w:lastRow="0" w:firstColumn="0" w:lastColumn="0" w:oddVBand="0" w:evenVBand="0" w:oddHBand="0" w:evenHBand="0" w:firstRowFirstColumn="0" w:firstRowLastColumn="0" w:lastRowFirstColumn="0" w:lastRowLastColumn="0"/>
            </w:pPr>
          </w:p>
        </w:tc>
      </w:tr>
    </w:tbl>
    <w:p w14:paraId="29A08063" w14:textId="77777777" w:rsidR="00663C92" w:rsidRPr="00CC147E" w:rsidRDefault="00663C92">
      <w:pPr>
        <w:spacing w:before="0" w:after="0" w:line="240" w:lineRule="auto"/>
        <w:rPr>
          <w:rFonts w:eastAsiaTheme="minorHAnsi" w:cstheme="minorBidi"/>
          <w:b/>
          <w:iCs/>
          <w:szCs w:val="22"/>
        </w:rPr>
      </w:pPr>
      <w:bookmarkStart w:id="0" w:name="_Toc164844258"/>
      <w:bookmarkStart w:id="1" w:name="_Toc383003250"/>
      <w:bookmarkStart w:id="2" w:name="_Toc164844257"/>
      <w:r w:rsidRPr="00CC147E">
        <w:rPr>
          <w:b/>
        </w:rPr>
        <w:br w:type="page"/>
      </w:r>
    </w:p>
    <w:p w14:paraId="25F651C8" w14:textId="21819C07" w:rsidR="00227D98" w:rsidRPr="00CC147E" w:rsidRDefault="00E31F9B" w:rsidP="00921226">
      <w:pPr>
        <w:pStyle w:val="TOCHeading"/>
      </w:pPr>
      <w:r w:rsidRPr="00CC147E">
        <w:lastRenderedPageBreak/>
        <w:t>Contents</w:t>
      </w:r>
      <w:bookmarkEnd w:id="0"/>
      <w:bookmarkEnd w:id="1"/>
    </w:p>
    <w:p w14:paraId="02796A2A" w14:textId="024BEAEA" w:rsidR="00144319" w:rsidRDefault="004A238A">
      <w:pPr>
        <w:pStyle w:val="TOC2"/>
        <w:rPr>
          <w:rFonts w:asciiTheme="minorHAnsi" w:eastAsiaTheme="minorEastAsia" w:hAnsiTheme="minorHAnsi" w:cstheme="minorBidi"/>
          <w:b w:val="0"/>
          <w:noProof/>
          <w:kern w:val="2"/>
          <w:sz w:val="24"/>
          <w:szCs w:val="24"/>
          <w:lang w:val="en-AU" w:eastAsia="ja-JP"/>
          <w14:ligatures w14:val="standardContextual"/>
        </w:rPr>
      </w:pPr>
      <w:r w:rsidRPr="00CC147E">
        <w:rPr>
          <w:szCs w:val="28"/>
        </w:rPr>
        <w:fldChar w:fldCharType="begin"/>
      </w:r>
      <w:r w:rsidRPr="00CC147E">
        <w:rPr>
          <w:szCs w:val="28"/>
        </w:rPr>
        <w:instrText xml:space="preserve"> TOC \o "2-9" </w:instrText>
      </w:r>
      <w:r w:rsidRPr="00CC147E">
        <w:rPr>
          <w:szCs w:val="28"/>
        </w:rPr>
        <w:fldChar w:fldCharType="separate"/>
      </w:r>
      <w:r w:rsidR="00144319">
        <w:rPr>
          <w:noProof/>
        </w:rPr>
        <w:t>1</w:t>
      </w:r>
      <w:r w:rsidR="00144319">
        <w:rPr>
          <w:rFonts w:asciiTheme="minorHAnsi" w:eastAsiaTheme="minorEastAsia" w:hAnsiTheme="minorHAnsi" w:cstheme="minorBidi"/>
          <w:b w:val="0"/>
          <w:noProof/>
          <w:kern w:val="2"/>
          <w:sz w:val="24"/>
          <w:szCs w:val="24"/>
          <w:lang w:val="en-AU" w:eastAsia="ja-JP"/>
          <w14:ligatures w14:val="standardContextual"/>
        </w:rPr>
        <w:tab/>
      </w:r>
      <w:r w:rsidR="00144319">
        <w:rPr>
          <w:noProof/>
        </w:rPr>
        <w:t>Australia-Japan Foundation 50</w:t>
      </w:r>
      <w:r w:rsidR="00144319" w:rsidRPr="006D3312">
        <w:rPr>
          <w:noProof/>
          <w:vertAlign w:val="superscript"/>
        </w:rPr>
        <w:t>th</w:t>
      </w:r>
      <w:r w:rsidR="00144319">
        <w:rPr>
          <w:noProof/>
        </w:rPr>
        <w:t xml:space="preserve"> Anniversary Grant processes</w:t>
      </w:r>
      <w:r w:rsidR="00144319">
        <w:rPr>
          <w:noProof/>
        </w:rPr>
        <w:tab/>
      </w:r>
      <w:r w:rsidR="00144319">
        <w:rPr>
          <w:noProof/>
        </w:rPr>
        <w:fldChar w:fldCharType="begin"/>
      </w:r>
      <w:r w:rsidR="00144319">
        <w:rPr>
          <w:noProof/>
        </w:rPr>
        <w:instrText xml:space="preserve"> PAGEREF _Toc215853144 \h </w:instrText>
      </w:r>
      <w:r w:rsidR="00144319">
        <w:rPr>
          <w:noProof/>
        </w:rPr>
      </w:r>
      <w:r w:rsidR="00144319">
        <w:rPr>
          <w:noProof/>
        </w:rPr>
        <w:fldChar w:fldCharType="separate"/>
      </w:r>
      <w:r w:rsidR="00C71CD9">
        <w:rPr>
          <w:noProof/>
        </w:rPr>
        <w:t>4</w:t>
      </w:r>
      <w:r w:rsidR="00144319">
        <w:rPr>
          <w:noProof/>
        </w:rPr>
        <w:fldChar w:fldCharType="end"/>
      </w:r>
    </w:p>
    <w:p w14:paraId="06EA82C3" w14:textId="038C421A"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sidRPr="006D3312">
        <w:rPr>
          <w:noProof/>
        </w:rPr>
        <w:t>1.1</w:t>
      </w:r>
      <w:r>
        <w:rPr>
          <w:rFonts w:asciiTheme="minorHAnsi" w:eastAsiaTheme="minorEastAsia" w:hAnsiTheme="minorHAnsi" w:cstheme="minorBidi"/>
          <w:noProof/>
          <w:kern w:val="2"/>
          <w:sz w:val="24"/>
          <w:szCs w:val="24"/>
          <w:lang w:val="en-AU" w:eastAsia="ja-JP"/>
          <w14:ligatures w14:val="standardContextual"/>
        </w:rPr>
        <w:tab/>
      </w:r>
      <w:r>
        <w:rPr>
          <w:noProof/>
        </w:rPr>
        <w:t>Introduction</w:t>
      </w:r>
      <w:r>
        <w:rPr>
          <w:noProof/>
        </w:rPr>
        <w:tab/>
      </w:r>
      <w:r>
        <w:rPr>
          <w:noProof/>
        </w:rPr>
        <w:fldChar w:fldCharType="begin"/>
      </w:r>
      <w:r>
        <w:rPr>
          <w:noProof/>
        </w:rPr>
        <w:instrText xml:space="preserve"> PAGEREF _Toc215853145 \h </w:instrText>
      </w:r>
      <w:r>
        <w:rPr>
          <w:noProof/>
        </w:rPr>
      </w:r>
      <w:r>
        <w:rPr>
          <w:noProof/>
        </w:rPr>
        <w:fldChar w:fldCharType="separate"/>
      </w:r>
      <w:r w:rsidR="00C71CD9">
        <w:rPr>
          <w:noProof/>
        </w:rPr>
        <w:t>5</w:t>
      </w:r>
      <w:r>
        <w:rPr>
          <w:noProof/>
        </w:rPr>
        <w:fldChar w:fldCharType="end"/>
      </w:r>
    </w:p>
    <w:p w14:paraId="6DA71A7A" w14:textId="7B509184"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2</w:t>
      </w:r>
      <w:r>
        <w:rPr>
          <w:rFonts w:asciiTheme="minorHAnsi" w:eastAsiaTheme="minorEastAsia" w:hAnsiTheme="minorHAnsi" w:cstheme="minorBidi"/>
          <w:b w:val="0"/>
          <w:noProof/>
          <w:kern w:val="2"/>
          <w:sz w:val="24"/>
          <w:szCs w:val="24"/>
          <w:lang w:val="en-AU" w:eastAsia="ja-JP"/>
          <w14:ligatures w14:val="standardContextual"/>
        </w:rPr>
        <w:tab/>
      </w:r>
      <w:r>
        <w:rPr>
          <w:noProof/>
        </w:rPr>
        <w:t>About the grant program</w:t>
      </w:r>
      <w:r>
        <w:rPr>
          <w:noProof/>
        </w:rPr>
        <w:tab/>
      </w:r>
      <w:r>
        <w:rPr>
          <w:noProof/>
        </w:rPr>
        <w:fldChar w:fldCharType="begin"/>
      </w:r>
      <w:r>
        <w:rPr>
          <w:noProof/>
        </w:rPr>
        <w:instrText xml:space="preserve"> PAGEREF _Toc215853146 \h </w:instrText>
      </w:r>
      <w:r>
        <w:rPr>
          <w:noProof/>
        </w:rPr>
      </w:r>
      <w:r>
        <w:rPr>
          <w:noProof/>
        </w:rPr>
        <w:fldChar w:fldCharType="separate"/>
      </w:r>
      <w:r w:rsidR="00C71CD9">
        <w:rPr>
          <w:noProof/>
        </w:rPr>
        <w:t>5</w:t>
      </w:r>
      <w:r>
        <w:rPr>
          <w:noProof/>
        </w:rPr>
        <w:fldChar w:fldCharType="end"/>
      </w:r>
    </w:p>
    <w:p w14:paraId="3EAFAE86" w14:textId="4CBB96BA"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2.1</w:t>
      </w:r>
      <w:r>
        <w:rPr>
          <w:rFonts w:asciiTheme="minorHAnsi" w:eastAsiaTheme="minorEastAsia" w:hAnsiTheme="minorHAnsi" w:cstheme="minorBidi"/>
          <w:noProof/>
          <w:kern w:val="2"/>
          <w:sz w:val="24"/>
          <w:szCs w:val="24"/>
          <w:lang w:val="en-AU" w:eastAsia="ja-JP"/>
          <w14:ligatures w14:val="standardContextual"/>
        </w:rPr>
        <w:tab/>
      </w:r>
      <w:r>
        <w:rPr>
          <w:noProof/>
        </w:rPr>
        <w:t>About the Australia-Japan Foundation 50</w:t>
      </w:r>
      <w:r w:rsidRPr="006D3312">
        <w:rPr>
          <w:noProof/>
          <w:vertAlign w:val="superscript"/>
        </w:rPr>
        <w:t>th</w:t>
      </w:r>
      <w:r>
        <w:rPr>
          <w:noProof/>
        </w:rPr>
        <w:t xml:space="preserve"> Anniversary Grant</w:t>
      </w:r>
      <w:r>
        <w:rPr>
          <w:noProof/>
        </w:rPr>
        <w:tab/>
      </w:r>
      <w:r>
        <w:rPr>
          <w:noProof/>
        </w:rPr>
        <w:fldChar w:fldCharType="begin"/>
      </w:r>
      <w:r>
        <w:rPr>
          <w:noProof/>
        </w:rPr>
        <w:instrText xml:space="preserve"> PAGEREF _Toc215853147 \h </w:instrText>
      </w:r>
      <w:r>
        <w:rPr>
          <w:noProof/>
        </w:rPr>
      </w:r>
      <w:r>
        <w:rPr>
          <w:noProof/>
        </w:rPr>
        <w:fldChar w:fldCharType="separate"/>
      </w:r>
      <w:r w:rsidR="00C71CD9">
        <w:rPr>
          <w:noProof/>
        </w:rPr>
        <w:t>5</w:t>
      </w:r>
      <w:r>
        <w:rPr>
          <w:noProof/>
        </w:rPr>
        <w:fldChar w:fldCharType="end"/>
      </w:r>
    </w:p>
    <w:p w14:paraId="74C7311B" w14:textId="2DAC0E91"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3</w:t>
      </w:r>
      <w:r>
        <w:rPr>
          <w:rFonts w:asciiTheme="minorHAnsi" w:eastAsiaTheme="minorEastAsia" w:hAnsiTheme="minorHAnsi" w:cstheme="minorBidi"/>
          <w:b w:val="0"/>
          <w:noProof/>
          <w:kern w:val="2"/>
          <w:sz w:val="24"/>
          <w:szCs w:val="24"/>
          <w:lang w:val="en-AU" w:eastAsia="ja-JP"/>
          <w14:ligatures w14:val="standardContextual"/>
        </w:rPr>
        <w:tab/>
      </w:r>
      <w:r>
        <w:rPr>
          <w:noProof/>
        </w:rPr>
        <w:t>Grant amount and grant period</w:t>
      </w:r>
      <w:r>
        <w:rPr>
          <w:noProof/>
        </w:rPr>
        <w:tab/>
      </w:r>
      <w:r>
        <w:rPr>
          <w:noProof/>
        </w:rPr>
        <w:fldChar w:fldCharType="begin"/>
      </w:r>
      <w:r>
        <w:rPr>
          <w:noProof/>
        </w:rPr>
        <w:instrText xml:space="preserve"> PAGEREF _Toc215853148 \h </w:instrText>
      </w:r>
      <w:r>
        <w:rPr>
          <w:noProof/>
        </w:rPr>
      </w:r>
      <w:r>
        <w:rPr>
          <w:noProof/>
        </w:rPr>
        <w:fldChar w:fldCharType="separate"/>
      </w:r>
      <w:r w:rsidR="00C71CD9">
        <w:rPr>
          <w:noProof/>
        </w:rPr>
        <w:t>6</w:t>
      </w:r>
      <w:r>
        <w:rPr>
          <w:noProof/>
        </w:rPr>
        <w:fldChar w:fldCharType="end"/>
      </w:r>
    </w:p>
    <w:p w14:paraId="18B3BE44" w14:textId="6860F1CF"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3.1</w:t>
      </w:r>
      <w:r>
        <w:rPr>
          <w:rFonts w:asciiTheme="minorHAnsi" w:eastAsiaTheme="minorEastAsia" w:hAnsiTheme="minorHAnsi" w:cstheme="minorBidi"/>
          <w:noProof/>
          <w:kern w:val="2"/>
          <w:sz w:val="24"/>
          <w:szCs w:val="24"/>
          <w:lang w:val="en-AU" w:eastAsia="ja-JP"/>
          <w14:ligatures w14:val="standardContextual"/>
        </w:rPr>
        <w:tab/>
      </w:r>
      <w:r>
        <w:rPr>
          <w:noProof/>
        </w:rPr>
        <w:t>Grant amount</w:t>
      </w:r>
      <w:r>
        <w:rPr>
          <w:noProof/>
        </w:rPr>
        <w:tab/>
      </w:r>
      <w:r>
        <w:rPr>
          <w:noProof/>
        </w:rPr>
        <w:fldChar w:fldCharType="begin"/>
      </w:r>
      <w:r>
        <w:rPr>
          <w:noProof/>
        </w:rPr>
        <w:instrText xml:space="preserve"> PAGEREF _Toc215853149 \h </w:instrText>
      </w:r>
      <w:r>
        <w:rPr>
          <w:noProof/>
        </w:rPr>
      </w:r>
      <w:r>
        <w:rPr>
          <w:noProof/>
        </w:rPr>
        <w:fldChar w:fldCharType="separate"/>
      </w:r>
      <w:r w:rsidR="00C71CD9">
        <w:rPr>
          <w:noProof/>
        </w:rPr>
        <w:t>6</w:t>
      </w:r>
      <w:r>
        <w:rPr>
          <w:noProof/>
        </w:rPr>
        <w:fldChar w:fldCharType="end"/>
      </w:r>
    </w:p>
    <w:p w14:paraId="4296E815" w14:textId="57DF6B38"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3.2</w:t>
      </w:r>
      <w:r>
        <w:rPr>
          <w:rFonts w:asciiTheme="minorHAnsi" w:eastAsiaTheme="minorEastAsia" w:hAnsiTheme="minorHAnsi" w:cstheme="minorBidi"/>
          <w:noProof/>
          <w:kern w:val="2"/>
          <w:sz w:val="24"/>
          <w:szCs w:val="24"/>
          <w:lang w:val="en-AU" w:eastAsia="ja-JP"/>
          <w14:ligatures w14:val="standardContextual"/>
        </w:rPr>
        <w:tab/>
      </w:r>
      <w:r>
        <w:rPr>
          <w:noProof/>
        </w:rPr>
        <w:t>Grant period</w:t>
      </w:r>
      <w:r>
        <w:rPr>
          <w:noProof/>
        </w:rPr>
        <w:tab/>
      </w:r>
      <w:r>
        <w:rPr>
          <w:noProof/>
        </w:rPr>
        <w:fldChar w:fldCharType="begin"/>
      </w:r>
      <w:r>
        <w:rPr>
          <w:noProof/>
        </w:rPr>
        <w:instrText xml:space="preserve"> PAGEREF _Toc215853150 \h </w:instrText>
      </w:r>
      <w:r>
        <w:rPr>
          <w:noProof/>
        </w:rPr>
      </w:r>
      <w:r>
        <w:rPr>
          <w:noProof/>
        </w:rPr>
        <w:fldChar w:fldCharType="separate"/>
      </w:r>
      <w:r w:rsidR="00C71CD9">
        <w:rPr>
          <w:noProof/>
        </w:rPr>
        <w:t>7</w:t>
      </w:r>
      <w:r>
        <w:rPr>
          <w:noProof/>
        </w:rPr>
        <w:fldChar w:fldCharType="end"/>
      </w:r>
    </w:p>
    <w:p w14:paraId="32523C01" w14:textId="5EF63F68"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4</w:t>
      </w:r>
      <w:r>
        <w:rPr>
          <w:rFonts w:asciiTheme="minorHAnsi" w:eastAsiaTheme="minorEastAsia" w:hAnsiTheme="minorHAnsi" w:cstheme="minorBidi"/>
          <w:b w:val="0"/>
          <w:noProof/>
          <w:kern w:val="2"/>
          <w:sz w:val="24"/>
          <w:szCs w:val="24"/>
          <w:lang w:val="en-AU" w:eastAsia="ja-JP"/>
          <w14:ligatures w14:val="standardContextual"/>
        </w:rPr>
        <w:tab/>
      </w:r>
      <w:r>
        <w:rPr>
          <w:noProof/>
        </w:rPr>
        <w:t>Eligibility criteria</w:t>
      </w:r>
      <w:r>
        <w:rPr>
          <w:noProof/>
        </w:rPr>
        <w:tab/>
      </w:r>
      <w:r>
        <w:rPr>
          <w:noProof/>
        </w:rPr>
        <w:fldChar w:fldCharType="begin"/>
      </w:r>
      <w:r>
        <w:rPr>
          <w:noProof/>
        </w:rPr>
        <w:instrText xml:space="preserve"> PAGEREF _Toc215853151 \h </w:instrText>
      </w:r>
      <w:r>
        <w:rPr>
          <w:noProof/>
        </w:rPr>
      </w:r>
      <w:r>
        <w:rPr>
          <w:noProof/>
        </w:rPr>
        <w:fldChar w:fldCharType="separate"/>
      </w:r>
      <w:r w:rsidR="00C71CD9">
        <w:rPr>
          <w:noProof/>
        </w:rPr>
        <w:t>7</w:t>
      </w:r>
      <w:r>
        <w:rPr>
          <w:noProof/>
        </w:rPr>
        <w:fldChar w:fldCharType="end"/>
      </w:r>
    </w:p>
    <w:p w14:paraId="17D4CC0E" w14:textId="0DF7DF75"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4.1</w:t>
      </w:r>
      <w:r>
        <w:rPr>
          <w:rFonts w:asciiTheme="minorHAnsi" w:eastAsiaTheme="minorEastAsia" w:hAnsiTheme="minorHAnsi" w:cstheme="minorBidi"/>
          <w:noProof/>
          <w:kern w:val="2"/>
          <w:sz w:val="24"/>
          <w:szCs w:val="24"/>
          <w:lang w:val="en-AU" w:eastAsia="ja-JP"/>
          <w14:ligatures w14:val="standardContextual"/>
        </w:rPr>
        <w:tab/>
      </w:r>
      <w:r>
        <w:rPr>
          <w:noProof/>
        </w:rPr>
        <w:t>Who is eligible to apply for a grant?</w:t>
      </w:r>
      <w:r>
        <w:rPr>
          <w:noProof/>
        </w:rPr>
        <w:tab/>
      </w:r>
      <w:r>
        <w:rPr>
          <w:noProof/>
        </w:rPr>
        <w:fldChar w:fldCharType="begin"/>
      </w:r>
      <w:r>
        <w:rPr>
          <w:noProof/>
        </w:rPr>
        <w:instrText xml:space="preserve"> PAGEREF _Toc215853152 \h </w:instrText>
      </w:r>
      <w:r>
        <w:rPr>
          <w:noProof/>
        </w:rPr>
      </w:r>
      <w:r>
        <w:rPr>
          <w:noProof/>
        </w:rPr>
        <w:fldChar w:fldCharType="separate"/>
      </w:r>
      <w:r w:rsidR="00C71CD9">
        <w:rPr>
          <w:noProof/>
        </w:rPr>
        <w:t>7</w:t>
      </w:r>
      <w:r>
        <w:rPr>
          <w:noProof/>
        </w:rPr>
        <w:fldChar w:fldCharType="end"/>
      </w:r>
    </w:p>
    <w:p w14:paraId="59A4F8D2" w14:textId="4AF74BEE"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4.2</w:t>
      </w:r>
      <w:r>
        <w:rPr>
          <w:rFonts w:asciiTheme="minorHAnsi" w:eastAsiaTheme="minorEastAsia" w:hAnsiTheme="minorHAnsi" w:cstheme="minorBidi"/>
          <w:noProof/>
          <w:kern w:val="2"/>
          <w:sz w:val="24"/>
          <w:szCs w:val="24"/>
          <w:lang w:val="en-AU" w:eastAsia="ja-JP"/>
          <w14:ligatures w14:val="standardContextual"/>
        </w:rPr>
        <w:tab/>
      </w:r>
      <w:r>
        <w:rPr>
          <w:noProof/>
        </w:rPr>
        <w:t>Who is not eligible to apply for a grant?</w:t>
      </w:r>
      <w:r>
        <w:rPr>
          <w:noProof/>
        </w:rPr>
        <w:tab/>
      </w:r>
      <w:r>
        <w:rPr>
          <w:noProof/>
        </w:rPr>
        <w:fldChar w:fldCharType="begin"/>
      </w:r>
      <w:r>
        <w:rPr>
          <w:noProof/>
        </w:rPr>
        <w:instrText xml:space="preserve"> PAGEREF _Toc215853153 \h </w:instrText>
      </w:r>
      <w:r>
        <w:rPr>
          <w:noProof/>
        </w:rPr>
      </w:r>
      <w:r>
        <w:rPr>
          <w:noProof/>
        </w:rPr>
        <w:fldChar w:fldCharType="separate"/>
      </w:r>
      <w:r w:rsidR="00C71CD9">
        <w:rPr>
          <w:noProof/>
        </w:rPr>
        <w:t>8</w:t>
      </w:r>
      <w:r>
        <w:rPr>
          <w:noProof/>
        </w:rPr>
        <w:fldChar w:fldCharType="end"/>
      </w:r>
    </w:p>
    <w:p w14:paraId="28EA71EC" w14:textId="162C0C5E"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5</w:t>
      </w:r>
      <w:r>
        <w:rPr>
          <w:rFonts w:asciiTheme="minorHAnsi" w:eastAsiaTheme="minorEastAsia" w:hAnsiTheme="minorHAnsi" w:cstheme="minorBidi"/>
          <w:b w:val="0"/>
          <w:noProof/>
          <w:kern w:val="2"/>
          <w:sz w:val="24"/>
          <w:szCs w:val="24"/>
          <w:lang w:val="en-AU" w:eastAsia="ja-JP"/>
          <w14:ligatures w14:val="standardContextual"/>
        </w:rPr>
        <w:tab/>
      </w:r>
      <w:r>
        <w:rPr>
          <w:noProof/>
        </w:rPr>
        <w:t>What the grant money can be used for</w:t>
      </w:r>
      <w:r>
        <w:rPr>
          <w:noProof/>
        </w:rPr>
        <w:tab/>
      </w:r>
      <w:r>
        <w:rPr>
          <w:noProof/>
        </w:rPr>
        <w:fldChar w:fldCharType="begin"/>
      </w:r>
      <w:r>
        <w:rPr>
          <w:noProof/>
        </w:rPr>
        <w:instrText xml:space="preserve"> PAGEREF _Toc215853154 \h </w:instrText>
      </w:r>
      <w:r>
        <w:rPr>
          <w:noProof/>
        </w:rPr>
      </w:r>
      <w:r>
        <w:rPr>
          <w:noProof/>
        </w:rPr>
        <w:fldChar w:fldCharType="separate"/>
      </w:r>
      <w:r w:rsidR="00C71CD9">
        <w:rPr>
          <w:noProof/>
        </w:rPr>
        <w:t>8</w:t>
      </w:r>
      <w:r>
        <w:rPr>
          <w:noProof/>
        </w:rPr>
        <w:fldChar w:fldCharType="end"/>
      </w:r>
    </w:p>
    <w:p w14:paraId="45213836" w14:textId="5040F01F"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5.1</w:t>
      </w:r>
      <w:r>
        <w:rPr>
          <w:rFonts w:asciiTheme="minorHAnsi" w:eastAsiaTheme="minorEastAsia" w:hAnsiTheme="minorHAnsi" w:cstheme="minorBidi"/>
          <w:noProof/>
          <w:kern w:val="2"/>
          <w:sz w:val="24"/>
          <w:szCs w:val="24"/>
          <w:lang w:val="en-AU" w:eastAsia="ja-JP"/>
          <w14:ligatures w14:val="standardContextual"/>
        </w:rPr>
        <w:tab/>
      </w:r>
      <w:r>
        <w:rPr>
          <w:noProof/>
        </w:rPr>
        <w:t>Eligible grant activities</w:t>
      </w:r>
      <w:r>
        <w:rPr>
          <w:noProof/>
        </w:rPr>
        <w:tab/>
      </w:r>
      <w:r>
        <w:rPr>
          <w:noProof/>
        </w:rPr>
        <w:fldChar w:fldCharType="begin"/>
      </w:r>
      <w:r>
        <w:rPr>
          <w:noProof/>
        </w:rPr>
        <w:instrText xml:space="preserve"> PAGEREF _Toc215853155 \h </w:instrText>
      </w:r>
      <w:r>
        <w:rPr>
          <w:noProof/>
        </w:rPr>
      </w:r>
      <w:r>
        <w:rPr>
          <w:noProof/>
        </w:rPr>
        <w:fldChar w:fldCharType="separate"/>
      </w:r>
      <w:r w:rsidR="00C71CD9">
        <w:rPr>
          <w:noProof/>
        </w:rPr>
        <w:t>8</w:t>
      </w:r>
      <w:r>
        <w:rPr>
          <w:noProof/>
        </w:rPr>
        <w:fldChar w:fldCharType="end"/>
      </w:r>
    </w:p>
    <w:p w14:paraId="2676426A" w14:textId="1018AB99"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5.2</w:t>
      </w:r>
      <w:r>
        <w:rPr>
          <w:rFonts w:asciiTheme="minorHAnsi" w:eastAsiaTheme="minorEastAsia" w:hAnsiTheme="minorHAnsi" w:cstheme="minorBidi"/>
          <w:noProof/>
          <w:kern w:val="2"/>
          <w:sz w:val="24"/>
          <w:szCs w:val="24"/>
          <w:lang w:val="en-AU" w:eastAsia="ja-JP"/>
          <w14:ligatures w14:val="standardContextual"/>
        </w:rPr>
        <w:tab/>
      </w:r>
      <w:r>
        <w:rPr>
          <w:noProof/>
        </w:rPr>
        <w:t>Eligible locations</w:t>
      </w:r>
      <w:r>
        <w:rPr>
          <w:noProof/>
        </w:rPr>
        <w:tab/>
      </w:r>
      <w:r>
        <w:rPr>
          <w:noProof/>
        </w:rPr>
        <w:fldChar w:fldCharType="begin"/>
      </w:r>
      <w:r>
        <w:rPr>
          <w:noProof/>
        </w:rPr>
        <w:instrText xml:space="preserve"> PAGEREF _Toc215853156 \h </w:instrText>
      </w:r>
      <w:r>
        <w:rPr>
          <w:noProof/>
        </w:rPr>
      </w:r>
      <w:r>
        <w:rPr>
          <w:noProof/>
        </w:rPr>
        <w:fldChar w:fldCharType="separate"/>
      </w:r>
      <w:r w:rsidR="00C71CD9">
        <w:rPr>
          <w:noProof/>
        </w:rPr>
        <w:t>8</w:t>
      </w:r>
      <w:r>
        <w:rPr>
          <w:noProof/>
        </w:rPr>
        <w:fldChar w:fldCharType="end"/>
      </w:r>
    </w:p>
    <w:p w14:paraId="21DEAB56" w14:textId="332CE6F6"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5.3</w:t>
      </w:r>
      <w:r>
        <w:rPr>
          <w:rFonts w:asciiTheme="minorHAnsi" w:eastAsiaTheme="minorEastAsia" w:hAnsiTheme="minorHAnsi" w:cstheme="minorBidi"/>
          <w:noProof/>
          <w:kern w:val="2"/>
          <w:sz w:val="24"/>
          <w:szCs w:val="24"/>
          <w:lang w:val="en-AU" w:eastAsia="ja-JP"/>
          <w14:ligatures w14:val="standardContextual"/>
        </w:rPr>
        <w:tab/>
      </w:r>
      <w:r>
        <w:rPr>
          <w:noProof/>
        </w:rPr>
        <w:t>Eligible expenditure</w:t>
      </w:r>
      <w:r>
        <w:rPr>
          <w:noProof/>
        </w:rPr>
        <w:tab/>
      </w:r>
      <w:r>
        <w:rPr>
          <w:noProof/>
        </w:rPr>
        <w:fldChar w:fldCharType="begin"/>
      </w:r>
      <w:r>
        <w:rPr>
          <w:noProof/>
        </w:rPr>
        <w:instrText xml:space="preserve"> PAGEREF _Toc215853157 \h </w:instrText>
      </w:r>
      <w:r>
        <w:rPr>
          <w:noProof/>
        </w:rPr>
      </w:r>
      <w:r>
        <w:rPr>
          <w:noProof/>
        </w:rPr>
        <w:fldChar w:fldCharType="separate"/>
      </w:r>
      <w:r w:rsidR="00C71CD9">
        <w:rPr>
          <w:noProof/>
        </w:rPr>
        <w:t>9</w:t>
      </w:r>
      <w:r>
        <w:rPr>
          <w:noProof/>
        </w:rPr>
        <w:fldChar w:fldCharType="end"/>
      </w:r>
    </w:p>
    <w:p w14:paraId="765FB903" w14:textId="4B2ED5FF"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5.4</w:t>
      </w:r>
      <w:r>
        <w:rPr>
          <w:rFonts w:asciiTheme="minorHAnsi" w:eastAsiaTheme="minorEastAsia" w:hAnsiTheme="minorHAnsi" w:cstheme="minorBidi"/>
          <w:noProof/>
          <w:kern w:val="2"/>
          <w:sz w:val="24"/>
          <w:szCs w:val="24"/>
          <w:lang w:val="en-AU" w:eastAsia="ja-JP"/>
          <w14:ligatures w14:val="standardContextual"/>
        </w:rPr>
        <w:tab/>
      </w:r>
      <w:r>
        <w:rPr>
          <w:noProof/>
        </w:rPr>
        <w:t>What the grant money cannot be used for</w:t>
      </w:r>
      <w:r>
        <w:rPr>
          <w:noProof/>
        </w:rPr>
        <w:tab/>
      </w:r>
      <w:r>
        <w:rPr>
          <w:noProof/>
        </w:rPr>
        <w:fldChar w:fldCharType="begin"/>
      </w:r>
      <w:r>
        <w:rPr>
          <w:noProof/>
        </w:rPr>
        <w:instrText xml:space="preserve"> PAGEREF _Toc215853158 \h </w:instrText>
      </w:r>
      <w:r>
        <w:rPr>
          <w:noProof/>
        </w:rPr>
      </w:r>
      <w:r>
        <w:rPr>
          <w:noProof/>
        </w:rPr>
        <w:fldChar w:fldCharType="separate"/>
      </w:r>
      <w:r w:rsidR="00C71CD9">
        <w:rPr>
          <w:noProof/>
        </w:rPr>
        <w:t>10</w:t>
      </w:r>
      <w:r>
        <w:rPr>
          <w:noProof/>
        </w:rPr>
        <w:fldChar w:fldCharType="end"/>
      </w:r>
    </w:p>
    <w:p w14:paraId="51499FD3" w14:textId="1562FA65"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6</w:t>
      </w:r>
      <w:r>
        <w:rPr>
          <w:rFonts w:asciiTheme="minorHAnsi" w:eastAsiaTheme="minorEastAsia" w:hAnsiTheme="minorHAnsi" w:cstheme="minorBidi"/>
          <w:b w:val="0"/>
          <w:noProof/>
          <w:kern w:val="2"/>
          <w:sz w:val="24"/>
          <w:szCs w:val="24"/>
          <w:lang w:val="en-AU" w:eastAsia="ja-JP"/>
          <w14:ligatures w14:val="standardContextual"/>
        </w:rPr>
        <w:tab/>
      </w:r>
      <w:r>
        <w:rPr>
          <w:noProof/>
        </w:rPr>
        <w:t>The assessment criteria</w:t>
      </w:r>
      <w:r>
        <w:rPr>
          <w:noProof/>
        </w:rPr>
        <w:tab/>
      </w:r>
      <w:r>
        <w:rPr>
          <w:noProof/>
        </w:rPr>
        <w:fldChar w:fldCharType="begin"/>
      </w:r>
      <w:r>
        <w:rPr>
          <w:noProof/>
        </w:rPr>
        <w:instrText xml:space="preserve"> PAGEREF _Toc215853159 \h </w:instrText>
      </w:r>
      <w:r>
        <w:rPr>
          <w:noProof/>
        </w:rPr>
      </w:r>
      <w:r>
        <w:rPr>
          <w:noProof/>
        </w:rPr>
        <w:fldChar w:fldCharType="separate"/>
      </w:r>
      <w:r w:rsidR="00C71CD9">
        <w:rPr>
          <w:noProof/>
        </w:rPr>
        <w:t>10</w:t>
      </w:r>
      <w:r>
        <w:rPr>
          <w:noProof/>
        </w:rPr>
        <w:fldChar w:fldCharType="end"/>
      </w:r>
    </w:p>
    <w:p w14:paraId="108545AF" w14:textId="79D1C491"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6.1 Tips on enhancing your application</w:t>
      </w:r>
      <w:r>
        <w:rPr>
          <w:noProof/>
        </w:rPr>
        <w:tab/>
      </w:r>
      <w:r>
        <w:rPr>
          <w:noProof/>
        </w:rPr>
        <w:fldChar w:fldCharType="begin"/>
      </w:r>
      <w:r>
        <w:rPr>
          <w:noProof/>
        </w:rPr>
        <w:instrText xml:space="preserve"> PAGEREF _Toc215853160 \h </w:instrText>
      </w:r>
      <w:r>
        <w:rPr>
          <w:noProof/>
        </w:rPr>
      </w:r>
      <w:r>
        <w:rPr>
          <w:noProof/>
        </w:rPr>
        <w:fldChar w:fldCharType="separate"/>
      </w:r>
      <w:r w:rsidR="00C71CD9">
        <w:rPr>
          <w:noProof/>
        </w:rPr>
        <w:t>12</w:t>
      </w:r>
      <w:r>
        <w:rPr>
          <w:noProof/>
        </w:rPr>
        <w:fldChar w:fldCharType="end"/>
      </w:r>
    </w:p>
    <w:p w14:paraId="63CF10DB" w14:textId="5A5F670F"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7</w:t>
      </w:r>
      <w:r>
        <w:rPr>
          <w:rFonts w:asciiTheme="minorHAnsi" w:eastAsiaTheme="minorEastAsia" w:hAnsiTheme="minorHAnsi" w:cstheme="minorBidi"/>
          <w:b w:val="0"/>
          <w:noProof/>
          <w:kern w:val="2"/>
          <w:sz w:val="24"/>
          <w:szCs w:val="24"/>
          <w:lang w:val="en-AU" w:eastAsia="ja-JP"/>
          <w14:ligatures w14:val="standardContextual"/>
        </w:rPr>
        <w:tab/>
      </w:r>
      <w:r>
        <w:rPr>
          <w:noProof/>
        </w:rPr>
        <w:t>How to apply</w:t>
      </w:r>
      <w:r>
        <w:rPr>
          <w:noProof/>
        </w:rPr>
        <w:tab/>
      </w:r>
      <w:r>
        <w:rPr>
          <w:noProof/>
        </w:rPr>
        <w:fldChar w:fldCharType="begin"/>
      </w:r>
      <w:r>
        <w:rPr>
          <w:noProof/>
        </w:rPr>
        <w:instrText xml:space="preserve"> PAGEREF _Toc215853161 \h </w:instrText>
      </w:r>
      <w:r>
        <w:rPr>
          <w:noProof/>
        </w:rPr>
      </w:r>
      <w:r>
        <w:rPr>
          <w:noProof/>
        </w:rPr>
        <w:fldChar w:fldCharType="separate"/>
      </w:r>
      <w:r w:rsidR="00C71CD9">
        <w:rPr>
          <w:noProof/>
        </w:rPr>
        <w:t>12</w:t>
      </w:r>
      <w:r>
        <w:rPr>
          <w:noProof/>
        </w:rPr>
        <w:fldChar w:fldCharType="end"/>
      </w:r>
    </w:p>
    <w:p w14:paraId="19C689F0" w14:textId="6A7C19B5"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7.1</w:t>
      </w:r>
      <w:r>
        <w:rPr>
          <w:rFonts w:asciiTheme="minorHAnsi" w:eastAsiaTheme="minorEastAsia" w:hAnsiTheme="minorHAnsi" w:cstheme="minorBidi"/>
          <w:noProof/>
          <w:kern w:val="2"/>
          <w:sz w:val="24"/>
          <w:szCs w:val="24"/>
          <w:lang w:val="en-AU" w:eastAsia="ja-JP"/>
          <w14:ligatures w14:val="standardContextual"/>
        </w:rPr>
        <w:tab/>
      </w:r>
      <w:r>
        <w:rPr>
          <w:noProof/>
        </w:rPr>
        <w:t>Attachments to the application</w:t>
      </w:r>
      <w:r>
        <w:rPr>
          <w:noProof/>
        </w:rPr>
        <w:tab/>
      </w:r>
      <w:r>
        <w:rPr>
          <w:noProof/>
        </w:rPr>
        <w:fldChar w:fldCharType="begin"/>
      </w:r>
      <w:r>
        <w:rPr>
          <w:noProof/>
        </w:rPr>
        <w:instrText xml:space="preserve"> PAGEREF _Toc215853162 \h </w:instrText>
      </w:r>
      <w:r>
        <w:rPr>
          <w:noProof/>
        </w:rPr>
      </w:r>
      <w:r>
        <w:rPr>
          <w:noProof/>
        </w:rPr>
        <w:fldChar w:fldCharType="separate"/>
      </w:r>
      <w:r w:rsidR="00C71CD9">
        <w:rPr>
          <w:noProof/>
        </w:rPr>
        <w:t>13</w:t>
      </w:r>
      <w:r>
        <w:rPr>
          <w:noProof/>
        </w:rPr>
        <w:fldChar w:fldCharType="end"/>
      </w:r>
    </w:p>
    <w:p w14:paraId="70A670A2" w14:textId="4C1B8582"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7.2</w:t>
      </w:r>
      <w:r>
        <w:rPr>
          <w:rFonts w:asciiTheme="minorHAnsi" w:eastAsiaTheme="minorEastAsia" w:hAnsiTheme="minorHAnsi" w:cstheme="minorBidi"/>
          <w:noProof/>
          <w:kern w:val="2"/>
          <w:sz w:val="24"/>
          <w:szCs w:val="24"/>
          <w:lang w:val="en-AU" w:eastAsia="ja-JP"/>
          <w14:ligatures w14:val="standardContextual"/>
        </w:rPr>
        <w:tab/>
      </w:r>
      <w:r>
        <w:rPr>
          <w:noProof/>
        </w:rPr>
        <w:t>Joint (consortia) applications</w:t>
      </w:r>
      <w:r>
        <w:rPr>
          <w:noProof/>
        </w:rPr>
        <w:tab/>
      </w:r>
      <w:r>
        <w:rPr>
          <w:noProof/>
        </w:rPr>
        <w:fldChar w:fldCharType="begin"/>
      </w:r>
      <w:r>
        <w:rPr>
          <w:noProof/>
        </w:rPr>
        <w:instrText xml:space="preserve"> PAGEREF _Toc215853163 \h </w:instrText>
      </w:r>
      <w:r>
        <w:rPr>
          <w:noProof/>
        </w:rPr>
      </w:r>
      <w:r>
        <w:rPr>
          <w:noProof/>
        </w:rPr>
        <w:fldChar w:fldCharType="separate"/>
      </w:r>
      <w:r w:rsidR="00C71CD9">
        <w:rPr>
          <w:noProof/>
        </w:rPr>
        <w:t>13</w:t>
      </w:r>
      <w:r>
        <w:rPr>
          <w:noProof/>
        </w:rPr>
        <w:fldChar w:fldCharType="end"/>
      </w:r>
    </w:p>
    <w:p w14:paraId="3C3BFCC0" w14:textId="0DFF8575"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7.3</w:t>
      </w:r>
      <w:r>
        <w:rPr>
          <w:rFonts w:asciiTheme="minorHAnsi" w:eastAsiaTheme="minorEastAsia" w:hAnsiTheme="minorHAnsi" w:cstheme="minorBidi"/>
          <w:noProof/>
          <w:kern w:val="2"/>
          <w:sz w:val="24"/>
          <w:szCs w:val="24"/>
          <w:lang w:val="en-AU" w:eastAsia="ja-JP"/>
          <w14:ligatures w14:val="standardContextual"/>
        </w:rPr>
        <w:tab/>
      </w:r>
      <w:r>
        <w:rPr>
          <w:noProof/>
        </w:rPr>
        <w:t>Timing of grant opportunity processes</w:t>
      </w:r>
      <w:r>
        <w:rPr>
          <w:noProof/>
        </w:rPr>
        <w:tab/>
      </w:r>
      <w:r>
        <w:rPr>
          <w:noProof/>
        </w:rPr>
        <w:fldChar w:fldCharType="begin"/>
      </w:r>
      <w:r>
        <w:rPr>
          <w:noProof/>
        </w:rPr>
        <w:instrText xml:space="preserve"> PAGEREF _Toc215853164 \h </w:instrText>
      </w:r>
      <w:r>
        <w:rPr>
          <w:noProof/>
        </w:rPr>
      </w:r>
      <w:r>
        <w:rPr>
          <w:noProof/>
        </w:rPr>
        <w:fldChar w:fldCharType="separate"/>
      </w:r>
      <w:r w:rsidR="00C71CD9">
        <w:rPr>
          <w:noProof/>
        </w:rPr>
        <w:t>13</w:t>
      </w:r>
      <w:r>
        <w:rPr>
          <w:noProof/>
        </w:rPr>
        <w:fldChar w:fldCharType="end"/>
      </w:r>
    </w:p>
    <w:p w14:paraId="645C1C01" w14:textId="513BB9C9"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7.4</w:t>
      </w:r>
      <w:r>
        <w:rPr>
          <w:rFonts w:asciiTheme="minorHAnsi" w:eastAsiaTheme="minorEastAsia" w:hAnsiTheme="minorHAnsi" w:cstheme="minorBidi"/>
          <w:noProof/>
          <w:kern w:val="2"/>
          <w:sz w:val="24"/>
          <w:szCs w:val="24"/>
          <w:lang w:val="en-AU" w:eastAsia="ja-JP"/>
          <w14:ligatures w14:val="standardContextual"/>
        </w:rPr>
        <w:tab/>
      </w:r>
      <w:r>
        <w:rPr>
          <w:noProof/>
        </w:rPr>
        <w:t>Questions during the application process</w:t>
      </w:r>
      <w:r>
        <w:rPr>
          <w:noProof/>
        </w:rPr>
        <w:tab/>
      </w:r>
      <w:r>
        <w:rPr>
          <w:noProof/>
        </w:rPr>
        <w:fldChar w:fldCharType="begin"/>
      </w:r>
      <w:r>
        <w:rPr>
          <w:noProof/>
        </w:rPr>
        <w:instrText xml:space="preserve"> PAGEREF _Toc215853165 \h </w:instrText>
      </w:r>
      <w:r>
        <w:rPr>
          <w:noProof/>
        </w:rPr>
      </w:r>
      <w:r>
        <w:rPr>
          <w:noProof/>
        </w:rPr>
        <w:fldChar w:fldCharType="separate"/>
      </w:r>
      <w:r w:rsidR="00C71CD9">
        <w:rPr>
          <w:noProof/>
        </w:rPr>
        <w:t>14</w:t>
      </w:r>
      <w:r>
        <w:rPr>
          <w:noProof/>
        </w:rPr>
        <w:fldChar w:fldCharType="end"/>
      </w:r>
    </w:p>
    <w:p w14:paraId="3CAB2C6D" w14:textId="3FF96F45"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8</w:t>
      </w:r>
      <w:r>
        <w:rPr>
          <w:rFonts w:asciiTheme="minorHAnsi" w:eastAsiaTheme="minorEastAsia" w:hAnsiTheme="minorHAnsi" w:cstheme="minorBidi"/>
          <w:b w:val="0"/>
          <w:noProof/>
          <w:kern w:val="2"/>
          <w:sz w:val="24"/>
          <w:szCs w:val="24"/>
          <w:lang w:val="en-AU" w:eastAsia="ja-JP"/>
          <w14:ligatures w14:val="standardContextual"/>
        </w:rPr>
        <w:tab/>
      </w:r>
      <w:r>
        <w:rPr>
          <w:noProof/>
        </w:rPr>
        <w:t>The grant selection process</w:t>
      </w:r>
      <w:r>
        <w:rPr>
          <w:noProof/>
        </w:rPr>
        <w:tab/>
      </w:r>
      <w:r>
        <w:rPr>
          <w:noProof/>
        </w:rPr>
        <w:fldChar w:fldCharType="begin"/>
      </w:r>
      <w:r>
        <w:rPr>
          <w:noProof/>
        </w:rPr>
        <w:instrText xml:space="preserve"> PAGEREF _Toc215853166 \h </w:instrText>
      </w:r>
      <w:r>
        <w:rPr>
          <w:noProof/>
        </w:rPr>
      </w:r>
      <w:r>
        <w:rPr>
          <w:noProof/>
        </w:rPr>
        <w:fldChar w:fldCharType="separate"/>
      </w:r>
      <w:r w:rsidR="00C71CD9">
        <w:rPr>
          <w:noProof/>
        </w:rPr>
        <w:t>14</w:t>
      </w:r>
      <w:r>
        <w:rPr>
          <w:noProof/>
        </w:rPr>
        <w:fldChar w:fldCharType="end"/>
      </w:r>
    </w:p>
    <w:p w14:paraId="0DD4382E" w14:textId="13BE4D07"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8.1</w:t>
      </w:r>
      <w:r>
        <w:rPr>
          <w:rFonts w:asciiTheme="minorHAnsi" w:eastAsiaTheme="minorEastAsia" w:hAnsiTheme="minorHAnsi" w:cstheme="minorBidi"/>
          <w:noProof/>
          <w:kern w:val="2"/>
          <w:sz w:val="24"/>
          <w:szCs w:val="24"/>
          <w:lang w:val="en-AU" w:eastAsia="ja-JP"/>
          <w14:ligatures w14:val="standardContextual"/>
        </w:rPr>
        <w:tab/>
      </w:r>
      <w:r>
        <w:rPr>
          <w:noProof/>
        </w:rPr>
        <w:t>Assessment of grant applications</w:t>
      </w:r>
      <w:r>
        <w:rPr>
          <w:noProof/>
        </w:rPr>
        <w:tab/>
      </w:r>
      <w:r>
        <w:rPr>
          <w:noProof/>
        </w:rPr>
        <w:fldChar w:fldCharType="begin"/>
      </w:r>
      <w:r>
        <w:rPr>
          <w:noProof/>
        </w:rPr>
        <w:instrText xml:space="preserve"> PAGEREF _Toc215853167 \h </w:instrText>
      </w:r>
      <w:r>
        <w:rPr>
          <w:noProof/>
        </w:rPr>
      </w:r>
      <w:r>
        <w:rPr>
          <w:noProof/>
        </w:rPr>
        <w:fldChar w:fldCharType="separate"/>
      </w:r>
      <w:r w:rsidR="00C71CD9">
        <w:rPr>
          <w:noProof/>
        </w:rPr>
        <w:t>14</w:t>
      </w:r>
      <w:r>
        <w:rPr>
          <w:noProof/>
        </w:rPr>
        <w:fldChar w:fldCharType="end"/>
      </w:r>
    </w:p>
    <w:p w14:paraId="217BE360" w14:textId="6F6D5CD8"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8.2</w:t>
      </w:r>
      <w:r>
        <w:rPr>
          <w:rFonts w:asciiTheme="minorHAnsi" w:eastAsiaTheme="minorEastAsia" w:hAnsiTheme="minorHAnsi" w:cstheme="minorBidi"/>
          <w:noProof/>
          <w:kern w:val="2"/>
          <w:sz w:val="24"/>
          <w:szCs w:val="24"/>
          <w:lang w:val="en-AU" w:eastAsia="ja-JP"/>
          <w14:ligatures w14:val="standardContextual"/>
        </w:rPr>
        <w:tab/>
      </w:r>
      <w:r>
        <w:rPr>
          <w:noProof/>
        </w:rPr>
        <w:t>Who will assess applications?</w:t>
      </w:r>
      <w:r>
        <w:rPr>
          <w:noProof/>
        </w:rPr>
        <w:tab/>
      </w:r>
      <w:r>
        <w:rPr>
          <w:noProof/>
        </w:rPr>
        <w:fldChar w:fldCharType="begin"/>
      </w:r>
      <w:r>
        <w:rPr>
          <w:noProof/>
        </w:rPr>
        <w:instrText xml:space="preserve"> PAGEREF _Toc215853168 \h </w:instrText>
      </w:r>
      <w:r>
        <w:rPr>
          <w:noProof/>
        </w:rPr>
      </w:r>
      <w:r>
        <w:rPr>
          <w:noProof/>
        </w:rPr>
        <w:fldChar w:fldCharType="separate"/>
      </w:r>
      <w:r w:rsidR="00C71CD9">
        <w:rPr>
          <w:noProof/>
        </w:rPr>
        <w:t>14</w:t>
      </w:r>
      <w:r>
        <w:rPr>
          <w:noProof/>
        </w:rPr>
        <w:fldChar w:fldCharType="end"/>
      </w:r>
    </w:p>
    <w:p w14:paraId="28CEA93A" w14:textId="10E9A211"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8.3</w:t>
      </w:r>
      <w:r>
        <w:rPr>
          <w:rFonts w:asciiTheme="minorHAnsi" w:eastAsiaTheme="minorEastAsia" w:hAnsiTheme="minorHAnsi" w:cstheme="minorBidi"/>
          <w:noProof/>
          <w:kern w:val="2"/>
          <w:sz w:val="24"/>
          <w:szCs w:val="24"/>
          <w:lang w:val="en-AU" w:eastAsia="ja-JP"/>
          <w14:ligatures w14:val="standardContextual"/>
        </w:rPr>
        <w:tab/>
      </w:r>
      <w:r>
        <w:rPr>
          <w:noProof/>
        </w:rPr>
        <w:t>Who will approve grants?</w:t>
      </w:r>
      <w:r>
        <w:rPr>
          <w:noProof/>
        </w:rPr>
        <w:tab/>
      </w:r>
      <w:r>
        <w:rPr>
          <w:noProof/>
        </w:rPr>
        <w:fldChar w:fldCharType="begin"/>
      </w:r>
      <w:r>
        <w:rPr>
          <w:noProof/>
        </w:rPr>
        <w:instrText xml:space="preserve"> PAGEREF _Toc215853169 \h </w:instrText>
      </w:r>
      <w:r>
        <w:rPr>
          <w:noProof/>
        </w:rPr>
      </w:r>
      <w:r>
        <w:rPr>
          <w:noProof/>
        </w:rPr>
        <w:fldChar w:fldCharType="separate"/>
      </w:r>
      <w:r w:rsidR="00C71CD9">
        <w:rPr>
          <w:noProof/>
        </w:rPr>
        <w:t>15</w:t>
      </w:r>
      <w:r>
        <w:rPr>
          <w:noProof/>
        </w:rPr>
        <w:fldChar w:fldCharType="end"/>
      </w:r>
    </w:p>
    <w:p w14:paraId="1B3ED743" w14:textId="568C7C66"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9</w:t>
      </w:r>
      <w:r>
        <w:rPr>
          <w:rFonts w:asciiTheme="minorHAnsi" w:eastAsiaTheme="minorEastAsia" w:hAnsiTheme="minorHAnsi" w:cstheme="minorBidi"/>
          <w:b w:val="0"/>
          <w:noProof/>
          <w:kern w:val="2"/>
          <w:sz w:val="24"/>
          <w:szCs w:val="24"/>
          <w:lang w:val="en-AU" w:eastAsia="ja-JP"/>
          <w14:ligatures w14:val="standardContextual"/>
        </w:rPr>
        <w:tab/>
      </w:r>
      <w:r>
        <w:rPr>
          <w:noProof/>
        </w:rPr>
        <w:t>Notification of application outcomes</w:t>
      </w:r>
      <w:r>
        <w:rPr>
          <w:noProof/>
        </w:rPr>
        <w:tab/>
      </w:r>
      <w:r>
        <w:rPr>
          <w:noProof/>
        </w:rPr>
        <w:fldChar w:fldCharType="begin"/>
      </w:r>
      <w:r>
        <w:rPr>
          <w:noProof/>
        </w:rPr>
        <w:instrText xml:space="preserve"> PAGEREF _Toc215853170 \h </w:instrText>
      </w:r>
      <w:r>
        <w:rPr>
          <w:noProof/>
        </w:rPr>
      </w:r>
      <w:r>
        <w:rPr>
          <w:noProof/>
        </w:rPr>
        <w:fldChar w:fldCharType="separate"/>
      </w:r>
      <w:r w:rsidR="00C71CD9">
        <w:rPr>
          <w:noProof/>
        </w:rPr>
        <w:t>15</w:t>
      </w:r>
      <w:r>
        <w:rPr>
          <w:noProof/>
        </w:rPr>
        <w:fldChar w:fldCharType="end"/>
      </w:r>
    </w:p>
    <w:p w14:paraId="54D4D9DD" w14:textId="50D41E4B" w:rsidR="00144319" w:rsidRDefault="00144319">
      <w:pPr>
        <w:pStyle w:val="TOC3"/>
        <w:rPr>
          <w:rFonts w:asciiTheme="minorHAnsi" w:eastAsiaTheme="minorEastAsia" w:hAnsiTheme="minorHAnsi" w:cstheme="minorBidi"/>
          <w:noProof/>
          <w:kern w:val="2"/>
          <w:sz w:val="24"/>
          <w:szCs w:val="24"/>
          <w:lang w:val="en-AU" w:eastAsia="ja-JP"/>
          <w14:ligatures w14:val="standardContextual"/>
        </w:rPr>
      </w:pPr>
      <w:r>
        <w:rPr>
          <w:noProof/>
        </w:rPr>
        <w:t>9.1</w:t>
      </w:r>
      <w:r>
        <w:rPr>
          <w:rFonts w:asciiTheme="minorHAnsi" w:eastAsiaTheme="minorEastAsia" w:hAnsiTheme="minorHAnsi" w:cstheme="minorBidi"/>
          <w:noProof/>
          <w:kern w:val="2"/>
          <w:sz w:val="24"/>
          <w:szCs w:val="24"/>
          <w:lang w:val="en-AU" w:eastAsia="ja-JP"/>
          <w14:ligatures w14:val="standardContextual"/>
        </w:rPr>
        <w:tab/>
      </w:r>
      <w:r>
        <w:rPr>
          <w:noProof/>
        </w:rPr>
        <w:t>Feedback on your application</w:t>
      </w:r>
      <w:r>
        <w:rPr>
          <w:noProof/>
        </w:rPr>
        <w:tab/>
      </w:r>
      <w:r>
        <w:rPr>
          <w:noProof/>
        </w:rPr>
        <w:fldChar w:fldCharType="begin"/>
      </w:r>
      <w:r>
        <w:rPr>
          <w:noProof/>
        </w:rPr>
        <w:instrText xml:space="preserve"> PAGEREF _Toc215853171 \h </w:instrText>
      </w:r>
      <w:r>
        <w:rPr>
          <w:noProof/>
        </w:rPr>
      </w:r>
      <w:r>
        <w:rPr>
          <w:noProof/>
        </w:rPr>
        <w:fldChar w:fldCharType="separate"/>
      </w:r>
      <w:r w:rsidR="00C71CD9">
        <w:rPr>
          <w:noProof/>
        </w:rPr>
        <w:t>16</w:t>
      </w:r>
      <w:r>
        <w:rPr>
          <w:noProof/>
        </w:rPr>
        <w:fldChar w:fldCharType="end"/>
      </w:r>
    </w:p>
    <w:p w14:paraId="04B6D9CA" w14:textId="7BCBE58E"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10</w:t>
      </w:r>
      <w:r>
        <w:rPr>
          <w:rFonts w:asciiTheme="minorHAnsi" w:eastAsiaTheme="minorEastAsia" w:hAnsiTheme="minorHAnsi" w:cstheme="minorBidi"/>
          <w:b w:val="0"/>
          <w:noProof/>
          <w:kern w:val="2"/>
          <w:sz w:val="24"/>
          <w:szCs w:val="24"/>
          <w:lang w:val="en-AU" w:eastAsia="ja-JP"/>
          <w14:ligatures w14:val="standardContextual"/>
        </w:rPr>
        <w:tab/>
      </w:r>
      <w:r>
        <w:rPr>
          <w:noProof/>
        </w:rPr>
        <w:t>Successful grant applications</w:t>
      </w:r>
      <w:r>
        <w:rPr>
          <w:noProof/>
        </w:rPr>
        <w:tab/>
      </w:r>
      <w:r>
        <w:rPr>
          <w:noProof/>
        </w:rPr>
        <w:fldChar w:fldCharType="begin"/>
      </w:r>
      <w:r>
        <w:rPr>
          <w:noProof/>
        </w:rPr>
        <w:instrText xml:space="preserve"> PAGEREF _Toc215853172 \h </w:instrText>
      </w:r>
      <w:r>
        <w:rPr>
          <w:noProof/>
        </w:rPr>
      </w:r>
      <w:r>
        <w:rPr>
          <w:noProof/>
        </w:rPr>
        <w:fldChar w:fldCharType="separate"/>
      </w:r>
      <w:r w:rsidR="00C71CD9">
        <w:rPr>
          <w:noProof/>
        </w:rPr>
        <w:t>16</w:t>
      </w:r>
      <w:r>
        <w:rPr>
          <w:noProof/>
        </w:rPr>
        <w:fldChar w:fldCharType="end"/>
      </w:r>
    </w:p>
    <w:p w14:paraId="75CDE070" w14:textId="206550C2"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10.1</w:t>
      </w:r>
      <w:r>
        <w:rPr>
          <w:rFonts w:asciiTheme="minorHAnsi" w:eastAsiaTheme="minorEastAsia" w:hAnsiTheme="minorHAnsi" w:cstheme="minorBidi"/>
          <w:noProof/>
          <w:kern w:val="2"/>
          <w:sz w:val="24"/>
          <w:szCs w:val="24"/>
          <w:lang w:val="en-AU" w:eastAsia="ja-JP"/>
          <w14:ligatures w14:val="standardContextual"/>
        </w:rPr>
        <w:tab/>
      </w:r>
      <w:r>
        <w:rPr>
          <w:noProof/>
        </w:rPr>
        <w:t>The grant agreement</w:t>
      </w:r>
      <w:r>
        <w:rPr>
          <w:noProof/>
        </w:rPr>
        <w:tab/>
      </w:r>
      <w:r>
        <w:rPr>
          <w:noProof/>
        </w:rPr>
        <w:fldChar w:fldCharType="begin"/>
      </w:r>
      <w:r>
        <w:rPr>
          <w:noProof/>
        </w:rPr>
        <w:instrText xml:space="preserve"> PAGEREF _Toc215853173 \h </w:instrText>
      </w:r>
      <w:r>
        <w:rPr>
          <w:noProof/>
        </w:rPr>
      </w:r>
      <w:r>
        <w:rPr>
          <w:noProof/>
        </w:rPr>
        <w:fldChar w:fldCharType="separate"/>
      </w:r>
      <w:r w:rsidR="00C71CD9">
        <w:rPr>
          <w:noProof/>
        </w:rPr>
        <w:t>16</w:t>
      </w:r>
      <w:r>
        <w:rPr>
          <w:noProof/>
        </w:rPr>
        <w:fldChar w:fldCharType="end"/>
      </w:r>
    </w:p>
    <w:p w14:paraId="76282285" w14:textId="18CA5CB8"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10.2</w:t>
      </w:r>
      <w:r>
        <w:rPr>
          <w:rFonts w:asciiTheme="minorHAnsi" w:eastAsiaTheme="minorEastAsia" w:hAnsiTheme="minorHAnsi" w:cstheme="minorBidi"/>
          <w:noProof/>
          <w:kern w:val="2"/>
          <w:sz w:val="24"/>
          <w:szCs w:val="24"/>
          <w:lang w:val="en-AU" w:eastAsia="ja-JP"/>
          <w14:ligatures w14:val="standardContextual"/>
        </w:rPr>
        <w:tab/>
      </w:r>
      <w:r>
        <w:rPr>
          <w:noProof/>
        </w:rPr>
        <w:t>How we pay the grant</w:t>
      </w:r>
      <w:r>
        <w:rPr>
          <w:noProof/>
        </w:rPr>
        <w:tab/>
      </w:r>
      <w:r>
        <w:rPr>
          <w:noProof/>
        </w:rPr>
        <w:fldChar w:fldCharType="begin"/>
      </w:r>
      <w:r>
        <w:rPr>
          <w:noProof/>
        </w:rPr>
        <w:instrText xml:space="preserve"> PAGEREF _Toc215853174 \h </w:instrText>
      </w:r>
      <w:r>
        <w:rPr>
          <w:noProof/>
        </w:rPr>
      </w:r>
      <w:r>
        <w:rPr>
          <w:noProof/>
        </w:rPr>
        <w:fldChar w:fldCharType="separate"/>
      </w:r>
      <w:r w:rsidR="00C71CD9">
        <w:rPr>
          <w:noProof/>
        </w:rPr>
        <w:t>16</w:t>
      </w:r>
      <w:r>
        <w:rPr>
          <w:noProof/>
        </w:rPr>
        <w:fldChar w:fldCharType="end"/>
      </w:r>
    </w:p>
    <w:p w14:paraId="7CC12FA4" w14:textId="76DB03B4"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10.3</w:t>
      </w:r>
      <w:r>
        <w:rPr>
          <w:rFonts w:asciiTheme="minorHAnsi" w:eastAsiaTheme="minorEastAsia" w:hAnsiTheme="minorHAnsi" w:cstheme="minorBidi"/>
          <w:noProof/>
          <w:kern w:val="2"/>
          <w:sz w:val="24"/>
          <w:szCs w:val="24"/>
          <w:lang w:val="en-AU" w:eastAsia="ja-JP"/>
          <w14:ligatures w14:val="standardContextual"/>
        </w:rPr>
        <w:tab/>
      </w:r>
      <w:r>
        <w:rPr>
          <w:noProof/>
        </w:rPr>
        <w:t>Grant payments and GST</w:t>
      </w:r>
      <w:r>
        <w:rPr>
          <w:noProof/>
        </w:rPr>
        <w:tab/>
      </w:r>
      <w:r>
        <w:rPr>
          <w:noProof/>
        </w:rPr>
        <w:fldChar w:fldCharType="begin"/>
      </w:r>
      <w:r>
        <w:rPr>
          <w:noProof/>
        </w:rPr>
        <w:instrText xml:space="preserve"> PAGEREF _Toc215853175 \h </w:instrText>
      </w:r>
      <w:r>
        <w:rPr>
          <w:noProof/>
        </w:rPr>
      </w:r>
      <w:r>
        <w:rPr>
          <w:noProof/>
        </w:rPr>
        <w:fldChar w:fldCharType="separate"/>
      </w:r>
      <w:r w:rsidR="00C71CD9">
        <w:rPr>
          <w:noProof/>
        </w:rPr>
        <w:t>17</w:t>
      </w:r>
      <w:r>
        <w:rPr>
          <w:noProof/>
        </w:rPr>
        <w:fldChar w:fldCharType="end"/>
      </w:r>
    </w:p>
    <w:p w14:paraId="1A4D9301" w14:textId="27838C47"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11</w:t>
      </w:r>
      <w:r>
        <w:rPr>
          <w:rFonts w:asciiTheme="minorHAnsi" w:eastAsiaTheme="minorEastAsia" w:hAnsiTheme="minorHAnsi" w:cstheme="minorBidi"/>
          <w:b w:val="0"/>
          <w:noProof/>
          <w:kern w:val="2"/>
          <w:sz w:val="24"/>
          <w:szCs w:val="24"/>
          <w:lang w:val="en-AU" w:eastAsia="ja-JP"/>
          <w14:ligatures w14:val="standardContextual"/>
        </w:rPr>
        <w:tab/>
      </w:r>
      <w:r>
        <w:rPr>
          <w:noProof/>
        </w:rPr>
        <w:t>Announcement of grants</w:t>
      </w:r>
      <w:r>
        <w:rPr>
          <w:noProof/>
        </w:rPr>
        <w:tab/>
      </w:r>
      <w:r>
        <w:rPr>
          <w:noProof/>
        </w:rPr>
        <w:fldChar w:fldCharType="begin"/>
      </w:r>
      <w:r>
        <w:rPr>
          <w:noProof/>
        </w:rPr>
        <w:instrText xml:space="preserve"> PAGEREF _Toc215853176 \h </w:instrText>
      </w:r>
      <w:r>
        <w:rPr>
          <w:noProof/>
        </w:rPr>
      </w:r>
      <w:r>
        <w:rPr>
          <w:noProof/>
        </w:rPr>
        <w:fldChar w:fldCharType="separate"/>
      </w:r>
      <w:r w:rsidR="00C71CD9">
        <w:rPr>
          <w:noProof/>
        </w:rPr>
        <w:t>17</w:t>
      </w:r>
      <w:r>
        <w:rPr>
          <w:noProof/>
        </w:rPr>
        <w:fldChar w:fldCharType="end"/>
      </w:r>
    </w:p>
    <w:p w14:paraId="2D0D3A8C" w14:textId="02574D49"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12</w:t>
      </w:r>
      <w:r>
        <w:rPr>
          <w:rFonts w:asciiTheme="minorHAnsi" w:eastAsiaTheme="minorEastAsia" w:hAnsiTheme="minorHAnsi" w:cstheme="minorBidi"/>
          <w:b w:val="0"/>
          <w:noProof/>
          <w:kern w:val="2"/>
          <w:sz w:val="24"/>
          <w:szCs w:val="24"/>
          <w:lang w:val="en-AU" w:eastAsia="ja-JP"/>
          <w14:ligatures w14:val="standardContextual"/>
        </w:rPr>
        <w:tab/>
      </w:r>
      <w:r>
        <w:rPr>
          <w:noProof/>
        </w:rPr>
        <w:t>How we monitor your grant activity</w:t>
      </w:r>
      <w:r>
        <w:rPr>
          <w:noProof/>
        </w:rPr>
        <w:tab/>
      </w:r>
      <w:r>
        <w:rPr>
          <w:noProof/>
        </w:rPr>
        <w:fldChar w:fldCharType="begin"/>
      </w:r>
      <w:r>
        <w:rPr>
          <w:noProof/>
        </w:rPr>
        <w:instrText xml:space="preserve"> PAGEREF _Toc215853177 \h </w:instrText>
      </w:r>
      <w:r>
        <w:rPr>
          <w:noProof/>
        </w:rPr>
      </w:r>
      <w:r>
        <w:rPr>
          <w:noProof/>
        </w:rPr>
        <w:fldChar w:fldCharType="separate"/>
      </w:r>
      <w:r w:rsidR="00C71CD9">
        <w:rPr>
          <w:noProof/>
        </w:rPr>
        <w:t>17</w:t>
      </w:r>
      <w:r>
        <w:rPr>
          <w:noProof/>
        </w:rPr>
        <w:fldChar w:fldCharType="end"/>
      </w:r>
    </w:p>
    <w:p w14:paraId="6F8BD4A3" w14:textId="3214F7AD"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12.1</w:t>
      </w:r>
      <w:r>
        <w:rPr>
          <w:rFonts w:asciiTheme="minorHAnsi" w:eastAsiaTheme="minorEastAsia" w:hAnsiTheme="minorHAnsi" w:cstheme="minorBidi"/>
          <w:noProof/>
          <w:kern w:val="2"/>
          <w:sz w:val="24"/>
          <w:szCs w:val="24"/>
          <w:lang w:val="en-AU" w:eastAsia="ja-JP"/>
          <w14:ligatures w14:val="standardContextual"/>
        </w:rPr>
        <w:tab/>
      </w:r>
      <w:r>
        <w:rPr>
          <w:noProof/>
        </w:rPr>
        <w:t>Keeping us informed</w:t>
      </w:r>
      <w:r>
        <w:rPr>
          <w:noProof/>
        </w:rPr>
        <w:tab/>
      </w:r>
      <w:r>
        <w:rPr>
          <w:noProof/>
        </w:rPr>
        <w:fldChar w:fldCharType="begin"/>
      </w:r>
      <w:r>
        <w:rPr>
          <w:noProof/>
        </w:rPr>
        <w:instrText xml:space="preserve"> PAGEREF _Toc215853178 \h </w:instrText>
      </w:r>
      <w:r>
        <w:rPr>
          <w:noProof/>
        </w:rPr>
      </w:r>
      <w:r>
        <w:rPr>
          <w:noProof/>
        </w:rPr>
        <w:fldChar w:fldCharType="separate"/>
      </w:r>
      <w:r w:rsidR="00C71CD9">
        <w:rPr>
          <w:noProof/>
        </w:rPr>
        <w:t>17</w:t>
      </w:r>
      <w:r>
        <w:rPr>
          <w:noProof/>
        </w:rPr>
        <w:fldChar w:fldCharType="end"/>
      </w:r>
    </w:p>
    <w:p w14:paraId="626971DD" w14:textId="4BE2D79B"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12.2</w:t>
      </w:r>
      <w:r>
        <w:rPr>
          <w:rFonts w:asciiTheme="minorHAnsi" w:eastAsiaTheme="minorEastAsia" w:hAnsiTheme="minorHAnsi" w:cstheme="minorBidi"/>
          <w:noProof/>
          <w:kern w:val="2"/>
          <w:sz w:val="24"/>
          <w:szCs w:val="24"/>
          <w:lang w:val="en-AU" w:eastAsia="ja-JP"/>
          <w14:ligatures w14:val="standardContextual"/>
        </w:rPr>
        <w:tab/>
      </w:r>
      <w:r>
        <w:rPr>
          <w:noProof/>
        </w:rPr>
        <w:t>Reporting</w:t>
      </w:r>
      <w:r>
        <w:rPr>
          <w:noProof/>
        </w:rPr>
        <w:tab/>
      </w:r>
      <w:r>
        <w:rPr>
          <w:noProof/>
        </w:rPr>
        <w:fldChar w:fldCharType="begin"/>
      </w:r>
      <w:r>
        <w:rPr>
          <w:noProof/>
        </w:rPr>
        <w:instrText xml:space="preserve"> PAGEREF _Toc215853179 \h </w:instrText>
      </w:r>
      <w:r>
        <w:rPr>
          <w:noProof/>
        </w:rPr>
      </w:r>
      <w:r>
        <w:rPr>
          <w:noProof/>
        </w:rPr>
        <w:fldChar w:fldCharType="separate"/>
      </w:r>
      <w:r w:rsidR="00C71CD9">
        <w:rPr>
          <w:noProof/>
        </w:rPr>
        <w:t>18</w:t>
      </w:r>
      <w:r>
        <w:rPr>
          <w:noProof/>
        </w:rPr>
        <w:fldChar w:fldCharType="end"/>
      </w:r>
    </w:p>
    <w:p w14:paraId="024226D9" w14:textId="4937F3C3"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12.3</w:t>
      </w:r>
      <w:r>
        <w:rPr>
          <w:rFonts w:asciiTheme="minorHAnsi" w:eastAsiaTheme="minorEastAsia" w:hAnsiTheme="minorHAnsi" w:cstheme="minorBidi"/>
          <w:noProof/>
          <w:kern w:val="2"/>
          <w:sz w:val="24"/>
          <w:szCs w:val="24"/>
          <w:lang w:val="en-AU" w:eastAsia="ja-JP"/>
          <w14:ligatures w14:val="standardContextual"/>
        </w:rPr>
        <w:tab/>
      </w:r>
      <w:r>
        <w:rPr>
          <w:noProof/>
        </w:rPr>
        <w:t>Financial declaration</w:t>
      </w:r>
      <w:r>
        <w:rPr>
          <w:noProof/>
        </w:rPr>
        <w:tab/>
      </w:r>
      <w:r>
        <w:rPr>
          <w:noProof/>
        </w:rPr>
        <w:fldChar w:fldCharType="begin"/>
      </w:r>
      <w:r>
        <w:rPr>
          <w:noProof/>
        </w:rPr>
        <w:instrText xml:space="preserve"> PAGEREF _Toc215853180 \h </w:instrText>
      </w:r>
      <w:r>
        <w:rPr>
          <w:noProof/>
        </w:rPr>
      </w:r>
      <w:r>
        <w:rPr>
          <w:noProof/>
        </w:rPr>
        <w:fldChar w:fldCharType="separate"/>
      </w:r>
      <w:r w:rsidR="00C71CD9">
        <w:rPr>
          <w:noProof/>
        </w:rPr>
        <w:t>18</w:t>
      </w:r>
      <w:r>
        <w:rPr>
          <w:noProof/>
        </w:rPr>
        <w:fldChar w:fldCharType="end"/>
      </w:r>
    </w:p>
    <w:p w14:paraId="3ED8F41A" w14:textId="4EE66B9A"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12.4</w:t>
      </w:r>
      <w:r>
        <w:rPr>
          <w:rFonts w:asciiTheme="minorHAnsi" w:eastAsiaTheme="minorEastAsia" w:hAnsiTheme="minorHAnsi" w:cstheme="minorBidi"/>
          <w:noProof/>
          <w:kern w:val="2"/>
          <w:sz w:val="24"/>
          <w:szCs w:val="24"/>
          <w:lang w:val="en-AU" w:eastAsia="ja-JP"/>
          <w14:ligatures w14:val="standardContextual"/>
        </w:rPr>
        <w:tab/>
      </w:r>
      <w:r>
        <w:rPr>
          <w:noProof/>
        </w:rPr>
        <w:t>Grant agreement variations</w:t>
      </w:r>
      <w:r>
        <w:rPr>
          <w:noProof/>
        </w:rPr>
        <w:tab/>
      </w:r>
      <w:r>
        <w:rPr>
          <w:noProof/>
        </w:rPr>
        <w:fldChar w:fldCharType="begin"/>
      </w:r>
      <w:r>
        <w:rPr>
          <w:noProof/>
        </w:rPr>
        <w:instrText xml:space="preserve"> PAGEREF _Toc215853181 \h </w:instrText>
      </w:r>
      <w:r>
        <w:rPr>
          <w:noProof/>
        </w:rPr>
      </w:r>
      <w:r>
        <w:rPr>
          <w:noProof/>
        </w:rPr>
        <w:fldChar w:fldCharType="separate"/>
      </w:r>
      <w:r w:rsidR="00C71CD9">
        <w:rPr>
          <w:noProof/>
        </w:rPr>
        <w:t>18</w:t>
      </w:r>
      <w:r>
        <w:rPr>
          <w:noProof/>
        </w:rPr>
        <w:fldChar w:fldCharType="end"/>
      </w:r>
    </w:p>
    <w:p w14:paraId="241955CD" w14:textId="2F9D1739"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12.5</w:t>
      </w:r>
      <w:r>
        <w:rPr>
          <w:rFonts w:asciiTheme="minorHAnsi" w:eastAsiaTheme="minorEastAsia" w:hAnsiTheme="minorHAnsi" w:cstheme="minorBidi"/>
          <w:noProof/>
          <w:kern w:val="2"/>
          <w:sz w:val="24"/>
          <w:szCs w:val="24"/>
          <w:lang w:val="en-AU" w:eastAsia="ja-JP"/>
          <w14:ligatures w14:val="standardContextual"/>
        </w:rPr>
        <w:tab/>
      </w:r>
      <w:r>
        <w:rPr>
          <w:noProof/>
        </w:rPr>
        <w:t>Compliance visits</w:t>
      </w:r>
      <w:r>
        <w:rPr>
          <w:noProof/>
        </w:rPr>
        <w:tab/>
      </w:r>
      <w:r>
        <w:rPr>
          <w:noProof/>
        </w:rPr>
        <w:fldChar w:fldCharType="begin"/>
      </w:r>
      <w:r>
        <w:rPr>
          <w:noProof/>
        </w:rPr>
        <w:instrText xml:space="preserve"> PAGEREF _Toc215853182 \h </w:instrText>
      </w:r>
      <w:r>
        <w:rPr>
          <w:noProof/>
        </w:rPr>
      </w:r>
      <w:r>
        <w:rPr>
          <w:noProof/>
        </w:rPr>
        <w:fldChar w:fldCharType="separate"/>
      </w:r>
      <w:r w:rsidR="00C71CD9">
        <w:rPr>
          <w:noProof/>
        </w:rPr>
        <w:t>19</w:t>
      </w:r>
      <w:r>
        <w:rPr>
          <w:noProof/>
        </w:rPr>
        <w:fldChar w:fldCharType="end"/>
      </w:r>
    </w:p>
    <w:p w14:paraId="7AFD6778" w14:textId="23EEB116"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12.6</w:t>
      </w:r>
      <w:r>
        <w:rPr>
          <w:rFonts w:asciiTheme="minorHAnsi" w:eastAsiaTheme="minorEastAsia" w:hAnsiTheme="minorHAnsi" w:cstheme="minorBidi"/>
          <w:noProof/>
          <w:kern w:val="2"/>
          <w:sz w:val="24"/>
          <w:szCs w:val="24"/>
          <w:lang w:val="en-AU" w:eastAsia="ja-JP"/>
          <w14:ligatures w14:val="standardContextual"/>
        </w:rPr>
        <w:tab/>
      </w:r>
      <w:r>
        <w:rPr>
          <w:noProof/>
        </w:rPr>
        <w:t>Recordkeeping</w:t>
      </w:r>
      <w:r>
        <w:rPr>
          <w:noProof/>
        </w:rPr>
        <w:tab/>
      </w:r>
      <w:r>
        <w:rPr>
          <w:noProof/>
        </w:rPr>
        <w:fldChar w:fldCharType="begin"/>
      </w:r>
      <w:r>
        <w:rPr>
          <w:noProof/>
        </w:rPr>
        <w:instrText xml:space="preserve"> PAGEREF _Toc215853183 \h </w:instrText>
      </w:r>
      <w:r>
        <w:rPr>
          <w:noProof/>
        </w:rPr>
      </w:r>
      <w:r>
        <w:rPr>
          <w:noProof/>
        </w:rPr>
        <w:fldChar w:fldCharType="separate"/>
      </w:r>
      <w:r w:rsidR="00C71CD9">
        <w:rPr>
          <w:noProof/>
        </w:rPr>
        <w:t>19</w:t>
      </w:r>
      <w:r>
        <w:rPr>
          <w:noProof/>
        </w:rPr>
        <w:fldChar w:fldCharType="end"/>
      </w:r>
    </w:p>
    <w:p w14:paraId="66776A2A" w14:textId="4F7696E7"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12.7</w:t>
      </w:r>
      <w:r>
        <w:rPr>
          <w:rFonts w:asciiTheme="minorHAnsi" w:eastAsiaTheme="minorEastAsia" w:hAnsiTheme="minorHAnsi" w:cstheme="minorBidi"/>
          <w:noProof/>
          <w:kern w:val="2"/>
          <w:sz w:val="24"/>
          <w:szCs w:val="24"/>
          <w:lang w:val="en-AU" w:eastAsia="ja-JP"/>
          <w14:ligatures w14:val="standardContextual"/>
        </w:rPr>
        <w:tab/>
      </w:r>
      <w:r>
        <w:rPr>
          <w:noProof/>
        </w:rPr>
        <w:t>Evaluation</w:t>
      </w:r>
      <w:r>
        <w:rPr>
          <w:noProof/>
        </w:rPr>
        <w:tab/>
      </w:r>
      <w:r>
        <w:rPr>
          <w:noProof/>
        </w:rPr>
        <w:fldChar w:fldCharType="begin"/>
      </w:r>
      <w:r>
        <w:rPr>
          <w:noProof/>
        </w:rPr>
        <w:instrText xml:space="preserve"> PAGEREF _Toc215853184 \h </w:instrText>
      </w:r>
      <w:r>
        <w:rPr>
          <w:noProof/>
        </w:rPr>
      </w:r>
      <w:r>
        <w:rPr>
          <w:noProof/>
        </w:rPr>
        <w:fldChar w:fldCharType="separate"/>
      </w:r>
      <w:r w:rsidR="00C71CD9">
        <w:rPr>
          <w:noProof/>
        </w:rPr>
        <w:t>19</w:t>
      </w:r>
      <w:r>
        <w:rPr>
          <w:noProof/>
        </w:rPr>
        <w:fldChar w:fldCharType="end"/>
      </w:r>
    </w:p>
    <w:p w14:paraId="0E30CBF7" w14:textId="6064F6BC"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12.8</w:t>
      </w:r>
      <w:r>
        <w:rPr>
          <w:rFonts w:asciiTheme="minorHAnsi" w:eastAsiaTheme="minorEastAsia" w:hAnsiTheme="minorHAnsi" w:cstheme="minorBidi"/>
          <w:noProof/>
          <w:kern w:val="2"/>
          <w:sz w:val="24"/>
          <w:szCs w:val="24"/>
          <w:lang w:val="en-AU" w:eastAsia="ja-JP"/>
          <w14:ligatures w14:val="standardContextual"/>
        </w:rPr>
        <w:tab/>
      </w:r>
      <w:r>
        <w:rPr>
          <w:noProof/>
        </w:rPr>
        <w:t>Acknowledgement</w:t>
      </w:r>
      <w:r>
        <w:rPr>
          <w:noProof/>
        </w:rPr>
        <w:tab/>
      </w:r>
      <w:r>
        <w:rPr>
          <w:noProof/>
        </w:rPr>
        <w:fldChar w:fldCharType="begin"/>
      </w:r>
      <w:r>
        <w:rPr>
          <w:noProof/>
        </w:rPr>
        <w:instrText xml:space="preserve"> PAGEREF _Toc215853185 \h </w:instrText>
      </w:r>
      <w:r>
        <w:rPr>
          <w:noProof/>
        </w:rPr>
      </w:r>
      <w:r>
        <w:rPr>
          <w:noProof/>
        </w:rPr>
        <w:fldChar w:fldCharType="separate"/>
      </w:r>
      <w:r w:rsidR="00C71CD9">
        <w:rPr>
          <w:noProof/>
        </w:rPr>
        <w:t>19</w:t>
      </w:r>
      <w:r>
        <w:rPr>
          <w:noProof/>
        </w:rPr>
        <w:fldChar w:fldCharType="end"/>
      </w:r>
    </w:p>
    <w:p w14:paraId="010D7C21" w14:textId="562FFCD0"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12.9</w:t>
      </w:r>
      <w:r>
        <w:rPr>
          <w:rFonts w:asciiTheme="minorHAnsi" w:eastAsiaTheme="minorEastAsia" w:hAnsiTheme="minorHAnsi" w:cstheme="minorBidi"/>
          <w:noProof/>
          <w:kern w:val="2"/>
          <w:sz w:val="24"/>
          <w:szCs w:val="24"/>
          <w:lang w:val="en-AU" w:eastAsia="ja-JP"/>
          <w14:ligatures w14:val="standardContextual"/>
        </w:rPr>
        <w:tab/>
      </w:r>
      <w:r>
        <w:rPr>
          <w:noProof/>
        </w:rPr>
        <w:t>The Department of Foreign Affairs and Trade’s responsibilities</w:t>
      </w:r>
      <w:r>
        <w:rPr>
          <w:noProof/>
        </w:rPr>
        <w:tab/>
      </w:r>
      <w:r>
        <w:rPr>
          <w:noProof/>
        </w:rPr>
        <w:fldChar w:fldCharType="begin"/>
      </w:r>
      <w:r>
        <w:rPr>
          <w:noProof/>
        </w:rPr>
        <w:instrText xml:space="preserve"> PAGEREF _Toc215853186 \h </w:instrText>
      </w:r>
      <w:r>
        <w:rPr>
          <w:noProof/>
        </w:rPr>
      </w:r>
      <w:r>
        <w:rPr>
          <w:noProof/>
        </w:rPr>
        <w:fldChar w:fldCharType="separate"/>
      </w:r>
      <w:r w:rsidR="00C71CD9">
        <w:rPr>
          <w:noProof/>
        </w:rPr>
        <w:t>19</w:t>
      </w:r>
      <w:r>
        <w:rPr>
          <w:noProof/>
        </w:rPr>
        <w:fldChar w:fldCharType="end"/>
      </w:r>
    </w:p>
    <w:p w14:paraId="7D5FB6B5" w14:textId="203D6655"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13</w:t>
      </w:r>
      <w:r>
        <w:rPr>
          <w:rFonts w:asciiTheme="minorHAnsi" w:eastAsiaTheme="minorEastAsia" w:hAnsiTheme="minorHAnsi" w:cstheme="minorBidi"/>
          <w:b w:val="0"/>
          <w:noProof/>
          <w:kern w:val="2"/>
          <w:sz w:val="24"/>
          <w:szCs w:val="24"/>
          <w:lang w:val="en-AU" w:eastAsia="ja-JP"/>
          <w14:ligatures w14:val="standardContextual"/>
        </w:rPr>
        <w:tab/>
      </w:r>
      <w:r>
        <w:rPr>
          <w:noProof/>
        </w:rPr>
        <w:t>Probity</w:t>
      </w:r>
      <w:r>
        <w:rPr>
          <w:noProof/>
        </w:rPr>
        <w:tab/>
      </w:r>
      <w:r>
        <w:rPr>
          <w:noProof/>
        </w:rPr>
        <w:fldChar w:fldCharType="begin"/>
      </w:r>
      <w:r>
        <w:rPr>
          <w:noProof/>
        </w:rPr>
        <w:instrText xml:space="preserve"> PAGEREF _Toc215853187 \h </w:instrText>
      </w:r>
      <w:r>
        <w:rPr>
          <w:noProof/>
        </w:rPr>
      </w:r>
      <w:r>
        <w:rPr>
          <w:noProof/>
        </w:rPr>
        <w:fldChar w:fldCharType="separate"/>
      </w:r>
      <w:r w:rsidR="00C71CD9">
        <w:rPr>
          <w:noProof/>
        </w:rPr>
        <w:t>19</w:t>
      </w:r>
      <w:r>
        <w:rPr>
          <w:noProof/>
        </w:rPr>
        <w:fldChar w:fldCharType="end"/>
      </w:r>
    </w:p>
    <w:p w14:paraId="5BF12AD9" w14:textId="7B9A56C6"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lastRenderedPageBreak/>
        <w:t>13.1</w:t>
      </w:r>
      <w:r>
        <w:rPr>
          <w:rFonts w:asciiTheme="minorHAnsi" w:eastAsiaTheme="minorEastAsia" w:hAnsiTheme="minorHAnsi" w:cstheme="minorBidi"/>
          <w:noProof/>
          <w:kern w:val="2"/>
          <w:sz w:val="24"/>
          <w:szCs w:val="24"/>
          <w:lang w:val="en-AU" w:eastAsia="ja-JP"/>
          <w14:ligatures w14:val="standardContextual"/>
        </w:rPr>
        <w:tab/>
      </w:r>
      <w:r>
        <w:rPr>
          <w:noProof/>
        </w:rPr>
        <w:t>Enquiries and feedback</w:t>
      </w:r>
      <w:r>
        <w:rPr>
          <w:noProof/>
        </w:rPr>
        <w:tab/>
      </w:r>
      <w:r>
        <w:rPr>
          <w:noProof/>
        </w:rPr>
        <w:fldChar w:fldCharType="begin"/>
      </w:r>
      <w:r>
        <w:rPr>
          <w:noProof/>
        </w:rPr>
        <w:instrText xml:space="preserve"> PAGEREF _Toc215853188 \h </w:instrText>
      </w:r>
      <w:r>
        <w:rPr>
          <w:noProof/>
        </w:rPr>
      </w:r>
      <w:r>
        <w:rPr>
          <w:noProof/>
        </w:rPr>
        <w:fldChar w:fldCharType="separate"/>
      </w:r>
      <w:r w:rsidR="00C71CD9">
        <w:rPr>
          <w:noProof/>
        </w:rPr>
        <w:t>20</w:t>
      </w:r>
      <w:r>
        <w:rPr>
          <w:noProof/>
        </w:rPr>
        <w:fldChar w:fldCharType="end"/>
      </w:r>
    </w:p>
    <w:p w14:paraId="4E05BE31" w14:textId="777DE3D2"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13.2</w:t>
      </w:r>
      <w:r>
        <w:rPr>
          <w:rFonts w:asciiTheme="minorHAnsi" w:eastAsiaTheme="minorEastAsia" w:hAnsiTheme="minorHAnsi" w:cstheme="minorBidi"/>
          <w:noProof/>
          <w:kern w:val="2"/>
          <w:sz w:val="24"/>
          <w:szCs w:val="24"/>
          <w:lang w:val="en-AU" w:eastAsia="ja-JP"/>
          <w14:ligatures w14:val="standardContextual"/>
        </w:rPr>
        <w:tab/>
      </w:r>
      <w:r>
        <w:rPr>
          <w:noProof/>
        </w:rPr>
        <w:t>Conflict of interest</w:t>
      </w:r>
      <w:r>
        <w:rPr>
          <w:noProof/>
        </w:rPr>
        <w:tab/>
      </w:r>
      <w:r>
        <w:rPr>
          <w:noProof/>
        </w:rPr>
        <w:fldChar w:fldCharType="begin"/>
      </w:r>
      <w:r>
        <w:rPr>
          <w:noProof/>
        </w:rPr>
        <w:instrText xml:space="preserve"> PAGEREF _Toc215853189 \h </w:instrText>
      </w:r>
      <w:r>
        <w:rPr>
          <w:noProof/>
        </w:rPr>
      </w:r>
      <w:r>
        <w:rPr>
          <w:noProof/>
        </w:rPr>
        <w:fldChar w:fldCharType="separate"/>
      </w:r>
      <w:r w:rsidR="00C71CD9">
        <w:rPr>
          <w:noProof/>
        </w:rPr>
        <w:t>20</w:t>
      </w:r>
      <w:r>
        <w:rPr>
          <w:noProof/>
        </w:rPr>
        <w:fldChar w:fldCharType="end"/>
      </w:r>
    </w:p>
    <w:p w14:paraId="4D5E4534" w14:textId="2F7AB514"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13.3</w:t>
      </w:r>
      <w:r>
        <w:rPr>
          <w:rFonts w:asciiTheme="minorHAnsi" w:eastAsiaTheme="minorEastAsia" w:hAnsiTheme="minorHAnsi" w:cstheme="minorBidi"/>
          <w:noProof/>
          <w:kern w:val="2"/>
          <w:sz w:val="24"/>
          <w:szCs w:val="24"/>
          <w:lang w:val="en-AU" w:eastAsia="ja-JP"/>
          <w14:ligatures w14:val="standardContextual"/>
        </w:rPr>
        <w:tab/>
      </w:r>
      <w:r>
        <w:rPr>
          <w:noProof/>
        </w:rPr>
        <w:t>Privacy</w:t>
      </w:r>
      <w:r>
        <w:rPr>
          <w:noProof/>
        </w:rPr>
        <w:tab/>
      </w:r>
      <w:r>
        <w:rPr>
          <w:noProof/>
        </w:rPr>
        <w:fldChar w:fldCharType="begin"/>
      </w:r>
      <w:r>
        <w:rPr>
          <w:noProof/>
        </w:rPr>
        <w:instrText xml:space="preserve"> PAGEREF _Toc215853190 \h </w:instrText>
      </w:r>
      <w:r>
        <w:rPr>
          <w:noProof/>
        </w:rPr>
      </w:r>
      <w:r>
        <w:rPr>
          <w:noProof/>
        </w:rPr>
        <w:fldChar w:fldCharType="separate"/>
      </w:r>
      <w:r w:rsidR="00C71CD9">
        <w:rPr>
          <w:noProof/>
        </w:rPr>
        <w:t>21</w:t>
      </w:r>
      <w:r>
        <w:rPr>
          <w:noProof/>
        </w:rPr>
        <w:fldChar w:fldCharType="end"/>
      </w:r>
    </w:p>
    <w:p w14:paraId="3491A8D8" w14:textId="3318F9F5"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13.4</w:t>
      </w:r>
      <w:r>
        <w:rPr>
          <w:rFonts w:asciiTheme="minorHAnsi" w:eastAsiaTheme="minorEastAsia" w:hAnsiTheme="minorHAnsi" w:cstheme="minorBidi"/>
          <w:noProof/>
          <w:kern w:val="2"/>
          <w:sz w:val="24"/>
          <w:szCs w:val="24"/>
          <w:lang w:val="en-AU" w:eastAsia="ja-JP"/>
          <w14:ligatures w14:val="standardContextual"/>
        </w:rPr>
        <w:tab/>
      </w:r>
      <w:r>
        <w:rPr>
          <w:noProof/>
        </w:rPr>
        <w:t>Confidential information</w:t>
      </w:r>
      <w:r>
        <w:rPr>
          <w:noProof/>
        </w:rPr>
        <w:tab/>
      </w:r>
      <w:r>
        <w:rPr>
          <w:noProof/>
        </w:rPr>
        <w:fldChar w:fldCharType="begin"/>
      </w:r>
      <w:r>
        <w:rPr>
          <w:noProof/>
        </w:rPr>
        <w:instrText xml:space="preserve"> PAGEREF _Toc215853191 \h </w:instrText>
      </w:r>
      <w:r>
        <w:rPr>
          <w:noProof/>
        </w:rPr>
      </w:r>
      <w:r>
        <w:rPr>
          <w:noProof/>
        </w:rPr>
        <w:fldChar w:fldCharType="separate"/>
      </w:r>
      <w:r w:rsidR="00C71CD9">
        <w:rPr>
          <w:noProof/>
        </w:rPr>
        <w:t>21</w:t>
      </w:r>
      <w:r>
        <w:rPr>
          <w:noProof/>
        </w:rPr>
        <w:fldChar w:fldCharType="end"/>
      </w:r>
    </w:p>
    <w:p w14:paraId="53072ED9" w14:textId="2B35F5B4"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13.5</w:t>
      </w:r>
      <w:r>
        <w:rPr>
          <w:rFonts w:asciiTheme="minorHAnsi" w:eastAsiaTheme="minorEastAsia" w:hAnsiTheme="minorHAnsi" w:cstheme="minorBidi"/>
          <w:noProof/>
          <w:kern w:val="2"/>
          <w:sz w:val="24"/>
          <w:szCs w:val="24"/>
          <w:lang w:val="en-AU" w:eastAsia="ja-JP"/>
          <w14:ligatures w14:val="standardContextual"/>
        </w:rPr>
        <w:tab/>
      </w:r>
      <w:r>
        <w:rPr>
          <w:noProof/>
        </w:rPr>
        <w:t>Freedom of information</w:t>
      </w:r>
      <w:r>
        <w:rPr>
          <w:noProof/>
        </w:rPr>
        <w:tab/>
      </w:r>
      <w:r>
        <w:rPr>
          <w:noProof/>
        </w:rPr>
        <w:fldChar w:fldCharType="begin"/>
      </w:r>
      <w:r>
        <w:rPr>
          <w:noProof/>
        </w:rPr>
        <w:instrText xml:space="preserve"> PAGEREF _Toc215853192 \h </w:instrText>
      </w:r>
      <w:r>
        <w:rPr>
          <w:noProof/>
        </w:rPr>
      </w:r>
      <w:r>
        <w:rPr>
          <w:noProof/>
        </w:rPr>
        <w:fldChar w:fldCharType="separate"/>
      </w:r>
      <w:r w:rsidR="00C71CD9">
        <w:rPr>
          <w:noProof/>
        </w:rPr>
        <w:t>22</w:t>
      </w:r>
      <w:r>
        <w:rPr>
          <w:noProof/>
        </w:rPr>
        <w:fldChar w:fldCharType="end"/>
      </w:r>
    </w:p>
    <w:p w14:paraId="559D2681" w14:textId="70824894"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13.6</w:t>
      </w:r>
      <w:r>
        <w:rPr>
          <w:rFonts w:asciiTheme="minorHAnsi" w:eastAsiaTheme="minorEastAsia" w:hAnsiTheme="minorHAnsi" w:cstheme="minorBidi"/>
          <w:noProof/>
          <w:kern w:val="2"/>
          <w:sz w:val="24"/>
          <w:szCs w:val="24"/>
          <w:lang w:val="en-AU" w:eastAsia="ja-JP"/>
          <w14:ligatures w14:val="standardContextual"/>
        </w:rPr>
        <w:tab/>
      </w:r>
      <w:r>
        <w:rPr>
          <w:noProof/>
        </w:rPr>
        <w:t>Fraud and corruption</w:t>
      </w:r>
      <w:r>
        <w:rPr>
          <w:noProof/>
        </w:rPr>
        <w:tab/>
      </w:r>
      <w:r>
        <w:rPr>
          <w:noProof/>
        </w:rPr>
        <w:fldChar w:fldCharType="begin"/>
      </w:r>
      <w:r>
        <w:rPr>
          <w:noProof/>
        </w:rPr>
        <w:instrText xml:space="preserve"> PAGEREF _Toc215853193 \h </w:instrText>
      </w:r>
      <w:r>
        <w:rPr>
          <w:noProof/>
        </w:rPr>
      </w:r>
      <w:r>
        <w:rPr>
          <w:noProof/>
        </w:rPr>
        <w:fldChar w:fldCharType="separate"/>
      </w:r>
      <w:r w:rsidR="00C71CD9">
        <w:rPr>
          <w:noProof/>
        </w:rPr>
        <w:t>22</w:t>
      </w:r>
      <w:r>
        <w:rPr>
          <w:noProof/>
        </w:rPr>
        <w:fldChar w:fldCharType="end"/>
      </w:r>
    </w:p>
    <w:p w14:paraId="08DAFD61" w14:textId="68AA6FD9"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13.7</w:t>
      </w:r>
      <w:r>
        <w:rPr>
          <w:rFonts w:asciiTheme="minorHAnsi" w:eastAsiaTheme="minorEastAsia" w:hAnsiTheme="minorHAnsi" w:cstheme="minorBidi"/>
          <w:noProof/>
          <w:kern w:val="2"/>
          <w:sz w:val="24"/>
          <w:szCs w:val="24"/>
          <w:lang w:val="en-AU" w:eastAsia="ja-JP"/>
          <w14:ligatures w14:val="standardContextual"/>
        </w:rPr>
        <w:tab/>
      </w:r>
      <w:r>
        <w:rPr>
          <w:noProof/>
        </w:rPr>
        <w:t>Protection from Sexual Exploitation, Abuse and Harassment (PSEAH)</w:t>
      </w:r>
      <w:r>
        <w:rPr>
          <w:noProof/>
        </w:rPr>
        <w:tab/>
      </w:r>
      <w:r>
        <w:rPr>
          <w:noProof/>
        </w:rPr>
        <w:fldChar w:fldCharType="begin"/>
      </w:r>
      <w:r>
        <w:rPr>
          <w:noProof/>
        </w:rPr>
        <w:instrText xml:space="preserve"> PAGEREF _Toc215853194 \h </w:instrText>
      </w:r>
      <w:r>
        <w:rPr>
          <w:noProof/>
        </w:rPr>
      </w:r>
      <w:r>
        <w:rPr>
          <w:noProof/>
        </w:rPr>
        <w:fldChar w:fldCharType="separate"/>
      </w:r>
      <w:r w:rsidR="00C71CD9">
        <w:rPr>
          <w:noProof/>
        </w:rPr>
        <w:t>23</w:t>
      </w:r>
      <w:r>
        <w:rPr>
          <w:noProof/>
        </w:rPr>
        <w:fldChar w:fldCharType="end"/>
      </w:r>
    </w:p>
    <w:p w14:paraId="543735E6" w14:textId="0BC3E95B" w:rsidR="00144319" w:rsidRDefault="00144319">
      <w:pPr>
        <w:pStyle w:val="TOC3"/>
        <w:tabs>
          <w:tab w:val="left" w:pos="1077"/>
        </w:tabs>
        <w:rPr>
          <w:rFonts w:asciiTheme="minorHAnsi" w:eastAsiaTheme="minorEastAsia" w:hAnsiTheme="minorHAnsi" w:cstheme="minorBidi"/>
          <w:noProof/>
          <w:kern w:val="2"/>
          <w:sz w:val="24"/>
          <w:szCs w:val="24"/>
          <w:lang w:val="en-AU" w:eastAsia="ja-JP"/>
          <w14:ligatures w14:val="standardContextual"/>
        </w:rPr>
      </w:pPr>
      <w:r>
        <w:rPr>
          <w:noProof/>
        </w:rPr>
        <w:t>13.8</w:t>
      </w:r>
      <w:r>
        <w:rPr>
          <w:rFonts w:asciiTheme="minorHAnsi" w:eastAsiaTheme="minorEastAsia" w:hAnsiTheme="minorHAnsi" w:cstheme="minorBidi"/>
          <w:noProof/>
          <w:kern w:val="2"/>
          <w:sz w:val="24"/>
          <w:szCs w:val="24"/>
          <w:lang w:val="en-AU" w:eastAsia="ja-JP"/>
          <w14:ligatures w14:val="standardContextual"/>
        </w:rPr>
        <w:tab/>
      </w:r>
      <w:r>
        <w:rPr>
          <w:noProof/>
        </w:rPr>
        <w:t>Child protection</w:t>
      </w:r>
      <w:r>
        <w:rPr>
          <w:noProof/>
        </w:rPr>
        <w:tab/>
      </w:r>
      <w:r>
        <w:rPr>
          <w:noProof/>
        </w:rPr>
        <w:fldChar w:fldCharType="begin"/>
      </w:r>
      <w:r>
        <w:rPr>
          <w:noProof/>
        </w:rPr>
        <w:instrText xml:space="preserve"> PAGEREF _Toc215853195 \h </w:instrText>
      </w:r>
      <w:r>
        <w:rPr>
          <w:noProof/>
        </w:rPr>
      </w:r>
      <w:r>
        <w:rPr>
          <w:noProof/>
        </w:rPr>
        <w:fldChar w:fldCharType="separate"/>
      </w:r>
      <w:r w:rsidR="00C71CD9">
        <w:rPr>
          <w:noProof/>
        </w:rPr>
        <w:t>23</w:t>
      </w:r>
      <w:r>
        <w:rPr>
          <w:noProof/>
        </w:rPr>
        <w:fldChar w:fldCharType="end"/>
      </w:r>
    </w:p>
    <w:p w14:paraId="651B9337" w14:textId="12B24F6E"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14</w:t>
      </w:r>
      <w:r>
        <w:rPr>
          <w:rFonts w:asciiTheme="minorHAnsi" w:eastAsiaTheme="minorEastAsia" w:hAnsiTheme="minorHAnsi" w:cstheme="minorBidi"/>
          <w:b w:val="0"/>
          <w:noProof/>
          <w:kern w:val="2"/>
          <w:sz w:val="24"/>
          <w:szCs w:val="24"/>
          <w:lang w:val="en-AU" w:eastAsia="ja-JP"/>
          <w14:ligatures w14:val="standardContextual"/>
        </w:rPr>
        <w:tab/>
      </w:r>
      <w:r>
        <w:rPr>
          <w:noProof/>
        </w:rPr>
        <w:t>Glossary</w:t>
      </w:r>
      <w:r>
        <w:rPr>
          <w:noProof/>
        </w:rPr>
        <w:tab/>
      </w:r>
      <w:r>
        <w:rPr>
          <w:noProof/>
        </w:rPr>
        <w:fldChar w:fldCharType="begin"/>
      </w:r>
      <w:r>
        <w:rPr>
          <w:noProof/>
        </w:rPr>
        <w:instrText xml:space="preserve"> PAGEREF _Toc215853196 \h </w:instrText>
      </w:r>
      <w:r>
        <w:rPr>
          <w:noProof/>
        </w:rPr>
      </w:r>
      <w:r>
        <w:rPr>
          <w:noProof/>
        </w:rPr>
        <w:fldChar w:fldCharType="separate"/>
      </w:r>
      <w:r w:rsidR="00C71CD9">
        <w:rPr>
          <w:noProof/>
        </w:rPr>
        <w:t>25</w:t>
      </w:r>
      <w:r>
        <w:rPr>
          <w:noProof/>
        </w:rPr>
        <w:fldChar w:fldCharType="end"/>
      </w:r>
    </w:p>
    <w:p w14:paraId="6DEB9CF0" w14:textId="0BCE4254" w:rsidR="00144319" w:rsidRDefault="00144319">
      <w:pPr>
        <w:pStyle w:val="TOC2"/>
        <w:rPr>
          <w:rFonts w:asciiTheme="minorHAnsi" w:eastAsiaTheme="minorEastAsia" w:hAnsiTheme="minorHAnsi" w:cstheme="minorBidi"/>
          <w:b w:val="0"/>
          <w:noProof/>
          <w:kern w:val="2"/>
          <w:sz w:val="24"/>
          <w:szCs w:val="24"/>
          <w:lang w:val="en-AU" w:eastAsia="ja-JP"/>
          <w14:ligatures w14:val="standardContextual"/>
        </w:rPr>
      </w:pPr>
      <w:r>
        <w:rPr>
          <w:noProof/>
        </w:rPr>
        <w:t>Appendix A. Acronyms</w:t>
      </w:r>
      <w:r>
        <w:rPr>
          <w:noProof/>
        </w:rPr>
        <w:tab/>
      </w:r>
      <w:r>
        <w:rPr>
          <w:noProof/>
        </w:rPr>
        <w:fldChar w:fldCharType="begin"/>
      </w:r>
      <w:r>
        <w:rPr>
          <w:noProof/>
        </w:rPr>
        <w:instrText xml:space="preserve"> PAGEREF _Toc215853197 \h </w:instrText>
      </w:r>
      <w:r>
        <w:rPr>
          <w:noProof/>
        </w:rPr>
      </w:r>
      <w:r>
        <w:rPr>
          <w:noProof/>
        </w:rPr>
        <w:fldChar w:fldCharType="separate"/>
      </w:r>
      <w:r w:rsidR="00C71CD9">
        <w:rPr>
          <w:noProof/>
        </w:rPr>
        <w:t>28</w:t>
      </w:r>
      <w:r>
        <w:rPr>
          <w:noProof/>
        </w:rPr>
        <w:fldChar w:fldCharType="end"/>
      </w:r>
    </w:p>
    <w:p w14:paraId="25F651FE" w14:textId="02F09BFA" w:rsidR="00DD3C0D" w:rsidRPr="00CC147E" w:rsidRDefault="004A238A" w:rsidP="00DD3C0D">
      <w:pPr>
        <w:sectPr w:rsidR="00DD3C0D" w:rsidRPr="00CC147E" w:rsidSect="00C93103">
          <w:headerReference w:type="default" r:id="rId15"/>
          <w:footerReference w:type="default" r:id="rId16"/>
          <w:headerReference w:type="first" r:id="rId17"/>
          <w:footerReference w:type="first" r:id="rId18"/>
          <w:pgSz w:w="11907" w:h="16840" w:code="9"/>
          <w:pgMar w:top="1559" w:right="1418" w:bottom="1418" w:left="1418" w:header="680" w:footer="709" w:gutter="0"/>
          <w:cols w:space="720"/>
          <w:titlePg/>
          <w:docGrid w:linePitch="360"/>
        </w:sectPr>
      </w:pPr>
      <w:r w:rsidRPr="00CC147E">
        <w:rPr>
          <w:rFonts w:eastAsia="Calibri"/>
          <w:szCs w:val="28"/>
          <w:lang w:val="en-US"/>
        </w:rPr>
        <w:fldChar w:fldCharType="end"/>
      </w:r>
    </w:p>
    <w:p w14:paraId="1B469339" w14:textId="792EDB55" w:rsidR="00D00456" w:rsidRPr="00CC147E" w:rsidRDefault="000C5F51" w:rsidP="00F12A12">
      <w:pPr>
        <w:pStyle w:val="Heading2"/>
      </w:pPr>
      <w:bookmarkStart w:id="3" w:name="_[Program_name]:_[Grant"/>
      <w:bookmarkStart w:id="4" w:name="_Toc215853144"/>
      <w:bookmarkStart w:id="5" w:name="_Toc458420391"/>
      <w:bookmarkStart w:id="6" w:name="_Toc462824846"/>
      <w:bookmarkEnd w:id="3"/>
      <w:r w:rsidRPr="00CC147E">
        <w:lastRenderedPageBreak/>
        <w:t xml:space="preserve">Australia-Japan Foundation </w:t>
      </w:r>
      <w:r w:rsidR="00226591" w:rsidRPr="00CC147E">
        <w:t>50</w:t>
      </w:r>
      <w:r w:rsidR="001B17CA" w:rsidRPr="00CC147E">
        <w:rPr>
          <w:vertAlign w:val="superscript"/>
        </w:rPr>
        <w:t>th</w:t>
      </w:r>
      <w:r w:rsidR="001B17CA" w:rsidRPr="00CC147E">
        <w:t xml:space="preserve"> </w:t>
      </w:r>
      <w:r w:rsidR="00226591" w:rsidRPr="00CC147E">
        <w:t>Anniversary Grant</w:t>
      </w:r>
      <w:r w:rsidR="003A1B01" w:rsidRPr="00CC147E">
        <w:t xml:space="preserve"> </w:t>
      </w:r>
      <w:r w:rsidR="005447D1" w:rsidRPr="00CC147E">
        <w:t>p</w:t>
      </w:r>
      <w:r w:rsidR="00D00456" w:rsidRPr="00CC147E">
        <w:t>rocess</w:t>
      </w:r>
      <w:r w:rsidR="009F2B71" w:rsidRPr="00CC147E">
        <w:t>es</w:t>
      </w:r>
      <w:bookmarkEnd w:id="4"/>
    </w:p>
    <w:bookmarkEnd w:id="5"/>
    <w:bookmarkEnd w:id="6"/>
    <w:p w14:paraId="415183FF" w14:textId="56C21D34" w:rsidR="00176739" w:rsidRPr="00EE13A3" w:rsidRDefault="00176739" w:rsidP="00176739">
      <w:pPr>
        <w:pBdr>
          <w:top w:val="single" w:sz="4" w:space="1" w:color="auto"/>
          <w:left w:val="single" w:sz="4" w:space="4" w:color="auto"/>
          <w:bottom w:val="single" w:sz="4" w:space="1" w:color="auto"/>
          <w:right w:val="single" w:sz="4" w:space="4" w:color="auto"/>
        </w:pBdr>
        <w:spacing w:after="0"/>
        <w:jc w:val="center"/>
        <w:rPr>
          <w:b/>
        </w:rPr>
      </w:pPr>
      <w:r w:rsidRPr="00EE13A3">
        <w:rPr>
          <w:b/>
        </w:rPr>
        <w:t xml:space="preserve">The </w:t>
      </w:r>
      <w:r w:rsidR="008628E1" w:rsidRPr="00EE13A3">
        <w:rPr>
          <w:b/>
        </w:rPr>
        <w:t>Australia-Japan Foundation (AJF)</w:t>
      </w:r>
      <w:r w:rsidR="000F58EE" w:rsidRPr="00EE13A3">
        <w:rPr>
          <w:b/>
        </w:rPr>
        <w:t xml:space="preserve"> 50</w:t>
      </w:r>
      <w:r w:rsidR="000F58EE" w:rsidRPr="00EE13A3">
        <w:rPr>
          <w:b/>
          <w:vertAlign w:val="superscript"/>
        </w:rPr>
        <w:t>th</w:t>
      </w:r>
      <w:r w:rsidR="000F58EE" w:rsidRPr="00EE13A3">
        <w:rPr>
          <w:b/>
        </w:rPr>
        <w:t xml:space="preserve"> Anniversary</w:t>
      </w:r>
      <w:r w:rsidRPr="00EE13A3">
        <w:rPr>
          <w:b/>
        </w:rPr>
        <w:t xml:space="preserve"> Grants Program is designed to achieve Australian Government objectives </w:t>
      </w:r>
    </w:p>
    <w:p w14:paraId="6F4196EA" w14:textId="4CE74F21" w:rsidR="00176739" w:rsidRPr="00EE13A3" w:rsidRDefault="00176739" w:rsidP="00176739">
      <w:pPr>
        <w:pBdr>
          <w:top w:val="single" w:sz="4" w:space="1" w:color="auto"/>
          <w:left w:val="single" w:sz="4" w:space="4" w:color="auto"/>
          <w:bottom w:val="single" w:sz="4" w:space="1" w:color="auto"/>
          <w:right w:val="single" w:sz="4" w:space="4" w:color="auto"/>
        </w:pBdr>
        <w:spacing w:before="0" w:after="0"/>
        <w:jc w:val="center"/>
      </w:pPr>
      <w:r w:rsidRPr="00EE13A3">
        <w:t>This grant opportunity contributes to the Department of Foreign Affairs and Trade’s Outcome 1</w:t>
      </w:r>
      <w:r w:rsidR="00C71CD9">
        <w:rPr>
          <w:rFonts w:ascii="ZWAdobeF" w:hAnsi="ZWAdobeF" w:cs="ZWAdobeF"/>
          <w:sz w:val="2"/>
          <w:szCs w:val="2"/>
        </w:rPr>
        <w:t>0F</w:t>
      </w:r>
      <w:r w:rsidRPr="00EE13A3">
        <w:rPr>
          <w:rStyle w:val="FootnoteReference"/>
        </w:rPr>
        <w:footnoteReference w:id="2"/>
      </w:r>
      <w:r w:rsidRPr="00EE13A3">
        <w:t xml:space="preserve"> in the </w:t>
      </w:r>
      <w:hyperlink r:id="rId19" w:history="1">
        <w:r w:rsidRPr="00EE13A3">
          <w:rPr>
            <w:rStyle w:val="Hyperlink"/>
          </w:rPr>
          <w:t>Portfolio Budget Statements</w:t>
        </w:r>
      </w:hyperlink>
      <w:r w:rsidRPr="00EE13A3">
        <w:t xml:space="preserve">. The </w:t>
      </w:r>
      <w:r w:rsidR="008A6077" w:rsidRPr="00EE13A3">
        <w:t>AJF</w:t>
      </w:r>
      <w:r w:rsidR="001A3413" w:rsidRPr="00EE13A3">
        <w:t xml:space="preserve"> </w:t>
      </w:r>
      <w:r w:rsidRPr="00EE13A3">
        <w:t>of the Department of Foreign Affairs and Trade works with stakeholders to plan and design the grant program according to the</w:t>
      </w:r>
    </w:p>
    <w:p w14:paraId="506B5CAD" w14:textId="3FAD833B" w:rsidR="00CB0F95" w:rsidRPr="00EE13A3" w:rsidRDefault="006F145A" w:rsidP="00AB1D6C">
      <w:pPr>
        <w:pBdr>
          <w:top w:val="single" w:sz="4" w:space="1" w:color="auto"/>
          <w:left w:val="single" w:sz="4" w:space="4" w:color="auto"/>
          <w:bottom w:val="single" w:sz="4" w:space="1" w:color="auto"/>
          <w:right w:val="single" w:sz="4" w:space="4" w:color="auto"/>
        </w:pBdr>
        <w:spacing w:before="0" w:after="0" w:line="240" w:lineRule="auto"/>
        <w:jc w:val="center"/>
      </w:pPr>
      <w:hyperlink r:id="rId20" w:history="1">
        <w:r w:rsidRPr="00EE13A3">
          <w:rPr>
            <w:rStyle w:val="Hyperlink"/>
            <w:i/>
          </w:rPr>
          <w:t xml:space="preserve">Commonwealth Grants Rules and </w:t>
        </w:r>
        <w:r w:rsidR="0023204C" w:rsidRPr="00EE13A3">
          <w:rPr>
            <w:rStyle w:val="Hyperlink"/>
            <w:i/>
          </w:rPr>
          <w:t>Principles</w:t>
        </w:r>
        <w:r w:rsidRPr="00EE13A3">
          <w:rPr>
            <w:rStyle w:val="Hyperlink"/>
            <w:i/>
          </w:rPr>
          <w:t xml:space="preserve"> </w:t>
        </w:r>
        <w:r w:rsidR="00E74E2E" w:rsidRPr="00EE13A3">
          <w:rPr>
            <w:rStyle w:val="Hyperlink"/>
            <w:i/>
          </w:rPr>
          <w:t xml:space="preserve">2024 </w:t>
        </w:r>
        <w:r w:rsidRPr="00EE13A3">
          <w:rPr>
            <w:rStyle w:val="Hyperlink"/>
            <w:i/>
          </w:rPr>
          <w:t>(CGR</w:t>
        </w:r>
        <w:r w:rsidR="0023204C" w:rsidRPr="00EE13A3">
          <w:rPr>
            <w:rStyle w:val="Hyperlink"/>
            <w:i/>
          </w:rPr>
          <w:t>P</w:t>
        </w:r>
        <w:r w:rsidRPr="00EE13A3">
          <w:rPr>
            <w:rStyle w:val="Hyperlink"/>
            <w:i/>
          </w:rPr>
          <w:t>s)</w:t>
        </w:r>
        <w:r w:rsidR="00FA5A51" w:rsidRPr="00EE13A3">
          <w:rPr>
            <w:rStyle w:val="Hyperlink"/>
            <w:i/>
          </w:rPr>
          <w:t>.</w:t>
        </w:r>
      </w:hyperlink>
    </w:p>
    <w:p w14:paraId="6ADB579B" w14:textId="4185D836" w:rsidR="00AB1D6C" w:rsidRPr="00EE13A3" w:rsidRDefault="00AB1D6C" w:rsidP="00AB1D6C">
      <w:pPr>
        <w:spacing w:after="0"/>
        <w:jc w:val="center"/>
        <w:rPr>
          <w:rFonts w:ascii="Wingdings" w:hAnsi="Wingdings"/>
        </w:rPr>
      </w:pPr>
      <w:r w:rsidRPr="00EE13A3">
        <w:rPr>
          <w:rFonts w:ascii="Wingdings" w:hAnsi="Wingdings"/>
        </w:rPr>
        <w:t></w:t>
      </w:r>
    </w:p>
    <w:p w14:paraId="10DC0D20" w14:textId="77777777" w:rsidR="00AB1D6C" w:rsidRPr="00EE13A3"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EE13A3">
        <w:rPr>
          <w:b/>
        </w:rPr>
        <w:t>The grant opportunity opens</w:t>
      </w:r>
    </w:p>
    <w:p w14:paraId="6551DEC5" w14:textId="34104055" w:rsidR="00AB1D6C" w:rsidRPr="00EE13A3"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EE13A3">
        <w:t xml:space="preserve">We publish the grant guidelines on </w:t>
      </w:r>
      <w:hyperlink r:id="rId21" w:history="1">
        <w:proofErr w:type="spellStart"/>
        <w:r w:rsidRPr="00EE13A3">
          <w:rPr>
            <w:rStyle w:val="Hyperlink"/>
          </w:rPr>
          <w:t>GrantConnect</w:t>
        </w:r>
        <w:proofErr w:type="spellEnd"/>
      </w:hyperlink>
      <w:r w:rsidRPr="00EE13A3">
        <w:t xml:space="preserve"> </w:t>
      </w:r>
    </w:p>
    <w:p w14:paraId="01F62ADB" w14:textId="4738B3AD" w:rsidR="00CE6D9D" w:rsidRPr="00EE13A3" w:rsidRDefault="00CE6D9D" w:rsidP="00CE6D9D">
      <w:pPr>
        <w:spacing w:after="0"/>
        <w:jc w:val="center"/>
        <w:rPr>
          <w:rFonts w:ascii="Wingdings" w:hAnsi="Wingdings"/>
        </w:rPr>
      </w:pPr>
      <w:r w:rsidRPr="00EE13A3">
        <w:rPr>
          <w:rFonts w:ascii="Wingdings" w:hAnsi="Wingdings"/>
        </w:rPr>
        <w:t></w:t>
      </w:r>
    </w:p>
    <w:p w14:paraId="4F358E6B" w14:textId="7886F399" w:rsidR="00C70C37" w:rsidRPr="00EE13A3"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EE13A3">
        <w:rPr>
          <w:b/>
        </w:rPr>
        <w:t>You complete and submit a grant application</w:t>
      </w:r>
      <w:r w:rsidR="00E96D83" w:rsidRPr="00EE13A3">
        <w:rPr>
          <w:b/>
        </w:rPr>
        <w:t xml:space="preserve"> </w:t>
      </w:r>
    </w:p>
    <w:p w14:paraId="5BD6B6C6" w14:textId="1B205960" w:rsidR="00CE6D9D" w:rsidRPr="00EE13A3" w:rsidRDefault="00C70C37" w:rsidP="00CE6D9D">
      <w:pPr>
        <w:pBdr>
          <w:top w:val="single" w:sz="2" w:space="1" w:color="auto"/>
          <w:left w:val="single" w:sz="2" w:space="4" w:color="auto"/>
          <w:bottom w:val="single" w:sz="2" w:space="1" w:color="auto"/>
          <w:right w:val="single" w:sz="2" w:space="4" w:color="auto"/>
        </w:pBdr>
        <w:spacing w:after="0"/>
        <w:jc w:val="center"/>
      </w:pPr>
      <w:r w:rsidRPr="00EE13A3">
        <w:t xml:space="preserve">You complete the application form </w:t>
      </w:r>
      <w:r w:rsidR="00DB3719" w:rsidRPr="00EE13A3">
        <w:t xml:space="preserve">on </w:t>
      </w:r>
      <w:proofErr w:type="spellStart"/>
      <w:r w:rsidR="00DB3719" w:rsidRPr="00EE13A3">
        <w:t>SmartyGrants</w:t>
      </w:r>
      <w:proofErr w:type="spellEnd"/>
      <w:r w:rsidR="00DB3719" w:rsidRPr="00EE13A3">
        <w:t xml:space="preserve"> </w:t>
      </w:r>
      <w:r w:rsidRPr="00EE13A3">
        <w:t xml:space="preserve">and address </w:t>
      </w:r>
      <w:proofErr w:type="gramStart"/>
      <w:r w:rsidRPr="00EE13A3">
        <w:t>all of</w:t>
      </w:r>
      <w:proofErr w:type="gramEnd"/>
      <w:r w:rsidRPr="00EE13A3">
        <w:t xml:space="preserve"> the eligibility and assessment criteria.</w:t>
      </w:r>
      <w:r w:rsidR="00E96FB9" w:rsidRPr="00EE13A3">
        <w:t xml:space="preserve"> </w:t>
      </w:r>
    </w:p>
    <w:p w14:paraId="572EB202" w14:textId="77777777" w:rsidR="00CE6D9D" w:rsidRPr="00EE13A3" w:rsidRDefault="00CE6D9D" w:rsidP="00CE6D9D">
      <w:pPr>
        <w:spacing w:after="0"/>
        <w:jc w:val="center"/>
        <w:rPr>
          <w:rFonts w:ascii="Wingdings" w:hAnsi="Wingdings"/>
        </w:rPr>
      </w:pPr>
      <w:r w:rsidRPr="00EE13A3">
        <w:rPr>
          <w:rFonts w:ascii="Wingdings" w:hAnsi="Wingdings"/>
        </w:rPr>
        <w:t></w:t>
      </w:r>
    </w:p>
    <w:p w14:paraId="356FCCAC" w14:textId="10B8036C"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EE13A3">
        <w:rPr>
          <w:b/>
        </w:rPr>
        <w:t>We assess all grant application</w:t>
      </w:r>
      <w:r w:rsidR="00DA43F0" w:rsidRPr="00EE13A3">
        <w:rPr>
          <w:b/>
        </w:rPr>
        <w:t>s</w:t>
      </w:r>
    </w:p>
    <w:p w14:paraId="6E289486" w14:textId="3B4AD57C" w:rsidR="00E52373" w:rsidRPr="00EE13A3" w:rsidRDefault="00E52373" w:rsidP="00E52373">
      <w:pPr>
        <w:pBdr>
          <w:top w:val="single" w:sz="2" w:space="1" w:color="auto"/>
          <w:left w:val="single" w:sz="2" w:space="4" w:color="auto"/>
          <w:bottom w:val="single" w:sz="2" w:space="1" w:color="auto"/>
          <w:right w:val="single" w:sz="2" w:space="4" w:color="auto"/>
        </w:pBdr>
        <w:spacing w:after="0"/>
        <w:jc w:val="center"/>
      </w:pPr>
      <w:r w:rsidRPr="00EE13A3">
        <w:t xml:space="preserve">We assess the applications against eligibility </w:t>
      </w:r>
      <w:r w:rsidR="00EF0154" w:rsidRPr="00EE13A3">
        <w:t>and</w:t>
      </w:r>
      <w:r w:rsidRPr="00EE13A3">
        <w:t xml:space="preserve"> assessment criteria</w:t>
      </w:r>
      <w:r w:rsidR="00664CFF" w:rsidRPr="00EE13A3">
        <w:t>,</w:t>
      </w:r>
      <w:r w:rsidRPr="00EE13A3">
        <w:t xml:space="preserve"> including an overall consideration of value </w:t>
      </w:r>
      <w:r w:rsidR="00555657" w:rsidRPr="00EE13A3">
        <w:t>with relevant</w:t>
      </w:r>
      <w:r w:rsidR="009340B5" w:rsidRPr="00EE13A3">
        <w:t xml:space="preserve"> </w:t>
      </w:r>
      <w:r w:rsidRPr="00EE13A3">
        <w:t>money</w:t>
      </w:r>
      <w:r w:rsidR="001D2EC6" w:rsidRPr="00EE13A3">
        <w:t>,</w:t>
      </w:r>
      <w:r w:rsidRPr="00EE13A3">
        <w:t xml:space="preserve"> </w:t>
      </w:r>
      <w:r w:rsidR="0087265C" w:rsidRPr="00EE13A3">
        <w:t xml:space="preserve">and </w:t>
      </w:r>
      <w:r w:rsidRPr="00EE13A3">
        <w:t xml:space="preserve">compare it to other applications. </w:t>
      </w:r>
    </w:p>
    <w:p w14:paraId="627BD968" w14:textId="77777777" w:rsidR="00CE6D9D" w:rsidRPr="00EE13A3" w:rsidRDefault="00CE6D9D" w:rsidP="00CE6D9D">
      <w:pPr>
        <w:spacing w:after="0"/>
        <w:jc w:val="center"/>
        <w:rPr>
          <w:rFonts w:ascii="Wingdings" w:hAnsi="Wingdings"/>
        </w:rPr>
      </w:pPr>
      <w:r w:rsidRPr="00EE13A3">
        <w:rPr>
          <w:rFonts w:ascii="Wingdings" w:hAnsi="Wingdings"/>
        </w:rPr>
        <w:t></w:t>
      </w:r>
    </w:p>
    <w:p w14:paraId="44504BE3" w14:textId="77777777"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EE13A3">
        <w:rPr>
          <w:b/>
        </w:rPr>
        <w:t>We make grant recommendations</w:t>
      </w:r>
    </w:p>
    <w:p w14:paraId="577C2CE3" w14:textId="7C9CC42B"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pPr>
      <w:r w:rsidRPr="00EE13A3">
        <w:t xml:space="preserve">We provide advice to the </w:t>
      </w:r>
      <w:r w:rsidR="0068122F" w:rsidRPr="00EE13A3">
        <w:t>Program Delegate</w:t>
      </w:r>
      <w:r w:rsidRPr="00EE13A3">
        <w:t xml:space="preserve"> on the merits of each application. </w:t>
      </w:r>
    </w:p>
    <w:p w14:paraId="51D2F01B" w14:textId="77777777" w:rsidR="00CE6D9D" w:rsidRPr="00EE13A3" w:rsidRDefault="00CE6D9D" w:rsidP="00CE6D9D">
      <w:pPr>
        <w:spacing w:after="0"/>
        <w:jc w:val="center"/>
        <w:rPr>
          <w:rFonts w:ascii="Wingdings" w:hAnsi="Wingdings"/>
        </w:rPr>
      </w:pPr>
      <w:r w:rsidRPr="00EE13A3">
        <w:rPr>
          <w:rFonts w:ascii="Wingdings" w:hAnsi="Wingdings"/>
        </w:rPr>
        <w:t></w:t>
      </w:r>
    </w:p>
    <w:p w14:paraId="24522E60" w14:textId="40ECDB57"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EE13A3">
        <w:rPr>
          <w:b/>
        </w:rPr>
        <w:t xml:space="preserve">Grant </w:t>
      </w:r>
      <w:r w:rsidR="007B4CC0" w:rsidRPr="00EE13A3">
        <w:rPr>
          <w:b/>
        </w:rPr>
        <w:t>d</w:t>
      </w:r>
      <w:r w:rsidRPr="00EE13A3">
        <w:rPr>
          <w:b/>
        </w:rPr>
        <w:t>ecisions are made</w:t>
      </w:r>
    </w:p>
    <w:p w14:paraId="7FC9E84C" w14:textId="21DC253B"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pPr>
      <w:r w:rsidRPr="00EE13A3">
        <w:t xml:space="preserve">The </w:t>
      </w:r>
      <w:r w:rsidR="0068122F" w:rsidRPr="00EE13A3">
        <w:t>Program D</w:t>
      </w:r>
      <w:r w:rsidR="00500250" w:rsidRPr="00EE13A3">
        <w:t>elegate</w:t>
      </w:r>
      <w:r w:rsidR="00DA43F0" w:rsidRPr="00EE13A3">
        <w:t xml:space="preserve"> </w:t>
      </w:r>
      <w:r w:rsidRPr="00EE13A3">
        <w:t>decides which applications are successful.</w:t>
      </w:r>
    </w:p>
    <w:p w14:paraId="7FE19A20" w14:textId="77777777" w:rsidR="00CE6D9D" w:rsidRPr="00EE13A3" w:rsidRDefault="00CE6D9D" w:rsidP="00CE6D9D">
      <w:pPr>
        <w:spacing w:after="0"/>
        <w:jc w:val="center"/>
        <w:rPr>
          <w:rFonts w:ascii="Wingdings" w:hAnsi="Wingdings"/>
        </w:rPr>
      </w:pPr>
      <w:r w:rsidRPr="00EE13A3">
        <w:rPr>
          <w:rFonts w:ascii="Wingdings" w:hAnsi="Wingdings"/>
        </w:rPr>
        <w:t></w:t>
      </w:r>
    </w:p>
    <w:p w14:paraId="0CE2BAD5" w14:textId="77777777"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EE13A3">
        <w:rPr>
          <w:b/>
        </w:rPr>
        <w:t>We notify you of the outcome</w:t>
      </w:r>
    </w:p>
    <w:p w14:paraId="712644EF" w14:textId="5ED97A04"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pPr>
      <w:r w:rsidRPr="00EE13A3">
        <w:t>We advise you of the outcome of your application. We may not notify unsuccessful applicants until grant agreements have been executed with successful applicants.</w:t>
      </w:r>
    </w:p>
    <w:p w14:paraId="642F7092" w14:textId="77777777" w:rsidR="00CE6D9D" w:rsidRPr="00EE13A3" w:rsidRDefault="00CE6D9D" w:rsidP="00CE6D9D">
      <w:pPr>
        <w:spacing w:after="0"/>
        <w:jc w:val="center"/>
        <w:rPr>
          <w:rFonts w:ascii="Wingdings" w:hAnsi="Wingdings"/>
        </w:rPr>
      </w:pPr>
      <w:r w:rsidRPr="00EE13A3">
        <w:rPr>
          <w:rFonts w:ascii="Wingdings" w:hAnsi="Wingdings"/>
        </w:rPr>
        <w:t></w:t>
      </w:r>
    </w:p>
    <w:p w14:paraId="0AFE72AD" w14:textId="0E488ACD"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EE13A3">
        <w:rPr>
          <w:b/>
        </w:rPr>
        <w:t>We enter into a grant agreement</w:t>
      </w:r>
      <w:r w:rsidR="0015014C" w:rsidRPr="00EE13A3">
        <w:rPr>
          <w:b/>
        </w:rPr>
        <w:t xml:space="preserve"> with you</w:t>
      </w:r>
    </w:p>
    <w:p w14:paraId="5E81FDF5" w14:textId="491164EB"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EE13A3">
        <w:t>We will enter into a grant agreement with</w:t>
      </w:r>
      <w:r w:rsidR="00D676ED" w:rsidRPr="00EE13A3">
        <w:t xml:space="preserve"> you if </w:t>
      </w:r>
      <w:r w:rsidR="0008203E" w:rsidRPr="00EE13A3">
        <w:t xml:space="preserve">you have been </w:t>
      </w:r>
      <w:r w:rsidR="00D676ED" w:rsidRPr="00EE13A3">
        <w:t>successful.</w:t>
      </w:r>
      <w:r w:rsidRPr="00EE13A3">
        <w:t xml:space="preserve"> The type of grant agreement is based on the nature of the grant and</w:t>
      </w:r>
      <w:r w:rsidR="001B4EAA" w:rsidRPr="00EE13A3">
        <w:t xml:space="preserve"> will be</w:t>
      </w:r>
      <w:r w:rsidRPr="00EE13A3">
        <w:t xml:space="preserve"> proportional to the risks involved.</w:t>
      </w:r>
    </w:p>
    <w:p w14:paraId="3BF8992A" w14:textId="77777777" w:rsidR="00CE6D9D" w:rsidRPr="00EE13A3" w:rsidRDefault="00CE6D9D" w:rsidP="00CE6D9D">
      <w:pPr>
        <w:spacing w:after="0"/>
        <w:jc w:val="center"/>
        <w:rPr>
          <w:rFonts w:ascii="Wingdings" w:hAnsi="Wingdings"/>
        </w:rPr>
      </w:pPr>
      <w:r w:rsidRPr="00EE13A3">
        <w:rPr>
          <w:rFonts w:ascii="Wingdings" w:hAnsi="Wingdings"/>
        </w:rPr>
        <w:t></w:t>
      </w:r>
    </w:p>
    <w:p w14:paraId="4B18AF15" w14:textId="4A06F03E" w:rsidR="00CE6D9D" w:rsidRPr="00EE13A3" w:rsidRDefault="000F58EE" w:rsidP="00CE6D9D">
      <w:pPr>
        <w:pBdr>
          <w:top w:val="single" w:sz="2" w:space="1" w:color="auto"/>
          <w:left w:val="single" w:sz="2" w:space="4" w:color="auto"/>
          <w:bottom w:val="single" w:sz="2" w:space="1" w:color="auto"/>
          <w:right w:val="single" w:sz="2" w:space="4" w:color="auto"/>
        </w:pBdr>
        <w:spacing w:after="0"/>
        <w:jc w:val="center"/>
        <w:rPr>
          <w:b/>
          <w:bCs/>
        </w:rPr>
      </w:pPr>
      <w:r w:rsidRPr="00EE13A3">
        <w:rPr>
          <w:b/>
        </w:rPr>
        <w:t>Delivery of grant</w:t>
      </w:r>
    </w:p>
    <w:p w14:paraId="0D0195C5" w14:textId="4D1B38DB" w:rsidR="00CE6D9D" w:rsidRPr="00EE13A3"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EE13A3">
        <w:rPr>
          <w:bCs/>
        </w:rPr>
        <w:t>You undertake the grant activity as set out in your grant agreement. We manage the grant by working with you,</w:t>
      </w:r>
      <w:r w:rsidR="00107B09" w:rsidRPr="00EE13A3">
        <w:rPr>
          <w:bCs/>
        </w:rPr>
        <w:t xml:space="preserve"> </w:t>
      </w:r>
      <w:r w:rsidRPr="00EE13A3">
        <w:rPr>
          <w:bCs/>
        </w:rPr>
        <w:t>monitoring your progress and making payments.</w:t>
      </w:r>
    </w:p>
    <w:p w14:paraId="10DB5194" w14:textId="77777777" w:rsidR="00CE6D9D" w:rsidRPr="00EE13A3" w:rsidRDefault="00CE6D9D" w:rsidP="00CE6D9D">
      <w:pPr>
        <w:spacing w:after="0"/>
        <w:jc w:val="center"/>
        <w:rPr>
          <w:rFonts w:ascii="Wingdings" w:hAnsi="Wingdings"/>
        </w:rPr>
      </w:pPr>
      <w:r w:rsidRPr="00EE13A3">
        <w:rPr>
          <w:rFonts w:ascii="Wingdings" w:hAnsi="Wingdings"/>
        </w:rPr>
        <w:t></w:t>
      </w:r>
    </w:p>
    <w:p w14:paraId="48D55848" w14:textId="073B4755" w:rsidR="00CE6D9D" w:rsidRPr="00EE13A3" w:rsidRDefault="000F58EE" w:rsidP="00CE6D9D">
      <w:pPr>
        <w:pBdr>
          <w:top w:val="single" w:sz="2" w:space="1" w:color="auto"/>
          <w:left w:val="single" w:sz="2" w:space="4" w:color="auto"/>
          <w:bottom w:val="single" w:sz="2" w:space="1" w:color="auto"/>
          <w:right w:val="single" w:sz="2" w:space="4" w:color="auto"/>
        </w:pBdr>
        <w:spacing w:after="0"/>
        <w:jc w:val="center"/>
        <w:rPr>
          <w:b/>
        </w:rPr>
      </w:pPr>
      <w:r w:rsidRPr="00EE13A3">
        <w:rPr>
          <w:b/>
        </w:rPr>
        <w:t>Evaluation of the AJF 50</w:t>
      </w:r>
      <w:r w:rsidRPr="00EE13A3">
        <w:rPr>
          <w:b/>
          <w:vertAlign w:val="superscript"/>
        </w:rPr>
        <w:t>th</w:t>
      </w:r>
      <w:r w:rsidRPr="00EE13A3">
        <w:rPr>
          <w:b/>
        </w:rPr>
        <w:t xml:space="preserve"> Anniversary Grant</w:t>
      </w:r>
    </w:p>
    <w:p w14:paraId="76469FA1" w14:textId="7050381E" w:rsidR="001A7FCB" w:rsidRPr="00CC147E" w:rsidRDefault="00CE6D9D" w:rsidP="003121DD">
      <w:pPr>
        <w:pBdr>
          <w:top w:val="single" w:sz="2" w:space="1" w:color="auto"/>
          <w:left w:val="single" w:sz="2" w:space="4" w:color="auto"/>
          <w:bottom w:val="single" w:sz="2" w:space="1" w:color="auto"/>
          <w:right w:val="single" w:sz="2" w:space="4" w:color="auto"/>
        </w:pBdr>
        <w:spacing w:after="0"/>
        <w:jc w:val="center"/>
      </w:pPr>
      <w:r w:rsidRPr="00EE13A3">
        <w:t xml:space="preserve">We evaluate </w:t>
      </w:r>
      <w:r w:rsidR="001B4EAA" w:rsidRPr="00EE13A3">
        <w:t xml:space="preserve">your </w:t>
      </w:r>
      <w:r w:rsidRPr="00EE13A3">
        <w:t xml:space="preserve">specific grant activity and </w:t>
      </w:r>
      <w:r w:rsidR="001B4EAA" w:rsidRPr="00EE13A3">
        <w:t xml:space="preserve">the </w:t>
      </w:r>
      <w:r w:rsidR="001A3413" w:rsidRPr="00EE13A3">
        <w:t>AJF</w:t>
      </w:r>
      <w:r w:rsidR="00DF6673" w:rsidRPr="00EE13A3">
        <w:t xml:space="preserve"> </w:t>
      </w:r>
      <w:r w:rsidR="00011207" w:rsidRPr="00EE13A3">
        <w:t>5</w:t>
      </w:r>
      <w:r w:rsidR="00FB10C4" w:rsidRPr="00EE13A3">
        <w:t>0</w:t>
      </w:r>
      <w:r w:rsidR="00011207" w:rsidRPr="00EE13A3">
        <w:rPr>
          <w:vertAlign w:val="superscript"/>
        </w:rPr>
        <w:t>th</w:t>
      </w:r>
      <w:r w:rsidR="00011207" w:rsidRPr="00EE13A3">
        <w:t xml:space="preserve"> Anniversary</w:t>
      </w:r>
      <w:r w:rsidR="00FB10C4" w:rsidRPr="00EE13A3">
        <w:t xml:space="preserve"> </w:t>
      </w:r>
      <w:r w:rsidR="00DF6673" w:rsidRPr="00EE13A3">
        <w:t xml:space="preserve">Grant </w:t>
      </w:r>
      <w:r w:rsidRPr="00EE13A3">
        <w:t>as</w:t>
      </w:r>
      <w:r w:rsidRPr="00CC147E">
        <w:t xml:space="preserve"> a whole. We base this on information you provide to us and that we collect from various sources. </w:t>
      </w:r>
      <w:r w:rsidR="00600799" w:rsidRPr="00CC147E">
        <w:br w:type="page"/>
      </w:r>
    </w:p>
    <w:p w14:paraId="65EF6F39" w14:textId="2F9F42B1" w:rsidR="00E00BAF" w:rsidRPr="00CC147E" w:rsidRDefault="00E00BAF" w:rsidP="00663C92">
      <w:pPr>
        <w:pStyle w:val="Heading3"/>
        <w:rPr>
          <w:bCs w:val="0"/>
          <w:iCs w:val="0"/>
        </w:rPr>
      </w:pPr>
      <w:bookmarkStart w:id="7" w:name="_Toc177049572"/>
      <w:bookmarkStart w:id="8" w:name="_Toc215853145"/>
      <w:bookmarkEnd w:id="7"/>
      <w:r w:rsidRPr="00CC147E">
        <w:lastRenderedPageBreak/>
        <w:t>Introduction</w:t>
      </w:r>
      <w:bookmarkEnd w:id="8"/>
    </w:p>
    <w:p w14:paraId="5272E363" w14:textId="791B8753" w:rsidR="00CF6AC6" w:rsidRPr="0028259C" w:rsidRDefault="00D3694B" w:rsidP="0074135C">
      <w:r w:rsidRPr="00CC147E">
        <w:t>These guidelines contain information fo</w:t>
      </w:r>
      <w:r w:rsidRPr="0028259C">
        <w:t xml:space="preserve">r the </w:t>
      </w:r>
      <w:r w:rsidR="001A3413" w:rsidRPr="0028259C">
        <w:t>AJF</w:t>
      </w:r>
      <w:r w:rsidR="00F163FE" w:rsidRPr="0028259C">
        <w:t xml:space="preserve"> </w:t>
      </w:r>
      <w:r w:rsidR="00011207" w:rsidRPr="0028259C">
        <w:t>50</w:t>
      </w:r>
      <w:r w:rsidR="00011207" w:rsidRPr="0028259C">
        <w:rPr>
          <w:vertAlign w:val="superscript"/>
        </w:rPr>
        <w:t>th</w:t>
      </w:r>
      <w:r w:rsidR="00011207" w:rsidRPr="0028259C">
        <w:t xml:space="preserve"> Anniversary Grant</w:t>
      </w:r>
      <w:r w:rsidR="003A1B01" w:rsidRPr="0028259C">
        <w:t>.</w:t>
      </w:r>
    </w:p>
    <w:p w14:paraId="31F8F9D7" w14:textId="77777777" w:rsidR="00E73889" w:rsidRPr="0028259C" w:rsidRDefault="00E73889" w:rsidP="0074135C"/>
    <w:p w14:paraId="6F2E60EB" w14:textId="4428E885" w:rsidR="00D3694B" w:rsidRPr="0028259C" w:rsidRDefault="00D3694B" w:rsidP="00D3694B">
      <w:r w:rsidRPr="0028259C">
        <w:t xml:space="preserve">You must read these guidelines before filling out an application. </w:t>
      </w:r>
    </w:p>
    <w:p w14:paraId="2886945C" w14:textId="77777777" w:rsidR="00E73889" w:rsidRPr="0028259C" w:rsidRDefault="00E73889" w:rsidP="00D3694B"/>
    <w:p w14:paraId="081024B5" w14:textId="436D9136" w:rsidR="00E00BAF" w:rsidRPr="0028259C" w:rsidRDefault="00E00BAF" w:rsidP="00D3694B">
      <w:r w:rsidRPr="0028259C">
        <w:t>This document sets out:</w:t>
      </w:r>
    </w:p>
    <w:p w14:paraId="6E5CF876" w14:textId="77777777" w:rsidR="00E00BAF" w:rsidRPr="0028259C" w:rsidRDefault="00E00BAF" w:rsidP="009B484A">
      <w:pPr>
        <w:pStyle w:val="ListBullet"/>
        <w:numPr>
          <w:ilvl w:val="0"/>
          <w:numId w:val="17"/>
        </w:numPr>
        <w:rPr>
          <w:rStyle w:val="highlightedtextChar"/>
          <w:rFonts w:ascii="Arial" w:hAnsi="Arial" w:cs="Arial"/>
          <w:b w:val="0"/>
          <w:color w:val="auto"/>
          <w:sz w:val="20"/>
          <w:szCs w:val="20"/>
        </w:rPr>
      </w:pPr>
      <w:r w:rsidRPr="0028259C">
        <w:rPr>
          <w:rStyle w:val="highlightedtextChar"/>
          <w:rFonts w:ascii="Arial" w:hAnsi="Arial" w:cs="Arial"/>
          <w:b w:val="0"/>
          <w:color w:val="auto"/>
          <w:sz w:val="20"/>
          <w:szCs w:val="20"/>
        </w:rPr>
        <w:t>the purpose of the grant program/grant opportunity</w:t>
      </w:r>
    </w:p>
    <w:p w14:paraId="7FB4B65B" w14:textId="77777777" w:rsidR="00E00BAF" w:rsidRPr="00CC147E" w:rsidRDefault="00E00BAF" w:rsidP="009B484A">
      <w:pPr>
        <w:pStyle w:val="ListBullet"/>
        <w:numPr>
          <w:ilvl w:val="0"/>
          <w:numId w:val="17"/>
        </w:numPr>
        <w:rPr>
          <w:rStyle w:val="highlightedtextChar"/>
          <w:rFonts w:ascii="Arial" w:hAnsi="Arial" w:cs="Arial"/>
          <w:b w:val="0"/>
          <w:color w:val="auto"/>
          <w:sz w:val="20"/>
          <w:szCs w:val="20"/>
        </w:rPr>
      </w:pPr>
      <w:r w:rsidRPr="00CC147E">
        <w:rPr>
          <w:rStyle w:val="highlightedtextChar"/>
          <w:rFonts w:ascii="Arial" w:hAnsi="Arial" w:cs="Arial"/>
          <w:b w:val="0"/>
          <w:color w:val="auto"/>
          <w:sz w:val="20"/>
          <w:szCs w:val="20"/>
        </w:rPr>
        <w:t>the eligibility and assessment criteria</w:t>
      </w:r>
    </w:p>
    <w:p w14:paraId="52C4CC0D" w14:textId="77777777" w:rsidR="00E00BAF" w:rsidRPr="00CC147E" w:rsidRDefault="00E00BAF" w:rsidP="009B484A">
      <w:pPr>
        <w:pStyle w:val="ListBullet"/>
        <w:numPr>
          <w:ilvl w:val="0"/>
          <w:numId w:val="17"/>
        </w:numPr>
        <w:rPr>
          <w:rStyle w:val="highlightedtextChar"/>
          <w:rFonts w:ascii="Arial" w:hAnsi="Arial" w:cs="Arial"/>
          <w:b w:val="0"/>
          <w:color w:val="auto"/>
          <w:sz w:val="20"/>
          <w:szCs w:val="20"/>
        </w:rPr>
      </w:pPr>
      <w:r w:rsidRPr="00CC147E">
        <w:rPr>
          <w:rStyle w:val="highlightedtextChar"/>
          <w:rFonts w:ascii="Arial" w:hAnsi="Arial" w:cs="Arial"/>
          <w:b w:val="0"/>
          <w:color w:val="auto"/>
          <w:sz w:val="20"/>
          <w:szCs w:val="20"/>
        </w:rPr>
        <w:t>how grant applications are considered and selected</w:t>
      </w:r>
    </w:p>
    <w:p w14:paraId="62D4E676" w14:textId="0ECE8B7A" w:rsidR="00E00BAF" w:rsidRPr="00CC147E" w:rsidRDefault="00E00BAF" w:rsidP="009B484A">
      <w:pPr>
        <w:pStyle w:val="ListBullet"/>
        <w:numPr>
          <w:ilvl w:val="0"/>
          <w:numId w:val="17"/>
        </w:numPr>
        <w:rPr>
          <w:rStyle w:val="highlightedtextChar"/>
          <w:rFonts w:ascii="Arial" w:hAnsi="Arial" w:cs="Arial"/>
          <w:b w:val="0"/>
          <w:color w:val="auto"/>
          <w:sz w:val="20"/>
          <w:szCs w:val="20"/>
        </w:rPr>
      </w:pPr>
      <w:r w:rsidRPr="00CC147E">
        <w:rPr>
          <w:rStyle w:val="highlightedtextChar"/>
          <w:rFonts w:ascii="Arial" w:hAnsi="Arial" w:cs="Arial"/>
          <w:b w:val="0"/>
          <w:color w:val="auto"/>
          <w:sz w:val="20"/>
          <w:szCs w:val="20"/>
        </w:rPr>
        <w:t>how grantee</w:t>
      </w:r>
      <w:r w:rsidR="007114A2" w:rsidRPr="00CC147E">
        <w:rPr>
          <w:rStyle w:val="highlightedtextChar"/>
          <w:rFonts w:ascii="Arial" w:hAnsi="Arial" w:cs="Arial"/>
          <w:b w:val="0"/>
          <w:color w:val="auto"/>
          <w:sz w:val="20"/>
          <w:szCs w:val="20"/>
        </w:rPr>
        <w:t>s</w:t>
      </w:r>
      <w:r w:rsidRPr="00CC147E">
        <w:rPr>
          <w:rStyle w:val="highlightedtextChar"/>
          <w:rFonts w:ascii="Arial" w:hAnsi="Arial" w:cs="Arial"/>
          <w:b w:val="0"/>
          <w:color w:val="auto"/>
          <w:sz w:val="20"/>
          <w:szCs w:val="20"/>
        </w:rPr>
        <w:t xml:space="preserve"> are notified and receive grant payments</w:t>
      </w:r>
    </w:p>
    <w:p w14:paraId="1C9A319C" w14:textId="77777777" w:rsidR="00E00BAF" w:rsidRPr="00CC147E" w:rsidRDefault="00E00BAF" w:rsidP="009B484A">
      <w:pPr>
        <w:pStyle w:val="ListBullet"/>
        <w:numPr>
          <w:ilvl w:val="0"/>
          <w:numId w:val="17"/>
        </w:numPr>
        <w:rPr>
          <w:rStyle w:val="highlightedtextChar"/>
          <w:rFonts w:ascii="Arial" w:hAnsi="Arial" w:cs="Arial"/>
          <w:b w:val="0"/>
          <w:color w:val="auto"/>
          <w:sz w:val="20"/>
          <w:szCs w:val="20"/>
        </w:rPr>
      </w:pPr>
      <w:r w:rsidRPr="00CC147E">
        <w:rPr>
          <w:rStyle w:val="highlightedtextChar"/>
          <w:rFonts w:ascii="Arial" w:hAnsi="Arial" w:cs="Arial"/>
          <w:b w:val="0"/>
          <w:color w:val="auto"/>
          <w:sz w:val="20"/>
          <w:szCs w:val="20"/>
        </w:rPr>
        <w:t>how grantees will be monitored and evaluated</w:t>
      </w:r>
    </w:p>
    <w:p w14:paraId="626DE0FF" w14:textId="1D62FDB0" w:rsidR="00E00BAF" w:rsidRPr="00CC147E" w:rsidRDefault="00E00BAF" w:rsidP="009B484A">
      <w:pPr>
        <w:pStyle w:val="ListBullet"/>
        <w:numPr>
          <w:ilvl w:val="0"/>
          <w:numId w:val="17"/>
        </w:numPr>
        <w:rPr>
          <w:rStyle w:val="highlightedtextChar"/>
          <w:rFonts w:ascii="Arial" w:hAnsi="Arial" w:cs="Arial"/>
          <w:b w:val="0"/>
          <w:color w:val="auto"/>
          <w:sz w:val="20"/>
          <w:szCs w:val="20"/>
        </w:rPr>
      </w:pPr>
      <w:r w:rsidRPr="00CC147E">
        <w:rPr>
          <w:rStyle w:val="highlightedtextChar"/>
          <w:rFonts w:ascii="Arial" w:hAnsi="Arial" w:cs="Arial"/>
          <w:b w:val="0"/>
          <w:color w:val="auto"/>
          <w:sz w:val="20"/>
          <w:szCs w:val="20"/>
        </w:rPr>
        <w:t xml:space="preserve">responsibilities and expectations in relation to the opportunity. </w:t>
      </w:r>
    </w:p>
    <w:p w14:paraId="0549088C" w14:textId="60D38006" w:rsidR="00CF3B05" w:rsidRPr="00CC147E" w:rsidRDefault="00CF3B05" w:rsidP="00CF3B05">
      <w:r w:rsidRPr="00CC147E">
        <w:t xml:space="preserve">We administer the program according to </w:t>
      </w:r>
      <w:r w:rsidR="0088173F" w:rsidRPr="00CC147E">
        <w:t xml:space="preserve">the </w:t>
      </w:r>
      <w:hyperlink r:id="rId22" w:history="1">
        <w:r w:rsidR="0088173F" w:rsidRPr="00CC147E">
          <w:rPr>
            <w:rStyle w:val="Hyperlink"/>
            <w:i/>
          </w:rPr>
          <w:t>Commonwealth Grants Rules and Principles 2024</w:t>
        </w:r>
      </w:hyperlink>
      <w:r w:rsidRPr="00CC147E">
        <w:t xml:space="preserve"> (CGR</w:t>
      </w:r>
      <w:r w:rsidR="002D3569" w:rsidRPr="00CC147E">
        <w:t>P</w:t>
      </w:r>
      <w:r w:rsidRPr="00CC147E">
        <w:t>s)</w:t>
      </w:r>
      <w:r w:rsidR="003F537A" w:rsidRPr="00CC147E">
        <w:t>.</w:t>
      </w:r>
      <w:r w:rsidR="00C71CD9">
        <w:rPr>
          <w:rFonts w:ascii="ZWAdobeF" w:hAnsi="ZWAdobeF" w:cs="ZWAdobeF"/>
          <w:sz w:val="2"/>
          <w:szCs w:val="2"/>
        </w:rPr>
        <w:t>1F</w:t>
      </w:r>
      <w:r w:rsidRPr="00CC147E">
        <w:rPr>
          <w:rStyle w:val="FootnoteReference"/>
        </w:rPr>
        <w:footnoteReference w:id="3"/>
      </w:r>
    </w:p>
    <w:p w14:paraId="2CA0CA0C" w14:textId="758A11B4" w:rsidR="00907078" w:rsidRPr="00CC147E" w:rsidRDefault="005C7B4A" w:rsidP="00F12A12">
      <w:pPr>
        <w:pStyle w:val="Heading2"/>
      </w:pPr>
      <w:bookmarkStart w:id="9" w:name="_Toc215853146"/>
      <w:r w:rsidRPr="00CC147E">
        <w:t xml:space="preserve">About the </w:t>
      </w:r>
      <w:r w:rsidR="00FE6C6F" w:rsidRPr="00CC147E">
        <w:t>g</w:t>
      </w:r>
      <w:r w:rsidRPr="00CC147E">
        <w:t xml:space="preserve">rant </w:t>
      </w:r>
      <w:r w:rsidR="00FE6C6F" w:rsidRPr="00CC147E">
        <w:t>p</w:t>
      </w:r>
      <w:r w:rsidR="00EB5DA7" w:rsidRPr="00CC147E">
        <w:t>rogram</w:t>
      </w:r>
      <w:bookmarkEnd w:id="9"/>
    </w:p>
    <w:p w14:paraId="2435283D" w14:textId="292E15A5" w:rsidR="00F167B6" w:rsidRPr="00CC147E" w:rsidRDefault="00A80C1D" w:rsidP="00F167B6">
      <w:bookmarkStart w:id="10" w:name="_Toc211529849"/>
      <w:bookmarkStart w:id="11" w:name="_Toc211550527"/>
      <w:bookmarkStart w:id="12" w:name="_Toc212734223"/>
      <w:bookmarkStart w:id="13" w:name="_Toc212737301"/>
      <w:bookmarkStart w:id="14" w:name="_Toc212800256"/>
      <w:bookmarkStart w:id="15" w:name="_Toc211529850"/>
      <w:bookmarkStart w:id="16" w:name="_Toc211550528"/>
      <w:bookmarkStart w:id="17" w:name="_Toc212734224"/>
      <w:bookmarkStart w:id="18" w:name="_Toc212737302"/>
      <w:bookmarkStart w:id="19" w:name="_Toc212800257"/>
      <w:bookmarkStart w:id="20" w:name="_Toc211529851"/>
      <w:bookmarkStart w:id="21" w:name="_Toc211550529"/>
      <w:bookmarkStart w:id="22" w:name="_Toc212734225"/>
      <w:bookmarkStart w:id="23" w:name="_Toc212737303"/>
      <w:bookmarkStart w:id="24" w:name="_Toc212800258"/>
      <w:bookmarkStart w:id="25" w:name="_Toc211529852"/>
      <w:bookmarkStart w:id="26" w:name="_Toc211550530"/>
      <w:bookmarkStart w:id="27" w:name="_Toc212734226"/>
      <w:bookmarkStart w:id="28" w:name="_Toc212737304"/>
      <w:bookmarkStart w:id="29" w:name="_Toc212800259"/>
      <w:bookmarkStart w:id="30" w:name="_Toc211529853"/>
      <w:bookmarkStart w:id="31" w:name="_Toc211550531"/>
      <w:bookmarkStart w:id="32" w:name="_Toc212734227"/>
      <w:bookmarkStart w:id="33" w:name="_Toc212737305"/>
      <w:bookmarkStart w:id="34" w:name="_Toc212800260"/>
      <w:bookmarkStart w:id="35" w:name="_Toc211529854"/>
      <w:bookmarkStart w:id="36" w:name="_Toc211550532"/>
      <w:bookmarkStart w:id="37" w:name="_Toc212734228"/>
      <w:bookmarkStart w:id="38" w:name="_Toc212737306"/>
      <w:bookmarkStart w:id="39" w:name="_Toc212800261"/>
      <w:bookmarkStart w:id="40" w:name="_Toc211529855"/>
      <w:bookmarkStart w:id="41" w:name="_Toc211550533"/>
      <w:bookmarkStart w:id="42" w:name="_Toc212734229"/>
      <w:bookmarkStart w:id="43" w:name="_Toc212737307"/>
      <w:bookmarkStart w:id="44" w:name="_Toc212800262"/>
      <w:bookmarkStart w:id="45" w:name="_Toc211529856"/>
      <w:bookmarkStart w:id="46" w:name="_Toc211550534"/>
      <w:bookmarkStart w:id="47" w:name="_Toc212734230"/>
      <w:bookmarkStart w:id="48" w:name="_Toc212737308"/>
      <w:bookmarkStart w:id="49" w:name="_Toc212800263"/>
      <w:bookmarkStart w:id="50" w:name="_Toc211529857"/>
      <w:bookmarkStart w:id="51" w:name="_Toc211550535"/>
      <w:bookmarkStart w:id="52" w:name="_Toc212734231"/>
      <w:bookmarkStart w:id="53" w:name="_Toc212737309"/>
      <w:bookmarkStart w:id="54" w:name="_Toc212800264"/>
      <w:bookmarkStart w:id="55" w:name="_Toc211529858"/>
      <w:bookmarkStart w:id="56" w:name="_Toc211550536"/>
      <w:bookmarkStart w:id="57" w:name="_Toc212734232"/>
      <w:bookmarkStart w:id="58" w:name="_Toc212737310"/>
      <w:bookmarkStart w:id="59" w:name="_Toc212800265"/>
      <w:bookmarkStart w:id="60" w:name="_Toc494290488"/>
      <w:bookmarkEnd w:id="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C147E">
        <w:t xml:space="preserve">The </w:t>
      </w:r>
      <w:hyperlink r:id="rId23" w:history="1">
        <w:r w:rsidR="00874F60" w:rsidRPr="00874F60">
          <w:rPr>
            <w:rStyle w:val="Hyperlink"/>
          </w:rPr>
          <w:t>Australia-Japan Foundation (AJF)</w:t>
        </w:r>
      </w:hyperlink>
      <w:r w:rsidR="00874F60">
        <w:t xml:space="preserve"> seeks to </w:t>
      </w:r>
      <w:r w:rsidR="006203C0" w:rsidRPr="00CC147E">
        <w:t>advance</w:t>
      </w:r>
      <w:r w:rsidRPr="00CC147E">
        <w:t xml:space="preserve"> Australia's engagement with Japan by supporting people-to-people </w:t>
      </w:r>
      <w:r w:rsidR="00E237D8" w:rsidRPr="00E237D8">
        <w:t>linkages, promoting a contemporary image of Australia in Japan, and facilitating informed discussion on key bilateral foreign and trade policy issues.</w:t>
      </w:r>
    </w:p>
    <w:p w14:paraId="33229E7C" w14:textId="26557272" w:rsidR="00A80C1D" w:rsidRPr="00CC147E" w:rsidRDefault="00A80C1D" w:rsidP="00A80C1D"/>
    <w:p w14:paraId="32C5680C" w14:textId="28147117" w:rsidR="00A80C1D" w:rsidRPr="00CC147E" w:rsidRDefault="00A80C1D" w:rsidP="00A80C1D">
      <w:r w:rsidRPr="00CC147E">
        <w:t>The objectives of the AJF are:</w:t>
      </w:r>
    </w:p>
    <w:p w14:paraId="5C1537F1" w14:textId="77777777" w:rsidR="00A80C1D" w:rsidRPr="00CC147E" w:rsidRDefault="00A80C1D" w:rsidP="00A80C1D"/>
    <w:p w14:paraId="5A3572EB" w14:textId="77777777" w:rsidR="00A80C1D" w:rsidRPr="00CC147E" w:rsidRDefault="00A80C1D" w:rsidP="00A80C1D">
      <w:pPr>
        <w:numPr>
          <w:ilvl w:val="0"/>
          <w:numId w:val="17"/>
        </w:numPr>
        <w:rPr>
          <w:lang w:val="en-US"/>
        </w:rPr>
      </w:pPr>
      <w:r w:rsidRPr="00CC147E">
        <w:rPr>
          <w:lang w:val="en-US"/>
        </w:rPr>
        <w:t>to increase awareness and understanding in Japan of shared interests with Australia</w:t>
      </w:r>
    </w:p>
    <w:p w14:paraId="4F86840D" w14:textId="77777777" w:rsidR="00A80C1D" w:rsidRPr="0028259C" w:rsidRDefault="00A80C1D" w:rsidP="00A80C1D">
      <w:pPr>
        <w:numPr>
          <w:ilvl w:val="0"/>
          <w:numId w:val="17"/>
        </w:numPr>
      </w:pPr>
      <w:r w:rsidRPr="00CC147E">
        <w:rPr>
          <w:iCs/>
          <w:lang w:val="en-US"/>
        </w:rPr>
        <w:t xml:space="preserve">to increase awareness and understanding in Australia of the importance of Japan to Australia </w:t>
      </w:r>
      <w:r w:rsidRPr="0028259C">
        <w:rPr>
          <w:iCs/>
          <w:lang w:val="en-US"/>
        </w:rPr>
        <w:t>as an economic and strategic partner</w:t>
      </w:r>
      <w:r w:rsidRPr="0028259C">
        <w:rPr>
          <w:b/>
        </w:rPr>
        <w:t xml:space="preserve"> </w:t>
      </w:r>
    </w:p>
    <w:p w14:paraId="7684C907" w14:textId="77777777" w:rsidR="00A80C1D" w:rsidRPr="0028259C" w:rsidRDefault="00A80C1D" w:rsidP="00A80C1D">
      <w:pPr>
        <w:numPr>
          <w:ilvl w:val="0"/>
          <w:numId w:val="17"/>
        </w:numPr>
        <w:rPr>
          <w:iCs/>
        </w:rPr>
      </w:pPr>
      <w:r w:rsidRPr="0028259C">
        <w:rPr>
          <w:iCs/>
          <w:lang w:val="en-US"/>
        </w:rPr>
        <w:t>to increase recognition in Japan of Australian excellence and expertise.</w:t>
      </w:r>
    </w:p>
    <w:p w14:paraId="54660968" w14:textId="77777777" w:rsidR="00A80C1D" w:rsidRPr="0028259C" w:rsidRDefault="00A80C1D" w:rsidP="00A80C1D"/>
    <w:p w14:paraId="25BF364D" w14:textId="239A931B" w:rsidR="00571211" w:rsidRPr="0028259C" w:rsidRDefault="00A80C1D" w:rsidP="00CA439C">
      <w:r w:rsidRPr="0028259C">
        <w:t xml:space="preserve">The AJF Mission, as set out in the </w:t>
      </w:r>
      <w:hyperlink r:id="rId24" w:history="1">
        <w:r w:rsidRPr="0028259C">
          <w:rPr>
            <w:rStyle w:val="Hyperlink"/>
          </w:rPr>
          <w:t>A</w:t>
        </w:r>
        <w:r w:rsidR="00413B6E" w:rsidRPr="0028259C">
          <w:rPr>
            <w:rStyle w:val="Hyperlink"/>
          </w:rPr>
          <w:t>JF</w:t>
        </w:r>
        <w:r w:rsidRPr="0028259C">
          <w:rPr>
            <w:rStyle w:val="Hyperlink"/>
          </w:rPr>
          <w:t xml:space="preserve"> Strategy 2025-2030</w:t>
        </w:r>
      </w:hyperlink>
      <w:r w:rsidRPr="0028259C">
        <w:t>, is “to expand and deepen relations and exchange between the peoples of Australia and Japan, and to help project positive images of each country in the other </w:t>
      </w:r>
      <w:r w:rsidRPr="0028259C">
        <w:rPr>
          <w:i/>
          <w:iCs/>
        </w:rPr>
        <w:t>to build interest, understanding, trust and influence</w:t>
      </w:r>
      <w:r w:rsidRPr="0028259C">
        <w:t xml:space="preserve">.” </w:t>
      </w:r>
      <w:r w:rsidR="00413B6E" w:rsidRPr="0028259C">
        <w:t xml:space="preserve">In line with the </w:t>
      </w:r>
      <w:hyperlink r:id="rId25" w:history="1">
        <w:r w:rsidR="00413B6E" w:rsidRPr="0028259C">
          <w:rPr>
            <w:rStyle w:val="Hyperlink"/>
          </w:rPr>
          <w:t>AJF Strategy 2025-2030</w:t>
        </w:r>
      </w:hyperlink>
      <w:r w:rsidR="00413B6E" w:rsidRPr="0028259C">
        <w:t xml:space="preserve"> and broader bilateral objectives, t</w:t>
      </w:r>
      <w:r w:rsidR="00CA439C" w:rsidRPr="0028259C">
        <w:t>he AJF aims to</w:t>
      </w:r>
      <w:r w:rsidR="00571211" w:rsidRPr="0028259C">
        <w:t>:</w:t>
      </w:r>
      <w:r w:rsidR="00CA439C" w:rsidRPr="0028259C">
        <w:t xml:space="preserve"> </w:t>
      </w:r>
    </w:p>
    <w:p w14:paraId="0C57AEBF" w14:textId="66AD72AE" w:rsidR="00571211" w:rsidRPr="0028259C" w:rsidRDefault="00CA439C" w:rsidP="00571211">
      <w:pPr>
        <w:pStyle w:val="ListParagraph"/>
        <w:numPr>
          <w:ilvl w:val="0"/>
          <w:numId w:val="38"/>
        </w:numPr>
      </w:pPr>
      <w:r w:rsidRPr="0028259C">
        <w:t>catalyse</w:t>
      </w:r>
      <w:r w:rsidR="00827091" w:rsidRPr="0028259C">
        <w:t xml:space="preserve"> </w:t>
      </w:r>
      <w:r w:rsidR="00DA1CEA" w:rsidRPr="0028259C">
        <w:t>new, and deepen existing, bilateral, institutional and community exchanges, collaborations and partnerships</w:t>
      </w:r>
      <w:r w:rsidR="008A5D29" w:rsidRPr="0028259C">
        <w:t xml:space="preserve"> based on shared strategic goals</w:t>
      </w:r>
    </w:p>
    <w:p w14:paraId="7FFF8893" w14:textId="44AA0760" w:rsidR="0047418C" w:rsidRPr="0028259C" w:rsidRDefault="00CA439C" w:rsidP="005C6346">
      <w:pPr>
        <w:pStyle w:val="ListParagraph"/>
        <w:numPr>
          <w:ilvl w:val="0"/>
          <w:numId w:val="38"/>
        </w:numPr>
      </w:pPr>
      <w:r w:rsidRPr="0028259C">
        <w:t>cultivat</w:t>
      </w:r>
      <w:r w:rsidR="00571211" w:rsidRPr="0028259C">
        <w:t>e</w:t>
      </w:r>
      <w:r w:rsidR="008B32C0" w:rsidRPr="0028259C">
        <w:t xml:space="preserve"> and inspire</w:t>
      </w:r>
      <w:r w:rsidRPr="0028259C">
        <w:t xml:space="preserve"> </w:t>
      </w:r>
      <w:r w:rsidR="0047418C" w:rsidRPr="0028259C">
        <w:t>the next generation of leaders to nurture and further develop the Australia-Japan relationshi</w:t>
      </w:r>
      <w:r w:rsidR="00571211" w:rsidRPr="0028259C">
        <w:t>p.</w:t>
      </w:r>
    </w:p>
    <w:p w14:paraId="0EBECBA9" w14:textId="77777777" w:rsidR="00A80C1D" w:rsidRPr="0028259C" w:rsidRDefault="00A80C1D" w:rsidP="00A80C1D"/>
    <w:p w14:paraId="4897C532" w14:textId="461C25FD" w:rsidR="00A80C1D" w:rsidRPr="0028259C" w:rsidRDefault="00A80C1D" w:rsidP="00A80C1D">
      <w:r w:rsidRPr="0028259C">
        <w:t xml:space="preserve">Read more about the </w:t>
      </w:r>
      <w:hyperlink r:id="rId26" w:history="1">
        <w:r w:rsidRPr="0028259C">
          <w:rPr>
            <w:rStyle w:val="Hyperlink"/>
          </w:rPr>
          <w:t>AJF objectives</w:t>
        </w:r>
      </w:hyperlink>
      <w:r w:rsidRPr="0028259C">
        <w:t xml:space="preserve"> and </w:t>
      </w:r>
      <w:hyperlink r:id="rId27" w:history="1">
        <w:r w:rsidR="00D92667" w:rsidRPr="0028259C">
          <w:rPr>
            <w:rStyle w:val="Hyperlink"/>
          </w:rPr>
          <w:t>AJF Strategy 2025-2030</w:t>
        </w:r>
      </w:hyperlink>
      <w:r w:rsidR="00D92667" w:rsidRPr="0028259C">
        <w:t>.</w:t>
      </w:r>
    </w:p>
    <w:p w14:paraId="12D4632F" w14:textId="36D6DD42" w:rsidR="006D0D7E" w:rsidRPr="0028259C" w:rsidRDefault="003F0A2F" w:rsidP="006D0D7E">
      <w:pPr>
        <w:pStyle w:val="Heading3"/>
      </w:pPr>
      <w:r w:rsidRPr="0028259C">
        <w:t xml:space="preserve"> </w:t>
      </w:r>
      <w:bookmarkStart w:id="61" w:name="_Toc215853147"/>
      <w:r w:rsidR="006D0D7E" w:rsidRPr="0028259C">
        <w:t xml:space="preserve">About the Australia-Japan Foundation </w:t>
      </w:r>
      <w:r w:rsidR="00016D8B" w:rsidRPr="0028259C">
        <w:t>50</w:t>
      </w:r>
      <w:r w:rsidR="00016D8B" w:rsidRPr="0028259C">
        <w:rPr>
          <w:vertAlign w:val="superscript"/>
        </w:rPr>
        <w:t>th</w:t>
      </w:r>
      <w:r w:rsidR="00016D8B" w:rsidRPr="0028259C">
        <w:t xml:space="preserve"> Anniversary Grant</w:t>
      </w:r>
      <w:bookmarkEnd w:id="61"/>
      <w:r w:rsidR="00016D8B" w:rsidRPr="0028259C">
        <w:t xml:space="preserve">  </w:t>
      </w:r>
      <w:r w:rsidR="006D0D7E" w:rsidRPr="0028259C">
        <w:t xml:space="preserve"> </w:t>
      </w:r>
    </w:p>
    <w:p w14:paraId="4C0EBBF9" w14:textId="5159CF22" w:rsidR="008E1888" w:rsidRPr="00CC147E" w:rsidRDefault="0083397B" w:rsidP="008E1888">
      <w:pPr>
        <w:spacing w:line="259" w:lineRule="auto"/>
      </w:pPr>
      <w:r w:rsidRPr="0028259C">
        <w:t>In 2026, Australia and Japan will commemorate the 50</w:t>
      </w:r>
      <w:r w:rsidR="00B70489" w:rsidRPr="00B70489">
        <w:rPr>
          <w:vertAlign w:val="superscript"/>
        </w:rPr>
        <w:t>th</w:t>
      </w:r>
      <w:r w:rsidR="00B70489">
        <w:t xml:space="preserve"> </w:t>
      </w:r>
      <w:r w:rsidRPr="0028259C">
        <w:t xml:space="preserve">anniversary of </w:t>
      </w:r>
      <w:r w:rsidR="00CD7C97" w:rsidRPr="0028259C">
        <w:t xml:space="preserve">the </w:t>
      </w:r>
      <w:hyperlink r:id="rId28" w:history="1">
        <w:r w:rsidR="004C41A7" w:rsidRPr="0028259C">
          <w:rPr>
            <w:rStyle w:val="Hyperlink"/>
          </w:rPr>
          <w:t>Basic Treaty of Friendship and Cooperation</w:t>
        </w:r>
      </w:hyperlink>
      <w:r w:rsidR="004C41A7" w:rsidRPr="0028259C">
        <w:t xml:space="preserve"> (Basic Treaty)</w:t>
      </w:r>
      <w:r w:rsidR="00B85FC3" w:rsidRPr="0028259C">
        <w:t>. The treaty formalised the enduring peace and friendship between the two countries and their peoples</w:t>
      </w:r>
      <w:r w:rsidR="008E1888" w:rsidRPr="0028259C">
        <w:t xml:space="preserve"> and</w:t>
      </w:r>
      <w:r w:rsidR="00B85FC3" w:rsidRPr="0028259C">
        <w:t xml:space="preserve"> </w:t>
      </w:r>
      <w:r w:rsidR="008E1888" w:rsidRPr="0028259C">
        <w:t>established a broad framework to guide and enhance bilateral relations across political, economic, cultural and other fields. The treaty enshrined both symbolic and</w:t>
      </w:r>
      <w:r w:rsidR="008E1888" w:rsidRPr="00CC147E">
        <w:t xml:space="preserve"> practical commitments, acknowledging the deep economic ties and shared interests between Australia and Japan, and provided a foundation for cooperation on matters of mutual interest. </w:t>
      </w:r>
      <w:r w:rsidR="008E1888" w:rsidRPr="00E237D8">
        <w:t xml:space="preserve">In the same year, the AJF was established by the Australian Government as a further step to strengthen and deepen </w:t>
      </w:r>
      <w:r w:rsidR="00A35D26" w:rsidRPr="00E237D8">
        <w:t>bilateral relations</w:t>
      </w:r>
      <w:r w:rsidR="008E1888" w:rsidRPr="00E237D8">
        <w:t>.</w:t>
      </w:r>
      <w:r w:rsidR="008E1888" w:rsidRPr="00CC147E">
        <w:t xml:space="preserve"> </w:t>
      </w:r>
    </w:p>
    <w:p w14:paraId="3F22A793" w14:textId="77777777" w:rsidR="00291D0D" w:rsidRPr="00CC147E" w:rsidRDefault="00291D0D" w:rsidP="008E1888">
      <w:pPr>
        <w:spacing w:line="259" w:lineRule="auto"/>
      </w:pPr>
    </w:p>
    <w:p w14:paraId="4F767041" w14:textId="77777777" w:rsidR="000F58EE" w:rsidRDefault="000F58EE" w:rsidP="00A42914">
      <w:pPr>
        <w:spacing w:line="259" w:lineRule="auto"/>
      </w:pPr>
    </w:p>
    <w:p w14:paraId="1F629449" w14:textId="1AA53888" w:rsidR="00F52608" w:rsidRPr="00CC147E" w:rsidRDefault="00C17837" w:rsidP="00A42914">
      <w:pPr>
        <w:spacing w:line="259" w:lineRule="auto"/>
      </w:pPr>
      <w:r w:rsidRPr="00CC147E">
        <w:lastRenderedPageBreak/>
        <w:t>The AJF 50</w:t>
      </w:r>
      <w:r w:rsidR="003D634C" w:rsidRPr="00CC147E">
        <w:rPr>
          <w:vertAlign w:val="superscript"/>
        </w:rPr>
        <w:t>th</w:t>
      </w:r>
      <w:r w:rsidR="003D634C" w:rsidRPr="00CC147E">
        <w:t xml:space="preserve"> </w:t>
      </w:r>
      <w:r w:rsidRPr="00CC147E">
        <w:t xml:space="preserve">Anniversary Grant celebrates this significant milestone by supporting </w:t>
      </w:r>
      <w:r w:rsidR="00BE613E" w:rsidRPr="00CC147E">
        <w:t>events</w:t>
      </w:r>
      <w:r w:rsidRPr="00CC147E">
        <w:t xml:space="preserve"> that </w:t>
      </w:r>
      <w:r w:rsidR="00D378CC" w:rsidRPr="00CC147E">
        <w:t xml:space="preserve">bring people together to </w:t>
      </w:r>
      <w:r w:rsidRPr="00CC147E">
        <w:t xml:space="preserve">honour the legacy of Australia-Japan relations and foster future-oriented collaboration, innovation and mutual understanding. The </w:t>
      </w:r>
      <w:r w:rsidR="00007CA9" w:rsidRPr="00CC147E">
        <w:t xml:space="preserve">grant opportunity </w:t>
      </w:r>
      <w:r w:rsidRPr="00CC147E">
        <w:t>aims to reflect on the past 50 years while looking ahead to the next 50 years of cooperation.</w:t>
      </w:r>
    </w:p>
    <w:p w14:paraId="0C42B941" w14:textId="77777777" w:rsidR="005A5FA2" w:rsidRPr="00CC147E" w:rsidRDefault="005A5FA2" w:rsidP="00A42914">
      <w:pPr>
        <w:spacing w:line="259" w:lineRule="auto"/>
      </w:pPr>
    </w:p>
    <w:p w14:paraId="3D5EA1B0" w14:textId="0D3E3301" w:rsidR="005A5FA2" w:rsidRPr="00CC147E" w:rsidRDefault="005A5FA2" w:rsidP="00A42914">
      <w:pPr>
        <w:spacing w:line="259" w:lineRule="auto"/>
      </w:pPr>
      <w:r w:rsidRPr="00CC147E">
        <w:t>It also seeks to amplify the visibility and impact of funded activities through strong communications — encouraging applicants to plan for effective promotion before, during and after their events, and to produce high-quality digital assets that can be used to showcase the Australia-Japan relationship into the future.</w:t>
      </w:r>
    </w:p>
    <w:p w14:paraId="497872D1" w14:textId="638CC3CD" w:rsidR="00DD0B3B" w:rsidRPr="00CC147E" w:rsidRDefault="00DD0B3B" w:rsidP="00A42914">
      <w:pPr>
        <w:spacing w:line="259" w:lineRule="auto"/>
      </w:pPr>
    </w:p>
    <w:p w14:paraId="58243E92" w14:textId="69D81535" w:rsidR="00DD0B3B" w:rsidRPr="00CC147E" w:rsidRDefault="0085268C" w:rsidP="00A42914">
      <w:pPr>
        <w:spacing w:line="259" w:lineRule="auto"/>
      </w:pPr>
      <w:r w:rsidRPr="00CC147E">
        <w:t>The o</w:t>
      </w:r>
      <w:r w:rsidR="00DD0B3B" w:rsidRPr="00CC147E">
        <w:t xml:space="preserve">bjectives of the </w:t>
      </w:r>
      <w:r w:rsidR="000F58EE">
        <w:t>program</w:t>
      </w:r>
      <w:r w:rsidRPr="00CC147E">
        <w:t xml:space="preserve"> are to</w:t>
      </w:r>
      <w:r w:rsidR="00DD0B3B" w:rsidRPr="00CC147E">
        <w:t>:</w:t>
      </w:r>
    </w:p>
    <w:p w14:paraId="26AF0449" w14:textId="7BF74D52" w:rsidR="000E2D70" w:rsidRPr="00CC147E" w:rsidRDefault="000E2D70" w:rsidP="000E2D70">
      <w:pPr>
        <w:pStyle w:val="ListParagraph"/>
        <w:numPr>
          <w:ilvl w:val="0"/>
          <w:numId w:val="39"/>
        </w:numPr>
        <w:spacing w:line="259" w:lineRule="auto"/>
      </w:pPr>
      <w:r w:rsidRPr="00CC147E">
        <w:t>Commemorate the</w:t>
      </w:r>
      <w:r w:rsidR="009D0D63" w:rsidRPr="00CC147E">
        <w:t xml:space="preserve"> past 50 years of</w:t>
      </w:r>
      <w:r w:rsidRPr="00CC147E">
        <w:t xml:space="preserve"> friendship and cooperation between Australia and Japan.</w:t>
      </w:r>
    </w:p>
    <w:p w14:paraId="23441D3E" w14:textId="77777777" w:rsidR="000E2D70" w:rsidRPr="00CC147E" w:rsidRDefault="000E2D70" w:rsidP="000E2D70">
      <w:pPr>
        <w:pStyle w:val="ListParagraph"/>
        <w:numPr>
          <w:ilvl w:val="0"/>
          <w:numId w:val="39"/>
        </w:numPr>
        <w:spacing w:line="259" w:lineRule="auto"/>
      </w:pPr>
      <w:r w:rsidRPr="00CC147E">
        <w:t>Strengthen and expand existing bilateral partnerships and collaborations.</w:t>
      </w:r>
    </w:p>
    <w:p w14:paraId="32FE18D6" w14:textId="197D141B" w:rsidR="006801CF" w:rsidRPr="00CC147E" w:rsidRDefault="006801CF" w:rsidP="000E2D70">
      <w:pPr>
        <w:pStyle w:val="ListParagraph"/>
        <w:numPr>
          <w:ilvl w:val="0"/>
          <w:numId w:val="39"/>
        </w:numPr>
        <w:spacing w:line="259" w:lineRule="auto"/>
      </w:pPr>
      <w:r w:rsidRPr="00CC147E">
        <w:t>Foster dialogue, innovation and shared vision for the future of the bilateral relationship</w:t>
      </w:r>
      <w:r w:rsidR="00A55845">
        <w:t>.</w:t>
      </w:r>
    </w:p>
    <w:p w14:paraId="07229A42" w14:textId="77777777" w:rsidR="000E2D70" w:rsidRPr="00CC147E" w:rsidRDefault="000E2D70" w:rsidP="000E2D70">
      <w:pPr>
        <w:pStyle w:val="ListParagraph"/>
        <w:numPr>
          <w:ilvl w:val="0"/>
          <w:numId w:val="39"/>
        </w:numPr>
        <w:spacing w:line="259" w:lineRule="auto"/>
      </w:pPr>
      <w:r w:rsidRPr="00CC147E">
        <w:t>Inspire and engage the next generation of leaders and champions of the Australia-Japan relationship.</w:t>
      </w:r>
    </w:p>
    <w:p w14:paraId="55849B6F" w14:textId="37B5A131" w:rsidR="000E2D70" w:rsidRPr="00CC147E" w:rsidRDefault="000E2D70" w:rsidP="000E2D70">
      <w:pPr>
        <w:pStyle w:val="ListParagraph"/>
        <w:numPr>
          <w:ilvl w:val="0"/>
          <w:numId w:val="39"/>
        </w:numPr>
        <w:spacing w:line="259" w:lineRule="auto"/>
      </w:pPr>
      <w:r w:rsidRPr="00CC147E">
        <w:t>Promote public awareness and understanding of the bilateral relationship through high-quality engagement and communication</w:t>
      </w:r>
      <w:r w:rsidR="001B5982" w:rsidRPr="00CC147E">
        <w:t>, including the creation of promotional materials and digital content.</w:t>
      </w:r>
    </w:p>
    <w:p w14:paraId="5B4BD9C6" w14:textId="77777777" w:rsidR="000E2D70" w:rsidRPr="00CC147E" w:rsidRDefault="000E2D70" w:rsidP="000E2D70">
      <w:pPr>
        <w:pStyle w:val="ListParagraph"/>
        <w:numPr>
          <w:ilvl w:val="0"/>
          <w:numId w:val="39"/>
        </w:numPr>
        <w:spacing w:line="259" w:lineRule="auto"/>
      </w:pPr>
      <w:r w:rsidRPr="00CC147E">
        <w:t>Encourage inclusive and diverse participation, including gender equality and First Nations representation.</w:t>
      </w:r>
    </w:p>
    <w:p w14:paraId="28D788AA" w14:textId="22F28674" w:rsidR="004D0F88" w:rsidRDefault="000E2D70">
      <w:pPr>
        <w:pStyle w:val="ListParagraph"/>
        <w:numPr>
          <w:ilvl w:val="0"/>
          <w:numId w:val="39"/>
        </w:numPr>
        <w:spacing w:line="259" w:lineRule="auto"/>
      </w:pPr>
      <w:r w:rsidRPr="00CC147E">
        <w:t>Support geographically diverse initiatives across Australia.</w:t>
      </w:r>
    </w:p>
    <w:p w14:paraId="67FBA2DB" w14:textId="77777777" w:rsidR="0066026A" w:rsidRPr="00CC147E" w:rsidRDefault="0066026A" w:rsidP="0066026A">
      <w:pPr>
        <w:pStyle w:val="ListParagraph"/>
        <w:spacing w:line="259" w:lineRule="auto"/>
        <w:ind w:left="360"/>
      </w:pPr>
    </w:p>
    <w:p w14:paraId="680E8872" w14:textId="547AF72D" w:rsidR="000E2D70" w:rsidRPr="00CC147E" w:rsidRDefault="000F58EE" w:rsidP="00A42914">
      <w:pPr>
        <w:spacing w:line="259" w:lineRule="auto"/>
      </w:pPr>
      <w:r>
        <w:t>The intended outcomes of the program are:</w:t>
      </w:r>
    </w:p>
    <w:p w14:paraId="324BE284" w14:textId="77777777" w:rsidR="00437158" w:rsidRPr="00CC147E" w:rsidRDefault="00437158" w:rsidP="005C6346">
      <w:pPr>
        <w:pStyle w:val="ListParagraph"/>
        <w:numPr>
          <w:ilvl w:val="0"/>
          <w:numId w:val="41"/>
        </w:numPr>
        <w:spacing w:line="259" w:lineRule="auto"/>
      </w:pPr>
      <w:r w:rsidRPr="00CC147E">
        <w:t>Delivery of impactful and well-promoted events that celebrate the Australia-Japan relationship.</w:t>
      </w:r>
    </w:p>
    <w:p w14:paraId="243DB26E" w14:textId="545B7104" w:rsidR="00437158" w:rsidRPr="00CC147E" w:rsidRDefault="00437158" w:rsidP="005C6346">
      <w:pPr>
        <w:pStyle w:val="ListParagraph"/>
        <w:numPr>
          <w:ilvl w:val="0"/>
          <w:numId w:val="41"/>
        </w:numPr>
        <w:spacing w:line="259" w:lineRule="auto"/>
      </w:pPr>
      <w:r w:rsidRPr="00CC147E">
        <w:t xml:space="preserve">Increased public engagement and </w:t>
      </w:r>
      <w:r w:rsidR="00CF657B" w:rsidRPr="00CC147E">
        <w:rPr>
          <w:lang w:val="en-GB"/>
        </w:rPr>
        <w:t>understanding of the bilateral relationship.</w:t>
      </w:r>
    </w:p>
    <w:p w14:paraId="6DF2DC95" w14:textId="77777777" w:rsidR="00437158" w:rsidRPr="00CC147E" w:rsidRDefault="00437158" w:rsidP="005C6346">
      <w:pPr>
        <w:pStyle w:val="ListParagraph"/>
        <w:numPr>
          <w:ilvl w:val="0"/>
          <w:numId w:val="41"/>
        </w:numPr>
        <w:spacing w:line="259" w:lineRule="auto"/>
      </w:pPr>
      <w:r w:rsidRPr="00CC147E">
        <w:t>Strengthened networks and partnerships between Australian and Japanese stakeholders.</w:t>
      </w:r>
    </w:p>
    <w:p w14:paraId="190529EE" w14:textId="77777777" w:rsidR="00437158" w:rsidRPr="00CC147E" w:rsidRDefault="00437158" w:rsidP="005C6346">
      <w:pPr>
        <w:pStyle w:val="ListParagraph"/>
        <w:numPr>
          <w:ilvl w:val="0"/>
          <w:numId w:val="41"/>
        </w:numPr>
        <w:spacing w:line="259" w:lineRule="auto"/>
      </w:pPr>
      <w:r w:rsidRPr="00CC147E">
        <w:t>Greater involvement of emerging leaders and youth in shaping the future of bilateral cooperation.</w:t>
      </w:r>
    </w:p>
    <w:p w14:paraId="76265537" w14:textId="77777777" w:rsidR="00437158" w:rsidRPr="00CC147E" w:rsidRDefault="00437158" w:rsidP="00437158">
      <w:pPr>
        <w:pStyle w:val="ListParagraph"/>
        <w:numPr>
          <w:ilvl w:val="0"/>
          <w:numId w:val="41"/>
        </w:numPr>
        <w:spacing w:line="259" w:lineRule="auto"/>
      </w:pPr>
      <w:r w:rsidRPr="00CC147E">
        <w:t>Visible inclusion of diverse voices and communities in commemorative and forward-looking initiatives.</w:t>
      </w:r>
    </w:p>
    <w:p w14:paraId="61FC7342" w14:textId="41CC4B97" w:rsidR="00F22B77" w:rsidRPr="00CC147E" w:rsidRDefault="00F22B77">
      <w:pPr>
        <w:pStyle w:val="ListParagraph"/>
        <w:numPr>
          <w:ilvl w:val="0"/>
          <w:numId w:val="41"/>
        </w:numPr>
        <w:spacing w:line="259" w:lineRule="auto"/>
      </w:pPr>
      <w:r w:rsidRPr="00CC147E">
        <w:t>Representation of communities across Australia in the celebration of the 50</w:t>
      </w:r>
      <w:r w:rsidR="00CE4DB0" w:rsidRPr="00CC147E">
        <w:rPr>
          <w:vertAlign w:val="superscript"/>
        </w:rPr>
        <w:t>th</w:t>
      </w:r>
      <w:r w:rsidRPr="00CC147E">
        <w:t xml:space="preserve"> anniversary.</w:t>
      </w:r>
    </w:p>
    <w:p w14:paraId="6DCCEDAA" w14:textId="4C1BB530" w:rsidR="00A42914" w:rsidRPr="00CC147E" w:rsidRDefault="001700EB" w:rsidP="005C6346">
      <w:pPr>
        <w:pStyle w:val="ListParagraph"/>
        <w:numPr>
          <w:ilvl w:val="0"/>
          <w:numId w:val="41"/>
        </w:numPr>
        <w:spacing w:line="259" w:lineRule="auto"/>
      </w:pPr>
      <w:r w:rsidRPr="00CC147E">
        <w:t>Creation of digital assets that can be used to promote the activity and contribute to AJF’s broader communications efforts.</w:t>
      </w:r>
    </w:p>
    <w:p w14:paraId="4ACDE43F" w14:textId="3F43DBAC" w:rsidR="000E08D0" w:rsidRPr="00CC147E" w:rsidRDefault="000E08D0" w:rsidP="00F12A12">
      <w:pPr>
        <w:pStyle w:val="Heading2"/>
      </w:pPr>
      <w:bookmarkStart w:id="62" w:name="_Toc212734235"/>
      <w:bookmarkStart w:id="63" w:name="_Toc212734236"/>
      <w:bookmarkStart w:id="64" w:name="_Toc212737314"/>
      <w:bookmarkStart w:id="65" w:name="_Toc212800269"/>
      <w:bookmarkStart w:id="66" w:name="_Toc212734237"/>
      <w:bookmarkStart w:id="67" w:name="_Toc212737315"/>
      <w:bookmarkStart w:id="68" w:name="_Toc212800270"/>
      <w:bookmarkStart w:id="69" w:name="_Toc211529861"/>
      <w:bookmarkStart w:id="70" w:name="_Toc211550539"/>
      <w:bookmarkStart w:id="71" w:name="_Toc212734238"/>
      <w:bookmarkStart w:id="72" w:name="_Toc212737316"/>
      <w:bookmarkStart w:id="73" w:name="_Toc212800271"/>
      <w:bookmarkStart w:id="74" w:name="_Toc211529862"/>
      <w:bookmarkStart w:id="75" w:name="_Toc211550540"/>
      <w:bookmarkStart w:id="76" w:name="_Toc212734239"/>
      <w:bookmarkStart w:id="77" w:name="_Toc212737317"/>
      <w:bookmarkStart w:id="78" w:name="_Toc212800272"/>
      <w:bookmarkStart w:id="79" w:name="_Toc211529863"/>
      <w:bookmarkStart w:id="80" w:name="_Toc211550541"/>
      <w:bookmarkStart w:id="81" w:name="_Toc212734240"/>
      <w:bookmarkStart w:id="82" w:name="_Toc212737318"/>
      <w:bookmarkStart w:id="83" w:name="_Toc212800273"/>
      <w:bookmarkStart w:id="84" w:name="_Toc211529864"/>
      <w:bookmarkStart w:id="85" w:name="_Toc211550542"/>
      <w:bookmarkStart w:id="86" w:name="_Toc212734241"/>
      <w:bookmarkStart w:id="87" w:name="_Toc212737319"/>
      <w:bookmarkStart w:id="88" w:name="_Toc212800274"/>
      <w:bookmarkStart w:id="89" w:name="_Toc211529865"/>
      <w:bookmarkStart w:id="90" w:name="_Toc211550543"/>
      <w:bookmarkStart w:id="91" w:name="_Toc212734242"/>
      <w:bookmarkStart w:id="92" w:name="_Toc212737320"/>
      <w:bookmarkStart w:id="93" w:name="_Toc212800275"/>
      <w:bookmarkStart w:id="94" w:name="_Toc211529866"/>
      <w:bookmarkStart w:id="95" w:name="_Toc211550544"/>
      <w:bookmarkStart w:id="96" w:name="_Toc212734243"/>
      <w:bookmarkStart w:id="97" w:name="_Toc212737321"/>
      <w:bookmarkStart w:id="98" w:name="_Toc212800276"/>
      <w:bookmarkStart w:id="99" w:name="_Toc211529867"/>
      <w:bookmarkStart w:id="100" w:name="_Toc211550545"/>
      <w:bookmarkStart w:id="101" w:name="_Toc212734244"/>
      <w:bookmarkStart w:id="102" w:name="_Toc212737322"/>
      <w:bookmarkStart w:id="103" w:name="_Toc212800277"/>
      <w:bookmarkStart w:id="104" w:name="_Toc211529868"/>
      <w:bookmarkStart w:id="105" w:name="_Toc211550546"/>
      <w:bookmarkStart w:id="106" w:name="_Toc212734245"/>
      <w:bookmarkStart w:id="107" w:name="_Toc212737323"/>
      <w:bookmarkStart w:id="108" w:name="_Toc212800278"/>
      <w:bookmarkStart w:id="109" w:name="_Toc211529869"/>
      <w:bookmarkStart w:id="110" w:name="_Toc211550547"/>
      <w:bookmarkStart w:id="111" w:name="_Toc212734246"/>
      <w:bookmarkStart w:id="112" w:name="_Toc212737324"/>
      <w:bookmarkStart w:id="113" w:name="_Toc212800279"/>
      <w:bookmarkStart w:id="114" w:name="_Toc211529870"/>
      <w:bookmarkStart w:id="115" w:name="_Toc211550548"/>
      <w:bookmarkStart w:id="116" w:name="_Toc212734247"/>
      <w:bookmarkStart w:id="117" w:name="_Toc212737325"/>
      <w:bookmarkStart w:id="118" w:name="_Toc212800280"/>
      <w:bookmarkStart w:id="119" w:name="_Toc211529871"/>
      <w:bookmarkStart w:id="120" w:name="_Toc211550549"/>
      <w:bookmarkStart w:id="121" w:name="_Toc212734248"/>
      <w:bookmarkStart w:id="122" w:name="_Toc212737326"/>
      <w:bookmarkStart w:id="123" w:name="_Toc212800281"/>
      <w:bookmarkStart w:id="124" w:name="_Toc211529872"/>
      <w:bookmarkStart w:id="125" w:name="_Toc211550550"/>
      <w:bookmarkStart w:id="126" w:name="_Toc212734249"/>
      <w:bookmarkStart w:id="127" w:name="_Toc212737327"/>
      <w:bookmarkStart w:id="128" w:name="_Toc212800282"/>
      <w:bookmarkStart w:id="129" w:name="_Toc187671286"/>
      <w:bookmarkStart w:id="130" w:name="_Toc187674624"/>
      <w:bookmarkStart w:id="131" w:name="_Toc187743665"/>
      <w:bookmarkStart w:id="132" w:name="_Toc187752074"/>
      <w:bookmarkStart w:id="133" w:name="_Toc187762539"/>
      <w:bookmarkStart w:id="134" w:name="_Toc187762681"/>
      <w:bookmarkStart w:id="135" w:name="_Toc187769360"/>
      <w:bookmarkStart w:id="136" w:name="_Toc187671287"/>
      <w:bookmarkStart w:id="137" w:name="_Toc187674625"/>
      <w:bookmarkStart w:id="138" w:name="_Toc187743666"/>
      <w:bookmarkStart w:id="139" w:name="_Toc187752075"/>
      <w:bookmarkStart w:id="140" w:name="_Toc187762540"/>
      <w:bookmarkStart w:id="141" w:name="_Toc187762682"/>
      <w:bookmarkStart w:id="142" w:name="_Toc187769361"/>
      <w:bookmarkStart w:id="143" w:name="_Toc21585314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C147E">
        <w:t>Grant</w:t>
      </w:r>
      <w:r w:rsidR="00B62A3A" w:rsidRPr="00CC147E">
        <w:t xml:space="preserve"> amount</w:t>
      </w:r>
      <w:r w:rsidR="00492E57" w:rsidRPr="00CC147E">
        <w:t xml:space="preserve"> </w:t>
      </w:r>
      <w:r w:rsidR="00D450B6" w:rsidRPr="00CC147E">
        <w:t>and grant period</w:t>
      </w:r>
      <w:bookmarkEnd w:id="143"/>
    </w:p>
    <w:p w14:paraId="306229E8" w14:textId="417063CB" w:rsidR="001E60B8" w:rsidRPr="0028259C" w:rsidRDefault="001E60B8" w:rsidP="006A3B66">
      <w:pPr>
        <w:pStyle w:val="Heading3"/>
      </w:pPr>
      <w:bookmarkStart w:id="144" w:name="_Toc215853149"/>
      <w:r w:rsidRPr="0028259C">
        <w:t>Grant</w:t>
      </w:r>
      <w:r w:rsidR="00B016CF" w:rsidRPr="0028259C">
        <w:t xml:space="preserve"> amount</w:t>
      </w:r>
      <w:bookmarkEnd w:id="144"/>
    </w:p>
    <w:p w14:paraId="69772DAD" w14:textId="2DDF4622" w:rsidR="00DB4A21" w:rsidRPr="0028259C" w:rsidRDefault="00DB4A21" w:rsidP="00DB4A21">
      <w:r w:rsidRPr="0028259C">
        <w:t xml:space="preserve">A total of up to $200,000 is available </w:t>
      </w:r>
      <w:r w:rsidR="00FC2893">
        <w:t>for</w:t>
      </w:r>
      <w:r w:rsidRPr="0028259C">
        <w:t xml:space="preserve"> this grant opportunity. We will consider grant applications for a minimum of $</w:t>
      </w:r>
      <w:r w:rsidR="00F8762C" w:rsidRPr="0028259C">
        <w:t>3</w:t>
      </w:r>
      <w:r w:rsidRPr="0028259C">
        <w:t>0,000 up to a maximum of $200,000 for a period of one year. All payments will be GST exclusive.</w:t>
      </w:r>
    </w:p>
    <w:p w14:paraId="1C20253C" w14:textId="77777777" w:rsidR="00DB4A21" w:rsidRPr="0028259C" w:rsidRDefault="00DB4A21" w:rsidP="00DB4A21"/>
    <w:p w14:paraId="171CF9F9" w14:textId="72D5DA53" w:rsidR="00DB4A21" w:rsidRPr="0028259C" w:rsidRDefault="007F6AB5" w:rsidP="00DB4A21">
      <w:r w:rsidRPr="0028259C">
        <w:t>While co-contributions from applicants and other parties are encouraged to strengthen the application, they are not mandatory</w:t>
      </w:r>
      <w:r w:rsidR="009E62DE" w:rsidRPr="0028259C">
        <w:t>.</w:t>
      </w:r>
      <w:r w:rsidR="009E62DE" w:rsidRPr="0028259C">
        <w:br/>
      </w:r>
    </w:p>
    <w:p w14:paraId="20941608" w14:textId="77777777" w:rsidR="00E237D8" w:rsidRPr="0028259C" w:rsidRDefault="00DB4A21" w:rsidP="00DB4A21">
      <w:r w:rsidRPr="0028259C">
        <w:t xml:space="preserve">Successful applicants may be offered a lower amount of funding than requested. They would be given an opportunity to decide whether they wish to accept any reduced funding. </w:t>
      </w:r>
    </w:p>
    <w:p w14:paraId="521A11E9" w14:textId="77777777" w:rsidR="00E237D8" w:rsidRPr="0028259C" w:rsidRDefault="00E237D8" w:rsidP="00DB4A21"/>
    <w:p w14:paraId="4DAE890B" w14:textId="6C1DE654" w:rsidR="00DB4A21" w:rsidRDefault="00DB4A21" w:rsidP="00DB4A21">
      <w:r w:rsidRPr="0028259C">
        <w:t>We encourage you to apply with a realistic budget plan and to also consider alternative funding sources and a back-up plan to demonstrate how the project would continue to meet AJF objectives should we offer partial funding only.</w:t>
      </w:r>
    </w:p>
    <w:p w14:paraId="382D8446" w14:textId="6C3DDB66" w:rsidR="00B95A5C" w:rsidRDefault="00B95A5C" w:rsidP="00C0514D"/>
    <w:p w14:paraId="19EBEC7A" w14:textId="77777777" w:rsidR="00C0514D" w:rsidRPr="00CC147E" w:rsidRDefault="00C0514D" w:rsidP="00C0514D"/>
    <w:p w14:paraId="4E14E979" w14:textId="0DEA76EF" w:rsidR="00327E55" w:rsidRPr="00CC147E" w:rsidRDefault="00327E55" w:rsidP="00327E55">
      <w:pPr>
        <w:pStyle w:val="Heading3"/>
      </w:pPr>
      <w:bookmarkStart w:id="145" w:name="_Toc211529876"/>
      <w:bookmarkStart w:id="146" w:name="_Toc211550554"/>
      <w:bookmarkStart w:id="147" w:name="_Toc212734253"/>
      <w:bookmarkStart w:id="148" w:name="_Toc212737331"/>
      <w:bookmarkStart w:id="149" w:name="_Toc212800286"/>
      <w:bookmarkStart w:id="150" w:name="_Toc211529877"/>
      <w:bookmarkStart w:id="151" w:name="_Toc211550555"/>
      <w:bookmarkStart w:id="152" w:name="_Toc212734254"/>
      <w:bookmarkStart w:id="153" w:name="_Toc212737332"/>
      <w:bookmarkStart w:id="154" w:name="_Toc212800287"/>
      <w:bookmarkStart w:id="155" w:name="_Toc211529878"/>
      <w:bookmarkStart w:id="156" w:name="_Toc211550556"/>
      <w:bookmarkStart w:id="157" w:name="_Toc212734255"/>
      <w:bookmarkStart w:id="158" w:name="_Toc212737333"/>
      <w:bookmarkStart w:id="159" w:name="_Toc212800288"/>
      <w:bookmarkStart w:id="160" w:name="_Toc211529879"/>
      <w:bookmarkStart w:id="161" w:name="_Toc211550557"/>
      <w:bookmarkStart w:id="162" w:name="_Toc212734256"/>
      <w:bookmarkStart w:id="163" w:name="_Toc212737334"/>
      <w:bookmarkStart w:id="164" w:name="_Toc212800289"/>
      <w:bookmarkStart w:id="165" w:name="_Toc211529880"/>
      <w:bookmarkStart w:id="166" w:name="_Toc211550558"/>
      <w:bookmarkStart w:id="167" w:name="_Toc212734257"/>
      <w:bookmarkStart w:id="168" w:name="_Toc212737335"/>
      <w:bookmarkStart w:id="169" w:name="_Toc212800290"/>
      <w:bookmarkStart w:id="170" w:name="_Toc211529881"/>
      <w:bookmarkStart w:id="171" w:name="_Toc211550559"/>
      <w:bookmarkStart w:id="172" w:name="_Toc212734258"/>
      <w:bookmarkStart w:id="173" w:name="_Toc212737336"/>
      <w:bookmarkStart w:id="174" w:name="_Toc212800291"/>
      <w:bookmarkStart w:id="175" w:name="_Toc211529882"/>
      <w:bookmarkStart w:id="176" w:name="_Toc211550560"/>
      <w:bookmarkStart w:id="177" w:name="_Toc212734259"/>
      <w:bookmarkStart w:id="178" w:name="_Toc212737337"/>
      <w:bookmarkStart w:id="179" w:name="_Toc212800292"/>
      <w:bookmarkStart w:id="180" w:name="_Toc21585315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CC147E">
        <w:lastRenderedPageBreak/>
        <w:t>Grant period</w:t>
      </w:r>
      <w:bookmarkEnd w:id="180"/>
    </w:p>
    <w:p w14:paraId="70D40834" w14:textId="5116568C" w:rsidR="00304507" w:rsidRPr="00CC147E" w:rsidRDefault="00304507" w:rsidP="00304507">
      <w:r w:rsidRPr="00CC147E">
        <w:t xml:space="preserve">The </w:t>
      </w:r>
      <w:r w:rsidR="00307125" w:rsidRPr="00CC147E">
        <w:t xml:space="preserve">maximum </w:t>
      </w:r>
      <w:r w:rsidRPr="00CC147E">
        <w:t>grant period is one year</w:t>
      </w:r>
      <w:r w:rsidR="00307125" w:rsidRPr="00CC147E">
        <w:t xml:space="preserve"> for a single</w:t>
      </w:r>
      <w:r w:rsidR="00A312A9" w:rsidRPr="00CC147E">
        <w:t>-</w:t>
      </w:r>
      <w:r w:rsidR="00307125" w:rsidRPr="00CC147E">
        <w:t xml:space="preserve">year </w:t>
      </w:r>
      <w:r w:rsidR="00974BEC" w:rsidRPr="00CC147E">
        <w:t>project.</w:t>
      </w:r>
    </w:p>
    <w:p w14:paraId="4E9939A3" w14:textId="77777777" w:rsidR="00C94434" w:rsidRPr="00CC147E" w:rsidRDefault="00C94434" w:rsidP="00304507"/>
    <w:p w14:paraId="0E4FAB77" w14:textId="3CB3119D" w:rsidR="00B95A5C" w:rsidRPr="0028259C" w:rsidRDefault="001D33DC" w:rsidP="00304507">
      <w:r w:rsidRPr="0028259C">
        <w:t xml:space="preserve">You </w:t>
      </w:r>
      <w:r w:rsidR="00102C8D" w:rsidRPr="0028259C">
        <w:t xml:space="preserve">must commence </w:t>
      </w:r>
      <w:r w:rsidRPr="0028259C">
        <w:t xml:space="preserve">the project </w:t>
      </w:r>
      <w:r w:rsidR="00F920EC" w:rsidRPr="0028259C">
        <w:t>before 30 June 2026</w:t>
      </w:r>
      <w:r w:rsidR="00304507" w:rsidRPr="0028259C">
        <w:t>.</w:t>
      </w:r>
    </w:p>
    <w:p w14:paraId="393AE439" w14:textId="77777777" w:rsidR="00B95A5C" w:rsidRPr="0028259C" w:rsidRDefault="00B95A5C" w:rsidP="00304507"/>
    <w:p w14:paraId="6AB883DD" w14:textId="2A527AB9" w:rsidR="00344C18" w:rsidRPr="0028259C" w:rsidRDefault="00256A7A" w:rsidP="00304507">
      <w:r w:rsidRPr="0028259C">
        <w:t>As this round focuses on the 50</w:t>
      </w:r>
      <w:r w:rsidRPr="0028259C">
        <w:rPr>
          <w:vertAlign w:val="superscript"/>
        </w:rPr>
        <w:t>th</w:t>
      </w:r>
      <w:r w:rsidRPr="0028259C">
        <w:t xml:space="preserve"> anniversary in 2026, the main activity </w:t>
      </w:r>
      <w:r w:rsidR="00504DB0" w:rsidRPr="0028259C">
        <w:t>must</w:t>
      </w:r>
      <w:r w:rsidRPr="0028259C">
        <w:t xml:space="preserve"> take place </w:t>
      </w:r>
      <w:r w:rsidR="00894643" w:rsidRPr="0028259C">
        <w:t xml:space="preserve">during 2026. </w:t>
      </w:r>
      <w:r w:rsidR="00276E59" w:rsidRPr="0028259C">
        <w:t>You must complete your project by the Activity Completion Date stated in your grant agreement.</w:t>
      </w:r>
      <w:r w:rsidR="00894643" w:rsidRPr="0028259C">
        <w:t xml:space="preserve"> </w:t>
      </w:r>
      <w:r w:rsidR="00304507" w:rsidRPr="0028259C">
        <w:t>Following the grant/project period, an evaluation period of 60 days will commence.</w:t>
      </w:r>
    </w:p>
    <w:p w14:paraId="5B807CD1" w14:textId="77777777" w:rsidR="00B95A5C" w:rsidRPr="0028259C" w:rsidRDefault="00B95A5C" w:rsidP="00304507"/>
    <w:p w14:paraId="5D448796" w14:textId="4C8D158C" w:rsidR="00B95A5C" w:rsidRPr="0028259C" w:rsidRDefault="00B95A5C" w:rsidP="00304507">
      <w:r w:rsidRPr="0028259C">
        <w:t xml:space="preserve">This grant is for a non-ongoing </w:t>
      </w:r>
      <w:proofErr w:type="gramStart"/>
      <w:r w:rsidRPr="0028259C">
        <w:t>program</w:t>
      </w:r>
      <w:proofErr w:type="gramEnd"/>
      <w:r w:rsidRPr="0028259C">
        <w:t xml:space="preserve"> and the grant will terminate at the end of the grant period. No further funding will be available.</w:t>
      </w:r>
    </w:p>
    <w:p w14:paraId="25F6522A" w14:textId="5E3D3FD0" w:rsidR="00285F58" w:rsidRPr="0028259C" w:rsidRDefault="000E2D44" w:rsidP="00F12A12">
      <w:pPr>
        <w:pStyle w:val="Heading2"/>
      </w:pPr>
      <w:bookmarkStart w:id="181" w:name="_Toc187671291"/>
      <w:bookmarkStart w:id="182" w:name="_Toc187674629"/>
      <w:bookmarkStart w:id="183" w:name="_Toc187743670"/>
      <w:bookmarkStart w:id="184" w:name="_Toc187752079"/>
      <w:bookmarkStart w:id="185" w:name="_Toc187762544"/>
      <w:bookmarkStart w:id="186" w:name="_Toc187762686"/>
      <w:bookmarkStart w:id="187" w:name="_Toc187769365"/>
      <w:bookmarkStart w:id="188" w:name="_Toc187671292"/>
      <w:bookmarkStart w:id="189" w:name="_Toc187674630"/>
      <w:bookmarkStart w:id="190" w:name="_Toc187743671"/>
      <w:bookmarkStart w:id="191" w:name="_Toc187752080"/>
      <w:bookmarkStart w:id="192" w:name="_Toc187762545"/>
      <w:bookmarkStart w:id="193" w:name="_Toc187762687"/>
      <w:bookmarkStart w:id="194" w:name="_Toc187769366"/>
      <w:bookmarkStart w:id="195" w:name="_Toc187671293"/>
      <w:bookmarkStart w:id="196" w:name="_Toc187674631"/>
      <w:bookmarkStart w:id="197" w:name="_Toc187743672"/>
      <w:bookmarkStart w:id="198" w:name="_Toc187752081"/>
      <w:bookmarkStart w:id="199" w:name="_Toc187762546"/>
      <w:bookmarkStart w:id="200" w:name="_Toc187762688"/>
      <w:bookmarkStart w:id="201" w:name="_Toc187769367"/>
      <w:bookmarkStart w:id="202" w:name="_Toc21585315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8259C">
        <w:t>E</w:t>
      </w:r>
      <w:r w:rsidR="00285F58" w:rsidRPr="0028259C">
        <w:t>ligibility criteria</w:t>
      </w:r>
      <w:bookmarkEnd w:id="202"/>
    </w:p>
    <w:p w14:paraId="2C890471" w14:textId="0121F4BA" w:rsidR="00E4273D" w:rsidRPr="0028259C" w:rsidRDefault="00E4273D" w:rsidP="00C84E84">
      <w:bookmarkStart w:id="203" w:name="_Ref437348317"/>
      <w:bookmarkStart w:id="204" w:name="_Ref437348323"/>
      <w:bookmarkStart w:id="205" w:name="_Ref437349175"/>
      <w:r w:rsidRPr="0028259C">
        <w:t>We cannot consider your application if you do not satisfy all the eligibility criteria.</w:t>
      </w:r>
      <w:r w:rsidRPr="0028259C" w:rsidDel="00E4273D">
        <w:t xml:space="preserve"> </w:t>
      </w:r>
    </w:p>
    <w:p w14:paraId="341B648A" w14:textId="77777777" w:rsidR="00E4273D" w:rsidRPr="0028259C" w:rsidRDefault="00E4273D" w:rsidP="00C84E84"/>
    <w:p w14:paraId="45B1FD66" w14:textId="1D0A2A1C" w:rsidR="001B4EC2" w:rsidRPr="0028259C" w:rsidRDefault="003D38A2" w:rsidP="002D0547">
      <w:r w:rsidRPr="0028259C">
        <w:t>We cannot provide a grant if you receive</w:t>
      </w:r>
      <w:r w:rsidR="001B4EC2" w:rsidRPr="0028259C">
        <w:t xml:space="preserve"> funding from another government source for the same purpose.</w:t>
      </w:r>
    </w:p>
    <w:p w14:paraId="23A31D7F" w14:textId="77777777" w:rsidR="00D20389" w:rsidRPr="0028259C" w:rsidRDefault="00D20389" w:rsidP="002D0547"/>
    <w:p w14:paraId="31BD2927" w14:textId="2CE35A9F" w:rsidR="00D20389" w:rsidRPr="0028259C" w:rsidRDefault="0093226A" w:rsidP="002D0547">
      <w:r w:rsidRPr="0028259C">
        <w:t xml:space="preserve">Refer to </w:t>
      </w:r>
      <w:r w:rsidR="00336003" w:rsidRPr="0028259C">
        <w:t xml:space="preserve">section </w:t>
      </w:r>
      <w:r w:rsidR="00C23AFB" w:rsidRPr="0028259C">
        <w:t xml:space="preserve">2.6 of </w:t>
      </w:r>
      <w:r w:rsidR="00D20389" w:rsidRPr="0028259C">
        <w:t xml:space="preserve">the </w:t>
      </w:r>
      <w:hyperlink r:id="rId29" w:history="1">
        <w:r w:rsidR="00D20389" w:rsidRPr="0028259C">
          <w:rPr>
            <w:rStyle w:val="Hyperlink"/>
            <w:i/>
          </w:rPr>
          <w:t>Commonwealth Grants Rules and Principles 2024</w:t>
        </w:r>
      </w:hyperlink>
      <w:r w:rsidR="00D20389" w:rsidRPr="0028259C">
        <w:t xml:space="preserve"> (CGRPs)</w:t>
      </w:r>
      <w:r w:rsidR="00C71CD9">
        <w:rPr>
          <w:rFonts w:ascii="ZWAdobeF" w:hAnsi="ZWAdobeF" w:cs="ZWAdobeF"/>
          <w:sz w:val="2"/>
          <w:szCs w:val="2"/>
        </w:rPr>
        <w:t>2F</w:t>
      </w:r>
      <w:r w:rsidR="00D20389" w:rsidRPr="0028259C">
        <w:rPr>
          <w:rStyle w:val="FootnoteReference"/>
        </w:rPr>
        <w:footnoteReference w:id="4"/>
      </w:r>
      <w:r w:rsidR="00C23AFB" w:rsidRPr="0028259C">
        <w:t xml:space="preserve"> for </w:t>
      </w:r>
      <w:r w:rsidR="00336003" w:rsidRPr="0028259C">
        <w:t xml:space="preserve">guidance on </w:t>
      </w:r>
      <w:r w:rsidR="00C23AFB" w:rsidRPr="0028259C">
        <w:t xml:space="preserve">financial arrangements that </w:t>
      </w:r>
      <w:r w:rsidR="00FE67A8" w:rsidRPr="0028259C">
        <w:t xml:space="preserve">are </w:t>
      </w:r>
      <w:r w:rsidR="00336003" w:rsidRPr="0028259C">
        <w:t>n</w:t>
      </w:r>
      <w:r w:rsidR="00FE67A8" w:rsidRPr="0028259C">
        <w:t xml:space="preserve">ot </w:t>
      </w:r>
      <w:r w:rsidR="0017595D" w:rsidRPr="0028259C">
        <w:t>considered</w:t>
      </w:r>
      <w:r w:rsidR="00FE67A8" w:rsidRPr="0028259C">
        <w:t xml:space="preserve"> grants.</w:t>
      </w:r>
    </w:p>
    <w:p w14:paraId="25F6522C" w14:textId="24740C84" w:rsidR="00A35F51" w:rsidRPr="0028259C" w:rsidRDefault="001A6862" w:rsidP="002211F6">
      <w:pPr>
        <w:pStyle w:val="Heading3"/>
      </w:pPr>
      <w:bookmarkStart w:id="206" w:name="_Toc187671296"/>
      <w:bookmarkStart w:id="207" w:name="_Toc187674634"/>
      <w:bookmarkStart w:id="208" w:name="_Toc187743675"/>
      <w:bookmarkStart w:id="209" w:name="_Toc187752084"/>
      <w:bookmarkStart w:id="210" w:name="_Toc187762549"/>
      <w:bookmarkStart w:id="211" w:name="_Toc187762691"/>
      <w:bookmarkStart w:id="212" w:name="_Toc187769370"/>
      <w:bookmarkStart w:id="213" w:name="_Toc187671297"/>
      <w:bookmarkStart w:id="214" w:name="_Toc187674635"/>
      <w:bookmarkStart w:id="215" w:name="_Toc187743676"/>
      <w:bookmarkStart w:id="216" w:name="_Toc187752085"/>
      <w:bookmarkStart w:id="217" w:name="_Toc187762550"/>
      <w:bookmarkStart w:id="218" w:name="_Toc187762692"/>
      <w:bookmarkStart w:id="219" w:name="_Toc187769371"/>
      <w:bookmarkStart w:id="220" w:name="_Ref485202969"/>
      <w:bookmarkStart w:id="221" w:name="_Toc215853152"/>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28259C">
        <w:t xml:space="preserve">Who </w:t>
      </w:r>
      <w:r w:rsidR="009F7B46" w:rsidRPr="0028259C">
        <w:t>is eligible</w:t>
      </w:r>
      <w:r w:rsidR="00A60CA0" w:rsidRPr="0028259C">
        <w:t xml:space="preserve"> to apply for a grant</w:t>
      </w:r>
      <w:r w:rsidR="009F7B46" w:rsidRPr="0028259C">
        <w:t>?</w:t>
      </w:r>
      <w:bookmarkEnd w:id="203"/>
      <w:bookmarkEnd w:id="204"/>
      <w:bookmarkEnd w:id="205"/>
      <w:bookmarkEnd w:id="220"/>
      <w:bookmarkEnd w:id="221"/>
    </w:p>
    <w:p w14:paraId="18F22904" w14:textId="1388A5E6" w:rsidR="003271A6" w:rsidRPr="00CC147E" w:rsidRDefault="00585950" w:rsidP="003271A6">
      <w:r w:rsidRPr="00CC147E">
        <w:t>To</w:t>
      </w:r>
      <w:r w:rsidR="003271A6" w:rsidRPr="00CC147E">
        <w:t xml:space="preserve"> be eligible you must:</w:t>
      </w:r>
    </w:p>
    <w:p w14:paraId="0F6F1349" w14:textId="5EE09486" w:rsidR="00C325C8" w:rsidRPr="00CC147E" w:rsidRDefault="006C45D6" w:rsidP="009B484A">
      <w:pPr>
        <w:pStyle w:val="ListBullet"/>
        <w:numPr>
          <w:ilvl w:val="0"/>
          <w:numId w:val="17"/>
        </w:numPr>
      </w:pPr>
      <w:r w:rsidRPr="00E97383">
        <w:t>b</w:t>
      </w:r>
      <w:r w:rsidR="00C325C8" w:rsidRPr="00E97383">
        <w:t>e</w:t>
      </w:r>
      <w:r w:rsidR="00C325C8" w:rsidRPr="00CC147E">
        <w:t xml:space="preserve"> one of the following entity types: </w:t>
      </w:r>
    </w:p>
    <w:p w14:paraId="3F3F2C59" w14:textId="723F9C7B" w:rsidR="005D19E6" w:rsidRPr="00CC147E" w:rsidRDefault="005D19E6" w:rsidP="009B484A">
      <w:pPr>
        <w:pStyle w:val="ListBullet"/>
        <w:numPr>
          <w:ilvl w:val="1"/>
          <w:numId w:val="17"/>
        </w:numPr>
      </w:pPr>
      <w:r w:rsidRPr="00CC147E">
        <w:t>have an Australian Business Number (ABN)</w:t>
      </w:r>
      <w:r w:rsidR="00C325C8" w:rsidRPr="00CC147E">
        <w:t>, Australian Company Number (</w:t>
      </w:r>
      <w:r w:rsidR="00803131" w:rsidRPr="00CC147E">
        <w:t>ACN</w:t>
      </w:r>
      <w:r w:rsidR="00C325C8" w:rsidRPr="00CC147E">
        <w:t>), or Indigenous Corporation Number (ICN)</w:t>
      </w:r>
    </w:p>
    <w:p w14:paraId="75951B3C" w14:textId="29184394" w:rsidR="005D19E6" w:rsidRPr="00CC147E" w:rsidRDefault="0062779D" w:rsidP="009B484A">
      <w:pPr>
        <w:pStyle w:val="ListBullet"/>
        <w:numPr>
          <w:ilvl w:val="1"/>
          <w:numId w:val="17"/>
        </w:numPr>
      </w:pPr>
      <w:r w:rsidRPr="00CC147E">
        <w:t>an Australian consortium with a lead organisation</w:t>
      </w:r>
      <w:r w:rsidR="00C71CD9">
        <w:rPr>
          <w:rFonts w:ascii="ZWAdobeF" w:hAnsi="ZWAdobeF" w:cs="ZWAdobeF"/>
          <w:sz w:val="2"/>
          <w:szCs w:val="2"/>
        </w:rPr>
        <w:t>3F</w:t>
      </w:r>
      <w:r w:rsidRPr="00CC147E">
        <w:rPr>
          <w:vertAlign w:val="superscript"/>
        </w:rPr>
        <w:footnoteReference w:id="5"/>
      </w:r>
    </w:p>
    <w:p w14:paraId="0AF2BE7E" w14:textId="225BD877" w:rsidR="00820F5D" w:rsidRPr="00CC147E" w:rsidRDefault="00EC6221" w:rsidP="009B484A">
      <w:pPr>
        <w:pStyle w:val="ListBullet"/>
        <w:numPr>
          <w:ilvl w:val="1"/>
          <w:numId w:val="17"/>
        </w:numPr>
      </w:pPr>
      <w:r w:rsidRPr="00CC147E">
        <w:t>an Australian registered charity or not-for-profit organisation</w:t>
      </w:r>
    </w:p>
    <w:p w14:paraId="334CD1AD" w14:textId="183D5528" w:rsidR="00846696" w:rsidRPr="00CC147E" w:rsidRDefault="00F9560D" w:rsidP="009B484A">
      <w:pPr>
        <w:pStyle w:val="ListBullet"/>
        <w:numPr>
          <w:ilvl w:val="1"/>
          <w:numId w:val="17"/>
        </w:numPr>
      </w:pPr>
      <w:r w:rsidRPr="00CC147E">
        <w:t>an Australian local government body</w:t>
      </w:r>
    </w:p>
    <w:p w14:paraId="74EFA595" w14:textId="56825A77" w:rsidR="00F9560D" w:rsidRPr="00CC147E" w:rsidRDefault="00F9560D" w:rsidP="009B484A">
      <w:pPr>
        <w:pStyle w:val="ListBullet"/>
        <w:numPr>
          <w:ilvl w:val="1"/>
          <w:numId w:val="17"/>
        </w:numPr>
      </w:pPr>
      <w:r w:rsidRPr="00CC147E">
        <w:t>an Australian State/Territory government body</w:t>
      </w:r>
    </w:p>
    <w:p w14:paraId="52A079B6" w14:textId="20EF818E" w:rsidR="00F9560D" w:rsidRPr="00CC147E" w:rsidRDefault="00F9560D" w:rsidP="009B484A">
      <w:pPr>
        <w:pStyle w:val="ListBullet"/>
        <w:numPr>
          <w:ilvl w:val="1"/>
          <w:numId w:val="17"/>
        </w:numPr>
      </w:pPr>
      <w:r w:rsidRPr="00CC147E">
        <w:t>a corporate Commonwealth entity</w:t>
      </w:r>
    </w:p>
    <w:p w14:paraId="66667E59" w14:textId="3B52535D" w:rsidR="006C45D6" w:rsidRPr="00CC147E" w:rsidRDefault="00F9560D" w:rsidP="009B484A">
      <w:pPr>
        <w:pStyle w:val="ListBullet"/>
        <w:numPr>
          <w:ilvl w:val="1"/>
          <w:numId w:val="17"/>
        </w:numPr>
      </w:pPr>
      <w:r w:rsidRPr="00CC147E">
        <w:t>an Australian statutory authority</w:t>
      </w:r>
    </w:p>
    <w:p w14:paraId="26BEE4D7" w14:textId="426794C1" w:rsidR="006C45D6" w:rsidRPr="00E97383" w:rsidRDefault="00DC73F5" w:rsidP="00416F02">
      <w:pPr>
        <w:pStyle w:val="ListBullet"/>
        <w:numPr>
          <w:ilvl w:val="1"/>
          <w:numId w:val="17"/>
        </w:numPr>
      </w:pPr>
      <w:r w:rsidRPr="00E97383">
        <w:rPr>
          <w:iCs w:val="0"/>
        </w:rPr>
        <w:t xml:space="preserve">an Australian citizen or </w:t>
      </w:r>
      <w:r w:rsidR="005D19E6" w:rsidRPr="00E97383">
        <w:rPr>
          <w:iCs w:val="0"/>
        </w:rPr>
        <w:t>permanent resident of Australia</w:t>
      </w:r>
    </w:p>
    <w:p w14:paraId="52EA4A0B" w14:textId="4942A89F" w:rsidR="00303984" w:rsidRPr="00E97383" w:rsidRDefault="000E45DA" w:rsidP="00416F02">
      <w:pPr>
        <w:pStyle w:val="ListBullet"/>
        <w:numPr>
          <w:ilvl w:val="1"/>
          <w:numId w:val="17"/>
        </w:numPr>
      </w:pPr>
      <w:r w:rsidRPr="00E97383">
        <w:t>a Japanese citizen or organisation</w:t>
      </w:r>
      <w:r w:rsidR="00F02248" w:rsidRPr="00E97383">
        <w:t>.</w:t>
      </w:r>
      <w:r w:rsidR="00C24145" w:rsidRPr="00E97383">
        <w:t xml:space="preserve"> </w:t>
      </w:r>
    </w:p>
    <w:p w14:paraId="64CB9C14" w14:textId="7CF806EC" w:rsidR="00F87CBF" w:rsidRPr="0028259C" w:rsidRDefault="00F87CBF" w:rsidP="00F87CBF">
      <w:pPr>
        <w:pStyle w:val="ListBullet"/>
        <w:numPr>
          <w:ilvl w:val="0"/>
          <w:numId w:val="17"/>
        </w:numPr>
        <w:spacing w:before="80" w:after="120" w:line="280" w:lineRule="atLeast"/>
        <w:contextualSpacing w:val="0"/>
      </w:pPr>
      <w:r w:rsidRPr="0028259C">
        <w:t xml:space="preserve">be aged at least 18 years if you are </w:t>
      </w:r>
      <w:proofErr w:type="gramStart"/>
      <w:r w:rsidRPr="0028259C">
        <w:t>submitting an application</w:t>
      </w:r>
      <w:proofErr w:type="gramEnd"/>
      <w:r w:rsidRPr="0028259C">
        <w:t xml:space="preserve"> as an individual or if you are the primary contact of the organisation that is </w:t>
      </w:r>
      <w:proofErr w:type="gramStart"/>
      <w:r w:rsidRPr="0028259C">
        <w:t>submitting an application</w:t>
      </w:r>
      <w:proofErr w:type="gramEnd"/>
      <w:r w:rsidR="004B78A6">
        <w:t>.</w:t>
      </w:r>
      <w:r w:rsidRPr="0028259C">
        <w:t xml:space="preserve"> </w:t>
      </w:r>
    </w:p>
    <w:p w14:paraId="4F51AFE0" w14:textId="77777777" w:rsidR="00E106CB" w:rsidRPr="0028259C" w:rsidRDefault="007E086E" w:rsidP="00541AC9">
      <w:pPr>
        <w:pStyle w:val="ListBullet"/>
        <w:numPr>
          <w:ilvl w:val="0"/>
          <w:numId w:val="17"/>
        </w:numPr>
        <w:spacing w:before="80" w:after="120" w:line="280" w:lineRule="atLeast"/>
        <w:contextualSpacing w:val="0"/>
      </w:pPr>
      <w:r w:rsidRPr="0028259C">
        <w:t>as part of your application, provide</w:t>
      </w:r>
      <w:r w:rsidR="00E106CB" w:rsidRPr="0028259C">
        <w:t>:</w:t>
      </w:r>
    </w:p>
    <w:p w14:paraId="2199EF7A" w14:textId="77777777" w:rsidR="001C57A2" w:rsidRPr="0028259C" w:rsidRDefault="001C57A2" w:rsidP="00871694">
      <w:pPr>
        <w:pStyle w:val="ListBullet"/>
        <w:numPr>
          <w:ilvl w:val="1"/>
          <w:numId w:val="17"/>
        </w:numPr>
      </w:pPr>
      <w:r w:rsidRPr="0028259C">
        <w:t>two short, signed independent references</w:t>
      </w:r>
    </w:p>
    <w:p w14:paraId="49E62863" w14:textId="77777777" w:rsidR="00894543" w:rsidRPr="0028259C" w:rsidRDefault="00894543" w:rsidP="00871694">
      <w:pPr>
        <w:pStyle w:val="ListBullet"/>
        <w:numPr>
          <w:ilvl w:val="1"/>
          <w:numId w:val="17"/>
        </w:numPr>
      </w:pPr>
      <w:r w:rsidRPr="0028259C">
        <w:t>letter of support from any nominated partners (if applicable)</w:t>
      </w:r>
    </w:p>
    <w:p w14:paraId="43B1A528" w14:textId="77777777" w:rsidR="00156B6F" w:rsidRPr="0028259C" w:rsidRDefault="00156B6F" w:rsidP="00871694">
      <w:pPr>
        <w:pStyle w:val="ListBullet"/>
        <w:numPr>
          <w:ilvl w:val="1"/>
          <w:numId w:val="17"/>
        </w:numPr>
      </w:pPr>
      <w:r w:rsidRPr="0028259C">
        <w:t xml:space="preserve">organisational capability statement or individual’s curriculum vitae </w:t>
      </w:r>
    </w:p>
    <w:p w14:paraId="0BE4D7BA" w14:textId="77777777" w:rsidR="006E4FA0" w:rsidRPr="0028259C" w:rsidRDefault="006E4FA0" w:rsidP="00871694">
      <w:pPr>
        <w:pStyle w:val="ListBullet"/>
        <w:numPr>
          <w:ilvl w:val="1"/>
          <w:numId w:val="17"/>
        </w:numPr>
      </w:pPr>
      <w:r w:rsidRPr="0028259C">
        <w:t>if you apply on behalf of a university, a letter of support from your Research Office or equivalent</w:t>
      </w:r>
    </w:p>
    <w:p w14:paraId="403B3C22" w14:textId="3EDAF7BA" w:rsidR="005D19E6" w:rsidRPr="00CC147E" w:rsidRDefault="007E086E" w:rsidP="00871694">
      <w:pPr>
        <w:pStyle w:val="ListBullet"/>
        <w:numPr>
          <w:ilvl w:val="1"/>
          <w:numId w:val="17"/>
        </w:numPr>
        <w:spacing w:before="80" w:after="120" w:line="280" w:lineRule="atLeast"/>
        <w:contextualSpacing w:val="0"/>
      </w:pPr>
      <w:r w:rsidRPr="00CC147E">
        <w:t xml:space="preserve">your project’s child protection guidelines that meets the </w:t>
      </w:r>
      <w:hyperlink r:id="rId30" w:history="1">
        <w:r w:rsidRPr="00CC147E">
          <w:rPr>
            <w:rStyle w:val="Hyperlink"/>
          </w:rPr>
          <w:t>DFAT Child Protection Policy</w:t>
        </w:r>
      </w:hyperlink>
      <w:r w:rsidRPr="00CC147E">
        <w:t xml:space="preserve"> if it involves people under the age of 18 years</w:t>
      </w:r>
      <w:r w:rsidR="007528B7" w:rsidRPr="00CC147E">
        <w:t xml:space="preserve"> (see </w:t>
      </w:r>
      <w:r w:rsidR="00306FF2" w:rsidRPr="00CC147E">
        <w:t>S</w:t>
      </w:r>
      <w:r w:rsidR="007528B7" w:rsidRPr="00CC147E">
        <w:t>ection 13.8</w:t>
      </w:r>
      <w:r w:rsidR="002C299B" w:rsidRPr="00CC147E">
        <w:t xml:space="preserve"> </w:t>
      </w:r>
      <w:r w:rsidR="00D36748" w:rsidRPr="00CC147E">
        <w:t>‘</w:t>
      </w:r>
      <w:r w:rsidR="002C299B" w:rsidRPr="00CC147E">
        <w:t>Child protection</w:t>
      </w:r>
      <w:r w:rsidR="00D36748" w:rsidRPr="00CC147E">
        <w:t>’</w:t>
      </w:r>
      <w:r w:rsidR="007528B7" w:rsidRPr="00CC147E">
        <w:t>)</w:t>
      </w:r>
      <w:r w:rsidR="008953D3" w:rsidRPr="00CC147E">
        <w:t>.</w:t>
      </w:r>
    </w:p>
    <w:p w14:paraId="00E6CEFC" w14:textId="067A1505" w:rsidR="001A2407" w:rsidRPr="00CC147E" w:rsidRDefault="001A2407" w:rsidP="001A2407">
      <w:r w:rsidRPr="00CC147E">
        <w:lastRenderedPageBreak/>
        <w:t>Applications from consortia are acceptable, provided you have a lead applicant who is the main driver of the project and is eligible as per the list above.</w:t>
      </w:r>
      <w:r w:rsidR="00BE71CD" w:rsidRPr="00CC147E">
        <w:t xml:space="preserve"> See also Section 7.2</w:t>
      </w:r>
      <w:r w:rsidR="002C299B" w:rsidRPr="00CC147E">
        <w:t xml:space="preserve"> </w:t>
      </w:r>
      <w:r w:rsidR="00D36748" w:rsidRPr="00CC147E">
        <w:t>‘</w:t>
      </w:r>
      <w:r w:rsidR="002C299B" w:rsidRPr="00CC147E">
        <w:t xml:space="preserve">Joint (consortia) </w:t>
      </w:r>
      <w:proofErr w:type="gramStart"/>
      <w:r w:rsidR="002C299B" w:rsidRPr="00CC147E">
        <w:t>applications</w:t>
      </w:r>
      <w:r w:rsidR="00D36748" w:rsidRPr="00CC147E">
        <w:t>’</w:t>
      </w:r>
      <w:proofErr w:type="gramEnd"/>
      <w:r w:rsidR="00BE71CD" w:rsidRPr="00CC147E">
        <w:t>.</w:t>
      </w:r>
      <w:r w:rsidR="002C299B" w:rsidRPr="00CC147E">
        <w:t xml:space="preserve"> </w:t>
      </w:r>
    </w:p>
    <w:p w14:paraId="54391CF3" w14:textId="77777777" w:rsidR="00E73889" w:rsidRPr="00CC147E" w:rsidRDefault="00E73889" w:rsidP="001A2407"/>
    <w:p w14:paraId="319F5B8F" w14:textId="22220B15" w:rsidR="001A2407" w:rsidRPr="00CC147E" w:rsidRDefault="001A2407" w:rsidP="001A2407">
      <w:r w:rsidRPr="00CC147E">
        <w:t xml:space="preserve">Individuals who intend the grant to be administered by a university </w:t>
      </w:r>
      <w:r w:rsidR="00B2154C" w:rsidRPr="00CC147E">
        <w:t>or other tertia</w:t>
      </w:r>
      <w:r w:rsidR="00957274" w:rsidRPr="00CC147E">
        <w:t xml:space="preserve">ry institution </w:t>
      </w:r>
      <w:r w:rsidRPr="00CC147E">
        <w:t xml:space="preserve">should </w:t>
      </w:r>
      <w:r w:rsidR="00E473F1" w:rsidRPr="00CC147E">
        <w:t>list their</w:t>
      </w:r>
      <w:r w:rsidRPr="00CC147E">
        <w:t xml:space="preserve"> </w:t>
      </w:r>
      <w:r w:rsidR="00957274" w:rsidRPr="00CC147E">
        <w:t xml:space="preserve">institution </w:t>
      </w:r>
      <w:r w:rsidR="00E473F1" w:rsidRPr="00CC147E">
        <w:t xml:space="preserve">as </w:t>
      </w:r>
      <w:r w:rsidRPr="00CC147E">
        <w:t>the applicant.</w:t>
      </w:r>
    </w:p>
    <w:p w14:paraId="2200A53F" w14:textId="3D73A1E8" w:rsidR="0069156D" w:rsidRPr="00CC147E" w:rsidRDefault="0069156D" w:rsidP="00E77780">
      <w:pPr>
        <w:pStyle w:val="Heading3"/>
      </w:pPr>
      <w:bookmarkStart w:id="222" w:name="_Toc187671299"/>
      <w:bookmarkStart w:id="223" w:name="_Toc187674637"/>
      <w:bookmarkStart w:id="224" w:name="_Toc187743678"/>
      <w:bookmarkStart w:id="225" w:name="_Toc187752087"/>
      <w:bookmarkStart w:id="226" w:name="_Toc187762552"/>
      <w:bookmarkStart w:id="227" w:name="_Toc187762694"/>
      <w:bookmarkStart w:id="228" w:name="_Toc187769373"/>
      <w:bookmarkStart w:id="229" w:name="_Toc187671300"/>
      <w:bookmarkStart w:id="230" w:name="_Toc187674638"/>
      <w:bookmarkStart w:id="231" w:name="_Toc187743679"/>
      <w:bookmarkStart w:id="232" w:name="_Toc187752088"/>
      <w:bookmarkStart w:id="233" w:name="_Toc187762553"/>
      <w:bookmarkStart w:id="234" w:name="_Toc187762695"/>
      <w:bookmarkStart w:id="235" w:name="_Toc187769374"/>
      <w:bookmarkStart w:id="236" w:name="_Toc187671301"/>
      <w:bookmarkStart w:id="237" w:name="_Toc187674639"/>
      <w:bookmarkStart w:id="238" w:name="_Toc187743680"/>
      <w:bookmarkStart w:id="239" w:name="_Toc187752089"/>
      <w:bookmarkStart w:id="240" w:name="_Toc187762554"/>
      <w:bookmarkStart w:id="241" w:name="_Toc187762696"/>
      <w:bookmarkStart w:id="242" w:name="_Toc187769375"/>
      <w:bookmarkStart w:id="243" w:name="_Toc187671302"/>
      <w:bookmarkStart w:id="244" w:name="_Toc187674640"/>
      <w:bookmarkStart w:id="245" w:name="_Toc187743681"/>
      <w:bookmarkStart w:id="246" w:name="_Toc187752090"/>
      <w:bookmarkStart w:id="247" w:name="_Toc187762555"/>
      <w:bookmarkStart w:id="248" w:name="_Toc187762697"/>
      <w:bookmarkStart w:id="249" w:name="_Toc187769376"/>
      <w:bookmarkStart w:id="250" w:name="_Toc187671303"/>
      <w:bookmarkStart w:id="251" w:name="_Toc187674641"/>
      <w:bookmarkStart w:id="252" w:name="_Toc187743682"/>
      <w:bookmarkStart w:id="253" w:name="_Toc187752091"/>
      <w:bookmarkStart w:id="254" w:name="_Toc187762556"/>
      <w:bookmarkStart w:id="255" w:name="_Toc187762698"/>
      <w:bookmarkStart w:id="256" w:name="_Toc187769377"/>
      <w:bookmarkStart w:id="257" w:name="_Toc187671304"/>
      <w:bookmarkStart w:id="258" w:name="_Toc187674642"/>
      <w:bookmarkStart w:id="259" w:name="_Toc187743683"/>
      <w:bookmarkStart w:id="260" w:name="_Toc187752092"/>
      <w:bookmarkStart w:id="261" w:name="_Toc187762557"/>
      <w:bookmarkStart w:id="262" w:name="_Toc187762699"/>
      <w:bookmarkStart w:id="263" w:name="_Toc187769378"/>
      <w:bookmarkStart w:id="264" w:name="_Toc187671305"/>
      <w:bookmarkStart w:id="265" w:name="_Toc187674643"/>
      <w:bookmarkStart w:id="266" w:name="_Toc187743684"/>
      <w:bookmarkStart w:id="267" w:name="_Toc187752093"/>
      <w:bookmarkStart w:id="268" w:name="_Toc187762558"/>
      <w:bookmarkStart w:id="269" w:name="_Toc187762700"/>
      <w:bookmarkStart w:id="270" w:name="_Toc187769379"/>
      <w:bookmarkStart w:id="271" w:name="_Toc187671306"/>
      <w:bookmarkStart w:id="272" w:name="_Toc187674644"/>
      <w:bookmarkStart w:id="273" w:name="_Toc187743685"/>
      <w:bookmarkStart w:id="274" w:name="_Toc187752094"/>
      <w:bookmarkStart w:id="275" w:name="_Toc187762559"/>
      <w:bookmarkStart w:id="276" w:name="_Toc187762701"/>
      <w:bookmarkStart w:id="277" w:name="_Toc187769380"/>
      <w:bookmarkStart w:id="278" w:name="_Toc187671307"/>
      <w:bookmarkStart w:id="279" w:name="_Toc187674645"/>
      <w:bookmarkStart w:id="280" w:name="_Toc187743686"/>
      <w:bookmarkStart w:id="281" w:name="_Toc187752095"/>
      <w:bookmarkStart w:id="282" w:name="_Toc187762560"/>
      <w:bookmarkStart w:id="283" w:name="_Toc187762702"/>
      <w:bookmarkStart w:id="284" w:name="_Toc187769381"/>
      <w:bookmarkStart w:id="285" w:name="_Toc177049581"/>
      <w:bookmarkStart w:id="286" w:name="_Toc215853153"/>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CC147E">
        <w:t>Who is not eligible to apply for a grant?</w:t>
      </w:r>
      <w:bookmarkEnd w:id="286"/>
    </w:p>
    <w:p w14:paraId="67410188" w14:textId="20A32990" w:rsidR="0069156D" w:rsidRPr="00CC147E" w:rsidRDefault="0069156D" w:rsidP="0069156D">
      <w:r w:rsidRPr="00CC147E">
        <w:t xml:space="preserve">You are not eligible to apply if you are: </w:t>
      </w:r>
    </w:p>
    <w:p w14:paraId="32A43861" w14:textId="22E558FD" w:rsidR="002C5CE4" w:rsidRPr="0028259C" w:rsidRDefault="00952E75" w:rsidP="00CC6803">
      <w:pPr>
        <w:pStyle w:val="ListBullet"/>
        <w:numPr>
          <w:ilvl w:val="0"/>
          <w:numId w:val="17"/>
        </w:numPr>
      </w:pPr>
      <w:r w:rsidRPr="00CC147E">
        <w:t xml:space="preserve">an organisation, or </w:t>
      </w:r>
      <w:r w:rsidR="0011779D" w:rsidRPr="00CC147E">
        <w:t>any</w:t>
      </w:r>
      <w:r w:rsidRPr="00CC147E">
        <w:t xml:space="preserve"> project partner is an organisation, included on the </w:t>
      </w:r>
      <w:hyperlink r:id="rId31" w:history="1">
        <w:r w:rsidRPr="00CC147E">
          <w:rPr>
            <w:rStyle w:val="Hyperlink"/>
          </w:rPr>
          <w:t>National Redress Scheme’s website</w:t>
        </w:r>
      </w:hyperlink>
      <w:r w:rsidRPr="00CC147E">
        <w:t xml:space="preserve"> on the list of ‘Institutions that have not joined or signified their intent to join </w:t>
      </w:r>
      <w:r w:rsidRPr="0028259C">
        <w:t>the Scheme’</w:t>
      </w:r>
      <w:r w:rsidR="00C71CD9">
        <w:rPr>
          <w:rFonts w:ascii="ZWAdobeF" w:hAnsi="ZWAdobeF" w:cs="ZWAdobeF"/>
          <w:sz w:val="2"/>
          <w:szCs w:val="2"/>
        </w:rPr>
        <w:t>4F</w:t>
      </w:r>
      <w:r w:rsidR="007C4B61" w:rsidRPr="0028259C">
        <w:rPr>
          <w:rStyle w:val="FootnoteReference"/>
        </w:rPr>
        <w:footnoteReference w:id="6"/>
      </w:r>
      <w:r w:rsidR="00250481" w:rsidRPr="0028259C">
        <w:t>.</w:t>
      </w:r>
    </w:p>
    <w:p w14:paraId="25F6524E" w14:textId="432287DD" w:rsidR="00A35F51" w:rsidRPr="0028259C" w:rsidRDefault="00907078" w:rsidP="00F12A12">
      <w:pPr>
        <w:pStyle w:val="Heading2"/>
      </w:pPr>
      <w:bookmarkStart w:id="287" w:name="_Toc187752097"/>
      <w:bookmarkStart w:id="288" w:name="_Toc187762562"/>
      <w:bookmarkStart w:id="289" w:name="_Toc187762704"/>
      <w:bookmarkStart w:id="290" w:name="_Toc187769383"/>
      <w:bookmarkStart w:id="291" w:name="_Toc177049584"/>
      <w:bookmarkStart w:id="292" w:name="_Toc177049585"/>
      <w:bookmarkStart w:id="293" w:name="_Toc177049586"/>
      <w:bookmarkStart w:id="294" w:name="_Toc177049587"/>
      <w:bookmarkStart w:id="295" w:name="_Toc177049588"/>
      <w:bookmarkStart w:id="296" w:name="_Toc494290495"/>
      <w:bookmarkStart w:id="297" w:name="_Toc215853154"/>
      <w:bookmarkEnd w:id="287"/>
      <w:bookmarkEnd w:id="288"/>
      <w:bookmarkEnd w:id="289"/>
      <w:bookmarkEnd w:id="290"/>
      <w:bookmarkEnd w:id="291"/>
      <w:bookmarkEnd w:id="292"/>
      <w:bookmarkEnd w:id="293"/>
      <w:bookmarkEnd w:id="294"/>
      <w:bookmarkEnd w:id="295"/>
      <w:bookmarkEnd w:id="296"/>
      <w:r w:rsidRPr="0028259C">
        <w:t>What the grant money can be used for</w:t>
      </w:r>
      <w:bookmarkEnd w:id="297"/>
    </w:p>
    <w:p w14:paraId="1AC155CB" w14:textId="3A6667A2" w:rsidR="00387218" w:rsidRPr="0028259C" w:rsidRDefault="007101E7" w:rsidP="00183D35">
      <w:pPr>
        <w:pStyle w:val="Heading3"/>
      </w:pPr>
      <w:bookmarkStart w:id="298" w:name="_Toc215853155"/>
      <w:r w:rsidRPr="0028259C">
        <w:t>Eligible</w:t>
      </w:r>
      <w:r w:rsidR="00805843" w:rsidRPr="0028259C">
        <w:t xml:space="preserve"> </w:t>
      </w:r>
      <w:r w:rsidR="0043194E" w:rsidRPr="0028259C">
        <w:t>g</w:t>
      </w:r>
      <w:r w:rsidR="00805843" w:rsidRPr="0028259C">
        <w:t xml:space="preserve">rant </w:t>
      </w:r>
      <w:r w:rsidR="0043194E" w:rsidRPr="0028259C">
        <w:t>a</w:t>
      </w:r>
      <w:r w:rsidR="00805843" w:rsidRPr="0028259C">
        <w:t>ctivities</w:t>
      </w:r>
      <w:bookmarkEnd w:id="298"/>
    </w:p>
    <w:p w14:paraId="21589343" w14:textId="6ED696C3" w:rsidR="003A1B01" w:rsidRPr="0028259C" w:rsidRDefault="00CB5CF9" w:rsidP="00DB6913">
      <w:pPr>
        <w:rPr>
          <w:iCs/>
        </w:rPr>
      </w:pPr>
      <w:bookmarkStart w:id="299" w:name="_Ref468355814"/>
      <w:bookmarkStart w:id="300" w:name="_Toc383003258"/>
      <w:bookmarkStart w:id="301" w:name="_Toc164844265"/>
      <w:r w:rsidRPr="0028259C">
        <w:rPr>
          <w:iCs/>
        </w:rPr>
        <w:t>To be eligible, your grant activity must</w:t>
      </w:r>
      <w:r w:rsidR="00DB6913" w:rsidRPr="0028259C">
        <w:rPr>
          <w:iCs/>
        </w:rPr>
        <w:t xml:space="preserve"> </w:t>
      </w:r>
      <w:r w:rsidR="00D36748" w:rsidRPr="0028259C">
        <w:rPr>
          <w:iCs/>
        </w:rPr>
        <w:t>be consistent with the objectives and intended outcomes as outlined in</w:t>
      </w:r>
      <w:r w:rsidRPr="0028259C">
        <w:rPr>
          <w:iCs/>
        </w:rPr>
        <w:t xml:space="preserve"> </w:t>
      </w:r>
      <w:r w:rsidR="00D36748" w:rsidRPr="0028259C">
        <w:rPr>
          <w:iCs/>
        </w:rPr>
        <w:t>S</w:t>
      </w:r>
      <w:r w:rsidRPr="0028259C">
        <w:rPr>
          <w:iCs/>
        </w:rPr>
        <w:t>ection 2</w:t>
      </w:r>
      <w:r w:rsidR="00D36748" w:rsidRPr="0028259C">
        <w:rPr>
          <w:iCs/>
        </w:rPr>
        <w:t xml:space="preserve"> ‘About the grant program’</w:t>
      </w:r>
      <w:r w:rsidRPr="0028259C">
        <w:rPr>
          <w:iCs/>
        </w:rPr>
        <w:t>, and meet other assessment criteria, as per Section 6</w:t>
      </w:r>
      <w:r w:rsidR="00910C62" w:rsidRPr="0028259C">
        <w:rPr>
          <w:iCs/>
        </w:rPr>
        <w:t xml:space="preserve"> ‘The assessment criteria’</w:t>
      </w:r>
      <w:r w:rsidR="00DB6913" w:rsidRPr="0028259C">
        <w:rPr>
          <w:iCs/>
        </w:rPr>
        <w:t>.</w:t>
      </w:r>
    </w:p>
    <w:p w14:paraId="76D46016" w14:textId="77777777" w:rsidR="00D84D70" w:rsidRPr="0028259C" w:rsidRDefault="00D84D70">
      <w:pPr>
        <w:spacing w:before="0" w:after="0" w:line="240" w:lineRule="auto"/>
        <w:rPr>
          <w:rFonts w:cs="Arial"/>
        </w:rPr>
      </w:pPr>
    </w:p>
    <w:p w14:paraId="77EBD31D" w14:textId="7B0DC0A3" w:rsidR="00D84D70" w:rsidRPr="0028259C" w:rsidRDefault="00D84D70" w:rsidP="003848A4">
      <w:pPr>
        <w:rPr>
          <w:rFonts w:cs="Arial"/>
        </w:rPr>
      </w:pPr>
      <w:r w:rsidRPr="0028259C">
        <w:rPr>
          <w:rFonts w:cs="Arial"/>
        </w:rPr>
        <w:t xml:space="preserve">Eligible activities must directly relate to the </w:t>
      </w:r>
      <w:r w:rsidR="00BC1D42" w:rsidRPr="0028259C">
        <w:rPr>
          <w:rFonts w:cs="Arial"/>
        </w:rPr>
        <w:t>project</w:t>
      </w:r>
      <w:r w:rsidRPr="0028259C">
        <w:rPr>
          <w:rFonts w:cs="Arial"/>
        </w:rPr>
        <w:t xml:space="preserve"> and </w:t>
      </w:r>
      <w:r w:rsidR="009D26FF" w:rsidRPr="0028259C">
        <w:rPr>
          <w:rFonts w:cs="Arial"/>
        </w:rPr>
        <w:t>may</w:t>
      </w:r>
      <w:r w:rsidRPr="0028259C">
        <w:rPr>
          <w:rFonts w:cs="Arial"/>
        </w:rPr>
        <w:t xml:space="preserve"> include:</w:t>
      </w:r>
    </w:p>
    <w:p w14:paraId="0B0F7824" w14:textId="36634150" w:rsidR="00DC0B27" w:rsidRPr="00E97383" w:rsidRDefault="00DC0B27" w:rsidP="00B65709">
      <w:pPr>
        <w:pStyle w:val="ListBullet"/>
        <w:numPr>
          <w:ilvl w:val="0"/>
          <w:numId w:val="17"/>
        </w:numPr>
      </w:pPr>
      <w:r w:rsidRPr="0028259C">
        <w:t xml:space="preserve">A bilateral </w:t>
      </w:r>
      <w:r w:rsidR="00476838" w:rsidRPr="0028259C">
        <w:t xml:space="preserve">forum, </w:t>
      </w:r>
      <w:r w:rsidRPr="0028259C">
        <w:t xml:space="preserve">dialogue </w:t>
      </w:r>
      <w:r w:rsidR="00476838" w:rsidRPr="0028259C">
        <w:t>or exchange</w:t>
      </w:r>
      <w:r w:rsidRPr="0028259C">
        <w:t xml:space="preserve"> focused on shaping the future of the Australia–Japan relationship in areas of shared national interest, with an emphasis on emerging leaders and next-generation partnerships (e.g. youth leadership </w:t>
      </w:r>
      <w:r w:rsidR="00B4616A" w:rsidRPr="0028259C">
        <w:t>forum</w:t>
      </w:r>
      <w:r w:rsidR="00A72603" w:rsidRPr="0028259C">
        <w:t xml:space="preserve"> or</w:t>
      </w:r>
      <w:r w:rsidRPr="0028259C">
        <w:t xml:space="preserve"> policy dialogue</w:t>
      </w:r>
      <w:r w:rsidR="00B54AD4" w:rsidRPr="0028259C">
        <w:t xml:space="preserve"> </w:t>
      </w:r>
      <w:r w:rsidR="00B62A56" w:rsidRPr="0028259C">
        <w:t>bringing together</w:t>
      </w:r>
      <w:r w:rsidR="00B4616A" w:rsidRPr="0028259C">
        <w:t xml:space="preserve"> </w:t>
      </w:r>
      <w:r w:rsidR="00AE53DD" w:rsidRPr="0028259C">
        <w:t xml:space="preserve">subject matter </w:t>
      </w:r>
      <w:r w:rsidR="00B4616A" w:rsidRPr="0028259C">
        <w:t>experts</w:t>
      </w:r>
      <w:r w:rsidR="00273D89" w:rsidRPr="0028259C">
        <w:t xml:space="preserve"> </w:t>
      </w:r>
      <w:r w:rsidR="00AE53DD" w:rsidRPr="0028259C">
        <w:t>and other stakeholders in the Australia-Japan relationship</w:t>
      </w:r>
      <w:r w:rsidRPr="0028259C">
        <w:t>).</w:t>
      </w:r>
      <w:r w:rsidR="0015464D" w:rsidRPr="0028259C">
        <w:t xml:space="preserve"> </w:t>
      </w:r>
    </w:p>
    <w:p w14:paraId="12077436" w14:textId="53B490DD" w:rsidR="00D84D70" w:rsidRPr="00B65709" w:rsidRDefault="00FF20AE" w:rsidP="00B65709">
      <w:pPr>
        <w:pStyle w:val="ListBullet"/>
        <w:numPr>
          <w:ilvl w:val="0"/>
          <w:numId w:val="17"/>
        </w:numPr>
      </w:pPr>
      <w:r w:rsidRPr="0028259C">
        <w:t xml:space="preserve">A </w:t>
      </w:r>
      <w:r w:rsidR="0025507E" w:rsidRPr="0028259C">
        <w:t>significant</w:t>
      </w:r>
      <w:r w:rsidRPr="0028259C">
        <w:t xml:space="preserve"> </w:t>
      </w:r>
      <w:r w:rsidR="00051F09" w:rsidRPr="0028259C">
        <w:t>50</w:t>
      </w:r>
      <w:r w:rsidR="00B65709" w:rsidRPr="004C6A6D">
        <w:rPr>
          <w:vertAlign w:val="superscript"/>
        </w:rPr>
        <w:t>th</w:t>
      </w:r>
      <w:r w:rsidR="00B65709">
        <w:t xml:space="preserve"> </w:t>
      </w:r>
      <w:r w:rsidR="00051F09" w:rsidRPr="0028259C">
        <w:t>anniversary c</w:t>
      </w:r>
      <w:r w:rsidR="00D84D70" w:rsidRPr="0028259C">
        <w:t>ommemorative event</w:t>
      </w:r>
      <w:r w:rsidR="0025507E" w:rsidRPr="0028259C">
        <w:t xml:space="preserve"> or </w:t>
      </w:r>
      <w:r w:rsidR="001D27C6" w:rsidRPr="0028259C">
        <w:t>activity</w:t>
      </w:r>
      <w:r w:rsidR="0025507E" w:rsidRPr="0028259C">
        <w:t xml:space="preserve"> </w:t>
      </w:r>
      <w:r w:rsidR="00D84D70" w:rsidRPr="0028259C">
        <w:t>that bring</w:t>
      </w:r>
      <w:r w:rsidR="009676C7" w:rsidRPr="0028259C">
        <w:t>s</w:t>
      </w:r>
      <w:r w:rsidR="00D84D70" w:rsidRPr="0028259C">
        <w:t xml:space="preserve"> together Australia–Japan stakeholders to celebrate past collaborations and foster new opportunities for future engagement</w:t>
      </w:r>
      <w:r w:rsidR="002F30FE" w:rsidRPr="0028259C">
        <w:t xml:space="preserve"> (e.g. </w:t>
      </w:r>
      <w:r w:rsidR="001D27C6" w:rsidRPr="0028259C">
        <w:t xml:space="preserve">a large </w:t>
      </w:r>
      <w:r w:rsidR="008A61E5" w:rsidRPr="0028259C">
        <w:t xml:space="preserve">networking event </w:t>
      </w:r>
      <w:r w:rsidR="00E13A5D" w:rsidRPr="0028259C">
        <w:t xml:space="preserve">or series of events </w:t>
      </w:r>
      <w:r w:rsidR="008D67AE" w:rsidRPr="0028259C">
        <w:t>bringing together</w:t>
      </w:r>
      <w:r w:rsidR="008A61E5" w:rsidRPr="0028259C">
        <w:t xml:space="preserve"> </w:t>
      </w:r>
      <w:r w:rsidR="001D27C6" w:rsidRPr="0028259C">
        <w:t>Australia-Japan stakeholders</w:t>
      </w:r>
      <w:r w:rsidR="00D13229" w:rsidRPr="0028259C">
        <w:t xml:space="preserve">, </w:t>
      </w:r>
      <w:r w:rsidR="008D67AE" w:rsidRPr="0028259C">
        <w:t xml:space="preserve">a </w:t>
      </w:r>
      <w:r w:rsidR="007F151F" w:rsidRPr="0028259C">
        <w:t>photograph</w:t>
      </w:r>
      <w:r w:rsidR="001D27C6" w:rsidRPr="0028259C">
        <w:t>ic</w:t>
      </w:r>
      <w:r w:rsidR="007F151F" w:rsidRPr="0028259C">
        <w:t xml:space="preserve"> exhibition, </w:t>
      </w:r>
      <w:r w:rsidR="00E41AF1" w:rsidRPr="0028259C">
        <w:t>commemorative documentary</w:t>
      </w:r>
      <w:r w:rsidR="001D27C6" w:rsidRPr="0028259C">
        <w:t xml:space="preserve"> or </w:t>
      </w:r>
      <w:r w:rsidR="007D6D44" w:rsidRPr="0028259C">
        <w:t xml:space="preserve">a </w:t>
      </w:r>
      <w:r w:rsidR="001722A6" w:rsidRPr="0028259C">
        <w:t>digital communications</w:t>
      </w:r>
      <w:r w:rsidR="00DB345D" w:rsidRPr="0028259C">
        <w:t xml:space="preserve"> </w:t>
      </w:r>
      <w:r w:rsidR="001722A6" w:rsidRPr="0028259C">
        <w:t xml:space="preserve">package </w:t>
      </w:r>
      <w:r w:rsidR="000E2DE8" w:rsidRPr="0028259C">
        <w:t xml:space="preserve">showcasing </w:t>
      </w:r>
      <w:r w:rsidR="001823A8" w:rsidRPr="0028259C">
        <w:t>the past 50 years of the AJF</w:t>
      </w:r>
      <w:r w:rsidR="00486611" w:rsidRPr="0028259C">
        <w:t xml:space="preserve"> and </w:t>
      </w:r>
      <w:r w:rsidR="007D6D44" w:rsidRPr="0028259C">
        <w:t>friendship and cooperation between Australia and Japan</w:t>
      </w:r>
      <w:r w:rsidR="007F151F" w:rsidRPr="0028259C">
        <w:t>)</w:t>
      </w:r>
      <w:r w:rsidR="00672CB5" w:rsidRPr="0028259C">
        <w:t>.</w:t>
      </w:r>
      <w:r w:rsidR="008A61E5" w:rsidRPr="0028259C">
        <w:t xml:space="preserve"> </w:t>
      </w:r>
    </w:p>
    <w:p w14:paraId="39D4BFED" w14:textId="4EA695AC" w:rsidR="003B1B38" w:rsidRPr="0028259C" w:rsidRDefault="001D6E44" w:rsidP="004C6A6D">
      <w:pPr>
        <w:pStyle w:val="ListBullet"/>
        <w:numPr>
          <w:ilvl w:val="0"/>
          <w:numId w:val="17"/>
        </w:numPr>
        <w:spacing w:line="259" w:lineRule="auto"/>
      </w:pPr>
      <w:r w:rsidRPr="00B65709">
        <w:t>Other activities determined as eligible by the Program Delegate.</w:t>
      </w:r>
      <w:r w:rsidR="009C111F" w:rsidRPr="00B65709">
        <w:t xml:space="preserve"> </w:t>
      </w:r>
    </w:p>
    <w:p w14:paraId="2A6D3C5C" w14:textId="25BD13AC" w:rsidR="003B1B38" w:rsidRPr="0028259C" w:rsidRDefault="003B1B38" w:rsidP="005C6346">
      <w:pPr>
        <w:spacing w:line="259" w:lineRule="auto"/>
      </w:pPr>
      <w:r w:rsidRPr="0028259C">
        <w:t>All activities should include a strong communications component, such as the development of promotional materials, digital content (e.g. photography, video, social media assets), or media engagement that enhances visibility and extends the reach of the event or initiative. These assets may also be used by the AJF to promote the activity and the broader Australia-Japan relationship.</w:t>
      </w:r>
    </w:p>
    <w:p w14:paraId="4952500F" w14:textId="77777777" w:rsidR="003A1B01" w:rsidRPr="0028259C" w:rsidRDefault="003A1B01" w:rsidP="003A1B01">
      <w:pPr>
        <w:pStyle w:val="Heading3"/>
      </w:pPr>
      <w:bookmarkStart w:id="302" w:name="_Toc212734266"/>
      <w:bookmarkStart w:id="303" w:name="_Toc212737344"/>
      <w:bookmarkStart w:id="304" w:name="_Toc212800299"/>
      <w:bookmarkStart w:id="305" w:name="_Toc211550567"/>
      <w:bookmarkStart w:id="306" w:name="_Toc212734267"/>
      <w:bookmarkStart w:id="307" w:name="_Toc212737345"/>
      <w:bookmarkStart w:id="308" w:name="_Toc212800300"/>
      <w:bookmarkStart w:id="309" w:name="_Toc211550568"/>
      <w:bookmarkStart w:id="310" w:name="_Toc212734268"/>
      <w:bookmarkStart w:id="311" w:name="_Toc212737346"/>
      <w:bookmarkStart w:id="312" w:name="_Toc212800301"/>
      <w:bookmarkStart w:id="313" w:name="_Toc211550569"/>
      <w:bookmarkStart w:id="314" w:name="_Toc212734269"/>
      <w:bookmarkStart w:id="315" w:name="_Toc212737347"/>
      <w:bookmarkStart w:id="316" w:name="_Toc212800302"/>
      <w:bookmarkStart w:id="317" w:name="_Toc211550570"/>
      <w:bookmarkStart w:id="318" w:name="_Toc212734270"/>
      <w:bookmarkStart w:id="319" w:name="_Toc212737348"/>
      <w:bookmarkStart w:id="320" w:name="_Toc212800303"/>
      <w:bookmarkStart w:id="321" w:name="_Toc212734271"/>
      <w:bookmarkStart w:id="322" w:name="_Toc212737349"/>
      <w:bookmarkStart w:id="323" w:name="_Toc212800304"/>
      <w:bookmarkStart w:id="324" w:name="_Toc178757515"/>
      <w:bookmarkStart w:id="325" w:name="_Toc215853156"/>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28259C">
        <w:t>Eligible locations</w:t>
      </w:r>
      <w:bookmarkEnd w:id="324"/>
      <w:bookmarkEnd w:id="325"/>
    </w:p>
    <w:p w14:paraId="167A83AC" w14:textId="3CB77A65" w:rsidR="003A1B01" w:rsidRPr="00CC147E" w:rsidRDefault="003A1B01" w:rsidP="003A1B01">
      <w:pPr>
        <w:spacing w:before="0" w:after="0" w:line="240" w:lineRule="auto"/>
      </w:pPr>
      <w:r w:rsidRPr="00CC147E">
        <w:t>Your grant activities must be delivered in the following location:</w:t>
      </w:r>
    </w:p>
    <w:p w14:paraId="751A0BDD" w14:textId="3F09E110" w:rsidR="003A1B01" w:rsidRPr="00CC147E" w:rsidRDefault="003A1B01" w:rsidP="003A1B01">
      <w:pPr>
        <w:numPr>
          <w:ilvl w:val="0"/>
          <w:numId w:val="33"/>
        </w:numPr>
        <w:spacing w:before="0" w:after="0" w:line="240" w:lineRule="auto"/>
        <w:rPr>
          <w:iCs/>
        </w:rPr>
      </w:pPr>
      <w:r w:rsidRPr="00CC147E">
        <w:rPr>
          <w:iCs/>
        </w:rPr>
        <w:t>Australia</w:t>
      </w:r>
    </w:p>
    <w:p w14:paraId="45501397" w14:textId="05A2755E" w:rsidR="00EC04E1" w:rsidRPr="00EE13A3" w:rsidRDefault="00EC04E1" w:rsidP="00183D35">
      <w:pPr>
        <w:pStyle w:val="Heading3"/>
      </w:pPr>
      <w:bookmarkStart w:id="326" w:name="_Toc187671311"/>
      <w:bookmarkStart w:id="327" w:name="_Toc187674649"/>
      <w:bookmarkStart w:id="328" w:name="_Toc187743690"/>
      <w:bookmarkStart w:id="329" w:name="_Toc187752100"/>
      <w:bookmarkStart w:id="330" w:name="_Toc187762565"/>
      <w:bookmarkStart w:id="331" w:name="_Toc187762707"/>
      <w:bookmarkStart w:id="332" w:name="_Toc187769386"/>
      <w:bookmarkStart w:id="333" w:name="_Toc506537727"/>
      <w:bookmarkStart w:id="334" w:name="_Toc506537728"/>
      <w:bookmarkStart w:id="335" w:name="_Toc506537729"/>
      <w:bookmarkStart w:id="336" w:name="_Toc506537730"/>
      <w:bookmarkStart w:id="337" w:name="_Toc506537731"/>
      <w:bookmarkStart w:id="338" w:name="_Toc506537732"/>
      <w:bookmarkStart w:id="339" w:name="_Toc506537733"/>
      <w:bookmarkStart w:id="340" w:name="_Toc506537734"/>
      <w:bookmarkStart w:id="341" w:name="_Toc506537735"/>
      <w:bookmarkStart w:id="342" w:name="_Toc506537736"/>
      <w:bookmarkStart w:id="343" w:name="_Toc506537737"/>
      <w:bookmarkStart w:id="344" w:name="_Toc506537738"/>
      <w:bookmarkStart w:id="345" w:name="_Toc506537739"/>
      <w:bookmarkStart w:id="346" w:name="_Toc506537740"/>
      <w:bookmarkStart w:id="347" w:name="_Toc506537741"/>
      <w:bookmarkStart w:id="348" w:name="_Toc506537742"/>
      <w:bookmarkStart w:id="349" w:name="_Toc215853157"/>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EE13A3">
        <w:lastRenderedPageBreak/>
        <w:t>Eligible expenditure</w:t>
      </w:r>
      <w:bookmarkEnd w:id="349"/>
      <w:r w:rsidR="00AD6183" w:rsidRPr="00EE13A3">
        <w:t xml:space="preserve"> </w:t>
      </w:r>
    </w:p>
    <w:p w14:paraId="79A51388" w14:textId="681D60EF" w:rsidR="00EC04E1" w:rsidRPr="00EE13A3" w:rsidRDefault="00EC04E1" w:rsidP="00EC04E1">
      <w:r w:rsidRPr="00EE13A3">
        <w:t xml:space="preserve">You can only spend </w:t>
      </w:r>
      <w:r w:rsidR="00E66F1B" w:rsidRPr="00EE13A3">
        <w:t xml:space="preserve">the </w:t>
      </w:r>
      <w:r w:rsidRPr="00EE13A3">
        <w:t xml:space="preserve">grant on eligible expenditure </w:t>
      </w:r>
      <w:r w:rsidR="00323A42" w:rsidRPr="00EE13A3">
        <w:t>directly related to the delivery of eligible activities</w:t>
      </w:r>
      <w:r w:rsidR="003B1993" w:rsidRPr="00EE13A3">
        <w:t>.</w:t>
      </w:r>
    </w:p>
    <w:p w14:paraId="15DB3F29" w14:textId="77777777" w:rsidR="00567B36" w:rsidRPr="00EE13A3" w:rsidRDefault="00567B36" w:rsidP="00EC04E1"/>
    <w:p w14:paraId="66398086" w14:textId="470B6A62" w:rsidR="00D63BCA" w:rsidRPr="00EE13A3" w:rsidRDefault="00323A42" w:rsidP="003B1993">
      <w:r w:rsidRPr="00EE13A3">
        <w:t>Eligible expenditure items include</w:t>
      </w:r>
      <w:r w:rsidR="00B919AA" w:rsidRPr="00EE13A3">
        <w:t xml:space="preserve">: </w:t>
      </w:r>
    </w:p>
    <w:p w14:paraId="0A74BA9D" w14:textId="77777777" w:rsidR="009409E1" w:rsidRPr="00EE13A3" w:rsidRDefault="009409E1" w:rsidP="009B484A">
      <w:pPr>
        <w:pStyle w:val="ListBullet"/>
        <w:numPr>
          <w:ilvl w:val="0"/>
          <w:numId w:val="18"/>
        </w:numPr>
      </w:pPr>
      <w:r w:rsidRPr="00EE13A3">
        <w:t xml:space="preserve">Venue </w:t>
      </w:r>
      <w:proofErr w:type="gramStart"/>
      <w:r w:rsidRPr="00EE13A3">
        <w:t>hire</w:t>
      </w:r>
      <w:proofErr w:type="gramEnd"/>
      <w:r w:rsidRPr="00EE13A3">
        <w:t xml:space="preserve"> and catering </w:t>
      </w:r>
    </w:p>
    <w:p w14:paraId="166F89C9" w14:textId="7DA87A11" w:rsidR="00691AF0" w:rsidRPr="00EE13A3" w:rsidRDefault="00691AF0" w:rsidP="009B484A">
      <w:pPr>
        <w:pStyle w:val="ListBullet"/>
        <w:numPr>
          <w:ilvl w:val="0"/>
          <w:numId w:val="18"/>
        </w:numPr>
      </w:pPr>
      <w:r w:rsidRPr="00EE13A3">
        <w:rPr>
          <w:iCs w:val="0"/>
        </w:rPr>
        <w:t>Communications, advertising and promotion — including graphic design, photography, videography, social media content, printed materials, media engagement, and development of digital assets that enhance visibility and extend the reach of the activity</w:t>
      </w:r>
      <w:r w:rsidR="00BA472D" w:rsidRPr="00EE13A3">
        <w:t>.</w:t>
      </w:r>
    </w:p>
    <w:p w14:paraId="020E418F" w14:textId="4BA8C9DD" w:rsidR="009409E1" w:rsidRPr="00EE13A3" w:rsidRDefault="009409E1" w:rsidP="009B484A">
      <w:pPr>
        <w:pStyle w:val="ListBullet"/>
        <w:numPr>
          <w:ilvl w:val="0"/>
          <w:numId w:val="18"/>
        </w:numPr>
      </w:pPr>
      <w:r w:rsidRPr="00EE13A3">
        <w:t>Production costs, including freight and support staff wages and/or fees directly related to the project</w:t>
      </w:r>
      <w:r w:rsidR="00106782">
        <w:t>.</w:t>
      </w:r>
    </w:p>
    <w:p w14:paraId="77F5AF23" w14:textId="4A9C8A63" w:rsidR="009409E1" w:rsidRPr="00EE13A3" w:rsidRDefault="004E1187" w:rsidP="009B484A">
      <w:pPr>
        <w:pStyle w:val="ListBullet"/>
        <w:numPr>
          <w:ilvl w:val="0"/>
          <w:numId w:val="18"/>
        </w:numPr>
      </w:pPr>
      <w:r w:rsidRPr="00EE13A3">
        <w:t>L</w:t>
      </w:r>
      <w:r w:rsidR="009409E1" w:rsidRPr="00EE13A3">
        <w:t xml:space="preserve">abour costs of employees </w:t>
      </w:r>
      <w:r w:rsidR="002D0E75" w:rsidRPr="00EE13A3">
        <w:t>you hire directly</w:t>
      </w:r>
      <w:r w:rsidR="00CA6A94" w:rsidRPr="00EE13A3">
        <w:t xml:space="preserve"> </w:t>
      </w:r>
      <w:r w:rsidR="009409E1" w:rsidRPr="00EE13A3">
        <w:t>to deliver the core elements of the grant project</w:t>
      </w:r>
      <w:r w:rsidR="009B599A" w:rsidRPr="00EE13A3">
        <w:t xml:space="preserve"> (but not ongoing salaries or labour costs related to matters other than delivering the grant activity)</w:t>
      </w:r>
      <w:r w:rsidR="006A3660" w:rsidRPr="00EE13A3">
        <w:t>.</w:t>
      </w:r>
    </w:p>
    <w:p w14:paraId="0E88D669" w14:textId="68C94EF2" w:rsidR="0099255B" w:rsidRPr="00EE13A3" w:rsidRDefault="00350F70" w:rsidP="0099255B">
      <w:pPr>
        <w:pStyle w:val="ListBullet"/>
        <w:numPr>
          <w:ilvl w:val="0"/>
          <w:numId w:val="18"/>
        </w:numPr>
      </w:pPr>
      <w:r w:rsidRPr="00EE13A3">
        <w:t>Appropriate, r</w:t>
      </w:r>
      <w:r w:rsidR="00D162DB" w:rsidRPr="00EE13A3">
        <w:t xml:space="preserve">easonable </w:t>
      </w:r>
      <w:r w:rsidRPr="00EE13A3">
        <w:t xml:space="preserve">and realistic </w:t>
      </w:r>
      <w:r w:rsidR="005F5B21" w:rsidRPr="00EE13A3">
        <w:t xml:space="preserve">travel costs and accommodation. </w:t>
      </w:r>
      <w:r w:rsidR="0099255B" w:rsidRPr="00EE13A3">
        <w:t>As a general principle, travel budgets should reflect basic travel, accommodation and sustenance costs that align with what an applicant would personally use while ensuring value for taxpayer money.  </w:t>
      </w:r>
    </w:p>
    <w:p w14:paraId="39CB2973" w14:textId="77777777" w:rsidR="0099255B" w:rsidRPr="00EE13A3" w:rsidRDefault="0099255B" w:rsidP="005C6346">
      <w:pPr>
        <w:pStyle w:val="ListBullet"/>
        <w:numPr>
          <w:ilvl w:val="1"/>
          <w:numId w:val="42"/>
        </w:numPr>
      </w:pPr>
      <w:r w:rsidRPr="00EE13A3">
        <w:t xml:space="preserve">Airfares should be budgeted at a reasonable economy rate without regard to airline preferences.   </w:t>
      </w:r>
    </w:p>
    <w:p w14:paraId="4201E0EB" w14:textId="756613B0" w:rsidR="0099255B" w:rsidRPr="00EE13A3" w:rsidRDefault="0099255B" w:rsidP="005C6346">
      <w:pPr>
        <w:pStyle w:val="ListBullet"/>
        <w:numPr>
          <w:ilvl w:val="1"/>
          <w:numId w:val="42"/>
        </w:numPr>
      </w:pPr>
      <w:r w:rsidRPr="00EE13A3">
        <w:t xml:space="preserve">Accommodation costs should reflect the price of an appropriate, reasonably priced </w:t>
      </w:r>
      <w:r w:rsidR="00351975" w:rsidRPr="00EE13A3">
        <w:t xml:space="preserve">3- or 4-star </w:t>
      </w:r>
      <w:r w:rsidRPr="00EE13A3">
        <w:t>hotel.  </w:t>
      </w:r>
    </w:p>
    <w:p w14:paraId="7518D841" w14:textId="53939BAE" w:rsidR="00506972" w:rsidRPr="00EE13A3" w:rsidRDefault="00351975" w:rsidP="005C6346">
      <w:pPr>
        <w:pStyle w:val="ListBullet"/>
        <w:numPr>
          <w:ilvl w:val="1"/>
          <w:numId w:val="42"/>
        </w:numPr>
      </w:pPr>
      <w:r w:rsidRPr="00EE13A3">
        <w:t xml:space="preserve">Travel </w:t>
      </w:r>
      <w:r w:rsidR="00376991" w:rsidRPr="00EE13A3">
        <w:t xml:space="preserve">allowances </w:t>
      </w:r>
      <w:r w:rsidRPr="00EE13A3">
        <w:t xml:space="preserve">will be limited </w:t>
      </w:r>
      <w:r w:rsidR="00376991" w:rsidRPr="00EE13A3">
        <w:t>to AUD</w:t>
      </w:r>
      <w:r w:rsidR="00376991" w:rsidRPr="002F5ACD">
        <w:t>$</w:t>
      </w:r>
      <w:r w:rsidR="00F83CF8" w:rsidRPr="002F5ACD">
        <w:t>2</w:t>
      </w:r>
      <w:r w:rsidR="00376991" w:rsidRPr="002F5ACD">
        <w:t>50</w:t>
      </w:r>
      <w:r w:rsidR="00376991" w:rsidRPr="00EE13A3">
        <w:t xml:space="preserve"> per traveller/day</w:t>
      </w:r>
      <w:r w:rsidR="00C71CD9">
        <w:rPr>
          <w:rFonts w:ascii="ZWAdobeF" w:hAnsi="ZWAdobeF" w:cs="ZWAdobeF"/>
          <w:sz w:val="2"/>
          <w:szCs w:val="2"/>
        </w:rPr>
        <w:t>5F</w:t>
      </w:r>
      <w:r w:rsidR="00F976FB" w:rsidRPr="00EE13A3">
        <w:rPr>
          <w:rStyle w:val="FootnoteReference"/>
        </w:rPr>
        <w:footnoteReference w:id="7"/>
      </w:r>
      <w:r w:rsidR="006229F5" w:rsidRPr="00EE13A3">
        <w:t>.</w:t>
      </w:r>
      <w:r w:rsidR="00506972" w:rsidRPr="00EE13A3">
        <w:t xml:space="preserve"> </w:t>
      </w:r>
    </w:p>
    <w:p w14:paraId="416B10C6" w14:textId="6812AC1F" w:rsidR="00506972" w:rsidRPr="00CC147E" w:rsidRDefault="00691AF0" w:rsidP="003919BC">
      <w:pPr>
        <w:pStyle w:val="ListBullet"/>
        <w:numPr>
          <w:ilvl w:val="0"/>
          <w:numId w:val="18"/>
        </w:numPr>
      </w:pPr>
      <w:r w:rsidRPr="00CC147E">
        <w:t>Interpreting</w:t>
      </w:r>
      <w:r w:rsidR="00506972" w:rsidRPr="00CC147E">
        <w:t xml:space="preserve"> and translation</w:t>
      </w:r>
      <w:r w:rsidR="00820CAB" w:rsidRPr="00CC147E">
        <w:t xml:space="preserve"> services</w:t>
      </w:r>
    </w:p>
    <w:p w14:paraId="44F46EE7" w14:textId="2AB56502" w:rsidR="00252CD0" w:rsidRPr="00CC147E" w:rsidRDefault="00252CD0" w:rsidP="009B484A">
      <w:pPr>
        <w:pStyle w:val="ListBullet"/>
        <w:numPr>
          <w:ilvl w:val="0"/>
          <w:numId w:val="18"/>
        </w:numPr>
      </w:pPr>
      <w:r w:rsidRPr="00CC147E">
        <w:t xml:space="preserve">Other </w:t>
      </w:r>
      <w:r w:rsidR="00E715C6" w:rsidRPr="00CC147E">
        <w:t xml:space="preserve">costs </w:t>
      </w:r>
      <w:r w:rsidRPr="00CC147E">
        <w:t>determined as eligible by the Program Delegate.</w:t>
      </w:r>
    </w:p>
    <w:p w14:paraId="6AD2366C" w14:textId="77777777" w:rsidR="005C0E08" w:rsidRPr="00CC147E" w:rsidRDefault="005C0E08" w:rsidP="002D0547">
      <w:pPr>
        <w:pStyle w:val="ListBullet"/>
        <w:numPr>
          <w:ilvl w:val="0"/>
          <w:numId w:val="0"/>
        </w:numPr>
        <w:ind w:left="360"/>
      </w:pPr>
    </w:p>
    <w:p w14:paraId="4B2FDC6B" w14:textId="2B11BF3A" w:rsidR="0050647F" w:rsidRDefault="0050647F" w:rsidP="00B95A5C">
      <w:pPr>
        <w:pStyle w:val="ListBullet"/>
        <w:numPr>
          <w:ilvl w:val="0"/>
          <w:numId w:val="0"/>
        </w:numPr>
      </w:pPr>
      <w:r w:rsidRPr="00CC147E">
        <w:t xml:space="preserve">Applicants should ensure that the proposed budget reflects a balanced allocation of grant funding across all elements of the activity. The AJF does not support applications that are solely or predominantly focused on travel. </w:t>
      </w:r>
    </w:p>
    <w:p w14:paraId="0AA4212B" w14:textId="77777777" w:rsidR="00B95A5C" w:rsidRDefault="00B95A5C" w:rsidP="00E32CE0">
      <w:pPr>
        <w:pStyle w:val="ListBullet"/>
        <w:numPr>
          <w:ilvl w:val="0"/>
          <w:numId w:val="0"/>
        </w:numPr>
      </w:pPr>
    </w:p>
    <w:p w14:paraId="7B2B6450" w14:textId="77777777" w:rsidR="0050647F" w:rsidRPr="00CC147E" w:rsidRDefault="0050647F" w:rsidP="0050647F">
      <w:pPr>
        <w:pStyle w:val="ListBullet"/>
        <w:numPr>
          <w:ilvl w:val="0"/>
          <w:numId w:val="0"/>
        </w:numPr>
      </w:pPr>
      <w:r w:rsidRPr="00CC147E">
        <w:t xml:space="preserve">Expenditure items will be assessed based on the quality of the overall project, value with money and the level of co-contributions and other sources of funding. The Program Delegate makes the final decision on what is eligible expenditure. Applicants are encouraged to seek co-contributions (in kind and/or cash) from other parties in addition to the funding sought from the AJF. Applicants must list all funding contributors to the project in the application. </w:t>
      </w:r>
    </w:p>
    <w:p w14:paraId="5C0D5FAF" w14:textId="77777777" w:rsidR="0050647F" w:rsidRPr="00CC147E" w:rsidRDefault="0050647F" w:rsidP="0066141E">
      <w:pPr>
        <w:pStyle w:val="ListBullet"/>
        <w:numPr>
          <w:ilvl w:val="0"/>
          <w:numId w:val="0"/>
        </w:numPr>
        <w:rPr>
          <w:rFonts w:eastAsia="Arial"/>
        </w:rPr>
      </w:pPr>
    </w:p>
    <w:p w14:paraId="75D89866" w14:textId="77777777" w:rsidR="0066141E" w:rsidRPr="00CC147E" w:rsidRDefault="0066141E" w:rsidP="0066141E">
      <w:pPr>
        <w:pStyle w:val="ListBullet"/>
        <w:numPr>
          <w:ilvl w:val="0"/>
          <w:numId w:val="0"/>
        </w:numPr>
        <w:rPr>
          <w:rFonts w:eastAsia="Arial" w:cs="Arial"/>
          <w:iCs w:val="0"/>
        </w:rPr>
      </w:pPr>
      <w:r w:rsidRPr="00CC147E">
        <w:rPr>
          <w:rFonts w:eastAsia="Arial" w:cs="Arial"/>
          <w:iCs w:val="0"/>
        </w:rPr>
        <w:t>You should allow for the exchange fees in your project budget. You are responsible for any financial differences that may occur from the time of the application submission to when the project takes place, due to fluctuations in the exchange rate. Bank remittance fees are to be covered by the grantee. </w:t>
      </w:r>
    </w:p>
    <w:p w14:paraId="385EF4E7" w14:textId="77777777" w:rsidR="00C84A5E" w:rsidRPr="00CC147E" w:rsidDel="00C84A5E" w:rsidRDefault="00C84A5E" w:rsidP="00F91441">
      <w:pPr>
        <w:pStyle w:val="ListBullet"/>
        <w:numPr>
          <w:ilvl w:val="0"/>
          <w:numId w:val="0"/>
        </w:numPr>
      </w:pPr>
    </w:p>
    <w:p w14:paraId="55D9A20C" w14:textId="0C91FAC2" w:rsidR="0066141E" w:rsidRPr="00CC147E" w:rsidRDefault="00C84A5E" w:rsidP="0066141E">
      <w:pPr>
        <w:pStyle w:val="ListBullet"/>
        <w:numPr>
          <w:ilvl w:val="0"/>
          <w:numId w:val="0"/>
        </w:numPr>
      </w:pPr>
      <w:r w:rsidRPr="00CC147E">
        <w:rPr>
          <w:rFonts w:eastAsia="Arial" w:cs="Arial"/>
          <w:iCs w:val="0"/>
        </w:rPr>
        <w:t xml:space="preserve">In the Budgeted Expenditure section of your application, you must provide a detailed description of all proposed expenditure, why it is required, how it was calculated and how it directly relates to your project. </w:t>
      </w:r>
      <w:r w:rsidR="0066141E" w:rsidRPr="00CC147E">
        <w:t>We may ask you to verify project costs, such as quotes, provided in your application.</w:t>
      </w:r>
    </w:p>
    <w:p w14:paraId="7EB4BF3B" w14:textId="49EFFD1C" w:rsidR="00C97255" w:rsidRDefault="00C97255" w:rsidP="00C97255">
      <w:r w:rsidRPr="00CC147E">
        <w:t>You can only spend grant funds on eligible grant activities and within the start and end dates, as defined in your grant agreement.</w:t>
      </w:r>
    </w:p>
    <w:p w14:paraId="3728DA95" w14:textId="2B102AD6" w:rsidR="00A866AC" w:rsidRPr="00CC147E" w:rsidRDefault="0066141E" w:rsidP="00F32784">
      <w:r w:rsidRPr="00CC147E">
        <w:lastRenderedPageBreak/>
        <w:t>Applicants</w:t>
      </w:r>
      <w:r w:rsidR="00F32784" w:rsidRPr="00CC147E">
        <w:t xml:space="preserve"> are encouraged to consider the use of an Indigenous supplier, if they intend to subcontract any of the services above. A directory of registered Indigenous businesses is available at </w:t>
      </w:r>
      <w:hyperlink r:id="rId32" w:history="1">
        <w:r w:rsidR="00F32784" w:rsidRPr="00CC147E">
          <w:rPr>
            <w:rStyle w:val="Hyperlink"/>
          </w:rPr>
          <w:t>www.supplynation.org.au</w:t>
        </w:r>
      </w:hyperlink>
      <w:r w:rsidR="00F32784" w:rsidRPr="00CC147E">
        <w:t xml:space="preserve">. </w:t>
      </w:r>
    </w:p>
    <w:p w14:paraId="25F65256" w14:textId="78E34AA2" w:rsidR="00E95540" w:rsidRPr="00EE13A3" w:rsidRDefault="00907078" w:rsidP="00183D35">
      <w:pPr>
        <w:pStyle w:val="Heading3"/>
      </w:pPr>
      <w:bookmarkStart w:id="350" w:name="_Toc212737352"/>
      <w:bookmarkStart w:id="351" w:name="_Toc212800307"/>
      <w:bookmarkStart w:id="352" w:name="_Toc212737353"/>
      <w:bookmarkStart w:id="353" w:name="_Toc212800308"/>
      <w:bookmarkStart w:id="354" w:name="_Toc212737355"/>
      <w:bookmarkStart w:id="355" w:name="_Toc212800310"/>
      <w:bookmarkStart w:id="356" w:name="_Toc212737356"/>
      <w:bookmarkStart w:id="357" w:name="_Toc212800311"/>
      <w:bookmarkStart w:id="358" w:name="_Toc212737357"/>
      <w:bookmarkStart w:id="359" w:name="_Toc212800312"/>
      <w:bookmarkStart w:id="360" w:name="_Toc212737358"/>
      <w:bookmarkStart w:id="361" w:name="_Toc212800313"/>
      <w:bookmarkStart w:id="362" w:name="_Toc506537745"/>
      <w:bookmarkStart w:id="363" w:name="_Toc506537746"/>
      <w:bookmarkStart w:id="364" w:name="_Toc506537747"/>
      <w:bookmarkStart w:id="365" w:name="_Toc506537748"/>
      <w:bookmarkStart w:id="366" w:name="_Toc506537749"/>
      <w:bookmarkStart w:id="367" w:name="_Toc506537751"/>
      <w:bookmarkStart w:id="368" w:name="_Toc506537752"/>
      <w:bookmarkStart w:id="369" w:name="_Toc506537753"/>
      <w:bookmarkStart w:id="370" w:name="_Toc506537754"/>
      <w:bookmarkStart w:id="371" w:name="_Toc506537755"/>
      <w:bookmarkStart w:id="372" w:name="_Toc506537756"/>
      <w:bookmarkStart w:id="373" w:name="_Toc506537757"/>
      <w:bookmarkStart w:id="374" w:name="_Toc215853158"/>
      <w:bookmarkEnd w:id="29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EE13A3">
        <w:t>What the grant money cannot be used for</w:t>
      </w:r>
      <w:bookmarkEnd w:id="374"/>
    </w:p>
    <w:p w14:paraId="3799B143" w14:textId="491EE4CB" w:rsidR="003848A4" w:rsidRPr="00CC147E" w:rsidRDefault="003848A4" w:rsidP="002D0547">
      <w:bookmarkStart w:id="375" w:name="_Ref468355804"/>
      <w:r w:rsidRPr="00CC147E">
        <w:rPr>
          <w:rFonts w:cstheme="minorHAnsi"/>
        </w:rPr>
        <w:t>You cannot use the grant for the following activities:</w:t>
      </w:r>
      <w:r w:rsidRPr="00CC147E">
        <w:t xml:space="preserve"> </w:t>
      </w:r>
    </w:p>
    <w:p w14:paraId="4D7B0F63" w14:textId="0B9681DA" w:rsidR="00946126" w:rsidRPr="00CC147E" w:rsidRDefault="00946126" w:rsidP="009B484A">
      <w:pPr>
        <w:pStyle w:val="ListBullet"/>
        <w:numPr>
          <w:ilvl w:val="0"/>
          <w:numId w:val="17"/>
        </w:numPr>
      </w:pPr>
      <w:r w:rsidRPr="00CC147E">
        <w:t>events that take place outside of Australia</w:t>
      </w:r>
    </w:p>
    <w:p w14:paraId="2208A1CB" w14:textId="4D479063" w:rsidR="00D54A18" w:rsidRPr="00CC147E" w:rsidRDefault="00D54A18" w:rsidP="009B484A">
      <w:pPr>
        <w:pStyle w:val="ListBullet"/>
        <w:numPr>
          <w:ilvl w:val="0"/>
          <w:numId w:val="17"/>
        </w:numPr>
      </w:pPr>
      <w:r w:rsidRPr="00CC147E">
        <w:t>capital expenditure, including purchase of real estate and vehicles</w:t>
      </w:r>
    </w:p>
    <w:p w14:paraId="4033AB22" w14:textId="77777777" w:rsidR="00D54A18" w:rsidRPr="00CC147E" w:rsidRDefault="00D54A18" w:rsidP="009B484A">
      <w:pPr>
        <w:pStyle w:val="ListBullet"/>
        <w:numPr>
          <w:ilvl w:val="0"/>
          <w:numId w:val="17"/>
        </w:numPr>
      </w:pPr>
      <w:r w:rsidRPr="00CC147E">
        <w:t>purchase of equipment (for example, musical instruments, computers, videos, photographic or printing equipment)</w:t>
      </w:r>
    </w:p>
    <w:p w14:paraId="19390EA5" w14:textId="77777777" w:rsidR="00D54A18" w:rsidRPr="00CC147E" w:rsidRDefault="00D54A18" w:rsidP="009B484A">
      <w:pPr>
        <w:pStyle w:val="ListBullet"/>
        <w:numPr>
          <w:ilvl w:val="0"/>
          <w:numId w:val="17"/>
        </w:numPr>
      </w:pPr>
      <w:r w:rsidRPr="00CC147E">
        <w:t>the covering of retrospective costs or recurrent funding of activities</w:t>
      </w:r>
    </w:p>
    <w:p w14:paraId="3CF39ADF" w14:textId="413C1D7B" w:rsidR="00D54A18" w:rsidRPr="00CC147E" w:rsidRDefault="00D54A18" w:rsidP="009B484A">
      <w:pPr>
        <w:pStyle w:val="ListBullet"/>
        <w:numPr>
          <w:ilvl w:val="0"/>
          <w:numId w:val="17"/>
        </w:numPr>
      </w:pPr>
      <w:r w:rsidRPr="00CC147E">
        <w:t xml:space="preserve">activities </w:t>
      </w:r>
      <w:r w:rsidR="00F90347" w:rsidRPr="00CC147E">
        <w:t xml:space="preserve">that </w:t>
      </w:r>
      <w:r w:rsidRPr="00CC147E">
        <w:t xml:space="preserve">are already commercially viable in their own right </w:t>
      </w:r>
    </w:p>
    <w:p w14:paraId="68892910" w14:textId="3A43DA71" w:rsidR="00D54A18" w:rsidRPr="00CC147E" w:rsidRDefault="00D54A18" w:rsidP="009B484A">
      <w:pPr>
        <w:pStyle w:val="ListBullet"/>
        <w:numPr>
          <w:ilvl w:val="0"/>
          <w:numId w:val="17"/>
        </w:numPr>
      </w:pPr>
      <w:r w:rsidRPr="00CC147E">
        <w:t xml:space="preserve">activities </w:t>
      </w:r>
      <w:r w:rsidR="00F90347" w:rsidRPr="00CC147E">
        <w:t xml:space="preserve">that </w:t>
      </w:r>
      <w:r w:rsidRPr="00CC147E">
        <w:t>will provide commercial advantage to the applicant (e.g. promotion of the applicant’s own business)</w:t>
      </w:r>
    </w:p>
    <w:p w14:paraId="70F932A9" w14:textId="77777777" w:rsidR="00D54A18" w:rsidRPr="00CC147E" w:rsidRDefault="00D54A18" w:rsidP="009B484A">
      <w:pPr>
        <w:pStyle w:val="ListBullet"/>
        <w:numPr>
          <w:ilvl w:val="0"/>
          <w:numId w:val="17"/>
        </w:numPr>
      </w:pPr>
      <w:r w:rsidRPr="00CC147E">
        <w:t>costs incurred in the preparation of a grant application or related documentation</w:t>
      </w:r>
    </w:p>
    <w:p w14:paraId="6F8B3CE9" w14:textId="28C24B70" w:rsidR="00C35EA7" w:rsidRPr="00CC147E" w:rsidRDefault="00D54A18" w:rsidP="009B484A">
      <w:pPr>
        <w:pStyle w:val="ListBullet"/>
        <w:numPr>
          <w:ilvl w:val="0"/>
          <w:numId w:val="17"/>
        </w:numPr>
      </w:pPr>
      <w:r w:rsidRPr="00CC147E">
        <w:t>subsidy of general ongoing administration of an organisation such as electricity, phone, rent</w:t>
      </w:r>
      <w:r w:rsidR="00C35EA7" w:rsidRPr="00CC147E">
        <w:t xml:space="preserve"> and/or administrative charges levied by the applicant’s organisati</w:t>
      </w:r>
      <w:r w:rsidR="00901A6A" w:rsidRPr="00CC147E">
        <w:t>o</w:t>
      </w:r>
      <w:r w:rsidR="00C35EA7" w:rsidRPr="00CC147E">
        <w:t>n</w:t>
      </w:r>
    </w:p>
    <w:p w14:paraId="558DFADF" w14:textId="5A793613" w:rsidR="00C35EA7" w:rsidRPr="00CC147E" w:rsidRDefault="00C35EA7" w:rsidP="009B484A">
      <w:pPr>
        <w:pStyle w:val="ListBullet"/>
        <w:numPr>
          <w:ilvl w:val="0"/>
          <w:numId w:val="17"/>
        </w:numPr>
      </w:pPr>
      <w:r w:rsidRPr="00CC147E">
        <w:t>business-as-usual or ongoing salaries, fees or wages</w:t>
      </w:r>
      <w:r w:rsidR="00D54A18" w:rsidRPr="00CC147E">
        <w:t xml:space="preserve"> </w:t>
      </w:r>
      <w:r w:rsidR="00B73ABC" w:rsidRPr="00CC147E">
        <w:t xml:space="preserve">for existing staff </w:t>
      </w:r>
      <w:r w:rsidR="00D54A18" w:rsidRPr="00CC147E">
        <w:t>(including for research assistants or administrative staff)</w:t>
      </w:r>
    </w:p>
    <w:p w14:paraId="794B3CB5" w14:textId="77777777" w:rsidR="00C35EA7" w:rsidRPr="00CC147E" w:rsidRDefault="00C35EA7" w:rsidP="00C35EA7">
      <w:pPr>
        <w:pStyle w:val="ListBullet"/>
        <w:numPr>
          <w:ilvl w:val="0"/>
          <w:numId w:val="17"/>
        </w:numPr>
      </w:pPr>
      <w:r w:rsidRPr="00CC147E">
        <w:t>honorariums</w:t>
      </w:r>
    </w:p>
    <w:p w14:paraId="54EEEC7F" w14:textId="4FF87074" w:rsidR="00D92C41" w:rsidRPr="00CC147E" w:rsidRDefault="00D92C41" w:rsidP="009B484A">
      <w:pPr>
        <w:pStyle w:val="ListBullet"/>
        <w:numPr>
          <w:ilvl w:val="0"/>
          <w:numId w:val="17"/>
        </w:numPr>
      </w:pPr>
      <w:r w:rsidRPr="00CC147E">
        <w:t>activities for which other Commonwealth, State, Territory or Local Government bodies have primary responsibility (e.g. academic research, assistance to business, development assistance projects)</w:t>
      </w:r>
    </w:p>
    <w:p w14:paraId="2F7B80F5" w14:textId="482D55CA" w:rsidR="00D54A18" w:rsidRPr="00CC147E" w:rsidRDefault="00D54A18" w:rsidP="009B484A">
      <w:pPr>
        <w:pStyle w:val="ListBullet"/>
        <w:numPr>
          <w:ilvl w:val="0"/>
          <w:numId w:val="17"/>
        </w:numPr>
      </w:pPr>
      <w:r w:rsidRPr="00CC147E">
        <w:t xml:space="preserve">scholarships to individual students </w:t>
      </w:r>
    </w:p>
    <w:p w14:paraId="088CD691" w14:textId="657430D5" w:rsidR="00ED7DF2" w:rsidRPr="00CC147E" w:rsidRDefault="00ED7DF2" w:rsidP="009B484A">
      <w:pPr>
        <w:pStyle w:val="ListBullet"/>
        <w:numPr>
          <w:ilvl w:val="0"/>
          <w:numId w:val="17"/>
        </w:numPr>
      </w:pPr>
      <w:r w:rsidRPr="00CC147E">
        <w:t>exchange programs for individual students</w:t>
      </w:r>
      <w:r w:rsidR="0003194F" w:rsidRPr="00CC147E">
        <w:t xml:space="preserve"> and school study tours</w:t>
      </w:r>
    </w:p>
    <w:p w14:paraId="270DFBE9" w14:textId="0FA785EE" w:rsidR="00040612" w:rsidRPr="00CC147E" w:rsidRDefault="003024EB" w:rsidP="009B484A">
      <w:pPr>
        <w:pStyle w:val="ListBullet"/>
        <w:numPr>
          <w:ilvl w:val="0"/>
          <w:numId w:val="17"/>
        </w:numPr>
      </w:pPr>
      <w:r w:rsidRPr="00CC147E">
        <w:t>competitions or prizes</w:t>
      </w:r>
    </w:p>
    <w:p w14:paraId="515CBDBA" w14:textId="7A0A0C7E" w:rsidR="00FC2E0B" w:rsidRPr="00CC147E" w:rsidRDefault="00C9105A" w:rsidP="009B484A">
      <w:pPr>
        <w:pStyle w:val="ListBullet"/>
        <w:numPr>
          <w:ilvl w:val="0"/>
          <w:numId w:val="17"/>
        </w:numPr>
      </w:pPr>
      <w:r w:rsidRPr="00CC147E">
        <w:rPr>
          <w:rFonts w:hint="eastAsia"/>
        </w:rPr>
        <w:t>side activities not related to the project, including tourist site visits</w:t>
      </w:r>
      <w:r w:rsidR="0053745C" w:rsidRPr="00CC147E">
        <w:t xml:space="preserve">, </w:t>
      </w:r>
      <w:r w:rsidR="00085FE3" w:rsidRPr="00CC147E">
        <w:t>English</w:t>
      </w:r>
      <w:r w:rsidR="001C06C3" w:rsidRPr="00CC147E">
        <w:t>/Japanese</w:t>
      </w:r>
      <w:r w:rsidR="00085FE3" w:rsidRPr="00CC147E">
        <w:t xml:space="preserve"> lessons</w:t>
      </w:r>
      <w:r w:rsidR="00041F2A" w:rsidRPr="00CC147E">
        <w:t xml:space="preserve"> and</w:t>
      </w:r>
      <w:r w:rsidR="00085FE3" w:rsidRPr="00CC147E">
        <w:t xml:space="preserve"> </w:t>
      </w:r>
      <w:r w:rsidR="00C408DC" w:rsidRPr="00CC147E">
        <w:t>ticket costs</w:t>
      </w:r>
    </w:p>
    <w:p w14:paraId="01B81B05" w14:textId="5D5E5799" w:rsidR="00D92C41" w:rsidRPr="00CC147E" w:rsidRDefault="00D92C41" w:rsidP="009B484A">
      <w:pPr>
        <w:pStyle w:val="ListBullet"/>
        <w:numPr>
          <w:ilvl w:val="0"/>
          <w:numId w:val="17"/>
        </w:numPr>
      </w:pPr>
      <w:r w:rsidRPr="00CC147E">
        <w:t>passport applications</w:t>
      </w:r>
    </w:p>
    <w:p w14:paraId="5E9C0214" w14:textId="56092EC8" w:rsidR="00D54A18" w:rsidRPr="00CC147E" w:rsidRDefault="00D54A18" w:rsidP="009B484A">
      <w:pPr>
        <w:pStyle w:val="ListBullet"/>
        <w:numPr>
          <w:ilvl w:val="0"/>
          <w:numId w:val="17"/>
        </w:numPr>
      </w:pPr>
      <w:r w:rsidRPr="00CC147E">
        <w:t>completed projects</w:t>
      </w:r>
      <w:r w:rsidR="006B6BA1" w:rsidRPr="00CC147E">
        <w:t>.</w:t>
      </w:r>
    </w:p>
    <w:p w14:paraId="25F6526D" w14:textId="2531FAB5" w:rsidR="0039610D" w:rsidRPr="00EE13A3" w:rsidRDefault="0036055C" w:rsidP="00F12A12">
      <w:pPr>
        <w:pStyle w:val="Heading2"/>
      </w:pPr>
      <w:bookmarkStart w:id="376" w:name="_Toc187752103"/>
      <w:bookmarkStart w:id="377" w:name="_Toc187762568"/>
      <w:bookmarkStart w:id="378" w:name="_Toc187762710"/>
      <w:bookmarkStart w:id="379" w:name="_Toc187769389"/>
      <w:bookmarkStart w:id="380" w:name="_Toc187752104"/>
      <w:bookmarkStart w:id="381" w:name="_Toc187762569"/>
      <w:bookmarkStart w:id="382" w:name="_Toc187762711"/>
      <w:bookmarkStart w:id="383" w:name="_Toc187769390"/>
      <w:bookmarkStart w:id="384" w:name="_Toc494290504"/>
      <w:bookmarkStart w:id="385" w:name="_Toc494290505"/>
      <w:bookmarkStart w:id="386" w:name="_Toc494290506"/>
      <w:bookmarkStart w:id="387" w:name="_Toc494290507"/>
      <w:bookmarkStart w:id="388" w:name="_Toc494290508"/>
      <w:bookmarkStart w:id="389" w:name="_Toc494290509"/>
      <w:bookmarkStart w:id="390" w:name="_Toc494290510"/>
      <w:bookmarkStart w:id="391" w:name="_Toc494290511"/>
      <w:bookmarkStart w:id="392" w:name="_Ref485221187"/>
      <w:bookmarkStart w:id="393" w:name="_Toc215853159"/>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EE13A3">
        <w:t xml:space="preserve">The </w:t>
      </w:r>
      <w:r w:rsidR="00B94249" w:rsidRPr="00EE13A3">
        <w:t>assessment criteria</w:t>
      </w:r>
      <w:bookmarkEnd w:id="392"/>
      <w:bookmarkEnd w:id="393"/>
    </w:p>
    <w:p w14:paraId="70643473" w14:textId="02BD6213" w:rsidR="00DF027A" w:rsidRPr="00CC147E" w:rsidRDefault="00C04458" w:rsidP="00DF027A">
      <w:r w:rsidRPr="00CC147E">
        <w:t>You must address all the following assessment criteria in the application. All assessment criteria have equal weighting.</w:t>
      </w:r>
    </w:p>
    <w:p w14:paraId="44E3B32A" w14:textId="77777777" w:rsidR="009D6CE7" w:rsidRPr="00CC147E" w:rsidRDefault="009D6CE7" w:rsidP="00DF027A"/>
    <w:p w14:paraId="008ABF8E" w14:textId="77777777" w:rsidR="00714C82" w:rsidRPr="00CC147E" w:rsidRDefault="009D6CE7" w:rsidP="00DF027A">
      <w:r w:rsidRPr="00CC147E">
        <w:t>The amount of detail and supporting evidence you provide in your application should be relative to the size, complexity and grant amount requested.</w:t>
      </w:r>
      <w:r w:rsidR="00714C82" w:rsidRPr="00CC147E">
        <w:t xml:space="preserve"> </w:t>
      </w:r>
    </w:p>
    <w:p w14:paraId="3AB808E8" w14:textId="77777777" w:rsidR="00714C82" w:rsidRPr="00CC147E" w:rsidRDefault="00714C82" w:rsidP="00DF027A"/>
    <w:p w14:paraId="624037F4" w14:textId="39A99B4F" w:rsidR="009D6CE7" w:rsidRPr="00CC147E" w:rsidRDefault="00714C82" w:rsidP="00DF027A">
      <w:r w:rsidRPr="00CC147E">
        <w:t>The application form includes a text limit of 250 words for each criterion.</w:t>
      </w:r>
    </w:p>
    <w:p w14:paraId="41E26046" w14:textId="77777777" w:rsidR="00D55F9A" w:rsidRPr="00CC147E" w:rsidRDefault="00D55F9A" w:rsidP="00DF027A"/>
    <w:p w14:paraId="32ACC234" w14:textId="77777777" w:rsidR="00783DCD" w:rsidRPr="00CC147E" w:rsidRDefault="00783DCD" w:rsidP="00783DCD">
      <w:r w:rsidRPr="00CC147E">
        <w:t>Your application will be considered on its merits, based on:</w:t>
      </w:r>
    </w:p>
    <w:p w14:paraId="28A308B4" w14:textId="4A0A6903" w:rsidR="00783DCD" w:rsidRPr="00CC147E" w:rsidRDefault="00783DCD" w:rsidP="00783DCD">
      <w:pPr>
        <w:pStyle w:val="ListParagraph"/>
        <w:numPr>
          <w:ilvl w:val="0"/>
          <w:numId w:val="21"/>
        </w:numPr>
      </w:pPr>
      <w:r w:rsidRPr="00CC147E">
        <w:t xml:space="preserve">how well it meets the criteria </w:t>
      </w:r>
      <w:r w:rsidR="00B240C0" w:rsidRPr="00CC147E">
        <w:t>and objectives and intended outcomes as per Section 2.2</w:t>
      </w:r>
    </w:p>
    <w:p w14:paraId="1191A3A1" w14:textId="284D4AA6" w:rsidR="00783DCD" w:rsidRPr="00CC147E" w:rsidRDefault="00783DCD" w:rsidP="00783DCD">
      <w:pPr>
        <w:pStyle w:val="ListParagraph"/>
        <w:numPr>
          <w:ilvl w:val="0"/>
          <w:numId w:val="21"/>
        </w:numPr>
      </w:pPr>
      <w:r w:rsidRPr="00CC147E">
        <w:t>how it compares to other applications</w:t>
      </w:r>
    </w:p>
    <w:p w14:paraId="52FFFE31" w14:textId="77777777" w:rsidR="00B240C0" w:rsidRPr="00CC147E" w:rsidRDefault="00B240C0" w:rsidP="00B240C0">
      <w:pPr>
        <w:pStyle w:val="ListParagraph"/>
        <w:numPr>
          <w:ilvl w:val="0"/>
          <w:numId w:val="21"/>
        </w:numPr>
      </w:pPr>
      <w:r w:rsidRPr="00CC147E">
        <w:t xml:space="preserve">value with money as outlined in the </w:t>
      </w:r>
      <w:hyperlink r:id="rId33" w:history="1">
        <w:r w:rsidRPr="00CC147E">
          <w:rPr>
            <w:rStyle w:val="Hyperlink"/>
          </w:rPr>
          <w:t>Commonwealth Grants Rules and Principles</w:t>
        </w:r>
      </w:hyperlink>
    </w:p>
    <w:p w14:paraId="572A993B" w14:textId="116A0FAC" w:rsidR="00EA27FA" w:rsidRPr="00CC147E" w:rsidRDefault="00EA27FA" w:rsidP="00EA27FA"/>
    <w:p w14:paraId="2D3950E4" w14:textId="0F2A39C1" w:rsidR="003816D7" w:rsidRPr="00CC147E" w:rsidRDefault="00494050" w:rsidP="007254DD">
      <w:pPr>
        <w:rPr>
          <w:b/>
          <w:sz w:val="22"/>
          <w:szCs w:val="22"/>
        </w:rPr>
      </w:pPr>
      <w:r w:rsidRPr="00CC147E">
        <w:rPr>
          <w:b/>
          <w:sz w:val="22"/>
          <w:szCs w:val="22"/>
        </w:rPr>
        <w:t>Criterion 1</w:t>
      </w:r>
    </w:p>
    <w:p w14:paraId="2458B31F" w14:textId="7248D901" w:rsidR="00B11B9B" w:rsidRPr="00CC147E" w:rsidRDefault="001855B5" w:rsidP="001855B5">
      <w:pPr>
        <w:rPr>
          <w:b/>
          <w:iCs/>
        </w:rPr>
      </w:pPr>
      <w:r w:rsidRPr="00CC147E">
        <w:rPr>
          <w:b/>
          <w:iCs/>
        </w:rPr>
        <w:t xml:space="preserve">How will the </w:t>
      </w:r>
      <w:r w:rsidR="00720D4D" w:rsidRPr="00CC147E">
        <w:rPr>
          <w:b/>
          <w:iCs/>
        </w:rPr>
        <w:t>project</w:t>
      </w:r>
      <w:r w:rsidRPr="00CC147E">
        <w:rPr>
          <w:b/>
          <w:iCs/>
        </w:rPr>
        <w:t xml:space="preserve"> </w:t>
      </w:r>
      <w:r w:rsidR="007E34C2" w:rsidRPr="00CC147E">
        <w:rPr>
          <w:b/>
          <w:iCs/>
        </w:rPr>
        <w:t xml:space="preserve">address the </w:t>
      </w:r>
      <w:r w:rsidR="00E73C40" w:rsidRPr="00CC147E">
        <w:rPr>
          <w:b/>
          <w:iCs/>
        </w:rPr>
        <w:t xml:space="preserve">objectives and </w:t>
      </w:r>
      <w:r w:rsidR="007E34C2" w:rsidRPr="00CC147E">
        <w:rPr>
          <w:b/>
          <w:iCs/>
        </w:rPr>
        <w:t>intended outcomes of this grant opportunity</w:t>
      </w:r>
      <w:r w:rsidRPr="00CC147E">
        <w:rPr>
          <w:b/>
          <w:iCs/>
        </w:rPr>
        <w:t xml:space="preserve">? </w:t>
      </w:r>
    </w:p>
    <w:p w14:paraId="5A020C0F" w14:textId="77777777" w:rsidR="00B11B9B" w:rsidRPr="00CC147E" w:rsidRDefault="00B11B9B" w:rsidP="001855B5">
      <w:pPr>
        <w:rPr>
          <w:b/>
          <w:bCs/>
        </w:rPr>
      </w:pPr>
    </w:p>
    <w:p w14:paraId="063ED689" w14:textId="61F65796" w:rsidR="001855B5" w:rsidRPr="00CC147E" w:rsidRDefault="001855B5" w:rsidP="001855B5">
      <w:r w:rsidRPr="00CC147E">
        <w:rPr>
          <w:lang w:val="en-GB"/>
        </w:rPr>
        <w:lastRenderedPageBreak/>
        <w:t xml:space="preserve">Your response to this criterion should include </w:t>
      </w:r>
      <w:r w:rsidRPr="00CC147E">
        <w:t>a succinct summary of</w:t>
      </w:r>
      <w:r w:rsidRPr="00CC147E" w:rsidDel="00BA472E">
        <w:t xml:space="preserve"> </w:t>
      </w:r>
      <w:r w:rsidRPr="00CC147E">
        <w:t>the grant</w:t>
      </w:r>
      <w:r w:rsidRPr="00CC147E" w:rsidDel="00BA472E">
        <w:t xml:space="preserve"> activity</w:t>
      </w:r>
      <w:r w:rsidRPr="00CC147E">
        <w:t xml:space="preserve">, written for a non-expert in the activity area. It should demonstrate how it aligns with the </w:t>
      </w:r>
      <w:hyperlink r:id="rId34" w:history="1">
        <w:r w:rsidRPr="00CC147E">
          <w:rPr>
            <w:rStyle w:val="Hyperlink"/>
          </w:rPr>
          <w:t>AJF Strategy 2025-2030</w:t>
        </w:r>
      </w:hyperlink>
      <w:r w:rsidRPr="00CC147E">
        <w:t xml:space="preserve"> and focus of </w:t>
      </w:r>
      <w:r w:rsidR="00ED5672" w:rsidRPr="00CC147E">
        <w:t>this grant opportunity</w:t>
      </w:r>
      <w:r w:rsidRPr="00CC147E">
        <w:t xml:space="preserve"> as per Section 2.2, including how it may:</w:t>
      </w:r>
    </w:p>
    <w:p w14:paraId="2628D8FB" w14:textId="07C44F95" w:rsidR="0028113A" w:rsidRPr="00CC147E" w:rsidRDefault="007B75A0" w:rsidP="0028113A">
      <w:pPr>
        <w:pStyle w:val="ListParagraph"/>
        <w:numPr>
          <w:ilvl w:val="0"/>
          <w:numId w:val="17"/>
        </w:numPr>
        <w:spacing w:after="240" w:line="280" w:lineRule="exact"/>
      </w:pPr>
      <w:r w:rsidRPr="00CC147E">
        <w:t>C</w:t>
      </w:r>
      <w:r w:rsidR="002B3E30" w:rsidRPr="00CC147E">
        <w:t>ommemorat</w:t>
      </w:r>
      <w:r w:rsidR="00946F91" w:rsidRPr="00CC147E">
        <w:t>e</w:t>
      </w:r>
      <w:r w:rsidR="002B3E30" w:rsidRPr="00CC147E">
        <w:t xml:space="preserve"> the </w:t>
      </w:r>
      <w:r w:rsidR="00ED6785" w:rsidRPr="00CC147E">
        <w:t xml:space="preserve">past 50 years of friendship and cooperation between Australia and Japan </w:t>
      </w:r>
      <w:r w:rsidR="002B3E30" w:rsidRPr="00CC147E">
        <w:t xml:space="preserve">and/or foster dialogue, innovation and shared vision for the </w:t>
      </w:r>
      <w:r w:rsidR="008D189E" w:rsidRPr="00CC147E">
        <w:t>next 50 years of the</w:t>
      </w:r>
      <w:r w:rsidR="002B3E30" w:rsidRPr="00CC147E">
        <w:t xml:space="preserve"> bilateral relationship</w:t>
      </w:r>
      <w:r w:rsidR="00533596">
        <w:t>.</w:t>
      </w:r>
    </w:p>
    <w:p w14:paraId="6882897F" w14:textId="112DCA7E" w:rsidR="0028113A" w:rsidRPr="00CC147E" w:rsidRDefault="007B75A0" w:rsidP="0028113A">
      <w:pPr>
        <w:pStyle w:val="ListParagraph"/>
        <w:numPr>
          <w:ilvl w:val="0"/>
          <w:numId w:val="17"/>
        </w:numPr>
        <w:spacing w:after="240" w:line="280" w:lineRule="exact"/>
      </w:pPr>
      <w:r w:rsidRPr="00CC147E">
        <w:t>E</w:t>
      </w:r>
      <w:r w:rsidR="0028113A" w:rsidRPr="00CC147E">
        <w:t>ngage and inspire the next generation of leaders and champions</w:t>
      </w:r>
      <w:r w:rsidR="00533596">
        <w:t>.</w:t>
      </w:r>
    </w:p>
    <w:p w14:paraId="33B90071" w14:textId="71277C89" w:rsidR="001855B5" w:rsidRPr="00CC147E" w:rsidRDefault="007B75A0" w:rsidP="0028113A">
      <w:pPr>
        <w:pStyle w:val="ListParagraph"/>
        <w:numPr>
          <w:ilvl w:val="0"/>
          <w:numId w:val="17"/>
        </w:numPr>
        <w:spacing w:after="240" w:line="280" w:lineRule="exact"/>
      </w:pPr>
      <w:r w:rsidRPr="00CC147E">
        <w:t>P</w:t>
      </w:r>
      <w:r w:rsidR="001855B5" w:rsidRPr="00CC147E">
        <w:t>romote diversity and inclusion</w:t>
      </w:r>
      <w:r w:rsidR="006D097E" w:rsidRPr="00CC147E">
        <w:t>—for example, through</w:t>
      </w:r>
      <w:r w:rsidR="006D097E" w:rsidRPr="00CC147E">
        <w:rPr>
          <w:rFonts w:eastAsiaTheme="minorEastAsia"/>
        </w:rPr>
        <w:t xml:space="preserve"> </w:t>
      </w:r>
      <w:r w:rsidR="001855B5" w:rsidRPr="00CC147E">
        <w:rPr>
          <w:rFonts w:eastAsiaTheme="minorEastAsia"/>
          <w:iCs/>
        </w:rPr>
        <w:t>First Nations and gender-balanced representation</w:t>
      </w:r>
      <w:r w:rsidR="00662657" w:rsidRPr="00CC147E">
        <w:rPr>
          <w:rFonts w:eastAsiaTheme="minorEastAsia"/>
          <w:iCs/>
        </w:rPr>
        <w:t xml:space="preserve">, </w:t>
      </w:r>
      <w:r w:rsidR="001855B5" w:rsidRPr="00CC147E">
        <w:rPr>
          <w:rFonts w:eastAsiaTheme="minorEastAsia"/>
          <w:iCs/>
        </w:rPr>
        <w:t xml:space="preserve">inclusive participation </w:t>
      </w:r>
      <w:r w:rsidR="004121C9" w:rsidRPr="00CC147E">
        <w:rPr>
          <w:rFonts w:eastAsiaTheme="minorEastAsia"/>
          <w:iCs/>
        </w:rPr>
        <w:t xml:space="preserve">in </w:t>
      </w:r>
      <w:r w:rsidR="001855B5" w:rsidRPr="00CC147E">
        <w:rPr>
          <w:rFonts w:eastAsiaTheme="minorEastAsia"/>
          <w:iCs/>
        </w:rPr>
        <w:t>the development and delivery of the activity</w:t>
      </w:r>
      <w:r w:rsidR="00D577D6" w:rsidRPr="00CC147E">
        <w:rPr>
          <w:rFonts w:eastAsiaTheme="minorEastAsia"/>
          <w:iCs/>
        </w:rPr>
        <w:t>, and</w:t>
      </w:r>
      <w:r w:rsidR="00CA7D34" w:rsidRPr="00CC147E">
        <w:rPr>
          <w:rFonts w:eastAsiaTheme="minorEastAsia"/>
          <w:iCs/>
        </w:rPr>
        <w:t xml:space="preserve"> representation of communities across Australia</w:t>
      </w:r>
      <w:r w:rsidR="005E0C2A" w:rsidRPr="00CC147E">
        <w:t>.</w:t>
      </w:r>
    </w:p>
    <w:p w14:paraId="5BA4EE01" w14:textId="3CC7657E" w:rsidR="008C0AB0" w:rsidRPr="00CC147E" w:rsidRDefault="00494050" w:rsidP="008C0AB0">
      <w:pPr>
        <w:pStyle w:val="ListBullet"/>
        <w:numPr>
          <w:ilvl w:val="0"/>
          <w:numId w:val="0"/>
        </w:numPr>
        <w:ind w:left="360" w:hanging="360"/>
        <w:rPr>
          <w:b/>
          <w:sz w:val="22"/>
          <w:szCs w:val="22"/>
        </w:rPr>
      </w:pPr>
      <w:r w:rsidRPr="00CC147E">
        <w:rPr>
          <w:b/>
          <w:sz w:val="22"/>
          <w:szCs w:val="22"/>
        </w:rPr>
        <w:t>Criterion 2</w:t>
      </w:r>
      <w:r w:rsidR="00226AD1" w:rsidRPr="00CC147E">
        <w:rPr>
          <w:b/>
          <w:sz w:val="22"/>
          <w:szCs w:val="22"/>
        </w:rPr>
        <w:t xml:space="preserve"> </w:t>
      </w:r>
    </w:p>
    <w:p w14:paraId="5FE46C36" w14:textId="068405A4" w:rsidR="00EC6565" w:rsidRPr="00CC147E" w:rsidRDefault="00EC6565" w:rsidP="00EC6565">
      <w:pPr>
        <w:pStyle w:val="ListBullet"/>
        <w:numPr>
          <w:ilvl w:val="0"/>
          <w:numId w:val="0"/>
        </w:numPr>
        <w:rPr>
          <w:b/>
        </w:rPr>
      </w:pPr>
      <w:r w:rsidRPr="00CC147E">
        <w:rPr>
          <w:b/>
        </w:rPr>
        <w:t xml:space="preserve">How will </w:t>
      </w:r>
      <w:r w:rsidR="005F7664" w:rsidRPr="00CC147E">
        <w:rPr>
          <w:b/>
        </w:rPr>
        <w:t>you maximise the reach</w:t>
      </w:r>
      <w:r w:rsidR="003014C2" w:rsidRPr="00CC147E">
        <w:rPr>
          <w:b/>
        </w:rPr>
        <w:t>, influence and impact</w:t>
      </w:r>
      <w:r w:rsidR="005F7664" w:rsidRPr="00CC147E">
        <w:rPr>
          <w:b/>
        </w:rPr>
        <w:t xml:space="preserve"> of the grant funding</w:t>
      </w:r>
      <w:r w:rsidR="005F3854" w:rsidRPr="00CC147E">
        <w:rPr>
          <w:b/>
        </w:rPr>
        <w:t xml:space="preserve"> through your</w:t>
      </w:r>
      <w:r w:rsidR="00006D9D" w:rsidRPr="00CC147E">
        <w:rPr>
          <w:b/>
        </w:rPr>
        <w:t xml:space="preserve"> </w:t>
      </w:r>
      <w:r w:rsidR="005F3854" w:rsidRPr="00CC147E">
        <w:rPr>
          <w:b/>
        </w:rPr>
        <w:t>project</w:t>
      </w:r>
      <w:r w:rsidRPr="00CC147E">
        <w:rPr>
          <w:b/>
        </w:rPr>
        <w:t>?</w:t>
      </w:r>
    </w:p>
    <w:p w14:paraId="03834E37" w14:textId="244CEDA1" w:rsidR="00AE2A4C" w:rsidRPr="00CC147E" w:rsidRDefault="00C11FCD" w:rsidP="008C0AB0">
      <w:pPr>
        <w:rPr>
          <w:lang w:val="en-GB"/>
        </w:rPr>
      </w:pPr>
      <w:r w:rsidRPr="00CC147E">
        <w:rPr>
          <w:lang w:val="en-GB"/>
        </w:rPr>
        <w:t xml:space="preserve">In </w:t>
      </w:r>
      <w:r w:rsidR="006907E0" w:rsidRPr="00CC147E">
        <w:rPr>
          <w:lang w:val="en-GB"/>
        </w:rPr>
        <w:t>responding</w:t>
      </w:r>
      <w:r w:rsidRPr="00CC147E">
        <w:rPr>
          <w:lang w:val="en-GB"/>
        </w:rPr>
        <w:t xml:space="preserve"> to this criterion, you </w:t>
      </w:r>
      <w:r w:rsidR="00E36B74" w:rsidRPr="00CC147E">
        <w:rPr>
          <w:lang w:val="en-GB"/>
        </w:rPr>
        <w:t>should</w:t>
      </w:r>
      <w:r w:rsidRPr="00CC147E">
        <w:rPr>
          <w:lang w:val="en-GB"/>
        </w:rPr>
        <w:t xml:space="preserve"> demonstrate how your grant activities </w:t>
      </w:r>
      <w:r w:rsidR="005A1CF7" w:rsidRPr="00CC147E">
        <w:rPr>
          <w:lang w:val="en-GB"/>
        </w:rPr>
        <w:t xml:space="preserve">will </w:t>
      </w:r>
      <w:r w:rsidR="005B4779" w:rsidRPr="00CC147E">
        <w:rPr>
          <w:lang w:val="en-GB"/>
        </w:rPr>
        <w:t>p</w:t>
      </w:r>
      <w:r w:rsidR="00833E45" w:rsidRPr="00CC147E">
        <w:rPr>
          <w:lang w:val="en-GB"/>
        </w:rPr>
        <w:t xml:space="preserve">romote public awareness and understanding of the </w:t>
      </w:r>
      <w:r w:rsidR="005A1CF7" w:rsidRPr="00CC147E">
        <w:rPr>
          <w:lang w:val="en-GB"/>
        </w:rPr>
        <w:t>Australia-Japan bilateral</w:t>
      </w:r>
      <w:r w:rsidR="00833E45" w:rsidRPr="00CC147E">
        <w:rPr>
          <w:lang w:val="en-GB"/>
        </w:rPr>
        <w:t xml:space="preserve"> relationship through high-quality engagement and communication</w:t>
      </w:r>
      <w:r w:rsidR="00AE2A4C" w:rsidRPr="00CC147E">
        <w:rPr>
          <w:lang w:val="en-GB"/>
        </w:rPr>
        <w:t>.</w:t>
      </w:r>
    </w:p>
    <w:p w14:paraId="1EFE42BB" w14:textId="77777777" w:rsidR="00AE2A4C" w:rsidRPr="00CC147E" w:rsidRDefault="00AE2A4C" w:rsidP="008C0AB0">
      <w:pPr>
        <w:rPr>
          <w:lang w:val="en-GB"/>
        </w:rPr>
      </w:pPr>
    </w:p>
    <w:p w14:paraId="760EFE49" w14:textId="09F15544" w:rsidR="00AE2A4C" w:rsidRPr="00EE13A3" w:rsidRDefault="00AE2A4C" w:rsidP="00AE2A4C">
      <w:r w:rsidRPr="00EE13A3">
        <w:t xml:space="preserve">This </w:t>
      </w:r>
      <w:r w:rsidR="0001791B" w:rsidRPr="00EE13A3">
        <w:t xml:space="preserve">could include </w:t>
      </w:r>
      <w:r w:rsidRPr="00EE13A3">
        <w:t>how you will:</w:t>
      </w:r>
    </w:p>
    <w:p w14:paraId="08B3B5E8" w14:textId="77777777" w:rsidR="003D7FE1" w:rsidRPr="00EE13A3" w:rsidRDefault="003D7FE1" w:rsidP="003D7FE1">
      <w:pPr>
        <w:numPr>
          <w:ilvl w:val="0"/>
          <w:numId w:val="44"/>
        </w:numPr>
      </w:pPr>
      <w:r w:rsidRPr="00EE13A3">
        <w:t>Use branding opportunities and leverage partnerships to maximise visibility, influence and impact.</w:t>
      </w:r>
    </w:p>
    <w:p w14:paraId="678F9011" w14:textId="063F51C7" w:rsidR="003D7FE1" w:rsidRPr="00EE13A3" w:rsidRDefault="003D7FE1" w:rsidP="003D7FE1">
      <w:pPr>
        <w:numPr>
          <w:ilvl w:val="0"/>
          <w:numId w:val="44"/>
        </w:numPr>
      </w:pPr>
      <w:r w:rsidRPr="00EE13A3">
        <w:t>Develop and implement a communications plan that outlines your intended platforms, target audiences, reach and coverage, and the key messages to be conveyed.</w:t>
      </w:r>
    </w:p>
    <w:p w14:paraId="449296B7" w14:textId="313C0B70" w:rsidR="00AE2A4C" w:rsidRPr="00EE13A3" w:rsidRDefault="00AE2A4C" w:rsidP="003D7FE1">
      <w:pPr>
        <w:numPr>
          <w:ilvl w:val="0"/>
          <w:numId w:val="44"/>
        </w:numPr>
      </w:pPr>
      <w:r w:rsidRPr="00EE13A3">
        <w:t>Create promotional materials and digital content (e.g. photography, video, social media assets) that can be used to extend the reach of your activity and contribute to AJF’s broader communications efforts.</w:t>
      </w:r>
    </w:p>
    <w:p w14:paraId="46ACD6D4" w14:textId="77777777" w:rsidR="00AE2A4C" w:rsidRPr="00EE13A3" w:rsidRDefault="00AE2A4C" w:rsidP="00AE2A4C">
      <w:pPr>
        <w:numPr>
          <w:ilvl w:val="0"/>
          <w:numId w:val="44"/>
        </w:numPr>
      </w:pPr>
      <w:r w:rsidRPr="00EE13A3">
        <w:t>Reach a broad and diverse audience, including the public and/or decision-makers, and build or strengthen networks between individuals and institutions.</w:t>
      </w:r>
    </w:p>
    <w:p w14:paraId="6FBA4F84" w14:textId="77777777" w:rsidR="00AE2A4C" w:rsidRPr="00EE13A3" w:rsidRDefault="00AE2A4C" w:rsidP="00AE2A4C">
      <w:pPr>
        <w:numPr>
          <w:ilvl w:val="0"/>
          <w:numId w:val="44"/>
        </w:numPr>
      </w:pPr>
      <w:r w:rsidRPr="00EE13A3">
        <w:t>Sustain relationships and engagement beyond the life of the grant activity, for example through follow-up initiatives or alumni networks.</w:t>
      </w:r>
    </w:p>
    <w:p w14:paraId="77A00A89" w14:textId="77777777" w:rsidR="00A424E9" w:rsidRPr="00EE13A3" w:rsidRDefault="00A424E9" w:rsidP="00AE2A4C"/>
    <w:p w14:paraId="59896640" w14:textId="7B98ED8E" w:rsidR="00AE2A4C" w:rsidRPr="00CC147E" w:rsidRDefault="00AE2A4C" w:rsidP="00AE2A4C">
      <w:r w:rsidRPr="00EE13A3">
        <w:t xml:space="preserve">You </w:t>
      </w:r>
      <w:r w:rsidR="006759E5" w:rsidRPr="00EE13A3">
        <w:t xml:space="preserve">might </w:t>
      </w:r>
      <w:r w:rsidRPr="00EE13A3">
        <w:t xml:space="preserve">also include </w:t>
      </w:r>
      <w:r w:rsidR="009117EE" w:rsidRPr="00EE13A3">
        <w:t xml:space="preserve">(as an attachment) </w:t>
      </w:r>
      <w:r w:rsidRPr="00EE13A3">
        <w:t>proposed performance measures to indicate expected reach and impact, such as:</w:t>
      </w:r>
    </w:p>
    <w:p w14:paraId="0724834A" w14:textId="5D35D254" w:rsidR="00AE2A4C" w:rsidRPr="00CC147E" w:rsidRDefault="00AE2A4C" w:rsidP="00AE2A4C">
      <w:pPr>
        <w:numPr>
          <w:ilvl w:val="0"/>
          <w:numId w:val="45"/>
        </w:numPr>
      </w:pPr>
      <w:r w:rsidRPr="00CC147E">
        <w:t>Number and profile of participants or audience members, and rationale for expected engagement levels.</w:t>
      </w:r>
    </w:p>
    <w:p w14:paraId="1ECD5FCA" w14:textId="77777777" w:rsidR="00AE2A4C" w:rsidRPr="00CC147E" w:rsidRDefault="00AE2A4C" w:rsidP="00AE2A4C">
      <w:pPr>
        <w:numPr>
          <w:ilvl w:val="0"/>
          <w:numId w:val="45"/>
        </w:numPr>
      </w:pPr>
      <w:r w:rsidRPr="00CC147E">
        <w:t>Media engagement plans (including social media), and the type of media interest you aim to generate (e.g. articles, radio, television).</w:t>
      </w:r>
    </w:p>
    <w:p w14:paraId="47E07ACF" w14:textId="77777777" w:rsidR="00AE2A4C" w:rsidRPr="00CC147E" w:rsidRDefault="00AE2A4C" w:rsidP="00AE2A4C">
      <w:pPr>
        <w:numPr>
          <w:ilvl w:val="0"/>
          <w:numId w:val="45"/>
        </w:numPr>
      </w:pPr>
      <w:r w:rsidRPr="00CC147E">
        <w:t>Distribution plans for any publications or outputs.</w:t>
      </w:r>
    </w:p>
    <w:p w14:paraId="52ACAE83" w14:textId="77777777" w:rsidR="00F90611" w:rsidRPr="00CC147E" w:rsidRDefault="00F90611" w:rsidP="007254DD">
      <w:pPr>
        <w:pStyle w:val="ListBullet"/>
        <w:numPr>
          <w:ilvl w:val="0"/>
          <w:numId w:val="0"/>
        </w:numPr>
        <w:ind w:left="360" w:hanging="360"/>
        <w:rPr>
          <w:b/>
          <w:sz w:val="22"/>
          <w:szCs w:val="22"/>
        </w:rPr>
      </w:pPr>
    </w:p>
    <w:p w14:paraId="1323E359" w14:textId="133F3831" w:rsidR="00C33C66" w:rsidRPr="00CC147E" w:rsidRDefault="00494050">
      <w:pPr>
        <w:pStyle w:val="ListBullet"/>
        <w:numPr>
          <w:ilvl w:val="0"/>
          <w:numId w:val="0"/>
        </w:numPr>
        <w:rPr>
          <w:b/>
          <w:sz w:val="22"/>
          <w:szCs w:val="22"/>
        </w:rPr>
      </w:pPr>
      <w:r w:rsidRPr="00CC147E">
        <w:rPr>
          <w:b/>
          <w:iCs w:val="0"/>
          <w:sz w:val="22"/>
          <w:szCs w:val="22"/>
        </w:rPr>
        <w:t>Criterion 3</w:t>
      </w:r>
      <w:r w:rsidR="00F90611" w:rsidRPr="00CC147E">
        <w:rPr>
          <w:b/>
          <w:iCs w:val="0"/>
          <w:sz w:val="22"/>
          <w:szCs w:val="22"/>
        </w:rPr>
        <w:t xml:space="preserve"> </w:t>
      </w:r>
    </w:p>
    <w:p w14:paraId="03AF29FC" w14:textId="23634666" w:rsidR="00023CEA" w:rsidRPr="00CC147E" w:rsidRDefault="00F24243" w:rsidP="005C6346">
      <w:pPr>
        <w:pStyle w:val="ListBullet"/>
        <w:numPr>
          <w:ilvl w:val="0"/>
          <w:numId w:val="0"/>
        </w:numPr>
        <w:rPr>
          <w:b/>
        </w:rPr>
      </w:pPr>
      <w:r w:rsidRPr="00CC147E">
        <w:rPr>
          <w:b/>
        </w:rPr>
        <w:t>Demonstrate your</w:t>
      </w:r>
      <w:r w:rsidR="00023CEA" w:rsidRPr="00CC147E">
        <w:rPr>
          <w:b/>
        </w:rPr>
        <w:t xml:space="preserve"> capability and </w:t>
      </w:r>
      <w:r w:rsidR="001C1EDB" w:rsidRPr="00CC147E">
        <w:rPr>
          <w:b/>
        </w:rPr>
        <w:t xml:space="preserve">efficiency in delivering </w:t>
      </w:r>
      <w:r w:rsidR="00023CEA" w:rsidRPr="00CC147E">
        <w:rPr>
          <w:b/>
        </w:rPr>
        <w:t>the</w:t>
      </w:r>
      <w:r w:rsidR="00000F21" w:rsidRPr="00CC147E">
        <w:rPr>
          <w:b/>
        </w:rPr>
        <w:t xml:space="preserve"> proposed</w:t>
      </w:r>
      <w:r w:rsidR="00023CEA" w:rsidRPr="00CC147E">
        <w:rPr>
          <w:b/>
        </w:rPr>
        <w:t xml:space="preserve"> </w:t>
      </w:r>
      <w:r w:rsidR="00DF1639" w:rsidRPr="00CC147E">
        <w:rPr>
          <w:b/>
        </w:rPr>
        <w:t>project</w:t>
      </w:r>
      <w:r w:rsidR="001C1EDB" w:rsidRPr="00CC147E">
        <w:rPr>
          <w:b/>
        </w:rPr>
        <w:t>.</w:t>
      </w:r>
    </w:p>
    <w:p w14:paraId="21DE411B" w14:textId="36F265C0" w:rsidR="008F6D96" w:rsidRPr="00CC147E" w:rsidRDefault="009E71A4" w:rsidP="008F6D96">
      <w:pPr>
        <w:rPr>
          <w:lang w:val="en-GB"/>
        </w:rPr>
      </w:pPr>
      <w:r w:rsidRPr="00CC147E">
        <w:rPr>
          <w:bCs/>
        </w:rPr>
        <w:t xml:space="preserve">Your response should demonstrate your organisation’s ability to successfully deliver the proposed </w:t>
      </w:r>
      <w:r w:rsidR="00DF1639" w:rsidRPr="00CC147E">
        <w:rPr>
          <w:bCs/>
        </w:rPr>
        <w:t>project</w:t>
      </w:r>
      <w:r w:rsidRPr="00CC147E">
        <w:rPr>
          <w:bCs/>
        </w:rPr>
        <w:t>, including effective planning, governance and resource management. You may wish to highlight:</w:t>
      </w:r>
    </w:p>
    <w:p w14:paraId="14C78C0D" w14:textId="77777777" w:rsidR="008F6D96" w:rsidRPr="00CC147E" w:rsidRDefault="008F6D96" w:rsidP="008F6D96"/>
    <w:p w14:paraId="4144782C" w14:textId="77777777" w:rsidR="00865495" w:rsidRPr="00CC147E" w:rsidRDefault="00865495" w:rsidP="003950DE">
      <w:pPr>
        <w:pStyle w:val="ListParagraph"/>
        <w:numPr>
          <w:ilvl w:val="0"/>
          <w:numId w:val="46"/>
        </w:numPr>
      </w:pPr>
      <w:r w:rsidRPr="00CC147E">
        <w:t>Your</w:t>
      </w:r>
      <w:r w:rsidR="007411D8" w:rsidRPr="00CC147E">
        <w:t xml:space="preserve"> track record in successfully delivering events/activities, and the diversity of skills, experience and backgrounds your team brings to the project</w:t>
      </w:r>
      <w:r w:rsidRPr="00CC147E">
        <w:t>.</w:t>
      </w:r>
    </w:p>
    <w:p w14:paraId="6BFF19CA" w14:textId="05ACDAB0" w:rsidR="00865495" w:rsidRPr="00CC147E" w:rsidRDefault="00865495" w:rsidP="00865495">
      <w:pPr>
        <w:pStyle w:val="ListParagraph"/>
        <w:numPr>
          <w:ilvl w:val="0"/>
          <w:numId w:val="46"/>
        </w:numPr>
      </w:pPr>
      <w:r w:rsidRPr="00CC147E">
        <w:t>The g</w:t>
      </w:r>
      <w:r w:rsidR="007411D8" w:rsidRPr="00CC147E">
        <w:t>overnance and risk management frameworks in place to support delivery.</w:t>
      </w:r>
    </w:p>
    <w:p w14:paraId="353F629E" w14:textId="3BA20481" w:rsidR="00865495" w:rsidRPr="00CC147E" w:rsidRDefault="00865495" w:rsidP="00865495">
      <w:pPr>
        <w:pStyle w:val="ListParagraph"/>
        <w:numPr>
          <w:ilvl w:val="0"/>
          <w:numId w:val="46"/>
        </w:numPr>
      </w:pPr>
      <w:r w:rsidRPr="00CC147E">
        <w:t>Your capacity to demonstrate success through measurable qualitative and quantitative data.</w:t>
      </w:r>
    </w:p>
    <w:p w14:paraId="32511A71" w14:textId="4BC4E019" w:rsidR="009534EC" w:rsidRPr="00CC147E" w:rsidRDefault="009534EC" w:rsidP="005C6346">
      <w:pPr>
        <w:pStyle w:val="ListParagraph"/>
        <w:numPr>
          <w:ilvl w:val="0"/>
          <w:numId w:val="46"/>
        </w:numPr>
      </w:pPr>
      <w:r w:rsidRPr="00CC147E">
        <w:t>Your commitment to the project, including any co-contributions (in-kind and/or cash) from your organisation or other parties.</w:t>
      </w:r>
    </w:p>
    <w:p w14:paraId="516E532C" w14:textId="1E928DA7" w:rsidR="005078CB" w:rsidRPr="00CC147E" w:rsidRDefault="00DC2BE4" w:rsidP="003950DE">
      <w:r w:rsidRPr="00CC147E">
        <w:t xml:space="preserve">You will also be required to provide relevant supporting documents </w:t>
      </w:r>
      <w:r w:rsidR="006B7CE2" w:rsidRPr="00CC147E">
        <w:t xml:space="preserve">as </w:t>
      </w:r>
      <w:r w:rsidRPr="00CC147E">
        <w:t>per Section 7.1</w:t>
      </w:r>
      <w:r w:rsidR="008868A8" w:rsidRPr="00CC147E">
        <w:t>, to support your claims against this criterion</w:t>
      </w:r>
      <w:r w:rsidRPr="00CC147E">
        <w:t>.</w:t>
      </w:r>
    </w:p>
    <w:p w14:paraId="063FC6E4" w14:textId="5C1C4CDA" w:rsidR="0017547E" w:rsidRPr="00CC147E" w:rsidRDefault="00432DA8" w:rsidP="00432DA8">
      <w:pPr>
        <w:pStyle w:val="Heading3"/>
        <w:numPr>
          <w:ilvl w:val="0"/>
          <w:numId w:val="0"/>
        </w:numPr>
        <w:ind w:left="1134" w:hanging="1134"/>
        <w:rPr>
          <w:rStyle w:val="Hyperlink0"/>
          <w:rFonts w:cs="Times New Roman"/>
          <w:b w:val="0"/>
          <w:bCs w:val="0"/>
          <w:iCs w:val="0"/>
          <w:color w:val="auto"/>
          <w:sz w:val="20"/>
          <w:szCs w:val="20"/>
        </w:rPr>
      </w:pPr>
      <w:bookmarkStart w:id="394" w:name="_Toc187743694"/>
      <w:bookmarkStart w:id="395" w:name="_Toc187752106"/>
      <w:bookmarkStart w:id="396" w:name="_Toc187762571"/>
      <w:bookmarkStart w:id="397" w:name="_Toc187762713"/>
      <w:bookmarkStart w:id="398" w:name="_Toc187769392"/>
      <w:bookmarkStart w:id="399" w:name="_Toc184027377"/>
      <w:bookmarkStart w:id="400" w:name="_Toc185497628"/>
      <w:bookmarkStart w:id="401" w:name="_Toc215853160"/>
      <w:bookmarkEnd w:id="394"/>
      <w:bookmarkEnd w:id="395"/>
      <w:bookmarkEnd w:id="396"/>
      <w:bookmarkEnd w:id="397"/>
      <w:bookmarkEnd w:id="398"/>
      <w:r w:rsidRPr="00EE13A3">
        <w:rPr>
          <w:rStyle w:val="Hyperlink0"/>
        </w:rPr>
        <w:lastRenderedPageBreak/>
        <w:t xml:space="preserve">6.1 </w:t>
      </w:r>
      <w:r w:rsidR="0017547E" w:rsidRPr="00EE13A3">
        <w:rPr>
          <w:rStyle w:val="Hyperlink0"/>
        </w:rPr>
        <w:t xml:space="preserve">Tips </w:t>
      </w:r>
      <w:r w:rsidR="0074579A" w:rsidRPr="00EE13A3">
        <w:rPr>
          <w:rStyle w:val="Hyperlink0"/>
        </w:rPr>
        <w:t xml:space="preserve">on enhancing your </w:t>
      </w:r>
      <w:r w:rsidR="0017547E" w:rsidRPr="00EE13A3">
        <w:rPr>
          <w:rStyle w:val="Hyperlink0"/>
        </w:rPr>
        <w:t>application</w:t>
      </w:r>
      <w:bookmarkEnd w:id="399"/>
      <w:bookmarkEnd w:id="400"/>
      <w:bookmarkEnd w:id="401"/>
    </w:p>
    <w:p w14:paraId="1C9A3568" w14:textId="77777777" w:rsidR="001B3425" w:rsidRPr="00CC147E" w:rsidRDefault="001B3425" w:rsidP="001B3425">
      <w:pPr>
        <w:rPr>
          <w:lang w:val="en-GB"/>
        </w:rPr>
      </w:pPr>
      <w:r w:rsidRPr="00CC147E">
        <w:rPr>
          <w:lang w:val="en-GB"/>
        </w:rPr>
        <w:t xml:space="preserve">When preparing the application, bear in mind that the assessment committee may not be familiar with the applicant, the organisation or the field of activity. As the assessment committee’s recommendation will be primarily based on the information provided in the application form, ensure this document is clear, accurate, comprehensive and focused. </w:t>
      </w:r>
    </w:p>
    <w:p w14:paraId="397488C5" w14:textId="77777777" w:rsidR="001B3425" w:rsidRPr="00CC147E" w:rsidRDefault="001B3425" w:rsidP="0017547E">
      <w:pPr>
        <w:spacing w:before="80"/>
      </w:pPr>
    </w:p>
    <w:p w14:paraId="57BDCC74" w14:textId="24C87671" w:rsidR="0017547E" w:rsidRPr="00CC147E" w:rsidRDefault="0017547E" w:rsidP="0017547E">
      <w:pPr>
        <w:spacing w:before="80"/>
      </w:pPr>
      <w:r w:rsidRPr="00CC147E">
        <w:t>Applications should be easily understood by someone who is not familiar with the applicant, the organisation or the field of activity. Applications are more likely to be successful if they:</w:t>
      </w:r>
    </w:p>
    <w:p w14:paraId="27595DC0" w14:textId="77777777" w:rsidR="0017547E" w:rsidRPr="00CC147E" w:rsidRDefault="0017547E" w:rsidP="009B484A">
      <w:pPr>
        <w:pStyle w:val="ListBullet"/>
        <w:numPr>
          <w:ilvl w:val="0"/>
          <w:numId w:val="17"/>
        </w:numPr>
        <w:spacing w:before="40" w:after="80"/>
      </w:pPr>
      <w:r w:rsidRPr="00CC147E">
        <w:t xml:space="preserve">are written in </w:t>
      </w:r>
      <w:hyperlink r:id="rId35" w:history="1">
        <w:r w:rsidRPr="00CC147E">
          <w:t>plain language</w:t>
        </w:r>
      </w:hyperlink>
    </w:p>
    <w:p w14:paraId="2A6E5FE6" w14:textId="77777777" w:rsidR="0017547E" w:rsidRPr="00CC147E" w:rsidRDefault="0017547E" w:rsidP="009B484A">
      <w:pPr>
        <w:pStyle w:val="ListBullet"/>
        <w:numPr>
          <w:ilvl w:val="0"/>
          <w:numId w:val="17"/>
        </w:numPr>
        <w:spacing w:before="40" w:after="80"/>
      </w:pPr>
      <w:r w:rsidRPr="00CC147E">
        <w:t>are accurate, focused and comprehensive</w:t>
      </w:r>
    </w:p>
    <w:p w14:paraId="6761C987" w14:textId="77777777" w:rsidR="0017547E" w:rsidRPr="00CC147E" w:rsidRDefault="0017547E" w:rsidP="009B484A">
      <w:pPr>
        <w:pStyle w:val="ListBullet"/>
        <w:numPr>
          <w:ilvl w:val="0"/>
          <w:numId w:val="17"/>
        </w:numPr>
        <w:spacing w:before="40" w:after="80"/>
      </w:pPr>
      <w:r w:rsidRPr="00CC147E">
        <w:t>include a clear description of the project</w:t>
      </w:r>
    </w:p>
    <w:p w14:paraId="2D7D2B1E" w14:textId="77777777" w:rsidR="0017547E" w:rsidRPr="00CC147E" w:rsidRDefault="0017547E" w:rsidP="009B484A">
      <w:pPr>
        <w:pStyle w:val="ListBullet"/>
        <w:numPr>
          <w:ilvl w:val="0"/>
          <w:numId w:val="17"/>
        </w:numPr>
        <w:spacing w:before="40" w:after="80"/>
      </w:pPr>
      <w:r w:rsidRPr="00CC147E">
        <w:t xml:space="preserve">include a detailed and realistic budget, and </w:t>
      </w:r>
    </w:p>
    <w:p w14:paraId="35EBE708" w14:textId="44BD2096" w:rsidR="0017547E" w:rsidRPr="00CC147E" w:rsidRDefault="0017547E" w:rsidP="009B484A">
      <w:pPr>
        <w:pStyle w:val="ListBullet"/>
        <w:numPr>
          <w:ilvl w:val="0"/>
          <w:numId w:val="17"/>
        </w:numPr>
        <w:spacing w:before="40" w:after="80"/>
      </w:pPr>
      <w:r w:rsidRPr="00CC147E">
        <w:t>address the assessment criteria.</w:t>
      </w:r>
    </w:p>
    <w:p w14:paraId="2E6022E5" w14:textId="25A6ECA7" w:rsidR="00C347D8" w:rsidRPr="00CC147E" w:rsidRDefault="00C347D8" w:rsidP="00F12A12">
      <w:pPr>
        <w:pStyle w:val="Heading2"/>
      </w:pPr>
      <w:bookmarkStart w:id="402" w:name="_Toc187743696"/>
      <w:bookmarkStart w:id="403" w:name="_Toc187752108"/>
      <w:bookmarkStart w:id="404" w:name="_Toc187762573"/>
      <w:bookmarkStart w:id="405" w:name="_Toc187762715"/>
      <w:bookmarkStart w:id="406" w:name="_Toc187769394"/>
      <w:bookmarkStart w:id="407" w:name="_Toc187743697"/>
      <w:bookmarkStart w:id="408" w:name="_Toc187752109"/>
      <w:bookmarkStart w:id="409" w:name="_Toc187762574"/>
      <w:bookmarkStart w:id="410" w:name="_Toc187762716"/>
      <w:bookmarkStart w:id="411" w:name="_Toc187769395"/>
      <w:bookmarkStart w:id="412" w:name="_Toc215853161"/>
      <w:bookmarkStart w:id="413" w:name="_Toc164844283"/>
      <w:bookmarkStart w:id="414" w:name="_Toc383003272"/>
      <w:bookmarkEnd w:id="300"/>
      <w:bookmarkEnd w:id="301"/>
      <w:bookmarkEnd w:id="402"/>
      <w:bookmarkEnd w:id="403"/>
      <w:bookmarkEnd w:id="404"/>
      <w:bookmarkEnd w:id="405"/>
      <w:bookmarkEnd w:id="406"/>
      <w:bookmarkEnd w:id="407"/>
      <w:bookmarkEnd w:id="408"/>
      <w:bookmarkEnd w:id="409"/>
      <w:bookmarkEnd w:id="410"/>
      <w:bookmarkEnd w:id="411"/>
      <w:r w:rsidRPr="00CC147E">
        <w:t xml:space="preserve">How to </w:t>
      </w:r>
      <w:r w:rsidR="00C7753F" w:rsidRPr="00CC147E">
        <w:t>a</w:t>
      </w:r>
      <w:r w:rsidRPr="00CC147E">
        <w:t>pply</w:t>
      </w:r>
      <w:bookmarkEnd w:id="412"/>
    </w:p>
    <w:p w14:paraId="048DA4F9" w14:textId="3C980363" w:rsidR="00635ACF" w:rsidRPr="00CC147E" w:rsidRDefault="00C347D8" w:rsidP="007C2638">
      <w:r w:rsidRPr="00CC147E">
        <w:t>Before applying, you must read and understand these guidelines</w:t>
      </w:r>
      <w:r w:rsidR="009F3218" w:rsidRPr="00CC147E">
        <w:t>,</w:t>
      </w:r>
      <w:r w:rsidR="00B575B5" w:rsidRPr="00CC147E">
        <w:t xml:space="preserve"> the application form </w:t>
      </w:r>
      <w:r w:rsidR="00B575B5" w:rsidRPr="00CC147E">
        <w:rPr>
          <w:rFonts w:cs="Arial"/>
        </w:rPr>
        <w:t xml:space="preserve">and </w:t>
      </w:r>
      <w:r w:rsidR="001E653C" w:rsidRPr="00CC147E">
        <w:rPr>
          <w:rFonts w:cs="Arial"/>
        </w:rPr>
        <w:t>information</w:t>
      </w:r>
      <w:r w:rsidR="00B17B66" w:rsidRPr="00CC147E">
        <w:rPr>
          <w:rFonts w:cs="Arial"/>
        </w:rPr>
        <w:t xml:space="preserve"> on </w:t>
      </w:r>
      <w:r w:rsidR="00B575B5" w:rsidRPr="00CC147E">
        <w:rPr>
          <w:rFonts w:cs="Arial"/>
        </w:rPr>
        <w:t xml:space="preserve">the </w:t>
      </w:r>
      <w:hyperlink r:id="rId36" w:history="1">
        <w:r w:rsidR="00B575B5" w:rsidRPr="00CC147E">
          <w:rPr>
            <w:rStyle w:val="Hyperlink"/>
            <w:rFonts w:cs="Arial"/>
          </w:rPr>
          <w:t>AJF website</w:t>
        </w:r>
      </w:hyperlink>
      <w:r w:rsidR="00B575B5" w:rsidRPr="00CC147E">
        <w:rPr>
          <w:rStyle w:val="Hyperlink"/>
          <w:rFonts w:cs="Arial"/>
        </w:rPr>
        <w:t>.</w:t>
      </w:r>
      <w:r w:rsidR="007C2638" w:rsidRPr="00CC147E">
        <w:t xml:space="preserve"> </w:t>
      </w:r>
    </w:p>
    <w:p w14:paraId="3979E6DB" w14:textId="77777777" w:rsidR="00B11044" w:rsidRPr="00CC147E" w:rsidRDefault="00B11044" w:rsidP="007C2638"/>
    <w:p w14:paraId="3AA39404" w14:textId="0D753FB4" w:rsidR="00FE3C2B" w:rsidRPr="00CC147E" w:rsidRDefault="00FE3C2B" w:rsidP="00FE3C2B">
      <w:pPr>
        <w:rPr>
          <w:b/>
        </w:rPr>
      </w:pPr>
      <w:r w:rsidRPr="00CC147E">
        <w:t xml:space="preserve">Applications can only be submitted via </w:t>
      </w:r>
      <w:proofErr w:type="spellStart"/>
      <w:r w:rsidRPr="00CC147E">
        <w:t>SmartyGrants</w:t>
      </w:r>
      <w:proofErr w:type="spellEnd"/>
      <w:r w:rsidRPr="00CC147E">
        <w:t xml:space="preserve"> </w:t>
      </w:r>
      <w:hyperlink r:id="rId37" w:history="1">
        <w:r w:rsidRPr="00CC147E">
          <w:rPr>
            <w:rStyle w:val="Hyperlink"/>
          </w:rPr>
          <w:t>online application</w:t>
        </w:r>
      </w:hyperlink>
      <w:r w:rsidRPr="00CC147E">
        <w:t xml:space="preserve"> form. You must submit your grant application in English by </w:t>
      </w:r>
      <w:r w:rsidRPr="00CC147E">
        <w:rPr>
          <w:b/>
          <w:bCs/>
        </w:rPr>
        <w:t xml:space="preserve">14:00 </w:t>
      </w:r>
      <w:r w:rsidR="0022320A" w:rsidRPr="00CC147E">
        <w:rPr>
          <w:b/>
          <w:bCs/>
        </w:rPr>
        <w:t xml:space="preserve">AEDT </w:t>
      </w:r>
      <w:r w:rsidRPr="00CC147E">
        <w:rPr>
          <w:b/>
          <w:bCs/>
        </w:rPr>
        <w:t xml:space="preserve">on </w:t>
      </w:r>
      <w:r w:rsidR="001416E1" w:rsidRPr="00927DC0">
        <w:rPr>
          <w:b/>
          <w:bCs/>
        </w:rPr>
        <w:t>Tuesday</w:t>
      </w:r>
      <w:r w:rsidR="009606A3" w:rsidRPr="00927DC0">
        <w:rPr>
          <w:b/>
          <w:bCs/>
        </w:rPr>
        <w:t xml:space="preserve"> 10</w:t>
      </w:r>
      <w:r w:rsidR="00BE486A" w:rsidRPr="00927DC0">
        <w:rPr>
          <w:b/>
          <w:bCs/>
        </w:rPr>
        <w:t xml:space="preserve"> February</w:t>
      </w:r>
      <w:r w:rsidR="0022320A" w:rsidRPr="00927DC0">
        <w:rPr>
          <w:b/>
          <w:bCs/>
        </w:rPr>
        <w:t xml:space="preserve"> </w:t>
      </w:r>
      <w:r w:rsidR="00FC4282" w:rsidRPr="00927DC0">
        <w:rPr>
          <w:b/>
          <w:bCs/>
        </w:rPr>
        <w:t>2026</w:t>
      </w:r>
      <w:r w:rsidRPr="00927DC0">
        <w:rPr>
          <w:b/>
          <w:bCs/>
        </w:rPr>
        <w:t>.</w:t>
      </w:r>
      <w:r w:rsidRPr="00CC147E">
        <w:rPr>
          <w:b/>
          <w:bCs/>
        </w:rPr>
        <w:t xml:space="preserve"> </w:t>
      </w:r>
    </w:p>
    <w:p w14:paraId="3773BB9F" w14:textId="77777777" w:rsidR="0030136D" w:rsidRPr="00CC147E" w:rsidRDefault="0030136D" w:rsidP="00FE3C2B"/>
    <w:p w14:paraId="266FE490" w14:textId="49E64120" w:rsidR="00FE3C2B" w:rsidRDefault="00FE3C2B" w:rsidP="00FE3C2B">
      <w:r w:rsidRPr="00CC147E">
        <w:t xml:space="preserve">If you have any technical difficulties, please contact </w:t>
      </w:r>
      <w:hyperlink r:id="rId38" w:history="1">
        <w:r w:rsidRPr="00CC147E">
          <w:rPr>
            <w:rStyle w:val="Hyperlink"/>
          </w:rPr>
          <w:t>SmartyGrants</w:t>
        </w:r>
      </w:hyperlink>
      <w:r w:rsidR="00A073C3" w:rsidRPr="00CC147E">
        <w:rPr>
          <w:rStyle w:val="Hyperlink"/>
          <w:u w:val="none"/>
        </w:rPr>
        <w:t xml:space="preserve"> </w:t>
      </w:r>
      <w:r w:rsidRPr="00CC147E">
        <w:t>Help Desk (</w:t>
      </w:r>
      <w:hyperlink r:id="rId39">
        <w:r w:rsidRPr="00CC147E">
          <w:rPr>
            <w:rStyle w:val="Hyperlink"/>
          </w:rPr>
          <w:t>service@smartygrants.com.au</w:t>
        </w:r>
      </w:hyperlink>
      <w:r w:rsidRPr="00CC147E">
        <w:t>, +61 3 9320 6888 between 9:00 and 17:00 AE</w:t>
      </w:r>
      <w:r w:rsidR="00985593" w:rsidRPr="00CC147E">
        <w:t>D</w:t>
      </w:r>
      <w:r w:rsidRPr="00CC147E">
        <w:t>T Monday to Friday).</w:t>
      </w:r>
    </w:p>
    <w:p w14:paraId="70D88974" w14:textId="77777777" w:rsidR="00D774C6" w:rsidRDefault="00D774C6" w:rsidP="00FE3C2B"/>
    <w:p w14:paraId="40D2C99E" w14:textId="60C83DC6" w:rsidR="00D774C6" w:rsidRDefault="00D774C6" w:rsidP="00D774C6">
      <w:r w:rsidRPr="00122BE1">
        <w:t xml:space="preserve">These documents may be found at </w:t>
      </w:r>
      <w:hyperlink r:id="rId40" w:history="1">
        <w:proofErr w:type="spellStart"/>
        <w:r w:rsidRPr="00452C26">
          <w:rPr>
            <w:rStyle w:val="Hyperlink"/>
          </w:rPr>
          <w:t>GrantConnect</w:t>
        </w:r>
        <w:proofErr w:type="spellEnd"/>
      </w:hyperlink>
      <w:r w:rsidRPr="00122BE1">
        <w:t xml:space="preserve">. </w:t>
      </w:r>
      <w:proofErr w:type="spellStart"/>
      <w:r w:rsidRPr="005458F8">
        <w:t>GrantConnect</w:t>
      </w:r>
      <w:proofErr w:type="spellEnd"/>
      <w:r>
        <w:t xml:space="preserve"> is the </w:t>
      </w:r>
      <w:r w:rsidRPr="00E92A12">
        <w:t>authoritative</w:t>
      </w:r>
      <w:r>
        <w:t xml:space="preserve"> source for grants information. </w:t>
      </w:r>
      <w:r w:rsidRPr="00122BE1">
        <w:t>Any alterations and addenda</w:t>
      </w:r>
      <w:r w:rsidR="00C71CD9">
        <w:rPr>
          <w:rFonts w:ascii="ZWAdobeF" w:hAnsi="ZWAdobeF" w:cs="ZWAdobeF"/>
          <w:sz w:val="2"/>
          <w:szCs w:val="2"/>
        </w:rPr>
        <w:t>6F</w:t>
      </w:r>
      <w:r w:rsidRPr="00122BE1">
        <w:rPr>
          <w:rStyle w:val="FootnoteReference"/>
        </w:rPr>
        <w:footnoteReference w:id="8"/>
      </w:r>
      <w:r w:rsidRPr="00122BE1">
        <w:t xml:space="preserve"> will be published on </w:t>
      </w:r>
      <w:proofErr w:type="spellStart"/>
      <w:r w:rsidRPr="00122BE1">
        <w:t>GrantConnect</w:t>
      </w:r>
      <w:proofErr w:type="spellEnd"/>
      <w:r w:rsidRPr="00122BE1">
        <w:t xml:space="preserve"> and by registering on this website, you will be automatically notified </w:t>
      </w:r>
      <w:r>
        <w:t xml:space="preserve">of </w:t>
      </w:r>
      <w:r w:rsidRPr="00122BE1">
        <w:t>any changes</w:t>
      </w:r>
      <w:r>
        <w:t xml:space="preserve"> to these guidelines</w:t>
      </w:r>
      <w:r w:rsidRPr="00122BE1">
        <w:t xml:space="preserve">. </w:t>
      </w:r>
    </w:p>
    <w:p w14:paraId="4F10FC47" w14:textId="77777777" w:rsidR="0030136D" w:rsidRPr="00CC147E" w:rsidRDefault="0030136D" w:rsidP="00FE3C2B"/>
    <w:p w14:paraId="3C3FAFEB" w14:textId="215D4D2E" w:rsidR="00A073C3" w:rsidRPr="00CC147E" w:rsidRDefault="00A50D8F" w:rsidP="00FE3C2B">
      <w:r w:rsidRPr="00CC147E">
        <w:t xml:space="preserve">The </w:t>
      </w:r>
      <w:r w:rsidR="00FE3C2B" w:rsidRPr="00CC147E">
        <w:t xml:space="preserve">AJF Secretariat will not provide application forms or accept applications for this grant opportunity by </w:t>
      </w:r>
      <w:r w:rsidR="00D34F77" w:rsidRPr="00CC147E">
        <w:t>any other means</w:t>
      </w:r>
      <w:r w:rsidR="00FE3C2B" w:rsidRPr="00CC147E">
        <w:t xml:space="preserve">. </w:t>
      </w:r>
    </w:p>
    <w:p w14:paraId="3EF668E8" w14:textId="77777777" w:rsidR="00E73889" w:rsidRPr="00CC147E" w:rsidRDefault="00E73889" w:rsidP="00FE3C2B"/>
    <w:p w14:paraId="34C31D72" w14:textId="4255E780" w:rsidR="009A7452" w:rsidRPr="00CC147E" w:rsidRDefault="009A7452" w:rsidP="009A7452">
      <w:pPr>
        <w:spacing w:before="80"/>
      </w:pPr>
      <w:r w:rsidRPr="00CC147E">
        <w:t xml:space="preserve">To apply you must: </w:t>
      </w:r>
    </w:p>
    <w:p w14:paraId="3C4D6B37" w14:textId="385E236F" w:rsidR="009A7452" w:rsidRPr="00CC147E" w:rsidRDefault="009A7452" w:rsidP="009B484A">
      <w:pPr>
        <w:pStyle w:val="ListBullet"/>
        <w:numPr>
          <w:ilvl w:val="0"/>
          <w:numId w:val="17"/>
        </w:numPr>
      </w:pPr>
      <w:r w:rsidRPr="00CC147E">
        <w:t xml:space="preserve">meet the eligibility criteria </w:t>
      </w:r>
    </w:p>
    <w:p w14:paraId="0116FDCB" w14:textId="0E8236B0" w:rsidR="009A7452" w:rsidRPr="00CC147E" w:rsidRDefault="009A7452" w:rsidP="009B484A">
      <w:pPr>
        <w:pStyle w:val="ListBullet"/>
        <w:numPr>
          <w:ilvl w:val="0"/>
          <w:numId w:val="17"/>
        </w:numPr>
      </w:pPr>
      <w:r w:rsidRPr="00CC147E">
        <w:t>address all assessment criteria</w:t>
      </w:r>
    </w:p>
    <w:p w14:paraId="6A12FBEE" w14:textId="3478BDDA" w:rsidR="009A7452" w:rsidRPr="00CC147E" w:rsidRDefault="009A7452" w:rsidP="009B484A">
      <w:pPr>
        <w:pStyle w:val="ListBullet"/>
        <w:numPr>
          <w:ilvl w:val="0"/>
          <w:numId w:val="17"/>
        </w:numPr>
      </w:pPr>
      <w:r w:rsidRPr="00CC147E">
        <w:t xml:space="preserve">provide all the information requested </w:t>
      </w:r>
    </w:p>
    <w:p w14:paraId="4E5C42DD" w14:textId="17182BB7" w:rsidR="009A7452" w:rsidRPr="00CC147E" w:rsidRDefault="009A7452" w:rsidP="009B484A">
      <w:pPr>
        <w:pStyle w:val="ListBullet"/>
        <w:numPr>
          <w:ilvl w:val="0"/>
          <w:numId w:val="17"/>
        </w:numPr>
      </w:pPr>
      <w:r w:rsidRPr="00CC147E">
        <w:t>include all the necessary attachments</w:t>
      </w:r>
    </w:p>
    <w:p w14:paraId="480CD4FC" w14:textId="4D5E2979" w:rsidR="009A7452" w:rsidRPr="00CC147E" w:rsidRDefault="009A7452" w:rsidP="009B484A">
      <w:pPr>
        <w:pStyle w:val="ListBullet"/>
        <w:numPr>
          <w:ilvl w:val="0"/>
          <w:numId w:val="17"/>
        </w:numPr>
      </w:pPr>
      <w:r w:rsidRPr="00CC147E">
        <w:t>submit your application/s by the closing date</w:t>
      </w:r>
      <w:r w:rsidR="00815B40" w:rsidRPr="00CC147E">
        <w:t>.</w:t>
      </w:r>
    </w:p>
    <w:p w14:paraId="216EAB8A" w14:textId="4870132A" w:rsidR="00DD159B" w:rsidRPr="00CC147E" w:rsidRDefault="00C347D8" w:rsidP="00BE551F">
      <w:r w:rsidRPr="00CC147E">
        <w:t>You are responsible for ensuring that your application is complete and accurate. Giving false or misleading information</w:t>
      </w:r>
      <w:r w:rsidR="006567FA" w:rsidRPr="00CC147E">
        <w:t xml:space="preserve"> </w:t>
      </w:r>
      <w:r w:rsidRPr="00CC147E">
        <w:t>is a serious offence under the</w:t>
      </w:r>
      <w:r w:rsidR="0008479B" w:rsidRPr="00CC147E">
        <w:rPr>
          <w:rStyle w:val="Hyperlink"/>
          <w:i/>
        </w:rPr>
        <w:t xml:space="preserve"> </w:t>
      </w:r>
      <w:hyperlink r:id="rId41" w:history="1">
        <w:r w:rsidR="005B3144" w:rsidRPr="00CC147E">
          <w:rPr>
            <w:rStyle w:val="Hyperlink"/>
            <w:i/>
          </w:rPr>
          <w:t>Criminal Code Act 1995 (</w:t>
        </w:r>
        <w:proofErr w:type="spellStart"/>
        <w:r w:rsidR="005B3144" w:rsidRPr="00CC147E">
          <w:rPr>
            <w:rStyle w:val="Hyperlink"/>
            <w:i/>
          </w:rPr>
          <w:t>Cth</w:t>
        </w:r>
        <w:proofErr w:type="spellEnd"/>
        <w:r w:rsidR="005B3144" w:rsidRPr="00CC147E">
          <w:rPr>
            <w:rStyle w:val="Hyperlink"/>
            <w:i/>
          </w:rPr>
          <w:t>)</w:t>
        </w:r>
      </w:hyperlink>
      <w:r w:rsidR="00756430" w:rsidRPr="00CC147E">
        <w:t xml:space="preserve">. </w:t>
      </w:r>
      <w:r w:rsidR="00C72D76" w:rsidRPr="00CC147E">
        <w:t>W</w:t>
      </w:r>
      <w:r w:rsidRPr="00CC147E">
        <w:t xml:space="preserve">e will investigate any false or misleading information and </w:t>
      </w:r>
      <w:r w:rsidR="00BE551F" w:rsidRPr="00CC147E">
        <w:t>may exclude</w:t>
      </w:r>
      <w:r w:rsidRPr="00CC147E">
        <w:t xml:space="preserve"> your application from further consideration.</w:t>
      </w:r>
    </w:p>
    <w:p w14:paraId="22FB5444" w14:textId="77777777" w:rsidR="00EE15F5" w:rsidRPr="00CC147E" w:rsidRDefault="00EE15F5" w:rsidP="00BE551F"/>
    <w:p w14:paraId="42F70DC6" w14:textId="2F3E0A81" w:rsidR="00BE551F" w:rsidRPr="00CC147E" w:rsidRDefault="00C347D8" w:rsidP="00BE551F">
      <w:r w:rsidRPr="00CC147E">
        <w:t xml:space="preserve">If you find an error in your application after submitting it, you should </w:t>
      </w:r>
      <w:r w:rsidR="00A735FE" w:rsidRPr="00CC147E">
        <w:t>contact</w:t>
      </w:r>
      <w:r w:rsidRPr="00CC147E">
        <w:t xml:space="preserve"> us immediately </w:t>
      </w:r>
      <w:r w:rsidR="0071266D" w:rsidRPr="00CC147E">
        <w:t xml:space="preserve">by emailing </w:t>
      </w:r>
      <w:hyperlink r:id="rId42" w:history="1">
        <w:r w:rsidR="0071266D" w:rsidRPr="00CC147E">
          <w:rPr>
            <w:rStyle w:val="Hyperlink"/>
          </w:rPr>
          <w:t>ajf.australia@dfat.gov.au</w:t>
        </w:r>
      </w:hyperlink>
      <w:r w:rsidRPr="00CC147E">
        <w:t>.</w:t>
      </w:r>
      <w:r w:rsidR="00BE551F" w:rsidRPr="00CC147E">
        <w:t xml:space="preserve"> </w:t>
      </w:r>
      <w:r w:rsidR="007F2D02" w:rsidRPr="00CC147E">
        <w:t>We</w:t>
      </w:r>
      <w:r w:rsidR="00BE551F" w:rsidRPr="00CC147E">
        <w:t xml:space="preserve"> do not have to accept any additional information, </w:t>
      </w:r>
      <w:r w:rsidR="00C72D76" w:rsidRPr="00CC147E">
        <w:t xml:space="preserve">or </w:t>
      </w:r>
      <w:r w:rsidR="00BE551F" w:rsidRPr="00CC147E">
        <w:t xml:space="preserve">requests from </w:t>
      </w:r>
      <w:r w:rsidR="007F2D02" w:rsidRPr="00CC147E">
        <w:t xml:space="preserve">you </w:t>
      </w:r>
      <w:r w:rsidR="00BE551F" w:rsidRPr="00CC147E">
        <w:t xml:space="preserve">to correct </w:t>
      </w:r>
      <w:r w:rsidR="007F2D02" w:rsidRPr="00CC147E">
        <w:t xml:space="preserve">your </w:t>
      </w:r>
      <w:r w:rsidR="00BE551F" w:rsidRPr="00CC147E">
        <w:t>application after the closing time.</w:t>
      </w:r>
    </w:p>
    <w:p w14:paraId="15979BBB" w14:textId="77777777" w:rsidR="00EE15F5" w:rsidRPr="00CC147E" w:rsidRDefault="00EE15F5" w:rsidP="00BE551F"/>
    <w:p w14:paraId="1CF884AF" w14:textId="34AFDDF9" w:rsidR="00BE551F" w:rsidRPr="00CC147E" w:rsidRDefault="00BE551F" w:rsidP="00BE551F">
      <w:r w:rsidRPr="00CC147E">
        <w:t xml:space="preserve">You cannot change your application after the closing date and time. </w:t>
      </w:r>
    </w:p>
    <w:p w14:paraId="4EFEDAF1" w14:textId="77777777" w:rsidR="009A414B" w:rsidRPr="00CC147E" w:rsidRDefault="009A414B" w:rsidP="00BE551F"/>
    <w:p w14:paraId="531F27B2" w14:textId="77777777" w:rsidR="00C347D8" w:rsidRPr="00CC147E" w:rsidRDefault="00C347D8" w:rsidP="00C347D8">
      <w:r w:rsidRPr="00CC147E">
        <w:lastRenderedPageBreak/>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45098B69" w14:textId="77777777" w:rsidR="00EE15F5" w:rsidRPr="00CC147E" w:rsidRDefault="00EE15F5" w:rsidP="00C347D8"/>
    <w:p w14:paraId="081F22A4" w14:textId="41D24989" w:rsidR="00BC7C6D" w:rsidRPr="00CC147E" w:rsidRDefault="00C347D8" w:rsidP="00D27817">
      <w:pPr>
        <w:spacing w:after="0"/>
      </w:pPr>
      <w:r w:rsidRPr="00CC147E">
        <w:t>You should keep a copy of your application and any supporting documents. We will acknowledge that we have received your application within</w:t>
      </w:r>
      <w:r w:rsidR="002E652F" w:rsidRPr="00CC147E">
        <w:t xml:space="preserve"> one working day.</w:t>
      </w:r>
    </w:p>
    <w:p w14:paraId="215C78E6" w14:textId="77777777" w:rsidR="00DB695B" w:rsidRPr="00CC147E" w:rsidRDefault="00DB695B" w:rsidP="00183D35">
      <w:pPr>
        <w:pStyle w:val="Heading3"/>
      </w:pPr>
      <w:bookmarkStart w:id="415" w:name="_Toc215853162"/>
      <w:r w:rsidRPr="00CC147E">
        <w:t>Attachments to the application</w:t>
      </w:r>
      <w:bookmarkEnd w:id="415"/>
    </w:p>
    <w:p w14:paraId="3969EDF7" w14:textId="5C99087C" w:rsidR="00DB695B" w:rsidRPr="00CC147E" w:rsidRDefault="00DB695B" w:rsidP="00DB695B">
      <w:r w:rsidRPr="00CC147E">
        <w:t xml:space="preserve">We require </w:t>
      </w:r>
      <w:r w:rsidR="00C40306" w:rsidRPr="00CC147E">
        <w:t>you to submit</w:t>
      </w:r>
      <w:r w:rsidRPr="00CC147E">
        <w:t xml:space="preserve"> the following documents with your application:</w:t>
      </w:r>
    </w:p>
    <w:p w14:paraId="677F8573" w14:textId="33B9F7F5" w:rsidR="001B1680" w:rsidRDefault="001B1680" w:rsidP="009B484A">
      <w:pPr>
        <w:pStyle w:val="ListBullet"/>
        <w:numPr>
          <w:ilvl w:val="0"/>
          <w:numId w:val="17"/>
        </w:numPr>
      </w:pPr>
      <w:r w:rsidRPr="00CC147E">
        <w:t>two short</w:t>
      </w:r>
      <w:r w:rsidR="000F067A" w:rsidRPr="00CC147E">
        <w:t>,</w:t>
      </w:r>
      <w:r w:rsidRPr="00CC147E">
        <w:t xml:space="preserve"> signed independent references</w:t>
      </w:r>
    </w:p>
    <w:p w14:paraId="222F8603" w14:textId="1366AE69" w:rsidR="001B1680" w:rsidRPr="00CC147E" w:rsidRDefault="001B1680" w:rsidP="009B484A">
      <w:pPr>
        <w:pStyle w:val="ListBullet"/>
        <w:numPr>
          <w:ilvl w:val="0"/>
          <w:numId w:val="17"/>
        </w:numPr>
      </w:pPr>
      <w:r w:rsidRPr="00CC147E">
        <w:t xml:space="preserve">letter of support from </w:t>
      </w:r>
      <w:r w:rsidR="00372132" w:rsidRPr="00CC147E">
        <w:t xml:space="preserve">any </w:t>
      </w:r>
      <w:r w:rsidRPr="00CC147E">
        <w:t xml:space="preserve">nominated partners (if </w:t>
      </w:r>
      <w:r w:rsidR="00575194" w:rsidRPr="00CC147E">
        <w:t>applicable</w:t>
      </w:r>
      <w:r w:rsidRPr="00CC147E">
        <w:t>)</w:t>
      </w:r>
    </w:p>
    <w:p w14:paraId="1434F6E3" w14:textId="653DBDAC" w:rsidR="001B1680" w:rsidRPr="00CC147E" w:rsidRDefault="001B1680" w:rsidP="009B484A">
      <w:pPr>
        <w:pStyle w:val="ListBullet"/>
        <w:numPr>
          <w:ilvl w:val="0"/>
          <w:numId w:val="17"/>
        </w:numPr>
      </w:pPr>
      <w:r w:rsidRPr="00CC147E">
        <w:t>organisation</w:t>
      </w:r>
      <w:r w:rsidR="009A54AA" w:rsidRPr="00CC147E">
        <w:t>al</w:t>
      </w:r>
      <w:r w:rsidRPr="00CC147E">
        <w:t xml:space="preserve"> capability statement or individual’s curriculum vitae </w:t>
      </w:r>
    </w:p>
    <w:p w14:paraId="4EF0151E" w14:textId="496DC09E" w:rsidR="001B1680" w:rsidRPr="00CC147E" w:rsidRDefault="001B1680" w:rsidP="009B484A">
      <w:pPr>
        <w:pStyle w:val="ListBullet"/>
        <w:numPr>
          <w:ilvl w:val="0"/>
          <w:numId w:val="17"/>
        </w:numPr>
      </w:pPr>
      <w:r w:rsidRPr="00CC147E">
        <w:t xml:space="preserve">if you apply on behalf of a university, a letter of support from your </w:t>
      </w:r>
      <w:r w:rsidR="00A95F27" w:rsidRPr="00CC147E">
        <w:t>Research</w:t>
      </w:r>
      <w:r w:rsidR="000C69AA" w:rsidRPr="00CC147E">
        <w:t xml:space="preserve"> </w:t>
      </w:r>
      <w:r w:rsidRPr="00CC147E">
        <w:t>Office</w:t>
      </w:r>
      <w:r w:rsidR="00A95F27" w:rsidRPr="00CC147E">
        <w:t xml:space="preserve"> or equivalent</w:t>
      </w:r>
    </w:p>
    <w:p w14:paraId="48DB67AE" w14:textId="342C2EE3" w:rsidR="0006464F" w:rsidRPr="00EE13A3" w:rsidRDefault="0006464F" w:rsidP="009B484A">
      <w:pPr>
        <w:pStyle w:val="ListBullet"/>
        <w:numPr>
          <w:ilvl w:val="0"/>
          <w:numId w:val="17"/>
        </w:numPr>
      </w:pPr>
      <w:r w:rsidRPr="00EE13A3">
        <w:t>child protection guidelines if the project involves people under the age of 18 years.</w:t>
      </w:r>
    </w:p>
    <w:p w14:paraId="4261E1E3" w14:textId="4A13B59F" w:rsidR="00332AF2" w:rsidRDefault="00332AF2" w:rsidP="00DB695B">
      <w:r w:rsidRPr="00EE13A3">
        <w:t>You may also wish to attach details on proposed performance measures to indicate expected reach and impact, as per Cr</w:t>
      </w:r>
      <w:r w:rsidR="00534B2A" w:rsidRPr="00EE13A3">
        <w:t>it</w:t>
      </w:r>
      <w:r w:rsidRPr="00EE13A3">
        <w:t>erion 2</w:t>
      </w:r>
      <w:r w:rsidR="00EE13A3" w:rsidRPr="00EE13A3">
        <w:t>.</w:t>
      </w:r>
      <w:r>
        <w:t xml:space="preserve"> </w:t>
      </w:r>
    </w:p>
    <w:p w14:paraId="43F604CA" w14:textId="77777777" w:rsidR="00332AF2" w:rsidRDefault="00332AF2" w:rsidP="00DB695B"/>
    <w:p w14:paraId="3D6FAF78" w14:textId="12D657E1" w:rsidR="00DB695B" w:rsidRPr="00CC147E" w:rsidRDefault="00057A3D" w:rsidP="00DB695B">
      <w:r w:rsidRPr="00CC147E">
        <w:t xml:space="preserve">Supporting documentation should be attached to the application form. </w:t>
      </w:r>
    </w:p>
    <w:p w14:paraId="1A0C8158" w14:textId="77777777" w:rsidR="00E50C87" w:rsidRPr="00CC147E" w:rsidRDefault="00E50C87" w:rsidP="00183D35">
      <w:pPr>
        <w:pStyle w:val="Heading3"/>
      </w:pPr>
      <w:bookmarkStart w:id="416" w:name="_Toc215853163"/>
      <w:r w:rsidRPr="00CC147E">
        <w:t>Joint (consortia) applications</w:t>
      </w:r>
      <w:bookmarkEnd w:id="416"/>
    </w:p>
    <w:p w14:paraId="5E93B55C" w14:textId="5E6E0130" w:rsidR="00711532" w:rsidRPr="00CC147E" w:rsidRDefault="00856AA5" w:rsidP="00711532">
      <w:r w:rsidRPr="00CC147E">
        <w:t xml:space="preserve">We recognise that some organisations may want to join as a group (consortium) to deliver a grant activity. </w:t>
      </w:r>
    </w:p>
    <w:p w14:paraId="0A52AED9" w14:textId="77777777" w:rsidR="00EE15F5" w:rsidRPr="00CC147E" w:rsidRDefault="00EE15F5" w:rsidP="00711532"/>
    <w:p w14:paraId="3EB2D2D5" w14:textId="37FEAC34" w:rsidR="00E70B2D" w:rsidRPr="00CC147E" w:rsidRDefault="00E70B2D" w:rsidP="00E70B2D">
      <w:r w:rsidRPr="00CC147E">
        <w:t xml:space="preserve">In these circumstances, you must appoint a ‘lead organisation’. Only the lead organisation can submit the application form and enter into a grant agreement with the Commonwealth. The application must identify all other members of the proposed group and include a letter of support from each of the partners. </w:t>
      </w:r>
    </w:p>
    <w:p w14:paraId="2760B3E1" w14:textId="77777777" w:rsidR="00EE15F5" w:rsidRPr="00CC147E" w:rsidRDefault="00EE15F5" w:rsidP="00711532"/>
    <w:p w14:paraId="13E69CFB" w14:textId="77777777" w:rsidR="00711532" w:rsidRPr="00CC147E" w:rsidRDefault="00711532" w:rsidP="00711532">
      <w:r w:rsidRPr="00CC147E">
        <w:t>Each letter of support should include:</w:t>
      </w:r>
    </w:p>
    <w:p w14:paraId="6BD5A2EB" w14:textId="77777777" w:rsidR="009D4C80" w:rsidRPr="00CC147E" w:rsidRDefault="009D4C80" w:rsidP="005C6346">
      <w:pPr>
        <w:pStyle w:val="ListParagraph"/>
        <w:numPr>
          <w:ilvl w:val="0"/>
          <w:numId w:val="27"/>
        </w:numPr>
        <w:rPr>
          <w:iCs/>
        </w:rPr>
      </w:pPr>
      <w:r w:rsidRPr="00CC147E">
        <w:rPr>
          <w:iCs/>
        </w:rPr>
        <w:t>details of the partner organisation</w:t>
      </w:r>
    </w:p>
    <w:p w14:paraId="7DD80A9A" w14:textId="397FCEAF" w:rsidR="009D4C80" w:rsidRPr="00CC147E" w:rsidRDefault="009D4C80" w:rsidP="005C6346">
      <w:pPr>
        <w:pStyle w:val="ListParagraph"/>
        <w:numPr>
          <w:ilvl w:val="0"/>
          <w:numId w:val="27"/>
        </w:numPr>
        <w:rPr>
          <w:iCs/>
        </w:rPr>
      </w:pPr>
      <w:r w:rsidRPr="00CC147E">
        <w:rPr>
          <w:iCs/>
        </w:rPr>
        <w:t>an overview of how the partner organisation will work with the lead organisation and any other partner organisations in the group to successfully complete the grant activity or project/services.</w:t>
      </w:r>
    </w:p>
    <w:p w14:paraId="641BB240" w14:textId="77777777" w:rsidR="009D4C80" w:rsidRPr="00CC147E" w:rsidRDefault="009D4C80" w:rsidP="005C6346">
      <w:pPr>
        <w:pStyle w:val="ListParagraph"/>
        <w:numPr>
          <w:ilvl w:val="0"/>
          <w:numId w:val="27"/>
        </w:numPr>
        <w:rPr>
          <w:iCs/>
        </w:rPr>
      </w:pPr>
      <w:r w:rsidRPr="00CC147E">
        <w:rPr>
          <w:iCs/>
        </w:rPr>
        <w:t>an outline of the relevant experience and/or expertise the partner organisation will bring to the group</w:t>
      </w:r>
    </w:p>
    <w:p w14:paraId="15922848" w14:textId="77777777" w:rsidR="009D4C80" w:rsidRPr="00CC147E" w:rsidRDefault="009D4C80" w:rsidP="005C6346">
      <w:pPr>
        <w:pStyle w:val="ListParagraph"/>
        <w:numPr>
          <w:ilvl w:val="0"/>
          <w:numId w:val="27"/>
        </w:numPr>
        <w:rPr>
          <w:iCs/>
        </w:rPr>
      </w:pPr>
      <w:r w:rsidRPr="00CC147E">
        <w:rPr>
          <w:iCs/>
        </w:rPr>
        <w:t>the roles/responsibilities of the partner organisation and the resources they will contribute (if any)</w:t>
      </w:r>
    </w:p>
    <w:p w14:paraId="231FFC45" w14:textId="77777777" w:rsidR="009D4C80" w:rsidRPr="00CC147E" w:rsidRDefault="009D4C80" w:rsidP="005C6346">
      <w:pPr>
        <w:pStyle w:val="ListParagraph"/>
        <w:numPr>
          <w:ilvl w:val="0"/>
          <w:numId w:val="27"/>
        </w:numPr>
        <w:rPr>
          <w:iCs/>
        </w:rPr>
      </w:pPr>
      <w:r w:rsidRPr="00CC147E">
        <w:rPr>
          <w:iCs/>
        </w:rPr>
        <w:t>details of a nominated management level contact officer.</w:t>
      </w:r>
    </w:p>
    <w:p w14:paraId="4DEDA29D" w14:textId="3AB0C6B6" w:rsidR="00711532" w:rsidRPr="00CC147E" w:rsidRDefault="00711532" w:rsidP="005C6346">
      <w:pPr>
        <w:pStyle w:val="ListBullet"/>
        <w:numPr>
          <w:ilvl w:val="0"/>
          <w:numId w:val="0"/>
        </w:numPr>
      </w:pPr>
      <w:r w:rsidRPr="00CC147E">
        <w:t xml:space="preserve">You must have a formal arrangement in place with all parties prior to execution of the </w:t>
      </w:r>
      <w:r w:rsidR="00572B1B" w:rsidRPr="00CC147E">
        <w:t xml:space="preserve">grant </w:t>
      </w:r>
      <w:r w:rsidRPr="00CC147E">
        <w:t xml:space="preserve">agreement. </w:t>
      </w:r>
    </w:p>
    <w:p w14:paraId="3111141E" w14:textId="739BBC97" w:rsidR="00CD5305" w:rsidRPr="00CC147E" w:rsidRDefault="00CD5305" w:rsidP="00CD5305">
      <w:r w:rsidRPr="00CC147E">
        <w:t>Individuals who intend the grant to be administered by a university or other tertiary institution should list their institution as the applicant</w:t>
      </w:r>
      <w:r w:rsidR="00806E80" w:rsidRPr="00CC147E">
        <w:t xml:space="preserve"> (see Section 4.1)</w:t>
      </w:r>
      <w:r w:rsidRPr="00CC147E">
        <w:t>.</w:t>
      </w:r>
    </w:p>
    <w:p w14:paraId="08EBBD01" w14:textId="12B03435" w:rsidR="00C347D8" w:rsidRPr="00CC147E" w:rsidRDefault="00C347D8" w:rsidP="004007F7">
      <w:pPr>
        <w:pStyle w:val="Heading3"/>
      </w:pPr>
      <w:bookmarkStart w:id="417" w:name="_Toc187671319"/>
      <w:bookmarkStart w:id="418" w:name="_Toc187674657"/>
      <w:bookmarkStart w:id="419" w:name="_Toc187743701"/>
      <w:bookmarkStart w:id="420" w:name="_Toc187752113"/>
      <w:bookmarkStart w:id="421" w:name="_Toc187762578"/>
      <w:bookmarkStart w:id="422" w:name="_Toc187762720"/>
      <w:bookmarkStart w:id="423" w:name="_Toc187769399"/>
      <w:bookmarkStart w:id="424" w:name="_Toc187671320"/>
      <w:bookmarkStart w:id="425" w:name="_Toc187674658"/>
      <w:bookmarkStart w:id="426" w:name="_Toc187743702"/>
      <w:bookmarkStart w:id="427" w:name="_Toc187752114"/>
      <w:bookmarkStart w:id="428" w:name="_Toc187762579"/>
      <w:bookmarkStart w:id="429" w:name="_Toc187762721"/>
      <w:bookmarkStart w:id="430" w:name="_Toc187769400"/>
      <w:bookmarkStart w:id="431" w:name="_Toc187671321"/>
      <w:bookmarkStart w:id="432" w:name="_Toc187674659"/>
      <w:bookmarkStart w:id="433" w:name="_Toc187743703"/>
      <w:bookmarkStart w:id="434" w:name="_Toc187752115"/>
      <w:bookmarkStart w:id="435" w:name="_Toc187762580"/>
      <w:bookmarkStart w:id="436" w:name="_Toc187762722"/>
      <w:bookmarkStart w:id="437" w:name="_Toc187769401"/>
      <w:bookmarkStart w:id="438" w:name="_Toc187671322"/>
      <w:bookmarkStart w:id="439" w:name="_Toc187674660"/>
      <w:bookmarkStart w:id="440" w:name="_Toc187743704"/>
      <w:bookmarkStart w:id="441" w:name="_Toc187752116"/>
      <w:bookmarkStart w:id="442" w:name="_Toc187762581"/>
      <w:bookmarkStart w:id="443" w:name="_Toc187762723"/>
      <w:bookmarkStart w:id="444" w:name="_Toc187769402"/>
      <w:bookmarkStart w:id="445" w:name="_Toc187671323"/>
      <w:bookmarkStart w:id="446" w:name="_Toc187674661"/>
      <w:bookmarkStart w:id="447" w:name="_Toc187743705"/>
      <w:bookmarkStart w:id="448" w:name="_Toc187752117"/>
      <w:bookmarkStart w:id="449" w:name="_Toc187762582"/>
      <w:bookmarkStart w:id="450" w:name="_Toc187762724"/>
      <w:bookmarkStart w:id="451" w:name="_Toc187769403"/>
      <w:bookmarkStart w:id="452" w:name="_Toc187671324"/>
      <w:bookmarkStart w:id="453" w:name="_Toc187674662"/>
      <w:bookmarkStart w:id="454" w:name="_Toc187743706"/>
      <w:bookmarkStart w:id="455" w:name="_Toc187752118"/>
      <w:bookmarkStart w:id="456" w:name="_Toc187762583"/>
      <w:bookmarkStart w:id="457" w:name="_Toc187762725"/>
      <w:bookmarkStart w:id="458" w:name="_Toc187769404"/>
      <w:bookmarkStart w:id="459" w:name="_Toc187671325"/>
      <w:bookmarkStart w:id="460" w:name="_Toc187674663"/>
      <w:bookmarkStart w:id="461" w:name="_Toc187743707"/>
      <w:bookmarkStart w:id="462" w:name="_Toc187752119"/>
      <w:bookmarkStart w:id="463" w:name="_Toc187762584"/>
      <w:bookmarkStart w:id="464" w:name="_Toc187762726"/>
      <w:bookmarkStart w:id="465" w:name="_Toc187769405"/>
      <w:bookmarkStart w:id="466" w:name="_Toc187671326"/>
      <w:bookmarkStart w:id="467" w:name="_Toc187674664"/>
      <w:bookmarkStart w:id="468" w:name="_Toc187743708"/>
      <w:bookmarkStart w:id="469" w:name="_Toc187752120"/>
      <w:bookmarkStart w:id="470" w:name="_Toc187762585"/>
      <w:bookmarkStart w:id="471" w:name="_Toc187762727"/>
      <w:bookmarkStart w:id="472" w:name="_Toc187769406"/>
      <w:bookmarkStart w:id="473" w:name="_Toc187671327"/>
      <w:bookmarkStart w:id="474" w:name="_Toc187674665"/>
      <w:bookmarkStart w:id="475" w:name="_Toc187743709"/>
      <w:bookmarkStart w:id="476" w:name="_Toc187752121"/>
      <w:bookmarkStart w:id="477" w:name="_Toc187762586"/>
      <w:bookmarkStart w:id="478" w:name="_Toc187762728"/>
      <w:bookmarkStart w:id="479" w:name="_Toc187769407"/>
      <w:bookmarkStart w:id="480" w:name="_Toc215853164"/>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CC147E">
        <w:t xml:space="preserve">Timing of grant opportunity </w:t>
      </w:r>
      <w:r w:rsidR="00635ACF" w:rsidRPr="00CC147E">
        <w:t>processes</w:t>
      </w:r>
      <w:bookmarkEnd w:id="480"/>
    </w:p>
    <w:p w14:paraId="3E4215B4" w14:textId="6842F0DC" w:rsidR="00ED2408" w:rsidRPr="00CC147E" w:rsidRDefault="00ED2408" w:rsidP="00ED2408">
      <w:r w:rsidRPr="00CC147E">
        <w:t xml:space="preserve">You must </w:t>
      </w:r>
      <w:proofErr w:type="gramStart"/>
      <w:r w:rsidRPr="00CC147E">
        <w:t>submit an application</w:t>
      </w:r>
      <w:proofErr w:type="gramEnd"/>
      <w:r w:rsidRPr="00CC147E">
        <w:t xml:space="preserve"> between the published opening and closing dates</w:t>
      </w:r>
      <w:r w:rsidR="00421F08" w:rsidRPr="00CC147E">
        <w:t xml:space="preserve"> and times</w:t>
      </w:r>
      <w:r w:rsidRPr="00CC147E">
        <w:t xml:space="preserve">. We cannot accept late applications. </w:t>
      </w:r>
    </w:p>
    <w:p w14:paraId="777E3C02" w14:textId="77777777" w:rsidR="00421F08" w:rsidRPr="00CC147E" w:rsidRDefault="00421F08" w:rsidP="00ED2408"/>
    <w:p w14:paraId="7D306C6D" w14:textId="3D306DE6" w:rsidR="00D264E5" w:rsidRPr="00CC147E" w:rsidRDefault="00EC0AFE" w:rsidP="00D264E5">
      <w:r w:rsidRPr="00CC147E">
        <w:t xml:space="preserve">If you are successful, you must commence your project </w:t>
      </w:r>
      <w:r w:rsidR="002A60E5" w:rsidRPr="00CC147E">
        <w:t>before</w:t>
      </w:r>
      <w:r w:rsidRPr="00CC147E">
        <w:t xml:space="preserve"> 30 June 2026. </w:t>
      </w:r>
      <w:r w:rsidR="00D264E5" w:rsidRPr="00CC147E">
        <w:t>As this round focuses on the 50</w:t>
      </w:r>
      <w:r w:rsidR="00D264E5" w:rsidRPr="00CC147E">
        <w:rPr>
          <w:vertAlign w:val="superscript"/>
        </w:rPr>
        <w:t>th</w:t>
      </w:r>
      <w:r w:rsidR="00D264E5" w:rsidRPr="00CC147E">
        <w:t xml:space="preserve"> anniversary in 2026, the main activity must take place during 2026. </w:t>
      </w:r>
    </w:p>
    <w:p w14:paraId="50812521" w14:textId="45BC9F49" w:rsidR="00EC0AFE" w:rsidRPr="00CC147E" w:rsidRDefault="00EC0AFE" w:rsidP="00EC0AFE">
      <w:pPr>
        <w:spacing w:before="200"/>
      </w:pP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925726" w:rsidRPr="00CC147E" w14:paraId="2A2340FA" w14:textId="77777777" w:rsidTr="00721BC5">
        <w:trPr>
          <w:tblHeader/>
        </w:trPr>
        <w:tc>
          <w:tcPr>
            <w:tcW w:w="4815" w:type="dxa"/>
            <w:shd w:val="clear" w:color="auto" w:fill="264F90"/>
          </w:tcPr>
          <w:p w14:paraId="06FB4D3E" w14:textId="77777777" w:rsidR="00925726" w:rsidRPr="00CC147E" w:rsidRDefault="00925726" w:rsidP="00721BC5">
            <w:pPr>
              <w:pStyle w:val="TableHeadingNumbered"/>
              <w:rPr>
                <w:b/>
                <w:bCs/>
              </w:rPr>
            </w:pPr>
            <w:r w:rsidRPr="00CC147E">
              <w:rPr>
                <w:b/>
                <w:bCs/>
              </w:rPr>
              <w:t>Activity</w:t>
            </w:r>
          </w:p>
        </w:tc>
        <w:tc>
          <w:tcPr>
            <w:tcW w:w="3974" w:type="dxa"/>
            <w:shd w:val="clear" w:color="auto" w:fill="264F90"/>
          </w:tcPr>
          <w:p w14:paraId="71CEEB3C" w14:textId="77777777" w:rsidR="00925726" w:rsidRPr="00CC147E" w:rsidRDefault="00925726" w:rsidP="00721BC5">
            <w:pPr>
              <w:pStyle w:val="TableHeadingNumbered"/>
              <w:rPr>
                <w:b/>
                <w:bCs/>
              </w:rPr>
            </w:pPr>
            <w:r w:rsidRPr="00CC147E">
              <w:rPr>
                <w:b/>
                <w:bCs/>
              </w:rPr>
              <w:t>Indicative Timeframe</w:t>
            </w:r>
          </w:p>
        </w:tc>
      </w:tr>
      <w:tr w:rsidR="00925726" w:rsidRPr="00CC147E" w14:paraId="35EFE7E6" w14:textId="77777777" w:rsidTr="00721BC5">
        <w:tblPrEx>
          <w:tblLook w:val="04A0" w:firstRow="1" w:lastRow="0" w:firstColumn="1" w:lastColumn="0" w:noHBand="0" w:noVBand="1"/>
        </w:tblPrEx>
        <w:tc>
          <w:tcPr>
            <w:tcW w:w="4815" w:type="dxa"/>
          </w:tcPr>
          <w:p w14:paraId="25808B1E" w14:textId="77777777" w:rsidR="00925726" w:rsidRPr="00CC147E" w:rsidRDefault="00925726" w:rsidP="00721BC5">
            <w:pPr>
              <w:pStyle w:val="TableText"/>
            </w:pPr>
            <w:r w:rsidRPr="00CC147E">
              <w:t>Application period</w:t>
            </w:r>
          </w:p>
        </w:tc>
        <w:tc>
          <w:tcPr>
            <w:tcW w:w="3974" w:type="dxa"/>
          </w:tcPr>
          <w:p w14:paraId="4F65BEA3" w14:textId="733EC780" w:rsidR="00925726" w:rsidRPr="00DA413F" w:rsidRDefault="00925726" w:rsidP="00721BC5">
            <w:pPr>
              <w:pStyle w:val="TableText"/>
            </w:pPr>
            <w:r w:rsidRPr="00DA413F">
              <w:t xml:space="preserve">Open: </w:t>
            </w:r>
            <w:r w:rsidR="00785B4C" w:rsidRPr="00DA413F">
              <w:t>14</w:t>
            </w:r>
            <w:r w:rsidRPr="00DA413F">
              <w:t>:00 AE</w:t>
            </w:r>
            <w:r w:rsidR="004433E3" w:rsidRPr="00DA413F">
              <w:t>D</w:t>
            </w:r>
            <w:r w:rsidRPr="00DA413F">
              <w:t xml:space="preserve">T </w:t>
            </w:r>
            <w:r w:rsidR="00785B4C" w:rsidRPr="00DA413F">
              <w:t>10</w:t>
            </w:r>
            <w:r w:rsidR="00EE7F72" w:rsidRPr="00DA413F">
              <w:t xml:space="preserve"> </w:t>
            </w:r>
            <w:r w:rsidR="00A77A54" w:rsidRPr="00DA413F">
              <w:t xml:space="preserve">December </w:t>
            </w:r>
            <w:r w:rsidRPr="00DA413F">
              <w:t>2025</w:t>
            </w:r>
          </w:p>
          <w:p w14:paraId="0D4F4AA9" w14:textId="4A785C55" w:rsidR="00925726" w:rsidRPr="00DA413F" w:rsidRDefault="00925726" w:rsidP="00721BC5">
            <w:pPr>
              <w:pStyle w:val="TableText"/>
            </w:pPr>
            <w:r w:rsidRPr="00DA413F">
              <w:t>Close: 14:00 AE</w:t>
            </w:r>
            <w:r w:rsidR="006208FF" w:rsidRPr="00DA413F">
              <w:t>D</w:t>
            </w:r>
            <w:r w:rsidRPr="00DA413F">
              <w:t xml:space="preserve">T </w:t>
            </w:r>
            <w:r w:rsidR="00785B4C" w:rsidRPr="00DA413F">
              <w:t>10</w:t>
            </w:r>
            <w:r w:rsidRPr="00DA413F">
              <w:t xml:space="preserve"> </w:t>
            </w:r>
            <w:r w:rsidR="00EE7F72" w:rsidRPr="00DA413F">
              <w:t>February</w:t>
            </w:r>
            <w:r w:rsidRPr="00DA413F">
              <w:t xml:space="preserve"> 202</w:t>
            </w:r>
            <w:r w:rsidR="00CB376B" w:rsidRPr="00DA413F">
              <w:t>6</w:t>
            </w:r>
          </w:p>
        </w:tc>
      </w:tr>
      <w:tr w:rsidR="00925726" w:rsidRPr="00CC147E" w14:paraId="0AB7ED53" w14:textId="77777777" w:rsidTr="00721BC5">
        <w:trPr>
          <w:cantSplit/>
        </w:trPr>
        <w:tc>
          <w:tcPr>
            <w:tcW w:w="4815" w:type="dxa"/>
          </w:tcPr>
          <w:p w14:paraId="4FA0265D" w14:textId="77777777" w:rsidR="00925726" w:rsidRPr="00CC147E" w:rsidRDefault="00925726" w:rsidP="00721BC5">
            <w:pPr>
              <w:pStyle w:val="TableText"/>
            </w:pPr>
            <w:r w:rsidRPr="00CC147E">
              <w:t>Assessment of applications</w:t>
            </w:r>
          </w:p>
        </w:tc>
        <w:tc>
          <w:tcPr>
            <w:tcW w:w="3974" w:type="dxa"/>
          </w:tcPr>
          <w:p w14:paraId="4DECA662" w14:textId="5505253E" w:rsidR="00925726" w:rsidRPr="00DA413F" w:rsidRDefault="00613B03" w:rsidP="00721BC5">
            <w:pPr>
              <w:pStyle w:val="TableText"/>
            </w:pPr>
            <w:r w:rsidRPr="00DA413F">
              <w:t>Febr</w:t>
            </w:r>
            <w:r w:rsidR="00A806E3" w:rsidRPr="00DA413F">
              <w:t>uary</w:t>
            </w:r>
            <w:r w:rsidR="00753E3A" w:rsidRPr="00DA413F">
              <w:t>-</w:t>
            </w:r>
            <w:r w:rsidR="00A806E3" w:rsidRPr="00DA413F">
              <w:t>March 2026</w:t>
            </w:r>
          </w:p>
        </w:tc>
      </w:tr>
      <w:tr w:rsidR="00925726" w:rsidRPr="00CC147E" w14:paraId="4D433404" w14:textId="77777777" w:rsidTr="00721BC5">
        <w:trPr>
          <w:cantSplit/>
        </w:trPr>
        <w:tc>
          <w:tcPr>
            <w:tcW w:w="4815" w:type="dxa"/>
          </w:tcPr>
          <w:p w14:paraId="4D1835F6" w14:textId="77777777" w:rsidR="00925726" w:rsidRPr="00CC147E" w:rsidRDefault="00925726" w:rsidP="00721BC5">
            <w:pPr>
              <w:pStyle w:val="TableText"/>
            </w:pPr>
            <w:r w:rsidRPr="00CC147E">
              <w:t>Approval of outcomes of selection process</w:t>
            </w:r>
          </w:p>
        </w:tc>
        <w:tc>
          <w:tcPr>
            <w:tcW w:w="3974" w:type="dxa"/>
          </w:tcPr>
          <w:p w14:paraId="34DAE9AC" w14:textId="46F6098B" w:rsidR="00925726" w:rsidRPr="00DA413F" w:rsidRDefault="00BA1736" w:rsidP="00721BC5">
            <w:pPr>
              <w:pStyle w:val="TableText"/>
            </w:pPr>
            <w:r w:rsidRPr="00DA413F">
              <w:t xml:space="preserve">April </w:t>
            </w:r>
            <w:r w:rsidR="00925726" w:rsidRPr="00DA413F">
              <w:t>202</w:t>
            </w:r>
            <w:r w:rsidR="00A77A54" w:rsidRPr="00DA413F">
              <w:t>6</w:t>
            </w:r>
            <w:r w:rsidR="00925726" w:rsidRPr="00DA413F">
              <w:t xml:space="preserve"> </w:t>
            </w:r>
          </w:p>
        </w:tc>
      </w:tr>
      <w:tr w:rsidR="00925726" w:rsidRPr="00CC147E" w14:paraId="74330F61" w14:textId="77777777" w:rsidTr="00721BC5">
        <w:trPr>
          <w:cantSplit/>
        </w:trPr>
        <w:tc>
          <w:tcPr>
            <w:tcW w:w="4815" w:type="dxa"/>
          </w:tcPr>
          <w:p w14:paraId="262F50B3" w14:textId="77777777" w:rsidR="00925726" w:rsidRPr="00CC147E" w:rsidRDefault="00925726" w:rsidP="00721BC5">
            <w:pPr>
              <w:pStyle w:val="TableText"/>
            </w:pPr>
            <w:r w:rsidRPr="00CC147E">
              <w:t>Negotiations and award of grant agreements</w:t>
            </w:r>
          </w:p>
        </w:tc>
        <w:tc>
          <w:tcPr>
            <w:tcW w:w="3974" w:type="dxa"/>
          </w:tcPr>
          <w:p w14:paraId="0037B54E" w14:textId="67D8FFFF" w:rsidR="00925726" w:rsidRPr="00DA413F" w:rsidRDefault="00BA1736" w:rsidP="00721BC5">
            <w:pPr>
              <w:pStyle w:val="TableText"/>
            </w:pPr>
            <w:r w:rsidRPr="00DA413F">
              <w:t xml:space="preserve">April </w:t>
            </w:r>
            <w:r w:rsidR="00925726" w:rsidRPr="00DA413F">
              <w:t>202</w:t>
            </w:r>
            <w:r w:rsidR="00A77A54" w:rsidRPr="00DA413F">
              <w:t>6</w:t>
            </w:r>
          </w:p>
        </w:tc>
      </w:tr>
      <w:tr w:rsidR="00925726" w:rsidRPr="00CC147E" w14:paraId="7A45C0D6" w14:textId="77777777" w:rsidTr="00721BC5">
        <w:trPr>
          <w:cantSplit/>
        </w:trPr>
        <w:tc>
          <w:tcPr>
            <w:tcW w:w="4815" w:type="dxa"/>
          </w:tcPr>
          <w:p w14:paraId="65E1F639" w14:textId="77777777" w:rsidR="00925726" w:rsidRPr="00CC147E" w:rsidRDefault="00925726" w:rsidP="00721BC5">
            <w:pPr>
              <w:pStyle w:val="TableText"/>
            </w:pPr>
            <w:r w:rsidRPr="00CC147E">
              <w:t>Notification to unsuccessful applicants</w:t>
            </w:r>
          </w:p>
        </w:tc>
        <w:tc>
          <w:tcPr>
            <w:tcW w:w="3974" w:type="dxa"/>
          </w:tcPr>
          <w:p w14:paraId="28AFC5D8" w14:textId="0AE1C610" w:rsidR="00925726" w:rsidRPr="00DA413F" w:rsidRDefault="0075110D" w:rsidP="00721BC5">
            <w:pPr>
              <w:pStyle w:val="TableText"/>
            </w:pPr>
            <w:r w:rsidRPr="00DA413F">
              <w:t>April</w:t>
            </w:r>
            <w:r w:rsidR="00A77A54" w:rsidRPr="00DA413F">
              <w:t xml:space="preserve"> </w:t>
            </w:r>
            <w:r w:rsidR="00925726" w:rsidRPr="00DA413F">
              <w:t>202</w:t>
            </w:r>
            <w:r w:rsidR="00A77A54" w:rsidRPr="00DA413F">
              <w:t>6</w:t>
            </w:r>
            <w:r w:rsidR="00925726" w:rsidRPr="00DA413F">
              <w:t xml:space="preserve"> </w:t>
            </w:r>
          </w:p>
        </w:tc>
      </w:tr>
      <w:tr w:rsidR="00925726" w:rsidRPr="00CC147E" w14:paraId="22B87067" w14:textId="77777777" w:rsidTr="00721BC5">
        <w:trPr>
          <w:cantSplit/>
        </w:trPr>
        <w:tc>
          <w:tcPr>
            <w:tcW w:w="4815" w:type="dxa"/>
          </w:tcPr>
          <w:p w14:paraId="161FB87A" w14:textId="37FACBAA" w:rsidR="00925726" w:rsidRPr="00CC147E" w:rsidRDefault="00270921" w:rsidP="00721BC5">
            <w:pPr>
              <w:pStyle w:val="TableText"/>
            </w:pPr>
            <w:r w:rsidRPr="00CC147E">
              <w:t>Earliest start date of grant activity or project</w:t>
            </w:r>
          </w:p>
        </w:tc>
        <w:tc>
          <w:tcPr>
            <w:tcW w:w="3974" w:type="dxa"/>
          </w:tcPr>
          <w:p w14:paraId="59F4E315" w14:textId="22F77AC4" w:rsidR="00925726" w:rsidRPr="00DA413F" w:rsidRDefault="000B6F1B" w:rsidP="00721BC5">
            <w:pPr>
              <w:pStyle w:val="TableText"/>
            </w:pPr>
            <w:r w:rsidRPr="00DA413F">
              <w:t>After</w:t>
            </w:r>
            <w:r w:rsidR="00153573" w:rsidRPr="00DA413F">
              <w:t xml:space="preserve"> </w:t>
            </w:r>
            <w:r w:rsidRPr="00DA413F">
              <w:t xml:space="preserve">full execution </w:t>
            </w:r>
            <w:r w:rsidR="00153573" w:rsidRPr="00DA413F">
              <w:t xml:space="preserve">of </w:t>
            </w:r>
            <w:proofErr w:type="gramStart"/>
            <w:r w:rsidR="00153573" w:rsidRPr="00DA413F">
              <w:t>agreement</w:t>
            </w:r>
            <w:r w:rsidR="0028259C" w:rsidRPr="00DA413F">
              <w:t>;</w:t>
            </w:r>
            <w:proofErr w:type="gramEnd"/>
            <w:r w:rsidR="0028259C" w:rsidRPr="00DA413F">
              <w:t xml:space="preserve"> </w:t>
            </w:r>
            <w:r w:rsidR="00AE5A65" w:rsidRPr="00DA413F">
              <w:t xml:space="preserve">expected </w:t>
            </w:r>
            <w:r w:rsidR="004312AD" w:rsidRPr="00DA413F">
              <w:t>April</w:t>
            </w:r>
            <w:r w:rsidRPr="00DA413F">
              <w:t>-</w:t>
            </w:r>
            <w:r w:rsidR="004312AD" w:rsidRPr="00DA413F">
              <w:t>May</w:t>
            </w:r>
            <w:r w:rsidRPr="00DA413F">
              <w:t xml:space="preserve"> 2026</w:t>
            </w:r>
          </w:p>
        </w:tc>
      </w:tr>
      <w:tr w:rsidR="00153573" w:rsidRPr="00CC147E" w14:paraId="0AEA4AB1" w14:textId="77777777" w:rsidTr="00721BC5">
        <w:trPr>
          <w:cantSplit/>
        </w:trPr>
        <w:tc>
          <w:tcPr>
            <w:tcW w:w="4815" w:type="dxa"/>
          </w:tcPr>
          <w:p w14:paraId="4A542CEF" w14:textId="47942B7F" w:rsidR="00153573" w:rsidRPr="00CC147E" w:rsidRDefault="00153573" w:rsidP="00721BC5">
            <w:pPr>
              <w:pStyle w:val="TableText"/>
            </w:pPr>
            <w:r w:rsidRPr="00CC147E">
              <w:t>Latest start date of grant activity or project</w:t>
            </w:r>
          </w:p>
        </w:tc>
        <w:tc>
          <w:tcPr>
            <w:tcW w:w="3974" w:type="dxa"/>
          </w:tcPr>
          <w:p w14:paraId="1A4CAF35" w14:textId="3F0D031D" w:rsidR="00153573" w:rsidRPr="00DA413F" w:rsidDel="00A77A54" w:rsidRDefault="00153573" w:rsidP="00721BC5">
            <w:pPr>
              <w:pStyle w:val="TableText"/>
            </w:pPr>
            <w:r w:rsidRPr="00DA413F">
              <w:t>30 June 2026</w:t>
            </w:r>
          </w:p>
        </w:tc>
      </w:tr>
      <w:tr w:rsidR="0099099A" w:rsidRPr="00CC147E" w14:paraId="43149E68" w14:textId="77777777" w:rsidTr="00721BC5">
        <w:trPr>
          <w:cantSplit/>
        </w:trPr>
        <w:tc>
          <w:tcPr>
            <w:tcW w:w="4815" w:type="dxa"/>
          </w:tcPr>
          <w:p w14:paraId="405DC2DB" w14:textId="1CF1908B" w:rsidR="0099099A" w:rsidRPr="00CC147E" w:rsidRDefault="0099099A" w:rsidP="00721BC5">
            <w:pPr>
              <w:pStyle w:val="TableText"/>
            </w:pPr>
            <w:r w:rsidRPr="00CC147E">
              <w:t>End date of grant activity or agreement</w:t>
            </w:r>
          </w:p>
        </w:tc>
        <w:tc>
          <w:tcPr>
            <w:tcW w:w="3974" w:type="dxa"/>
          </w:tcPr>
          <w:p w14:paraId="68092D1D" w14:textId="48893BE7" w:rsidR="0099099A" w:rsidRPr="00CC147E" w:rsidRDefault="0099099A" w:rsidP="00721BC5">
            <w:pPr>
              <w:pStyle w:val="TableText"/>
            </w:pPr>
            <w:r w:rsidRPr="00CC147E">
              <w:t xml:space="preserve">As negotiated in your </w:t>
            </w:r>
            <w:r w:rsidR="0090258E" w:rsidRPr="00CC147E">
              <w:t>Grant</w:t>
            </w:r>
            <w:r w:rsidRPr="00CC147E">
              <w:t xml:space="preserve"> Agreement</w:t>
            </w:r>
          </w:p>
        </w:tc>
      </w:tr>
    </w:tbl>
    <w:p w14:paraId="65EA0532" w14:textId="71A89A9F" w:rsidR="008778C3" w:rsidRPr="00CC147E" w:rsidRDefault="008778C3" w:rsidP="004007F7">
      <w:pPr>
        <w:pStyle w:val="Heading3"/>
      </w:pPr>
      <w:bookmarkStart w:id="481" w:name="_Toc187752123"/>
      <w:bookmarkStart w:id="482" w:name="_Toc187762588"/>
      <w:bookmarkStart w:id="483" w:name="_Toc187762730"/>
      <w:bookmarkStart w:id="484" w:name="_Toc187769409"/>
      <w:bookmarkStart w:id="485" w:name="_Toc215853165"/>
      <w:bookmarkEnd w:id="481"/>
      <w:bookmarkEnd w:id="482"/>
      <w:bookmarkEnd w:id="483"/>
      <w:bookmarkEnd w:id="484"/>
      <w:r w:rsidRPr="00CC147E">
        <w:t>Questions during the application process</w:t>
      </w:r>
      <w:bookmarkEnd w:id="485"/>
    </w:p>
    <w:p w14:paraId="42AB9BE2" w14:textId="19C35EC3" w:rsidR="002F1E76" w:rsidRPr="00CC147E" w:rsidRDefault="002F1E76" w:rsidP="002F1E76">
      <w:r w:rsidRPr="00CC147E">
        <w:t>If you have any questions during the application period, contact the AJF Secretariat on (02)</w:t>
      </w:r>
      <w:r w:rsidR="00661409" w:rsidRPr="00CC147E">
        <w:t> </w:t>
      </w:r>
      <w:r w:rsidRPr="00CC147E">
        <w:t>6261</w:t>
      </w:r>
      <w:r w:rsidR="00661409" w:rsidRPr="00CC147E">
        <w:t> </w:t>
      </w:r>
      <w:r w:rsidRPr="00CC147E">
        <w:t xml:space="preserve">3898 or </w:t>
      </w:r>
      <w:hyperlink r:id="rId43" w:history="1">
        <w:r w:rsidRPr="00CC147E">
          <w:rPr>
            <w:rStyle w:val="Hyperlink"/>
          </w:rPr>
          <w:t>ajf.australia@dfat.gov.au</w:t>
        </w:r>
      </w:hyperlink>
      <w:r w:rsidRPr="00CC147E">
        <w:t xml:space="preserve"> (in Australia) or </w:t>
      </w:r>
      <w:hyperlink r:id="rId44" w:history="1">
        <w:r w:rsidRPr="00CC147E">
          <w:rPr>
            <w:rStyle w:val="Hyperlink"/>
          </w:rPr>
          <w:t>ajf.japan@dfat.gov.au</w:t>
        </w:r>
      </w:hyperlink>
      <w:r w:rsidRPr="00CC147E">
        <w:t xml:space="preserve"> (in Japan and for Japanese language enquiries).</w:t>
      </w:r>
    </w:p>
    <w:p w14:paraId="7B98F364" w14:textId="77777777" w:rsidR="00EE15F5" w:rsidRPr="00CC147E" w:rsidRDefault="00EE15F5" w:rsidP="002F1E76"/>
    <w:p w14:paraId="77F11BC7" w14:textId="63F9EE5F" w:rsidR="002F1E76" w:rsidRPr="00CC147E" w:rsidRDefault="002F1E76" w:rsidP="002F1E76">
      <w:r w:rsidRPr="00CC147E">
        <w:t>The AJF Secretariat will respond to emailed questions within five working days.</w:t>
      </w:r>
      <w:r w:rsidR="00A5082B">
        <w:t xml:space="preserve"> </w:t>
      </w:r>
      <w:r w:rsidRPr="00CC147E">
        <w:t xml:space="preserve">Questions should be sent no later than </w:t>
      </w:r>
      <w:r w:rsidR="00CB6F80" w:rsidRPr="0060776C">
        <w:t xml:space="preserve">3 </w:t>
      </w:r>
      <w:r w:rsidR="00D807CD" w:rsidRPr="0060776C">
        <w:t>February</w:t>
      </w:r>
      <w:r w:rsidR="00B433A3" w:rsidRPr="0060776C">
        <w:t xml:space="preserve"> </w:t>
      </w:r>
      <w:r w:rsidRPr="0060776C">
        <w:t>202</w:t>
      </w:r>
      <w:r w:rsidR="00B433A3" w:rsidRPr="0060776C">
        <w:t>6</w:t>
      </w:r>
      <w:r w:rsidRPr="0060776C">
        <w:t>.</w:t>
      </w:r>
      <w:r w:rsidRPr="00CC147E">
        <w:t xml:space="preserve"> </w:t>
      </w:r>
    </w:p>
    <w:p w14:paraId="790D9BA3" w14:textId="069A91E5" w:rsidR="006E0B42" w:rsidRPr="00CC147E" w:rsidRDefault="006E0B42" w:rsidP="00F12A12">
      <w:pPr>
        <w:pStyle w:val="Heading2"/>
      </w:pPr>
      <w:bookmarkStart w:id="486" w:name="_Toc187752125"/>
      <w:bookmarkStart w:id="487" w:name="_Toc211550581"/>
      <w:bookmarkStart w:id="488" w:name="_Toc212734282"/>
      <w:bookmarkStart w:id="489" w:name="_Toc212737367"/>
      <w:bookmarkStart w:id="490" w:name="_Toc212800322"/>
      <w:bookmarkStart w:id="491" w:name="_Toc187762590"/>
      <w:bookmarkStart w:id="492" w:name="_Toc187762732"/>
      <w:bookmarkStart w:id="493" w:name="_Toc187769411"/>
      <w:bookmarkStart w:id="494" w:name="_Toc215853166"/>
      <w:bookmarkEnd w:id="486"/>
      <w:bookmarkEnd w:id="487"/>
      <w:bookmarkEnd w:id="488"/>
      <w:bookmarkEnd w:id="489"/>
      <w:bookmarkEnd w:id="490"/>
      <w:bookmarkEnd w:id="491"/>
      <w:bookmarkEnd w:id="492"/>
      <w:bookmarkEnd w:id="493"/>
      <w:r w:rsidRPr="00CC147E">
        <w:t>The grant selection process</w:t>
      </w:r>
      <w:bookmarkEnd w:id="494"/>
    </w:p>
    <w:p w14:paraId="340EF370" w14:textId="02B32494" w:rsidR="003E63B6" w:rsidRPr="00CC147E" w:rsidRDefault="003E63B6" w:rsidP="004007F7">
      <w:pPr>
        <w:pStyle w:val="Heading3"/>
      </w:pPr>
      <w:bookmarkStart w:id="495" w:name="_Toc215853167"/>
      <w:r w:rsidRPr="00CC147E">
        <w:t>Assessment of grant applications</w:t>
      </w:r>
      <w:bookmarkEnd w:id="495"/>
    </w:p>
    <w:p w14:paraId="09F0034C" w14:textId="31A84A06" w:rsidR="00067DFB" w:rsidRPr="00CC147E" w:rsidRDefault="00067DFB" w:rsidP="00067DFB">
      <w:pPr>
        <w:rPr>
          <w:rFonts w:cstheme="minorHAnsi"/>
        </w:rPr>
      </w:pPr>
      <w:r w:rsidRPr="00CC147E">
        <w:rPr>
          <w:rFonts w:cstheme="minorHAnsi"/>
        </w:rPr>
        <w:t xml:space="preserve">We first review your application against the eligibility criteria. </w:t>
      </w:r>
    </w:p>
    <w:p w14:paraId="34F27D8C" w14:textId="77777777" w:rsidR="00067DFB" w:rsidRPr="00CC147E" w:rsidRDefault="00067DFB" w:rsidP="00067DFB">
      <w:pPr>
        <w:rPr>
          <w:rFonts w:cstheme="minorHAnsi"/>
        </w:rPr>
      </w:pPr>
    </w:p>
    <w:p w14:paraId="57BB4310" w14:textId="59189CF8" w:rsidR="00067DFB" w:rsidRPr="00CC147E" w:rsidRDefault="00067DFB" w:rsidP="00067DFB">
      <w:pPr>
        <w:rPr>
          <w:rFonts w:cstheme="minorHAnsi"/>
        </w:rPr>
      </w:pPr>
      <w:r w:rsidRPr="00CC147E">
        <w:rPr>
          <w:rFonts w:cstheme="minorHAnsi"/>
        </w:rPr>
        <w:t xml:space="preserve">Only eligible applications will move to the next stage. We consider eligible applications through an open competitive grant process. </w:t>
      </w:r>
    </w:p>
    <w:p w14:paraId="2D2BD5FD" w14:textId="77777777" w:rsidR="00EE15F5" w:rsidRPr="00CC147E" w:rsidRDefault="00EE15F5" w:rsidP="00EB2C1A">
      <w:pPr>
        <w:rPr>
          <w:rFonts w:cstheme="minorHAnsi"/>
        </w:rPr>
      </w:pPr>
    </w:p>
    <w:p w14:paraId="44C23756" w14:textId="47394880" w:rsidR="006E0B42" w:rsidRPr="00CC147E" w:rsidRDefault="00635ACF" w:rsidP="006E0B42">
      <w:r w:rsidRPr="00CC147E">
        <w:t>If eligible, w</w:t>
      </w:r>
      <w:r w:rsidR="006E0B42" w:rsidRPr="00CC147E">
        <w:t xml:space="preserve">e will then assess your application against the assessment criteria (see </w:t>
      </w:r>
      <w:r w:rsidR="003E63B6" w:rsidRPr="00CC147E">
        <w:t>S</w:t>
      </w:r>
      <w:r w:rsidR="006E0B42" w:rsidRPr="00CC147E">
        <w:t xml:space="preserve">ection </w:t>
      </w:r>
      <w:r w:rsidR="003E63B6" w:rsidRPr="00CC147E">
        <w:t>6</w:t>
      </w:r>
      <w:r w:rsidR="006E0B42" w:rsidRPr="00CC147E">
        <w:t>) and against other applications. We consider your application on its merits, based on:</w:t>
      </w:r>
    </w:p>
    <w:p w14:paraId="69D1B83B" w14:textId="77777777" w:rsidR="006E0B42" w:rsidRPr="00CC147E" w:rsidRDefault="006E0B42" w:rsidP="009B484A">
      <w:pPr>
        <w:pStyle w:val="ListBullet"/>
        <w:numPr>
          <w:ilvl w:val="0"/>
          <w:numId w:val="17"/>
        </w:numPr>
      </w:pPr>
      <w:r w:rsidRPr="00CC147E">
        <w:t xml:space="preserve">how well it meets the criteria </w:t>
      </w:r>
    </w:p>
    <w:p w14:paraId="2D958F0B" w14:textId="77777777" w:rsidR="006E0B42" w:rsidRPr="00CC147E" w:rsidRDefault="006E0B42" w:rsidP="009B484A">
      <w:pPr>
        <w:pStyle w:val="ListBullet"/>
        <w:numPr>
          <w:ilvl w:val="0"/>
          <w:numId w:val="17"/>
        </w:numPr>
      </w:pPr>
      <w:r w:rsidRPr="00CC147E">
        <w:t xml:space="preserve">how it compares to other applications </w:t>
      </w:r>
    </w:p>
    <w:p w14:paraId="5D9D6A24" w14:textId="7CF6AD6B" w:rsidR="006E0B42" w:rsidRPr="00CC147E" w:rsidRDefault="006E0B42" w:rsidP="009B484A">
      <w:pPr>
        <w:pStyle w:val="ListBullet"/>
        <w:numPr>
          <w:ilvl w:val="0"/>
          <w:numId w:val="17"/>
        </w:numPr>
      </w:pPr>
      <w:r w:rsidRPr="00CC147E">
        <w:t>whether it provides value with relevant money.</w:t>
      </w:r>
      <w:r w:rsidR="00C71CD9">
        <w:rPr>
          <w:rFonts w:ascii="ZWAdobeF" w:hAnsi="ZWAdobeF" w:cs="ZWAdobeF"/>
          <w:sz w:val="2"/>
          <w:szCs w:val="2"/>
        </w:rPr>
        <w:t>7F</w:t>
      </w:r>
      <w:r w:rsidRPr="00CC147E">
        <w:rPr>
          <w:rStyle w:val="FootnoteReference"/>
        </w:rPr>
        <w:footnoteReference w:id="9"/>
      </w:r>
    </w:p>
    <w:p w14:paraId="561D6F74" w14:textId="4DDBC41D" w:rsidR="006E0B42" w:rsidRPr="00CC147E" w:rsidRDefault="00311CBF" w:rsidP="002D0547">
      <w:r w:rsidRPr="00CC147E">
        <w:t>W</w:t>
      </w:r>
      <w:r w:rsidR="006E0B42" w:rsidRPr="00CC147E">
        <w:t>hen assessing the extent to which the application represents value with relevant money</w:t>
      </w:r>
      <w:r w:rsidRPr="00CC147E">
        <w:t>, we will have regard to</w:t>
      </w:r>
      <w:r w:rsidR="006E0B42" w:rsidRPr="00CC147E">
        <w:t xml:space="preserve">: </w:t>
      </w:r>
    </w:p>
    <w:p w14:paraId="19C2D315" w14:textId="5EACDC05" w:rsidR="006E0B42" w:rsidRPr="00CC147E" w:rsidRDefault="006E0B42" w:rsidP="009B484A">
      <w:pPr>
        <w:pStyle w:val="ListBullet"/>
        <w:numPr>
          <w:ilvl w:val="0"/>
          <w:numId w:val="17"/>
        </w:numPr>
      </w:pPr>
      <w:r w:rsidRPr="00CC147E">
        <w:t>the overall objective/s to be achieved in providing the grant</w:t>
      </w:r>
      <w:r w:rsidR="00BF26A3" w:rsidRPr="00CC147E">
        <w:t>.</w:t>
      </w:r>
    </w:p>
    <w:p w14:paraId="62289EF9" w14:textId="2F434AFD" w:rsidR="006E0B42" w:rsidRPr="00CC147E" w:rsidRDefault="006E0B42" w:rsidP="009B484A">
      <w:pPr>
        <w:pStyle w:val="ListBullet"/>
        <w:numPr>
          <w:ilvl w:val="0"/>
          <w:numId w:val="17"/>
        </w:numPr>
      </w:pPr>
      <w:r w:rsidRPr="00CC147E">
        <w:t xml:space="preserve">the relative </w:t>
      </w:r>
      <w:r w:rsidR="00311CBF" w:rsidRPr="00CC147E">
        <w:t>value of the grant sought</w:t>
      </w:r>
      <w:r w:rsidR="00BF26A3" w:rsidRPr="00CC147E">
        <w:t>.</w:t>
      </w:r>
    </w:p>
    <w:p w14:paraId="0E1EE7AC" w14:textId="06CE2AD3" w:rsidR="006E0B42" w:rsidRPr="00CC147E" w:rsidRDefault="006E0B42" w:rsidP="009B484A">
      <w:pPr>
        <w:pStyle w:val="ListBullet"/>
        <w:numPr>
          <w:ilvl w:val="0"/>
          <w:numId w:val="17"/>
        </w:numPr>
      </w:pPr>
      <w:r w:rsidRPr="00CC147E">
        <w:t xml:space="preserve">the extent to which the evidence in the application demonstrates that it will contribute to meeting the </w:t>
      </w:r>
      <w:r w:rsidR="00E8732E" w:rsidRPr="00CC147E">
        <w:t xml:space="preserve">AJF </w:t>
      </w:r>
      <w:r w:rsidRPr="00CC147E">
        <w:t>objectives.</w:t>
      </w:r>
    </w:p>
    <w:p w14:paraId="7F78459E" w14:textId="1723E170" w:rsidR="00832270" w:rsidRPr="00CC147E" w:rsidRDefault="00BF26A3" w:rsidP="009B484A">
      <w:pPr>
        <w:pStyle w:val="ListBullet"/>
        <w:numPr>
          <w:ilvl w:val="0"/>
          <w:numId w:val="17"/>
        </w:numPr>
      </w:pPr>
      <w:r w:rsidRPr="00CC147E">
        <w:t>h</w:t>
      </w:r>
      <w:r w:rsidR="00C7753F" w:rsidRPr="00CC147E">
        <w:t>ow the grant activities will target groups or individuals.</w:t>
      </w:r>
    </w:p>
    <w:p w14:paraId="5559623A" w14:textId="79342563" w:rsidR="00C157E9" w:rsidRPr="0028259C" w:rsidRDefault="00C157E9" w:rsidP="004007F7">
      <w:pPr>
        <w:pStyle w:val="Heading3"/>
      </w:pPr>
      <w:bookmarkStart w:id="496" w:name="_Toc187752128"/>
      <w:bookmarkStart w:id="497" w:name="_Toc187762593"/>
      <w:bookmarkStart w:id="498" w:name="_Toc187762735"/>
      <w:bookmarkStart w:id="499" w:name="_Toc187769414"/>
      <w:bookmarkStart w:id="500" w:name="_Toc215853168"/>
      <w:bookmarkEnd w:id="496"/>
      <w:bookmarkEnd w:id="497"/>
      <w:bookmarkEnd w:id="498"/>
      <w:bookmarkEnd w:id="499"/>
      <w:r w:rsidRPr="0028259C">
        <w:t>Who will assess applications?</w:t>
      </w:r>
      <w:bookmarkEnd w:id="500"/>
    </w:p>
    <w:p w14:paraId="7EFA1B01" w14:textId="7F3379A5" w:rsidR="00C157E9" w:rsidRPr="00CC147E" w:rsidRDefault="00C157E9" w:rsidP="00C157E9">
      <w:pPr>
        <w:rPr>
          <w:rFonts w:cs="Arial"/>
        </w:rPr>
      </w:pPr>
      <w:r w:rsidRPr="00CC147E">
        <w:t>An assessment committee will assess each application on its merit and compare it to other eligible applications before recommending</w:t>
      </w:r>
      <w:r w:rsidR="00BC3A5A" w:rsidRPr="00CC147E">
        <w:t xml:space="preserve"> </w:t>
      </w:r>
      <w:r w:rsidRPr="00CC147E">
        <w:t xml:space="preserve">which </w:t>
      </w:r>
      <w:r w:rsidR="00BF6BD6" w:rsidRPr="00CC147E">
        <w:t xml:space="preserve">grant </w:t>
      </w:r>
      <w:r w:rsidR="00B73AB6" w:rsidRPr="00CC147E">
        <w:t>applications should be awarded a grant</w:t>
      </w:r>
      <w:r w:rsidRPr="00CC147E">
        <w:t>. The assessment committee will be made up of</w:t>
      </w:r>
      <w:r w:rsidR="00F4751E" w:rsidRPr="00CC147E">
        <w:t xml:space="preserve"> the</w:t>
      </w:r>
      <w:r w:rsidRPr="00CC147E">
        <w:rPr>
          <w:b/>
        </w:rPr>
        <w:t xml:space="preserve"> </w:t>
      </w:r>
      <w:hyperlink r:id="rId45" w:history="1">
        <w:r w:rsidR="00F4751E" w:rsidRPr="00CC147E">
          <w:rPr>
            <w:rStyle w:val="Hyperlink"/>
            <w:rFonts w:cs="Arial"/>
          </w:rPr>
          <w:t>AJF Board</w:t>
        </w:r>
      </w:hyperlink>
      <w:r w:rsidR="00F4751E" w:rsidRPr="00CC147E">
        <w:rPr>
          <w:rStyle w:val="highlightedtextChar"/>
          <w:rFonts w:ascii="Arial" w:hAnsi="Arial" w:cs="Arial"/>
          <w:b w:val="0"/>
          <w:sz w:val="20"/>
          <w:szCs w:val="20"/>
        </w:rPr>
        <w:t xml:space="preserve"> </w:t>
      </w:r>
      <w:r w:rsidR="002F66A9" w:rsidRPr="00CC147E">
        <w:rPr>
          <w:rStyle w:val="highlightedtextChar"/>
          <w:rFonts w:ascii="Arial" w:hAnsi="Arial" w:cs="Arial"/>
          <w:b w:val="0"/>
          <w:color w:val="auto"/>
          <w:sz w:val="20"/>
          <w:szCs w:val="20"/>
        </w:rPr>
        <w:t xml:space="preserve">and </w:t>
      </w:r>
      <w:r w:rsidR="00F4751E" w:rsidRPr="00CC147E">
        <w:rPr>
          <w:rStyle w:val="highlightedtextChar"/>
          <w:rFonts w:ascii="Arial" w:hAnsi="Arial" w:cs="Arial"/>
          <w:b w:val="0"/>
          <w:color w:val="auto"/>
          <w:sz w:val="20"/>
          <w:szCs w:val="20"/>
        </w:rPr>
        <w:t>D</w:t>
      </w:r>
      <w:r w:rsidR="00B54E9D" w:rsidRPr="00CC147E">
        <w:rPr>
          <w:rStyle w:val="highlightedtextChar"/>
          <w:rFonts w:ascii="Arial" w:hAnsi="Arial" w:cs="Arial"/>
          <w:b w:val="0"/>
          <w:color w:val="auto"/>
          <w:sz w:val="20"/>
          <w:szCs w:val="20"/>
        </w:rPr>
        <w:t>FAT</w:t>
      </w:r>
      <w:r w:rsidR="00F4751E" w:rsidRPr="00CC147E">
        <w:rPr>
          <w:rStyle w:val="highlightedtextChar"/>
          <w:rFonts w:ascii="Arial" w:hAnsi="Arial" w:cs="Arial"/>
          <w:b w:val="0"/>
          <w:color w:val="auto"/>
          <w:sz w:val="20"/>
          <w:szCs w:val="20"/>
        </w:rPr>
        <w:t xml:space="preserve"> officials. </w:t>
      </w:r>
      <w:r w:rsidR="00D301A8" w:rsidRPr="00CC147E">
        <w:rPr>
          <w:rFonts w:cs="Arial"/>
        </w:rPr>
        <w:t xml:space="preserve">Board members are </w:t>
      </w:r>
      <w:r w:rsidR="00D301A8" w:rsidRPr="00CC147E">
        <w:rPr>
          <w:rFonts w:cs="Arial"/>
        </w:rPr>
        <w:lastRenderedPageBreak/>
        <w:t>treated as Commonwealth officials due to their role in the assessment process, in accordance with Part 1, section 2.</w:t>
      </w:r>
      <w:r w:rsidR="004859D9" w:rsidRPr="00CC147E">
        <w:rPr>
          <w:rFonts w:cs="Arial"/>
        </w:rPr>
        <w:t>10</w:t>
      </w:r>
      <w:r w:rsidR="00D301A8" w:rsidRPr="00CC147E">
        <w:rPr>
          <w:rFonts w:cs="Arial"/>
        </w:rPr>
        <w:t xml:space="preserve"> of the CGRPs and the </w:t>
      </w:r>
      <w:r w:rsidR="00D301A8" w:rsidRPr="00CC147E">
        <w:rPr>
          <w:rFonts w:cs="Arial"/>
          <w:i/>
          <w:iCs/>
        </w:rPr>
        <w:t>Public Governance, Performance and Accountability Act 2013</w:t>
      </w:r>
      <w:r w:rsidR="00D301A8" w:rsidRPr="00CC147E">
        <w:rPr>
          <w:rFonts w:cs="Arial"/>
        </w:rPr>
        <w:t>.</w:t>
      </w:r>
    </w:p>
    <w:p w14:paraId="0DAB3333" w14:textId="77777777" w:rsidR="00EE15F5" w:rsidRPr="00CC147E" w:rsidRDefault="00EE15F5" w:rsidP="00C157E9">
      <w:pPr>
        <w:rPr>
          <w:rFonts w:cs="Arial"/>
          <w:b/>
        </w:rPr>
      </w:pPr>
    </w:p>
    <w:p w14:paraId="60DE4D52" w14:textId="70A4F180" w:rsidR="00C157E9" w:rsidRPr="00CC147E" w:rsidRDefault="00C157E9" w:rsidP="00C157E9">
      <w:r w:rsidRPr="00CC147E">
        <w:t>The assessment committee may seek additional information about you</w:t>
      </w:r>
      <w:r w:rsidR="007876B8" w:rsidRPr="00CC147E">
        <w:t xml:space="preserve">, </w:t>
      </w:r>
      <w:r w:rsidRPr="00CC147E">
        <w:t>your application</w:t>
      </w:r>
      <w:r w:rsidR="007876B8" w:rsidRPr="00CC147E">
        <w:t>, project partners, related bodies corporate, related entities and associated entities (as defined in the Corporations Act) and related personnel from third party sources</w:t>
      </w:r>
      <w:r w:rsidR="00AA0712" w:rsidRPr="00CC147E">
        <w:t>, including other Commonwealth entities</w:t>
      </w:r>
      <w:r w:rsidR="006E1CF9" w:rsidRPr="00CC147E">
        <w:t>.</w:t>
      </w:r>
      <w:r w:rsidRPr="00CC147E">
        <w:t xml:space="preserve"> They may do this from within the Commonwealth, even if the sources are not nominated by you as referees. The assessment committee may also consider information about you or your application that is available through the normal course of business.</w:t>
      </w:r>
    </w:p>
    <w:p w14:paraId="7CF0A622" w14:textId="77777777" w:rsidR="00EE15F5" w:rsidRPr="00CC147E" w:rsidRDefault="00EE15F5" w:rsidP="00C157E9"/>
    <w:p w14:paraId="23969121" w14:textId="0B627FC7" w:rsidR="00301947" w:rsidRPr="00CC147E" w:rsidRDefault="005A58C1" w:rsidP="00C157E9">
      <w:r w:rsidRPr="00CC147E">
        <w:t xml:space="preserve">The assessment committee recommends to the Program Delegate (Assistant Secretary, </w:t>
      </w:r>
      <w:proofErr w:type="gramStart"/>
      <w:r w:rsidRPr="00CC147E">
        <w:t>North East</w:t>
      </w:r>
      <w:proofErr w:type="gramEnd"/>
      <w:r w:rsidRPr="00CC147E">
        <w:t xml:space="preserve"> Asia Branch) suitable applications to approve for a grant. </w:t>
      </w:r>
      <w:bookmarkStart w:id="501" w:name="_Hlk212113750"/>
      <w:r w:rsidRPr="00CC147E">
        <w:t>The committee may also recommend a list of ‘suitable but unfunded’ applications for approval at a later stage, should funding be available</w:t>
      </w:r>
      <w:bookmarkEnd w:id="501"/>
      <w:r w:rsidR="00D705F0" w:rsidRPr="00CC147E">
        <w:t xml:space="preserve"> from the amount outlined in Section 3.1</w:t>
      </w:r>
      <w:r w:rsidRPr="00CC147E">
        <w:t xml:space="preserve">.  </w:t>
      </w:r>
    </w:p>
    <w:p w14:paraId="220E18D4" w14:textId="77777777" w:rsidR="00EE15F5" w:rsidRPr="00CC147E" w:rsidRDefault="00EE15F5" w:rsidP="00C157E9"/>
    <w:p w14:paraId="518A7EB9" w14:textId="08672860" w:rsidR="0004553D" w:rsidRPr="00CC147E" w:rsidRDefault="00176045" w:rsidP="00C157E9">
      <w:r w:rsidRPr="00CC147E">
        <w:t>If the selection process identifies unintentional errors in your application, you may be contacted to correct or explain the information.</w:t>
      </w:r>
    </w:p>
    <w:p w14:paraId="6E12BB5E" w14:textId="77777777" w:rsidR="008766D6" w:rsidRPr="00CC147E" w:rsidRDefault="008766D6" w:rsidP="00C157E9"/>
    <w:p w14:paraId="451C0A53" w14:textId="4EBBD2B2" w:rsidR="008766D6" w:rsidRPr="00CC147E" w:rsidRDefault="008766D6" w:rsidP="008766D6">
      <w:r w:rsidRPr="00CC147E">
        <w:t xml:space="preserve">The assessment committee must declare any conflict of interest to the Program Delegate or AJF Secretariat in writing (to </w:t>
      </w:r>
      <w:hyperlink r:id="rId46" w:history="1">
        <w:r w:rsidR="0090258E" w:rsidRPr="00CC147E">
          <w:rPr>
            <w:rStyle w:val="Hyperlink"/>
          </w:rPr>
          <w:t>ajf.australia@dfat.gov.au</w:t>
        </w:r>
      </w:hyperlink>
      <w:r w:rsidRPr="00CC147E">
        <w:t>) and recuse themselves of any discussion on the assessment of the relevant grant application.</w:t>
      </w:r>
    </w:p>
    <w:p w14:paraId="51969EBC" w14:textId="5169CB60" w:rsidR="00C157E9" w:rsidRPr="00CC147E" w:rsidRDefault="00C157E9" w:rsidP="00971EE2">
      <w:pPr>
        <w:pStyle w:val="Heading3"/>
      </w:pPr>
      <w:bookmarkStart w:id="502" w:name="_Toc212734286"/>
      <w:bookmarkStart w:id="503" w:name="_Toc212737371"/>
      <w:bookmarkStart w:id="504" w:name="_Toc212800326"/>
      <w:bookmarkStart w:id="505" w:name="_Toc215853169"/>
      <w:bookmarkEnd w:id="502"/>
      <w:bookmarkEnd w:id="503"/>
      <w:bookmarkEnd w:id="504"/>
      <w:r w:rsidRPr="00CC147E">
        <w:t>Who will approve grants?</w:t>
      </w:r>
      <w:bookmarkEnd w:id="505"/>
    </w:p>
    <w:p w14:paraId="6B5F66B8" w14:textId="3506D54D" w:rsidR="002022C8" w:rsidRPr="00CC147E" w:rsidRDefault="002022C8" w:rsidP="002022C8">
      <w:r w:rsidRPr="00583D98">
        <w:t xml:space="preserve">The assessment committee will </w:t>
      </w:r>
      <w:r w:rsidR="00D774C6" w:rsidRPr="00583D98">
        <w:t xml:space="preserve">make recommendations </w:t>
      </w:r>
      <w:r w:rsidRPr="00583D98">
        <w:t xml:space="preserve">to the </w:t>
      </w:r>
      <w:r w:rsidR="000A0E3F" w:rsidRPr="00583D98">
        <w:t>Program D</w:t>
      </w:r>
      <w:r w:rsidRPr="00583D98">
        <w:t>eleg</w:t>
      </w:r>
      <w:r w:rsidRPr="0028259C">
        <w:t xml:space="preserve">ate </w:t>
      </w:r>
      <w:r w:rsidR="004F12FC" w:rsidRPr="0028259C">
        <w:t xml:space="preserve">(Assistant Secretary, </w:t>
      </w:r>
      <w:proofErr w:type="gramStart"/>
      <w:r w:rsidR="004F12FC" w:rsidRPr="0028259C">
        <w:t>North East</w:t>
      </w:r>
      <w:proofErr w:type="gramEnd"/>
      <w:r w:rsidR="004F12FC" w:rsidRPr="0028259C">
        <w:t xml:space="preserve"> Asia Branch) </w:t>
      </w:r>
      <w:r w:rsidR="008F0DF8" w:rsidRPr="0028259C">
        <w:t xml:space="preserve">suitable applications to </w:t>
      </w:r>
      <w:r w:rsidRPr="0028259C">
        <w:t>approve a grant.</w:t>
      </w:r>
      <w:r w:rsidR="00BD21E8" w:rsidRPr="0028259C">
        <w:t xml:space="preserve"> The committee may also recommend a list of ‘suitable but unfunded’ applications for approval at a later</w:t>
      </w:r>
      <w:r w:rsidR="00BD21E8" w:rsidRPr="00CC147E">
        <w:t xml:space="preserve"> stage, should funding be available</w:t>
      </w:r>
      <w:r w:rsidR="00541730" w:rsidRPr="00CC147E">
        <w:t xml:space="preserve"> from the amount outlined in Section 3.1</w:t>
      </w:r>
      <w:r w:rsidR="00BD21E8" w:rsidRPr="00CC147E">
        <w:t>.</w:t>
      </w:r>
    </w:p>
    <w:p w14:paraId="057CA506" w14:textId="77777777" w:rsidR="00EE15F5" w:rsidRPr="00CC147E" w:rsidRDefault="00EE15F5" w:rsidP="002022C8"/>
    <w:p w14:paraId="1A5467B8" w14:textId="6AF05616" w:rsidR="00C157E9" w:rsidRPr="00CC147E" w:rsidRDefault="00C157E9" w:rsidP="00C157E9">
      <w:r w:rsidRPr="00CC147E">
        <w:t>The</w:t>
      </w:r>
      <w:r w:rsidR="00AA2994" w:rsidRPr="00CC147E">
        <w:t xml:space="preserve"> </w:t>
      </w:r>
      <w:r w:rsidR="00A21BAC" w:rsidRPr="00CC147E">
        <w:t>Program</w:t>
      </w:r>
      <w:r w:rsidR="00FF3CF7" w:rsidRPr="00CC147E">
        <w:t xml:space="preserve"> Delegate</w:t>
      </w:r>
      <w:r w:rsidR="002B5733" w:rsidRPr="00CC147E">
        <w:t xml:space="preserve"> d</w:t>
      </w:r>
      <w:r w:rsidRPr="00CC147E">
        <w:t>ecides which grants to approve</w:t>
      </w:r>
      <w:r w:rsidR="00160031" w:rsidRPr="00CC147E">
        <w:t>,</w:t>
      </w:r>
      <w:r w:rsidRPr="00CC147E">
        <w:t xml:space="preserve"> </w:t>
      </w:r>
      <w:proofErr w:type="gramStart"/>
      <w:r w:rsidRPr="00CC147E">
        <w:t>taking into account</w:t>
      </w:r>
      <w:proofErr w:type="gramEnd"/>
      <w:r w:rsidRPr="00CC147E">
        <w:t xml:space="preserve"> the recommendations of the </w:t>
      </w:r>
      <w:r w:rsidR="00A81C44" w:rsidRPr="00CC147E">
        <w:t xml:space="preserve">assessment </w:t>
      </w:r>
      <w:r w:rsidRPr="00CC147E">
        <w:t>committee and the availability of grant funds</w:t>
      </w:r>
      <w:r w:rsidR="00BB272F" w:rsidRPr="00CC147E">
        <w:t xml:space="preserve"> for the purposes of the </w:t>
      </w:r>
      <w:r w:rsidR="00090431" w:rsidRPr="00CC147E">
        <w:t xml:space="preserve">grant </w:t>
      </w:r>
      <w:r w:rsidR="00BB272F" w:rsidRPr="00CC147E">
        <w:t>program</w:t>
      </w:r>
      <w:r w:rsidRPr="00CC147E">
        <w:t>.</w:t>
      </w:r>
    </w:p>
    <w:p w14:paraId="27A7BFD9" w14:textId="77777777" w:rsidR="00EE15F5" w:rsidRPr="00CC147E" w:rsidRDefault="00EE15F5" w:rsidP="00C157E9"/>
    <w:p w14:paraId="331BB405" w14:textId="4C7BE7E0" w:rsidR="00C157E9" w:rsidRPr="00CC147E" w:rsidRDefault="00C157E9" w:rsidP="00C157E9">
      <w:r w:rsidRPr="00CC147E">
        <w:t xml:space="preserve">The </w:t>
      </w:r>
      <w:r w:rsidR="002D0FAF" w:rsidRPr="00CC147E">
        <w:t>Program Delegate</w:t>
      </w:r>
      <w:r w:rsidR="0004553D" w:rsidRPr="00CC147E">
        <w:t>’s</w:t>
      </w:r>
      <w:r w:rsidRPr="00CC147E">
        <w:t xml:space="preserve"> decision is final in all matters, including:</w:t>
      </w:r>
    </w:p>
    <w:p w14:paraId="48D5E3CE" w14:textId="77777777" w:rsidR="00C157E9" w:rsidRPr="00CC147E" w:rsidRDefault="00C157E9" w:rsidP="009B484A">
      <w:pPr>
        <w:pStyle w:val="ListBullet"/>
        <w:numPr>
          <w:ilvl w:val="0"/>
          <w:numId w:val="17"/>
        </w:numPr>
      </w:pPr>
      <w:r w:rsidRPr="00CC147E">
        <w:t>the approval of the grant</w:t>
      </w:r>
    </w:p>
    <w:p w14:paraId="50913452" w14:textId="77777777" w:rsidR="00C157E9" w:rsidRPr="00CC147E" w:rsidRDefault="00C157E9" w:rsidP="009B484A">
      <w:pPr>
        <w:pStyle w:val="ListBullet"/>
        <w:numPr>
          <w:ilvl w:val="0"/>
          <w:numId w:val="17"/>
        </w:numPr>
      </w:pPr>
      <w:r w:rsidRPr="00CC147E">
        <w:t>the grant funding amount to be awarded</w:t>
      </w:r>
    </w:p>
    <w:p w14:paraId="0651CEC0" w14:textId="042ABBF7" w:rsidR="00E459C5" w:rsidRPr="00CC147E" w:rsidRDefault="00C157E9" w:rsidP="009B484A">
      <w:pPr>
        <w:pStyle w:val="ListBullet"/>
        <w:numPr>
          <w:ilvl w:val="0"/>
          <w:numId w:val="17"/>
        </w:numPr>
      </w:pPr>
      <w:r w:rsidRPr="00CC147E">
        <w:t xml:space="preserve">the terms and conditions of the grant. </w:t>
      </w:r>
    </w:p>
    <w:p w14:paraId="31EB193E" w14:textId="7F32C685" w:rsidR="00F623B4" w:rsidRPr="00CC147E" w:rsidRDefault="00F623B4" w:rsidP="00F623B4">
      <w:r w:rsidRPr="00CC147E">
        <w:t xml:space="preserve">The </w:t>
      </w:r>
      <w:r w:rsidR="00284E60" w:rsidRPr="00CC147E">
        <w:t xml:space="preserve">Program Delegate </w:t>
      </w:r>
      <w:r w:rsidRPr="00CC147E">
        <w:t>will</w:t>
      </w:r>
      <w:r w:rsidRPr="00CC147E">
        <w:rPr>
          <w:b/>
          <w:bCs/>
        </w:rPr>
        <w:t xml:space="preserve"> </w:t>
      </w:r>
      <w:r w:rsidRPr="00CC147E">
        <w:t xml:space="preserve">not approve funding if they reasonably consider the program funding available will not accommodate the funding offer, and/or the application does not represent value with relevant money. </w:t>
      </w:r>
    </w:p>
    <w:p w14:paraId="6C15859B" w14:textId="77777777" w:rsidR="00017BE4" w:rsidRPr="00CC147E" w:rsidRDefault="00017BE4" w:rsidP="00F623B4"/>
    <w:p w14:paraId="3B09362E" w14:textId="2F2DBC1E" w:rsidR="00017BE4" w:rsidRPr="00CC147E" w:rsidRDefault="00017BE4" w:rsidP="00017BE4">
      <w:pPr>
        <w:spacing w:before="80"/>
      </w:pPr>
      <w:r w:rsidRPr="00CC147E">
        <w:t>The Program Delegate may approve funding for additional projects that are drawn from the ‘suitable but unfunded’ list at a later stage, should funding be available</w:t>
      </w:r>
      <w:r w:rsidR="00DA3DE4" w:rsidRPr="00CC147E">
        <w:t xml:space="preserve"> from the amount outlined in </w:t>
      </w:r>
      <w:r w:rsidR="00D705F0" w:rsidRPr="00CC147E">
        <w:t>S</w:t>
      </w:r>
      <w:r w:rsidR="00DA3DE4" w:rsidRPr="00CC147E">
        <w:t>ection 3.1</w:t>
      </w:r>
      <w:r w:rsidRPr="00CC147E">
        <w:t xml:space="preserve">. </w:t>
      </w:r>
    </w:p>
    <w:p w14:paraId="0759CC65" w14:textId="77777777" w:rsidR="00017BE4" w:rsidRPr="00CC147E" w:rsidRDefault="00017BE4" w:rsidP="00F623B4"/>
    <w:p w14:paraId="3DF58045" w14:textId="45011695" w:rsidR="00E459C5" w:rsidRPr="00CC147E" w:rsidRDefault="00F623B4" w:rsidP="00B50B20">
      <w:pPr>
        <w:pStyle w:val="ListBullet"/>
        <w:numPr>
          <w:ilvl w:val="0"/>
          <w:numId w:val="0"/>
        </w:numPr>
      </w:pPr>
      <w:r w:rsidRPr="00CC147E">
        <w:t>The AJF reserves the right to offer less funding than that sought by the applicant.</w:t>
      </w:r>
      <w:r w:rsidR="001F15E9" w:rsidRPr="00CC147E">
        <w:t xml:space="preserve"> </w:t>
      </w:r>
      <w:r w:rsidR="00E459C5" w:rsidRPr="00CC147E">
        <w:t>There is no appeal mechanism for decisions to approve or not approve a grant.</w:t>
      </w:r>
    </w:p>
    <w:p w14:paraId="7569EDF8" w14:textId="69160A06" w:rsidR="00DB5819" w:rsidRPr="00CC147E" w:rsidRDefault="00FB0C71" w:rsidP="00F12A12">
      <w:pPr>
        <w:pStyle w:val="Heading2"/>
      </w:pPr>
      <w:bookmarkStart w:id="506" w:name="_Toc215853170"/>
      <w:r w:rsidRPr="00CC147E">
        <w:t>Notification of application outcomes</w:t>
      </w:r>
      <w:bookmarkEnd w:id="506"/>
    </w:p>
    <w:p w14:paraId="7ABE2D8D" w14:textId="0D597B0B" w:rsidR="00054922" w:rsidRPr="00CC147E" w:rsidRDefault="00272178" w:rsidP="00054922">
      <w:r w:rsidRPr="00CC147E">
        <w:t>We will advise y</w:t>
      </w:r>
      <w:r w:rsidR="00FB0C71" w:rsidRPr="00CC147E">
        <w:t>ou of the outcome of your application in writing</w:t>
      </w:r>
      <w:r w:rsidR="001A1C64" w:rsidRPr="00CC147E">
        <w:t xml:space="preserve">. </w:t>
      </w:r>
      <w:r w:rsidR="00FB0C71" w:rsidRPr="00CC147E">
        <w:t xml:space="preserve">If you are successful, </w:t>
      </w:r>
      <w:r w:rsidRPr="00CC147E">
        <w:t>we will advise you of</w:t>
      </w:r>
      <w:r w:rsidR="00FB0C71" w:rsidRPr="00CC147E">
        <w:t xml:space="preserve"> any specific conditions attached to the grant. </w:t>
      </w:r>
    </w:p>
    <w:p w14:paraId="715D30F3" w14:textId="77777777" w:rsidR="00EE15F5" w:rsidRPr="00CC147E" w:rsidRDefault="00EE15F5" w:rsidP="00054922"/>
    <w:p w14:paraId="244FD56D" w14:textId="23B8DCD8" w:rsidR="00FB0C71" w:rsidRPr="00CC147E" w:rsidRDefault="00FB0C71" w:rsidP="00FB0C71">
      <w:r w:rsidRPr="00CC147E">
        <w:lastRenderedPageBreak/>
        <w:t xml:space="preserve">You can submit a new application for the same </w:t>
      </w:r>
      <w:r w:rsidR="00617236" w:rsidRPr="00CC147E">
        <w:t>grant</w:t>
      </w:r>
      <w:r w:rsidRPr="00CC147E">
        <w:t xml:space="preserve"> (or a similar </w:t>
      </w:r>
      <w:r w:rsidR="00617236" w:rsidRPr="00CC147E">
        <w:t>grant</w:t>
      </w:r>
      <w:r w:rsidRPr="00CC147E">
        <w:t>) in any future grant opportunit</w:t>
      </w:r>
      <w:r w:rsidR="00EA4EC1" w:rsidRPr="00CC147E">
        <w:t>ies under the program</w:t>
      </w:r>
      <w:r w:rsidRPr="00CC147E">
        <w:t>. You should include new or more information to address any weaknesses that may have prevented your previous application from being successful.</w:t>
      </w:r>
    </w:p>
    <w:p w14:paraId="0FFB211A" w14:textId="451BF444" w:rsidR="00FB0C71" w:rsidRPr="00CC147E" w:rsidRDefault="00FB0C71" w:rsidP="00FD26C4">
      <w:pPr>
        <w:pStyle w:val="Heading3"/>
      </w:pPr>
      <w:bookmarkStart w:id="507" w:name="_Toc215853171"/>
      <w:r w:rsidRPr="00CC147E">
        <w:t>Feedback on your application</w:t>
      </w:r>
      <w:bookmarkEnd w:id="507"/>
    </w:p>
    <w:p w14:paraId="346BD0C9" w14:textId="37D3A425" w:rsidR="00DD159B" w:rsidRPr="00CC147E" w:rsidRDefault="00FB0C71" w:rsidP="00DD159B">
      <w:pPr>
        <w:rPr>
          <w:rStyle w:val="highlightedtextChar"/>
          <w:rFonts w:ascii="Arial" w:hAnsi="Arial" w:cs="Arial"/>
          <w:b w:val="0"/>
          <w:color w:val="auto"/>
          <w:sz w:val="20"/>
          <w:szCs w:val="20"/>
        </w:rPr>
      </w:pPr>
      <w:r w:rsidRPr="00CC147E">
        <w:t xml:space="preserve">If you are unsuccessful, you may ask for feedback within </w:t>
      </w:r>
      <w:r w:rsidR="00E7036A" w:rsidRPr="00CC147E">
        <w:t>one month</w:t>
      </w:r>
      <w:r w:rsidRPr="00CC147E">
        <w:t xml:space="preserve"> of being advised of the outcome. </w:t>
      </w:r>
      <w:r w:rsidR="001A1C64" w:rsidRPr="00CC147E">
        <w:t>We</w:t>
      </w:r>
      <w:r w:rsidRPr="00CC147E">
        <w:rPr>
          <w:b/>
        </w:rPr>
        <w:t xml:space="preserve"> </w:t>
      </w:r>
      <w:r w:rsidRPr="00CC147E">
        <w:t xml:space="preserve">will give written feedback within </w:t>
      </w:r>
      <w:r w:rsidRPr="00CC147E">
        <w:rPr>
          <w:rStyle w:val="highlightedtextChar"/>
          <w:rFonts w:ascii="Arial" w:hAnsi="Arial" w:cs="Arial"/>
          <w:b w:val="0"/>
          <w:color w:val="auto"/>
          <w:sz w:val="20"/>
          <w:szCs w:val="20"/>
        </w:rPr>
        <w:t>one month</w:t>
      </w:r>
      <w:r w:rsidRPr="00CC147E">
        <w:t xml:space="preserve"> of </w:t>
      </w:r>
      <w:r w:rsidR="001A1C64" w:rsidRPr="00CC147E">
        <w:t>your request</w:t>
      </w:r>
      <w:r w:rsidRPr="00CC147E">
        <w:t>.</w:t>
      </w:r>
    </w:p>
    <w:p w14:paraId="50C8721D" w14:textId="136801F1" w:rsidR="00DB5819" w:rsidRPr="00CC147E" w:rsidRDefault="00FB0C71" w:rsidP="00F12A12">
      <w:pPr>
        <w:pStyle w:val="Heading2"/>
      </w:pPr>
      <w:bookmarkStart w:id="508" w:name="_Toc215853172"/>
      <w:r w:rsidRPr="00CC147E">
        <w:t>Successful grant applications</w:t>
      </w:r>
      <w:bookmarkEnd w:id="508"/>
    </w:p>
    <w:p w14:paraId="2941057B" w14:textId="78154351" w:rsidR="00FB0C71" w:rsidRPr="00CC147E" w:rsidRDefault="00FB0C71" w:rsidP="00FD26C4">
      <w:pPr>
        <w:pStyle w:val="Heading3"/>
      </w:pPr>
      <w:bookmarkStart w:id="509" w:name="_Toc215853173"/>
      <w:r w:rsidRPr="00CC147E">
        <w:t>The grant agreement</w:t>
      </w:r>
      <w:bookmarkEnd w:id="509"/>
    </w:p>
    <w:p w14:paraId="56033A31" w14:textId="710701D4" w:rsidR="006B0F80" w:rsidRPr="00CC147E" w:rsidRDefault="00E87E00" w:rsidP="00756BBB">
      <w:bookmarkStart w:id="510" w:name="_Toc466898121"/>
      <w:bookmarkEnd w:id="413"/>
      <w:bookmarkEnd w:id="414"/>
      <w:r w:rsidRPr="00CC147E">
        <w:t xml:space="preserve">If you are successful, you must enter into a legally binding grant agreement with the Commonwealth represented by DFAT. </w:t>
      </w:r>
      <w:r w:rsidR="00045C19" w:rsidRPr="00CC147E">
        <w:t xml:space="preserve">We use up to three types of grant agreements </w:t>
      </w:r>
      <w:r w:rsidR="00BD136D" w:rsidRPr="00CC147E">
        <w:t xml:space="preserve">(simple grant agreement, standard grant agreement and a letter of agreement) </w:t>
      </w:r>
      <w:r w:rsidR="00045C19" w:rsidRPr="00CC147E">
        <w:t xml:space="preserve">in this program. </w:t>
      </w:r>
      <w:r w:rsidR="00020AAC" w:rsidRPr="00CC147E">
        <w:t>Our selection will depend on the size and complexity of your grant activities and the grant amount</w:t>
      </w:r>
      <w:r w:rsidR="00580EC9" w:rsidRPr="00CC147E">
        <w:t>.</w:t>
      </w:r>
      <w:r w:rsidR="00020AAC" w:rsidRPr="00CC147E">
        <w:t xml:space="preserve"> </w:t>
      </w:r>
      <w:r w:rsidR="0004467E" w:rsidRPr="00CC147E">
        <w:t xml:space="preserve">Standard terms and conditions for the grant agreement will apply and cannot be changed. </w:t>
      </w:r>
      <w:r w:rsidR="00756BBB" w:rsidRPr="00CC147E">
        <w:t xml:space="preserve"> </w:t>
      </w:r>
    </w:p>
    <w:p w14:paraId="7A290743" w14:textId="77777777" w:rsidR="00EE15F5" w:rsidRPr="00CC147E" w:rsidRDefault="00EE15F5" w:rsidP="00756BBB"/>
    <w:p w14:paraId="1E97D9A0" w14:textId="7F983B60" w:rsidR="00756BBB" w:rsidRPr="00CC147E" w:rsidRDefault="0028277B" w:rsidP="00756BBB">
      <w:r w:rsidRPr="00CC147E">
        <w:t>Each</w:t>
      </w:r>
      <w:r w:rsidR="002A6E69" w:rsidRPr="00CC147E">
        <w:t xml:space="preserve"> grant</w:t>
      </w:r>
      <w:r w:rsidRPr="00CC147E">
        <w:t xml:space="preserve"> agreement has </w:t>
      </w:r>
      <w:r w:rsidR="00F4677D" w:rsidRPr="00CC147E">
        <w:t xml:space="preserve">general </w:t>
      </w:r>
      <w:r w:rsidRPr="00CC147E">
        <w:t xml:space="preserve">terms and conditions that cannot be changed. </w:t>
      </w:r>
      <w:r w:rsidR="00756BBB" w:rsidRPr="00CC147E">
        <w:t xml:space="preserve">Sample </w:t>
      </w:r>
      <w:r w:rsidR="00756BBB" w:rsidRPr="00CC147E">
        <w:rPr>
          <w:rStyle w:val="Hyperlink"/>
          <w:rFonts w:eastAsia="MS Mincho"/>
          <w:color w:val="auto"/>
          <w:u w:val="none"/>
        </w:rPr>
        <w:t>grant</w:t>
      </w:r>
      <w:r w:rsidR="00756BBB" w:rsidRPr="00CC147E">
        <w:rPr>
          <w:rStyle w:val="Hyperlink"/>
          <w:rFonts w:eastAsia="MS Mincho"/>
          <w:color w:val="auto"/>
        </w:rPr>
        <w:t xml:space="preserve"> </w:t>
      </w:r>
      <w:r w:rsidR="00756BBB" w:rsidRPr="00CC147E">
        <w:rPr>
          <w:rStyle w:val="Hyperlink"/>
          <w:rFonts w:eastAsia="MS Mincho"/>
          <w:color w:val="auto"/>
          <w:u w:val="none"/>
        </w:rPr>
        <w:t>agreements</w:t>
      </w:r>
      <w:r w:rsidR="00756BBB" w:rsidRPr="00CC147E">
        <w:t xml:space="preserve"> are available on </w:t>
      </w:r>
      <w:r w:rsidR="00CE49CD" w:rsidRPr="00CC147E">
        <w:t xml:space="preserve">Department of Finance website under </w:t>
      </w:r>
      <w:hyperlink r:id="rId47" w:history="1">
        <w:r w:rsidR="00CE49CD" w:rsidRPr="00CC147E">
          <w:rPr>
            <w:rStyle w:val="Hyperlink"/>
          </w:rPr>
          <w:t>Grants Toolkit</w:t>
        </w:r>
      </w:hyperlink>
      <w:r w:rsidR="005A49DF" w:rsidRPr="00CC147E">
        <w:t>.</w:t>
      </w:r>
      <w:r w:rsidR="00756BBB" w:rsidRPr="00CC147E">
        <w:t xml:space="preserve"> </w:t>
      </w:r>
    </w:p>
    <w:p w14:paraId="13185BF7" w14:textId="77777777" w:rsidR="006926CD" w:rsidRPr="00CC147E" w:rsidRDefault="006926CD" w:rsidP="00756BBB"/>
    <w:p w14:paraId="539E47BF" w14:textId="77777777" w:rsidR="009E6108" w:rsidRPr="0028259C" w:rsidRDefault="009E6108" w:rsidP="009E6108">
      <w:r w:rsidRPr="00CC147E">
        <w:t xml:space="preserve">The AJF Secretariat will negotiate agreements with successful applicants. Your grant agreement may have specific conditions determined by the assessment process or other considerations made by the </w:t>
      </w:r>
      <w:r w:rsidRPr="0028259C">
        <w:t xml:space="preserve">Program Delegate. We will identify these in the agreement. </w:t>
      </w:r>
    </w:p>
    <w:p w14:paraId="2F10FDCE" w14:textId="77777777" w:rsidR="00EE15F5" w:rsidRPr="0028259C" w:rsidRDefault="00EE15F5" w:rsidP="009E6108"/>
    <w:p w14:paraId="15615053" w14:textId="79E4FBD1" w:rsidR="00601739" w:rsidRPr="00CC147E" w:rsidRDefault="00EC61C5" w:rsidP="00EC61C5">
      <w:r w:rsidRPr="0028259C">
        <w:t>We must execute a grant agreement with you before we can make any payments. You must not start any 202</w:t>
      </w:r>
      <w:r w:rsidR="001747E5" w:rsidRPr="0028259C">
        <w:t>6</w:t>
      </w:r>
      <w:r w:rsidRPr="0028259C">
        <w:t xml:space="preserve"> AJF Grant Round activities until a grant agreement is executed</w:t>
      </w:r>
      <w:r w:rsidR="00DF5F97" w:rsidRPr="0028259C">
        <w:t>. If you choose to start your grant activities before you have an executed grant agreement, you do so at your own risk.</w:t>
      </w:r>
      <w:r w:rsidR="00601739" w:rsidRPr="00CC147E">
        <w:t xml:space="preserve"> </w:t>
      </w:r>
    </w:p>
    <w:p w14:paraId="06957000" w14:textId="77777777" w:rsidR="00744E22" w:rsidRPr="00CC147E" w:rsidRDefault="00744E22" w:rsidP="00EC61C5"/>
    <w:p w14:paraId="6CA11012" w14:textId="77777777" w:rsidR="00EC61C5" w:rsidRPr="00CC147E" w:rsidRDefault="00EC61C5" w:rsidP="00EC61C5">
      <w:r w:rsidRPr="00CC147E">
        <w:t xml:space="preserve">You will be required to: </w:t>
      </w:r>
    </w:p>
    <w:p w14:paraId="79F2782C" w14:textId="5413DAC3" w:rsidR="00EC61C5" w:rsidRPr="00CC147E" w:rsidRDefault="00EC61C5" w:rsidP="009B484A">
      <w:pPr>
        <w:pStyle w:val="ListBullet"/>
        <w:numPr>
          <w:ilvl w:val="0"/>
          <w:numId w:val="17"/>
        </w:numPr>
      </w:pPr>
      <w:r w:rsidRPr="00CC147E">
        <w:t>provide a final report, including financial acquittal, using the online template within 60 days of project completion</w:t>
      </w:r>
    </w:p>
    <w:p w14:paraId="2ECAC106" w14:textId="447599DF" w:rsidR="007C7CFA" w:rsidRPr="00CC147E" w:rsidRDefault="007C7CFA" w:rsidP="009B484A">
      <w:pPr>
        <w:pStyle w:val="ListBullet"/>
        <w:numPr>
          <w:ilvl w:val="0"/>
          <w:numId w:val="17"/>
        </w:numPr>
      </w:pPr>
      <w:r w:rsidRPr="00CC147E">
        <w:t>provide quarterly progress updates on the project.</w:t>
      </w:r>
    </w:p>
    <w:p w14:paraId="16F3E916" w14:textId="03372E78" w:rsidR="00EC61C5" w:rsidRPr="00CC147E" w:rsidRDefault="00EC61C5" w:rsidP="00EC61C5">
      <w:r w:rsidRPr="00CC147E">
        <w:t xml:space="preserve">If there are unreasonable delays in finalising a grant agreement, the grant offer may be </w:t>
      </w:r>
      <w:proofErr w:type="gramStart"/>
      <w:r w:rsidRPr="00CC147E">
        <w:t>withdrawn</w:t>
      </w:r>
      <w:proofErr w:type="gramEnd"/>
      <w:r w:rsidRPr="00CC147E">
        <w:t xml:space="preserve"> and the grant may be awarded to a different applicant.</w:t>
      </w:r>
    </w:p>
    <w:p w14:paraId="75A04DAF" w14:textId="77777777" w:rsidR="00EE15F5" w:rsidRPr="00CC147E" w:rsidRDefault="00EE15F5" w:rsidP="00EC61C5"/>
    <w:p w14:paraId="4071B434" w14:textId="08EF462F" w:rsidR="00EC61C5" w:rsidRPr="00CC147E" w:rsidRDefault="00EC61C5" w:rsidP="00EC61C5">
      <w:r w:rsidRPr="00CC147E">
        <w:t>Where a grantee fails to meet the obligations of the grant agreement, DFAT may withhold or suspend the funding to the grantee; and/or require the grantee to repay all or part of the grant. No compensation is payable by DFAT for termination in these circumstances.</w:t>
      </w:r>
    </w:p>
    <w:p w14:paraId="54A4EFDC" w14:textId="77777777" w:rsidR="00EE15F5" w:rsidRPr="00CC147E" w:rsidRDefault="00EE15F5" w:rsidP="00EC61C5"/>
    <w:p w14:paraId="59F6D66C" w14:textId="6178AF53" w:rsidR="00EC61C5" w:rsidRPr="00CC147E" w:rsidRDefault="00EC61C5" w:rsidP="00EC61C5">
      <w:r w:rsidRPr="00CC147E">
        <w:t>You should not make financial commitments until a grant agreement has been executed by the Commonwealth.</w:t>
      </w:r>
      <w:r w:rsidR="0070270B" w:rsidRPr="00CC147E">
        <w:t xml:space="preserve"> </w:t>
      </w:r>
      <w:r w:rsidR="0070270B" w:rsidRPr="00CC147E">
        <w:rPr>
          <w:bCs/>
          <w:lang w:eastAsia="en-AU"/>
        </w:rPr>
        <w:t>Grant funding cannot be used to pay for grant activities that have taken place before the grant agreement is signed.</w:t>
      </w:r>
    </w:p>
    <w:p w14:paraId="344CD04D" w14:textId="77777777" w:rsidR="00EE15F5" w:rsidRPr="00CC147E" w:rsidRDefault="00EE15F5" w:rsidP="00EC61C5"/>
    <w:p w14:paraId="3E377C88" w14:textId="12A2E1B8" w:rsidR="00D65B7C" w:rsidRPr="00CC147E" w:rsidRDefault="00EC61C5" w:rsidP="00EC61C5">
      <w:r w:rsidRPr="00CC147E">
        <w:t>The Commonwealth may recover grant funds if there is a breach of the grant agreement</w:t>
      </w:r>
      <w:r w:rsidR="00DF5F97" w:rsidRPr="00CC147E">
        <w:t>.</w:t>
      </w:r>
    </w:p>
    <w:p w14:paraId="78ADDFC5" w14:textId="5E21C7B4" w:rsidR="00D057B9" w:rsidRPr="00CC147E" w:rsidRDefault="004545F3" w:rsidP="003B6D6B">
      <w:pPr>
        <w:pStyle w:val="Heading3"/>
      </w:pPr>
      <w:bookmarkStart w:id="511" w:name="_Toc187671339"/>
      <w:bookmarkStart w:id="512" w:name="_Toc187674677"/>
      <w:bookmarkStart w:id="513" w:name="_Toc187743720"/>
      <w:bookmarkStart w:id="514" w:name="_Toc187752135"/>
      <w:bookmarkStart w:id="515" w:name="_Toc187762600"/>
      <w:bookmarkStart w:id="516" w:name="_Toc187762742"/>
      <w:bookmarkStart w:id="517" w:name="_Toc187769421"/>
      <w:bookmarkStart w:id="518" w:name="_Toc187671340"/>
      <w:bookmarkStart w:id="519" w:name="_Toc187674678"/>
      <w:bookmarkStart w:id="520" w:name="_Toc187743721"/>
      <w:bookmarkStart w:id="521" w:name="_Toc187752136"/>
      <w:bookmarkStart w:id="522" w:name="_Toc187762601"/>
      <w:bookmarkStart w:id="523" w:name="_Toc187762743"/>
      <w:bookmarkStart w:id="524" w:name="_Toc187769422"/>
      <w:bookmarkStart w:id="525" w:name="_Toc187671341"/>
      <w:bookmarkStart w:id="526" w:name="_Toc187674679"/>
      <w:bookmarkStart w:id="527" w:name="_Toc187743722"/>
      <w:bookmarkStart w:id="528" w:name="_Toc187752137"/>
      <w:bookmarkStart w:id="529" w:name="_Toc187762602"/>
      <w:bookmarkStart w:id="530" w:name="_Toc187762744"/>
      <w:bookmarkStart w:id="531" w:name="_Toc187769423"/>
      <w:bookmarkStart w:id="532" w:name="_Toc187671342"/>
      <w:bookmarkStart w:id="533" w:name="_Toc187674680"/>
      <w:bookmarkStart w:id="534" w:name="_Toc187743723"/>
      <w:bookmarkStart w:id="535" w:name="_Toc187752138"/>
      <w:bookmarkStart w:id="536" w:name="_Toc187762603"/>
      <w:bookmarkStart w:id="537" w:name="_Toc187762745"/>
      <w:bookmarkStart w:id="538" w:name="_Toc187769424"/>
      <w:bookmarkStart w:id="539" w:name="_Toc187671343"/>
      <w:bookmarkStart w:id="540" w:name="_Toc187674681"/>
      <w:bookmarkStart w:id="541" w:name="_Toc187743724"/>
      <w:bookmarkStart w:id="542" w:name="_Toc187752139"/>
      <w:bookmarkStart w:id="543" w:name="_Toc187762604"/>
      <w:bookmarkStart w:id="544" w:name="_Toc187762746"/>
      <w:bookmarkStart w:id="545" w:name="_Toc187769425"/>
      <w:bookmarkStart w:id="546" w:name="_Toc187671344"/>
      <w:bookmarkStart w:id="547" w:name="_Toc187674682"/>
      <w:bookmarkStart w:id="548" w:name="_Toc187743725"/>
      <w:bookmarkStart w:id="549" w:name="_Toc187752140"/>
      <w:bookmarkStart w:id="550" w:name="_Toc187762605"/>
      <w:bookmarkStart w:id="551" w:name="_Toc187762747"/>
      <w:bookmarkStart w:id="552" w:name="_Toc187769426"/>
      <w:bookmarkStart w:id="553" w:name="_Toc187671345"/>
      <w:bookmarkStart w:id="554" w:name="_Toc187674683"/>
      <w:bookmarkStart w:id="555" w:name="_Toc187743726"/>
      <w:bookmarkStart w:id="556" w:name="_Toc187752141"/>
      <w:bookmarkStart w:id="557" w:name="_Toc187762606"/>
      <w:bookmarkStart w:id="558" w:name="_Toc187762748"/>
      <w:bookmarkStart w:id="559" w:name="_Toc187769427"/>
      <w:bookmarkStart w:id="560" w:name="_Toc187671346"/>
      <w:bookmarkStart w:id="561" w:name="_Toc187674684"/>
      <w:bookmarkStart w:id="562" w:name="_Toc187743727"/>
      <w:bookmarkStart w:id="563" w:name="_Toc187752142"/>
      <w:bookmarkStart w:id="564" w:name="_Toc187762607"/>
      <w:bookmarkStart w:id="565" w:name="_Toc187762749"/>
      <w:bookmarkStart w:id="566" w:name="_Toc187769428"/>
      <w:bookmarkStart w:id="567" w:name="_Toc187671347"/>
      <w:bookmarkStart w:id="568" w:name="_Toc187674685"/>
      <w:bookmarkStart w:id="569" w:name="_Toc187743728"/>
      <w:bookmarkStart w:id="570" w:name="_Toc187752143"/>
      <w:bookmarkStart w:id="571" w:name="_Toc187762608"/>
      <w:bookmarkStart w:id="572" w:name="_Toc187762750"/>
      <w:bookmarkStart w:id="573" w:name="_Toc187769429"/>
      <w:bookmarkStart w:id="574" w:name="_Toc187671348"/>
      <w:bookmarkStart w:id="575" w:name="_Toc187674686"/>
      <w:bookmarkStart w:id="576" w:name="_Toc187743729"/>
      <w:bookmarkStart w:id="577" w:name="_Toc187752144"/>
      <w:bookmarkStart w:id="578" w:name="_Toc187762609"/>
      <w:bookmarkStart w:id="579" w:name="_Toc187762751"/>
      <w:bookmarkStart w:id="580" w:name="_Toc187769430"/>
      <w:bookmarkStart w:id="581" w:name="_Toc187671349"/>
      <w:bookmarkStart w:id="582" w:name="_Toc187674687"/>
      <w:bookmarkStart w:id="583" w:name="_Toc187743730"/>
      <w:bookmarkStart w:id="584" w:name="_Toc187752145"/>
      <w:bookmarkStart w:id="585" w:name="_Toc187762610"/>
      <w:bookmarkStart w:id="586" w:name="_Toc187762752"/>
      <w:bookmarkStart w:id="587" w:name="_Toc187769431"/>
      <w:bookmarkStart w:id="588" w:name="_Toc187671350"/>
      <w:bookmarkStart w:id="589" w:name="_Toc187674688"/>
      <w:bookmarkStart w:id="590" w:name="_Toc187743731"/>
      <w:bookmarkStart w:id="591" w:name="_Toc187752146"/>
      <w:bookmarkStart w:id="592" w:name="_Toc187762611"/>
      <w:bookmarkStart w:id="593" w:name="_Toc187762753"/>
      <w:bookmarkStart w:id="594" w:name="_Toc187769432"/>
      <w:bookmarkStart w:id="595" w:name="_Toc215853174"/>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CC147E">
        <w:t xml:space="preserve">How </w:t>
      </w:r>
      <w:r w:rsidR="00756BBB" w:rsidRPr="00CC147E">
        <w:t xml:space="preserve">we pay </w:t>
      </w:r>
      <w:r w:rsidRPr="00CC147E">
        <w:t>the grant</w:t>
      </w:r>
      <w:bookmarkEnd w:id="595"/>
    </w:p>
    <w:p w14:paraId="181F0F52" w14:textId="46A8E92A" w:rsidR="004545F3" w:rsidRPr="00CC147E" w:rsidRDefault="004545F3" w:rsidP="003D1FC0">
      <w:pPr>
        <w:tabs>
          <w:tab w:val="left" w:pos="0"/>
        </w:tabs>
        <w:rPr>
          <w:bCs/>
          <w:lang w:eastAsia="en-AU"/>
        </w:rPr>
      </w:pPr>
      <w:bookmarkStart w:id="596" w:name="_Toc466898122"/>
      <w:r w:rsidRPr="00CC147E">
        <w:rPr>
          <w:bCs/>
          <w:lang w:eastAsia="en-AU"/>
        </w:rPr>
        <w:t>The grant agreement will state the</w:t>
      </w:r>
      <w:r w:rsidR="003D1FC0" w:rsidRPr="00CC147E">
        <w:rPr>
          <w:bCs/>
          <w:lang w:eastAsia="en-AU"/>
        </w:rPr>
        <w:t xml:space="preserve"> </w:t>
      </w:r>
      <w:r w:rsidRPr="00CC147E">
        <w:t>maximum grant amount to be paid</w:t>
      </w:r>
      <w:r w:rsidR="003D1FC0" w:rsidRPr="00CC147E">
        <w:t>.</w:t>
      </w:r>
    </w:p>
    <w:p w14:paraId="4F6430D3" w14:textId="77777777" w:rsidR="0030136D" w:rsidRPr="00CC147E" w:rsidRDefault="0030136D" w:rsidP="003D1FC0">
      <w:pPr>
        <w:tabs>
          <w:tab w:val="left" w:pos="0"/>
        </w:tabs>
        <w:rPr>
          <w:bCs/>
          <w:lang w:eastAsia="en-AU"/>
        </w:rPr>
      </w:pPr>
    </w:p>
    <w:p w14:paraId="06837066" w14:textId="437F6646" w:rsidR="004B2923" w:rsidRPr="00CC147E" w:rsidRDefault="004545F3" w:rsidP="004545F3">
      <w:pPr>
        <w:tabs>
          <w:tab w:val="left" w:pos="0"/>
        </w:tabs>
        <w:rPr>
          <w:bCs/>
          <w:lang w:eastAsia="en-AU"/>
        </w:rPr>
      </w:pPr>
      <w:r w:rsidRPr="00CC147E">
        <w:rPr>
          <w:bCs/>
          <w:lang w:eastAsia="en-AU"/>
        </w:rPr>
        <w:t xml:space="preserve">We will not exceed the maximum grant amount under any circumstances. If you incur extra </w:t>
      </w:r>
      <w:r w:rsidR="00933357" w:rsidRPr="00CC147E">
        <w:rPr>
          <w:bCs/>
          <w:lang w:eastAsia="en-AU"/>
        </w:rPr>
        <w:t>costs</w:t>
      </w:r>
      <w:r w:rsidRPr="00CC147E">
        <w:rPr>
          <w:bCs/>
          <w:lang w:eastAsia="en-AU"/>
        </w:rPr>
        <w:t xml:space="preserve">, you must </w:t>
      </w:r>
      <w:r w:rsidR="00933357" w:rsidRPr="00CC147E">
        <w:rPr>
          <w:bCs/>
          <w:lang w:eastAsia="en-AU"/>
        </w:rPr>
        <w:t>meet them</w:t>
      </w:r>
      <w:r w:rsidRPr="00CC147E">
        <w:rPr>
          <w:bCs/>
          <w:lang w:eastAsia="en-AU"/>
        </w:rPr>
        <w:t xml:space="preserve"> yourself.</w:t>
      </w:r>
    </w:p>
    <w:p w14:paraId="126B3A00" w14:textId="77777777" w:rsidR="00EE15F5" w:rsidRPr="00CC147E" w:rsidRDefault="00EE15F5" w:rsidP="004545F3">
      <w:pPr>
        <w:tabs>
          <w:tab w:val="left" w:pos="0"/>
        </w:tabs>
        <w:rPr>
          <w:bCs/>
          <w:lang w:eastAsia="en-AU"/>
        </w:rPr>
      </w:pPr>
    </w:p>
    <w:p w14:paraId="02A6AAB7" w14:textId="03839123" w:rsidR="003D17DF" w:rsidRPr="00CC147E" w:rsidRDefault="005F0ECE" w:rsidP="005F0ECE">
      <w:pPr>
        <w:tabs>
          <w:tab w:val="left" w:pos="0"/>
        </w:tabs>
        <w:rPr>
          <w:bCs/>
          <w:lang w:eastAsia="en-AU"/>
        </w:rPr>
      </w:pPr>
      <w:r w:rsidRPr="00CC147E">
        <w:rPr>
          <w:bCs/>
          <w:lang w:eastAsia="en-AU"/>
        </w:rPr>
        <w:lastRenderedPageBreak/>
        <w:t xml:space="preserve">We </w:t>
      </w:r>
      <w:r w:rsidR="003E098A" w:rsidRPr="00CC147E">
        <w:rPr>
          <w:bCs/>
          <w:lang w:eastAsia="en-AU"/>
        </w:rPr>
        <w:t>will</w:t>
      </w:r>
      <w:r w:rsidRPr="00CC147E">
        <w:rPr>
          <w:bCs/>
          <w:lang w:eastAsia="en-AU"/>
        </w:rPr>
        <w:t xml:space="preserve"> pay 100 per cent of the grant </w:t>
      </w:r>
      <w:r w:rsidRPr="00CC147E">
        <w:rPr>
          <w:lang w:eastAsia="en-AU"/>
        </w:rPr>
        <w:t xml:space="preserve">upfront in a single payment upon </w:t>
      </w:r>
      <w:r w:rsidRPr="00CC147E">
        <w:rPr>
          <w:bCs/>
          <w:lang w:eastAsia="en-AU"/>
        </w:rPr>
        <w:t xml:space="preserve">execution of the grant agreement and on receipt of a valid invoice. </w:t>
      </w:r>
      <w:r w:rsidR="008248EB" w:rsidRPr="00CC147E">
        <w:rPr>
          <w:lang w:eastAsia="en-AU"/>
        </w:rPr>
        <w:t>You will be required to report how you spent the grant funds at the completion of the grant activity.</w:t>
      </w:r>
      <w:r w:rsidR="0049024F" w:rsidRPr="00CC147E">
        <w:rPr>
          <w:lang w:eastAsia="en-AU"/>
        </w:rPr>
        <w:t xml:space="preserve"> This may include provision of payment receipts as evidence to support your claim for delivery of the grant’s activities.</w:t>
      </w:r>
    </w:p>
    <w:p w14:paraId="5910846B" w14:textId="77777777" w:rsidR="00EE15F5" w:rsidRPr="00CC147E" w:rsidRDefault="00EE15F5" w:rsidP="005F0ECE">
      <w:pPr>
        <w:tabs>
          <w:tab w:val="left" w:pos="0"/>
        </w:tabs>
        <w:rPr>
          <w:bCs/>
          <w:lang w:eastAsia="en-AU"/>
        </w:rPr>
      </w:pPr>
    </w:p>
    <w:p w14:paraId="221F9D5B" w14:textId="77777777" w:rsidR="00582F70" w:rsidRPr="00582F70" w:rsidRDefault="00582F70" w:rsidP="00582F70">
      <w:pPr>
        <w:tabs>
          <w:tab w:val="left" w:pos="0"/>
        </w:tabs>
        <w:rPr>
          <w:rFonts w:cstheme="minorHAnsi"/>
          <w:bCs/>
        </w:rPr>
      </w:pPr>
      <w:r w:rsidRPr="00AB18CF">
        <w:rPr>
          <w:rFonts w:cstheme="minorHAnsi"/>
          <w:bCs/>
        </w:rPr>
        <w:t>Payment will be made on receipt of a valid invoice.</w:t>
      </w:r>
      <w:r w:rsidRPr="00582F70">
        <w:rPr>
          <w:rFonts w:cstheme="minorHAnsi"/>
          <w:bCs/>
        </w:rPr>
        <w:t xml:space="preserve"> </w:t>
      </w:r>
    </w:p>
    <w:p w14:paraId="4517A5AD" w14:textId="77777777" w:rsidR="00EE15F5" w:rsidRPr="00CC147E" w:rsidRDefault="00EE15F5" w:rsidP="003D17DF">
      <w:pPr>
        <w:tabs>
          <w:tab w:val="left" w:pos="0"/>
        </w:tabs>
        <w:rPr>
          <w:bCs/>
          <w:lang w:eastAsia="en-AU"/>
        </w:rPr>
      </w:pPr>
    </w:p>
    <w:p w14:paraId="64A90C05" w14:textId="6AD79B16" w:rsidR="00EF79AE" w:rsidRPr="0028259C" w:rsidRDefault="005F0ECE" w:rsidP="002D0547">
      <w:pPr>
        <w:rPr>
          <w:lang w:eastAsia="en-AU"/>
        </w:rPr>
      </w:pPr>
      <w:r w:rsidRPr="00CC147E">
        <w:rPr>
          <w:lang w:eastAsia="en-AU"/>
        </w:rPr>
        <w:t xml:space="preserve">All </w:t>
      </w:r>
      <w:r w:rsidRPr="0028259C">
        <w:rPr>
          <w:lang w:eastAsia="en-AU"/>
        </w:rPr>
        <w:t xml:space="preserve">grants are awarded </w:t>
      </w:r>
      <w:r w:rsidR="0070270B" w:rsidRPr="0028259C">
        <w:rPr>
          <w:lang w:eastAsia="en-AU"/>
        </w:rPr>
        <w:t xml:space="preserve">and paid </w:t>
      </w:r>
      <w:r w:rsidRPr="0028259C">
        <w:rPr>
          <w:lang w:eastAsia="en-AU"/>
        </w:rPr>
        <w:t>in Australian dollars</w:t>
      </w:r>
      <w:r w:rsidR="00095DCB" w:rsidRPr="0028259C">
        <w:rPr>
          <w:lang w:eastAsia="en-AU"/>
        </w:rPr>
        <w:t xml:space="preserve"> (AUD)</w:t>
      </w:r>
      <w:r w:rsidRPr="0028259C">
        <w:rPr>
          <w:lang w:eastAsia="en-AU"/>
        </w:rPr>
        <w:t xml:space="preserve">. </w:t>
      </w:r>
    </w:p>
    <w:p w14:paraId="64DAAE1D" w14:textId="77777777" w:rsidR="00EF79AE" w:rsidRPr="0028259C" w:rsidRDefault="00EF79AE" w:rsidP="002D0547">
      <w:pPr>
        <w:rPr>
          <w:lang w:eastAsia="en-AU"/>
        </w:rPr>
      </w:pPr>
    </w:p>
    <w:p w14:paraId="46EE67C4" w14:textId="507808F1" w:rsidR="00EF79AE" w:rsidRPr="0028259C" w:rsidRDefault="002E349F" w:rsidP="00EF79AE">
      <w:pPr>
        <w:rPr>
          <w:lang w:eastAsia="en-AU"/>
        </w:rPr>
      </w:pPr>
      <w:r w:rsidRPr="0028259C">
        <w:t>If you are</w:t>
      </w:r>
      <w:r w:rsidR="00783449" w:rsidRPr="0028259C">
        <w:t xml:space="preserve"> </w:t>
      </w:r>
      <w:r w:rsidR="00EF79AE" w:rsidRPr="0028259C">
        <w:t>based in Australia</w:t>
      </w:r>
      <w:r w:rsidRPr="0028259C">
        <w:t>, you</w:t>
      </w:r>
      <w:r w:rsidR="00EF79AE" w:rsidRPr="0028259C">
        <w:t xml:space="preserve"> must have an account with an Australian bank to receive the grant.</w:t>
      </w:r>
    </w:p>
    <w:p w14:paraId="07AA8094" w14:textId="77777777" w:rsidR="00EF79AE" w:rsidRPr="0028259C" w:rsidRDefault="00EF79AE" w:rsidP="002D0547">
      <w:pPr>
        <w:rPr>
          <w:lang w:eastAsia="en-AU"/>
        </w:rPr>
      </w:pPr>
    </w:p>
    <w:p w14:paraId="32FACB2F" w14:textId="7C7717D7" w:rsidR="009348FB" w:rsidRPr="0028259C" w:rsidRDefault="00166460" w:rsidP="002D0547">
      <w:pPr>
        <w:rPr>
          <w:bCs/>
          <w:lang w:eastAsia="en-AU"/>
        </w:rPr>
      </w:pPr>
      <w:r w:rsidRPr="0028259C">
        <w:t>If you are</w:t>
      </w:r>
      <w:r w:rsidR="003A0EC4" w:rsidRPr="0028259C">
        <w:t xml:space="preserve"> based in Japan with a Japanese bank account</w:t>
      </w:r>
      <w:r w:rsidRPr="0028259C">
        <w:t>, you</w:t>
      </w:r>
      <w:r w:rsidR="003A0EC4" w:rsidRPr="0028259C">
        <w:t xml:space="preserve"> mu</w:t>
      </w:r>
      <w:r w:rsidR="00AC6D6B" w:rsidRPr="0028259C">
        <w:t xml:space="preserve">st </w:t>
      </w:r>
      <w:r w:rsidR="005927F2" w:rsidRPr="0028259C">
        <w:t>ensure that</w:t>
      </w:r>
      <w:r w:rsidR="00AC6D6B" w:rsidRPr="0028259C">
        <w:t xml:space="preserve"> </w:t>
      </w:r>
      <w:r w:rsidRPr="0028259C">
        <w:t>your</w:t>
      </w:r>
      <w:r w:rsidR="00AC6D6B" w:rsidRPr="0028259C">
        <w:t xml:space="preserve"> bank</w:t>
      </w:r>
      <w:r w:rsidR="005927F2" w:rsidRPr="0028259C">
        <w:t>’s</w:t>
      </w:r>
      <w:r w:rsidR="00AC6D6B" w:rsidRPr="0028259C">
        <w:t xml:space="preserve"> intermediary bank can accept</w:t>
      </w:r>
      <w:r w:rsidR="003A0EC4" w:rsidRPr="0028259C">
        <w:t xml:space="preserve"> AUD</w:t>
      </w:r>
      <w:r w:rsidR="00F450C3" w:rsidRPr="0028259C">
        <w:t>. The</w:t>
      </w:r>
      <w:r w:rsidR="003A0EC4" w:rsidRPr="0028259C">
        <w:rPr>
          <w:rFonts w:hint="eastAsia"/>
        </w:rPr>
        <w:t xml:space="preserve"> grant payment </w:t>
      </w:r>
      <w:r w:rsidR="003A0EC4" w:rsidRPr="0028259C">
        <w:t xml:space="preserve">in AUD </w:t>
      </w:r>
      <w:r w:rsidR="003A0EC4" w:rsidRPr="0028259C">
        <w:rPr>
          <w:rFonts w:hint="eastAsia"/>
        </w:rPr>
        <w:t xml:space="preserve">will be routed via </w:t>
      </w:r>
      <w:r w:rsidR="003A0EC4" w:rsidRPr="0028259C">
        <w:t xml:space="preserve">the </w:t>
      </w:r>
      <w:r w:rsidR="003A0EC4" w:rsidRPr="0028259C">
        <w:rPr>
          <w:rFonts w:hint="eastAsia"/>
        </w:rPr>
        <w:t xml:space="preserve">intermediary bank before being transferred into </w:t>
      </w:r>
      <w:r w:rsidR="003A0EC4" w:rsidRPr="0028259C">
        <w:t>the Japanese b</w:t>
      </w:r>
      <w:r w:rsidR="003A0EC4" w:rsidRPr="0028259C">
        <w:rPr>
          <w:rFonts w:hint="eastAsia"/>
        </w:rPr>
        <w:t>ank account</w:t>
      </w:r>
      <w:r w:rsidR="003A0EC4" w:rsidRPr="0028259C">
        <w:t xml:space="preserve">. </w:t>
      </w:r>
      <w:r w:rsidR="003A0EC4" w:rsidRPr="0028259C">
        <w:rPr>
          <w:lang w:eastAsia="en-AU"/>
        </w:rPr>
        <w:t>T</w:t>
      </w:r>
      <w:r w:rsidR="005F0ECE" w:rsidRPr="0028259C">
        <w:rPr>
          <w:lang w:eastAsia="en-AU"/>
        </w:rPr>
        <w:t xml:space="preserve">he </w:t>
      </w:r>
      <w:r w:rsidR="0070270B" w:rsidRPr="0028259C">
        <w:rPr>
          <w:lang w:eastAsia="en-AU"/>
        </w:rPr>
        <w:t xml:space="preserve">grant </w:t>
      </w:r>
      <w:r w:rsidR="005F0ECE" w:rsidRPr="0028259C">
        <w:rPr>
          <w:lang w:eastAsia="en-AU"/>
        </w:rPr>
        <w:t xml:space="preserve">payment </w:t>
      </w:r>
      <w:r w:rsidR="0070270B" w:rsidRPr="0028259C">
        <w:rPr>
          <w:lang w:eastAsia="en-AU"/>
        </w:rPr>
        <w:t xml:space="preserve">you receive </w:t>
      </w:r>
      <w:r w:rsidR="005F0ECE" w:rsidRPr="0028259C">
        <w:rPr>
          <w:lang w:eastAsia="en-AU"/>
        </w:rPr>
        <w:t xml:space="preserve">will be in </w:t>
      </w:r>
      <w:r w:rsidR="00CE297E" w:rsidRPr="0028259C">
        <w:rPr>
          <w:lang w:eastAsia="en-AU"/>
        </w:rPr>
        <w:t>AUD</w:t>
      </w:r>
      <w:r w:rsidR="005F0ECE" w:rsidRPr="0028259C">
        <w:rPr>
          <w:lang w:eastAsia="en-AU"/>
        </w:rPr>
        <w:t xml:space="preserve"> </w:t>
      </w:r>
      <w:r w:rsidR="0070270B" w:rsidRPr="0028259C">
        <w:rPr>
          <w:lang w:eastAsia="en-AU"/>
        </w:rPr>
        <w:t>up to</w:t>
      </w:r>
      <w:r w:rsidR="005F0ECE" w:rsidRPr="0028259C">
        <w:rPr>
          <w:lang w:eastAsia="en-AU"/>
        </w:rPr>
        <w:t xml:space="preserve"> the equivalent value in Japanese yen. You should allow for the exchange fees in your project budget. You are responsible for any </w:t>
      </w:r>
      <w:r w:rsidR="00502ABE" w:rsidRPr="0028259C">
        <w:rPr>
          <w:lang w:eastAsia="en-AU"/>
        </w:rPr>
        <w:t xml:space="preserve">relevant fees or </w:t>
      </w:r>
      <w:r w:rsidR="005F0ECE" w:rsidRPr="0028259C">
        <w:rPr>
          <w:lang w:eastAsia="en-AU"/>
        </w:rPr>
        <w:t>financial differences that may occur from the time of the application submission to when the project takes place, due to fluctuations in the exchange rate.</w:t>
      </w:r>
      <w:r w:rsidR="009348FB" w:rsidRPr="0028259C">
        <w:t xml:space="preserve"> </w:t>
      </w:r>
    </w:p>
    <w:p w14:paraId="5D3A2B30" w14:textId="62283031" w:rsidR="00C05A13" w:rsidRPr="0028259C" w:rsidRDefault="00C05A13" w:rsidP="00F503EE">
      <w:pPr>
        <w:pStyle w:val="Heading3"/>
      </w:pPr>
      <w:bookmarkStart w:id="597" w:name="_Toc215853175"/>
      <w:r w:rsidRPr="0028259C">
        <w:t xml:space="preserve">Grant </w:t>
      </w:r>
      <w:r w:rsidR="00CC0BC4" w:rsidRPr="0028259C">
        <w:t>p</w:t>
      </w:r>
      <w:r w:rsidRPr="0028259C">
        <w:t>ayments and GST</w:t>
      </w:r>
      <w:bookmarkEnd w:id="597"/>
    </w:p>
    <w:p w14:paraId="121CA45F" w14:textId="3ACDB918" w:rsidR="006B6AC9" w:rsidRPr="0028259C" w:rsidRDefault="006B6AC9" w:rsidP="006B6AC9">
      <w:r w:rsidRPr="0028259C">
        <w:t>Payments will be made as set out in the grant agreement.</w:t>
      </w:r>
      <w:r w:rsidR="007E5804" w:rsidRPr="0028259C">
        <w:t xml:space="preserve"> </w:t>
      </w:r>
      <w:r w:rsidR="00691763" w:rsidRPr="0028259C">
        <w:t>Grant payments are not considered payments for a taxable supply. Grants are provided based on eligibility criteria, not in exchange for goods or services supplied to DFAT. Therefore, GST does not apply to grant payments.</w:t>
      </w:r>
      <w:r w:rsidR="00F17D1C" w:rsidRPr="0028259C">
        <w:t xml:space="preserve"> All grant p</w:t>
      </w:r>
      <w:r w:rsidRPr="0028259C">
        <w:t>ayments will be GST exclusive.</w:t>
      </w:r>
      <w:r w:rsidR="00B1521E" w:rsidRPr="0028259C">
        <w:br/>
      </w:r>
    </w:p>
    <w:p w14:paraId="017A9011" w14:textId="4228E305" w:rsidR="00D22A04" w:rsidRPr="0028259C" w:rsidRDefault="00D22A04" w:rsidP="00E65040">
      <w:r w:rsidRPr="0028259C">
        <w:t xml:space="preserve">Grants are assessable income for taxation purposes, unless exempted by a taxation law. We recommend you seek independent professional advice on your taxation obligations or seek assistance from the </w:t>
      </w:r>
      <w:hyperlink r:id="rId48" w:history="1">
        <w:r w:rsidRPr="0028259C">
          <w:rPr>
            <w:rStyle w:val="Hyperlink"/>
          </w:rPr>
          <w:t>Australian Taxation Office</w:t>
        </w:r>
      </w:hyperlink>
      <w:r w:rsidRPr="0028259C">
        <w:t xml:space="preserve">. We do not provide advice on </w:t>
      </w:r>
      <w:r w:rsidR="00780216" w:rsidRPr="0028259C">
        <w:t xml:space="preserve">your </w:t>
      </w:r>
      <w:proofErr w:type="gramStart"/>
      <w:r w:rsidR="00780216" w:rsidRPr="0028259C">
        <w:t xml:space="preserve">particular </w:t>
      </w:r>
      <w:r w:rsidRPr="0028259C">
        <w:t>tax</w:t>
      </w:r>
      <w:r w:rsidR="00780216" w:rsidRPr="0028259C">
        <w:t>ation</w:t>
      </w:r>
      <w:proofErr w:type="gramEnd"/>
      <w:r w:rsidR="00780216" w:rsidRPr="0028259C">
        <w:t xml:space="preserve"> circumstances</w:t>
      </w:r>
      <w:r w:rsidRPr="0028259C">
        <w:t>.</w:t>
      </w:r>
      <w:r w:rsidR="004161D7" w:rsidRPr="0028259C">
        <w:t xml:space="preserve"> </w:t>
      </w:r>
    </w:p>
    <w:p w14:paraId="25BD14AA" w14:textId="4BEE0C55" w:rsidR="00E1311F" w:rsidRPr="00CC147E" w:rsidDel="00457E6C" w:rsidRDefault="00E1311F" w:rsidP="00F12A12">
      <w:pPr>
        <w:pStyle w:val="Heading2"/>
      </w:pPr>
      <w:bookmarkStart w:id="598" w:name="_Toc494290551"/>
      <w:bookmarkStart w:id="599" w:name="_Toc485726977"/>
      <w:bookmarkStart w:id="600" w:name="_Toc485736597"/>
      <w:bookmarkStart w:id="601" w:name="_Toc215853176"/>
      <w:bookmarkStart w:id="602" w:name="_Toc164844284"/>
      <w:bookmarkEnd w:id="596"/>
      <w:bookmarkEnd w:id="598"/>
      <w:r w:rsidRPr="0028259C" w:rsidDel="00457E6C">
        <w:t>Announcement</w:t>
      </w:r>
      <w:r w:rsidRPr="00CC147E" w:rsidDel="00457E6C">
        <w:t xml:space="preserve"> of grants</w:t>
      </w:r>
      <w:bookmarkEnd w:id="599"/>
      <w:bookmarkEnd w:id="600"/>
      <w:bookmarkEnd w:id="601"/>
    </w:p>
    <w:p w14:paraId="391B9CE2" w14:textId="10EEE4CB" w:rsidR="00E1311F" w:rsidRPr="00CC147E" w:rsidDel="00457E6C" w:rsidRDefault="00103C21" w:rsidP="00E1311F">
      <w:pPr>
        <w:rPr>
          <w:i/>
        </w:rPr>
      </w:pPr>
      <w:r w:rsidRPr="00CC147E">
        <w:t>If successful, your grant will be listed on t</w:t>
      </w:r>
      <w:r w:rsidR="00514CF8" w:rsidRPr="00CC147E">
        <w:t xml:space="preserve">he </w:t>
      </w:r>
      <w:hyperlink r:id="rId49" w:history="1">
        <w:proofErr w:type="spellStart"/>
        <w:r w:rsidR="00514CF8" w:rsidRPr="00CC147E">
          <w:rPr>
            <w:rStyle w:val="Hyperlink"/>
          </w:rPr>
          <w:t>GrantConnect</w:t>
        </w:r>
        <w:proofErr w:type="spellEnd"/>
      </w:hyperlink>
      <w:r w:rsidRPr="00CC147E">
        <w:t xml:space="preserve"> website no later than </w:t>
      </w:r>
      <w:r w:rsidR="00A85688" w:rsidRPr="00CC147E">
        <w:t>21</w:t>
      </w:r>
      <w:r w:rsidRPr="00CC147E">
        <w:t xml:space="preserve"> calendar</w:t>
      </w:r>
      <w:r w:rsidRPr="00CC147E">
        <w:rPr>
          <w:b/>
          <w:bCs/>
        </w:rPr>
        <w:t xml:space="preserve"> </w:t>
      </w:r>
      <w:r w:rsidRPr="00CC147E">
        <w:t xml:space="preserve">days after the date of effect as required by Section 5.4 of the </w:t>
      </w:r>
      <w:hyperlink r:id="rId50" w:history="1">
        <w:r w:rsidR="004D3D46" w:rsidRPr="00CC147E" w:rsidDel="00457E6C">
          <w:rPr>
            <w:rStyle w:val="Hyperlink"/>
          </w:rPr>
          <w:t>CGR</w:t>
        </w:r>
        <w:r w:rsidR="00A90B7B" w:rsidRPr="00CC147E">
          <w:rPr>
            <w:rStyle w:val="Hyperlink"/>
          </w:rPr>
          <w:t>P</w:t>
        </w:r>
        <w:r w:rsidR="004D3D46" w:rsidRPr="00CC147E" w:rsidDel="00457E6C">
          <w:rPr>
            <w:rStyle w:val="Hyperlink"/>
          </w:rPr>
          <w:t>s</w:t>
        </w:r>
      </w:hyperlink>
      <w:r w:rsidR="00E1311F" w:rsidRPr="00CC147E" w:rsidDel="00457E6C">
        <w:t>.</w:t>
      </w:r>
      <w:r w:rsidR="00E1311F" w:rsidRPr="00CC147E" w:rsidDel="00457E6C">
        <w:rPr>
          <w:i/>
        </w:rPr>
        <w:t xml:space="preserve"> </w:t>
      </w:r>
    </w:p>
    <w:p w14:paraId="5C1B76FB" w14:textId="77777777" w:rsidR="0030136D" w:rsidRPr="00CC147E" w:rsidDel="00457E6C" w:rsidRDefault="0030136D" w:rsidP="00E1311F">
      <w:pPr>
        <w:rPr>
          <w:i/>
        </w:rPr>
      </w:pPr>
    </w:p>
    <w:p w14:paraId="735E5F38" w14:textId="3E2930DA" w:rsidR="00E1311F" w:rsidRPr="00CC147E" w:rsidRDefault="00DD6497" w:rsidP="00E1311F">
      <w:r w:rsidRPr="00CC147E">
        <w:t>The Foreign Minister may choose to announce some or all grants through a media release</w:t>
      </w:r>
      <w:r w:rsidR="00E1311F" w:rsidRPr="00CC147E" w:rsidDel="00457E6C">
        <w:t>.</w:t>
      </w:r>
    </w:p>
    <w:p w14:paraId="4825991B" w14:textId="3E1FAA0B" w:rsidR="00E1311F" w:rsidRPr="00CC147E" w:rsidRDefault="00492B00" w:rsidP="00F12A12">
      <w:pPr>
        <w:pStyle w:val="Heading2"/>
      </w:pPr>
      <w:bookmarkStart w:id="603" w:name="_Toc215853177"/>
      <w:r w:rsidRPr="00CC147E">
        <w:t>How we monitor your grant activity</w:t>
      </w:r>
      <w:bookmarkEnd w:id="603"/>
    </w:p>
    <w:p w14:paraId="54E85DF4" w14:textId="7A7353D0" w:rsidR="004A2224" w:rsidRPr="00CC147E" w:rsidRDefault="004A2224" w:rsidP="005247BD">
      <w:pPr>
        <w:pStyle w:val="Heading3"/>
      </w:pPr>
      <w:bookmarkStart w:id="604" w:name="_Toc215853178"/>
      <w:r w:rsidRPr="00CC147E">
        <w:t>Keeping us informed</w:t>
      </w:r>
      <w:bookmarkEnd w:id="604"/>
    </w:p>
    <w:p w14:paraId="71694263" w14:textId="32C4A3C5" w:rsidR="004A2224" w:rsidRPr="00CC147E" w:rsidRDefault="004A2224" w:rsidP="004A2224">
      <w:r w:rsidRPr="00CC147E">
        <w:t>You should let us know if anything is likely to affect your grant activity</w:t>
      </w:r>
      <w:r w:rsidR="00512EB0" w:rsidRPr="00CC147E">
        <w:t xml:space="preserve"> </w:t>
      </w:r>
      <w:r w:rsidRPr="00CC147E">
        <w:t xml:space="preserve">or organisation. </w:t>
      </w:r>
    </w:p>
    <w:p w14:paraId="6E24CD9E" w14:textId="3E0CE809" w:rsidR="004A2224" w:rsidRPr="00CC147E" w:rsidRDefault="004A2224" w:rsidP="004A2224">
      <w:r w:rsidRPr="00CC147E">
        <w:t>We need to know of any key changes to your organisation or its business activities, particularly if they affect your ability to complete your grant, carry on business and pay debts due.</w:t>
      </w:r>
    </w:p>
    <w:p w14:paraId="0B01BFE5" w14:textId="77777777" w:rsidR="0053273D" w:rsidRPr="00CC147E" w:rsidRDefault="0053273D" w:rsidP="004A2224"/>
    <w:p w14:paraId="14F117C5" w14:textId="37CBF565" w:rsidR="004A2224" w:rsidRPr="00CC147E" w:rsidRDefault="004A2224" w:rsidP="004A2224">
      <w:r w:rsidRPr="00CC147E">
        <w:t>You must also inform us of any changes to your</w:t>
      </w:r>
      <w:r w:rsidR="000F48FA" w:rsidRPr="00CC147E">
        <w:t>:</w:t>
      </w:r>
    </w:p>
    <w:p w14:paraId="00298D4E" w14:textId="77777777" w:rsidR="004A2224" w:rsidRPr="00CC147E" w:rsidRDefault="004A2224" w:rsidP="009B484A">
      <w:pPr>
        <w:pStyle w:val="ListBullet"/>
        <w:numPr>
          <w:ilvl w:val="0"/>
          <w:numId w:val="17"/>
        </w:numPr>
      </w:pPr>
      <w:r w:rsidRPr="00CC147E">
        <w:t>name</w:t>
      </w:r>
    </w:p>
    <w:p w14:paraId="551E874E" w14:textId="77777777" w:rsidR="004A2224" w:rsidRPr="00CC147E" w:rsidRDefault="004A2224" w:rsidP="009B484A">
      <w:pPr>
        <w:pStyle w:val="ListBullet"/>
        <w:numPr>
          <w:ilvl w:val="0"/>
          <w:numId w:val="17"/>
        </w:numPr>
      </w:pPr>
      <w:r w:rsidRPr="00CC147E">
        <w:t>addresses</w:t>
      </w:r>
    </w:p>
    <w:p w14:paraId="0F39AE5B" w14:textId="77777777" w:rsidR="004A2224" w:rsidRPr="00CC147E" w:rsidRDefault="004A2224" w:rsidP="009B484A">
      <w:pPr>
        <w:pStyle w:val="ListBullet"/>
        <w:numPr>
          <w:ilvl w:val="0"/>
          <w:numId w:val="17"/>
        </w:numPr>
      </w:pPr>
      <w:r w:rsidRPr="00CC147E">
        <w:t>nominated contact details</w:t>
      </w:r>
    </w:p>
    <w:p w14:paraId="3E85C1D4" w14:textId="08B64B7E" w:rsidR="00C075AD" w:rsidRPr="00CC147E" w:rsidRDefault="004A2224" w:rsidP="009B484A">
      <w:pPr>
        <w:pStyle w:val="ListBullet"/>
        <w:numPr>
          <w:ilvl w:val="0"/>
          <w:numId w:val="17"/>
        </w:numPr>
      </w:pPr>
      <w:r w:rsidRPr="00CC147E">
        <w:t>bank account details</w:t>
      </w:r>
    </w:p>
    <w:p w14:paraId="7601B87D" w14:textId="6DD0819A" w:rsidR="003E098A" w:rsidRPr="00CC147E" w:rsidRDefault="003E098A" w:rsidP="009B484A">
      <w:pPr>
        <w:pStyle w:val="ListBullet"/>
        <w:numPr>
          <w:ilvl w:val="0"/>
          <w:numId w:val="17"/>
        </w:numPr>
      </w:pPr>
      <w:r w:rsidRPr="00CC147E">
        <w:t>consortium or project partners</w:t>
      </w:r>
    </w:p>
    <w:p w14:paraId="3952C8A4" w14:textId="5B94C5E5" w:rsidR="004A2224" w:rsidRPr="00CC147E" w:rsidRDefault="004A2224" w:rsidP="004A2224">
      <w:r w:rsidRPr="00CC147E">
        <w:t xml:space="preserve">If you become aware of a breach of terms and conditions under the grant agreement, you must contact us immediately. </w:t>
      </w:r>
    </w:p>
    <w:p w14:paraId="55BCED5A" w14:textId="77777777" w:rsidR="00154621" w:rsidRPr="00CC147E" w:rsidRDefault="00154621" w:rsidP="004A2224"/>
    <w:p w14:paraId="6088B2C5" w14:textId="5D17F3BC" w:rsidR="004A2224" w:rsidRPr="00CC147E" w:rsidRDefault="004A2224" w:rsidP="004A2224">
      <w:r w:rsidRPr="00CC147E">
        <w:t>You must notify us of events relating to your grant and provide an opportunity for the Minister</w:t>
      </w:r>
      <w:r w:rsidR="00086AC8" w:rsidRPr="00CC147E">
        <w:t>, AJF Board</w:t>
      </w:r>
      <w:r w:rsidRPr="00CC147E">
        <w:t xml:space="preserve"> or </w:t>
      </w:r>
      <w:r w:rsidR="00086AC8" w:rsidRPr="00CC147E">
        <w:t xml:space="preserve">relevant </w:t>
      </w:r>
      <w:r w:rsidRPr="00CC147E">
        <w:t>representative</w:t>
      </w:r>
      <w:r w:rsidR="00086AC8" w:rsidRPr="00CC147E">
        <w:t>s</w:t>
      </w:r>
      <w:r w:rsidRPr="00CC147E">
        <w:t xml:space="preserve"> to attend.</w:t>
      </w:r>
    </w:p>
    <w:p w14:paraId="20267289" w14:textId="7DFCEDB2" w:rsidR="003159B5" w:rsidRPr="00CC147E" w:rsidRDefault="002536AC" w:rsidP="00F9657F">
      <w:pPr>
        <w:pStyle w:val="Heading3"/>
      </w:pPr>
      <w:bookmarkStart w:id="605" w:name="_Toc215853179"/>
      <w:r w:rsidRPr="00CC147E">
        <w:t>Reporting</w:t>
      </w:r>
      <w:bookmarkEnd w:id="605"/>
      <w:r w:rsidRPr="00CC147E">
        <w:t xml:space="preserve"> </w:t>
      </w:r>
    </w:p>
    <w:p w14:paraId="7276EF68" w14:textId="2AA35EA4" w:rsidR="00E1311F" w:rsidRPr="00CC147E" w:rsidRDefault="00E1311F" w:rsidP="00E1311F">
      <w:pPr>
        <w:rPr>
          <w:rFonts w:cstheme="minorHAnsi"/>
        </w:rPr>
      </w:pPr>
      <w:r w:rsidRPr="00CC147E">
        <w:rPr>
          <w:rFonts w:cstheme="minorHAnsi"/>
        </w:rPr>
        <w:t>You must submit reports</w:t>
      </w:r>
      <w:r w:rsidRPr="00CC147E">
        <w:rPr>
          <w:rFonts w:cstheme="minorHAnsi"/>
          <w:b/>
        </w:rPr>
        <w:t xml:space="preserve"> </w:t>
      </w:r>
      <w:r w:rsidRPr="00CC147E">
        <w:rPr>
          <w:rFonts w:cstheme="minorHAnsi"/>
        </w:rPr>
        <w:t>in line with the</w:t>
      </w:r>
      <w:r w:rsidRPr="00CC147E" w:rsidDel="00D505A5">
        <w:rPr>
          <w:rFonts w:cstheme="minorHAnsi"/>
        </w:rPr>
        <w:t xml:space="preserve"> </w:t>
      </w:r>
      <w:hyperlink r:id="rId51" w:history="1">
        <w:r w:rsidRPr="00CC147E">
          <w:rPr>
            <w:rFonts w:cstheme="minorHAnsi"/>
          </w:rPr>
          <w:t>grant agreement</w:t>
        </w:r>
      </w:hyperlink>
      <w:r w:rsidRPr="00CC147E">
        <w:rPr>
          <w:rFonts w:cstheme="minorHAnsi"/>
        </w:rPr>
        <w:t xml:space="preserve">. </w:t>
      </w:r>
      <w:r w:rsidR="00526413" w:rsidRPr="00CC147E">
        <w:rPr>
          <w:rFonts w:cstheme="minorHAnsi"/>
        </w:rPr>
        <w:t xml:space="preserve">We will remind you of your reporting obligations before a report is due. </w:t>
      </w:r>
      <w:r w:rsidRPr="00CC147E">
        <w:rPr>
          <w:rFonts w:cstheme="minorHAnsi"/>
        </w:rPr>
        <w:t>We will expect you to report on</w:t>
      </w:r>
      <w:r w:rsidR="00F2002A" w:rsidRPr="00CC147E">
        <w:rPr>
          <w:rFonts w:cstheme="minorHAnsi"/>
        </w:rPr>
        <w:t>:</w:t>
      </w:r>
    </w:p>
    <w:p w14:paraId="57CB696F" w14:textId="7CAD0B4B" w:rsidR="00E1311F" w:rsidRPr="00CC147E" w:rsidRDefault="00E1311F" w:rsidP="009B484A">
      <w:pPr>
        <w:pStyle w:val="ListBullet"/>
        <w:numPr>
          <w:ilvl w:val="0"/>
          <w:numId w:val="17"/>
        </w:numPr>
      </w:pPr>
      <w:r w:rsidRPr="00CC147E">
        <w:t xml:space="preserve">progress against agreed </w:t>
      </w:r>
      <w:r w:rsidR="00512EB0" w:rsidRPr="00CC147E">
        <w:t>grant activity</w:t>
      </w:r>
      <w:r w:rsidRPr="00CC147E">
        <w:t xml:space="preserve"> milestones</w:t>
      </w:r>
      <w:r w:rsidR="00780216" w:rsidRPr="00CC147E">
        <w:t xml:space="preserve"> and outcomes</w:t>
      </w:r>
      <w:r w:rsidR="00A62A9E" w:rsidRPr="00CC147E">
        <w:t>, including progress against your communications plan</w:t>
      </w:r>
    </w:p>
    <w:p w14:paraId="31989C85" w14:textId="027730A3" w:rsidR="00E1311F" w:rsidRPr="00CC147E" w:rsidRDefault="00E1311F" w:rsidP="009B484A">
      <w:pPr>
        <w:pStyle w:val="ListBullet"/>
        <w:numPr>
          <w:ilvl w:val="0"/>
          <w:numId w:val="17"/>
        </w:numPr>
      </w:pPr>
      <w:r w:rsidRPr="00CC147E">
        <w:t xml:space="preserve">contributions of participants directly related to the </w:t>
      </w:r>
      <w:r w:rsidR="00C17747" w:rsidRPr="00CC147E">
        <w:t>project</w:t>
      </w:r>
    </w:p>
    <w:p w14:paraId="46B961F3" w14:textId="1F3AE99E" w:rsidR="00E1311F" w:rsidRPr="00CC147E" w:rsidRDefault="00B168D7" w:rsidP="009B484A">
      <w:pPr>
        <w:pStyle w:val="ListBullet"/>
        <w:numPr>
          <w:ilvl w:val="0"/>
          <w:numId w:val="17"/>
        </w:numPr>
      </w:pPr>
      <w:r w:rsidRPr="00CC147E">
        <w:t>expenditure of the grant</w:t>
      </w:r>
      <w:r w:rsidR="00E1311F" w:rsidRPr="00CC147E">
        <w:t>.</w:t>
      </w:r>
    </w:p>
    <w:p w14:paraId="4A800D1C" w14:textId="2D1139CF" w:rsidR="009A072D" w:rsidRPr="00CC147E" w:rsidRDefault="009A072D" w:rsidP="009A072D">
      <w:r w:rsidRPr="00CC147E">
        <w:t xml:space="preserve">The amount of detail you provide in your reports should be relative to the size, complexity and grant amount. </w:t>
      </w:r>
    </w:p>
    <w:p w14:paraId="1FBC0F18" w14:textId="77777777" w:rsidR="00397776" w:rsidRPr="00CC147E" w:rsidRDefault="00397776" w:rsidP="009A072D"/>
    <w:p w14:paraId="2D83D1C0" w14:textId="2F814668" w:rsidR="009A072D" w:rsidRPr="0028259C" w:rsidRDefault="009A072D" w:rsidP="009A072D">
      <w:r w:rsidRPr="0028259C">
        <w:t>We will monitor progress by assessing reports you submit and may conduct site visits</w:t>
      </w:r>
      <w:r w:rsidR="00DC4884" w:rsidRPr="0028259C">
        <w:t xml:space="preserve"> or request records</w:t>
      </w:r>
      <w:r w:rsidRPr="0028259C">
        <w:t xml:space="preserve"> to confirm details of your reports if necessary. Occasionally</w:t>
      </w:r>
      <w:r w:rsidR="00A71A2F" w:rsidRPr="0028259C">
        <w:t>,</w:t>
      </w:r>
      <w:r w:rsidRPr="0028259C">
        <w:t xml:space="preserve"> we may need to re-examine claims, seek further information or request an independent audit of claims and payments. </w:t>
      </w:r>
    </w:p>
    <w:p w14:paraId="06626C47" w14:textId="77777777" w:rsidR="00C32E90" w:rsidRPr="0028259C" w:rsidRDefault="00C32E90" w:rsidP="00181A24">
      <w:pPr>
        <w:rPr>
          <w:b/>
        </w:rPr>
      </w:pPr>
      <w:bookmarkStart w:id="606" w:name="_Toc468693655"/>
      <w:bookmarkStart w:id="607" w:name="_Toc509838910"/>
    </w:p>
    <w:p w14:paraId="35127FC7" w14:textId="14F39346" w:rsidR="009A072D" w:rsidRPr="0028259C" w:rsidRDefault="00F43845" w:rsidP="00181A24">
      <w:r w:rsidRPr="0028259C">
        <w:rPr>
          <w:b/>
        </w:rPr>
        <w:t xml:space="preserve">Quarterly </w:t>
      </w:r>
      <w:r w:rsidR="009A072D" w:rsidRPr="0028259C">
        <w:rPr>
          <w:b/>
        </w:rPr>
        <w:t>reports</w:t>
      </w:r>
      <w:bookmarkEnd w:id="606"/>
      <w:r w:rsidR="00561C96" w:rsidRPr="0028259C">
        <w:rPr>
          <w:b/>
        </w:rPr>
        <w:t xml:space="preserve"> </w:t>
      </w:r>
      <w:bookmarkEnd w:id="607"/>
    </w:p>
    <w:p w14:paraId="21BCC4A5" w14:textId="58AC6381" w:rsidR="009A072D" w:rsidRPr="0028259C" w:rsidRDefault="00F43845" w:rsidP="009A072D">
      <w:r w:rsidRPr="0028259C">
        <w:t xml:space="preserve">Quarterly </w:t>
      </w:r>
      <w:r w:rsidR="009A072D" w:rsidRPr="0028259C">
        <w:t>reports must</w:t>
      </w:r>
      <w:r w:rsidR="00601F72" w:rsidRPr="0028259C">
        <w:t>:</w:t>
      </w:r>
    </w:p>
    <w:p w14:paraId="61D0AF21" w14:textId="68739951" w:rsidR="009A072D" w:rsidRPr="0028259C" w:rsidRDefault="009A072D" w:rsidP="009B484A">
      <w:pPr>
        <w:pStyle w:val="ListBullet"/>
        <w:numPr>
          <w:ilvl w:val="0"/>
          <w:numId w:val="17"/>
        </w:numPr>
      </w:pPr>
      <w:r w:rsidRPr="0028259C">
        <w:t>include evidence of your progress towards completion of agreed activities</w:t>
      </w:r>
      <w:r w:rsidR="00780216" w:rsidRPr="0028259C">
        <w:t xml:space="preserve"> and outcomes</w:t>
      </w:r>
    </w:p>
    <w:p w14:paraId="03F9FAE2" w14:textId="74BD23DE" w:rsidR="009A072D" w:rsidRPr="0028259C" w:rsidRDefault="009A072D" w:rsidP="009B484A">
      <w:pPr>
        <w:pStyle w:val="ListBullet"/>
        <w:numPr>
          <w:ilvl w:val="0"/>
          <w:numId w:val="17"/>
        </w:numPr>
      </w:pPr>
      <w:r w:rsidRPr="0028259C">
        <w:t>show the total eligible expenditure incurred to date</w:t>
      </w:r>
    </w:p>
    <w:p w14:paraId="281A4FCC" w14:textId="0930A2A7" w:rsidR="009A072D" w:rsidRPr="0028259C" w:rsidRDefault="009A072D" w:rsidP="009B484A">
      <w:pPr>
        <w:pStyle w:val="ListBullet"/>
        <w:numPr>
          <w:ilvl w:val="0"/>
          <w:numId w:val="17"/>
        </w:numPr>
      </w:pPr>
      <w:r w:rsidRPr="0028259C">
        <w:t>be submitted by the report due date (you can submit reports ahead of time if you have completed relevant activities).</w:t>
      </w:r>
    </w:p>
    <w:p w14:paraId="26577522" w14:textId="77777777" w:rsidR="00194969" w:rsidRPr="0028259C" w:rsidRDefault="009A072D" w:rsidP="009A072D">
      <w:r w:rsidRPr="0028259C">
        <w:t>You must discuss any reporting delays with us as soon as you become aware of them.</w:t>
      </w:r>
    </w:p>
    <w:p w14:paraId="6E2FBC05" w14:textId="77777777" w:rsidR="00C32E90" w:rsidRPr="0028259C" w:rsidRDefault="00C32E90" w:rsidP="00181A24">
      <w:pPr>
        <w:rPr>
          <w:b/>
        </w:rPr>
      </w:pPr>
      <w:bookmarkStart w:id="608" w:name="_Toc509838911"/>
      <w:bookmarkStart w:id="609" w:name="_Toc468693656"/>
    </w:p>
    <w:p w14:paraId="549FE4DC" w14:textId="7C76A1F2" w:rsidR="00565996" w:rsidRPr="0028259C" w:rsidRDefault="00565996" w:rsidP="00181A24">
      <w:r w:rsidRPr="0028259C">
        <w:rPr>
          <w:b/>
        </w:rPr>
        <w:t>Ad-hoc reports</w:t>
      </w:r>
      <w:r w:rsidR="00561C96" w:rsidRPr="0028259C">
        <w:rPr>
          <w:b/>
        </w:rPr>
        <w:t xml:space="preserve"> </w:t>
      </w:r>
      <w:bookmarkEnd w:id="608"/>
    </w:p>
    <w:p w14:paraId="151BA670" w14:textId="47FBBBBE" w:rsidR="00565996" w:rsidRPr="00CC147E" w:rsidRDefault="00565996" w:rsidP="00565996">
      <w:r w:rsidRPr="0028259C">
        <w:t>We may ask you for ad-hoc</w:t>
      </w:r>
      <w:r w:rsidRPr="00CC147E">
        <w:t xml:space="preserve"> reports on your </w:t>
      </w:r>
      <w:r w:rsidR="00B501CF" w:rsidRPr="00CC147E">
        <w:t>grant</w:t>
      </w:r>
      <w:r w:rsidRPr="00CC147E">
        <w:t xml:space="preserve">. This may be to provide an update on progress, or any significant delays or difficulties in completing the </w:t>
      </w:r>
      <w:r w:rsidR="00B501CF" w:rsidRPr="00CC147E">
        <w:t>grant activity</w:t>
      </w:r>
      <w:r w:rsidRPr="00CC147E">
        <w:t>.</w:t>
      </w:r>
    </w:p>
    <w:p w14:paraId="72AF2C78" w14:textId="77777777" w:rsidR="00C32E90" w:rsidRPr="00CC147E" w:rsidRDefault="00C32E90" w:rsidP="00181A24">
      <w:pPr>
        <w:rPr>
          <w:b/>
        </w:rPr>
      </w:pPr>
      <w:bookmarkStart w:id="610" w:name="_Toc509838912"/>
    </w:p>
    <w:p w14:paraId="58C617F6" w14:textId="47F73B6A" w:rsidR="009A072D" w:rsidRPr="00CC147E" w:rsidRDefault="009A072D" w:rsidP="00181A24">
      <w:r w:rsidRPr="00CC147E">
        <w:rPr>
          <w:b/>
        </w:rPr>
        <w:t>Final report</w:t>
      </w:r>
      <w:bookmarkEnd w:id="609"/>
      <w:r w:rsidR="00561C96" w:rsidRPr="00CC147E">
        <w:rPr>
          <w:b/>
        </w:rPr>
        <w:t xml:space="preserve"> </w:t>
      </w:r>
      <w:bookmarkEnd w:id="610"/>
      <w:r w:rsidR="00A378EA" w:rsidRPr="00CC147E">
        <w:rPr>
          <w:b/>
        </w:rPr>
        <w:t>(for all grants)</w:t>
      </w:r>
    </w:p>
    <w:p w14:paraId="42920D1C" w14:textId="2A9A9CF7" w:rsidR="009A072D" w:rsidRPr="00CC147E" w:rsidRDefault="009A072D" w:rsidP="009A072D">
      <w:r w:rsidRPr="00CC147E">
        <w:t xml:space="preserve">When you complete the </w:t>
      </w:r>
      <w:r w:rsidR="00B501CF" w:rsidRPr="00CC147E">
        <w:t>grant activity</w:t>
      </w:r>
      <w:r w:rsidR="00A378EA" w:rsidRPr="00CC147E">
        <w:t>,</w:t>
      </w:r>
      <w:r w:rsidRPr="00CC147E">
        <w:t xml:space="preserve"> you must submit a final report.</w:t>
      </w:r>
    </w:p>
    <w:p w14:paraId="0A703C42" w14:textId="77777777" w:rsidR="00397776" w:rsidRPr="00CC147E" w:rsidRDefault="00397776" w:rsidP="009A072D"/>
    <w:p w14:paraId="780DD5B8" w14:textId="621CC8CB" w:rsidR="009A072D" w:rsidRPr="00CC147E" w:rsidRDefault="009A072D" w:rsidP="009A072D">
      <w:r w:rsidRPr="00CC147E">
        <w:t>Final reports must</w:t>
      </w:r>
      <w:r w:rsidR="000F48FA" w:rsidRPr="00CC147E">
        <w:t>:</w:t>
      </w:r>
    </w:p>
    <w:p w14:paraId="731FA3AD" w14:textId="1757CB11" w:rsidR="00AD6169" w:rsidRPr="00CC147E" w:rsidRDefault="000F48FA" w:rsidP="009B484A">
      <w:pPr>
        <w:pStyle w:val="ListBullet"/>
        <w:numPr>
          <w:ilvl w:val="0"/>
          <w:numId w:val="17"/>
        </w:numPr>
      </w:pPr>
      <w:r w:rsidRPr="00CC147E">
        <w:t>i</w:t>
      </w:r>
      <w:r w:rsidR="00AD6169" w:rsidRPr="00CC147E">
        <w:t>dentify if and how outcomes have been achieved</w:t>
      </w:r>
    </w:p>
    <w:p w14:paraId="45CCD8EC" w14:textId="3993B8A7" w:rsidR="009A072D" w:rsidRPr="00CC147E" w:rsidRDefault="009A072D" w:rsidP="009B484A">
      <w:pPr>
        <w:pStyle w:val="ListBullet"/>
        <w:numPr>
          <w:ilvl w:val="0"/>
          <w:numId w:val="17"/>
        </w:numPr>
      </w:pPr>
      <w:r w:rsidRPr="00CC147E">
        <w:t>include the agreed evidence as specified in the grant agreement</w:t>
      </w:r>
    </w:p>
    <w:p w14:paraId="5EAAB0EC" w14:textId="4BE5B48C" w:rsidR="009A072D" w:rsidRPr="00CC147E" w:rsidRDefault="009A072D" w:rsidP="009B484A">
      <w:pPr>
        <w:pStyle w:val="ListBullet"/>
        <w:numPr>
          <w:ilvl w:val="0"/>
          <w:numId w:val="17"/>
        </w:numPr>
        <w:spacing w:before="80" w:after="120" w:line="280" w:lineRule="atLeast"/>
        <w:contextualSpacing w:val="0"/>
      </w:pPr>
      <w:r w:rsidRPr="00CC147E">
        <w:t xml:space="preserve">identify the total eligible expenditure </w:t>
      </w:r>
      <w:r w:rsidR="00B501CF" w:rsidRPr="00CC147E">
        <w:t>incurred</w:t>
      </w:r>
      <w:r w:rsidR="000E6080" w:rsidRPr="00CC147E">
        <w:t xml:space="preserve"> and any unused funding to be returned to DFAT</w:t>
      </w:r>
    </w:p>
    <w:p w14:paraId="7B61B0A1" w14:textId="014ADBFE" w:rsidR="006C6D51" w:rsidRPr="00CC147E" w:rsidRDefault="006C6D51" w:rsidP="009B484A">
      <w:pPr>
        <w:pStyle w:val="ListBullet"/>
        <w:numPr>
          <w:ilvl w:val="0"/>
          <w:numId w:val="17"/>
        </w:numPr>
      </w:pPr>
      <w:r w:rsidRPr="00CC147E">
        <w:t>outline communication activities and impact</w:t>
      </w:r>
    </w:p>
    <w:p w14:paraId="4C186053" w14:textId="6E3FF39F" w:rsidR="009A072D" w:rsidRPr="0028259C" w:rsidRDefault="009A072D" w:rsidP="009B484A">
      <w:pPr>
        <w:pStyle w:val="ListBullet"/>
        <w:numPr>
          <w:ilvl w:val="0"/>
          <w:numId w:val="17"/>
        </w:numPr>
      </w:pPr>
      <w:r w:rsidRPr="0028259C">
        <w:t xml:space="preserve">be submitted within </w:t>
      </w:r>
      <w:r w:rsidR="00124630" w:rsidRPr="0028259C">
        <w:t>60 days</w:t>
      </w:r>
      <w:r w:rsidRPr="0028259C">
        <w:t xml:space="preserve"> of </w:t>
      </w:r>
      <w:r w:rsidR="00782A88" w:rsidRPr="0028259C">
        <w:t>completion in</w:t>
      </w:r>
      <w:r w:rsidRPr="0028259C">
        <w:t xml:space="preserve"> the format provided in the grant agreement.</w:t>
      </w:r>
    </w:p>
    <w:p w14:paraId="1BFA2062" w14:textId="0A2BC10A" w:rsidR="009A072D" w:rsidRPr="0028259C" w:rsidRDefault="00780216" w:rsidP="00F9657F">
      <w:pPr>
        <w:pStyle w:val="Heading3"/>
      </w:pPr>
      <w:bookmarkStart w:id="611" w:name="_Toc509572409"/>
      <w:bookmarkStart w:id="612" w:name="_Toc509572410"/>
      <w:bookmarkStart w:id="613" w:name="_Toc509572411"/>
      <w:bookmarkStart w:id="614" w:name="_Toc215853180"/>
      <w:bookmarkEnd w:id="611"/>
      <w:bookmarkEnd w:id="612"/>
      <w:bookmarkEnd w:id="613"/>
      <w:r w:rsidRPr="0028259C">
        <w:t>Financial declaration</w:t>
      </w:r>
      <w:bookmarkEnd w:id="614"/>
    </w:p>
    <w:p w14:paraId="18B841DC" w14:textId="78FA17F2" w:rsidR="006F4EB7" w:rsidRPr="0028259C" w:rsidRDefault="006F4EB7" w:rsidP="009A072D">
      <w:r w:rsidRPr="0028259C">
        <w:t>We may ask you to provide a declaration that the grant money was spent in accordance with the grant agreement and to report on any underspends of the grant money.</w:t>
      </w:r>
    </w:p>
    <w:p w14:paraId="463C502A" w14:textId="5A79A3F1" w:rsidR="004A2224" w:rsidRPr="0028259C" w:rsidRDefault="004A2224" w:rsidP="00AE3D38">
      <w:pPr>
        <w:pStyle w:val="Heading3"/>
      </w:pPr>
      <w:bookmarkStart w:id="615" w:name="_Toc215853181"/>
      <w:bookmarkStart w:id="616" w:name="_Toc468693659"/>
      <w:r w:rsidRPr="0028259C">
        <w:t>Grant agreement variations</w:t>
      </w:r>
      <w:bookmarkEnd w:id="615"/>
    </w:p>
    <w:p w14:paraId="782949D1" w14:textId="41900C8C" w:rsidR="00FA184E" w:rsidRPr="00CC147E" w:rsidRDefault="009506FF" w:rsidP="004A2224">
      <w:pPr>
        <w:tabs>
          <w:tab w:val="left" w:pos="0"/>
        </w:tabs>
        <w:rPr>
          <w:bCs/>
          <w:lang w:eastAsia="en-AU"/>
        </w:rPr>
      </w:pPr>
      <w:r w:rsidRPr="0028259C">
        <w:rPr>
          <w:bCs/>
          <w:lang w:eastAsia="en-AU"/>
        </w:rPr>
        <w:t>In exceptional</w:t>
      </w:r>
      <w:r w:rsidR="00600F77" w:rsidRPr="0028259C">
        <w:rPr>
          <w:bCs/>
          <w:lang w:eastAsia="en-AU"/>
        </w:rPr>
        <w:t xml:space="preserve"> circumstances, you </w:t>
      </w:r>
      <w:r w:rsidR="00B53F25" w:rsidRPr="0028259C">
        <w:rPr>
          <w:bCs/>
          <w:lang w:eastAsia="en-AU"/>
        </w:rPr>
        <w:t>may</w:t>
      </w:r>
      <w:r w:rsidR="00600F77" w:rsidRPr="0028259C">
        <w:rPr>
          <w:bCs/>
          <w:lang w:eastAsia="en-AU"/>
        </w:rPr>
        <w:t xml:space="preserve"> request a variation to your grant agreement for our consideration. </w:t>
      </w:r>
      <w:r w:rsidR="00FA184E" w:rsidRPr="0028259C">
        <w:rPr>
          <w:bCs/>
          <w:lang w:eastAsia="en-AU"/>
        </w:rPr>
        <w:t>We will not approve an</w:t>
      </w:r>
      <w:r w:rsidR="00FA184E" w:rsidRPr="0028259C">
        <w:t xml:space="preserve"> increase to the agreed amount of grant funds. </w:t>
      </w:r>
      <w:r w:rsidR="00FA184E" w:rsidRPr="0028259C">
        <w:rPr>
          <w:bCs/>
          <w:lang w:eastAsia="en-AU"/>
        </w:rPr>
        <w:t xml:space="preserve">We will not consider changes after the grant agreement end date. </w:t>
      </w:r>
      <w:r w:rsidR="00E51DFB" w:rsidRPr="0028259C">
        <w:rPr>
          <w:bCs/>
          <w:lang w:eastAsia="en-AU"/>
        </w:rPr>
        <w:t xml:space="preserve">Details will be stipulated in </w:t>
      </w:r>
      <w:r w:rsidR="000418B2" w:rsidRPr="0028259C">
        <w:rPr>
          <w:bCs/>
          <w:lang w:eastAsia="en-AU"/>
        </w:rPr>
        <w:t xml:space="preserve">the </w:t>
      </w:r>
      <w:r w:rsidR="001E0274" w:rsidRPr="0028259C">
        <w:rPr>
          <w:bCs/>
          <w:lang w:eastAsia="en-AU"/>
        </w:rPr>
        <w:t>grant agreement.</w:t>
      </w:r>
      <w:r w:rsidR="001E0274" w:rsidRPr="00CC147E">
        <w:rPr>
          <w:bCs/>
          <w:lang w:eastAsia="en-AU"/>
        </w:rPr>
        <w:t xml:space="preserve"> </w:t>
      </w:r>
    </w:p>
    <w:p w14:paraId="35C66FEF" w14:textId="0A04CE3E" w:rsidR="00832FC6" w:rsidRPr="00CC147E" w:rsidRDefault="00492B00" w:rsidP="00566F7E">
      <w:pPr>
        <w:pStyle w:val="Heading3"/>
      </w:pPr>
      <w:bookmarkStart w:id="617" w:name="_Toc187671359"/>
      <w:bookmarkStart w:id="618" w:name="_Toc187674697"/>
      <w:bookmarkStart w:id="619" w:name="_Toc187743740"/>
      <w:bookmarkStart w:id="620" w:name="_Toc187752155"/>
      <w:bookmarkStart w:id="621" w:name="_Toc187762620"/>
      <w:bookmarkStart w:id="622" w:name="_Toc187762762"/>
      <w:bookmarkStart w:id="623" w:name="_Toc187769441"/>
      <w:bookmarkStart w:id="624" w:name="_Toc187671360"/>
      <w:bookmarkStart w:id="625" w:name="_Toc187674698"/>
      <w:bookmarkStart w:id="626" w:name="_Toc187743741"/>
      <w:bookmarkStart w:id="627" w:name="_Toc187752156"/>
      <w:bookmarkStart w:id="628" w:name="_Toc187762621"/>
      <w:bookmarkStart w:id="629" w:name="_Toc187762763"/>
      <w:bookmarkStart w:id="630" w:name="_Toc187769442"/>
      <w:bookmarkStart w:id="631" w:name="_Toc187671361"/>
      <w:bookmarkStart w:id="632" w:name="_Toc187674699"/>
      <w:bookmarkStart w:id="633" w:name="_Toc187743742"/>
      <w:bookmarkStart w:id="634" w:name="_Toc187752157"/>
      <w:bookmarkStart w:id="635" w:name="_Toc187762622"/>
      <w:bookmarkStart w:id="636" w:name="_Toc187762764"/>
      <w:bookmarkStart w:id="637" w:name="_Toc187769443"/>
      <w:bookmarkStart w:id="638" w:name="_Toc187671362"/>
      <w:bookmarkStart w:id="639" w:name="_Toc187674700"/>
      <w:bookmarkStart w:id="640" w:name="_Toc187743743"/>
      <w:bookmarkStart w:id="641" w:name="_Toc187752158"/>
      <w:bookmarkStart w:id="642" w:name="_Toc187762623"/>
      <w:bookmarkStart w:id="643" w:name="_Toc187762765"/>
      <w:bookmarkStart w:id="644" w:name="_Toc187769444"/>
      <w:bookmarkStart w:id="645" w:name="_Toc187671363"/>
      <w:bookmarkStart w:id="646" w:name="_Toc187674701"/>
      <w:bookmarkStart w:id="647" w:name="_Toc187743744"/>
      <w:bookmarkStart w:id="648" w:name="_Toc187752159"/>
      <w:bookmarkStart w:id="649" w:name="_Toc187762624"/>
      <w:bookmarkStart w:id="650" w:name="_Toc187762766"/>
      <w:bookmarkStart w:id="651" w:name="_Toc187769445"/>
      <w:bookmarkStart w:id="652" w:name="_Toc187671364"/>
      <w:bookmarkStart w:id="653" w:name="_Toc187674702"/>
      <w:bookmarkStart w:id="654" w:name="_Toc187743745"/>
      <w:bookmarkStart w:id="655" w:name="_Toc187752160"/>
      <w:bookmarkStart w:id="656" w:name="_Toc187762625"/>
      <w:bookmarkStart w:id="657" w:name="_Toc187762767"/>
      <w:bookmarkStart w:id="658" w:name="_Toc187769446"/>
      <w:bookmarkStart w:id="659" w:name="_Toc187671365"/>
      <w:bookmarkStart w:id="660" w:name="_Toc187674703"/>
      <w:bookmarkStart w:id="661" w:name="_Toc187743746"/>
      <w:bookmarkStart w:id="662" w:name="_Toc187752161"/>
      <w:bookmarkStart w:id="663" w:name="_Toc187762626"/>
      <w:bookmarkStart w:id="664" w:name="_Toc187762768"/>
      <w:bookmarkStart w:id="665" w:name="_Toc187769447"/>
      <w:bookmarkStart w:id="666" w:name="_Toc187671366"/>
      <w:bookmarkStart w:id="667" w:name="_Toc187674704"/>
      <w:bookmarkStart w:id="668" w:name="_Toc187743747"/>
      <w:bookmarkStart w:id="669" w:name="_Toc187752162"/>
      <w:bookmarkStart w:id="670" w:name="_Toc187762627"/>
      <w:bookmarkStart w:id="671" w:name="_Toc187762769"/>
      <w:bookmarkStart w:id="672" w:name="_Toc187769448"/>
      <w:bookmarkStart w:id="673" w:name="_Toc187671367"/>
      <w:bookmarkStart w:id="674" w:name="_Toc187674705"/>
      <w:bookmarkStart w:id="675" w:name="_Toc187743748"/>
      <w:bookmarkStart w:id="676" w:name="_Toc187752163"/>
      <w:bookmarkStart w:id="677" w:name="_Toc187762628"/>
      <w:bookmarkStart w:id="678" w:name="_Toc187762770"/>
      <w:bookmarkStart w:id="679" w:name="_Toc187769449"/>
      <w:bookmarkStart w:id="680" w:name="_Toc187671368"/>
      <w:bookmarkStart w:id="681" w:name="_Toc187674706"/>
      <w:bookmarkStart w:id="682" w:name="_Toc187743749"/>
      <w:bookmarkStart w:id="683" w:name="_Toc187752164"/>
      <w:bookmarkStart w:id="684" w:name="_Toc187762629"/>
      <w:bookmarkStart w:id="685" w:name="_Toc187762771"/>
      <w:bookmarkStart w:id="686" w:name="_Toc187769450"/>
      <w:bookmarkStart w:id="687" w:name="_Toc187671369"/>
      <w:bookmarkStart w:id="688" w:name="_Toc187674707"/>
      <w:bookmarkStart w:id="689" w:name="_Toc187743750"/>
      <w:bookmarkStart w:id="690" w:name="_Toc187752165"/>
      <w:bookmarkStart w:id="691" w:name="_Toc187762630"/>
      <w:bookmarkStart w:id="692" w:name="_Toc187762772"/>
      <w:bookmarkStart w:id="693" w:name="_Toc187769451"/>
      <w:bookmarkStart w:id="694" w:name="_Toc187671370"/>
      <w:bookmarkStart w:id="695" w:name="_Toc187674708"/>
      <w:bookmarkStart w:id="696" w:name="_Toc187743751"/>
      <w:bookmarkStart w:id="697" w:name="_Toc187752166"/>
      <w:bookmarkStart w:id="698" w:name="_Toc187762631"/>
      <w:bookmarkStart w:id="699" w:name="_Toc187762773"/>
      <w:bookmarkStart w:id="700" w:name="_Toc187769452"/>
      <w:bookmarkStart w:id="701" w:name="_Toc187671371"/>
      <w:bookmarkStart w:id="702" w:name="_Toc187674709"/>
      <w:bookmarkStart w:id="703" w:name="_Toc187743752"/>
      <w:bookmarkStart w:id="704" w:name="_Toc187752167"/>
      <w:bookmarkStart w:id="705" w:name="_Toc187762632"/>
      <w:bookmarkStart w:id="706" w:name="_Toc187762774"/>
      <w:bookmarkStart w:id="707" w:name="_Toc187769453"/>
      <w:bookmarkStart w:id="708" w:name="_Toc187671372"/>
      <w:bookmarkStart w:id="709" w:name="_Toc187674710"/>
      <w:bookmarkStart w:id="710" w:name="_Toc187743753"/>
      <w:bookmarkStart w:id="711" w:name="_Toc187752168"/>
      <w:bookmarkStart w:id="712" w:name="_Toc187762633"/>
      <w:bookmarkStart w:id="713" w:name="_Toc187762775"/>
      <w:bookmarkStart w:id="714" w:name="_Toc187769454"/>
      <w:bookmarkStart w:id="715" w:name="_Toc215853182"/>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CC147E">
        <w:lastRenderedPageBreak/>
        <w:t>Compliance visits</w:t>
      </w:r>
      <w:bookmarkEnd w:id="616"/>
      <w:bookmarkEnd w:id="715"/>
      <w:r w:rsidR="00DC4884" w:rsidRPr="00CC147E">
        <w:t xml:space="preserve"> </w:t>
      </w:r>
    </w:p>
    <w:p w14:paraId="3A64914F" w14:textId="2E4B300B" w:rsidR="00795673" w:rsidRPr="00CC147E" w:rsidRDefault="00AD6169" w:rsidP="00BB5D57">
      <w:r w:rsidRPr="00CC147E">
        <w:t>We may visit you during or at the completion of your grant activity to review your compliance with the grant agreement</w:t>
      </w:r>
      <w:r w:rsidR="00164671" w:rsidRPr="00CC147E">
        <w:t>.</w:t>
      </w:r>
      <w:r w:rsidRPr="00CC147E">
        <w:t xml:space="preserve"> We will provide you with reasonable notice of any compliance visit</w:t>
      </w:r>
      <w:r w:rsidR="006567FA" w:rsidRPr="00CC147E">
        <w:t>.</w:t>
      </w:r>
    </w:p>
    <w:p w14:paraId="66A5D0F3" w14:textId="5E64C4AA" w:rsidR="00492B00" w:rsidRPr="00CC147E" w:rsidRDefault="00832FC6" w:rsidP="00566F7E">
      <w:pPr>
        <w:pStyle w:val="Heading3"/>
      </w:pPr>
      <w:bookmarkStart w:id="716" w:name="_Toc215853183"/>
      <w:r w:rsidRPr="00CC147E">
        <w:t>R</w:t>
      </w:r>
      <w:r w:rsidR="00DC4884" w:rsidRPr="00CC147E">
        <w:t>ecordkeeping</w:t>
      </w:r>
      <w:bookmarkEnd w:id="716"/>
    </w:p>
    <w:p w14:paraId="76546147" w14:textId="6DE5CDB2" w:rsidR="00EE4F62" w:rsidRPr="00CC147E" w:rsidRDefault="0028433B" w:rsidP="00795673">
      <w:r w:rsidRPr="00CC147E">
        <w:t>We may also inspect the records you are required to keep under the grant agreement</w:t>
      </w:r>
      <w:r w:rsidR="00795673" w:rsidRPr="00CC147E">
        <w:t>.</w:t>
      </w:r>
      <w:r w:rsidR="00164671" w:rsidRPr="00CC147E">
        <w:t xml:space="preserve"> </w:t>
      </w:r>
    </w:p>
    <w:p w14:paraId="491DAFEA" w14:textId="300B6CE8" w:rsidR="00E1311F" w:rsidRPr="00CC147E" w:rsidRDefault="004B1409" w:rsidP="00566F7E">
      <w:pPr>
        <w:pStyle w:val="Heading3"/>
      </w:pPr>
      <w:bookmarkStart w:id="717" w:name="_Toc215853184"/>
      <w:r w:rsidRPr="00CC147E">
        <w:t>Evaluation</w:t>
      </w:r>
      <w:bookmarkEnd w:id="717"/>
    </w:p>
    <w:p w14:paraId="702BEF59" w14:textId="6177681A" w:rsidR="00FC56A4" w:rsidRPr="0028259C" w:rsidRDefault="00056158" w:rsidP="00FC56A4">
      <w:r w:rsidRPr="00CC147E">
        <w:t>We</w:t>
      </w:r>
      <w:r w:rsidR="004B1409" w:rsidRPr="00CC147E">
        <w:rPr>
          <w:color w:val="4F6228" w:themeColor="accent3" w:themeShade="80"/>
        </w:rPr>
        <w:t xml:space="preserve"> </w:t>
      </w:r>
      <w:r w:rsidR="004B1409" w:rsidRPr="00CC147E">
        <w:t>will evaluate the</w:t>
      </w:r>
      <w:r w:rsidR="004B1409" w:rsidRPr="00CC147E">
        <w:rPr>
          <w:color w:val="4F6228" w:themeColor="accent3" w:themeShade="80"/>
        </w:rPr>
        <w:t xml:space="preserve"> </w:t>
      </w:r>
      <w:r w:rsidR="004B1409" w:rsidRPr="00CC147E">
        <w:t xml:space="preserve">grant </w:t>
      </w:r>
      <w:r w:rsidR="00830F48" w:rsidRPr="00CC147E">
        <w:t xml:space="preserve">activities </w:t>
      </w:r>
      <w:r w:rsidR="004B1409" w:rsidRPr="00CC147E">
        <w:t xml:space="preserve">to measure how well the outcomes and objectives have been achieved. </w:t>
      </w:r>
      <w:r w:rsidR="009A072D" w:rsidRPr="00CC147E">
        <w:t xml:space="preserve">We may use information from your application and reports for this purpose. We may also interview </w:t>
      </w:r>
      <w:r w:rsidR="00BD5C6E" w:rsidRPr="00CC147E">
        <w:t>you or</w:t>
      </w:r>
      <w:r w:rsidR="009A072D" w:rsidRPr="00CC147E">
        <w:t xml:space="preserve"> ask you for more information to help us understand how the grant impacted you and to evaluate how </w:t>
      </w:r>
      <w:r w:rsidR="009A072D" w:rsidRPr="0028259C">
        <w:t>effective the program</w:t>
      </w:r>
      <w:r w:rsidR="00B501CF" w:rsidRPr="0028259C">
        <w:t xml:space="preserve"> was in achieving its outcomes.</w:t>
      </w:r>
      <w:bookmarkStart w:id="718" w:name="_Toc187671376"/>
      <w:bookmarkStart w:id="719" w:name="_Toc187674714"/>
      <w:bookmarkStart w:id="720" w:name="_Toc187743757"/>
      <w:bookmarkEnd w:id="718"/>
      <w:bookmarkEnd w:id="719"/>
      <w:bookmarkEnd w:id="720"/>
    </w:p>
    <w:p w14:paraId="0475F020" w14:textId="77777777" w:rsidR="007F3504" w:rsidRPr="0028259C" w:rsidRDefault="007F3504" w:rsidP="007F3504">
      <w:pPr>
        <w:pStyle w:val="Heading3"/>
      </w:pPr>
      <w:bookmarkStart w:id="721" w:name="_Toc215853185"/>
      <w:r w:rsidRPr="0028259C">
        <w:t>Acknowledgement</w:t>
      </w:r>
      <w:bookmarkEnd w:id="721"/>
    </w:p>
    <w:p w14:paraId="3B89A882" w14:textId="77777777" w:rsidR="007F3504" w:rsidRPr="00CC147E" w:rsidRDefault="007F3504" w:rsidP="007F3504">
      <w:r w:rsidRPr="0028259C">
        <w:t>Promoting your activity is an essential part of being a grant recipient. The AJF strongly encourages all grant recipients to highlight their project in public, via social media and to their networks and stakeholders.</w:t>
      </w:r>
      <w:r w:rsidRPr="00CC147E" w:rsidDel="00BA2014">
        <w:t xml:space="preserve"> </w:t>
      </w:r>
    </w:p>
    <w:p w14:paraId="2B125580" w14:textId="77777777" w:rsidR="007F3504" w:rsidRPr="00CC147E" w:rsidRDefault="007F3504" w:rsidP="007F3504"/>
    <w:p w14:paraId="7966D3E8" w14:textId="77777777" w:rsidR="007F3504" w:rsidRPr="00CC147E" w:rsidRDefault="007F3504" w:rsidP="007F3504">
      <w:r w:rsidRPr="00CC147E">
        <w:t xml:space="preserve">The </w:t>
      </w:r>
      <w:hyperlink r:id="rId52" w:history="1">
        <w:r w:rsidRPr="00CC147E">
          <w:rPr>
            <w:rStyle w:val="Hyperlink"/>
          </w:rPr>
          <w:t>Australia-Japan Foundation logo/Australian Government Coat of Arms</w:t>
        </w:r>
      </w:hyperlink>
      <w:r w:rsidRPr="00CC147E">
        <w:t xml:space="preserve"> must be used on all materials related to grants under the program. The logo is composed of the Australian Government Coat of Arms and AJF logotype and symbol. Whenever the logo is used, the publication must also acknowledge the Commonwealth as follows:</w:t>
      </w:r>
    </w:p>
    <w:p w14:paraId="78DC6543" w14:textId="77777777" w:rsidR="007F3504" w:rsidRPr="00CC147E" w:rsidRDefault="007F3504" w:rsidP="007F3504"/>
    <w:p w14:paraId="3A25B074" w14:textId="77777777" w:rsidR="007F3504" w:rsidRPr="00CC147E" w:rsidRDefault="007F3504" w:rsidP="007F3504">
      <w:r w:rsidRPr="00CC147E">
        <w:t>‘This activity received grant funding from the Australia-Japan Foundation of the Department of Foreign Affairs and Trade.’</w:t>
      </w:r>
    </w:p>
    <w:p w14:paraId="23A1028D" w14:textId="3D2089D8" w:rsidR="00EC4B28" w:rsidRPr="00CC147E" w:rsidRDefault="00EC4B28" w:rsidP="00EC4B28">
      <w:pPr>
        <w:pStyle w:val="Heading3"/>
      </w:pPr>
      <w:bookmarkStart w:id="722" w:name="_Toc215853186"/>
      <w:r w:rsidRPr="00CC147E">
        <w:t>The Department of Foreign Affairs and Trade’s responsibilities</w:t>
      </w:r>
      <w:bookmarkEnd w:id="722"/>
    </w:p>
    <w:p w14:paraId="307A1A48" w14:textId="77777777" w:rsidR="00020DC0" w:rsidRPr="00CC147E" w:rsidRDefault="00020DC0" w:rsidP="00020DC0">
      <w:r w:rsidRPr="00CC147E">
        <w:t xml:space="preserve">DFAT will: </w:t>
      </w:r>
    </w:p>
    <w:p w14:paraId="574EFF71" w14:textId="33128B70" w:rsidR="00020DC0" w:rsidRPr="00CC147E" w:rsidRDefault="00020DC0" w:rsidP="009B484A">
      <w:pPr>
        <w:pStyle w:val="ListBullet"/>
        <w:numPr>
          <w:ilvl w:val="0"/>
          <w:numId w:val="17"/>
        </w:numPr>
      </w:pPr>
      <w:r w:rsidRPr="00CC147E">
        <w:t>meet the terms and conditions set out in the grant agreement</w:t>
      </w:r>
    </w:p>
    <w:p w14:paraId="0CAA703D" w14:textId="697C0AAC" w:rsidR="00020DC0" w:rsidRPr="00CC147E" w:rsidRDefault="00020DC0" w:rsidP="009B484A">
      <w:pPr>
        <w:pStyle w:val="ListBullet"/>
        <w:numPr>
          <w:ilvl w:val="0"/>
          <w:numId w:val="17"/>
        </w:numPr>
      </w:pPr>
      <w:r w:rsidRPr="00CC147E">
        <w:t>provide timely administration of the grant</w:t>
      </w:r>
    </w:p>
    <w:p w14:paraId="01A09401" w14:textId="77777777" w:rsidR="00020DC0" w:rsidRPr="00CC147E" w:rsidRDefault="00020DC0" w:rsidP="009B484A">
      <w:pPr>
        <w:pStyle w:val="ListBullet"/>
        <w:numPr>
          <w:ilvl w:val="0"/>
          <w:numId w:val="17"/>
        </w:numPr>
      </w:pPr>
      <w:r w:rsidRPr="00CC147E">
        <w:t>evaluate the grantee’s performance.</w:t>
      </w:r>
    </w:p>
    <w:p w14:paraId="0A91434A" w14:textId="6824CD64" w:rsidR="00EC4B28" w:rsidRPr="00CC147E" w:rsidRDefault="00020DC0" w:rsidP="00EC4B28">
      <w:r w:rsidRPr="00CC147E">
        <w:t>Funding under this grants program does not imply that DFAT endorses the views of recipients involved in any funded activity.</w:t>
      </w:r>
    </w:p>
    <w:p w14:paraId="18AD3EAE" w14:textId="2C3F2CFC" w:rsidR="005C245C" w:rsidRPr="00CC147E" w:rsidRDefault="004B1409" w:rsidP="005C245C">
      <w:pPr>
        <w:pStyle w:val="Heading2"/>
      </w:pPr>
      <w:bookmarkStart w:id="723" w:name="_Toc215853187"/>
      <w:r w:rsidRPr="00CC147E">
        <w:t>Probity</w:t>
      </w:r>
      <w:bookmarkEnd w:id="723"/>
    </w:p>
    <w:p w14:paraId="23AEA02F" w14:textId="77777777" w:rsidR="008E4AFA" w:rsidRPr="00CC147E" w:rsidRDefault="008E4AFA" w:rsidP="008E4AFA">
      <w:r w:rsidRPr="00CC147E">
        <w:t xml:space="preserve">The Australian Government will make sure that the grant opportunity process is fair, is conducted according to the published grant opportunity guidelines, incorporates appropriate safeguards against fraud and corruption, unlawful activities and other inappropriate conduct and is consistent with the CGRPs. </w:t>
      </w:r>
    </w:p>
    <w:p w14:paraId="7D43EF2E" w14:textId="77777777" w:rsidR="008E4AFA" w:rsidRPr="00CC147E" w:rsidRDefault="008E4AFA" w:rsidP="008E4AFA"/>
    <w:p w14:paraId="323BBC2F" w14:textId="77777777" w:rsidR="008E4AFA" w:rsidRPr="00CC147E" w:rsidRDefault="008E4AFA" w:rsidP="008E4AFA">
      <w:r w:rsidRPr="00CC147E">
        <w:t xml:space="preserve">All applicants are responsible for ensuring compliance with Australian laws, regulations and policies that may be relevant to their proposals including, but not limited to, the </w:t>
      </w:r>
      <w:hyperlink r:id="rId53">
        <w:r w:rsidRPr="00CC147E">
          <w:rPr>
            <w:rStyle w:val="Hyperlink"/>
          </w:rPr>
          <w:t>Foreign Influence Transparency Scheme</w:t>
        </w:r>
      </w:hyperlink>
      <w:r w:rsidRPr="00CC147E">
        <w:t xml:space="preserve">, and the </w:t>
      </w:r>
      <w:hyperlink r:id="rId54" w:history="1">
        <w:r w:rsidRPr="00CC147E">
          <w:rPr>
            <w:rStyle w:val="Hyperlink"/>
          </w:rPr>
          <w:t>Guidelines to counter foreign interference in the Australian university sector.</w:t>
        </w:r>
      </w:hyperlink>
      <w:r w:rsidRPr="00CC147E">
        <w:t xml:space="preserve"> Applicants must also ensure that relevant personnel have Working with Vulnerable People registration and Working with Children checks where proposals involve vulnerable people and children.</w:t>
      </w:r>
    </w:p>
    <w:p w14:paraId="38AF364F" w14:textId="77777777" w:rsidR="008E4AFA" w:rsidRPr="00CC147E" w:rsidRDefault="008E4AFA" w:rsidP="008E4AFA"/>
    <w:p w14:paraId="0884ABCC" w14:textId="43988AF7" w:rsidR="00CF2AAA" w:rsidRPr="00CC147E" w:rsidRDefault="008E4AFA" w:rsidP="002D0547">
      <w:r w:rsidRPr="00CC147E">
        <w:t xml:space="preserve">These guidelines may be changed from time to time by DFAT. When this happens, the revised guidelines will be published on </w:t>
      </w:r>
      <w:proofErr w:type="spellStart"/>
      <w:r w:rsidRPr="00CC147E">
        <w:t>GrantConnect</w:t>
      </w:r>
      <w:proofErr w:type="spellEnd"/>
      <w:r w:rsidRPr="00CC147E">
        <w:t xml:space="preserve"> and the </w:t>
      </w:r>
      <w:hyperlink r:id="rId55" w:history="1">
        <w:r w:rsidR="00766DAA" w:rsidRPr="00CC147E">
          <w:rPr>
            <w:rStyle w:val="Hyperlink"/>
          </w:rPr>
          <w:t>Australia-Japan Foundation</w:t>
        </w:r>
      </w:hyperlink>
      <w:r w:rsidR="00D55847" w:rsidRPr="00CC147E">
        <w:t xml:space="preserve"> website</w:t>
      </w:r>
      <w:r w:rsidRPr="00CC147E">
        <w:t>.</w:t>
      </w:r>
    </w:p>
    <w:p w14:paraId="7143A0C9" w14:textId="4B0C3066" w:rsidR="004B1409" w:rsidRPr="00CC147E" w:rsidRDefault="00A0109E" w:rsidP="00704394">
      <w:pPr>
        <w:pStyle w:val="Heading3"/>
      </w:pPr>
      <w:bookmarkStart w:id="724" w:name="_Toc187671380"/>
      <w:bookmarkStart w:id="725" w:name="_Toc187674718"/>
      <w:bookmarkStart w:id="726" w:name="_Toc187743761"/>
      <w:bookmarkStart w:id="727" w:name="_Toc187752175"/>
      <w:bookmarkStart w:id="728" w:name="_Toc187762640"/>
      <w:bookmarkStart w:id="729" w:name="_Toc187762782"/>
      <w:bookmarkStart w:id="730" w:name="_Toc187769461"/>
      <w:bookmarkStart w:id="731" w:name="_Toc187671381"/>
      <w:bookmarkStart w:id="732" w:name="_Toc187674719"/>
      <w:bookmarkStart w:id="733" w:name="_Toc187743762"/>
      <w:bookmarkStart w:id="734" w:name="_Toc187752176"/>
      <w:bookmarkStart w:id="735" w:name="_Toc187762641"/>
      <w:bookmarkStart w:id="736" w:name="_Toc187762783"/>
      <w:bookmarkStart w:id="737" w:name="_Toc187769462"/>
      <w:bookmarkStart w:id="738" w:name="_Toc187671382"/>
      <w:bookmarkStart w:id="739" w:name="_Toc187674720"/>
      <w:bookmarkStart w:id="740" w:name="_Toc187743763"/>
      <w:bookmarkStart w:id="741" w:name="_Toc187752177"/>
      <w:bookmarkStart w:id="742" w:name="_Toc187762642"/>
      <w:bookmarkStart w:id="743" w:name="_Toc187762784"/>
      <w:bookmarkStart w:id="744" w:name="_Toc187769463"/>
      <w:bookmarkStart w:id="745" w:name="_Toc187671383"/>
      <w:bookmarkStart w:id="746" w:name="_Toc187674721"/>
      <w:bookmarkStart w:id="747" w:name="_Toc187743764"/>
      <w:bookmarkStart w:id="748" w:name="_Toc187752178"/>
      <w:bookmarkStart w:id="749" w:name="_Toc187762643"/>
      <w:bookmarkStart w:id="750" w:name="_Toc187762785"/>
      <w:bookmarkStart w:id="751" w:name="_Toc187769464"/>
      <w:bookmarkStart w:id="752" w:name="_Toc215853188"/>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sidRPr="00CC147E">
        <w:lastRenderedPageBreak/>
        <w:t>Enquiries and feedback</w:t>
      </w:r>
      <w:bookmarkEnd w:id="752"/>
    </w:p>
    <w:p w14:paraId="6216A2E2" w14:textId="133E2A1B" w:rsidR="00455C03" w:rsidRPr="00CC147E" w:rsidRDefault="00455C03" w:rsidP="00455C03">
      <w:r w:rsidRPr="00CC147E">
        <w:t>All complaints about a grant process must be provided in writing with the AJF Secretariat.</w:t>
      </w:r>
    </w:p>
    <w:p w14:paraId="197394B7" w14:textId="77777777" w:rsidR="00455C03" w:rsidRPr="00CC147E" w:rsidRDefault="00455C03" w:rsidP="00455C03">
      <w:pPr>
        <w:rPr>
          <w:b/>
        </w:rPr>
      </w:pPr>
      <w:r w:rsidRPr="00CC147E">
        <w:t xml:space="preserve">Any questions you have about grant decisions for this grant opportunity should be sent to </w:t>
      </w:r>
      <w:hyperlink r:id="rId56" w:history="1">
        <w:r w:rsidRPr="00CC147E">
          <w:rPr>
            <w:rStyle w:val="Hyperlink"/>
          </w:rPr>
          <w:t>ajf.australia@dfat.gov.au</w:t>
        </w:r>
      </w:hyperlink>
      <w:r w:rsidRPr="00CC147E">
        <w:t xml:space="preserve">. </w:t>
      </w:r>
      <w:r w:rsidRPr="00CC147E">
        <w:rPr>
          <w:b/>
        </w:rPr>
        <w:t>You may wish to list @dfat.gov.au as a trusted emailer in your email system.</w:t>
      </w:r>
    </w:p>
    <w:p w14:paraId="27F850DF" w14:textId="77777777" w:rsidR="007C457D" w:rsidRPr="00CC147E" w:rsidRDefault="007C457D" w:rsidP="00455C03">
      <w:pPr>
        <w:rPr>
          <w:b/>
        </w:rPr>
      </w:pPr>
    </w:p>
    <w:p w14:paraId="5BAFFF40" w14:textId="7C3F9786" w:rsidR="004B1409" w:rsidRPr="00CC147E" w:rsidRDefault="004B1409" w:rsidP="00122DEC">
      <w:r w:rsidRPr="00CC147E">
        <w:t xml:space="preserve">If you do not agree with the way </w:t>
      </w:r>
      <w:r w:rsidR="00B97D82" w:rsidRPr="00CC147E">
        <w:t>DFAT</w:t>
      </w:r>
      <w:r w:rsidRPr="00CC147E">
        <w:t xml:space="preserve"> has handled your complaint, you may complain to the </w:t>
      </w:r>
      <w:hyperlink r:id="rId57" w:history="1">
        <w:r w:rsidRPr="00CC147E">
          <w:rPr>
            <w:rStyle w:val="Hyperlink"/>
          </w:rPr>
          <w:t>Commonwealth Ombudsman</w:t>
        </w:r>
      </w:hyperlink>
      <w:r w:rsidRPr="00CC147E">
        <w:t xml:space="preserve">. The Ombudsman will not usually </w:t>
      </w:r>
      <w:r w:rsidR="00A972DE" w:rsidRPr="00CC147E">
        <w:t>consider a</w:t>
      </w:r>
      <w:r w:rsidRPr="00CC147E">
        <w:t xml:space="preserve"> complaint unless the matter has first been raised directly with </w:t>
      </w:r>
      <w:r w:rsidR="00B97D82" w:rsidRPr="00CC147E">
        <w:t>DFAT</w:t>
      </w:r>
      <w:r w:rsidRPr="00CC147E">
        <w:t>.</w:t>
      </w:r>
    </w:p>
    <w:p w14:paraId="65CCB335" w14:textId="77777777" w:rsidR="007C457D" w:rsidRPr="00CC147E" w:rsidRDefault="007C457D" w:rsidP="00122DEC"/>
    <w:p w14:paraId="09E01571" w14:textId="3247A0DA" w:rsidR="004B1409" w:rsidRPr="00CC147E" w:rsidRDefault="004B1409" w:rsidP="004B1409">
      <w:pPr>
        <w:ind w:left="5040" w:hanging="5040"/>
      </w:pPr>
      <w:r w:rsidRPr="00CC147E">
        <w:t xml:space="preserve">The Commonwealth Ombudsman can be contacted </w:t>
      </w:r>
      <w:r w:rsidR="00892F0D" w:rsidRPr="00CC147E">
        <w:t>via</w:t>
      </w:r>
      <w:r w:rsidRPr="00CC147E">
        <w:t xml:space="preserve">: </w:t>
      </w:r>
    </w:p>
    <w:p w14:paraId="17EFAA1F" w14:textId="00F29CF2" w:rsidR="00892F0D" w:rsidRPr="00CC147E" w:rsidRDefault="004B1409" w:rsidP="009B484A">
      <w:pPr>
        <w:pStyle w:val="ListParagraph"/>
        <w:numPr>
          <w:ilvl w:val="0"/>
          <w:numId w:val="20"/>
        </w:numPr>
      </w:pPr>
      <w:r w:rsidRPr="00CC147E">
        <w:t>Phone (Toll free): 1300 362 072</w:t>
      </w:r>
    </w:p>
    <w:p w14:paraId="1D3D125C" w14:textId="013219C1" w:rsidR="00892F0D" w:rsidRPr="00CC147E" w:rsidRDefault="004B1409" w:rsidP="009B484A">
      <w:pPr>
        <w:pStyle w:val="ListParagraph"/>
        <w:numPr>
          <w:ilvl w:val="0"/>
          <w:numId w:val="20"/>
        </w:numPr>
      </w:pPr>
      <w:r w:rsidRPr="00CC147E">
        <w:t xml:space="preserve">Email: </w:t>
      </w:r>
      <w:hyperlink r:id="rId58" w:history="1">
        <w:r w:rsidRPr="00CC147E">
          <w:rPr>
            <w:rStyle w:val="Hyperlink"/>
          </w:rPr>
          <w:t>ombudsman@ombudsman.gov.au</w:t>
        </w:r>
      </w:hyperlink>
      <w:r w:rsidR="007C457D" w:rsidRPr="00CC147E">
        <w:t xml:space="preserve">  </w:t>
      </w:r>
      <w:r w:rsidRPr="00CC147E">
        <w:t xml:space="preserve"> </w:t>
      </w:r>
    </w:p>
    <w:p w14:paraId="74A345B2" w14:textId="3A565A26" w:rsidR="004B1409" w:rsidRPr="00CC147E" w:rsidRDefault="004B1409" w:rsidP="009B484A">
      <w:pPr>
        <w:pStyle w:val="ListParagraph"/>
        <w:numPr>
          <w:ilvl w:val="0"/>
          <w:numId w:val="20"/>
        </w:numPr>
      </w:pPr>
      <w:r w:rsidRPr="00CC147E">
        <w:t xml:space="preserve">Website: </w:t>
      </w:r>
      <w:hyperlink r:id="rId59" w:history="1">
        <w:r w:rsidR="007C457D" w:rsidRPr="00CC147E">
          <w:rPr>
            <w:rStyle w:val="Hyperlink"/>
          </w:rPr>
          <w:t>www.ombudsman.gov.au</w:t>
        </w:r>
      </w:hyperlink>
    </w:p>
    <w:p w14:paraId="5EB964AE" w14:textId="78602353" w:rsidR="000B1631" w:rsidRPr="00CC147E" w:rsidRDefault="005D39A5" w:rsidP="002A2789">
      <w:pPr>
        <w:pStyle w:val="Heading3"/>
      </w:pPr>
      <w:bookmarkStart w:id="753" w:name="_Toc215853189"/>
      <w:r w:rsidRPr="00CC147E">
        <w:t>Conflict of interest</w:t>
      </w:r>
      <w:bookmarkEnd w:id="753"/>
    </w:p>
    <w:p w14:paraId="5AB89548" w14:textId="6277A393" w:rsidR="00585A4E" w:rsidRPr="00CC147E" w:rsidRDefault="00585A4E">
      <w:r w:rsidRPr="00CC147E">
        <w:t xml:space="preserve">A conflict of interest arises where a </w:t>
      </w:r>
      <w:r w:rsidRPr="00CC147E">
        <w:rPr>
          <w:rFonts w:cs="Arial"/>
        </w:rPr>
        <w:t xml:space="preserve">DFAT </w:t>
      </w:r>
      <w:r w:rsidRPr="00CC147E">
        <w:t>staff, any member of a committee or advisor and/or you or any of your personnel has private interests which may or do improperly influence the performance of their duties. Conflicts can include not only the interests of individual employees and contractors, but also the interests of their immediate family (such as spouses, children or other dependents) and the interests of their business partners or associates.</w:t>
      </w:r>
    </w:p>
    <w:p w14:paraId="7201644F" w14:textId="77777777" w:rsidR="00BD58F4" w:rsidRPr="00CC147E" w:rsidRDefault="00BD58F4"/>
    <w:p w14:paraId="3510DDA7" w14:textId="77777777" w:rsidR="00BD58F4" w:rsidRPr="00CC147E" w:rsidRDefault="00BD58F4" w:rsidP="00BD58F4">
      <w:pPr>
        <w:spacing w:before="80"/>
      </w:pPr>
      <w:r w:rsidRPr="00CC147E">
        <w:t>Conflicts of interest are either real or apparent:</w:t>
      </w:r>
    </w:p>
    <w:p w14:paraId="63142276" w14:textId="77777777" w:rsidR="00BD58F4" w:rsidRPr="00CC147E" w:rsidRDefault="00BD58F4" w:rsidP="00BD58F4">
      <w:pPr>
        <w:numPr>
          <w:ilvl w:val="0"/>
          <w:numId w:val="40"/>
        </w:numPr>
        <w:spacing w:before="80" w:line="280" w:lineRule="atLeast"/>
        <w:contextualSpacing w:val="0"/>
      </w:pPr>
      <w:r w:rsidRPr="00CC147E">
        <w:t xml:space="preserve">Real: A real conflict of interest relates to a personal interest belonging to you and/or your immediate family members that could influence your decisions, actions or advice given in the course of your duties. A conflict of interest does not have to exist at present for it to be real. A real conflict of interest might arise where your personal interests are not yet in, but could come into, conflict </w:t>
      </w:r>
      <w:proofErr w:type="gramStart"/>
      <w:r w:rsidRPr="00CC147E">
        <w:t>as a result of</w:t>
      </w:r>
      <w:proofErr w:type="gramEnd"/>
      <w:r w:rsidRPr="00CC147E">
        <w:t xml:space="preserve"> your duties and responsibilities.</w:t>
      </w:r>
    </w:p>
    <w:p w14:paraId="504D14CE" w14:textId="167AFE0F" w:rsidR="00BD58F4" w:rsidRPr="00CC147E" w:rsidRDefault="00BD58F4" w:rsidP="00BD58F4">
      <w:pPr>
        <w:numPr>
          <w:ilvl w:val="0"/>
          <w:numId w:val="40"/>
        </w:numPr>
        <w:spacing w:before="80" w:line="280" w:lineRule="atLeast"/>
        <w:contextualSpacing w:val="0"/>
      </w:pPr>
      <w:r w:rsidRPr="00CC147E">
        <w:t>Apparent: An apparent conflict of interest relates to a personal interest belonging to you and/or your immediate family members that could be seen to influence your decisions, actions or advice given in the course of your duties, even though this is not in fact the case. An apparent conflict of interest differs from a real conflict of interest in that there is no actual conflict that could arise, although the nature of the person's duties and responsibilities are such that there is, or may be, a reasonable perception by the public that a conflict of interest could in fact arise.</w:t>
      </w:r>
    </w:p>
    <w:p w14:paraId="76B8DDDE" w14:textId="77777777" w:rsidR="00585A4E" w:rsidRPr="00CC147E" w:rsidRDefault="00585A4E"/>
    <w:p w14:paraId="2418E3C5" w14:textId="5FE13C8B" w:rsidR="004B1409" w:rsidRPr="00CC147E" w:rsidRDefault="004B1409">
      <w:r w:rsidRPr="00CC147E">
        <w:t>Any conflicts of interest</w:t>
      </w:r>
      <w:r w:rsidR="000D3C3B" w:rsidRPr="00CC147E">
        <w:t xml:space="preserve">, or perceived conflicts of interest can </w:t>
      </w:r>
      <w:r w:rsidRPr="00CC147E">
        <w:t xml:space="preserve">affect the </w:t>
      </w:r>
      <w:r w:rsidR="00B770C0" w:rsidRPr="00CC147E">
        <w:t xml:space="preserve">assessment </w:t>
      </w:r>
      <w:r w:rsidR="00AF191F" w:rsidRPr="00CC147E">
        <w:t xml:space="preserve">or </w:t>
      </w:r>
      <w:r w:rsidRPr="00CC147E">
        <w:t>performance of the grant</w:t>
      </w:r>
      <w:r w:rsidR="00B501CF" w:rsidRPr="00CC147E">
        <w:t xml:space="preserve"> opportunity or program</w:t>
      </w:r>
      <w:r w:rsidRPr="00CC147E">
        <w:t xml:space="preserve">. There may be a </w:t>
      </w:r>
      <w:hyperlink r:id="rId60" w:history="1">
        <w:r w:rsidRPr="00CC147E">
          <w:t>conflict of interest</w:t>
        </w:r>
      </w:hyperlink>
      <w:r w:rsidRPr="00CC147E">
        <w:t xml:space="preserve"> if </w:t>
      </w:r>
      <w:r w:rsidR="001F651B" w:rsidRPr="00CC147E">
        <w:t xml:space="preserve">DFAT </w:t>
      </w:r>
      <w:r w:rsidRPr="00CC147E">
        <w:t>staff, any member of a committee or advisor and/or you or any of your personnel</w:t>
      </w:r>
      <w:r w:rsidR="008B13EB" w:rsidRPr="00CC147E">
        <w:t>, including sub-contractors</w:t>
      </w:r>
      <w:r w:rsidRPr="00CC147E">
        <w:t>:</w:t>
      </w:r>
    </w:p>
    <w:p w14:paraId="69E6C5B2" w14:textId="513F695F" w:rsidR="004B1409" w:rsidRPr="00CC147E" w:rsidRDefault="004B1409" w:rsidP="009B484A">
      <w:pPr>
        <w:pStyle w:val="ListBullet"/>
        <w:numPr>
          <w:ilvl w:val="0"/>
          <w:numId w:val="17"/>
        </w:numPr>
      </w:pPr>
      <w:r w:rsidRPr="00CC147E">
        <w:t>ha</w:t>
      </w:r>
      <w:r w:rsidR="006A1761" w:rsidRPr="00CC147E">
        <w:t>ve</w:t>
      </w:r>
      <w:r w:rsidRPr="00CC147E">
        <w:t xml:space="preserve"> a professional, commercial or personal relationship with a party who </w:t>
      </w:r>
      <w:r w:rsidR="00570ED9" w:rsidRPr="00CC147E">
        <w:t>can</w:t>
      </w:r>
      <w:r w:rsidRPr="00CC147E">
        <w:t xml:space="preserve"> influence the application selection process, such as an Australian Government officer</w:t>
      </w:r>
      <w:r w:rsidR="00B501CF" w:rsidRPr="00CC147E">
        <w:t xml:space="preserve"> </w:t>
      </w:r>
    </w:p>
    <w:p w14:paraId="553B224B" w14:textId="1DCD4909" w:rsidR="004B1409" w:rsidRPr="00CC147E" w:rsidRDefault="004B1409" w:rsidP="009B484A">
      <w:pPr>
        <w:pStyle w:val="ListBullet"/>
        <w:numPr>
          <w:ilvl w:val="0"/>
          <w:numId w:val="17"/>
        </w:numPr>
      </w:pPr>
      <w:r w:rsidRPr="00CC147E">
        <w:t>ha</w:t>
      </w:r>
      <w:r w:rsidR="006A1761" w:rsidRPr="00CC147E">
        <w:t>ve</w:t>
      </w:r>
      <w:r w:rsidRPr="00CC147E">
        <w:t xml:space="preserve"> a relationship with </w:t>
      </w:r>
      <w:r w:rsidR="00B501CF" w:rsidRPr="00CC147E">
        <w:t>or interest in</w:t>
      </w:r>
      <w:r w:rsidRPr="00CC147E">
        <w:t>, an organisation, which is likely to interfere with or restrict the applicants from carrying out the proposed activities fairly and independently</w:t>
      </w:r>
    </w:p>
    <w:p w14:paraId="589F6EE9" w14:textId="05269B5A" w:rsidR="004B1409" w:rsidRPr="00CC147E" w:rsidRDefault="004B1409" w:rsidP="009B484A">
      <w:pPr>
        <w:pStyle w:val="ListBullet"/>
        <w:numPr>
          <w:ilvl w:val="0"/>
          <w:numId w:val="17"/>
        </w:numPr>
      </w:pPr>
      <w:r w:rsidRPr="00CC147E">
        <w:t>ha</w:t>
      </w:r>
      <w:r w:rsidR="006A1761" w:rsidRPr="00CC147E">
        <w:t>ve</w:t>
      </w:r>
      <w:r w:rsidRPr="00CC147E">
        <w:t xml:space="preserve"> a relationship with, or interest in, an organisation from which they will receive personal gain because the organisation receives </w:t>
      </w:r>
      <w:r w:rsidR="00182EAC" w:rsidRPr="00CC147E">
        <w:t>a grant under the grant program/grant opportunity</w:t>
      </w:r>
      <w:r w:rsidRPr="00CC147E">
        <w:t>.</w:t>
      </w:r>
    </w:p>
    <w:p w14:paraId="776ECE69" w14:textId="64E6C8B9" w:rsidR="004B1409" w:rsidRPr="00CC147E" w:rsidRDefault="004B1409" w:rsidP="004B1409">
      <w:r w:rsidRPr="00CC147E">
        <w:t xml:space="preserve">You </w:t>
      </w:r>
      <w:r w:rsidR="00D3414C" w:rsidRPr="00CC147E">
        <w:t>must</w:t>
      </w:r>
      <w:r w:rsidRPr="00CC147E">
        <w:t xml:space="preserve"> declare, as part of your application, any conflict of interest or that, to the best of your knowledge, there </w:t>
      </w:r>
      <w:r w:rsidR="00710996" w:rsidRPr="00CC147E">
        <w:t xml:space="preserve">is </w:t>
      </w:r>
      <w:r w:rsidRPr="00CC147E">
        <w:t>no conflict of interest.</w:t>
      </w:r>
    </w:p>
    <w:p w14:paraId="54FBAD88" w14:textId="77777777" w:rsidR="005A1159" w:rsidRPr="00CC147E" w:rsidRDefault="005A1159" w:rsidP="004B1409"/>
    <w:p w14:paraId="70F19651" w14:textId="14DDCD26" w:rsidR="004B1409" w:rsidRPr="00CC147E" w:rsidRDefault="004B1409" w:rsidP="004B1409">
      <w:r w:rsidRPr="00CC147E">
        <w:t xml:space="preserve">If you later identify </w:t>
      </w:r>
      <w:r w:rsidR="00710996" w:rsidRPr="00CC147E">
        <w:t xml:space="preserve">a </w:t>
      </w:r>
      <w:r w:rsidRPr="00CC147E">
        <w:t xml:space="preserve">conflict of interest, you must inform </w:t>
      </w:r>
      <w:r w:rsidR="00B86428" w:rsidRPr="00CC147E">
        <w:t xml:space="preserve">DFAT </w:t>
      </w:r>
      <w:r w:rsidRPr="00CC147E">
        <w:t xml:space="preserve">in writing </w:t>
      </w:r>
      <w:r w:rsidR="00710996" w:rsidRPr="00CC147E">
        <w:t xml:space="preserve">(to </w:t>
      </w:r>
      <w:hyperlink r:id="rId61" w:history="1">
        <w:r w:rsidR="00A070F1" w:rsidRPr="00142261">
          <w:rPr>
            <w:rStyle w:val="Hyperlink"/>
          </w:rPr>
          <w:t>ajf.australia@dfat.gov.au</w:t>
        </w:r>
      </w:hyperlink>
      <w:r w:rsidR="00710996" w:rsidRPr="00CC147E">
        <w:t>)</w:t>
      </w:r>
      <w:r w:rsidRPr="00CC147E">
        <w:t xml:space="preserve"> immediately. </w:t>
      </w:r>
    </w:p>
    <w:p w14:paraId="4CF5F194" w14:textId="77777777" w:rsidR="004261A2" w:rsidRPr="00CC147E" w:rsidRDefault="004261A2" w:rsidP="004B1409"/>
    <w:p w14:paraId="58499C63" w14:textId="59D02E80" w:rsidR="004261A2" w:rsidRPr="00CC147E" w:rsidRDefault="004261A2" w:rsidP="004B1409">
      <w:r w:rsidRPr="00CC147E">
        <w:lastRenderedPageBreak/>
        <w:t xml:space="preserve">The assessment committee must declare any conflict of interest to the Program Delegate or AJF Secretariat in writing (to </w:t>
      </w:r>
      <w:hyperlink r:id="rId62" w:history="1">
        <w:r w:rsidR="008D417D" w:rsidRPr="00CC147E">
          <w:rPr>
            <w:rStyle w:val="Hyperlink"/>
          </w:rPr>
          <w:t>ajf.australia@dfat.gov.au</w:t>
        </w:r>
      </w:hyperlink>
      <w:r w:rsidRPr="00CC147E">
        <w:t>) and recuse themselves of any discussion on the assessment of the relevant grant application.</w:t>
      </w:r>
    </w:p>
    <w:p w14:paraId="09F7B32F" w14:textId="77777777" w:rsidR="005A1159" w:rsidRPr="00CC147E" w:rsidRDefault="005A1159" w:rsidP="004B1409"/>
    <w:p w14:paraId="55C5C51A" w14:textId="6CFABF98" w:rsidR="002571BC" w:rsidRPr="00CC147E" w:rsidRDefault="002571BC" w:rsidP="002571BC">
      <w:pPr>
        <w:spacing w:before="80"/>
      </w:pPr>
      <w:r w:rsidRPr="00CC147E">
        <w:t xml:space="preserve">Conflicts of interest for Australian Government staff will be handled as set out in the </w:t>
      </w:r>
      <w:hyperlink r:id="rId63" w:history="1">
        <w:r w:rsidR="006E06AC" w:rsidRPr="00CC147E">
          <w:rPr>
            <w:rStyle w:val="Hyperlink"/>
          </w:rPr>
          <w:t>Australian Public Service Code of Conduct (Section 13(7))</w:t>
        </w:r>
      </w:hyperlink>
      <w:r w:rsidR="006E06AC" w:rsidRPr="00CC147E">
        <w:t xml:space="preserve"> </w:t>
      </w:r>
      <w:r w:rsidRPr="00CC147E">
        <w:t xml:space="preserve">of the </w:t>
      </w:r>
      <w:hyperlink r:id="rId64" w:history="1">
        <w:r w:rsidRPr="00CC147E">
          <w:rPr>
            <w:rStyle w:val="Hyperlink"/>
            <w:i/>
          </w:rPr>
          <w:t>Public Service Act 1999</w:t>
        </w:r>
      </w:hyperlink>
      <w:r w:rsidRPr="00CC147E">
        <w:t>. Committee members and other officials</w:t>
      </w:r>
      <w:r w:rsidR="00500250" w:rsidRPr="00CC147E">
        <w:t>,</w:t>
      </w:r>
      <w:r w:rsidRPr="00CC147E">
        <w:t xml:space="preserve"> including the </w:t>
      </w:r>
      <w:r w:rsidR="009B0384" w:rsidRPr="00CC147E">
        <w:t>P</w:t>
      </w:r>
      <w:r w:rsidR="00500250" w:rsidRPr="00CC147E">
        <w:t xml:space="preserve">rogram </w:t>
      </w:r>
      <w:r w:rsidR="009B0384" w:rsidRPr="00CC147E">
        <w:t>D</w:t>
      </w:r>
      <w:r w:rsidR="00500250" w:rsidRPr="00CC147E">
        <w:t>elegate,</w:t>
      </w:r>
      <w:r w:rsidRPr="00CC147E">
        <w:t xml:space="preserve"> must also declare any conflict of interest.</w:t>
      </w:r>
    </w:p>
    <w:p w14:paraId="5622737B" w14:textId="77777777" w:rsidR="005A1159" w:rsidRPr="00CC147E" w:rsidRDefault="005A1159" w:rsidP="002571BC">
      <w:pPr>
        <w:spacing w:before="80"/>
      </w:pPr>
    </w:p>
    <w:p w14:paraId="7F208B25" w14:textId="096834A4" w:rsidR="004B1409" w:rsidRPr="00CC147E" w:rsidRDefault="002968FF" w:rsidP="004B1409">
      <w:r w:rsidRPr="00CC147E">
        <w:t>View</w:t>
      </w:r>
      <w:r w:rsidR="00E4204E" w:rsidRPr="00CC147E">
        <w:t xml:space="preserve"> DFAT’s</w:t>
      </w:r>
      <w:r w:rsidR="002571BC" w:rsidRPr="00CC147E">
        <w:t xml:space="preserve"> </w:t>
      </w:r>
      <w:hyperlink r:id="rId65" w:history="1">
        <w:r w:rsidR="002571BC" w:rsidRPr="00CC147E">
          <w:rPr>
            <w:rStyle w:val="Hyperlink"/>
          </w:rPr>
          <w:t>conflict</w:t>
        </w:r>
        <w:r w:rsidRPr="00CC147E">
          <w:rPr>
            <w:rStyle w:val="Hyperlink"/>
          </w:rPr>
          <w:t xml:space="preserve"> </w:t>
        </w:r>
        <w:r w:rsidR="002571BC" w:rsidRPr="00CC147E">
          <w:rPr>
            <w:rStyle w:val="Hyperlink"/>
          </w:rPr>
          <w:t>of</w:t>
        </w:r>
        <w:r w:rsidRPr="00CC147E">
          <w:rPr>
            <w:rStyle w:val="Hyperlink"/>
          </w:rPr>
          <w:t xml:space="preserve"> </w:t>
        </w:r>
        <w:r w:rsidR="002571BC" w:rsidRPr="00CC147E">
          <w:rPr>
            <w:rStyle w:val="Hyperlink"/>
          </w:rPr>
          <w:t>interest policy</w:t>
        </w:r>
      </w:hyperlink>
      <w:r w:rsidR="00187D59" w:rsidRPr="00CC147E">
        <w:t xml:space="preserve">. </w:t>
      </w:r>
      <w:r w:rsidR="004B1409" w:rsidRPr="00CC147E">
        <w:t xml:space="preserve"> </w:t>
      </w:r>
    </w:p>
    <w:p w14:paraId="4A7C35DB" w14:textId="1841D0BD" w:rsidR="004B1409" w:rsidRPr="00CC147E" w:rsidRDefault="007E6B1A" w:rsidP="007E111F">
      <w:pPr>
        <w:pStyle w:val="Heading3"/>
      </w:pPr>
      <w:bookmarkStart w:id="754" w:name="_Toc215853190"/>
      <w:r w:rsidRPr="00CC147E">
        <w:t>Privacy</w:t>
      </w:r>
      <w:bookmarkEnd w:id="754"/>
    </w:p>
    <w:p w14:paraId="558B704D" w14:textId="2EA4F009" w:rsidR="007E6B1A" w:rsidRPr="00CC147E" w:rsidRDefault="007E6B1A" w:rsidP="007E6B1A">
      <w:r w:rsidRPr="00CC147E">
        <w:t xml:space="preserve">We treat your personal information according to the </w:t>
      </w:r>
      <w:hyperlink r:id="rId66" w:history="1">
        <w:r w:rsidR="00A95129" w:rsidRPr="00CC147E">
          <w:rPr>
            <w:rStyle w:val="Hyperlink"/>
            <w:i/>
          </w:rPr>
          <w:t>Privacy Act 1988</w:t>
        </w:r>
      </w:hyperlink>
      <w:r w:rsidR="00A95129" w:rsidRPr="00CC147E">
        <w:rPr>
          <w:i/>
        </w:rPr>
        <w:t xml:space="preserve"> </w:t>
      </w:r>
      <w:r w:rsidR="00A95129" w:rsidRPr="00CC147E">
        <w:t>and the</w:t>
      </w:r>
      <w:r w:rsidR="00A95129" w:rsidRPr="00CC147E">
        <w:rPr>
          <w:i/>
        </w:rPr>
        <w:t xml:space="preserve"> </w:t>
      </w:r>
      <w:hyperlink r:id="rId67" w:history="1">
        <w:r w:rsidRPr="00CC147E">
          <w:rPr>
            <w:rStyle w:val="Hyperlink"/>
          </w:rPr>
          <w:t>Australian Privacy Principles</w:t>
        </w:r>
      </w:hyperlink>
      <w:r w:rsidR="00164671" w:rsidRPr="00CC147E">
        <w:t>.</w:t>
      </w:r>
      <w:r w:rsidRPr="00CC147E">
        <w:t xml:space="preserve"> This includes letting you know: </w:t>
      </w:r>
    </w:p>
    <w:p w14:paraId="61600A98" w14:textId="77777777" w:rsidR="007E6B1A" w:rsidRPr="00CC147E" w:rsidRDefault="007E6B1A" w:rsidP="009B484A">
      <w:pPr>
        <w:pStyle w:val="ListBullet"/>
        <w:numPr>
          <w:ilvl w:val="0"/>
          <w:numId w:val="17"/>
        </w:numPr>
      </w:pPr>
      <w:r w:rsidRPr="00CC147E">
        <w:t>what personal information we collect</w:t>
      </w:r>
    </w:p>
    <w:p w14:paraId="3C835424" w14:textId="77777777" w:rsidR="007E6B1A" w:rsidRPr="00CC147E" w:rsidRDefault="007E6B1A" w:rsidP="009B484A">
      <w:pPr>
        <w:pStyle w:val="ListBullet"/>
        <w:numPr>
          <w:ilvl w:val="0"/>
          <w:numId w:val="17"/>
        </w:numPr>
      </w:pPr>
      <w:r w:rsidRPr="00CC147E">
        <w:t>why we collect your personal information</w:t>
      </w:r>
    </w:p>
    <w:p w14:paraId="153FCAA3" w14:textId="51C039D5" w:rsidR="007E6B1A" w:rsidRPr="00CC147E" w:rsidRDefault="007E6B1A" w:rsidP="009B484A">
      <w:pPr>
        <w:pStyle w:val="ListBullet"/>
        <w:numPr>
          <w:ilvl w:val="0"/>
          <w:numId w:val="17"/>
        </w:numPr>
      </w:pPr>
      <w:r w:rsidRPr="00CC147E">
        <w:t>who we give your personal information to</w:t>
      </w:r>
      <w:r w:rsidR="00EA7AD7" w:rsidRPr="00CC147E">
        <w:t>.</w:t>
      </w:r>
    </w:p>
    <w:p w14:paraId="2D3B36BB" w14:textId="2D2CB0F7" w:rsidR="001B33FA" w:rsidRPr="00CC147E" w:rsidRDefault="001B33FA" w:rsidP="001B33FA">
      <w:pPr>
        <w:spacing w:before="80"/>
      </w:pPr>
      <w:r w:rsidRPr="00CC147E">
        <w:t xml:space="preserve">We collect personal information for the purpose of administering this grant program. We usually collect personal information directly from you but in some </w:t>
      </w:r>
      <w:proofErr w:type="gramStart"/>
      <w:r w:rsidRPr="00CC147E">
        <w:t>cases</w:t>
      </w:r>
      <w:proofErr w:type="gramEnd"/>
      <w:r w:rsidRPr="00CC147E">
        <w:t xml:space="preserve"> we may collect personal information indirectly (such as</w:t>
      </w:r>
      <w:r w:rsidR="00C022E8" w:rsidRPr="00CC147E">
        <w:t xml:space="preserve"> through referee</w:t>
      </w:r>
      <w:r w:rsidR="00814B8E" w:rsidRPr="00CC147E">
        <w:t>s</w:t>
      </w:r>
      <w:r w:rsidR="003854C8" w:rsidRPr="00CC147E">
        <w:t xml:space="preserve"> you nominate</w:t>
      </w:r>
      <w:r w:rsidR="00953E16" w:rsidRPr="00CC147E">
        <w:t xml:space="preserve"> in the application</w:t>
      </w:r>
      <w:r w:rsidRPr="00CC147E">
        <w:t>).</w:t>
      </w:r>
    </w:p>
    <w:p w14:paraId="2FB1E48E" w14:textId="77777777" w:rsidR="004357D3" w:rsidRPr="00CC147E" w:rsidRDefault="004357D3" w:rsidP="001B33FA">
      <w:pPr>
        <w:spacing w:before="80"/>
      </w:pPr>
    </w:p>
    <w:p w14:paraId="3F87EBCC" w14:textId="18CE511C" w:rsidR="00A95129" w:rsidRPr="00CC147E" w:rsidRDefault="00A95129" w:rsidP="007E6B1A">
      <w:r w:rsidRPr="00CC147E">
        <w:t xml:space="preserve">Your personal information can only be </w:t>
      </w:r>
      <w:r w:rsidR="00FF0FCE" w:rsidRPr="00CC147E">
        <w:t xml:space="preserve">used or </w:t>
      </w:r>
      <w:r w:rsidRPr="00CC147E">
        <w:t xml:space="preserve">disclosed to someone else for the primary purpose for which it was collected, unless </w:t>
      </w:r>
      <w:r w:rsidR="005839DF" w:rsidRPr="00CC147E">
        <w:t xml:space="preserve">you consent to a use or disclosure for a secondary purpose, or </w:t>
      </w:r>
      <w:r w:rsidRPr="00CC147E">
        <w:t>an exemption applies.</w:t>
      </w:r>
    </w:p>
    <w:p w14:paraId="00AC696F" w14:textId="77777777" w:rsidR="004357D3" w:rsidRPr="00CC147E" w:rsidRDefault="004357D3" w:rsidP="007E6B1A"/>
    <w:p w14:paraId="0691B2B6" w14:textId="44CB2C30" w:rsidR="00AF2765" w:rsidRPr="00CC147E" w:rsidRDefault="00AF2765" w:rsidP="00AF2765">
      <w:pPr>
        <w:spacing w:before="80"/>
      </w:pPr>
      <w:r w:rsidRPr="00CC147E">
        <w:t xml:space="preserve">We may disclose the information you give us to other Commonwealth entities for purposes including government administration, research or service delivery, according to Australian laws. This includes disclosing grant information on </w:t>
      </w:r>
      <w:hyperlink r:id="rId68" w:history="1">
        <w:proofErr w:type="spellStart"/>
        <w:r w:rsidRPr="00CC147E">
          <w:rPr>
            <w:rStyle w:val="Hyperlink"/>
          </w:rPr>
          <w:t>GrantConnect</w:t>
        </w:r>
        <w:proofErr w:type="spellEnd"/>
      </w:hyperlink>
      <w:r w:rsidRPr="00CC147E">
        <w:t xml:space="preserve"> as required for reporting purposes and giving information to the Australian Taxation Office for compliance purposes.</w:t>
      </w:r>
    </w:p>
    <w:p w14:paraId="58048453" w14:textId="77777777" w:rsidR="004357D3" w:rsidRPr="00CC147E" w:rsidRDefault="004357D3" w:rsidP="00AF2765">
      <w:pPr>
        <w:spacing w:before="80"/>
      </w:pPr>
    </w:p>
    <w:p w14:paraId="1E81AF0F" w14:textId="77777777" w:rsidR="00AF2765" w:rsidRPr="00CC147E" w:rsidRDefault="00AF2765" w:rsidP="00AF2765">
      <w:pPr>
        <w:spacing w:before="80"/>
      </w:pPr>
      <w:r w:rsidRPr="00CC147E">
        <w:t xml:space="preserve">DFAT’s </w:t>
      </w:r>
      <w:hyperlink r:id="rId69" w:history="1">
        <w:r w:rsidRPr="00CC147E">
          <w:rPr>
            <w:rStyle w:val="Hyperlink"/>
          </w:rPr>
          <w:t>Privacy Policy</w:t>
        </w:r>
      </w:hyperlink>
      <w:r w:rsidRPr="00CC147E">
        <w:t xml:space="preserve"> contains information about how you can access or seek correction of the personal information that we hold about you; how you can make a complaint about a breach of privacy; and how we will deal with any privacy complaint.</w:t>
      </w:r>
    </w:p>
    <w:p w14:paraId="7582E212" w14:textId="77777777" w:rsidR="004357D3" w:rsidRPr="00CC147E" w:rsidRDefault="004357D3" w:rsidP="00AF2765">
      <w:pPr>
        <w:spacing w:before="80"/>
      </w:pPr>
    </w:p>
    <w:p w14:paraId="33539777" w14:textId="3A8DC2C8" w:rsidR="00A95129" w:rsidRPr="00CC147E" w:rsidRDefault="00A95129" w:rsidP="00A95129">
      <w:r w:rsidRPr="00CC147E">
        <w:t xml:space="preserve">As part of your application, you declare your ability to comply with the </w:t>
      </w:r>
      <w:hyperlink r:id="rId70" w:history="1">
        <w:r w:rsidRPr="00CC147E">
          <w:rPr>
            <w:rStyle w:val="Hyperlink"/>
            <w:i/>
          </w:rPr>
          <w:t>Privacy Act 1988</w:t>
        </w:r>
      </w:hyperlink>
      <w:r w:rsidRPr="00CC147E">
        <w:t xml:space="preserve"> and the Australian Privacy Principles and</w:t>
      </w:r>
      <w:r w:rsidR="00EB4A34" w:rsidRPr="00CC147E">
        <w:t xml:space="preserve"> </w:t>
      </w:r>
      <w:r w:rsidRPr="00CC147E">
        <w:t xml:space="preserve">impose the same privacy obligations on officers, employees, agents and subcontractors that you engage to assist with </w:t>
      </w:r>
      <w:r w:rsidR="007A46B8" w:rsidRPr="00CC147E">
        <w:t>the activity, in respect of personal information you collect, use, store, or disclose in connection with the activity. Accordingly, you must not do anything</w:t>
      </w:r>
      <w:r w:rsidR="002B4620" w:rsidRPr="00CC147E">
        <w:t>, which</w:t>
      </w:r>
      <w:r w:rsidR="007A46B8" w:rsidRPr="00CC147E">
        <w:t xml:space="preserve"> if done by </w:t>
      </w:r>
      <w:r w:rsidR="00A11FBE" w:rsidRPr="00CC147E">
        <w:t>DFAT</w:t>
      </w:r>
      <w:r w:rsidR="007A46B8" w:rsidRPr="00CC147E">
        <w:t xml:space="preserve"> would breach an Australian Privacy Principle as defined in the Act.</w:t>
      </w:r>
    </w:p>
    <w:p w14:paraId="5E909A9B" w14:textId="77777777" w:rsidR="004357D3" w:rsidRPr="00CC147E" w:rsidRDefault="004357D3" w:rsidP="00A95129"/>
    <w:p w14:paraId="6AC6C7D0" w14:textId="39BF1DF7" w:rsidR="00C44D1B" w:rsidRPr="00CC147E" w:rsidRDefault="00C44D1B" w:rsidP="00A95129">
      <w:r w:rsidRPr="00CC147E">
        <w:t>You must ensure that a copy of these Guidelines is provided to any individual whose personal information you will provide to DFAT in connection with this grant program</w:t>
      </w:r>
      <w:r w:rsidR="00BC6C3A" w:rsidRPr="00CC147E">
        <w:t>.</w:t>
      </w:r>
    </w:p>
    <w:p w14:paraId="1B1E7A66" w14:textId="6B763B42" w:rsidR="00D35A39" w:rsidRPr="00CC147E" w:rsidRDefault="00D35A39" w:rsidP="007E111F">
      <w:pPr>
        <w:pStyle w:val="Heading3"/>
      </w:pPr>
      <w:bookmarkStart w:id="755" w:name="_Toc215853191"/>
      <w:r w:rsidRPr="00CC147E">
        <w:t xml:space="preserve">Confidential </w:t>
      </w:r>
      <w:r w:rsidR="00FC34E7" w:rsidRPr="00CC147E">
        <w:t>i</w:t>
      </w:r>
      <w:r w:rsidRPr="00CC147E">
        <w:t>nformation</w:t>
      </w:r>
      <w:bookmarkEnd w:id="755"/>
    </w:p>
    <w:p w14:paraId="0DF398E2" w14:textId="48F2867E" w:rsidR="007A46B8" w:rsidRPr="00CC147E" w:rsidRDefault="002B4620" w:rsidP="007E6B1A">
      <w:pPr>
        <w:rPr>
          <w:lang w:eastAsia="en-AU"/>
        </w:rPr>
      </w:pPr>
      <w:r w:rsidRPr="00CC147E">
        <w:rPr>
          <w:lang w:eastAsia="en-AU"/>
        </w:rPr>
        <w:t>Other</w:t>
      </w:r>
      <w:r w:rsidR="007A46B8" w:rsidRPr="00CC147E">
        <w:rPr>
          <w:lang w:eastAsia="en-AU"/>
        </w:rPr>
        <w:t xml:space="preserve"> than information available in the public domain, you agree not to disclose to any person, other than </w:t>
      </w:r>
      <w:r w:rsidRPr="00CC147E">
        <w:rPr>
          <w:lang w:eastAsia="en-AU"/>
        </w:rPr>
        <w:t>us</w:t>
      </w:r>
      <w:r w:rsidR="007A46B8" w:rsidRPr="00CC147E">
        <w:rPr>
          <w:lang w:eastAsia="en-AU"/>
        </w:rPr>
        <w:t xml:space="preserve">, any confidential information relating to the grant application and/or agreement, without </w:t>
      </w:r>
      <w:r w:rsidRPr="00CC147E">
        <w:rPr>
          <w:lang w:eastAsia="en-AU"/>
        </w:rPr>
        <w:t xml:space="preserve">our </w:t>
      </w:r>
      <w:r w:rsidR="007A46B8" w:rsidRPr="00CC147E">
        <w:rPr>
          <w:lang w:eastAsia="en-AU"/>
        </w:rPr>
        <w:t>prior written approval</w:t>
      </w:r>
      <w:r w:rsidRPr="00CC147E">
        <w:rPr>
          <w:lang w:eastAsia="en-AU"/>
        </w:rPr>
        <w:t>.</w:t>
      </w:r>
      <w:r w:rsidR="007A46B8" w:rsidRPr="00CC147E">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85E5075" w14:textId="77777777" w:rsidR="00557153" w:rsidRPr="00CC147E" w:rsidRDefault="00557153" w:rsidP="007E6B1A">
      <w:pPr>
        <w:rPr>
          <w:lang w:eastAsia="en-AU"/>
        </w:rPr>
      </w:pPr>
    </w:p>
    <w:p w14:paraId="2D88D9EB" w14:textId="63E2125F" w:rsidR="007A46B8" w:rsidRPr="00CC147E" w:rsidRDefault="007A46B8" w:rsidP="007E6B1A">
      <w:pPr>
        <w:rPr>
          <w:lang w:eastAsia="en-AU"/>
        </w:rPr>
      </w:pPr>
      <w:r w:rsidRPr="00CC147E">
        <w:rPr>
          <w:lang w:eastAsia="en-AU"/>
        </w:rPr>
        <w:t>We may at any time</w:t>
      </w:r>
      <w:r w:rsidR="002B4620" w:rsidRPr="00CC147E">
        <w:rPr>
          <w:lang w:eastAsia="en-AU"/>
        </w:rPr>
        <w:t>,</w:t>
      </w:r>
      <w:r w:rsidRPr="00CC147E">
        <w:rPr>
          <w:lang w:eastAsia="en-AU"/>
        </w:rPr>
        <w:t xml:space="preserve"> require you to arrange for you</w:t>
      </w:r>
      <w:r w:rsidR="002B4620" w:rsidRPr="00CC147E">
        <w:rPr>
          <w:lang w:eastAsia="en-AU"/>
        </w:rPr>
        <w:t>;</w:t>
      </w:r>
      <w:r w:rsidRPr="00CC147E">
        <w:rPr>
          <w:lang w:eastAsia="en-AU"/>
        </w:rPr>
        <w:t xml:space="preserve"> or your employees, agents or subcontractors to give a written undertaking relating to nondisclosure of </w:t>
      </w:r>
      <w:r w:rsidR="002B4620" w:rsidRPr="00CC147E">
        <w:rPr>
          <w:lang w:eastAsia="en-AU"/>
        </w:rPr>
        <w:t xml:space="preserve">our </w:t>
      </w:r>
      <w:r w:rsidRPr="00CC147E">
        <w:rPr>
          <w:lang w:eastAsia="en-AU"/>
        </w:rPr>
        <w:t xml:space="preserve">confidential information in a form </w:t>
      </w:r>
      <w:r w:rsidR="002B4620" w:rsidRPr="00CC147E">
        <w:rPr>
          <w:lang w:eastAsia="en-AU"/>
        </w:rPr>
        <w:t xml:space="preserve">we consider </w:t>
      </w:r>
      <w:r w:rsidRPr="00CC147E">
        <w:rPr>
          <w:lang w:eastAsia="en-AU"/>
        </w:rPr>
        <w:t>acceptable</w:t>
      </w:r>
      <w:r w:rsidR="002B4620" w:rsidRPr="00CC147E">
        <w:rPr>
          <w:lang w:eastAsia="en-AU"/>
        </w:rPr>
        <w:t>.</w:t>
      </w:r>
      <w:r w:rsidRPr="00CC147E">
        <w:rPr>
          <w:lang w:eastAsia="en-AU"/>
        </w:rPr>
        <w:t xml:space="preserve"> </w:t>
      </w:r>
    </w:p>
    <w:p w14:paraId="57370628" w14:textId="77777777" w:rsidR="00557153" w:rsidRPr="00CC147E" w:rsidRDefault="00557153" w:rsidP="007E6B1A">
      <w:pPr>
        <w:rPr>
          <w:lang w:eastAsia="en-AU"/>
        </w:rPr>
      </w:pPr>
    </w:p>
    <w:p w14:paraId="72E7C164" w14:textId="4ABFB888" w:rsidR="002B4620" w:rsidRPr="00CC147E" w:rsidRDefault="002B4620" w:rsidP="007E6B1A">
      <w:pPr>
        <w:rPr>
          <w:lang w:eastAsia="en-AU"/>
        </w:rPr>
      </w:pPr>
      <w:r w:rsidRPr="00CC147E">
        <w:rPr>
          <w:lang w:eastAsia="en-AU"/>
        </w:rPr>
        <w:t xml:space="preserve">We will keep any information in connection with the grant agreement confidential to the extent that it meets </w:t>
      </w:r>
      <w:proofErr w:type="gramStart"/>
      <w:r w:rsidRPr="00CC147E">
        <w:rPr>
          <w:lang w:eastAsia="en-AU"/>
        </w:rPr>
        <w:t>all of</w:t>
      </w:r>
      <w:proofErr w:type="gramEnd"/>
      <w:r w:rsidRPr="00CC147E">
        <w:rPr>
          <w:lang w:eastAsia="en-AU"/>
        </w:rPr>
        <w:t xml:space="preserve"> the three conditions below:</w:t>
      </w:r>
    </w:p>
    <w:p w14:paraId="63365423" w14:textId="77777777" w:rsidR="002B4620" w:rsidRPr="00CC147E" w:rsidRDefault="002B4620" w:rsidP="00355CE2">
      <w:pPr>
        <w:pStyle w:val="ListNumber"/>
        <w:numPr>
          <w:ilvl w:val="0"/>
          <w:numId w:val="13"/>
        </w:numPr>
      </w:pPr>
      <w:r w:rsidRPr="00CC147E">
        <w:t>you clearly identify the information as confidential and explain why we should treat it as confidential</w:t>
      </w:r>
    </w:p>
    <w:p w14:paraId="3646B714" w14:textId="77777777" w:rsidR="002B4620" w:rsidRPr="00CC147E" w:rsidRDefault="002B4620" w:rsidP="002B4620">
      <w:pPr>
        <w:pStyle w:val="ListNumber"/>
      </w:pPr>
      <w:r w:rsidRPr="00CC147E">
        <w:t>the information is commercially sensitive</w:t>
      </w:r>
    </w:p>
    <w:p w14:paraId="51EA577A" w14:textId="77777777" w:rsidR="002B4620" w:rsidRPr="00CC147E" w:rsidRDefault="002B4620" w:rsidP="002B4620">
      <w:pPr>
        <w:pStyle w:val="ListNumber"/>
      </w:pPr>
      <w:r w:rsidRPr="00CC147E">
        <w:t>revealing the information would cause unreasonable harm to you or someone else.</w:t>
      </w:r>
    </w:p>
    <w:p w14:paraId="2665A4A3" w14:textId="1D4EB60F" w:rsidR="007E6B1A" w:rsidRPr="00CC147E" w:rsidRDefault="007E6B1A" w:rsidP="007E6B1A">
      <w:pPr>
        <w:rPr>
          <w:lang w:eastAsia="en-AU"/>
        </w:rPr>
      </w:pPr>
      <w:r w:rsidRPr="00CC147E">
        <w:rPr>
          <w:lang w:eastAsia="en-AU"/>
        </w:rPr>
        <w:t xml:space="preserve">We </w:t>
      </w:r>
      <w:r w:rsidR="002B4620" w:rsidRPr="00CC147E">
        <w:rPr>
          <w:lang w:eastAsia="en-AU"/>
        </w:rPr>
        <w:t xml:space="preserve">will not be in breach of any confidentiality agreement if the information is disclosed to: </w:t>
      </w:r>
    </w:p>
    <w:p w14:paraId="04639E5F" w14:textId="4783D8BA" w:rsidR="007E6B1A" w:rsidRPr="00CC147E" w:rsidRDefault="00CB2BF1" w:rsidP="009B484A">
      <w:pPr>
        <w:pStyle w:val="ListBullet"/>
        <w:numPr>
          <w:ilvl w:val="0"/>
          <w:numId w:val="17"/>
        </w:numPr>
      </w:pPr>
      <w:r w:rsidRPr="00CC147E">
        <w:t xml:space="preserve">the AJF Secretariat, </w:t>
      </w:r>
      <w:r w:rsidR="007E6B1A" w:rsidRPr="00CC147E">
        <w:t xml:space="preserve">the </w:t>
      </w:r>
      <w:r w:rsidR="00564EB4" w:rsidRPr="00CC147E">
        <w:t xml:space="preserve">assessment </w:t>
      </w:r>
      <w:r w:rsidR="007E6B1A" w:rsidRPr="00CC147E">
        <w:t>committee and other Commonwealth employees and contractors to help us manage the program effectively</w:t>
      </w:r>
      <w:r w:rsidR="00997BC7" w:rsidRPr="00CC147E">
        <w:t>, including for an integrity purpose</w:t>
      </w:r>
    </w:p>
    <w:p w14:paraId="7CBF6771" w14:textId="77777777" w:rsidR="007E6B1A" w:rsidRPr="00CC147E" w:rsidRDefault="007E6B1A" w:rsidP="009B484A">
      <w:pPr>
        <w:pStyle w:val="ListBullet"/>
        <w:numPr>
          <w:ilvl w:val="0"/>
          <w:numId w:val="17"/>
        </w:numPr>
      </w:pPr>
      <w:r w:rsidRPr="00CC147E">
        <w:t>employees and contractors of our department so we can research, assess, monitor and analyse our programs and activities</w:t>
      </w:r>
    </w:p>
    <w:p w14:paraId="55F05E73" w14:textId="77777777" w:rsidR="007E6B1A" w:rsidRPr="00CC147E" w:rsidRDefault="007E6B1A" w:rsidP="009B484A">
      <w:pPr>
        <w:pStyle w:val="ListBullet"/>
        <w:numPr>
          <w:ilvl w:val="0"/>
          <w:numId w:val="17"/>
        </w:numPr>
      </w:pPr>
      <w:r w:rsidRPr="00CC147E">
        <w:t>employees and contractors of other Commonwealth agencies for any purposes, including government administration, research or service delivery</w:t>
      </w:r>
    </w:p>
    <w:p w14:paraId="01643A1F" w14:textId="77777777" w:rsidR="007E6B1A" w:rsidRPr="00CC147E" w:rsidRDefault="007E6B1A" w:rsidP="009B484A">
      <w:pPr>
        <w:pStyle w:val="ListBullet"/>
        <w:numPr>
          <w:ilvl w:val="0"/>
          <w:numId w:val="17"/>
        </w:numPr>
      </w:pPr>
      <w:r w:rsidRPr="00CC147E">
        <w:t>other Commonwealth, State, Territory or local government agencies in program reports and consultations</w:t>
      </w:r>
    </w:p>
    <w:p w14:paraId="7D1670A7" w14:textId="5449B22A" w:rsidR="007E6B1A" w:rsidRPr="00CC147E" w:rsidRDefault="007E6B1A" w:rsidP="009B484A">
      <w:pPr>
        <w:pStyle w:val="ListBullet"/>
        <w:numPr>
          <w:ilvl w:val="0"/>
          <w:numId w:val="17"/>
        </w:numPr>
      </w:pPr>
      <w:r w:rsidRPr="00CC147E">
        <w:t>the Auditor-General, Ombudsman</w:t>
      </w:r>
      <w:r w:rsidR="00AF6308" w:rsidRPr="00CC147E">
        <w:t>,</w:t>
      </w:r>
      <w:r w:rsidRPr="00CC147E">
        <w:t xml:space="preserve"> Privacy Commissioner</w:t>
      </w:r>
      <w:r w:rsidR="00AF6308" w:rsidRPr="00CC147E">
        <w:t xml:space="preserve"> or National Anti-Corruption Commissioner, or staff of their agencies</w:t>
      </w:r>
    </w:p>
    <w:p w14:paraId="60ECBC1D" w14:textId="37B21E16" w:rsidR="007E6B1A" w:rsidRPr="00CC147E" w:rsidRDefault="007E6B1A" w:rsidP="009B484A">
      <w:pPr>
        <w:pStyle w:val="ListBullet"/>
        <w:numPr>
          <w:ilvl w:val="0"/>
          <w:numId w:val="17"/>
        </w:numPr>
      </w:pPr>
      <w:r w:rsidRPr="00CC147E">
        <w:t>the responsible Minister or Parliamentary Secretary</w:t>
      </w:r>
      <w:r w:rsidR="002B4620" w:rsidRPr="00CC147E">
        <w:t xml:space="preserve">, </w:t>
      </w:r>
      <w:r w:rsidR="005C2AC5" w:rsidRPr="00CC147E">
        <w:t>or</w:t>
      </w:r>
    </w:p>
    <w:p w14:paraId="74F99D3E" w14:textId="77777777" w:rsidR="007E6B1A" w:rsidRPr="00CC147E" w:rsidRDefault="007E6B1A" w:rsidP="009B484A">
      <w:pPr>
        <w:pStyle w:val="ListBullet"/>
        <w:numPr>
          <w:ilvl w:val="0"/>
          <w:numId w:val="17"/>
        </w:numPr>
      </w:pPr>
      <w:r w:rsidRPr="00CC147E">
        <w:t>a House or a Committee of the Australian Parliament.</w:t>
      </w:r>
    </w:p>
    <w:p w14:paraId="63086F58" w14:textId="5912AE05" w:rsidR="00AD48A7" w:rsidRPr="00CC147E" w:rsidRDefault="007E6B1A" w:rsidP="007E6B1A">
      <w:r w:rsidRPr="00CC147E">
        <w:t xml:space="preserve">The grant agreement </w:t>
      </w:r>
      <w:r w:rsidR="002B4620" w:rsidRPr="00CC147E">
        <w:t xml:space="preserve">may also </w:t>
      </w:r>
      <w:r w:rsidRPr="00CC147E">
        <w:t xml:space="preserve">include any specific requirements about special categories of information collected, created or held under the grant agreement. </w:t>
      </w:r>
    </w:p>
    <w:p w14:paraId="7C3A5108" w14:textId="42312E00" w:rsidR="004B1409" w:rsidRPr="00CC147E" w:rsidRDefault="002D2607" w:rsidP="00AC65B2">
      <w:pPr>
        <w:pStyle w:val="Heading3"/>
      </w:pPr>
      <w:bookmarkStart w:id="756" w:name="_Toc187762648"/>
      <w:bookmarkStart w:id="757" w:name="_Toc187762790"/>
      <w:bookmarkStart w:id="758" w:name="_Toc187769469"/>
      <w:bookmarkStart w:id="759" w:name="_Toc187762649"/>
      <w:bookmarkStart w:id="760" w:name="_Toc187762791"/>
      <w:bookmarkStart w:id="761" w:name="_Toc187769470"/>
      <w:bookmarkStart w:id="762" w:name="_Toc187762650"/>
      <w:bookmarkStart w:id="763" w:name="_Toc187762792"/>
      <w:bookmarkStart w:id="764" w:name="_Toc187769471"/>
      <w:bookmarkStart w:id="765" w:name="_Toc187762651"/>
      <w:bookmarkStart w:id="766" w:name="_Toc187762793"/>
      <w:bookmarkStart w:id="767" w:name="_Toc187769472"/>
      <w:bookmarkStart w:id="768" w:name="_Toc187762652"/>
      <w:bookmarkStart w:id="769" w:name="_Toc187762794"/>
      <w:bookmarkStart w:id="770" w:name="_Toc187769473"/>
      <w:bookmarkStart w:id="771" w:name="_Toc187762653"/>
      <w:bookmarkStart w:id="772" w:name="_Toc187762795"/>
      <w:bookmarkStart w:id="773" w:name="_Toc187769474"/>
      <w:bookmarkStart w:id="774" w:name="_Toc187762654"/>
      <w:bookmarkStart w:id="775" w:name="_Toc187762796"/>
      <w:bookmarkStart w:id="776" w:name="_Toc187769475"/>
      <w:bookmarkStart w:id="777" w:name="_Toc187762655"/>
      <w:bookmarkStart w:id="778" w:name="_Toc187762797"/>
      <w:bookmarkStart w:id="779" w:name="_Toc187769476"/>
      <w:bookmarkStart w:id="780" w:name="_Toc187762656"/>
      <w:bookmarkStart w:id="781" w:name="_Toc187762798"/>
      <w:bookmarkStart w:id="782" w:name="_Toc187769477"/>
      <w:bookmarkStart w:id="783" w:name="_Toc187762657"/>
      <w:bookmarkStart w:id="784" w:name="_Toc187762799"/>
      <w:bookmarkStart w:id="785" w:name="_Toc187769478"/>
      <w:bookmarkStart w:id="786" w:name="_Toc215853192"/>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CC147E">
        <w:t>Freedom of information</w:t>
      </w:r>
      <w:bookmarkEnd w:id="786"/>
    </w:p>
    <w:p w14:paraId="490109B0" w14:textId="7D6A5E89" w:rsidR="002D2607" w:rsidRPr="00CC147E" w:rsidRDefault="002D2607" w:rsidP="002D2607">
      <w:pPr>
        <w:rPr>
          <w:i/>
        </w:rPr>
      </w:pPr>
      <w:r w:rsidRPr="00CC147E">
        <w:t>All documents in the possession of the Australian Government, including those about</w:t>
      </w:r>
      <w:r w:rsidR="00182EAC" w:rsidRPr="00CC147E">
        <w:t xml:space="preserve"> this grant opportunity</w:t>
      </w:r>
      <w:r w:rsidRPr="00CC147E">
        <w:t xml:space="preserve">, are subject to the </w:t>
      </w:r>
      <w:hyperlink r:id="rId71" w:history="1">
        <w:r w:rsidRPr="00CC147E">
          <w:rPr>
            <w:rStyle w:val="Hyperlink"/>
            <w:i/>
          </w:rPr>
          <w:t>Freedom of Information Act 1982</w:t>
        </w:r>
      </w:hyperlink>
      <w:r w:rsidRPr="00CC147E">
        <w:t xml:space="preserve"> (FOI Act)</w:t>
      </w:r>
      <w:r w:rsidRPr="00CC147E">
        <w:rPr>
          <w:i/>
        </w:rPr>
        <w:t>.</w:t>
      </w:r>
    </w:p>
    <w:p w14:paraId="69E31828" w14:textId="77777777" w:rsidR="009D486D" w:rsidRPr="00CC147E" w:rsidRDefault="009D486D" w:rsidP="002D2607"/>
    <w:p w14:paraId="47DD9149" w14:textId="73858F5A" w:rsidR="002D2607" w:rsidRPr="0028259C" w:rsidRDefault="002D2607" w:rsidP="002D2607">
      <w:r w:rsidRPr="00CC147E">
        <w:t xml:space="preserve">The purpose of the FOI Act is to give members of the public rights of access to </w:t>
      </w:r>
      <w:r w:rsidR="00CD2961" w:rsidRPr="00CC147E">
        <w:t>documents</w:t>
      </w:r>
      <w:r w:rsidRPr="00CC147E">
        <w:t xml:space="preserve"> held by </w:t>
      </w:r>
      <w:r w:rsidRPr="0028259C">
        <w:t xml:space="preserve">the Australian Government. Under the FOI Act, members of the public can seek access to documents held by the Australian Government. This right of access is limited only by the exemptions </w:t>
      </w:r>
      <w:r w:rsidR="002149E7" w:rsidRPr="0028259C">
        <w:t>outlined in the FOI Act</w:t>
      </w:r>
      <w:r w:rsidRPr="0028259C">
        <w:t>.</w:t>
      </w:r>
    </w:p>
    <w:p w14:paraId="3EE28CD8" w14:textId="77777777" w:rsidR="00884CBA" w:rsidRPr="0028259C" w:rsidRDefault="00884CBA" w:rsidP="002D2607"/>
    <w:p w14:paraId="1A1B6A06" w14:textId="65D974F4" w:rsidR="002D2607" w:rsidRPr="0028259C" w:rsidRDefault="002D2607" w:rsidP="002D2607">
      <w:r w:rsidRPr="0028259C">
        <w:t xml:space="preserve">All Freedom of Information requests must be referred to the Freedom of Information </w:t>
      </w:r>
      <w:r w:rsidR="002149E7" w:rsidRPr="0028259C">
        <w:t xml:space="preserve">Director </w:t>
      </w:r>
      <w:r w:rsidRPr="0028259C">
        <w:t>in writing.</w:t>
      </w:r>
    </w:p>
    <w:p w14:paraId="112FE9E3" w14:textId="77777777" w:rsidR="009D486D" w:rsidRPr="0028259C" w:rsidRDefault="009D486D" w:rsidP="002D2607"/>
    <w:p w14:paraId="2F3EF9BB" w14:textId="0A9ED142" w:rsidR="002B7097" w:rsidRPr="0028259C" w:rsidRDefault="002D2607" w:rsidP="002B7097">
      <w:pPr>
        <w:tabs>
          <w:tab w:val="left" w:pos="1418"/>
        </w:tabs>
        <w:ind w:left="1418" w:hanging="1418"/>
      </w:pPr>
      <w:r w:rsidRPr="0028259C">
        <w:t>By mail:</w:t>
      </w:r>
      <w:r w:rsidRPr="0028259C">
        <w:tab/>
      </w:r>
      <w:r w:rsidR="002B7097" w:rsidRPr="0028259C">
        <w:t>The Director, Freedom of Information Section</w:t>
      </w:r>
    </w:p>
    <w:p w14:paraId="6B73F3CE" w14:textId="5965EA94" w:rsidR="00D63DF3" w:rsidRPr="0028259C" w:rsidRDefault="00D63DF3" w:rsidP="002B7097">
      <w:pPr>
        <w:tabs>
          <w:tab w:val="left" w:pos="1418"/>
        </w:tabs>
        <w:ind w:left="1418" w:hanging="1418"/>
      </w:pPr>
      <w:r w:rsidRPr="0028259C">
        <w:tab/>
        <w:t>Public Interest Law Branch</w:t>
      </w:r>
    </w:p>
    <w:p w14:paraId="1DFF58F9" w14:textId="77777777" w:rsidR="002B7097" w:rsidRPr="0028259C" w:rsidRDefault="002B7097" w:rsidP="002B7097">
      <w:pPr>
        <w:tabs>
          <w:tab w:val="left" w:pos="1418"/>
        </w:tabs>
        <w:ind w:left="1418" w:hanging="1418"/>
      </w:pPr>
      <w:r w:rsidRPr="0028259C">
        <w:tab/>
        <w:t xml:space="preserve">Department of Foreign Affairs and Trade </w:t>
      </w:r>
    </w:p>
    <w:p w14:paraId="6804FA5B" w14:textId="77777777" w:rsidR="002B7097" w:rsidRPr="0028259C" w:rsidRDefault="002B7097" w:rsidP="002B7097">
      <w:pPr>
        <w:tabs>
          <w:tab w:val="left" w:pos="1418"/>
        </w:tabs>
        <w:ind w:left="1418" w:hanging="1418"/>
      </w:pPr>
      <w:r w:rsidRPr="0028259C">
        <w:tab/>
        <w:t>RG Casey Building</w:t>
      </w:r>
    </w:p>
    <w:p w14:paraId="22057437" w14:textId="77777777" w:rsidR="002B7097" w:rsidRPr="0028259C" w:rsidRDefault="002B7097" w:rsidP="002B7097">
      <w:pPr>
        <w:tabs>
          <w:tab w:val="left" w:pos="1418"/>
        </w:tabs>
        <w:ind w:left="1418" w:hanging="1418"/>
      </w:pPr>
      <w:r w:rsidRPr="0028259C">
        <w:tab/>
        <w:t xml:space="preserve">John McEwen Crescent </w:t>
      </w:r>
    </w:p>
    <w:p w14:paraId="46481ED2" w14:textId="77777777" w:rsidR="002B7097" w:rsidRPr="0028259C" w:rsidRDefault="002B7097" w:rsidP="002B7097">
      <w:pPr>
        <w:tabs>
          <w:tab w:val="left" w:pos="1418"/>
        </w:tabs>
        <w:ind w:left="1418" w:hanging="1418"/>
      </w:pPr>
      <w:r w:rsidRPr="0028259C">
        <w:tab/>
        <w:t>BARTON ACT 0221</w:t>
      </w:r>
    </w:p>
    <w:p w14:paraId="5881E499" w14:textId="158868FF" w:rsidR="00C00070" w:rsidRPr="0028259C" w:rsidRDefault="002D2607" w:rsidP="002D0547">
      <w:pPr>
        <w:rPr>
          <w:iCs/>
        </w:rPr>
      </w:pPr>
      <w:r w:rsidRPr="0028259C">
        <w:t>By email:</w:t>
      </w:r>
      <w:r w:rsidRPr="0028259C">
        <w:tab/>
      </w:r>
      <w:hyperlink r:id="rId72" w:history="1">
        <w:r w:rsidR="00AB1D4E" w:rsidRPr="0028259C">
          <w:rPr>
            <w:rStyle w:val="Hyperlink"/>
          </w:rPr>
          <w:t>foi@dfat.gov.au</w:t>
        </w:r>
      </w:hyperlink>
    </w:p>
    <w:p w14:paraId="0A5A90E5" w14:textId="1DB067FA" w:rsidR="00F5621D" w:rsidRPr="0028259C" w:rsidRDefault="00F5621D" w:rsidP="002D0547">
      <w:pPr>
        <w:pStyle w:val="Heading3"/>
        <w:rPr>
          <w:rStyle w:val="Hyperlink0"/>
        </w:rPr>
      </w:pPr>
      <w:bookmarkStart w:id="787" w:name="_Toc185497661"/>
      <w:bookmarkStart w:id="788" w:name="_Toc215853193"/>
      <w:r w:rsidRPr="0028259C">
        <w:rPr>
          <w:rStyle w:val="Hyperlink0"/>
        </w:rPr>
        <w:t xml:space="preserve">Fraud and </w:t>
      </w:r>
      <w:r w:rsidR="00FC34E7" w:rsidRPr="0028259C">
        <w:rPr>
          <w:rStyle w:val="Hyperlink0"/>
        </w:rPr>
        <w:t>c</w:t>
      </w:r>
      <w:r w:rsidRPr="0028259C">
        <w:rPr>
          <w:rStyle w:val="Hyperlink0"/>
        </w:rPr>
        <w:t>orruption</w:t>
      </w:r>
      <w:bookmarkEnd w:id="787"/>
      <w:bookmarkEnd w:id="788"/>
    </w:p>
    <w:p w14:paraId="358BBA81" w14:textId="77777777" w:rsidR="002E539E" w:rsidRPr="00CC147E" w:rsidRDefault="00F5621D" w:rsidP="00F5621D">
      <w:pPr>
        <w:spacing w:before="80"/>
      </w:pPr>
      <w:r w:rsidRPr="00CC147E">
        <w:t>DFAT does not tolerate inaction to fraud or corruption. This applies within DFAT and extends to those DFAT works with. The grantee must have appropriate fraud and corruption controls in place relating to the proposed grant activity. Specific fraud and corruption obligations for the grantee will be set out in the grant agreement.</w:t>
      </w:r>
    </w:p>
    <w:p w14:paraId="5A01FB37" w14:textId="77777777" w:rsidR="002E539E" w:rsidRPr="00CC147E" w:rsidRDefault="002E539E" w:rsidP="00F5621D">
      <w:pPr>
        <w:spacing w:before="80"/>
      </w:pPr>
    </w:p>
    <w:p w14:paraId="1B9DBA33" w14:textId="13919DB1" w:rsidR="00597B53" w:rsidRPr="00CC147E" w:rsidRDefault="00F5621D" w:rsidP="00597B53">
      <w:r w:rsidRPr="00CC147E">
        <w:t xml:space="preserve">The grantee may also fall under the National Anti-Corruption Commission’s jurisdiction. </w:t>
      </w:r>
      <w:r w:rsidR="00597B53" w:rsidRPr="00CC147E">
        <w:t xml:space="preserve">You should be aware of your obligations under the </w:t>
      </w:r>
      <w:hyperlink r:id="rId73" w:history="1">
        <w:r w:rsidR="00597B53" w:rsidRPr="00CC147E">
          <w:rPr>
            <w:rFonts w:eastAsia="Arial"/>
            <w:i/>
            <w:iCs/>
            <w:color w:val="0000FF"/>
            <w:u w:val="single"/>
          </w:rPr>
          <w:t>National Anti-Corruption Commission Act 2022</w:t>
        </w:r>
      </w:hyperlink>
      <w:r w:rsidR="00597B53" w:rsidRPr="00CC147E">
        <w:t xml:space="preserve">, noting that </w:t>
      </w:r>
      <w:r w:rsidR="00597B53" w:rsidRPr="00CC147E">
        <w:lastRenderedPageBreak/>
        <w:t xml:space="preserve">under the Act grantees will generally be considered ‘contracted service providers’ see </w:t>
      </w:r>
      <w:hyperlink r:id="rId74" w:history="1">
        <w:r w:rsidR="00F07E81" w:rsidRPr="00CC147E">
          <w:rPr>
            <w:rStyle w:val="Hyperlink"/>
          </w:rPr>
          <w:t>NACC fact sheets</w:t>
        </w:r>
      </w:hyperlink>
      <w:r w:rsidR="00597B53" w:rsidRPr="00CC147E">
        <w:t>.</w:t>
      </w:r>
    </w:p>
    <w:p w14:paraId="436FEBCA" w14:textId="77777777" w:rsidR="00597B53" w:rsidRPr="00CC147E" w:rsidRDefault="00597B53" w:rsidP="00597B53"/>
    <w:p w14:paraId="4F75503F" w14:textId="6A950A0D" w:rsidR="00F5621D" w:rsidRPr="00CC147E" w:rsidRDefault="00F5621D" w:rsidP="00F5621D">
      <w:pPr>
        <w:spacing w:before="80"/>
        <w:rPr>
          <w:rStyle w:val="Hyperlink"/>
        </w:rPr>
      </w:pPr>
      <w:r w:rsidRPr="00CC147E">
        <w:t xml:space="preserve">Further information for the grantee over developing strategies to meet DFAT’s fraud and corruption control contractual requirements can be found in the DFAT </w:t>
      </w:r>
      <w:r w:rsidRPr="00CC147E">
        <w:fldChar w:fldCharType="begin"/>
      </w:r>
      <w:r w:rsidRPr="00CC147E">
        <w:instrText>HYPERLINK "https://www.dfat.gov.au/sites/default/files/fraud-control-toolkit-for-funding-recipients.pdf"</w:instrText>
      </w:r>
      <w:r w:rsidRPr="00CC147E">
        <w:fldChar w:fldCharType="separate"/>
      </w:r>
      <w:r w:rsidR="003A499D" w:rsidRPr="00CC147E">
        <w:rPr>
          <w:rFonts w:cs="Arial"/>
        </w:rPr>
        <w:t xml:space="preserve"> </w:t>
      </w:r>
      <w:hyperlink r:id="rId75" w:history="1">
        <w:r w:rsidR="003A499D" w:rsidRPr="00CC147E">
          <w:rPr>
            <w:rStyle w:val="Hyperlink"/>
          </w:rPr>
          <w:t>Fraud and Corruption Control Toolkit for service providers and funding recipients</w:t>
        </w:r>
      </w:hyperlink>
    </w:p>
    <w:p w14:paraId="5A01F379" w14:textId="77777777" w:rsidR="003A7110" w:rsidRPr="00CC147E" w:rsidRDefault="00F5621D" w:rsidP="00F5621D">
      <w:pPr>
        <w:spacing w:before="80"/>
      </w:pPr>
      <w:r w:rsidRPr="00CC147E">
        <w:fldChar w:fldCharType="end"/>
      </w:r>
    </w:p>
    <w:p w14:paraId="62945D6C" w14:textId="5108C6C6" w:rsidR="00F5621D" w:rsidRPr="0028259C" w:rsidRDefault="00F5621D" w:rsidP="00F5621D">
      <w:pPr>
        <w:spacing w:before="80"/>
      </w:pPr>
      <w:r w:rsidRPr="00CC147E">
        <w:t xml:space="preserve">The grantee must report any fraud or corruption relating to the </w:t>
      </w:r>
      <w:r w:rsidR="00C202B9" w:rsidRPr="00CC147E">
        <w:t xml:space="preserve">program </w:t>
      </w:r>
      <w:r w:rsidRPr="00CC147E">
        <w:t xml:space="preserve">they become aware of </w:t>
      </w:r>
      <w:r w:rsidR="00FB0912" w:rsidRPr="00CC147E">
        <w:t xml:space="preserve">in </w:t>
      </w:r>
      <w:r w:rsidR="00FB0912" w:rsidRPr="0028259C">
        <w:t xml:space="preserve">accordance with the grant agreement </w:t>
      </w:r>
      <w:r w:rsidRPr="0028259C">
        <w:t>to the relevant area within DFAT:</w:t>
      </w:r>
    </w:p>
    <w:p w14:paraId="70D0DE95" w14:textId="031EFF14" w:rsidR="00F5621D" w:rsidRPr="0028259C" w:rsidRDefault="00F5621D" w:rsidP="009B484A">
      <w:pPr>
        <w:pStyle w:val="ListBullet"/>
        <w:numPr>
          <w:ilvl w:val="0"/>
          <w:numId w:val="17"/>
        </w:numPr>
      </w:pPr>
      <w:r w:rsidRPr="0028259C">
        <w:t>For passport</w:t>
      </w:r>
      <w:r w:rsidR="00FC34E7" w:rsidRPr="0028259C">
        <w:t>-</w:t>
      </w:r>
      <w:r w:rsidRPr="0028259C">
        <w:t xml:space="preserve">related fraud: </w:t>
      </w:r>
      <w:hyperlink r:id="rId76" w:history="1">
        <w:r w:rsidR="000E6832" w:rsidRPr="0028259C">
          <w:rPr>
            <w:rStyle w:val="Hyperlink"/>
          </w:rPr>
          <w:t>passports.fraud@dfat.gov.au</w:t>
        </w:r>
      </w:hyperlink>
    </w:p>
    <w:p w14:paraId="7698FBD2" w14:textId="77777777" w:rsidR="000E6832" w:rsidRPr="0028259C" w:rsidRDefault="00F5621D" w:rsidP="009B484A">
      <w:pPr>
        <w:pStyle w:val="ListBullet"/>
        <w:numPr>
          <w:ilvl w:val="0"/>
          <w:numId w:val="17"/>
        </w:numPr>
      </w:pPr>
      <w:r w:rsidRPr="0028259C">
        <w:t xml:space="preserve">For fraud or corruption by DFAT staff: </w:t>
      </w:r>
      <w:hyperlink r:id="rId77" w:history="1">
        <w:r w:rsidRPr="0028259C">
          <w:rPr>
            <w:rStyle w:val="Hyperlink"/>
          </w:rPr>
          <w:t>conduct@dfat.gov.au</w:t>
        </w:r>
      </w:hyperlink>
    </w:p>
    <w:p w14:paraId="1FFD989C" w14:textId="2834EAFA" w:rsidR="00F5621D" w:rsidRPr="0028259C" w:rsidRDefault="00F5621D" w:rsidP="009B484A">
      <w:pPr>
        <w:pStyle w:val="ListBullet"/>
        <w:numPr>
          <w:ilvl w:val="0"/>
          <w:numId w:val="17"/>
        </w:numPr>
      </w:pPr>
      <w:r w:rsidRPr="0028259C">
        <w:t xml:space="preserve">All other fraud or corruption relation to </w:t>
      </w:r>
      <w:r w:rsidR="00506AA3" w:rsidRPr="0028259C">
        <w:t>this grant opportunity</w:t>
      </w:r>
      <w:r w:rsidR="00F44B2A" w:rsidRPr="0028259C">
        <w:t xml:space="preserve">: via this </w:t>
      </w:r>
      <w:hyperlink r:id="rId78" w:history="1">
        <w:r w:rsidR="00F44B2A" w:rsidRPr="0028259C">
          <w:rPr>
            <w:rStyle w:val="Hyperlink"/>
          </w:rPr>
          <w:t>webform</w:t>
        </w:r>
      </w:hyperlink>
    </w:p>
    <w:p w14:paraId="3C89D96F" w14:textId="4F4D4BF9" w:rsidR="00DB43A3" w:rsidRPr="0028259C" w:rsidRDefault="00F5621D" w:rsidP="00F5621D">
      <w:pPr>
        <w:spacing w:before="80"/>
      </w:pPr>
      <w:r w:rsidRPr="0028259C">
        <w:t>To avoid any scams, grantees should obtain official information about the A</w:t>
      </w:r>
      <w:r w:rsidR="00BE06AF" w:rsidRPr="0028259C">
        <w:t>J</w:t>
      </w:r>
      <w:r w:rsidRPr="0028259C">
        <w:t xml:space="preserve">F </w:t>
      </w:r>
      <w:r w:rsidR="00CD1BA6" w:rsidRPr="0028259C">
        <w:t xml:space="preserve">directly </w:t>
      </w:r>
      <w:r w:rsidRPr="0028259C">
        <w:t xml:space="preserve">from DFAT or </w:t>
      </w:r>
      <w:hyperlink r:id="rId79" w:history="1">
        <w:r w:rsidR="00D33391" w:rsidRPr="0028259C">
          <w:rPr>
            <w:rStyle w:val="Hyperlink"/>
          </w:rPr>
          <w:t>Australia-Japan Foundation</w:t>
        </w:r>
      </w:hyperlink>
      <w:r w:rsidR="00CD1BA6" w:rsidRPr="0028259C">
        <w:t xml:space="preserve"> on the DFAT website</w:t>
      </w:r>
      <w:r w:rsidRPr="0028259C">
        <w:t>.</w:t>
      </w:r>
    </w:p>
    <w:p w14:paraId="0CAE763A" w14:textId="5CDC9FCC" w:rsidR="00D67300" w:rsidRPr="0028259C" w:rsidRDefault="003374F6" w:rsidP="00D67300">
      <w:pPr>
        <w:pStyle w:val="Heading3"/>
      </w:pPr>
      <w:bookmarkStart w:id="789" w:name="_Toc187752185"/>
      <w:bookmarkStart w:id="790" w:name="_Toc187762660"/>
      <w:bookmarkStart w:id="791" w:name="_Toc187762802"/>
      <w:bookmarkStart w:id="792" w:name="_Toc187769481"/>
      <w:bookmarkStart w:id="793" w:name="_Toc187752186"/>
      <w:bookmarkStart w:id="794" w:name="_Toc187762661"/>
      <w:bookmarkStart w:id="795" w:name="_Toc187762803"/>
      <w:bookmarkStart w:id="796" w:name="_Toc187769482"/>
      <w:bookmarkStart w:id="797" w:name="_Toc187752187"/>
      <w:bookmarkStart w:id="798" w:name="_Toc187762662"/>
      <w:bookmarkStart w:id="799" w:name="_Toc187762804"/>
      <w:bookmarkStart w:id="800" w:name="_Toc187769483"/>
      <w:bookmarkStart w:id="801" w:name="_Toc187752193"/>
      <w:bookmarkStart w:id="802" w:name="_Toc187762668"/>
      <w:bookmarkStart w:id="803" w:name="_Toc187762810"/>
      <w:bookmarkStart w:id="804" w:name="_Toc187769489"/>
      <w:bookmarkStart w:id="805" w:name="_Toc187752194"/>
      <w:bookmarkStart w:id="806" w:name="_Toc187762669"/>
      <w:bookmarkStart w:id="807" w:name="_Toc187762811"/>
      <w:bookmarkStart w:id="808" w:name="_Toc187769490"/>
      <w:bookmarkStart w:id="809" w:name="_Toc187752195"/>
      <w:bookmarkStart w:id="810" w:name="_Toc187762670"/>
      <w:bookmarkStart w:id="811" w:name="_Toc187762812"/>
      <w:bookmarkStart w:id="812" w:name="_Toc187769491"/>
      <w:bookmarkStart w:id="813" w:name="_Toc187752196"/>
      <w:bookmarkStart w:id="814" w:name="_Toc187762671"/>
      <w:bookmarkStart w:id="815" w:name="_Toc187762813"/>
      <w:bookmarkStart w:id="816" w:name="_Toc187769492"/>
      <w:bookmarkStart w:id="817" w:name="_Toc215853194"/>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28259C">
        <w:t xml:space="preserve">Protection from </w:t>
      </w:r>
      <w:r w:rsidR="00D67300" w:rsidRPr="0028259C">
        <w:t>Sexual Exploitation, Abuse and Harassment (PSEAH)</w:t>
      </w:r>
      <w:bookmarkEnd w:id="817"/>
    </w:p>
    <w:p w14:paraId="10A07A2C" w14:textId="16EB2CC7" w:rsidR="009E0E7C" w:rsidRPr="00CC147E" w:rsidRDefault="00D67300" w:rsidP="00D67300">
      <w:r w:rsidRPr="00CC147E">
        <w:t xml:space="preserve">DFAT has a zero-tolerance approach to sexual exploitation, abuse and harassment (SEAH). It is expected that all individuals participating in this program will comply with this zero-tolerance approach </w:t>
      </w:r>
      <w:r w:rsidRPr="00CC147E">
        <w:rPr>
          <w:rFonts w:cs="Arial"/>
        </w:rPr>
        <w:t xml:space="preserve">and adhere to DFAT’s </w:t>
      </w:r>
      <w:r w:rsidR="00A35EA7" w:rsidRPr="00CC147E">
        <w:t>Protection from Sexual Exploitation, Abuse and Harassment Policy</w:t>
      </w:r>
      <w:r w:rsidRPr="00CC147E">
        <w:rPr>
          <w:rFonts w:cs="Arial"/>
        </w:rPr>
        <w:t>, which sets out expectations in relation to appropriate behaviours and reporting requirements</w:t>
      </w:r>
      <w:r w:rsidRPr="00CC147E">
        <w:t>. Any allegations or reports of SEAH will be taken seriously. The Sex Discrimination Act 1984 (</w:t>
      </w:r>
      <w:proofErr w:type="spellStart"/>
      <w:r w:rsidRPr="00CC147E">
        <w:t>Cth</w:t>
      </w:r>
      <w:proofErr w:type="spellEnd"/>
      <w:r w:rsidRPr="00CC147E">
        <w:t xml:space="preserve">) defines the nature and circumstances in which sexual harassment is unlawful. </w:t>
      </w:r>
    </w:p>
    <w:p w14:paraId="1700144C" w14:textId="77777777" w:rsidR="00A35EA7" w:rsidRPr="00CC147E" w:rsidRDefault="00A35EA7" w:rsidP="00D67300"/>
    <w:p w14:paraId="61950ADD" w14:textId="341AC676" w:rsidR="00A35EA7" w:rsidRPr="00CC147E" w:rsidRDefault="00A35EA7" w:rsidP="00D67300">
      <w:r w:rsidRPr="00CC147E">
        <w:rPr>
          <w:rFonts w:cs="Arial"/>
        </w:rPr>
        <w:t xml:space="preserve">The grantee should </w:t>
      </w:r>
      <w:proofErr w:type="gramStart"/>
      <w:r w:rsidRPr="00CC147E">
        <w:rPr>
          <w:rFonts w:cs="Arial"/>
        </w:rPr>
        <w:t>make an assessment of</w:t>
      </w:r>
      <w:proofErr w:type="gramEnd"/>
      <w:r w:rsidRPr="00CC147E">
        <w:rPr>
          <w:rFonts w:cs="Arial"/>
        </w:rPr>
        <w:t xml:space="preserve"> risks associated with the grant activity as outlined in the Policy, to determine whether essential or comprehensive standards apply.</w:t>
      </w:r>
    </w:p>
    <w:p w14:paraId="71C5A6A2" w14:textId="572195B3" w:rsidR="00222D02" w:rsidRPr="00CC147E" w:rsidRDefault="00222D02" w:rsidP="009E0E7C">
      <w:pPr>
        <w:pStyle w:val="ListBullet"/>
        <w:numPr>
          <w:ilvl w:val="0"/>
          <w:numId w:val="0"/>
        </w:numPr>
      </w:pPr>
      <w:r w:rsidRPr="00CC147E">
        <w:rPr>
          <w:rFonts w:cs="Arial"/>
        </w:rPr>
        <w:t>View</w:t>
      </w:r>
      <w:r w:rsidR="009E0E7C" w:rsidRPr="00CC147E">
        <w:rPr>
          <w:rFonts w:cs="Arial"/>
        </w:rPr>
        <w:t xml:space="preserve"> </w:t>
      </w:r>
      <w:r w:rsidR="009F2679" w:rsidRPr="00CC147E">
        <w:rPr>
          <w:rFonts w:cs="Arial"/>
        </w:rPr>
        <w:t xml:space="preserve">the DFAT </w:t>
      </w:r>
      <w:r w:rsidR="004316F6" w:rsidRPr="00CC147E">
        <w:rPr>
          <w:rFonts w:cs="Arial"/>
        </w:rPr>
        <w:t>PSEAH</w:t>
      </w:r>
      <w:r w:rsidR="00734C8F" w:rsidRPr="00CC147E">
        <w:rPr>
          <w:rFonts w:cs="Arial"/>
        </w:rPr>
        <w:t xml:space="preserve"> Policy, SEAH </w:t>
      </w:r>
      <w:r w:rsidRPr="00CC147E">
        <w:rPr>
          <w:rFonts w:cs="Arial"/>
        </w:rPr>
        <w:t>I</w:t>
      </w:r>
      <w:r w:rsidR="00734C8F" w:rsidRPr="00CC147E">
        <w:rPr>
          <w:rFonts w:cs="Arial"/>
        </w:rPr>
        <w:t xml:space="preserve">ncident </w:t>
      </w:r>
      <w:r w:rsidRPr="00CC147E">
        <w:rPr>
          <w:rFonts w:cs="Arial"/>
        </w:rPr>
        <w:t>N</w:t>
      </w:r>
      <w:r w:rsidR="00734C8F" w:rsidRPr="00CC147E">
        <w:rPr>
          <w:rFonts w:cs="Arial"/>
        </w:rPr>
        <w:t xml:space="preserve">otification </w:t>
      </w:r>
      <w:r w:rsidRPr="00CC147E">
        <w:rPr>
          <w:rFonts w:cs="Arial"/>
        </w:rPr>
        <w:t>F</w:t>
      </w:r>
      <w:r w:rsidR="00734C8F" w:rsidRPr="00CC147E">
        <w:rPr>
          <w:rFonts w:cs="Arial"/>
        </w:rPr>
        <w:t>orm</w:t>
      </w:r>
      <w:r w:rsidR="009F2679" w:rsidRPr="00CC147E">
        <w:rPr>
          <w:rFonts w:cs="Arial"/>
        </w:rPr>
        <w:t>,</w:t>
      </w:r>
      <w:r w:rsidR="00734C8F" w:rsidRPr="00CC147E">
        <w:rPr>
          <w:rFonts w:cs="Arial"/>
        </w:rPr>
        <w:t xml:space="preserve"> and </w:t>
      </w:r>
      <w:r w:rsidRPr="00CC147E">
        <w:rPr>
          <w:rFonts w:cs="Arial"/>
        </w:rPr>
        <w:t>G</w:t>
      </w:r>
      <w:r w:rsidR="00734C8F" w:rsidRPr="00CC147E">
        <w:rPr>
          <w:rFonts w:cs="Arial"/>
        </w:rPr>
        <w:t xml:space="preserve">uidance on assessing the </w:t>
      </w:r>
      <w:r w:rsidRPr="00CC147E">
        <w:rPr>
          <w:rFonts w:cs="Arial"/>
        </w:rPr>
        <w:t xml:space="preserve">risk of SEAH on </w:t>
      </w:r>
      <w:hyperlink r:id="rId80" w:history="1">
        <w:r w:rsidR="0013675E" w:rsidRPr="00CC147E">
          <w:rPr>
            <w:rStyle w:val="Hyperlink"/>
            <w:rFonts w:cs="Arial"/>
          </w:rPr>
          <w:t>Protection from Sexual Exploitation, Abuse and Harassment Policy</w:t>
        </w:r>
      </w:hyperlink>
      <w:r w:rsidRPr="00CC147E">
        <w:rPr>
          <w:rFonts w:cs="Arial"/>
        </w:rPr>
        <w:t>.</w:t>
      </w:r>
    </w:p>
    <w:p w14:paraId="39AF52FA" w14:textId="6AA4A94A" w:rsidR="009E0E7C" w:rsidRPr="00CC147E" w:rsidRDefault="009E0E7C" w:rsidP="009E0E7C">
      <w:pPr>
        <w:spacing w:before="80"/>
        <w:rPr>
          <w:rFonts w:cs="Arial"/>
          <w:color w:val="404040"/>
          <w:shd w:val="clear" w:color="auto" w:fill="FFFFFF"/>
        </w:rPr>
      </w:pPr>
      <w:r w:rsidRPr="00CC147E">
        <w:rPr>
          <w:rFonts w:cs="Arial"/>
        </w:rPr>
        <w:t xml:space="preserve">For further information, </w:t>
      </w:r>
      <w:r w:rsidR="009F2679" w:rsidRPr="00CC147E">
        <w:rPr>
          <w:rFonts w:cs="Arial"/>
        </w:rPr>
        <w:t>you ca</w:t>
      </w:r>
      <w:r w:rsidR="00B01462" w:rsidRPr="00CC147E">
        <w:rPr>
          <w:rFonts w:cs="Arial"/>
        </w:rPr>
        <w:t>n</w:t>
      </w:r>
      <w:r w:rsidR="009F2679" w:rsidRPr="00CC147E">
        <w:rPr>
          <w:rFonts w:cs="Arial"/>
        </w:rPr>
        <w:t xml:space="preserve"> also </w:t>
      </w:r>
      <w:r w:rsidRPr="00CC147E">
        <w:rPr>
          <w:rFonts w:cs="Arial"/>
        </w:rPr>
        <w:t xml:space="preserve">contact </w:t>
      </w:r>
      <w:hyperlink r:id="rId81" w:history="1">
        <w:r w:rsidRPr="00CC147E">
          <w:rPr>
            <w:rStyle w:val="Hyperlink"/>
            <w:rFonts w:cs="Arial"/>
          </w:rPr>
          <w:t>seah.reports@dfat.gov.au</w:t>
        </w:r>
      </w:hyperlink>
      <w:r w:rsidRPr="00CC147E">
        <w:rPr>
          <w:rFonts w:cs="Arial"/>
        </w:rPr>
        <w:t xml:space="preserve"> or +61 2 6178 5100</w:t>
      </w:r>
      <w:r w:rsidRPr="00CC147E">
        <w:rPr>
          <w:rFonts w:cs="Arial"/>
          <w:color w:val="404040"/>
          <w:shd w:val="clear" w:color="auto" w:fill="FFFFFF"/>
        </w:rPr>
        <w:t>.</w:t>
      </w:r>
    </w:p>
    <w:p w14:paraId="758D83CE" w14:textId="77777777" w:rsidR="00B339D6" w:rsidRPr="00CC147E" w:rsidRDefault="00B339D6" w:rsidP="00D67300"/>
    <w:p w14:paraId="6CF9EDF5" w14:textId="77777777" w:rsidR="00D67300" w:rsidRPr="00CC147E" w:rsidRDefault="00D67300" w:rsidP="00D67300">
      <w:r w:rsidRPr="00CC147E">
        <w:t xml:space="preserve">In response to the Royal Commission into Institutional Responses to Child Sexual Abuse, the Australian Government has introduced the National Redress Scheme, which provides acknowledgement and support to people who have experienced institutional child sexual abuse. </w:t>
      </w:r>
    </w:p>
    <w:p w14:paraId="7F69A7BE" w14:textId="3D23F500" w:rsidR="00D67300" w:rsidRPr="0028259C" w:rsidRDefault="00D67300" w:rsidP="002D0547">
      <w:pPr>
        <w:pStyle w:val="ListBullet"/>
      </w:pPr>
      <w:r w:rsidRPr="00CC147E">
        <w:t>For more information and support, please visit</w:t>
      </w:r>
      <w:r w:rsidR="00E53812" w:rsidRPr="00CC147E">
        <w:t xml:space="preserve"> </w:t>
      </w:r>
      <w:hyperlink r:id="rId82" w:history="1">
        <w:r w:rsidR="00E53812" w:rsidRPr="00CC147E">
          <w:rPr>
            <w:rStyle w:val="Hyperlink"/>
          </w:rPr>
          <w:t>National Redress Scheme</w:t>
        </w:r>
      </w:hyperlink>
      <w:r w:rsidRPr="00CC147E">
        <w:t xml:space="preserve"> or call the National </w:t>
      </w:r>
      <w:r w:rsidRPr="0028259C">
        <w:t>Redress Scheme line on 1800 737 377.</w:t>
      </w:r>
    </w:p>
    <w:p w14:paraId="2817F929" w14:textId="277AD140" w:rsidR="00C00070" w:rsidRPr="0028259C" w:rsidRDefault="00C00070" w:rsidP="002D0547">
      <w:pPr>
        <w:pStyle w:val="Heading3"/>
      </w:pPr>
      <w:bookmarkStart w:id="818" w:name="_Toc185497663"/>
      <w:r w:rsidRPr="0028259C">
        <w:tab/>
      </w:r>
      <w:bookmarkStart w:id="819" w:name="_Toc215853195"/>
      <w:r w:rsidRPr="0028259C">
        <w:t xml:space="preserve">Child </w:t>
      </w:r>
      <w:r w:rsidR="00D65B7C" w:rsidRPr="0028259C">
        <w:t>p</w:t>
      </w:r>
      <w:r w:rsidRPr="0028259C">
        <w:t>rotection</w:t>
      </w:r>
      <w:bookmarkEnd w:id="818"/>
      <w:bookmarkEnd w:id="819"/>
    </w:p>
    <w:p w14:paraId="3ABE6918" w14:textId="77777777" w:rsidR="00C00070" w:rsidRPr="0028259C" w:rsidRDefault="00C00070" w:rsidP="00C00070">
      <w:pPr>
        <w:spacing w:before="80"/>
        <w:rPr>
          <w:rFonts w:cs="Arial"/>
        </w:rPr>
      </w:pPr>
      <w:r w:rsidRPr="0028259C">
        <w:rPr>
          <w:rFonts w:cs="Arial"/>
        </w:rPr>
        <w:t xml:space="preserve">DFAT has a zero-tolerance approach to child exploitation or abuse. It is expected that all individuals participating in this program will adhere to DFAT’s </w:t>
      </w:r>
      <w:hyperlink r:id="rId83" w:history="1">
        <w:r w:rsidRPr="0028259C">
          <w:rPr>
            <w:rStyle w:val="Hyperlink"/>
            <w:rFonts w:cs="Arial"/>
          </w:rPr>
          <w:t>Child Protection Policy</w:t>
        </w:r>
      </w:hyperlink>
      <w:r w:rsidRPr="0028259C">
        <w:rPr>
          <w:rFonts w:cs="Arial"/>
        </w:rPr>
        <w:t>.</w:t>
      </w:r>
    </w:p>
    <w:p w14:paraId="20B36C88" w14:textId="77777777" w:rsidR="004647F8" w:rsidRPr="0028259C" w:rsidRDefault="004647F8" w:rsidP="00C00070">
      <w:pPr>
        <w:spacing w:before="80"/>
        <w:rPr>
          <w:rFonts w:cs="Arial"/>
        </w:rPr>
      </w:pPr>
    </w:p>
    <w:p w14:paraId="35D29755" w14:textId="77777777" w:rsidR="00C00070" w:rsidRPr="00CC147E" w:rsidRDefault="00C00070" w:rsidP="00C00070">
      <w:pPr>
        <w:spacing w:before="80"/>
        <w:rPr>
          <w:rFonts w:cs="Arial"/>
        </w:rPr>
      </w:pPr>
      <w:r w:rsidRPr="0028259C">
        <w:rPr>
          <w:rFonts w:cs="Arial"/>
        </w:rPr>
        <w:t>If your project may involve contact with children, may have an impact on children, or you, your staff or partner organisation will work with children as part of the project activities, then a DFAT child protection risk assessment is required. This may include obtaining and providing proof of a working with children check from the relevant Australian</w:t>
      </w:r>
      <w:r w:rsidRPr="00CC147E">
        <w:rPr>
          <w:rFonts w:cs="Arial"/>
        </w:rPr>
        <w:t xml:space="preserve"> State or Territory authority.</w:t>
      </w:r>
    </w:p>
    <w:p w14:paraId="7CE70408" w14:textId="77777777" w:rsidR="004647F8" w:rsidRPr="00CC147E" w:rsidRDefault="004647F8" w:rsidP="00C00070">
      <w:pPr>
        <w:spacing w:before="80"/>
        <w:rPr>
          <w:rFonts w:cs="Arial"/>
        </w:rPr>
      </w:pPr>
    </w:p>
    <w:p w14:paraId="1657754A" w14:textId="7879B404" w:rsidR="00EA7745" w:rsidRPr="00CC147E" w:rsidRDefault="00200319" w:rsidP="00EA7745">
      <w:pPr>
        <w:spacing w:before="80"/>
      </w:pPr>
      <w:r w:rsidRPr="00CC147E">
        <w:rPr>
          <w:rFonts w:cs="Arial"/>
        </w:rPr>
        <w:t>View</w:t>
      </w:r>
      <w:r w:rsidR="00C00070" w:rsidRPr="00CC147E">
        <w:rPr>
          <w:rFonts w:cs="Arial"/>
        </w:rPr>
        <w:t xml:space="preserve"> further guidance about DFAT’s child protection requirements,</w:t>
      </w:r>
      <w:r w:rsidR="00663011" w:rsidRPr="00CC147E">
        <w:rPr>
          <w:rFonts w:cs="Arial"/>
        </w:rPr>
        <w:t xml:space="preserve"> </w:t>
      </w:r>
      <w:r w:rsidR="00C00070" w:rsidRPr="00CC147E">
        <w:rPr>
          <w:rFonts w:cs="Arial"/>
        </w:rPr>
        <w:t>including establishing your risk context</w:t>
      </w:r>
      <w:r w:rsidRPr="00CC147E" w:rsidDel="006A3092">
        <w:rPr>
          <w:rFonts w:cs="Arial"/>
        </w:rPr>
        <w:t xml:space="preserve"> </w:t>
      </w:r>
      <w:r w:rsidR="00EA7745" w:rsidRPr="00CC147E">
        <w:rPr>
          <w:rFonts w:cs="Arial"/>
        </w:rPr>
        <w:t>and the Child Incident Notification Form</w:t>
      </w:r>
      <w:r w:rsidR="00C00070" w:rsidRPr="00CC147E">
        <w:rPr>
          <w:rFonts w:cs="Arial"/>
        </w:rPr>
        <w:t>, please visit</w:t>
      </w:r>
      <w:r w:rsidR="00C84A92" w:rsidRPr="00CC147E">
        <w:rPr>
          <w:rFonts w:cs="Arial"/>
        </w:rPr>
        <w:t xml:space="preserve"> </w:t>
      </w:r>
      <w:hyperlink r:id="rId84" w:history="1">
        <w:r w:rsidR="00C84A92" w:rsidRPr="00CC147E">
          <w:rPr>
            <w:rStyle w:val="Hyperlink"/>
          </w:rPr>
          <w:t>Child Protection Policy</w:t>
        </w:r>
      </w:hyperlink>
      <w:r w:rsidR="00C84A92" w:rsidRPr="00CC147E">
        <w:t xml:space="preserve">. </w:t>
      </w:r>
    </w:p>
    <w:p w14:paraId="54C28557" w14:textId="77777777" w:rsidR="00F56BC8" w:rsidRPr="00CC147E" w:rsidRDefault="00F56BC8" w:rsidP="00EA7745">
      <w:pPr>
        <w:spacing w:before="80"/>
      </w:pPr>
    </w:p>
    <w:p w14:paraId="745526A3" w14:textId="7E620C87" w:rsidR="00F56BC8" w:rsidRPr="00CC147E" w:rsidRDefault="00F56BC8" w:rsidP="00EA7745">
      <w:pPr>
        <w:spacing w:before="80"/>
      </w:pPr>
      <w:r w:rsidRPr="00CC147E">
        <w:rPr>
          <w:rFonts w:cs="Arial"/>
        </w:rPr>
        <w:t xml:space="preserve">The grantee should </w:t>
      </w:r>
      <w:proofErr w:type="gramStart"/>
      <w:r w:rsidRPr="00CC147E">
        <w:rPr>
          <w:rFonts w:cs="Arial"/>
        </w:rPr>
        <w:t>make an assessment of</w:t>
      </w:r>
      <w:proofErr w:type="gramEnd"/>
      <w:r w:rsidRPr="00CC147E">
        <w:rPr>
          <w:rFonts w:cs="Arial"/>
        </w:rPr>
        <w:t xml:space="preserve"> risks associated with the grant activity, based on the level of contact with children, as outlined in the Policy, to determine whether essential or comprehensive standards apply</w:t>
      </w:r>
    </w:p>
    <w:p w14:paraId="59BFCD14" w14:textId="5460883D" w:rsidR="00C00070" w:rsidRPr="00CC147E" w:rsidRDefault="00C00070" w:rsidP="002D0547">
      <w:pPr>
        <w:spacing w:before="80"/>
        <w:rPr>
          <w:rFonts w:cs="Arial"/>
        </w:rPr>
      </w:pPr>
      <w:r w:rsidRPr="00CC147E">
        <w:rPr>
          <w:rFonts w:cs="Arial"/>
        </w:rPr>
        <w:t xml:space="preserve"> </w:t>
      </w:r>
    </w:p>
    <w:p w14:paraId="64D7D065" w14:textId="31647AC0" w:rsidR="005B45F9" w:rsidRPr="00CC147E" w:rsidRDefault="00C00070" w:rsidP="005B45F9">
      <w:pPr>
        <w:spacing w:before="80"/>
        <w:rPr>
          <w:rFonts w:cs="Arial"/>
        </w:rPr>
      </w:pPr>
      <w:r w:rsidRPr="00CC147E">
        <w:rPr>
          <w:rFonts w:cs="Arial"/>
        </w:rPr>
        <w:lastRenderedPageBreak/>
        <w:t>For information about where to obtain a working with children check in your State or Territory, please visit</w:t>
      </w:r>
      <w:r w:rsidR="005B45F9" w:rsidRPr="00CC147E">
        <w:rPr>
          <w:rFonts w:cs="Arial"/>
        </w:rPr>
        <w:t xml:space="preserve"> </w:t>
      </w:r>
      <w:hyperlink r:id="rId85" w:history="1">
        <w:r w:rsidR="00950E0B" w:rsidRPr="00CC147E">
          <w:rPr>
            <w:rStyle w:val="Hyperlink"/>
          </w:rPr>
          <w:t>Working with children checks</w:t>
        </w:r>
      </w:hyperlink>
      <w:r w:rsidR="00950E0B" w:rsidRPr="00CC147E">
        <w:t>.</w:t>
      </w:r>
    </w:p>
    <w:p w14:paraId="2E2B539B" w14:textId="6FFBFF60" w:rsidR="00C00070" w:rsidRPr="00CC147E" w:rsidRDefault="00C00070" w:rsidP="00C00070">
      <w:pPr>
        <w:spacing w:before="80"/>
        <w:rPr>
          <w:rFonts w:cs="Arial"/>
        </w:rPr>
      </w:pPr>
    </w:p>
    <w:p w14:paraId="781B38E2" w14:textId="466F60A3" w:rsidR="00C00070" w:rsidRPr="00CC147E" w:rsidRDefault="00C00070" w:rsidP="00C00070">
      <w:pPr>
        <w:spacing w:before="80"/>
        <w:rPr>
          <w:rFonts w:cs="Arial"/>
        </w:rPr>
      </w:pPr>
      <w:r w:rsidRPr="00CC147E">
        <w:rPr>
          <w:rFonts w:cs="Arial"/>
        </w:rPr>
        <w:t>For further information, please contact </w:t>
      </w:r>
      <w:hyperlink r:id="rId86" w:tgtFrame="_blank" w:tooltip="mailto:childprotection@dfat.gov.au" w:history="1">
        <w:r w:rsidR="005B45F9" w:rsidRPr="00CC147E">
          <w:rPr>
            <w:rStyle w:val="Hyperlink"/>
            <w:rFonts w:cs="Arial"/>
          </w:rPr>
          <w:t>childprotection@dfat.gov.au</w:t>
        </w:r>
      </w:hyperlink>
      <w:r w:rsidRPr="00CC147E">
        <w:rPr>
          <w:rFonts w:cs="Arial"/>
        </w:rPr>
        <w:t xml:space="preserve"> or +61 2 6178 5100</w:t>
      </w:r>
    </w:p>
    <w:p w14:paraId="40067D4F" w14:textId="77777777" w:rsidR="006473B4" w:rsidRPr="00CC147E" w:rsidRDefault="006473B4" w:rsidP="00C00070">
      <w:pPr>
        <w:spacing w:before="80"/>
        <w:rPr>
          <w:rFonts w:cs="Arial"/>
        </w:rPr>
      </w:pPr>
    </w:p>
    <w:p w14:paraId="050F7C66" w14:textId="6AC6679D" w:rsidR="00D501A2" w:rsidRPr="00CC147E" w:rsidRDefault="00D501A2">
      <w:pPr>
        <w:spacing w:before="0" w:after="0" w:line="240" w:lineRule="auto"/>
        <w:rPr>
          <w:iCs/>
        </w:rPr>
      </w:pPr>
      <w:r w:rsidRPr="00CC147E">
        <w:rPr>
          <w:iCs/>
        </w:rPr>
        <w:br w:type="page"/>
      </w:r>
    </w:p>
    <w:p w14:paraId="25F6535B" w14:textId="24FCEE05" w:rsidR="00D96D08" w:rsidRPr="00CC147E" w:rsidRDefault="002D2607" w:rsidP="00F12A12">
      <w:pPr>
        <w:pStyle w:val="Heading2"/>
      </w:pPr>
      <w:bookmarkStart w:id="820" w:name="_Toc215853196"/>
      <w:bookmarkEnd w:id="602"/>
      <w:r w:rsidRPr="00CC147E">
        <w:lastRenderedPageBreak/>
        <w:t>Glossary</w:t>
      </w:r>
      <w:bookmarkEnd w:id="820"/>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CC147E" w14:paraId="61A2BA67" w14:textId="77777777" w:rsidTr="003C1172">
        <w:trPr>
          <w:cantSplit/>
          <w:tblHeader/>
        </w:trPr>
        <w:tc>
          <w:tcPr>
            <w:tcW w:w="1843" w:type="pct"/>
            <w:shd w:val="clear" w:color="auto" w:fill="264F90"/>
          </w:tcPr>
          <w:p w14:paraId="6BBE3A20" w14:textId="77777777" w:rsidR="002A7660" w:rsidRPr="00CC147E" w:rsidRDefault="002A7660" w:rsidP="004B1409">
            <w:pPr>
              <w:pStyle w:val="TableHeadingNumbered"/>
              <w:rPr>
                <w:b/>
                <w:bCs/>
              </w:rPr>
            </w:pPr>
            <w:r w:rsidRPr="00CC147E">
              <w:rPr>
                <w:b/>
                <w:bCs/>
              </w:rPr>
              <w:t>Term</w:t>
            </w:r>
          </w:p>
        </w:tc>
        <w:tc>
          <w:tcPr>
            <w:tcW w:w="3157" w:type="pct"/>
            <w:shd w:val="clear" w:color="auto" w:fill="264F90"/>
          </w:tcPr>
          <w:p w14:paraId="7BC8CE64" w14:textId="77777777" w:rsidR="002A7660" w:rsidRPr="00CC147E" w:rsidRDefault="002A7660" w:rsidP="004B1409">
            <w:pPr>
              <w:pStyle w:val="TableHeadingNumbered"/>
              <w:rPr>
                <w:b/>
                <w:bCs/>
              </w:rPr>
            </w:pPr>
            <w:r w:rsidRPr="00CC147E">
              <w:rPr>
                <w:b/>
                <w:bCs/>
              </w:rPr>
              <w:t>Definition</w:t>
            </w:r>
          </w:p>
        </w:tc>
      </w:tr>
      <w:tr w:rsidR="002547F6" w:rsidRPr="00CC147E" w14:paraId="729886C2" w14:textId="77777777" w:rsidTr="002D0547">
        <w:trPr>
          <w:cantSplit/>
        </w:trPr>
        <w:tc>
          <w:tcPr>
            <w:tcW w:w="1843" w:type="pct"/>
          </w:tcPr>
          <w:p w14:paraId="267DAF45" w14:textId="77777777" w:rsidR="002547F6" w:rsidRPr="00CC147E" w:rsidRDefault="002547F6" w:rsidP="00455160">
            <w:r w:rsidRPr="00CC147E">
              <w:t>accountable authority</w:t>
            </w:r>
          </w:p>
        </w:tc>
        <w:tc>
          <w:tcPr>
            <w:tcW w:w="3157" w:type="pct"/>
          </w:tcPr>
          <w:p w14:paraId="192DA0DC" w14:textId="6C374B22" w:rsidR="002547F6" w:rsidRPr="00CC147E" w:rsidRDefault="00AD5CCD" w:rsidP="00A05845">
            <w:pPr>
              <w:rPr>
                <w:rStyle w:val="Hyperlink"/>
                <w:i/>
              </w:rPr>
            </w:pPr>
            <w:r w:rsidRPr="00CC147E">
              <w:rPr>
                <w:rFonts w:cs="Arial"/>
                <w:lang w:eastAsia="en-AU"/>
              </w:rPr>
              <w:t>S</w:t>
            </w:r>
            <w:r w:rsidR="00A77F5D" w:rsidRPr="00CC147E">
              <w:rPr>
                <w:rFonts w:cs="Arial"/>
                <w:lang w:eastAsia="en-AU"/>
              </w:rPr>
              <w:t xml:space="preserve">ee subsection 12(2) of the </w:t>
            </w:r>
            <w:hyperlink r:id="rId87" w:history="1">
              <w:r w:rsidR="00452C26" w:rsidRPr="00CC147E">
                <w:rPr>
                  <w:rStyle w:val="Hyperlink"/>
                  <w:i/>
                </w:rPr>
                <w:t>Public Governance, Performance and Accountability Act 2013</w:t>
              </w:r>
            </w:hyperlink>
            <w:r w:rsidR="00DE0509">
              <w:t>.</w:t>
            </w:r>
          </w:p>
          <w:p w14:paraId="3EB9A26A" w14:textId="3E581229" w:rsidR="002547F6" w:rsidRPr="00CC147E" w:rsidRDefault="002547F6" w:rsidP="00A05845">
            <w:pPr>
              <w:rPr>
                <w:rFonts w:cs="Arial"/>
                <w:lang w:eastAsia="en-AU"/>
              </w:rPr>
            </w:pPr>
          </w:p>
        </w:tc>
      </w:tr>
      <w:tr w:rsidR="002547F6" w:rsidRPr="00CC147E" w14:paraId="31FD48E8" w14:textId="77777777" w:rsidTr="002D0547">
        <w:trPr>
          <w:cantSplit/>
        </w:trPr>
        <w:tc>
          <w:tcPr>
            <w:tcW w:w="1843" w:type="pct"/>
          </w:tcPr>
          <w:p w14:paraId="6076C0E7" w14:textId="508172EA" w:rsidR="002547F6" w:rsidRPr="00CC147E" w:rsidRDefault="008463BB" w:rsidP="00455160">
            <w:r w:rsidRPr="00CC147E">
              <w:t>a</w:t>
            </w:r>
            <w:r w:rsidR="002547F6" w:rsidRPr="00CC147E">
              <w:t>dministering entity</w:t>
            </w:r>
          </w:p>
        </w:tc>
        <w:tc>
          <w:tcPr>
            <w:tcW w:w="3157" w:type="pct"/>
          </w:tcPr>
          <w:p w14:paraId="76BDAA87" w14:textId="339EA191" w:rsidR="002547F6" w:rsidRPr="00CC147E" w:rsidRDefault="00AD5CCD" w:rsidP="00A05845">
            <w:pPr>
              <w:rPr>
                <w:rFonts w:cs="Arial"/>
                <w:lang w:eastAsia="en-AU"/>
              </w:rPr>
            </w:pPr>
            <w:r w:rsidRPr="00CC147E">
              <w:rPr>
                <w:rFonts w:cs="Arial"/>
                <w:lang w:eastAsia="en-AU"/>
              </w:rPr>
              <w:t>W</w:t>
            </w:r>
            <w:r w:rsidR="002547F6" w:rsidRPr="00CC147E">
              <w:rPr>
                <w:rFonts w:cs="Arial"/>
                <w:lang w:eastAsia="en-AU"/>
              </w:rPr>
              <w:t xml:space="preserve">hen an entity that is not responsible for the policy, is responsible for the administration of part or </w:t>
            </w:r>
            <w:proofErr w:type="gramStart"/>
            <w:r w:rsidR="002547F6" w:rsidRPr="00CC147E">
              <w:rPr>
                <w:rFonts w:cs="Arial"/>
                <w:lang w:eastAsia="en-AU"/>
              </w:rPr>
              <w:t>all of</w:t>
            </w:r>
            <w:proofErr w:type="gramEnd"/>
            <w:r w:rsidR="002547F6" w:rsidRPr="00CC147E">
              <w:rPr>
                <w:rFonts w:cs="Arial"/>
                <w:lang w:eastAsia="en-AU"/>
              </w:rPr>
              <w:t xml:space="preserve"> the grant administration processes</w:t>
            </w:r>
            <w:r w:rsidR="00F460A1" w:rsidRPr="00CC147E">
              <w:rPr>
                <w:rFonts w:cs="Arial"/>
                <w:lang w:eastAsia="en-AU"/>
              </w:rPr>
              <w:t>.</w:t>
            </w:r>
          </w:p>
          <w:p w14:paraId="46D344A5" w14:textId="00E944D3" w:rsidR="002547F6" w:rsidRPr="00CC147E" w:rsidRDefault="002547F6" w:rsidP="00A05845">
            <w:pPr>
              <w:rPr>
                <w:rFonts w:cs="Arial"/>
                <w:lang w:eastAsia="en-AU"/>
              </w:rPr>
            </w:pPr>
          </w:p>
        </w:tc>
      </w:tr>
      <w:tr w:rsidR="00462041" w:rsidRPr="00CC147E" w14:paraId="49DB0C1E" w14:textId="77777777" w:rsidTr="002D0547">
        <w:trPr>
          <w:cantSplit/>
        </w:trPr>
        <w:tc>
          <w:tcPr>
            <w:tcW w:w="1843" w:type="pct"/>
          </w:tcPr>
          <w:p w14:paraId="38C69895" w14:textId="2E836A5B" w:rsidR="00462041" w:rsidRPr="00CC147E" w:rsidRDefault="00462041" w:rsidP="00455160">
            <w:r w:rsidRPr="00CC147E">
              <w:t>assessment committee</w:t>
            </w:r>
          </w:p>
        </w:tc>
        <w:tc>
          <w:tcPr>
            <w:tcW w:w="3157" w:type="pct"/>
          </w:tcPr>
          <w:p w14:paraId="0AAAF824" w14:textId="27CDABBC" w:rsidR="003A3107" w:rsidRPr="00CC147E" w:rsidRDefault="00C35814" w:rsidP="003A3107">
            <w:pPr>
              <w:rPr>
                <w:lang w:eastAsia="en-AU"/>
              </w:rPr>
            </w:pPr>
            <w:r w:rsidRPr="00CC147E">
              <w:rPr>
                <w:lang w:eastAsia="en-AU"/>
              </w:rPr>
              <w:t>W</w:t>
            </w:r>
            <w:r w:rsidR="003A3107" w:rsidRPr="00CC147E">
              <w:rPr>
                <w:lang w:eastAsia="en-AU"/>
              </w:rPr>
              <w:t>ill be made up of</w:t>
            </w:r>
            <w:r w:rsidR="003A3107" w:rsidRPr="00CC147E">
              <w:rPr>
                <w:b/>
                <w:lang w:eastAsia="en-AU"/>
              </w:rPr>
              <w:t xml:space="preserve"> </w:t>
            </w:r>
            <w:r w:rsidR="003A3107" w:rsidRPr="00CC147E">
              <w:rPr>
                <w:bCs/>
                <w:lang w:eastAsia="en-AU"/>
              </w:rPr>
              <w:t xml:space="preserve">the </w:t>
            </w:r>
            <w:hyperlink r:id="rId88" w:history="1">
              <w:r w:rsidR="003A3107" w:rsidRPr="00CC147E">
                <w:rPr>
                  <w:rStyle w:val="Hyperlink"/>
                  <w:bCs/>
                  <w:lang w:eastAsia="en-AU"/>
                </w:rPr>
                <w:t>AJF Board</w:t>
              </w:r>
            </w:hyperlink>
            <w:r w:rsidR="003A3107" w:rsidRPr="00CC147E">
              <w:rPr>
                <w:lang w:eastAsia="en-AU"/>
              </w:rPr>
              <w:t xml:space="preserve"> </w:t>
            </w:r>
            <w:r w:rsidRPr="00CC147E">
              <w:rPr>
                <w:lang w:eastAsia="en-AU"/>
              </w:rPr>
              <w:t xml:space="preserve">and </w:t>
            </w:r>
            <w:r w:rsidR="003A3107" w:rsidRPr="00CC147E">
              <w:rPr>
                <w:lang w:eastAsia="en-AU"/>
              </w:rPr>
              <w:t>DFAT officials.</w:t>
            </w:r>
          </w:p>
          <w:p w14:paraId="67E406C9" w14:textId="77777777" w:rsidR="00462041" w:rsidRPr="00CC147E" w:rsidRDefault="003A3107" w:rsidP="003A3107">
            <w:pPr>
              <w:rPr>
                <w:iCs/>
                <w:lang w:eastAsia="en-AU"/>
              </w:rPr>
            </w:pPr>
            <w:r w:rsidRPr="00CC147E">
              <w:rPr>
                <w:iCs/>
                <w:lang w:eastAsia="en-AU"/>
              </w:rPr>
              <w:t xml:space="preserve">Board members are listed on the </w:t>
            </w:r>
            <w:hyperlink r:id="rId89" w:history="1">
              <w:r w:rsidRPr="00CC147E">
                <w:rPr>
                  <w:rStyle w:val="Hyperlink"/>
                  <w:iCs/>
                  <w:lang w:eastAsia="en-AU"/>
                </w:rPr>
                <w:t>AJF website</w:t>
              </w:r>
            </w:hyperlink>
            <w:r w:rsidRPr="00CC147E">
              <w:rPr>
                <w:iCs/>
                <w:lang w:eastAsia="en-AU"/>
              </w:rPr>
              <w:t>. Board members are treated as Commonwealth officials due to their role in the assessment process, in accordance with Part 1, section 2.8 of the CGRPs and the</w:t>
            </w:r>
            <w:r w:rsidRPr="00CC147E">
              <w:rPr>
                <w:rFonts w:cs="Arial"/>
                <w:lang w:eastAsia="en-AU"/>
              </w:rPr>
              <w:t xml:space="preserve"> </w:t>
            </w:r>
            <w:hyperlink r:id="rId90" w:history="1">
              <w:r w:rsidRPr="00CC147E">
                <w:rPr>
                  <w:rStyle w:val="Hyperlink"/>
                  <w:i/>
                </w:rPr>
                <w:t>Public Governance, Performance and Accountability Act 2013</w:t>
              </w:r>
            </w:hyperlink>
            <w:r w:rsidRPr="00CC147E">
              <w:rPr>
                <w:iCs/>
                <w:lang w:eastAsia="en-AU"/>
              </w:rPr>
              <w:t xml:space="preserve"> </w:t>
            </w:r>
          </w:p>
          <w:p w14:paraId="35D86658" w14:textId="17EE7D7D" w:rsidR="00462041" w:rsidRPr="00CC147E" w:rsidRDefault="00462041" w:rsidP="003A3107">
            <w:pPr>
              <w:rPr>
                <w:rFonts w:cs="Arial"/>
                <w:lang w:eastAsia="en-AU"/>
              </w:rPr>
            </w:pPr>
          </w:p>
        </w:tc>
      </w:tr>
      <w:tr w:rsidR="002D2607" w:rsidRPr="00CC147E" w14:paraId="1D1A29E0" w14:textId="77777777" w:rsidTr="002D0547">
        <w:trPr>
          <w:cantSplit/>
        </w:trPr>
        <w:tc>
          <w:tcPr>
            <w:tcW w:w="1843" w:type="pct"/>
          </w:tcPr>
          <w:p w14:paraId="5287969A" w14:textId="62F4B5EE" w:rsidR="002D2607" w:rsidRPr="00CC147E" w:rsidRDefault="002D2607" w:rsidP="002D2607">
            <w:r w:rsidRPr="00CC147E">
              <w:t>assessment criteria</w:t>
            </w:r>
          </w:p>
        </w:tc>
        <w:tc>
          <w:tcPr>
            <w:tcW w:w="3157" w:type="pct"/>
          </w:tcPr>
          <w:p w14:paraId="2D6DF292" w14:textId="6504AB3C" w:rsidR="002D2607" w:rsidRPr="00CC147E" w:rsidRDefault="00AD5CCD" w:rsidP="00613D08">
            <w:pPr>
              <w:rPr>
                <w:rFonts w:cs="Arial"/>
                <w:lang w:eastAsia="en-AU"/>
              </w:rPr>
            </w:pPr>
            <w:r w:rsidRPr="00CC147E">
              <w:rPr>
                <w:rFonts w:cs="Arial"/>
                <w:lang w:eastAsia="en-AU"/>
              </w:rPr>
              <w:t>A</w:t>
            </w:r>
            <w:r w:rsidR="00932BB0" w:rsidRPr="00CC147E">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sidRPr="00CC147E">
              <w:rPr>
                <w:rFonts w:cs="Arial"/>
                <w:lang w:eastAsia="en-AU"/>
              </w:rPr>
              <w:t>.</w:t>
            </w:r>
          </w:p>
          <w:p w14:paraId="36A96F28" w14:textId="100204A2" w:rsidR="002D2607" w:rsidRPr="00CC147E" w:rsidRDefault="002D2607" w:rsidP="00613D08"/>
        </w:tc>
      </w:tr>
      <w:tr w:rsidR="002D2607" w:rsidRPr="00CC147E" w14:paraId="23D16098" w14:textId="77777777" w:rsidTr="002D0547">
        <w:trPr>
          <w:cantSplit/>
        </w:trPr>
        <w:tc>
          <w:tcPr>
            <w:tcW w:w="1843" w:type="pct"/>
          </w:tcPr>
          <w:p w14:paraId="0908F7C1" w14:textId="1C6AB209" w:rsidR="002D2607" w:rsidRPr="00CC147E" w:rsidRDefault="002D2607" w:rsidP="002D2607">
            <w:r w:rsidRPr="00CC147E">
              <w:t>commencement date</w:t>
            </w:r>
          </w:p>
        </w:tc>
        <w:tc>
          <w:tcPr>
            <w:tcW w:w="3157" w:type="pct"/>
          </w:tcPr>
          <w:p w14:paraId="3129D248" w14:textId="68C51804" w:rsidR="002D2607" w:rsidRPr="00CC147E" w:rsidRDefault="00AD5CCD" w:rsidP="00A05845">
            <w:r w:rsidRPr="00CC147E">
              <w:t>T</w:t>
            </w:r>
            <w:r w:rsidR="002D2607" w:rsidRPr="00CC147E">
              <w:t>he expected start date for the grant activity</w:t>
            </w:r>
            <w:r w:rsidR="00DE0509">
              <w:t>.</w:t>
            </w:r>
            <w:r w:rsidR="002D2607" w:rsidRPr="00CC147E">
              <w:t xml:space="preserve"> </w:t>
            </w:r>
          </w:p>
          <w:p w14:paraId="38154A55" w14:textId="00107F7A" w:rsidR="002D2607" w:rsidRPr="00CC147E" w:rsidRDefault="002D2607" w:rsidP="00A05845"/>
        </w:tc>
      </w:tr>
      <w:tr w:rsidR="002D2607" w:rsidRPr="00CC147E" w14:paraId="12F76143" w14:textId="77777777" w:rsidTr="002D0547">
        <w:trPr>
          <w:cantSplit/>
        </w:trPr>
        <w:tc>
          <w:tcPr>
            <w:tcW w:w="1843" w:type="pct"/>
          </w:tcPr>
          <w:p w14:paraId="06506668" w14:textId="645FE8F6" w:rsidR="002D2607" w:rsidRPr="00CC147E" w:rsidRDefault="002D2607" w:rsidP="002D2607">
            <w:r w:rsidRPr="00CC147E">
              <w:t>completion date</w:t>
            </w:r>
          </w:p>
        </w:tc>
        <w:tc>
          <w:tcPr>
            <w:tcW w:w="3157" w:type="pct"/>
          </w:tcPr>
          <w:p w14:paraId="4AC73B1F" w14:textId="65D7E637" w:rsidR="002D2607" w:rsidRPr="00CC147E" w:rsidRDefault="00AD5CCD" w:rsidP="00A05845">
            <w:r w:rsidRPr="00CC147E">
              <w:t>T</w:t>
            </w:r>
            <w:r w:rsidR="002D2607" w:rsidRPr="00CC147E">
              <w:t xml:space="preserve">he expected date </w:t>
            </w:r>
            <w:r w:rsidR="00F460A1" w:rsidRPr="00CC147E">
              <w:t xml:space="preserve">by which </w:t>
            </w:r>
            <w:r w:rsidR="002D2607" w:rsidRPr="00CC147E">
              <w:t>the grant activity must be completed and the grant spent</w:t>
            </w:r>
            <w:r w:rsidR="00F460A1" w:rsidRPr="00CC147E">
              <w:t>.</w:t>
            </w:r>
            <w:r w:rsidR="002D2607" w:rsidRPr="00CC147E">
              <w:t xml:space="preserve"> </w:t>
            </w:r>
          </w:p>
          <w:p w14:paraId="5575602C" w14:textId="09BBB16B" w:rsidR="002D2607" w:rsidRPr="00CC147E" w:rsidRDefault="002D2607" w:rsidP="00A05845"/>
        </w:tc>
      </w:tr>
      <w:tr w:rsidR="002D591F" w:rsidRPr="00CC147E" w14:paraId="4E93D3F0" w14:textId="77777777" w:rsidTr="002D0547">
        <w:trPr>
          <w:cantSplit/>
        </w:trPr>
        <w:tc>
          <w:tcPr>
            <w:tcW w:w="1843" w:type="pct"/>
          </w:tcPr>
          <w:p w14:paraId="2FA72BB5" w14:textId="3FFEBCAE" w:rsidR="002D591F" w:rsidRPr="00CC147E" w:rsidRDefault="00981FC3" w:rsidP="00455160">
            <w:r w:rsidRPr="00CC147E">
              <w:t>contracted service provider</w:t>
            </w:r>
          </w:p>
        </w:tc>
        <w:tc>
          <w:tcPr>
            <w:tcW w:w="3157" w:type="pct"/>
          </w:tcPr>
          <w:p w14:paraId="5CF6C5FA" w14:textId="77777777" w:rsidR="00631E06" w:rsidRPr="00CC147E" w:rsidRDefault="005C28DB" w:rsidP="004576D2">
            <w:pPr>
              <w:rPr>
                <w:rFonts w:cs="Arial"/>
                <w:lang w:eastAsia="en-AU"/>
              </w:rPr>
            </w:pPr>
            <w:r w:rsidRPr="00CC147E">
              <w:rPr>
                <w:rFonts w:cs="Arial"/>
                <w:lang w:eastAsia="en-AU"/>
              </w:rPr>
              <w:t xml:space="preserve">A </w:t>
            </w:r>
            <w:r w:rsidR="004576D2" w:rsidRPr="00CC147E">
              <w:rPr>
                <w:rFonts w:cs="Arial"/>
                <w:lang w:eastAsia="en-AU"/>
              </w:rPr>
              <w:t>c</w:t>
            </w:r>
            <w:r w:rsidRPr="00CC147E">
              <w:rPr>
                <w:rFonts w:cs="Arial"/>
                <w:lang w:eastAsia="en-AU"/>
              </w:rPr>
              <w:t xml:space="preserve">ontracted service provider is a person who is a party </w:t>
            </w:r>
            <w:r w:rsidR="001F6975" w:rsidRPr="00CC147E">
              <w:rPr>
                <w:rFonts w:cs="Arial"/>
                <w:lang w:eastAsia="en-AU"/>
              </w:rPr>
              <w:t>t</w:t>
            </w:r>
            <w:r w:rsidRPr="00CC147E">
              <w:rPr>
                <w:rFonts w:cs="Arial"/>
                <w:lang w:eastAsia="en-AU"/>
              </w:rPr>
              <w:t xml:space="preserve">o a Commonwealth contract or is a party to a subcontract with a contracted service provider and is responsible for </w:t>
            </w:r>
            <w:r w:rsidR="004576D2" w:rsidRPr="00CC147E">
              <w:rPr>
                <w:rFonts w:cs="Arial"/>
                <w:lang w:eastAsia="en-AU"/>
              </w:rPr>
              <w:t xml:space="preserve">the provision of goods or services under contract, either directly or </w:t>
            </w:r>
            <w:r w:rsidR="008B2EAA" w:rsidRPr="00CC147E">
              <w:rPr>
                <w:rFonts w:cs="Arial"/>
                <w:lang w:eastAsia="en-AU"/>
              </w:rPr>
              <w:t>indirectly.</w:t>
            </w:r>
          </w:p>
          <w:p w14:paraId="3B44844A" w14:textId="067A0A99" w:rsidR="00631E06" w:rsidRPr="00CC147E" w:rsidRDefault="00631E06" w:rsidP="004576D2">
            <w:pPr>
              <w:rPr>
                <w:rFonts w:cs="Arial"/>
                <w:lang w:eastAsia="en-AU"/>
              </w:rPr>
            </w:pPr>
          </w:p>
        </w:tc>
      </w:tr>
      <w:tr w:rsidR="003C1172" w:rsidRPr="00CC147E" w14:paraId="0E1EA38C" w14:textId="77777777" w:rsidTr="002D0547">
        <w:trPr>
          <w:cantSplit/>
        </w:trPr>
        <w:tc>
          <w:tcPr>
            <w:tcW w:w="1843" w:type="pct"/>
          </w:tcPr>
          <w:p w14:paraId="59F2B7EF" w14:textId="52E3DB5C" w:rsidR="003C1172" w:rsidRPr="00CC147E" w:rsidRDefault="003C1172" w:rsidP="00455160">
            <w:r w:rsidRPr="00CC147E">
              <w:t>date of effect</w:t>
            </w:r>
          </w:p>
        </w:tc>
        <w:tc>
          <w:tcPr>
            <w:tcW w:w="3157" w:type="pct"/>
          </w:tcPr>
          <w:p w14:paraId="29BB3011" w14:textId="416CAD9D" w:rsidR="003C1172" w:rsidRPr="00CC147E" w:rsidRDefault="00AD5CCD" w:rsidP="00A05845">
            <w:pPr>
              <w:rPr>
                <w:rFonts w:cs="Arial"/>
                <w:lang w:eastAsia="en-AU"/>
              </w:rPr>
            </w:pPr>
            <w:r w:rsidRPr="00CC147E">
              <w:rPr>
                <w:rFonts w:cs="Arial"/>
                <w:lang w:eastAsia="en-AU"/>
              </w:rPr>
              <w:t>C</w:t>
            </w:r>
            <w:r w:rsidR="003C1172" w:rsidRPr="00CC147E">
              <w:rPr>
                <w:rFonts w:cs="Arial"/>
                <w:lang w:eastAsia="en-AU"/>
              </w:rPr>
              <w:t xml:space="preserve">an be the date on which a grant agreement is signed or a specified starting date. Where there is no grant agreement, entities must publish information on individual grants as soon as practicable. </w:t>
            </w:r>
          </w:p>
          <w:p w14:paraId="4F87218B" w14:textId="2EA9E2F4" w:rsidR="003C1172" w:rsidRPr="00CC147E" w:rsidRDefault="003C1172" w:rsidP="00A05845">
            <w:pPr>
              <w:rPr>
                <w:rFonts w:cs="Arial"/>
                <w:lang w:eastAsia="en-AU"/>
              </w:rPr>
            </w:pPr>
          </w:p>
        </w:tc>
      </w:tr>
      <w:tr w:rsidR="003C1172" w:rsidRPr="00CC147E" w14:paraId="2B9667D4" w14:textId="77777777" w:rsidTr="002D0547">
        <w:trPr>
          <w:cantSplit/>
        </w:trPr>
        <w:tc>
          <w:tcPr>
            <w:tcW w:w="1843" w:type="pct"/>
          </w:tcPr>
          <w:p w14:paraId="62D02C0A" w14:textId="78AD42DD" w:rsidR="003C1172" w:rsidRPr="00CC147E" w:rsidRDefault="003C1172" w:rsidP="002D2607">
            <w:r w:rsidRPr="00CC147E">
              <w:t>eligibility criteria</w:t>
            </w:r>
          </w:p>
        </w:tc>
        <w:tc>
          <w:tcPr>
            <w:tcW w:w="3157" w:type="pct"/>
          </w:tcPr>
          <w:p w14:paraId="107D6FCF" w14:textId="29EB133F" w:rsidR="004647F8" w:rsidRPr="00CC147E" w:rsidRDefault="00AD5CCD" w:rsidP="00A05845">
            <w:pPr>
              <w:rPr>
                <w:rFonts w:cs="Arial"/>
                <w:lang w:eastAsia="en-AU"/>
              </w:rPr>
            </w:pPr>
            <w:r w:rsidRPr="00CC147E">
              <w:rPr>
                <w:rFonts w:cs="Arial"/>
                <w:lang w:eastAsia="en-AU"/>
              </w:rPr>
              <w:t>R</w:t>
            </w:r>
            <w:r w:rsidR="003C1172" w:rsidRPr="00CC147E">
              <w:rPr>
                <w:rFonts w:cs="Arial"/>
                <w:lang w:eastAsia="en-AU"/>
              </w:rPr>
              <w:t xml:space="preserve">efer to the mandatory criteria which must be met to qualify for a grant. Eligibility criteria should be developed to enable objective validation and are either ‘met’ or ‘not met’. </w:t>
            </w:r>
          </w:p>
          <w:p w14:paraId="5ACF5D90" w14:textId="77777777" w:rsidR="004647F8" w:rsidRPr="00CC147E" w:rsidRDefault="004647F8" w:rsidP="00A05845">
            <w:pPr>
              <w:rPr>
                <w:rFonts w:cs="Arial"/>
                <w:lang w:eastAsia="en-AU"/>
              </w:rPr>
            </w:pPr>
          </w:p>
          <w:p w14:paraId="6A85FF12" w14:textId="298F0420" w:rsidR="003C1172" w:rsidRPr="00CC147E" w:rsidRDefault="003C1172" w:rsidP="00A05845">
            <w:pPr>
              <w:rPr>
                <w:rFonts w:cs="Arial"/>
                <w:lang w:eastAsia="en-AU"/>
              </w:rPr>
            </w:pPr>
            <w:r w:rsidRPr="00CC147E">
              <w:rPr>
                <w:rFonts w:cs="Arial"/>
                <w:lang w:eastAsia="en-AU"/>
              </w:rPr>
              <w:t>Assessment criteria may apply in addition to eligibility criteria.</w:t>
            </w:r>
          </w:p>
          <w:p w14:paraId="67365CE3" w14:textId="67A86797" w:rsidR="003C1172" w:rsidRPr="00CC147E" w:rsidRDefault="003C1172" w:rsidP="00A05845"/>
        </w:tc>
      </w:tr>
      <w:tr w:rsidR="003C1172" w:rsidRPr="00CC147E" w14:paraId="56B29FF6" w14:textId="77777777" w:rsidTr="002D0547">
        <w:trPr>
          <w:cantSplit/>
        </w:trPr>
        <w:tc>
          <w:tcPr>
            <w:tcW w:w="1843" w:type="pct"/>
          </w:tcPr>
          <w:p w14:paraId="2CB80D24" w14:textId="2163B7BB" w:rsidR="003C1172" w:rsidRPr="00CC147E" w:rsidRDefault="003C1172" w:rsidP="002D2607">
            <w:r w:rsidRPr="00CC147E">
              <w:t>Commonwealth entity</w:t>
            </w:r>
          </w:p>
        </w:tc>
        <w:tc>
          <w:tcPr>
            <w:tcW w:w="3157" w:type="pct"/>
          </w:tcPr>
          <w:p w14:paraId="2CB446B7" w14:textId="3869554C" w:rsidR="003C1172" w:rsidRPr="00CC147E" w:rsidRDefault="00AD5CCD" w:rsidP="00613D08">
            <w:pPr>
              <w:rPr>
                <w:rFonts w:cs="Arial"/>
                <w:lang w:eastAsia="en-AU"/>
              </w:rPr>
            </w:pPr>
            <w:r w:rsidRPr="00CC147E">
              <w:rPr>
                <w:rFonts w:cs="Arial"/>
                <w:lang w:eastAsia="en-AU"/>
              </w:rPr>
              <w:t>A</w:t>
            </w:r>
            <w:r w:rsidR="003C1172" w:rsidRPr="00CC147E">
              <w:rPr>
                <w:rFonts w:cs="Arial"/>
                <w:lang w:eastAsia="en-AU"/>
              </w:rPr>
              <w:t xml:space="preserve"> Department of State, or a Parliamentary Department, or a listed entity or a body corporate established by a law of the Commonwealth. See subsections 10(1) and (2) of the PGPA Act</w:t>
            </w:r>
            <w:r w:rsidR="004647F8" w:rsidRPr="00CC147E">
              <w:rPr>
                <w:rFonts w:cs="Arial"/>
                <w:lang w:eastAsia="en-AU"/>
              </w:rPr>
              <w:t>.</w:t>
            </w:r>
          </w:p>
          <w:p w14:paraId="2BDCF513" w14:textId="05E1AE38" w:rsidR="003C1172" w:rsidRPr="00CC147E" w:rsidRDefault="003C1172" w:rsidP="00613D08">
            <w:pPr>
              <w:rPr>
                <w:bCs/>
              </w:rPr>
            </w:pPr>
          </w:p>
        </w:tc>
      </w:tr>
      <w:tr w:rsidR="003C1172" w:rsidRPr="00CC147E" w14:paraId="0372C9DD" w14:textId="77777777" w:rsidTr="002D0547">
        <w:trPr>
          <w:cantSplit/>
        </w:trPr>
        <w:tc>
          <w:tcPr>
            <w:tcW w:w="1843" w:type="pct"/>
          </w:tcPr>
          <w:p w14:paraId="5DE12575" w14:textId="29FCEF5A" w:rsidR="003C1172" w:rsidRPr="00CC147E" w:rsidRDefault="003C1172" w:rsidP="002D2607">
            <w:hyperlink r:id="rId91" w:history="1">
              <w:r w:rsidRPr="00CC147E">
                <w:rPr>
                  <w:rStyle w:val="Hyperlink"/>
                  <w:i/>
                </w:rPr>
                <w:t>Commonwealth Grants Rules and Principles 2024 (CGRPs)</w:t>
              </w:r>
            </w:hyperlink>
            <w:r w:rsidRPr="00CC147E">
              <w:rPr>
                <w:rStyle w:val="Hyperlink"/>
                <w:i/>
              </w:rPr>
              <w:t xml:space="preserve"> </w:t>
            </w:r>
          </w:p>
        </w:tc>
        <w:tc>
          <w:tcPr>
            <w:tcW w:w="3157" w:type="pct"/>
          </w:tcPr>
          <w:p w14:paraId="20112BBD" w14:textId="349CA497" w:rsidR="003C1172" w:rsidRPr="00CC147E" w:rsidRDefault="00AD5CCD" w:rsidP="00A05845">
            <w:pPr>
              <w:rPr>
                <w:rFonts w:cs="Arial"/>
                <w:lang w:eastAsia="en-AU"/>
              </w:rPr>
            </w:pPr>
            <w:r w:rsidRPr="00CC147E">
              <w:rPr>
                <w:rFonts w:cs="Arial"/>
                <w:lang w:eastAsia="en-AU"/>
              </w:rPr>
              <w:t>E</w:t>
            </w:r>
            <w:r w:rsidR="003C1172" w:rsidRPr="00CC147E">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p w14:paraId="2166E52E" w14:textId="6FEE9AB5" w:rsidR="003C1172" w:rsidRPr="00CC147E" w:rsidRDefault="003C1172" w:rsidP="00A05845"/>
        </w:tc>
      </w:tr>
      <w:tr w:rsidR="003C1172" w:rsidRPr="00CC147E" w14:paraId="76977850" w14:textId="77777777" w:rsidTr="002D0547">
        <w:trPr>
          <w:cantSplit/>
        </w:trPr>
        <w:tc>
          <w:tcPr>
            <w:tcW w:w="1843" w:type="pct"/>
          </w:tcPr>
          <w:p w14:paraId="679937B7" w14:textId="12C61DB9" w:rsidR="003C1172" w:rsidRPr="00CC147E" w:rsidRDefault="003C1172" w:rsidP="00B359CF">
            <w:pPr>
              <w:rPr>
                <w:rFonts w:cs="Arial"/>
                <w:lang w:eastAsia="en-AU"/>
              </w:rPr>
            </w:pPr>
            <w:r w:rsidRPr="00CC147E">
              <w:rPr>
                <w:rFonts w:cs="Arial"/>
                <w:lang w:eastAsia="en-AU"/>
              </w:rPr>
              <w:lastRenderedPageBreak/>
              <w:t xml:space="preserve">grant </w:t>
            </w:r>
          </w:p>
        </w:tc>
        <w:tc>
          <w:tcPr>
            <w:tcW w:w="3157" w:type="pct"/>
          </w:tcPr>
          <w:p w14:paraId="0D28D301" w14:textId="556F0E42" w:rsidR="003C1172" w:rsidRPr="00CC147E" w:rsidRDefault="00AD5CCD" w:rsidP="003B575D">
            <w:pPr>
              <w:suppressAutoHyphens/>
              <w:spacing w:before="60"/>
              <w:rPr>
                <w:rFonts w:cs="Arial"/>
              </w:rPr>
            </w:pPr>
            <w:r w:rsidRPr="00CC147E">
              <w:t>F</w:t>
            </w:r>
            <w:r w:rsidR="003C1172" w:rsidRPr="00CC147E">
              <w:t xml:space="preserve">or the purposes of the CGRPs, a ‘grant’ is an arrangement for the provision of financial assistance by the </w:t>
            </w:r>
            <w:r w:rsidR="003C1172" w:rsidRPr="00CC147E">
              <w:rPr>
                <w:rFonts w:cs="Arial"/>
              </w:rPr>
              <w:t>Commonwealth or on behalf of the Commonwealth:</w:t>
            </w:r>
          </w:p>
          <w:p w14:paraId="723373CC" w14:textId="0F92C485" w:rsidR="003C1172" w:rsidRPr="00CC147E" w:rsidRDefault="003C1172" w:rsidP="009B484A">
            <w:pPr>
              <w:pStyle w:val="NumberedList2"/>
              <w:numPr>
                <w:ilvl w:val="1"/>
                <w:numId w:val="15"/>
              </w:numPr>
              <w:spacing w:before="60"/>
              <w:ind w:left="284"/>
              <w:rPr>
                <w:rFonts w:ascii="Arial" w:hAnsi="Arial" w:cs="Arial"/>
                <w:sz w:val="20"/>
                <w:szCs w:val="20"/>
              </w:rPr>
            </w:pPr>
            <w:r w:rsidRPr="00CC147E">
              <w:rPr>
                <w:rFonts w:ascii="Arial" w:hAnsi="Arial" w:cs="Arial"/>
                <w:sz w:val="20"/>
                <w:szCs w:val="20"/>
              </w:rPr>
              <w:t>under which relevant money</w:t>
            </w:r>
            <w:r w:rsidR="00C71CD9">
              <w:rPr>
                <w:rFonts w:ascii="ZWAdobeF" w:hAnsi="ZWAdobeF" w:cs="ZWAdobeF"/>
                <w:sz w:val="2"/>
                <w:szCs w:val="2"/>
              </w:rPr>
              <w:t>8F</w:t>
            </w:r>
            <w:r w:rsidRPr="00CC147E">
              <w:rPr>
                <w:rStyle w:val="FootnoteReference"/>
                <w:rFonts w:ascii="Arial" w:hAnsi="Arial" w:cs="Arial"/>
                <w:sz w:val="20"/>
                <w:szCs w:val="20"/>
              </w:rPr>
              <w:footnoteReference w:id="10"/>
            </w:r>
            <w:r w:rsidRPr="00CC147E">
              <w:rPr>
                <w:rFonts w:ascii="Arial" w:hAnsi="Arial" w:cs="Arial"/>
                <w:sz w:val="20"/>
                <w:szCs w:val="20"/>
              </w:rPr>
              <w:t xml:space="preserve"> or other </w:t>
            </w:r>
            <w:hyperlink r:id="rId92" w:history="1">
              <w:r w:rsidRPr="00CC147E">
                <w:rPr>
                  <w:rStyle w:val="Hyperlink"/>
                  <w:rFonts w:ascii="Arial" w:hAnsi="Arial" w:cs="Arial"/>
                  <w:sz w:val="20"/>
                  <w:szCs w:val="20"/>
                </w:rPr>
                <w:t>Consolidated Revenue Fund</w:t>
              </w:r>
            </w:hyperlink>
            <w:r w:rsidRPr="00CC147E">
              <w:rPr>
                <w:rFonts w:ascii="Arial" w:hAnsi="Arial" w:cs="Arial"/>
                <w:sz w:val="20"/>
                <w:szCs w:val="20"/>
              </w:rPr>
              <w:t xml:space="preserve"> (CRF) money</w:t>
            </w:r>
            <w:r w:rsidR="00C71CD9">
              <w:rPr>
                <w:rFonts w:ascii="ZWAdobeF" w:hAnsi="ZWAdobeF" w:cs="ZWAdobeF"/>
                <w:sz w:val="2"/>
                <w:szCs w:val="2"/>
              </w:rPr>
              <w:t>9F</w:t>
            </w:r>
            <w:r w:rsidRPr="00CC147E">
              <w:rPr>
                <w:rStyle w:val="FootnoteReference"/>
                <w:rFonts w:ascii="Arial" w:hAnsi="Arial" w:cs="Arial"/>
                <w:sz w:val="20"/>
                <w:szCs w:val="20"/>
              </w:rPr>
              <w:footnoteReference w:id="11"/>
            </w:r>
            <w:r w:rsidRPr="00CC147E">
              <w:rPr>
                <w:rFonts w:ascii="Arial" w:hAnsi="Arial" w:cs="Arial"/>
                <w:sz w:val="20"/>
                <w:szCs w:val="20"/>
              </w:rPr>
              <w:t xml:space="preserve"> is to be paid to a grantee other than the Commonwealth; and</w:t>
            </w:r>
          </w:p>
          <w:p w14:paraId="76FC43D0" w14:textId="581E526A" w:rsidR="003C1172" w:rsidRPr="00CC147E" w:rsidRDefault="003C1172" w:rsidP="00A05845">
            <w:pPr>
              <w:rPr>
                <w:rFonts w:cs="Arial"/>
              </w:rPr>
            </w:pPr>
            <w:r w:rsidRPr="00CC147E">
              <w:rPr>
                <w:rFonts w:cs="Arial"/>
              </w:rPr>
              <w:t xml:space="preserve">which is intended to help address one or more of the Australian Government’s policy outcomes while assisting the grantee achieve its objectives. </w:t>
            </w:r>
          </w:p>
          <w:p w14:paraId="7BFB667B" w14:textId="7ABB5B3C" w:rsidR="003C1172" w:rsidRPr="00CC147E" w:rsidRDefault="003C1172" w:rsidP="00A05845">
            <w:pPr>
              <w:rPr>
                <w:rFonts w:cs="Arial"/>
                <w:lang w:eastAsia="en-AU"/>
              </w:rPr>
            </w:pPr>
          </w:p>
        </w:tc>
      </w:tr>
      <w:tr w:rsidR="003C1172" w:rsidRPr="00CC147E" w14:paraId="6D40689F" w14:textId="77777777" w:rsidTr="002D0547">
        <w:trPr>
          <w:cantSplit/>
        </w:trPr>
        <w:tc>
          <w:tcPr>
            <w:tcW w:w="1843" w:type="pct"/>
          </w:tcPr>
          <w:p w14:paraId="2A736B36" w14:textId="3D9BE402" w:rsidR="003C1172" w:rsidRPr="00CC147E" w:rsidRDefault="003C1172" w:rsidP="002D2607">
            <w:r w:rsidRPr="00CC147E">
              <w:t>grant activity/activities</w:t>
            </w:r>
          </w:p>
        </w:tc>
        <w:tc>
          <w:tcPr>
            <w:tcW w:w="3157" w:type="pct"/>
          </w:tcPr>
          <w:p w14:paraId="114A8641" w14:textId="52FF02FE" w:rsidR="00C402B0" w:rsidRPr="00CC147E" w:rsidRDefault="00C402B0" w:rsidP="002D0547">
            <w:pPr>
              <w:suppressAutoHyphens/>
              <w:spacing w:before="60"/>
            </w:pPr>
            <w:r w:rsidRPr="00CC147E">
              <w:t>Refers to the project/tasks/services that the grantee is required to undertake.</w:t>
            </w:r>
          </w:p>
          <w:p w14:paraId="28E4D15B" w14:textId="329AD7EE" w:rsidR="003C1172" w:rsidRPr="00CC147E" w:rsidRDefault="003C1172" w:rsidP="002D0547"/>
        </w:tc>
      </w:tr>
      <w:tr w:rsidR="003C1172" w:rsidRPr="00CC147E" w14:paraId="20D3330C" w14:textId="77777777" w:rsidTr="002D0547">
        <w:trPr>
          <w:cantSplit/>
        </w:trPr>
        <w:tc>
          <w:tcPr>
            <w:tcW w:w="1843" w:type="pct"/>
          </w:tcPr>
          <w:p w14:paraId="2D4D178C" w14:textId="3F5535E4" w:rsidR="003C1172" w:rsidRPr="00CC147E" w:rsidRDefault="003C1172" w:rsidP="001B7CCF">
            <w:pPr>
              <w:rPr>
                <w:rFonts w:cs="Arial"/>
                <w:lang w:eastAsia="en-AU"/>
              </w:rPr>
            </w:pPr>
            <w:r w:rsidRPr="00CC147E">
              <w:t>grant agreement</w:t>
            </w:r>
          </w:p>
        </w:tc>
        <w:tc>
          <w:tcPr>
            <w:tcW w:w="3157" w:type="pct"/>
          </w:tcPr>
          <w:p w14:paraId="4D113400" w14:textId="54BD036C" w:rsidR="003C1172" w:rsidRPr="00CC147E" w:rsidRDefault="00C0436D" w:rsidP="001B7CCF">
            <w:r w:rsidRPr="00CC147E">
              <w:t>S</w:t>
            </w:r>
            <w:r w:rsidR="003C1172" w:rsidRPr="00CC147E">
              <w:t>ets out the relationship between the parties to the agreement and specifies the details of the grant.</w:t>
            </w:r>
          </w:p>
          <w:p w14:paraId="018D3266" w14:textId="3578E7F6" w:rsidR="003C1172" w:rsidRPr="00CC147E" w:rsidRDefault="003C1172" w:rsidP="001B7CCF">
            <w:pPr>
              <w:rPr>
                <w:rFonts w:cs="Arial"/>
                <w:lang w:eastAsia="en-AU"/>
              </w:rPr>
            </w:pPr>
          </w:p>
        </w:tc>
      </w:tr>
      <w:tr w:rsidR="003C1172" w:rsidRPr="00CC147E" w14:paraId="1D60CF2D" w14:textId="77777777" w:rsidTr="002D0547">
        <w:trPr>
          <w:cantSplit/>
        </w:trPr>
        <w:tc>
          <w:tcPr>
            <w:tcW w:w="1843" w:type="pct"/>
          </w:tcPr>
          <w:p w14:paraId="47670877" w14:textId="0EC93D74" w:rsidR="003C1172" w:rsidRPr="00CC147E" w:rsidRDefault="003C1172" w:rsidP="002D2607">
            <w:hyperlink r:id="rId93" w:history="1">
              <w:proofErr w:type="spellStart"/>
              <w:r w:rsidRPr="00CC147E">
                <w:rPr>
                  <w:rStyle w:val="Hyperlink"/>
                </w:rPr>
                <w:t>GrantConnect</w:t>
              </w:r>
              <w:proofErr w:type="spellEnd"/>
            </w:hyperlink>
          </w:p>
        </w:tc>
        <w:tc>
          <w:tcPr>
            <w:tcW w:w="3157" w:type="pct"/>
          </w:tcPr>
          <w:p w14:paraId="282CEB9C" w14:textId="3FF4FBF3" w:rsidR="003C1172" w:rsidRPr="00CC147E" w:rsidRDefault="00C0436D" w:rsidP="00613D08">
            <w:r w:rsidRPr="00CC147E">
              <w:t>T</w:t>
            </w:r>
            <w:r w:rsidR="003C1172" w:rsidRPr="00CC147E">
              <w:t>he Australian Government’s whole-of-government grants information system, which centralises the publication and reporting of Commonwealth grants in accordance with the CGRPs.</w:t>
            </w:r>
          </w:p>
          <w:p w14:paraId="56BCA05C" w14:textId="16EFB286" w:rsidR="003C1172" w:rsidRPr="00CC147E" w:rsidRDefault="003C1172" w:rsidP="00613D08"/>
        </w:tc>
      </w:tr>
      <w:tr w:rsidR="003C1172" w:rsidRPr="00CC147E" w14:paraId="5037CE20" w14:textId="77777777" w:rsidTr="002D0547">
        <w:trPr>
          <w:cantSplit/>
        </w:trPr>
        <w:tc>
          <w:tcPr>
            <w:tcW w:w="1843" w:type="pct"/>
          </w:tcPr>
          <w:p w14:paraId="2766212E" w14:textId="72B4EF77" w:rsidR="003C1172" w:rsidRPr="00CC147E" w:rsidRDefault="003C1172" w:rsidP="004960E4">
            <w:r w:rsidRPr="00CC147E">
              <w:t>grant opportunity</w:t>
            </w:r>
          </w:p>
        </w:tc>
        <w:tc>
          <w:tcPr>
            <w:tcW w:w="3157" w:type="pct"/>
          </w:tcPr>
          <w:p w14:paraId="11073D90" w14:textId="6778890F" w:rsidR="003C1172" w:rsidRPr="00CC147E" w:rsidRDefault="00C0436D" w:rsidP="00613D08">
            <w:r w:rsidRPr="00CC147E">
              <w:t>T</w:t>
            </w:r>
            <w:r w:rsidR="003C1172" w:rsidRPr="00CC147E">
              <w:t xml:space="preserve">he specific grant round or process where a Commonwealth grant is made available to potential grantees. Grant opportunities may be open or </w:t>
            </w:r>
            <w:proofErr w:type="gramStart"/>
            <w:r w:rsidR="003C1172" w:rsidRPr="00CC147E">
              <w:t>targeted, and</w:t>
            </w:r>
            <w:proofErr w:type="gramEnd"/>
            <w:r w:rsidR="003C1172" w:rsidRPr="00CC147E">
              <w:t xml:space="preserve"> will reflect the relevant grant selection process.</w:t>
            </w:r>
          </w:p>
          <w:p w14:paraId="1413A1ED" w14:textId="107D3545" w:rsidR="003C1172" w:rsidRPr="00CC147E" w:rsidRDefault="003C1172" w:rsidP="00613D08"/>
        </w:tc>
      </w:tr>
      <w:tr w:rsidR="003C1172" w:rsidRPr="00CC147E" w14:paraId="1A61258C" w14:textId="77777777" w:rsidTr="002D0547">
        <w:trPr>
          <w:cantSplit/>
        </w:trPr>
        <w:tc>
          <w:tcPr>
            <w:tcW w:w="1843" w:type="pct"/>
          </w:tcPr>
          <w:p w14:paraId="51637C28" w14:textId="72C67EE0" w:rsidR="003C1172" w:rsidRPr="00CC147E" w:rsidRDefault="003C1172" w:rsidP="002D2607">
            <w:r w:rsidRPr="00CC147E">
              <w:t>grant program</w:t>
            </w:r>
          </w:p>
        </w:tc>
        <w:tc>
          <w:tcPr>
            <w:tcW w:w="3157" w:type="pct"/>
          </w:tcPr>
          <w:p w14:paraId="36AE418C" w14:textId="7E5C6CC7" w:rsidR="003C1172" w:rsidRPr="00CC147E" w:rsidRDefault="00C0436D" w:rsidP="00613D08">
            <w:pPr>
              <w:rPr>
                <w:rFonts w:cs="Arial"/>
              </w:rPr>
            </w:pPr>
            <w:r w:rsidRPr="00CC147E">
              <w:rPr>
                <w:rFonts w:cs="Arial"/>
              </w:rPr>
              <w:t>A</w:t>
            </w:r>
            <w:r w:rsidR="003C1172" w:rsidRPr="00CC147E">
              <w:rPr>
                <w:rFonts w:cs="Arial"/>
              </w:rPr>
              <w:t xml:space="preserve">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p w14:paraId="709EE26B" w14:textId="35DAC0DC" w:rsidR="003C1172" w:rsidRPr="00CC147E" w:rsidRDefault="003C1172" w:rsidP="00613D08"/>
        </w:tc>
      </w:tr>
      <w:tr w:rsidR="003C1172" w:rsidRPr="00CC147E" w14:paraId="3F40356D" w14:textId="77777777" w:rsidTr="002D0547">
        <w:trPr>
          <w:cantSplit/>
        </w:trPr>
        <w:tc>
          <w:tcPr>
            <w:tcW w:w="1843" w:type="pct"/>
          </w:tcPr>
          <w:p w14:paraId="1E240182" w14:textId="02411F96" w:rsidR="003C1172" w:rsidRPr="00CC147E" w:rsidRDefault="003C1172" w:rsidP="002D2607">
            <w:r w:rsidRPr="00CC147E">
              <w:t>grantee</w:t>
            </w:r>
          </w:p>
        </w:tc>
        <w:tc>
          <w:tcPr>
            <w:tcW w:w="3157" w:type="pct"/>
          </w:tcPr>
          <w:p w14:paraId="40892278" w14:textId="6862BB47" w:rsidR="003C1172" w:rsidRPr="00CC147E" w:rsidRDefault="00FE6C67" w:rsidP="00A05845">
            <w:r w:rsidRPr="00CC147E">
              <w:t>T</w:t>
            </w:r>
            <w:r w:rsidR="003C1172" w:rsidRPr="00CC147E">
              <w:t>he individual/organisation which has been selected to receive a grant.</w:t>
            </w:r>
          </w:p>
          <w:p w14:paraId="665AAA32" w14:textId="5B06B64F" w:rsidR="003C1172" w:rsidRPr="00CC147E" w:rsidRDefault="003C1172" w:rsidP="00A05845">
            <w:pPr>
              <w:rPr>
                <w:rFonts w:cs="Arial"/>
              </w:rPr>
            </w:pPr>
          </w:p>
        </w:tc>
      </w:tr>
      <w:tr w:rsidR="003C1172" w:rsidRPr="00CC147E" w14:paraId="4C21D86B" w14:textId="77777777" w:rsidTr="002D0547">
        <w:trPr>
          <w:cantSplit/>
        </w:trPr>
        <w:tc>
          <w:tcPr>
            <w:tcW w:w="1843" w:type="pct"/>
          </w:tcPr>
          <w:p w14:paraId="6EAE6BAF" w14:textId="03EAB8F7" w:rsidR="003C1172" w:rsidRPr="00CC147E" w:rsidRDefault="003C1172" w:rsidP="002D2607">
            <w:r w:rsidRPr="00CC147E">
              <w:t>National Anti-Corruption Commission (NACC)</w:t>
            </w:r>
          </w:p>
        </w:tc>
        <w:tc>
          <w:tcPr>
            <w:tcW w:w="3157" w:type="pct"/>
          </w:tcPr>
          <w:p w14:paraId="022ECEC6" w14:textId="7A50E7D6" w:rsidR="003C1172" w:rsidRPr="00CC147E" w:rsidRDefault="003C1172" w:rsidP="00A05845">
            <w:pPr>
              <w:rPr>
                <w:rFonts w:cs="Arial"/>
              </w:rPr>
            </w:pPr>
            <w:r w:rsidRPr="00CC147E">
              <w:rPr>
                <w:rFonts w:cs="Arial"/>
              </w:rPr>
              <w:t xml:space="preserve">The NACC is an independent Commonwealth agency. It detects, investigates and reports on serious or systemic corruption in the Commonwealth public sector. The Commission operates under the </w:t>
            </w:r>
            <w:hyperlink r:id="rId94" w:history="1">
              <w:r w:rsidRPr="00CC147E">
                <w:rPr>
                  <w:rStyle w:val="Hyperlink"/>
                  <w:rFonts w:cs="Arial"/>
                  <w:i/>
                </w:rPr>
                <w:t>National Anti-Corruption Commission Act 2022</w:t>
              </w:r>
            </w:hyperlink>
            <w:r w:rsidRPr="00CC147E">
              <w:rPr>
                <w:rFonts w:cs="Arial"/>
              </w:rPr>
              <w:t xml:space="preserve">. </w:t>
            </w:r>
          </w:p>
          <w:p w14:paraId="34661AE0" w14:textId="125C8A61" w:rsidR="003C1172" w:rsidRPr="00CC147E" w:rsidRDefault="003C1172" w:rsidP="00A05845">
            <w:pPr>
              <w:rPr>
                <w:rFonts w:cs="Arial"/>
              </w:rPr>
            </w:pPr>
          </w:p>
        </w:tc>
      </w:tr>
      <w:tr w:rsidR="003C1172" w:rsidRPr="00CC147E" w14:paraId="7B42488A" w14:textId="77777777" w:rsidTr="002D0547">
        <w:trPr>
          <w:cantSplit/>
        </w:trPr>
        <w:tc>
          <w:tcPr>
            <w:tcW w:w="1843" w:type="pct"/>
          </w:tcPr>
          <w:p w14:paraId="77D9DD93" w14:textId="7ECB4085" w:rsidR="003C1172" w:rsidRPr="00CC147E" w:rsidRDefault="003C1172" w:rsidP="002D2607">
            <w:r w:rsidRPr="00CC147E">
              <w:t>PBS Program</w:t>
            </w:r>
          </w:p>
        </w:tc>
        <w:tc>
          <w:tcPr>
            <w:tcW w:w="3157" w:type="pct"/>
          </w:tcPr>
          <w:p w14:paraId="69F4246F" w14:textId="2B7DE470" w:rsidR="003C1172" w:rsidRPr="00CC147E" w:rsidRDefault="00FE6C67" w:rsidP="00613D08">
            <w:pPr>
              <w:rPr>
                <w:rFonts w:cs="Arial"/>
              </w:rPr>
            </w:pPr>
            <w:r w:rsidRPr="00CC147E">
              <w:rPr>
                <w:rFonts w:cs="Arial"/>
              </w:rPr>
              <w:t>D</w:t>
            </w:r>
            <w:r w:rsidR="003C1172" w:rsidRPr="00CC147E">
              <w:rPr>
                <w:rFonts w:cs="Arial"/>
              </w:rPr>
              <w:t xml:space="preserve">escribed within the entity’s </w:t>
            </w:r>
            <w:hyperlink r:id="rId95" w:history="1">
              <w:r w:rsidR="003C1172" w:rsidRPr="00CC147E">
                <w:rPr>
                  <w:rStyle w:val="Hyperlink"/>
                  <w:rFonts w:cs="Arial"/>
                </w:rPr>
                <w:t>Portfolio Budget Statement</w:t>
              </w:r>
            </w:hyperlink>
            <w:r w:rsidR="003C1172" w:rsidRPr="00CC147E">
              <w:rPr>
                <w:rFonts w:cs="Arial"/>
              </w:rPr>
              <w:t xml:space="preserve">, </w:t>
            </w:r>
            <w:r w:rsidR="003C1172" w:rsidRPr="00CC147E">
              <w:t xml:space="preserve">PBS programs each link to a single outcome and provide transparency for funding decisions. These high-level PBS programs often comprise </w:t>
            </w:r>
            <w:proofErr w:type="gramStart"/>
            <w:r w:rsidR="003C1172" w:rsidRPr="00CC147E">
              <w:t>a number of</w:t>
            </w:r>
            <w:proofErr w:type="gramEnd"/>
            <w:r w:rsidR="003C1172" w:rsidRPr="00CC147E">
              <w:t xml:space="preserve"> lower </w:t>
            </w:r>
            <w:proofErr w:type="gramStart"/>
            <w:r w:rsidR="003C1172" w:rsidRPr="00CC147E">
              <w:t>level</w:t>
            </w:r>
            <w:proofErr w:type="gramEnd"/>
            <w:r w:rsidR="003C1172" w:rsidRPr="00CC147E">
              <w:t xml:space="preserve">, more publicly recognised programs, some of which will be Grant Programs. A PBS Program may have more than one Grant Program associated with it, and each of these may have </w:t>
            </w:r>
            <w:r w:rsidR="003C1172" w:rsidRPr="00CC147E">
              <w:rPr>
                <w:rFonts w:cs="Arial"/>
              </w:rPr>
              <w:t>one or more grant opportunities.</w:t>
            </w:r>
          </w:p>
          <w:p w14:paraId="7C1636D3" w14:textId="0B195B45" w:rsidR="003C1172" w:rsidRPr="00CC147E" w:rsidRDefault="003C1172" w:rsidP="00613D08">
            <w:pPr>
              <w:rPr>
                <w:rFonts w:cs="Arial"/>
              </w:rPr>
            </w:pPr>
          </w:p>
        </w:tc>
      </w:tr>
      <w:tr w:rsidR="00500250" w:rsidRPr="00CC147E" w14:paraId="262A8A27" w14:textId="77777777" w:rsidTr="003C1172">
        <w:trPr>
          <w:cantSplit/>
        </w:trPr>
        <w:tc>
          <w:tcPr>
            <w:tcW w:w="1843" w:type="pct"/>
          </w:tcPr>
          <w:p w14:paraId="6391B3DF" w14:textId="6AA1BA9B" w:rsidR="00500250" w:rsidRPr="00CC147E" w:rsidRDefault="00DF0B6C" w:rsidP="00C402B0">
            <w:r w:rsidRPr="00CC147E">
              <w:lastRenderedPageBreak/>
              <w:t>p</w:t>
            </w:r>
            <w:r w:rsidR="00500250" w:rsidRPr="00CC147E">
              <w:t>rogram delegate</w:t>
            </w:r>
          </w:p>
        </w:tc>
        <w:tc>
          <w:tcPr>
            <w:tcW w:w="3157" w:type="pct"/>
          </w:tcPr>
          <w:p w14:paraId="03A96FD8" w14:textId="08E40847" w:rsidR="00860002" w:rsidRPr="00CC147E" w:rsidRDefault="00500250" w:rsidP="00860002">
            <w:r w:rsidRPr="00CC147E">
              <w:rPr>
                <w:rFonts w:cs="Arial"/>
                <w:lang w:eastAsia="en-AU"/>
              </w:rPr>
              <w:t xml:space="preserve">The person who makes </w:t>
            </w:r>
            <w:r w:rsidR="009B0384" w:rsidRPr="00CC147E">
              <w:rPr>
                <w:rFonts w:cs="Arial"/>
                <w:lang w:eastAsia="en-AU"/>
              </w:rPr>
              <w:t>the</w:t>
            </w:r>
            <w:r w:rsidRPr="00CC147E">
              <w:rPr>
                <w:rFonts w:cs="Arial"/>
                <w:lang w:eastAsia="en-AU"/>
              </w:rPr>
              <w:t xml:space="preserve"> decision to award a grant</w:t>
            </w:r>
            <w:r w:rsidR="00DF0B6C" w:rsidRPr="00CC147E">
              <w:t xml:space="preserve"> and </w:t>
            </w:r>
            <w:r w:rsidR="009B0384" w:rsidRPr="00CC147E">
              <w:t xml:space="preserve">determine eligibility and other conditions. </w:t>
            </w:r>
            <w:r w:rsidR="00860002" w:rsidRPr="00CC147E">
              <w:t xml:space="preserve">The program delegate is currently the </w:t>
            </w:r>
            <w:r w:rsidR="009B0384" w:rsidRPr="00CC147E">
              <w:t xml:space="preserve">Assistant Secretary, </w:t>
            </w:r>
            <w:proofErr w:type="gramStart"/>
            <w:r w:rsidR="009B0384" w:rsidRPr="00CC147E">
              <w:t>North East</w:t>
            </w:r>
            <w:proofErr w:type="gramEnd"/>
            <w:r w:rsidR="009B0384" w:rsidRPr="00CC147E">
              <w:t xml:space="preserve"> Asia Branch, DFAT</w:t>
            </w:r>
            <w:r w:rsidR="00860002" w:rsidRPr="00CC147E">
              <w:t>.</w:t>
            </w:r>
          </w:p>
          <w:p w14:paraId="67AE561D" w14:textId="02535943" w:rsidR="00500250" w:rsidRPr="00CC147E" w:rsidRDefault="00500250" w:rsidP="00C402B0">
            <w:pPr>
              <w:rPr>
                <w:rFonts w:cs="Arial"/>
              </w:rPr>
            </w:pPr>
          </w:p>
        </w:tc>
      </w:tr>
      <w:tr w:rsidR="003C1172" w:rsidRPr="00CC147E" w14:paraId="509F5345" w14:textId="77777777" w:rsidTr="002D0547">
        <w:trPr>
          <w:cantSplit/>
        </w:trPr>
        <w:tc>
          <w:tcPr>
            <w:tcW w:w="1843" w:type="pct"/>
          </w:tcPr>
          <w:p w14:paraId="01B871E6" w14:textId="25DF006F" w:rsidR="003C1172" w:rsidRPr="00CC147E" w:rsidRDefault="003C1172" w:rsidP="002D2607">
            <w:r w:rsidRPr="00CC147E">
              <w:t>selection process</w:t>
            </w:r>
          </w:p>
        </w:tc>
        <w:tc>
          <w:tcPr>
            <w:tcW w:w="3157" w:type="pct"/>
          </w:tcPr>
          <w:p w14:paraId="3E68087E" w14:textId="23BF76B0" w:rsidR="00C402B0" w:rsidRPr="00CC147E" w:rsidRDefault="00FE6C67" w:rsidP="00C402B0">
            <w:r w:rsidRPr="00CC147E">
              <w:t>T</w:t>
            </w:r>
            <w:r w:rsidR="003C1172" w:rsidRPr="00CC147E">
              <w:t>he method used to select potential grantees. This process may involve comparative assessment of applications or the assessment of applications against the eligibility criteria and/or the assessment criteria.</w:t>
            </w:r>
          </w:p>
          <w:p w14:paraId="1BF63D6E" w14:textId="22A8758C" w:rsidR="003C1172" w:rsidRPr="00CC147E" w:rsidRDefault="003C1172" w:rsidP="00613D08">
            <w:pPr>
              <w:rPr>
                <w:rFonts w:cs="Arial"/>
              </w:rPr>
            </w:pPr>
          </w:p>
        </w:tc>
      </w:tr>
      <w:tr w:rsidR="003C1172" w:rsidRPr="00CC147E" w14:paraId="29F5E0B1" w14:textId="77777777" w:rsidTr="002D0547">
        <w:trPr>
          <w:cantSplit/>
        </w:trPr>
        <w:tc>
          <w:tcPr>
            <w:tcW w:w="1843" w:type="pct"/>
          </w:tcPr>
          <w:p w14:paraId="0145526F" w14:textId="67B81AA4" w:rsidR="003C1172" w:rsidRPr="00CC147E" w:rsidRDefault="003C1172" w:rsidP="002D2607">
            <w:r w:rsidRPr="00CC147E">
              <w:t>value with money</w:t>
            </w:r>
          </w:p>
        </w:tc>
        <w:tc>
          <w:tcPr>
            <w:tcW w:w="3157" w:type="pct"/>
          </w:tcPr>
          <w:p w14:paraId="0CA95E87" w14:textId="1CE2FF30" w:rsidR="003C1172" w:rsidRPr="00CC147E" w:rsidRDefault="006821FA" w:rsidP="00613D08">
            <w:r w:rsidRPr="00CC147E">
              <w:t>V</w:t>
            </w:r>
            <w:r w:rsidR="003C1172" w:rsidRPr="00CC147E">
              <w:t>alue with money in this document refers to ‘value with relevant money’ which is a judgement based on the grant proposal representing an efficient, effective, economical and ethical use of public resources and determined from a variety of considerations.</w:t>
            </w:r>
          </w:p>
          <w:p w14:paraId="6B00873C" w14:textId="77777777" w:rsidR="00E73889" w:rsidRPr="00CC147E" w:rsidRDefault="00E73889" w:rsidP="00613D08"/>
          <w:p w14:paraId="589C0FDF" w14:textId="77777777" w:rsidR="003C1172" w:rsidRPr="00CC147E" w:rsidRDefault="003C1172" w:rsidP="00613D08">
            <w:pPr>
              <w:spacing w:before="0" w:after="40" w:line="240" w:lineRule="auto"/>
            </w:pPr>
            <w:r w:rsidRPr="00CC147E">
              <w:t>When administering a grant opportunity, an official should consider the relevant financial and non-financial costs and benefits of each proposal including, but not limited to:</w:t>
            </w:r>
          </w:p>
          <w:p w14:paraId="30A7168D" w14:textId="77777777" w:rsidR="00E73889" w:rsidRPr="00CC147E" w:rsidRDefault="00E73889" w:rsidP="00613D08">
            <w:pPr>
              <w:spacing w:before="0" w:after="40" w:line="240" w:lineRule="auto"/>
            </w:pPr>
          </w:p>
          <w:p w14:paraId="7619CC01" w14:textId="4B64A6B5" w:rsidR="003C1172" w:rsidRPr="00CC147E" w:rsidRDefault="003C1172" w:rsidP="00355CE2">
            <w:pPr>
              <w:numPr>
                <w:ilvl w:val="0"/>
                <w:numId w:val="14"/>
              </w:numPr>
              <w:spacing w:before="0" w:after="40" w:line="240" w:lineRule="auto"/>
              <w:ind w:left="342" w:hanging="342"/>
              <w:rPr>
                <w:rFonts w:cs="Arial"/>
                <w:lang w:eastAsia="en-AU"/>
              </w:rPr>
            </w:pPr>
            <w:r w:rsidRPr="00CC147E">
              <w:rPr>
                <w:rFonts w:cs="Arial"/>
                <w:lang w:eastAsia="en-AU"/>
              </w:rPr>
              <w:t>the quality of the project proposal and activities</w:t>
            </w:r>
          </w:p>
          <w:p w14:paraId="56B43514" w14:textId="6F5C5886" w:rsidR="003C1172" w:rsidRPr="00CC147E" w:rsidRDefault="003C1172" w:rsidP="00355CE2">
            <w:pPr>
              <w:numPr>
                <w:ilvl w:val="0"/>
                <w:numId w:val="14"/>
              </w:numPr>
              <w:spacing w:before="0" w:after="40" w:line="240" w:lineRule="auto"/>
              <w:ind w:left="342" w:hanging="342"/>
              <w:rPr>
                <w:rFonts w:cs="Arial"/>
                <w:lang w:eastAsia="en-AU"/>
              </w:rPr>
            </w:pPr>
            <w:r w:rsidRPr="00CC147E">
              <w:rPr>
                <w:rFonts w:cs="Arial"/>
                <w:lang w:eastAsia="en-AU"/>
              </w:rPr>
              <w:t>fitness for purpose of the proposal in contributing to government objectives</w:t>
            </w:r>
          </w:p>
          <w:p w14:paraId="322E0FEA" w14:textId="04770B30" w:rsidR="00F460A1" w:rsidRPr="00CC147E" w:rsidRDefault="003C1172" w:rsidP="00C402B0">
            <w:pPr>
              <w:numPr>
                <w:ilvl w:val="0"/>
                <w:numId w:val="14"/>
              </w:numPr>
              <w:spacing w:before="0" w:after="40" w:line="240" w:lineRule="auto"/>
              <w:ind w:left="342" w:hanging="342"/>
            </w:pPr>
            <w:r w:rsidRPr="00CC147E">
              <w:rPr>
                <w:rFonts w:cs="Arial"/>
                <w:lang w:eastAsia="en-AU"/>
              </w:rPr>
              <w:t>that the absence of a grant is likely to prevent the grantee and government’s outcomes being achieved</w:t>
            </w:r>
          </w:p>
          <w:p w14:paraId="5B781CCE" w14:textId="5E709D7F" w:rsidR="003C1172" w:rsidRPr="00CC147E" w:rsidRDefault="003C1172" w:rsidP="002D0547">
            <w:pPr>
              <w:numPr>
                <w:ilvl w:val="0"/>
                <w:numId w:val="14"/>
              </w:numPr>
              <w:spacing w:before="0" w:after="40" w:line="240" w:lineRule="auto"/>
              <w:ind w:left="342" w:hanging="342"/>
            </w:pPr>
            <w:r w:rsidRPr="00CC147E">
              <w:rPr>
                <w:rFonts w:cs="Arial"/>
                <w:lang w:eastAsia="en-AU"/>
              </w:rPr>
              <w:t>the potential grantee’s relevant experience and performance history</w:t>
            </w:r>
            <w:r w:rsidRPr="00CC147E">
              <w:rPr>
                <w:rFonts w:ascii="Times New Roman" w:hAnsi="Times New Roman"/>
                <w:sz w:val="24"/>
                <w:szCs w:val="24"/>
                <w:lang w:val="en" w:eastAsia="en-AU"/>
              </w:rPr>
              <w:t>.</w:t>
            </w:r>
          </w:p>
        </w:tc>
      </w:tr>
    </w:tbl>
    <w:p w14:paraId="25F65377" w14:textId="77777777" w:rsidR="00230A2B" w:rsidRPr="00CC147E" w:rsidRDefault="00230A2B" w:rsidP="00230A2B"/>
    <w:p w14:paraId="0327E1AC" w14:textId="7404D709" w:rsidR="00843AF3" w:rsidRPr="00CC147E" w:rsidRDefault="00843AF3" w:rsidP="00843AF3"/>
    <w:p w14:paraId="78BA6C74" w14:textId="77777777" w:rsidR="00FF7478" w:rsidRPr="00CC147E" w:rsidRDefault="00FF7478">
      <w:pPr>
        <w:sectPr w:rsidR="00FF7478" w:rsidRPr="00CC147E" w:rsidSect="003B2256">
          <w:pgSz w:w="11907" w:h="16840" w:code="9"/>
          <w:pgMar w:top="993" w:right="1418" w:bottom="1276" w:left="1701" w:header="709" w:footer="709" w:gutter="0"/>
          <w:cols w:space="720"/>
          <w:docGrid w:linePitch="360"/>
        </w:sectPr>
      </w:pPr>
    </w:p>
    <w:p w14:paraId="25F65379" w14:textId="681AE1C4" w:rsidR="00230A2B" w:rsidRPr="00CC147E" w:rsidRDefault="00230A2B" w:rsidP="00F12A12">
      <w:pPr>
        <w:pStyle w:val="Heading2Appendix"/>
      </w:pPr>
      <w:bookmarkStart w:id="821" w:name="_Toc215853197"/>
      <w:r w:rsidRPr="00CC147E">
        <w:lastRenderedPageBreak/>
        <w:t xml:space="preserve">Appendix </w:t>
      </w:r>
      <w:r w:rsidR="00182EAC" w:rsidRPr="00CC147E">
        <w:t>A</w:t>
      </w:r>
      <w:r w:rsidRPr="00CC147E">
        <w:t xml:space="preserve">. </w:t>
      </w:r>
      <w:r w:rsidR="00B44B1B" w:rsidRPr="00CC147E">
        <w:t>Acronyms</w:t>
      </w:r>
      <w:bookmarkEnd w:id="821"/>
    </w:p>
    <w:p w14:paraId="263024EF" w14:textId="4E4E2058" w:rsidR="00FF177E" w:rsidRPr="00CC147E" w:rsidRDefault="00FF177E" w:rsidP="00FF177E">
      <w:r w:rsidRPr="00CC147E">
        <w:t>Acronyms used in these guidelines, online and within application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409"/>
      </w:tblGrid>
      <w:tr w:rsidR="00FF177E" w:rsidRPr="00CC147E" w14:paraId="3DA085E7" w14:textId="77777777" w:rsidTr="00721BC5">
        <w:trPr>
          <w:tblHeader/>
        </w:trPr>
        <w:tc>
          <w:tcPr>
            <w:tcW w:w="4369" w:type="dxa"/>
          </w:tcPr>
          <w:p w14:paraId="2005ABC9" w14:textId="77777777" w:rsidR="00FF177E" w:rsidRPr="00CC147E" w:rsidRDefault="00FF177E" w:rsidP="00721BC5">
            <w:pPr>
              <w:rPr>
                <w:b/>
                <w:bCs/>
              </w:rPr>
            </w:pPr>
            <w:r w:rsidRPr="00CC147E">
              <w:rPr>
                <w:b/>
                <w:bCs/>
              </w:rPr>
              <w:t>Acronym</w:t>
            </w:r>
          </w:p>
        </w:tc>
        <w:tc>
          <w:tcPr>
            <w:tcW w:w="4409" w:type="dxa"/>
          </w:tcPr>
          <w:p w14:paraId="149BF206" w14:textId="77777777" w:rsidR="00FF177E" w:rsidRPr="00CC147E" w:rsidRDefault="00FF177E" w:rsidP="00721BC5">
            <w:pPr>
              <w:rPr>
                <w:b/>
                <w:bCs/>
              </w:rPr>
            </w:pPr>
            <w:r w:rsidRPr="00CC147E">
              <w:rPr>
                <w:b/>
                <w:bCs/>
              </w:rPr>
              <w:t>Definition</w:t>
            </w:r>
          </w:p>
        </w:tc>
      </w:tr>
      <w:tr w:rsidR="00FF177E" w:rsidRPr="00CC147E" w14:paraId="55319FEC" w14:textId="77777777" w:rsidTr="00721BC5">
        <w:tc>
          <w:tcPr>
            <w:tcW w:w="4369" w:type="dxa"/>
          </w:tcPr>
          <w:p w14:paraId="523DD1D3" w14:textId="77777777" w:rsidR="00FF177E" w:rsidRPr="00CC147E" w:rsidRDefault="00FF177E" w:rsidP="00721BC5">
            <w:r w:rsidRPr="00CC147E">
              <w:t>ABN</w:t>
            </w:r>
          </w:p>
        </w:tc>
        <w:tc>
          <w:tcPr>
            <w:tcW w:w="4409" w:type="dxa"/>
          </w:tcPr>
          <w:p w14:paraId="379473F7" w14:textId="7C5630F8" w:rsidR="00FF177E" w:rsidRPr="00CC147E" w:rsidRDefault="00FF177E" w:rsidP="00721BC5">
            <w:r w:rsidRPr="00CC147E">
              <w:t>Australian Business Number</w:t>
            </w:r>
          </w:p>
        </w:tc>
      </w:tr>
      <w:tr w:rsidR="00FF177E" w:rsidRPr="00CC147E" w14:paraId="325FB018" w14:textId="77777777" w:rsidTr="00721BC5">
        <w:tc>
          <w:tcPr>
            <w:tcW w:w="4369" w:type="dxa"/>
          </w:tcPr>
          <w:p w14:paraId="03EABE04" w14:textId="77777777" w:rsidR="00FF177E" w:rsidRPr="00CC147E" w:rsidRDefault="00FF177E" w:rsidP="00721BC5">
            <w:r w:rsidRPr="00CC147E">
              <w:t>ACN</w:t>
            </w:r>
          </w:p>
        </w:tc>
        <w:tc>
          <w:tcPr>
            <w:tcW w:w="4409" w:type="dxa"/>
          </w:tcPr>
          <w:p w14:paraId="092D854E" w14:textId="2735A54B" w:rsidR="00FF177E" w:rsidRPr="00CC147E" w:rsidRDefault="00FF177E" w:rsidP="00721BC5">
            <w:r w:rsidRPr="00CC147E">
              <w:t>Australian Company Number</w:t>
            </w:r>
          </w:p>
        </w:tc>
      </w:tr>
      <w:tr w:rsidR="00FF177E" w:rsidRPr="00CC147E" w14:paraId="22A19C44" w14:textId="77777777" w:rsidTr="00721BC5">
        <w:tc>
          <w:tcPr>
            <w:tcW w:w="4369" w:type="dxa"/>
          </w:tcPr>
          <w:p w14:paraId="1BF34962" w14:textId="77777777" w:rsidR="00FF177E" w:rsidRPr="00CC147E" w:rsidRDefault="00FF177E" w:rsidP="00721BC5">
            <w:r w:rsidRPr="00CC147E">
              <w:t>AEDT</w:t>
            </w:r>
          </w:p>
        </w:tc>
        <w:tc>
          <w:tcPr>
            <w:tcW w:w="4409" w:type="dxa"/>
          </w:tcPr>
          <w:p w14:paraId="0EF686E4" w14:textId="02BEBA8D" w:rsidR="00FF177E" w:rsidRPr="00CC147E" w:rsidRDefault="00FF177E" w:rsidP="00721BC5">
            <w:r w:rsidRPr="00CC147E">
              <w:t>Australian Eastern Daylight Time</w:t>
            </w:r>
          </w:p>
        </w:tc>
      </w:tr>
      <w:tr w:rsidR="00FF177E" w:rsidRPr="00CC147E" w14:paraId="0274C429" w14:textId="77777777" w:rsidTr="00721BC5">
        <w:tc>
          <w:tcPr>
            <w:tcW w:w="4369" w:type="dxa"/>
          </w:tcPr>
          <w:p w14:paraId="780DCC49" w14:textId="77777777" w:rsidR="00FF177E" w:rsidRPr="00CC147E" w:rsidRDefault="00FF177E" w:rsidP="00721BC5">
            <w:r w:rsidRPr="00CC147E">
              <w:t>AJF</w:t>
            </w:r>
          </w:p>
        </w:tc>
        <w:tc>
          <w:tcPr>
            <w:tcW w:w="4409" w:type="dxa"/>
          </w:tcPr>
          <w:p w14:paraId="2487A294" w14:textId="3561F0C8" w:rsidR="00FF177E" w:rsidRPr="00CC147E" w:rsidRDefault="00FF177E" w:rsidP="00721BC5">
            <w:r w:rsidRPr="00CC147E">
              <w:t>Australia-Japan Foundation</w:t>
            </w:r>
          </w:p>
        </w:tc>
      </w:tr>
      <w:tr w:rsidR="00FF177E" w:rsidRPr="00CC147E" w14:paraId="07EDB387" w14:textId="77777777" w:rsidTr="00721BC5">
        <w:tc>
          <w:tcPr>
            <w:tcW w:w="4369" w:type="dxa"/>
          </w:tcPr>
          <w:p w14:paraId="54961BCE" w14:textId="77777777" w:rsidR="00FF177E" w:rsidRPr="00CC147E" w:rsidRDefault="00FF177E" w:rsidP="00721BC5">
            <w:r w:rsidRPr="00CC147E">
              <w:t>CGRPs</w:t>
            </w:r>
          </w:p>
        </w:tc>
        <w:tc>
          <w:tcPr>
            <w:tcW w:w="4409" w:type="dxa"/>
          </w:tcPr>
          <w:p w14:paraId="5950B2F1" w14:textId="370ADAF0" w:rsidR="00FF177E" w:rsidRPr="00CC147E" w:rsidRDefault="00FF177E" w:rsidP="00721BC5">
            <w:r w:rsidRPr="00CC147E">
              <w:t>Commonwealth Grants Rules and Principles</w:t>
            </w:r>
          </w:p>
        </w:tc>
      </w:tr>
      <w:tr w:rsidR="003C35CC" w:rsidRPr="00CC147E" w14:paraId="245A3CAD" w14:textId="77777777" w:rsidTr="00721BC5">
        <w:tc>
          <w:tcPr>
            <w:tcW w:w="4369" w:type="dxa"/>
          </w:tcPr>
          <w:p w14:paraId="16CC1B30" w14:textId="0B9CEFDA" w:rsidR="003C35CC" w:rsidRPr="00CC147E" w:rsidRDefault="003C35CC" w:rsidP="00721BC5">
            <w:r>
              <w:t xml:space="preserve">CRF  </w:t>
            </w:r>
          </w:p>
        </w:tc>
        <w:tc>
          <w:tcPr>
            <w:tcW w:w="4409" w:type="dxa"/>
          </w:tcPr>
          <w:p w14:paraId="2F3BCDFD" w14:textId="0787C532" w:rsidR="003C35CC" w:rsidRPr="00CC147E" w:rsidRDefault="003C35CC" w:rsidP="00721BC5">
            <w:r w:rsidRPr="003C35CC">
              <w:t>Consolidated Revenue Fund</w:t>
            </w:r>
          </w:p>
        </w:tc>
      </w:tr>
      <w:tr w:rsidR="00FF177E" w:rsidRPr="00CC147E" w14:paraId="37CFE4A3" w14:textId="77777777" w:rsidTr="00721BC5">
        <w:tc>
          <w:tcPr>
            <w:tcW w:w="4369" w:type="dxa"/>
          </w:tcPr>
          <w:p w14:paraId="450CEBB4" w14:textId="77777777" w:rsidR="00FF177E" w:rsidRPr="00CC147E" w:rsidRDefault="00FF177E" w:rsidP="00721BC5">
            <w:r w:rsidRPr="00CC147E">
              <w:t>CV</w:t>
            </w:r>
          </w:p>
        </w:tc>
        <w:tc>
          <w:tcPr>
            <w:tcW w:w="4409" w:type="dxa"/>
          </w:tcPr>
          <w:p w14:paraId="7777539F" w14:textId="7709563B" w:rsidR="00FF177E" w:rsidRPr="00CC147E" w:rsidRDefault="00FF177E" w:rsidP="00721BC5">
            <w:r w:rsidRPr="00CC147E">
              <w:t>Curriculum Vitae</w:t>
            </w:r>
          </w:p>
        </w:tc>
      </w:tr>
      <w:tr w:rsidR="00FF177E" w:rsidRPr="00CC147E" w14:paraId="2D8B2F98" w14:textId="77777777" w:rsidTr="00721BC5">
        <w:tc>
          <w:tcPr>
            <w:tcW w:w="4369" w:type="dxa"/>
          </w:tcPr>
          <w:p w14:paraId="3D830E04" w14:textId="77777777" w:rsidR="00FF177E" w:rsidRPr="00CC147E" w:rsidRDefault="00FF177E" w:rsidP="00721BC5">
            <w:r w:rsidRPr="00CC147E">
              <w:t>DFAT</w:t>
            </w:r>
          </w:p>
        </w:tc>
        <w:tc>
          <w:tcPr>
            <w:tcW w:w="4409" w:type="dxa"/>
          </w:tcPr>
          <w:p w14:paraId="6E5427E3" w14:textId="33753A72" w:rsidR="00FF177E" w:rsidRPr="00CC147E" w:rsidRDefault="00FF177E" w:rsidP="00721BC5">
            <w:r w:rsidRPr="00CC147E">
              <w:t>Department of Foreign Affairs and Trade</w:t>
            </w:r>
          </w:p>
        </w:tc>
      </w:tr>
      <w:tr w:rsidR="00FF177E" w:rsidRPr="00CC147E" w14:paraId="48017B04" w14:textId="77777777" w:rsidTr="00721BC5">
        <w:tc>
          <w:tcPr>
            <w:tcW w:w="4369" w:type="dxa"/>
          </w:tcPr>
          <w:p w14:paraId="544E1625" w14:textId="77777777" w:rsidR="00FF177E" w:rsidRPr="00CC147E" w:rsidRDefault="00FF177E" w:rsidP="00721BC5">
            <w:r w:rsidRPr="00CC147E">
              <w:t>FOI</w:t>
            </w:r>
          </w:p>
        </w:tc>
        <w:tc>
          <w:tcPr>
            <w:tcW w:w="4409" w:type="dxa"/>
          </w:tcPr>
          <w:p w14:paraId="6DAAAED1" w14:textId="01C980F4" w:rsidR="00FF177E" w:rsidRPr="00CC147E" w:rsidRDefault="00FF177E" w:rsidP="00721BC5">
            <w:r w:rsidRPr="00CC147E">
              <w:t>Freedom of Information</w:t>
            </w:r>
          </w:p>
        </w:tc>
      </w:tr>
      <w:tr w:rsidR="00FF177E" w:rsidRPr="00CC147E" w14:paraId="2C0C3ECF" w14:textId="77777777" w:rsidTr="00721BC5">
        <w:tc>
          <w:tcPr>
            <w:tcW w:w="4369" w:type="dxa"/>
          </w:tcPr>
          <w:p w14:paraId="7BD9224A" w14:textId="77777777" w:rsidR="00FF177E" w:rsidRPr="00CC147E" w:rsidRDefault="00FF177E" w:rsidP="00721BC5">
            <w:r w:rsidRPr="00CC147E">
              <w:t>GST</w:t>
            </w:r>
          </w:p>
        </w:tc>
        <w:tc>
          <w:tcPr>
            <w:tcW w:w="4409" w:type="dxa"/>
          </w:tcPr>
          <w:p w14:paraId="6E96D8E8" w14:textId="5C591518" w:rsidR="00FF177E" w:rsidRPr="00CC147E" w:rsidRDefault="00FF177E" w:rsidP="00721BC5">
            <w:r w:rsidRPr="00CC147E">
              <w:t>Goods and Services Tax</w:t>
            </w:r>
          </w:p>
        </w:tc>
      </w:tr>
      <w:tr w:rsidR="004A3493" w:rsidRPr="00CC147E" w14:paraId="3D9272B9" w14:textId="77777777" w:rsidTr="00721BC5">
        <w:tc>
          <w:tcPr>
            <w:tcW w:w="4369" w:type="dxa"/>
          </w:tcPr>
          <w:p w14:paraId="07218769" w14:textId="553E5661" w:rsidR="004A3493" w:rsidRPr="00CC147E" w:rsidRDefault="004A3493" w:rsidP="00721BC5">
            <w:r w:rsidRPr="00CC147E">
              <w:t>ICN</w:t>
            </w:r>
          </w:p>
        </w:tc>
        <w:tc>
          <w:tcPr>
            <w:tcW w:w="4409" w:type="dxa"/>
          </w:tcPr>
          <w:p w14:paraId="2C546AD0" w14:textId="212D1910" w:rsidR="004A3493" w:rsidRPr="00CC147E" w:rsidRDefault="004A3493" w:rsidP="00721BC5">
            <w:r w:rsidRPr="00CC147E">
              <w:t>Indigenous Corporation Number</w:t>
            </w:r>
          </w:p>
        </w:tc>
      </w:tr>
      <w:tr w:rsidR="009F2A3F" w:rsidRPr="00CC147E" w14:paraId="7464110B" w14:textId="77777777" w:rsidTr="00721BC5">
        <w:tc>
          <w:tcPr>
            <w:tcW w:w="4369" w:type="dxa"/>
          </w:tcPr>
          <w:p w14:paraId="7D0A67C4" w14:textId="37038357" w:rsidR="009F2A3F" w:rsidRPr="00CC147E" w:rsidRDefault="009F2A3F" w:rsidP="00721BC5">
            <w:r>
              <w:t>NACC</w:t>
            </w:r>
          </w:p>
        </w:tc>
        <w:tc>
          <w:tcPr>
            <w:tcW w:w="4409" w:type="dxa"/>
          </w:tcPr>
          <w:p w14:paraId="133BB38E" w14:textId="13900246" w:rsidR="009F2A3F" w:rsidRPr="00CC147E" w:rsidRDefault="00AD46F1" w:rsidP="00721BC5">
            <w:r w:rsidRPr="00CC147E">
              <w:t>National Anti-Corruption Commission</w:t>
            </w:r>
          </w:p>
        </w:tc>
      </w:tr>
      <w:tr w:rsidR="00FF177E" w:rsidRPr="00CC147E" w14:paraId="1A0D21CE" w14:textId="77777777" w:rsidTr="00721BC5">
        <w:tc>
          <w:tcPr>
            <w:tcW w:w="4369" w:type="dxa"/>
          </w:tcPr>
          <w:p w14:paraId="6793A06B" w14:textId="77777777" w:rsidR="00FF177E" w:rsidRPr="00CC147E" w:rsidRDefault="00FF177E" w:rsidP="00721BC5">
            <w:r w:rsidRPr="00CC147E">
              <w:t>PBS</w:t>
            </w:r>
          </w:p>
        </w:tc>
        <w:tc>
          <w:tcPr>
            <w:tcW w:w="4409" w:type="dxa"/>
          </w:tcPr>
          <w:p w14:paraId="71EC873D" w14:textId="5AF666B8" w:rsidR="00FF177E" w:rsidRPr="00CC147E" w:rsidRDefault="00FF177E" w:rsidP="00721BC5">
            <w:r w:rsidRPr="00CC147E">
              <w:t>Portfolio Budget Statement</w:t>
            </w:r>
          </w:p>
        </w:tc>
      </w:tr>
      <w:tr w:rsidR="00FF177E" w:rsidRPr="00CC147E" w14:paraId="5C26BF3D" w14:textId="77777777" w:rsidTr="00721BC5">
        <w:tc>
          <w:tcPr>
            <w:tcW w:w="4369" w:type="dxa"/>
          </w:tcPr>
          <w:p w14:paraId="04D68C05" w14:textId="77777777" w:rsidR="00FF177E" w:rsidRPr="00CC147E" w:rsidRDefault="00FF177E" w:rsidP="00721BC5">
            <w:r w:rsidRPr="00CC147E">
              <w:t>PGPA Act</w:t>
            </w:r>
          </w:p>
        </w:tc>
        <w:tc>
          <w:tcPr>
            <w:tcW w:w="4409" w:type="dxa"/>
          </w:tcPr>
          <w:p w14:paraId="12AEEF80" w14:textId="1D0C796C" w:rsidR="00FF177E" w:rsidRPr="00CC147E" w:rsidRDefault="00FF177E" w:rsidP="00721BC5">
            <w:r w:rsidRPr="00CC147E">
              <w:t xml:space="preserve">Public Governance, Performance and Accountability Act </w:t>
            </w:r>
          </w:p>
        </w:tc>
      </w:tr>
      <w:tr w:rsidR="00FF177E" w14:paraId="0711E65B" w14:textId="77777777" w:rsidTr="00721BC5">
        <w:tc>
          <w:tcPr>
            <w:tcW w:w="4369" w:type="dxa"/>
          </w:tcPr>
          <w:p w14:paraId="55837AC6" w14:textId="77777777" w:rsidR="00FF177E" w:rsidRPr="00CC147E" w:rsidRDefault="00FF177E" w:rsidP="00721BC5">
            <w:r w:rsidRPr="00CC147E">
              <w:t>PSEAH</w:t>
            </w:r>
          </w:p>
        </w:tc>
        <w:tc>
          <w:tcPr>
            <w:tcW w:w="4409" w:type="dxa"/>
          </w:tcPr>
          <w:p w14:paraId="06370044" w14:textId="53C05B8C" w:rsidR="00FF177E" w:rsidRPr="00A922ED" w:rsidRDefault="00F56BC8" w:rsidP="00721BC5">
            <w:r w:rsidRPr="00CC147E">
              <w:t xml:space="preserve">Protection from </w:t>
            </w:r>
            <w:r w:rsidR="00FF177E" w:rsidRPr="00CC147E">
              <w:t>Sexual Exploitation, Abuse and Harassment (PSEAH) Policy</w:t>
            </w:r>
            <w:r w:rsidR="00FF177E">
              <w:t xml:space="preserve"> </w:t>
            </w:r>
          </w:p>
        </w:tc>
      </w:tr>
    </w:tbl>
    <w:p w14:paraId="7E4CC395" w14:textId="6FA30069" w:rsidR="00387FC0" w:rsidRPr="00387FC0" w:rsidRDefault="00387FC0" w:rsidP="00387FC0"/>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96D2" w14:textId="77777777" w:rsidR="00174DE9" w:rsidRDefault="00174DE9" w:rsidP="00077C3D">
      <w:r>
        <w:separator/>
      </w:r>
    </w:p>
  </w:endnote>
  <w:endnote w:type="continuationSeparator" w:id="0">
    <w:p w14:paraId="5FF8B40C" w14:textId="77777777" w:rsidR="00174DE9" w:rsidRDefault="00174DE9" w:rsidP="00077C3D">
      <w:r>
        <w:continuationSeparator/>
      </w:r>
    </w:p>
  </w:endnote>
  <w:endnote w:type="continuationNotice" w:id="1">
    <w:p w14:paraId="60FD23A2" w14:textId="77777777" w:rsidR="00174DE9" w:rsidRDefault="00174DE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2537D7D8" w:rsidR="00092821" w:rsidRPr="005B72F4" w:rsidRDefault="00581155" w:rsidP="00DC3603">
    <w:pPr>
      <w:pStyle w:val="Footer"/>
      <w:tabs>
        <w:tab w:val="clear" w:pos="8306"/>
        <w:tab w:val="right" w:pos="8789"/>
      </w:tabs>
    </w:pPr>
    <w:r>
      <w:t>Australia-Japan Foundation 50</w:t>
    </w:r>
    <w:r w:rsidRPr="000018E7">
      <w:rPr>
        <w:vertAlign w:val="superscript"/>
      </w:rPr>
      <w:t>th</w:t>
    </w:r>
    <w:r>
      <w:t xml:space="preserve"> Anniversary Grant Guidelines</w:t>
    </w:r>
    <w:r w:rsidDel="00581155">
      <w:t xml:space="preserve"> </w:t>
    </w:r>
    <w:r w:rsidR="00092821">
      <w:tab/>
    </w:r>
    <w:r w:rsidR="00A624E2" w:rsidRPr="00EE13A3">
      <w:t>November</w:t>
    </w:r>
    <w:r w:rsidR="006360D3">
      <w:t xml:space="preserve"> </w:t>
    </w:r>
    <w:r w:rsidR="0082282B">
      <w:t xml:space="preserve">2025   </w:t>
    </w:r>
    <w:r w:rsidR="00092821" w:rsidRPr="005B72F4">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D425" w14:textId="6796977B" w:rsidR="00B214B2" w:rsidRDefault="00B214B2" w:rsidP="00B214B2">
    <w:pPr>
      <w:pStyle w:val="Footer"/>
    </w:pPr>
    <w:r>
      <w:t xml:space="preserve">Australia-Japan Foundation </w:t>
    </w:r>
    <w:r w:rsidR="00496904">
      <w:t>50</w:t>
    </w:r>
    <w:r w:rsidR="00496904" w:rsidRPr="005C6346">
      <w:rPr>
        <w:vertAlign w:val="superscript"/>
      </w:rPr>
      <w:t>th</w:t>
    </w:r>
    <w:r w:rsidR="00496904">
      <w:t xml:space="preserve"> Anniversary</w:t>
    </w:r>
    <w:r>
      <w:t xml:space="preserve"> Grant Round Guidelines</w:t>
    </w:r>
  </w:p>
  <w:p w14:paraId="07586DF8" w14:textId="77777777" w:rsidR="00B214B2" w:rsidRDefault="00B2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9429" w14:textId="77777777" w:rsidR="00174DE9" w:rsidRDefault="00174DE9" w:rsidP="00077C3D">
      <w:r>
        <w:separator/>
      </w:r>
    </w:p>
  </w:footnote>
  <w:footnote w:type="continuationSeparator" w:id="0">
    <w:p w14:paraId="406ACACB" w14:textId="77777777" w:rsidR="00174DE9" w:rsidRDefault="00174DE9" w:rsidP="00077C3D">
      <w:r>
        <w:continuationSeparator/>
      </w:r>
    </w:p>
  </w:footnote>
  <w:footnote w:type="continuationNotice" w:id="1">
    <w:p w14:paraId="0841C997" w14:textId="77777777" w:rsidR="00174DE9" w:rsidRDefault="00174DE9" w:rsidP="00077C3D"/>
  </w:footnote>
  <w:footnote w:id="2">
    <w:p w14:paraId="42478193" w14:textId="77777777" w:rsidR="00176739" w:rsidRDefault="00176739" w:rsidP="00176739">
      <w:pPr>
        <w:pStyle w:val="FootnoteText"/>
      </w:pPr>
      <w:r>
        <w:rPr>
          <w:rStyle w:val="FootnoteReference"/>
        </w:rPr>
        <w:footnoteRef/>
      </w:r>
      <w:r>
        <w:t xml:space="preserve"> The advancement of Australia's international strategic, security and economic interests including through bilateral, regional and multilateral engagement on Australian Government foreign, trade and international development policy priorities.</w:t>
      </w:r>
    </w:p>
  </w:footnote>
  <w:footnote w:id="3">
    <w:p w14:paraId="5DD98327" w14:textId="606AC615" w:rsidR="00CF3B05" w:rsidRDefault="00684BB1" w:rsidP="009D344C">
      <w:pPr>
        <w:pStyle w:val="FootnoteText"/>
      </w:pPr>
      <w:r>
        <w:rPr>
          <w:rStyle w:val="FootnoteReference"/>
        </w:rPr>
        <w:t>2</w:t>
      </w:r>
      <w:r w:rsidR="00CF3B05" w:rsidRPr="002B7021">
        <w:t xml:space="preserve"> </w:t>
      </w:r>
      <w:hyperlink r:id="rId1" w:history="1">
        <w:r w:rsidR="009D344C">
          <w:rPr>
            <w:rStyle w:val="Hyperlink"/>
          </w:rPr>
          <w:t>Federal Register of Legislation - Commonwealth Grants Rules and Principles 2024</w:t>
        </w:r>
      </w:hyperlink>
    </w:p>
  </w:footnote>
  <w:footnote w:id="4">
    <w:p w14:paraId="20D8D893" w14:textId="794DF1FC" w:rsidR="00D20389" w:rsidRDefault="00196EB3" w:rsidP="00D20389">
      <w:pPr>
        <w:pStyle w:val="FootnoteText"/>
      </w:pPr>
      <w:r>
        <w:rPr>
          <w:rStyle w:val="FootnoteReference"/>
        </w:rPr>
        <w:t>3</w:t>
      </w:r>
      <w:r w:rsidR="00D20389" w:rsidRPr="002B7021">
        <w:t xml:space="preserve"> </w:t>
      </w:r>
      <w:hyperlink r:id="rId2" w:history="1">
        <w:r w:rsidR="00D20389">
          <w:rPr>
            <w:rStyle w:val="Hyperlink"/>
          </w:rPr>
          <w:t>Federal Register of Legislation - Commonwealth Grants Rules and Principles 2024</w:t>
        </w:r>
      </w:hyperlink>
    </w:p>
  </w:footnote>
  <w:footnote w:id="5">
    <w:p w14:paraId="5F15C4AB" w14:textId="368E6E7D" w:rsidR="0062779D" w:rsidRPr="00E52BF8" w:rsidRDefault="0062779D" w:rsidP="0062779D">
      <w:pPr>
        <w:pStyle w:val="FootnoteText"/>
      </w:pPr>
      <w:r>
        <w:rPr>
          <w:rStyle w:val="FootnoteReference"/>
        </w:rPr>
        <w:footnoteRef/>
      </w:r>
      <w:r>
        <w:t xml:space="preserve"> </w:t>
      </w:r>
      <w:r w:rsidRPr="00B72EE8">
        <w:t>The</w:t>
      </w:r>
      <w:r>
        <w:t xml:space="preserve"> Australian Government </w:t>
      </w:r>
      <w:r w:rsidRPr="00B72EE8">
        <w:t>recognises that some organisations may seek to form</w:t>
      </w:r>
      <w:r>
        <w:t xml:space="preserve"> consortia in order to apply for a grant under the Program. Consortia are eligible to apply and the relevant conditions applicable to consortia are at 7.2  ‘Joint </w:t>
      </w:r>
      <w:r w:rsidR="00322C1F">
        <w:t>(consortia) a</w:t>
      </w:r>
      <w:r>
        <w:t>pplications’</w:t>
      </w:r>
      <w:r w:rsidR="00CB2257">
        <w:t>.</w:t>
      </w:r>
    </w:p>
  </w:footnote>
  <w:footnote w:id="6">
    <w:p w14:paraId="5585E127" w14:textId="4AC20A3F" w:rsidR="007C4B61" w:rsidRPr="00C2502A" w:rsidRDefault="007C4B61" w:rsidP="007C4B61">
      <w:pPr>
        <w:pStyle w:val="FootnoteText"/>
        <w:rPr>
          <w:iCs/>
        </w:rPr>
      </w:pPr>
      <w:r w:rsidRPr="00C675CA">
        <w:rPr>
          <w:rStyle w:val="FootnoteReference"/>
        </w:rPr>
        <w:footnoteRef/>
      </w:r>
      <w:r w:rsidRPr="00C2502A">
        <w:rPr>
          <w:rStyle w:val="FootnoteReference"/>
          <w:vertAlign w:val="baseline"/>
        </w:rPr>
        <w:t xml:space="preserve"> The National Redress Scheme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funding. The National Redress Scheme Grant Connected Policy </w:t>
      </w:r>
      <w:r>
        <w:rPr>
          <w:rStyle w:val="FootnoteReference"/>
          <w:vertAlign w:val="baseline"/>
        </w:rPr>
        <w:t>c</w:t>
      </w:r>
      <w:r>
        <w:t>ame</w:t>
      </w:r>
      <w:r w:rsidRPr="00C2502A">
        <w:rPr>
          <w:rStyle w:val="FootnoteReference"/>
          <w:vertAlign w:val="baseline"/>
        </w:rPr>
        <w:t xml:space="preserve"> into effect on 1 January 2021. </w:t>
      </w:r>
      <w:r w:rsidRPr="00C2502A">
        <w:rPr>
          <w:iCs/>
        </w:rPr>
        <w:t xml:space="preserve">The </w:t>
      </w:r>
      <w:hyperlink r:id="rId3" w:history="1">
        <w:r w:rsidRPr="00E53812">
          <w:rPr>
            <w:rStyle w:val="Hyperlink"/>
            <w:iCs/>
          </w:rPr>
          <w:t>Department of Social Services</w:t>
        </w:r>
      </w:hyperlink>
      <w:r w:rsidRPr="00C2502A">
        <w:rPr>
          <w:iCs/>
        </w:rPr>
        <w:t xml:space="preserve"> is the responsible entity for questions and advice regarding this policy.</w:t>
      </w:r>
    </w:p>
    <w:p w14:paraId="0C1B83C4" w14:textId="77777777" w:rsidR="007C4B61" w:rsidRDefault="007C4B61" w:rsidP="007C4B61">
      <w:pPr>
        <w:pStyle w:val="FootnoteText"/>
      </w:pPr>
    </w:p>
  </w:footnote>
  <w:footnote w:id="7">
    <w:p w14:paraId="6615B286" w14:textId="77777777" w:rsidR="00F976FB" w:rsidRDefault="00F976FB" w:rsidP="00F976FB">
      <w:pPr>
        <w:pStyle w:val="FootnoteText"/>
      </w:pPr>
      <w:r>
        <w:rPr>
          <w:rStyle w:val="FootnoteReference"/>
        </w:rPr>
        <w:footnoteRef/>
      </w:r>
      <w:r>
        <w:t xml:space="preserve"> </w:t>
      </w:r>
      <w:r w:rsidRPr="00CC147E">
        <w:t>The AJF will only cover up to the maximum amount specified. Any costs that exceed this amount will need to be funded from other sources.</w:t>
      </w:r>
    </w:p>
  </w:footnote>
  <w:footnote w:id="8">
    <w:p w14:paraId="718D8F02" w14:textId="77777777" w:rsidR="00D774C6" w:rsidRDefault="00D774C6" w:rsidP="00D774C6">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9">
    <w:p w14:paraId="52AA5DC4" w14:textId="77777777" w:rsidR="00092821" w:rsidRDefault="00092821" w:rsidP="009D344C">
      <w:pPr>
        <w:pStyle w:val="FootnoteText"/>
      </w:pPr>
      <w:r>
        <w:rPr>
          <w:rStyle w:val="FootnoteReference"/>
        </w:rPr>
        <w:footnoteRef/>
      </w:r>
      <w:r>
        <w:t xml:space="preserve"> See glossary for an explanation of ‘value with money’.</w:t>
      </w:r>
    </w:p>
  </w:footnote>
  <w:footnote w:id="10">
    <w:p w14:paraId="65F077B4" w14:textId="77777777" w:rsidR="003C1172" w:rsidRPr="007133C2" w:rsidRDefault="003C1172" w:rsidP="009D344C">
      <w:pPr>
        <w:pStyle w:val="FootnoteText"/>
      </w:pPr>
      <w:r w:rsidRPr="007133C2">
        <w:rPr>
          <w:rStyle w:val="FootnoteReference"/>
        </w:rPr>
        <w:footnoteRef/>
      </w:r>
      <w:r w:rsidRPr="007133C2">
        <w:t xml:space="preserve"> Relevant money is defined in the PGPA Act. See section 8, Dictionary</w:t>
      </w:r>
      <w:r>
        <w:t>.</w:t>
      </w:r>
    </w:p>
  </w:footnote>
  <w:footnote w:id="11">
    <w:p w14:paraId="552D3484" w14:textId="77777777" w:rsidR="003C1172" w:rsidRPr="007133C2" w:rsidRDefault="003C1172"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4042E01C" w:rsidR="008939A5" w:rsidRDefault="008939A5" w:rsidP="008939A5">
    <w:pPr>
      <w:pStyle w:val="Header"/>
      <w:tabs>
        <w:tab w:val="left" w:pos="36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4268" w14:textId="16FB407D" w:rsidR="00E337F0" w:rsidRDefault="00300633">
    <w:pPr>
      <w:pStyle w:val="Header"/>
    </w:pPr>
    <w:r>
      <w:rPr>
        <w:noProof/>
        <w:lang w:eastAsia="zh-CN"/>
      </w:rPr>
      <w:drawing>
        <wp:inline distT="0" distB="0" distL="0" distR="0" wp14:anchorId="2AB3A522" wp14:editId="3FE5CC55">
          <wp:extent cx="5760085" cy="1430020"/>
          <wp:effectExtent l="0" t="0" r="0" b="0"/>
          <wp:docPr id="67472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29177" name="Picture 674729177"/>
                  <pic:cNvPicPr/>
                </pic:nvPicPr>
                <pic:blipFill>
                  <a:blip r:embed="rId1"/>
                  <a:stretch>
                    <a:fillRect/>
                  </a:stretch>
                </pic:blipFill>
                <pic:spPr>
                  <a:xfrm>
                    <a:off x="0" y="0"/>
                    <a:ext cx="5760085" cy="1430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1419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FCE6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3" w15:restartNumberingAfterBreak="0">
    <w:nsid w:val="FFFFFF80"/>
    <w:multiLevelType w:val="singleLevel"/>
    <w:tmpl w:val="2E5E49C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5" w15:restartNumberingAfterBreak="0">
    <w:nsid w:val="02551C51"/>
    <w:multiLevelType w:val="multilevel"/>
    <w:tmpl w:val="EF84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5757CE2"/>
    <w:multiLevelType w:val="hybridMultilevel"/>
    <w:tmpl w:val="9622FDF4"/>
    <w:lvl w:ilvl="0" w:tplc="1074B754">
      <w:start w:val="1"/>
      <w:numFmt w:val="bullet"/>
      <w:lvlText w:val=""/>
      <w:lvlJc w:val="left"/>
      <w:pPr>
        <w:ind w:left="1080" w:hanging="360"/>
      </w:pPr>
      <w:rPr>
        <w:rFonts w:ascii="Symbol" w:hAnsi="Symbol"/>
      </w:rPr>
    </w:lvl>
    <w:lvl w:ilvl="1" w:tplc="89D89C7E">
      <w:start w:val="1"/>
      <w:numFmt w:val="bullet"/>
      <w:lvlText w:val=""/>
      <w:lvlJc w:val="left"/>
      <w:pPr>
        <w:ind w:left="1080" w:hanging="360"/>
      </w:pPr>
      <w:rPr>
        <w:rFonts w:ascii="Symbol" w:hAnsi="Symbol"/>
      </w:rPr>
    </w:lvl>
    <w:lvl w:ilvl="2" w:tplc="34A6434A">
      <w:start w:val="1"/>
      <w:numFmt w:val="bullet"/>
      <w:lvlText w:val=""/>
      <w:lvlJc w:val="left"/>
      <w:pPr>
        <w:ind w:left="1080" w:hanging="360"/>
      </w:pPr>
      <w:rPr>
        <w:rFonts w:ascii="Symbol" w:hAnsi="Symbol"/>
      </w:rPr>
    </w:lvl>
    <w:lvl w:ilvl="3" w:tplc="D2768F66">
      <w:start w:val="1"/>
      <w:numFmt w:val="bullet"/>
      <w:lvlText w:val=""/>
      <w:lvlJc w:val="left"/>
      <w:pPr>
        <w:ind w:left="1080" w:hanging="360"/>
      </w:pPr>
      <w:rPr>
        <w:rFonts w:ascii="Symbol" w:hAnsi="Symbol"/>
      </w:rPr>
    </w:lvl>
    <w:lvl w:ilvl="4" w:tplc="A1E8B6F0">
      <w:start w:val="1"/>
      <w:numFmt w:val="bullet"/>
      <w:lvlText w:val=""/>
      <w:lvlJc w:val="left"/>
      <w:pPr>
        <w:ind w:left="1080" w:hanging="360"/>
      </w:pPr>
      <w:rPr>
        <w:rFonts w:ascii="Symbol" w:hAnsi="Symbol"/>
      </w:rPr>
    </w:lvl>
    <w:lvl w:ilvl="5" w:tplc="86B8DAFA">
      <w:start w:val="1"/>
      <w:numFmt w:val="bullet"/>
      <w:lvlText w:val=""/>
      <w:lvlJc w:val="left"/>
      <w:pPr>
        <w:ind w:left="1080" w:hanging="360"/>
      </w:pPr>
      <w:rPr>
        <w:rFonts w:ascii="Symbol" w:hAnsi="Symbol"/>
      </w:rPr>
    </w:lvl>
    <w:lvl w:ilvl="6" w:tplc="45D091AC">
      <w:start w:val="1"/>
      <w:numFmt w:val="bullet"/>
      <w:lvlText w:val=""/>
      <w:lvlJc w:val="left"/>
      <w:pPr>
        <w:ind w:left="1080" w:hanging="360"/>
      </w:pPr>
      <w:rPr>
        <w:rFonts w:ascii="Symbol" w:hAnsi="Symbol"/>
      </w:rPr>
    </w:lvl>
    <w:lvl w:ilvl="7" w:tplc="F1141152">
      <w:start w:val="1"/>
      <w:numFmt w:val="bullet"/>
      <w:lvlText w:val=""/>
      <w:lvlJc w:val="left"/>
      <w:pPr>
        <w:ind w:left="1080" w:hanging="360"/>
      </w:pPr>
      <w:rPr>
        <w:rFonts w:ascii="Symbol" w:hAnsi="Symbol"/>
      </w:rPr>
    </w:lvl>
    <w:lvl w:ilvl="8" w:tplc="C9EE4962">
      <w:start w:val="1"/>
      <w:numFmt w:val="bullet"/>
      <w:lvlText w:val=""/>
      <w:lvlJc w:val="left"/>
      <w:pPr>
        <w:ind w:left="1080" w:hanging="360"/>
      </w:pPr>
      <w:rPr>
        <w:rFonts w:ascii="Symbol" w:hAnsi="Symbol"/>
      </w:rPr>
    </w:lvl>
  </w:abstractNum>
  <w:abstractNum w:abstractNumId="8" w15:restartNumberingAfterBreak="0">
    <w:nsid w:val="086962D5"/>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7E674E"/>
    <w:multiLevelType w:val="multilevel"/>
    <w:tmpl w:val="C158E5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CAA7560"/>
    <w:multiLevelType w:val="hybridMultilevel"/>
    <w:tmpl w:val="90D83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5859CC"/>
    <w:multiLevelType w:val="multilevel"/>
    <w:tmpl w:val="83D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C53ED1"/>
    <w:multiLevelType w:val="multilevel"/>
    <w:tmpl w:val="05C2508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44C6A27"/>
    <w:multiLevelType w:val="multilevel"/>
    <w:tmpl w:val="E15E852A"/>
    <w:lvl w:ilvl="0">
      <w:start w:val="1"/>
      <w:numFmt w:val="decimal"/>
      <w:pStyle w:val="Heading2"/>
      <w:lvlText w:val="%1"/>
      <w:lvlJc w:val="left"/>
      <w:pPr>
        <w:ind w:left="3402"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1C2FD7"/>
    <w:multiLevelType w:val="hybridMultilevel"/>
    <w:tmpl w:val="03204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583E60"/>
    <w:multiLevelType w:val="multilevel"/>
    <w:tmpl w:val="4F40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1B757B"/>
    <w:multiLevelType w:val="multilevel"/>
    <w:tmpl w:val="681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75691"/>
    <w:multiLevelType w:val="multilevel"/>
    <w:tmpl w:val="94A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8B15A2A"/>
    <w:multiLevelType w:val="hybridMultilevel"/>
    <w:tmpl w:val="6C2EB596"/>
    <w:lvl w:ilvl="0" w:tplc="C7523528">
      <w:start w:val="1"/>
      <w:numFmt w:val="bullet"/>
      <w:lvlText w:val=""/>
      <w:lvlJc w:val="left"/>
      <w:pPr>
        <w:ind w:left="1080" w:hanging="360"/>
      </w:pPr>
      <w:rPr>
        <w:rFonts w:ascii="Symbol" w:hAnsi="Symbol"/>
      </w:rPr>
    </w:lvl>
    <w:lvl w:ilvl="1" w:tplc="88DE17D4">
      <w:start w:val="1"/>
      <w:numFmt w:val="bullet"/>
      <w:lvlText w:val=""/>
      <w:lvlJc w:val="left"/>
      <w:pPr>
        <w:ind w:left="1080" w:hanging="360"/>
      </w:pPr>
      <w:rPr>
        <w:rFonts w:ascii="Symbol" w:hAnsi="Symbol"/>
      </w:rPr>
    </w:lvl>
    <w:lvl w:ilvl="2" w:tplc="611C0196">
      <w:start w:val="1"/>
      <w:numFmt w:val="bullet"/>
      <w:lvlText w:val=""/>
      <w:lvlJc w:val="left"/>
      <w:pPr>
        <w:ind w:left="1080" w:hanging="360"/>
      </w:pPr>
      <w:rPr>
        <w:rFonts w:ascii="Symbol" w:hAnsi="Symbol"/>
      </w:rPr>
    </w:lvl>
    <w:lvl w:ilvl="3" w:tplc="5562F794">
      <w:start w:val="1"/>
      <w:numFmt w:val="bullet"/>
      <w:lvlText w:val=""/>
      <w:lvlJc w:val="left"/>
      <w:pPr>
        <w:ind w:left="1080" w:hanging="360"/>
      </w:pPr>
      <w:rPr>
        <w:rFonts w:ascii="Symbol" w:hAnsi="Symbol"/>
      </w:rPr>
    </w:lvl>
    <w:lvl w:ilvl="4" w:tplc="B5CA9776">
      <w:start w:val="1"/>
      <w:numFmt w:val="bullet"/>
      <w:lvlText w:val=""/>
      <w:lvlJc w:val="left"/>
      <w:pPr>
        <w:ind w:left="1080" w:hanging="360"/>
      </w:pPr>
      <w:rPr>
        <w:rFonts w:ascii="Symbol" w:hAnsi="Symbol"/>
      </w:rPr>
    </w:lvl>
    <w:lvl w:ilvl="5" w:tplc="313AF558">
      <w:start w:val="1"/>
      <w:numFmt w:val="bullet"/>
      <w:lvlText w:val=""/>
      <w:lvlJc w:val="left"/>
      <w:pPr>
        <w:ind w:left="1080" w:hanging="360"/>
      </w:pPr>
      <w:rPr>
        <w:rFonts w:ascii="Symbol" w:hAnsi="Symbol"/>
      </w:rPr>
    </w:lvl>
    <w:lvl w:ilvl="6" w:tplc="B5227750">
      <w:start w:val="1"/>
      <w:numFmt w:val="bullet"/>
      <w:lvlText w:val=""/>
      <w:lvlJc w:val="left"/>
      <w:pPr>
        <w:ind w:left="1080" w:hanging="360"/>
      </w:pPr>
      <w:rPr>
        <w:rFonts w:ascii="Symbol" w:hAnsi="Symbol"/>
      </w:rPr>
    </w:lvl>
    <w:lvl w:ilvl="7" w:tplc="950098E0">
      <w:start w:val="1"/>
      <w:numFmt w:val="bullet"/>
      <w:lvlText w:val=""/>
      <w:lvlJc w:val="left"/>
      <w:pPr>
        <w:ind w:left="1080" w:hanging="360"/>
      </w:pPr>
      <w:rPr>
        <w:rFonts w:ascii="Symbol" w:hAnsi="Symbol"/>
      </w:rPr>
    </w:lvl>
    <w:lvl w:ilvl="8" w:tplc="65EEB084">
      <w:start w:val="1"/>
      <w:numFmt w:val="bullet"/>
      <w:lvlText w:val=""/>
      <w:lvlJc w:val="left"/>
      <w:pPr>
        <w:ind w:left="1080" w:hanging="360"/>
      </w:pPr>
      <w:rPr>
        <w:rFonts w:ascii="Symbol" w:hAnsi="Symbol"/>
      </w:rPr>
    </w:lvl>
  </w:abstractNum>
  <w:abstractNum w:abstractNumId="22" w15:restartNumberingAfterBreak="0">
    <w:nsid w:val="2BDE28D3"/>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F5C08F3"/>
    <w:multiLevelType w:val="multilevel"/>
    <w:tmpl w:val="4DB0B366"/>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6" w15:restartNumberingAfterBreak="0">
    <w:nsid w:val="370D3551"/>
    <w:multiLevelType w:val="multilevel"/>
    <w:tmpl w:val="5916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880C42"/>
    <w:multiLevelType w:val="multilevel"/>
    <w:tmpl w:val="CCB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8A7891"/>
    <w:multiLevelType w:val="multilevel"/>
    <w:tmpl w:val="699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C245BF"/>
    <w:multiLevelType w:val="hybridMultilevel"/>
    <w:tmpl w:val="9F5E4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F0146E"/>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22E47"/>
    <w:multiLevelType w:val="hybridMultilevel"/>
    <w:tmpl w:val="14B48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6E5697"/>
    <w:multiLevelType w:val="multilevel"/>
    <w:tmpl w:val="544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6" w15:restartNumberingAfterBreak="0">
    <w:nsid w:val="59875AC1"/>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C2A7967"/>
    <w:multiLevelType w:val="hybridMultilevel"/>
    <w:tmpl w:val="8D7E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7D5603"/>
    <w:multiLevelType w:val="multilevel"/>
    <w:tmpl w:val="05C2508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C955D98"/>
    <w:multiLevelType w:val="hybridMultilevel"/>
    <w:tmpl w:val="92F421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3EE4521"/>
    <w:multiLevelType w:val="multilevel"/>
    <w:tmpl w:val="846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77723"/>
    <w:multiLevelType w:val="hybridMultilevel"/>
    <w:tmpl w:val="8F5A0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BDB55B1"/>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26404776">
    <w:abstractNumId w:val="39"/>
  </w:num>
  <w:num w:numId="2" w16cid:durableId="169023813">
    <w:abstractNumId w:val="2"/>
  </w:num>
  <w:num w:numId="3" w16cid:durableId="308366583">
    <w:abstractNumId w:val="25"/>
  </w:num>
  <w:num w:numId="4" w16cid:durableId="1604262542">
    <w:abstractNumId w:val="31"/>
  </w:num>
  <w:num w:numId="5" w16cid:durableId="383021392">
    <w:abstractNumId w:val="44"/>
  </w:num>
  <w:num w:numId="6" w16cid:durableId="413936468">
    <w:abstractNumId w:val="43"/>
  </w:num>
  <w:num w:numId="7" w16cid:durableId="485247765">
    <w:abstractNumId w:val="10"/>
  </w:num>
  <w:num w:numId="8" w16cid:durableId="312831424">
    <w:abstractNumId w:val="20"/>
  </w:num>
  <w:num w:numId="9" w16cid:durableId="318849702">
    <w:abstractNumId w:val="6"/>
  </w:num>
  <w:num w:numId="10" w16cid:durableId="1629552962">
    <w:abstractNumId w:val="41"/>
  </w:num>
  <w:num w:numId="11" w16cid:durableId="1379040613">
    <w:abstractNumId w:val="35"/>
  </w:num>
  <w:num w:numId="12" w16cid:durableId="745806975">
    <w:abstractNumId w:val="11"/>
  </w:num>
  <w:num w:numId="13" w16cid:durableId="13840145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621562">
    <w:abstractNumId w:val="34"/>
  </w:num>
  <w:num w:numId="15" w16cid:durableId="1647389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12430">
    <w:abstractNumId w:val="15"/>
  </w:num>
  <w:num w:numId="17" w16cid:durableId="1828279089">
    <w:abstractNumId w:val="38"/>
  </w:num>
  <w:num w:numId="18" w16cid:durableId="1660694897">
    <w:abstractNumId w:val="22"/>
  </w:num>
  <w:num w:numId="19" w16cid:durableId="110518335">
    <w:abstractNumId w:val="23"/>
  </w:num>
  <w:num w:numId="20" w16cid:durableId="1334331655">
    <w:abstractNumId w:val="32"/>
  </w:num>
  <w:num w:numId="21" w16cid:durableId="682635662">
    <w:abstractNumId w:val="37"/>
  </w:num>
  <w:num w:numId="22" w16cid:durableId="11155564">
    <w:abstractNumId w:val="29"/>
  </w:num>
  <w:num w:numId="23" w16cid:durableId="2003311125">
    <w:abstractNumId w:val="5"/>
  </w:num>
  <w:num w:numId="24" w16cid:durableId="1577518537">
    <w:abstractNumId w:val="26"/>
  </w:num>
  <w:num w:numId="25" w16cid:durableId="2100247413">
    <w:abstractNumId w:val="18"/>
  </w:num>
  <w:num w:numId="26" w16cid:durableId="2145468365">
    <w:abstractNumId w:val="27"/>
  </w:num>
  <w:num w:numId="27" w16cid:durableId="581792649">
    <w:abstractNumId w:val="14"/>
  </w:num>
  <w:num w:numId="28" w16cid:durableId="550263348">
    <w:abstractNumId w:val="21"/>
  </w:num>
  <w:num w:numId="29" w16cid:durableId="1276520048">
    <w:abstractNumId w:val="7"/>
  </w:num>
  <w:num w:numId="30" w16cid:durableId="1551919947">
    <w:abstractNumId w:val="20"/>
  </w:num>
  <w:num w:numId="31" w16cid:durableId="534469261">
    <w:abstractNumId w:val="20"/>
  </w:num>
  <w:num w:numId="32" w16cid:durableId="583301010">
    <w:abstractNumId w:val="20"/>
  </w:num>
  <w:num w:numId="33" w16cid:durableId="412943346">
    <w:abstractNumId w:val="38"/>
    <w:lvlOverride w:ilvl="0"/>
    <w:lvlOverride w:ilvl="1">
      <w:startOverride w:val="1"/>
    </w:lvlOverride>
    <w:lvlOverride w:ilvl="2"/>
    <w:lvlOverride w:ilvl="3"/>
    <w:lvlOverride w:ilvl="4"/>
    <w:lvlOverride w:ilvl="5"/>
    <w:lvlOverride w:ilvl="6"/>
    <w:lvlOverride w:ilvl="7"/>
    <w:lvlOverride w:ilvl="8"/>
  </w:num>
  <w:num w:numId="34" w16cid:durableId="822624376">
    <w:abstractNumId w:val="15"/>
  </w:num>
  <w:num w:numId="35" w16cid:durableId="904798729">
    <w:abstractNumId w:val="13"/>
  </w:num>
  <w:num w:numId="36" w16cid:durableId="1250579130">
    <w:abstractNumId w:val="40"/>
  </w:num>
  <w:num w:numId="37" w16cid:durableId="781654135">
    <w:abstractNumId w:val="9"/>
  </w:num>
  <w:num w:numId="38" w16cid:durableId="1583223866">
    <w:abstractNumId w:val="16"/>
  </w:num>
  <w:num w:numId="39" w16cid:durableId="1346982520">
    <w:abstractNumId w:val="12"/>
  </w:num>
  <w:num w:numId="40" w16cid:durableId="276371403">
    <w:abstractNumId w:val="28"/>
  </w:num>
  <w:num w:numId="41" w16cid:durableId="562328816">
    <w:abstractNumId w:val="45"/>
  </w:num>
  <w:num w:numId="42" w16cid:durableId="1670448327">
    <w:abstractNumId w:val="36"/>
  </w:num>
  <w:num w:numId="43" w16cid:durableId="447090646">
    <w:abstractNumId w:val="30"/>
  </w:num>
  <w:num w:numId="44" w16cid:durableId="254171008">
    <w:abstractNumId w:val="42"/>
  </w:num>
  <w:num w:numId="45" w16cid:durableId="1222061047">
    <w:abstractNumId w:val="19"/>
  </w:num>
  <w:num w:numId="46" w16cid:durableId="1918593921">
    <w:abstractNumId w:val="8"/>
  </w:num>
  <w:num w:numId="47" w16cid:durableId="1338537224">
    <w:abstractNumId w:val="46"/>
  </w:num>
  <w:num w:numId="48" w16cid:durableId="1473254338">
    <w:abstractNumId w:val="33"/>
  </w:num>
  <w:num w:numId="49" w16cid:durableId="952252641">
    <w:abstractNumId w:val="20"/>
  </w:num>
  <w:num w:numId="50" w16cid:durableId="499547956">
    <w:abstractNumId w:val="17"/>
  </w:num>
  <w:num w:numId="51" w16cid:durableId="270288162">
    <w:abstractNumId w:val="20"/>
  </w:num>
  <w:num w:numId="52" w16cid:durableId="845901940">
    <w:abstractNumId w:val="20"/>
  </w:num>
  <w:num w:numId="53" w16cid:durableId="1680814583">
    <w:abstractNumId w:val="3"/>
  </w:num>
  <w:num w:numId="54" w16cid:durableId="1493567175">
    <w:abstractNumId w:val="1"/>
  </w:num>
  <w:num w:numId="55" w16cid:durableId="72911180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21"/>
    <w:rsid w:val="00000F31"/>
    <w:rsid w:val="00001158"/>
    <w:rsid w:val="00001558"/>
    <w:rsid w:val="00001769"/>
    <w:rsid w:val="0000243E"/>
    <w:rsid w:val="000024A0"/>
    <w:rsid w:val="00002D29"/>
    <w:rsid w:val="00003117"/>
    <w:rsid w:val="00003405"/>
    <w:rsid w:val="00003577"/>
    <w:rsid w:val="00003583"/>
    <w:rsid w:val="000035D8"/>
    <w:rsid w:val="00003FC6"/>
    <w:rsid w:val="000041B5"/>
    <w:rsid w:val="0000423A"/>
    <w:rsid w:val="000049D0"/>
    <w:rsid w:val="00004C27"/>
    <w:rsid w:val="0000567E"/>
    <w:rsid w:val="000059D7"/>
    <w:rsid w:val="00005E68"/>
    <w:rsid w:val="0000606F"/>
    <w:rsid w:val="000062D1"/>
    <w:rsid w:val="0000694F"/>
    <w:rsid w:val="00006B51"/>
    <w:rsid w:val="00006BD2"/>
    <w:rsid w:val="00006D9D"/>
    <w:rsid w:val="000071CC"/>
    <w:rsid w:val="0000740D"/>
    <w:rsid w:val="00007C0D"/>
    <w:rsid w:val="00007CA9"/>
    <w:rsid w:val="00007DBF"/>
    <w:rsid w:val="00010407"/>
    <w:rsid w:val="000105C6"/>
    <w:rsid w:val="00010601"/>
    <w:rsid w:val="0001075C"/>
    <w:rsid w:val="00010977"/>
    <w:rsid w:val="00010A61"/>
    <w:rsid w:val="00010A86"/>
    <w:rsid w:val="00010AA6"/>
    <w:rsid w:val="00010B6F"/>
    <w:rsid w:val="00010CF8"/>
    <w:rsid w:val="00010D8C"/>
    <w:rsid w:val="00010DB6"/>
    <w:rsid w:val="00010E81"/>
    <w:rsid w:val="000110B7"/>
    <w:rsid w:val="00011207"/>
    <w:rsid w:val="000112E2"/>
    <w:rsid w:val="0001137F"/>
    <w:rsid w:val="00011AA7"/>
    <w:rsid w:val="00011B37"/>
    <w:rsid w:val="00011B93"/>
    <w:rsid w:val="00012594"/>
    <w:rsid w:val="000129BB"/>
    <w:rsid w:val="00012FD7"/>
    <w:rsid w:val="00013E5C"/>
    <w:rsid w:val="000140E7"/>
    <w:rsid w:val="000146E0"/>
    <w:rsid w:val="00014ADE"/>
    <w:rsid w:val="00014FAB"/>
    <w:rsid w:val="00015274"/>
    <w:rsid w:val="00015FA0"/>
    <w:rsid w:val="0001625E"/>
    <w:rsid w:val="0001641E"/>
    <w:rsid w:val="000164A5"/>
    <w:rsid w:val="000164F1"/>
    <w:rsid w:val="00016720"/>
    <w:rsid w:val="000167A2"/>
    <w:rsid w:val="0001685F"/>
    <w:rsid w:val="00016C0F"/>
    <w:rsid w:val="00016D8B"/>
    <w:rsid w:val="00016E51"/>
    <w:rsid w:val="00017041"/>
    <w:rsid w:val="00017238"/>
    <w:rsid w:val="00017503"/>
    <w:rsid w:val="0001779C"/>
    <w:rsid w:val="0001791B"/>
    <w:rsid w:val="0001793E"/>
    <w:rsid w:val="00017BE4"/>
    <w:rsid w:val="0002017D"/>
    <w:rsid w:val="00020180"/>
    <w:rsid w:val="0002035D"/>
    <w:rsid w:val="000206A8"/>
    <w:rsid w:val="000207D9"/>
    <w:rsid w:val="00020AAC"/>
    <w:rsid w:val="00020DC0"/>
    <w:rsid w:val="00021292"/>
    <w:rsid w:val="000214B5"/>
    <w:rsid w:val="00021619"/>
    <w:rsid w:val="000216F2"/>
    <w:rsid w:val="00021994"/>
    <w:rsid w:val="00021B64"/>
    <w:rsid w:val="00021C55"/>
    <w:rsid w:val="00021D75"/>
    <w:rsid w:val="00021E07"/>
    <w:rsid w:val="000221D5"/>
    <w:rsid w:val="000228F3"/>
    <w:rsid w:val="0002291E"/>
    <w:rsid w:val="00022A7F"/>
    <w:rsid w:val="00022C25"/>
    <w:rsid w:val="000230CE"/>
    <w:rsid w:val="00023115"/>
    <w:rsid w:val="0002331D"/>
    <w:rsid w:val="00023CEA"/>
    <w:rsid w:val="00023E23"/>
    <w:rsid w:val="00023E56"/>
    <w:rsid w:val="00024218"/>
    <w:rsid w:val="00024956"/>
    <w:rsid w:val="00024B06"/>
    <w:rsid w:val="00024C55"/>
    <w:rsid w:val="00024D90"/>
    <w:rsid w:val="000250DE"/>
    <w:rsid w:val="00025234"/>
    <w:rsid w:val="00025467"/>
    <w:rsid w:val="000257B9"/>
    <w:rsid w:val="000258BD"/>
    <w:rsid w:val="00025ABA"/>
    <w:rsid w:val="00025B1A"/>
    <w:rsid w:val="00026A96"/>
    <w:rsid w:val="00027157"/>
    <w:rsid w:val="00027E3F"/>
    <w:rsid w:val="000303C7"/>
    <w:rsid w:val="0003065E"/>
    <w:rsid w:val="00030B5B"/>
    <w:rsid w:val="00030DCD"/>
    <w:rsid w:val="00031075"/>
    <w:rsid w:val="000311CB"/>
    <w:rsid w:val="0003165D"/>
    <w:rsid w:val="0003194F"/>
    <w:rsid w:val="00032182"/>
    <w:rsid w:val="0003229F"/>
    <w:rsid w:val="0003249B"/>
    <w:rsid w:val="00032529"/>
    <w:rsid w:val="00032745"/>
    <w:rsid w:val="00032A4F"/>
    <w:rsid w:val="0003343C"/>
    <w:rsid w:val="000335E4"/>
    <w:rsid w:val="0003463D"/>
    <w:rsid w:val="000346F9"/>
    <w:rsid w:val="00034775"/>
    <w:rsid w:val="00034BCD"/>
    <w:rsid w:val="00034E79"/>
    <w:rsid w:val="00035049"/>
    <w:rsid w:val="000350E5"/>
    <w:rsid w:val="00035381"/>
    <w:rsid w:val="000354F5"/>
    <w:rsid w:val="0003568B"/>
    <w:rsid w:val="00035A06"/>
    <w:rsid w:val="00035A16"/>
    <w:rsid w:val="00035B53"/>
    <w:rsid w:val="00035D36"/>
    <w:rsid w:val="00035DDA"/>
    <w:rsid w:val="00035F01"/>
    <w:rsid w:val="00036078"/>
    <w:rsid w:val="0003615B"/>
    <w:rsid w:val="000363BF"/>
    <w:rsid w:val="00036406"/>
    <w:rsid w:val="00036C67"/>
    <w:rsid w:val="00037556"/>
    <w:rsid w:val="000378B9"/>
    <w:rsid w:val="000379BB"/>
    <w:rsid w:val="00037E1A"/>
    <w:rsid w:val="00037FC8"/>
    <w:rsid w:val="00040612"/>
    <w:rsid w:val="0004098F"/>
    <w:rsid w:val="000409FB"/>
    <w:rsid w:val="00040A03"/>
    <w:rsid w:val="00040DC6"/>
    <w:rsid w:val="0004119D"/>
    <w:rsid w:val="000413C6"/>
    <w:rsid w:val="0004149A"/>
    <w:rsid w:val="000417C8"/>
    <w:rsid w:val="000418B2"/>
    <w:rsid w:val="00041F2A"/>
    <w:rsid w:val="00042116"/>
    <w:rsid w:val="00042438"/>
    <w:rsid w:val="0004341C"/>
    <w:rsid w:val="000436F3"/>
    <w:rsid w:val="000440DD"/>
    <w:rsid w:val="00044304"/>
    <w:rsid w:val="0004434F"/>
    <w:rsid w:val="000445C2"/>
    <w:rsid w:val="0004466C"/>
    <w:rsid w:val="0004467E"/>
    <w:rsid w:val="00044845"/>
    <w:rsid w:val="000448F1"/>
    <w:rsid w:val="0004494E"/>
    <w:rsid w:val="00044B3A"/>
    <w:rsid w:val="00044DC0"/>
    <w:rsid w:val="00044EF8"/>
    <w:rsid w:val="0004529F"/>
    <w:rsid w:val="0004553D"/>
    <w:rsid w:val="00045636"/>
    <w:rsid w:val="0004594B"/>
    <w:rsid w:val="00045C19"/>
    <w:rsid w:val="00046195"/>
    <w:rsid w:val="00046393"/>
    <w:rsid w:val="00046B40"/>
    <w:rsid w:val="00046C2F"/>
    <w:rsid w:val="00046DBC"/>
    <w:rsid w:val="00047228"/>
    <w:rsid w:val="0004723E"/>
    <w:rsid w:val="00047919"/>
    <w:rsid w:val="00047E0E"/>
    <w:rsid w:val="00050305"/>
    <w:rsid w:val="0005035A"/>
    <w:rsid w:val="0005069D"/>
    <w:rsid w:val="000513E6"/>
    <w:rsid w:val="00051675"/>
    <w:rsid w:val="00051738"/>
    <w:rsid w:val="00051B97"/>
    <w:rsid w:val="00051F09"/>
    <w:rsid w:val="000523F5"/>
    <w:rsid w:val="000525BC"/>
    <w:rsid w:val="00052A00"/>
    <w:rsid w:val="00052BBB"/>
    <w:rsid w:val="00052C0D"/>
    <w:rsid w:val="00052E3E"/>
    <w:rsid w:val="000530E4"/>
    <w:rsid w:val="000531D2"/>
    <w:rsid w:val="00053402"/>
    <w:rsid w:val="00053679"/>
    <w:rsid w:val="0005371D"/>
    <w:rsid w:val="000546B0"/>
    <w:rsid w:val="000546E0"/>
    <w:rsid w:val="0005477A"/>
    <w:rsid w:val="00054922"/>
    <w:rsid w:val="00055018"/>
    <w:rsid w:val="00055101"/>
    <w:rsid w:val="000553F2"/>
    <w:rsid w:val="000556DD"/>
    <w:rsid w:val="0005587E"/>
    <w:rsid w:val="00055E89"/>
    <w:rsid w:val="00056158"/>
    <w:rsid w:val="000562A5"/>
    <w:rsid w:val="00056C60"/>
    <w:rsid w:val="00056C98"/>
    <w:rsid w:val="00056DA3"/>
    <w:rsid w:val="00056E16"/>
    <w:rsid w:val="00056EDF"/>
    <w:rsid w:val="00057147"/>
    <w:rsid w:val="000573CB"/>
    <w:rsid w:val="00057A3D"/>
    <w:rsid w:val="00057AF6"/>
    <w:rsid w:val="00057E29"/>
    <w:rsid w:val="000603EF"/>
    <w:rsid w:val="00060AD3"/>
    <w:rsid w:val="00060CE0"/>
    <w:rsid w:val="00060F83"/>
    <w:rsid w:val="000610AF"/>
    <w:rsid w:val="00061110"/>
    <w:rsid w:val="0006113B"/>
    <w:rsid w:val="00061225"/>
    <w:rsid w:val="000615CE"/>
    <w:rsid w:val="00061D32"/>
    <w:rsid w:val="00061D77"/>
    <w:rsid w:val="000625E4"/>
    <w:rsid w:val="0006275F"/>
    <w:rsid w:val="00062B2E"/>
    <w:rsid w:val="00062E22"/>
    <w:rsid w:val="000635B2"/>
    <w:rsid w:val="0006399E"/>
    <w:rsid w:val="00063EA8"/>
    <w:rsid w:val="00064119"/>
    <w:rsid w:val="000644EE"/>
    <w:rsid w:val="000645A9"/>
    <w:rsid w:val="0006464F"/>
    <w:rsid w:val="00064681"/>
    <w:rsid w:val="000647B5"/>
    <w:rsid w:val="00064A3A"/>
    <w:rsid w:val="00064AAE"/>
    <w:rsid w:val="00064B05"/>
    <w:rsid w:val="00064DF1"/>
    <w:rsid w:val="000650E8"/>
    <w:rsid w:val="00065204"/>
    <w:rsid w:val="00065908"/>
    <w:rsid w:val="00065A79"/>
    <w:rsid w:val="00065C6C"/>
    <w:rsid w:val="00065CEE"/>
    <w:rsid w:val="00065F24"/>
    <w:rsid w:val="0006603B"/>
    <w:rsid w:val="00066178"/>
    <w:rsid w:val="0006618A"/>
    <w:rsid w:val="000668C5"/>
    <w:rsid w:val="00066A84"/>
    <w:rsid w:val="00066BD7"/>
    <w:rsid w:val="00066D0C"/>
    <w:rsid w:val="00066D45"/>
    <w:rsid w:val="00066EA5"/>
    <w:rsid w:val="00067150"/>
    <w:rsid w:val="00067434"/>
    <w:rsid w:val="000677B7"/>
    <w:rsid w:val="00067DFB"/>
    <w:rsid w:val="0007009A"/>
    <w:rsid w:val="00070123"/>
    <w:rsid w:val="00070915"/>
    <w:rsid w:val="00071296"/>
    <w:rsid w:val="00071B6D"/>
    <w:rsid w:val="00071CC0"/>
    <w:rsid w:val="00072031"/>
    <w:rsid w:val="0007204D"/>
    <w:rsid w:val="00072255"/>
    <w:rsid w:val="00072DD5"/>
    <w:rsid w:val="000732B7"/>
    <w:rsid w:val="000735C3"/>
    <w:rsid w:val="0007380B"/>
    <w:rsid w:val="00073C5D"/>
    <w:rsid w:val="00073DED"/>
    <w:rsid w:val="00073E10"/>
    <w:rsid w:val="00074149"/>
    <w:rsid w:val="000741DE"/>
    <w:rsid w:val="0007426E"/>
    <w:rsid w:val="00074E51"/>
    <w:rsid w:val="00075AD8"/>
    <w:rsid w:val="00075B35"/>
    <w:rsid w:val="00075C1F"/>
    <w:rsid w:val="00075D2C"/>
    <w:rsid w:val="00075F43"/>
    <w:rsid w:val="000761D3"/>
    <w:rsid w:val="00076300"/>
    <w:rsid w:val="0007663F"/>
    <w:rsid w:val="00076682"/>
    <w:rsid w:val="0007686B"/>
    <w:rsid w:val="00076AE7"/>
    <w:rsid w:val="0007706A"/>
    <w:rsid w:val="0007746C"/>
    <w:rsid w:val="000778FC"/>
    <w:rsid w:val="00077A14"/>
    <w:rsid w:val="00077C3D"/>
    <w:rsid w:val="0008012F"/>
    <w:rsid w:val="00080334"/>
    <w:rsid w:val="000803C9"/>
    <w:rsid w:val="000805C4"/>
    <w:rsid w:val="00080D24"/>
    <w:rsid w:val="0008123C"/>
    <w:rsid w:val="00081379"/>
    <w:rsid w:val="0008203E"/>
    <w:rsid w:val="00082635"/>
    <w:rsid w:val="0008289E"/>
    <w:rsid w:val="00082AE8"/>
    <w:rsid w:val="00082B64"/>
    <w:rsid w:val="00082FA5"/>
    <w:rsid w:val="000833DF"/>
    <w:rsid w:val="000838C1"/>
    <w:rsid w:val="00083CC7"/>
    <w:rsid w:val="0008433D"/>
    <w:rsid w:val="0008477F"/>
    <w:rsid w:val="0008479B"/>
    <w:rsid w:val="000849D6"/>
    <w:rsid w:val="00084D2D"/>
    <w:rsid w:val="00084E9A"/>
    <w:rsid w:val="00085164"/>
    <w:rsid w:val="0008568D"/>
    <w:rsid w:val="00085B3A"/>
    <w:rsid w:val="00085B3E"/>
    <w:rsid w:val="00085E7C"/>
    <w:rsid w:val="00085FE3"/>
    <w:rsid w:val="00086828"/>
    <w:rsid w:val="000868E5"/>
    <w:rsid w:val="00086920"/>
    <w:rsid w:val="0008697C"/>
    <w:rsid w:val="00086AC8"/>
    <w:rsid w:val="0008717D"/>
    <w:rsid w:val="0008761A"/>
    <w:rsid w:val="0008791A"/>
    <w:rsid w:val="00087F6A"/>
    <w:rsid w:val="00090220"/>
    <w:rsid w:val="00090431"/>
    <w:rsid w:val="00090770"/>
    <w:rsid w:val="00090BEB"/>
    <w:rsid w:val="00090D89"/>
    <w:rsid w:val="00090DE9"/>
    <w:rsid w:val="00090EED"/>
    <w:rsid w:val="00091327"/>
    <w:rsid w:val="0009133F"/>
    <w:rsid w:val="0009148A"/>
    <w:rsid w:val="000917AB"/>
    <w:rsid w:val="000919B6"/>
    <w:rsid w:val="000919E8"/>
    <w:rsid w:val="00091F5E"/>
    <w:rsid w:val="000921CC"/>
    <w:rsid w:val="0009227C"/>
    <w:rsid w:val="000923A7"/>
    <w:rsid w:val="000923CF"/>
    <w:rsid w:val="0009277E"/>
    <w:rsid w:val="00092821"/>
    <w:rsid w:val="00092B38"/>
    <w:rsid w:val="00092CF2"/>
    <w:rsid w:val="000935C6"/>
    <w:rsid w:val="00093BA1"/>
    <w:rsid w:val="00093ED7"/>
    <w:rsid w:val="000940AD"/>
    <w:rsid w:val="000951B3"/>
    <w:rsid w:val="0009524A"/>
    <w:rsid w:val="000954EC"/>
    <w:rsid w:val="00095DCB"/>
    <w:rsid w:val="00096157"/>
    <w:rsid w:val="00096365"/>
    <w:rsid w:val="00096575"/>
    <w:rsid w:val="0009683F"/>
    <w:rsid w:val="00097622"/>
    <w:rsid w:val="000979B0"/>
    <w:rsid w:val="00097BA7"/>
    <w:rsid w:val="00097C73"/>
    <w:rsid w:val="00097CA3"/>
    <w:rsid w:val="000A06AB"/>
    <w:rsid w:val="000A06B6"/>
    <w:rsid w:val="000A0880"/>
    <w:rsid w:val="000A0E3F"/>
    <w:rsid w:val="000A165F"/>
    <w:rsid w:val="000A1973"/>
    <w:rsid w:val="000A1C55"/>
    <w:rsid w:val="000A2011"/>
    <w:rsid w:val="000A2037"/>
    <w:rsid w:val="000A2164"/>
    <w:rsid w:val="000A2A26"/>
    <w:rsid w:val="000A2BB1"/>
    <w:rsid w:val="000A2D35"/>
    <w:rsid w:val="000A3CC5"/>
    <w:rsid w:val="000A4261"/>
    <w:rsid w:val="000A4490"/>
    <w:rsid w:val="000A453A"/>
    <w:rsid w:val="000A4834"/>
    <w:rsid w:val="000A48A2"/>
    <w:rsid w:val="000A4AD4"/>
    <w:rsid w:val="000A4D8A"/>
    <w:rsid w:val="000A5669"/>
    <w:rsid w:val="000A5842"/>
    <w:rsid w:val="000A5F62"/>
    <w:rsid w:val="000A606D"/>
    <w:rsid w:val="000A61C6"/>
    <w:rsid w:val="000A65CD"/>
    <w:rsid w:val="000A6D33"/>
    <w:rsid w:val="000A6E25"/>
    <w:rsid w:val="000A7C9F"/>
    <w:rsid w:val="000A7F58"/>
    <w:rsid w:val="000A7FC6"/>
    <w:rsid w:val="000B02C3"/>
    <w:rsid w:val="000B0C58"/>
    <w:rsid w:val="000B103B"/>
    <w:rsid w:val="000B1184"/>
    <w:rsid w:val="000B138C"/>
    <w:rsid w:val="000B1631"/>
    <w:rsid w:val="000B1895"/>
    <w:rsid w:val="000B1991"/>
    <w:rsid w:val="000B19E4"/>
    <w:rsid w:val="000B19E5"/>
    <w:rsid w:val="000B1B76"/>
    <w:rsid w:val="000B1E17"/>
    <w:rsid w:val="000B1F1A"/>
    <w:rsid w:val="000B2097"/>
    <w:rsid w:val="000B20E3"/>
    <w:rsid w:val="000B2172"/>
    <w:rsid w:val="000B264A"/>
    <w:rsid w:val="000B2701"/>
    <w:rsid w:val="000B2C94"/>
    <w:rsid w:val="000B2D39"/>
    <w:rsid w:val="000B2DAA"/>
    <w:rsid w:val="000B333B"/>
    <w:rsid w:val="000B3454"/>
    <w:rsid w:val="000B3825"/>
    <w:rsid w:val="000B3840"/>
    <w:rsid w:val="000B3A19"/>
    <w:rsid w:val="000B4137"/>
    <w:rsid w:val="000B44F5"/>
    <w:rsid w:val="000B4712"/>
    <w:rsid w:val="000B4A6F"/>
    <w:rsid w:val="000B4E28"/>
    <w:rsid w:val="000B514F"/>
    <w:rsid w:val="000B522C"/>
    <w:rsid w:val="000B5615"/>
    <w:rsid w:val="000B597B"/>
    <w:rsid w:val="000B6015"/>
    <w:rsid w:val="000B6F1B"/>
    <w:rsid w:val="000B70AA"/>
    <w:rsid w:val="000B73C8"/>
    <w:rsid w:val="000B7C0B"/>
    <w:rsid w:val="000B7F3F"/>
    <w:rsid w:val="000C059D"/>
    <w:rsid w:val="000C07C6"/>
    <w:rsid w:val="000C0B42"/>
    <w:rsid w:val="000C0D63"/>
    <w:rsid w:val="000C0DA5"/>
    <w:rsid w:val="000C1AAC"/>
    <w:rsid w:val="000C1BC2"/>
    <w:rsid w:val="000C236C"/>
    <w:rsid w:val="000C257F"/>
    <w:rsid w:val="000C2B51"/>
    <w:rsid w:val="000C318C"/>
    <w:rsid w:val="000C31F3"/>
    <w:rsid w:val="000C325C"/>
    <w:rsid w:val="000C33C5"/>
    <w:rsid w:val="000C34D6"/>
    <w:rsid w:val="000C3B35"/>
    <w:rsid w:val="000C3FF4"/>
    <w:rsid w:val="000C41F4"/>
    <w:rsid w:val="000C4E64"/>
    <w:rsid w:val="000C4E72"/>
    <w:rsid w:val="000C5495"/>
    <w:rsid w:val="000C599E"/>
    <w:rsid w:val="000C5F08"/>
    <w:rsid w:val="000C5F51"/>
    <w:rsid w:val="000C6311"/>
    <w:rsid w:val="000C69AA"/>
    <w:rsid w:val="000C69AE"/>
    <w:rsid w:val="000C6A52"/>
    <w:rsid w:val="000C6B5E"/>
    <w:rsid w:val="000C6D62"/>
    <w:rsid w:val="000C7247"/>
    <w:rsid w:val="000C7500"/>
    <w:rsid w:val="000C756E"/>
    <w:rsid w:val="000D0445"/>
    <w:rsid w:val="000D047A"/>
    <w:rsid w:val="000D055F"/>
    <w:rsid w:val="000D0562"/>
    <w:rsid w:val="000D0903"/>
    <w:rsid w:val="000D0B15"/>
    <w:rsid w:val="000D0C50"/>
    <w:rsid w:val="000D0E03"/>
    <w:rsid w:val="000D12FE"/>
    <w:rsid w:val="000D178B"/>
    <w:rsid w:val="000D1B5E"/>
    <w:rsid w:val="000D1BD2"/>
    <w:rsid w:val="000D1F5F"/>
    <w:rsid w:val="000D1F6C"/>
    <w:rsid w:val="000D2187"/>
    <w:rsid w:val="000D267D"/>
    <w:rsid w:val="000D26C2"/>
    <w:rsid w:val="000D2EC8"/>
    <w:rsid w:val="000D3286"/>
    <w:rsid w:val="000D3B90"/>
    <w:rsid w:val="000D3C3B"/>
    <w:rsid w:val="000D3F05"/>
    <w:rsid w:val="000D3FFC"/>
    <w:rsid w:val="000D4081"/>
    <w:rsid w:val="000D412B"/>
    <w:rsid w:val="000D4257"/>
    <w:rsid w:val="000D427A"/>
    <w:rsid w:val="000D45D8"/>
    <w:rsid w:val="000D4651"/>
    <w:rsid w:val="000D5950"/>
    <w:rsid w:val="000D5C5F"/>
    <w:rsid w:val="000D5D80"/>
    <w:rsid w:val="000D5DCB"/>
    <w:rsid w:val="000D5FD8"/>
    <w:rsid w:val="000D6047"/>
    <w:rsid w:val="000D611C"/>
    <w:rsid w:val="000D64F0"/>
    <w:rsid w:val="000D6588"/>
    <w:rsid w:val="000D6CB6"/>
    <w:rsid w:val="000D6D35"/>
    <w:rsid w:val="000D7155"/>
    <w:rsid w:val="000D7686"/>
    <w:rsid w:val="000D79FA"/>
    <w:rsid w:val="000E08D0"/>
    <w:rsid w:val="000E0AE7"/>
    <w:rsid w:val="000E0C56"/>
    <w:rsid w:val="000E0D53"/>
    <w:rsid w:val="000E11A2"/>
    <w:rsid w:val="000E13A5"/>
    <w:rsid w:val="000E167A"/>
    <w:rsid w:val="000E177D"/>
    <w:rsid w:val="000E1893"/>
    <w:rsid w:val="000E1E35"/>
    <w:rsid w:val="000E23A5"/>
    <w:rsid w:val="000E276D"/>
    <w:rsid w:val="000E296B"/>
    <w:rsid w:val="000E2BBC"/>
    <w:rsid w:val="000E2D44"/>
    <w:rsid w:val="000E2D70"/>
    <w:rsid w:val="000E2DE8"/>
    <w:rsid w:val="000E2F40"/>
    <w:rsid w:val="000E351F"/>
    <w:rsid w:val="000E37FB"/>
    <w:rsid w:val="000E399C"/>
    <w:rsid w:val="000E4061"/>
    <w:rsid w:val="000E420F"/>
    <w:rsid w:val="000E436C"/>
    <w:rsid w:val="000E4570"/>
    <w:rsid w:val="000E45C2"/>
    <w:rsid w:val="000E45DA"/>
    <w:rsid w:val="000E4867"/>
    <w:rsid w:val="000E4CD5"/>
    <w:rsid w:val="000E4D0A"/>
    <w:rsid w:val="000E4FE9"/>
    <w:rsid w:val="000E5325"/>
    <w:rsid w:val="000E5340"/>
    <w:rsid w:val="000E5FA1"/>
    <w:rsid w:val="000E6080"/>
    <w:rsid w:val="000E620A"/>
    <w:rsid w:val="000E6832"/>
    <w:rsid w:val="000E70D4"/>
    <w:rsid w:val="000E773B"/>
    <w:rsid w:val="000E7C7A"/>
    <w:rsid w:val="000F027E"/>
    <w:rsid w:val="000F03B8"/>
    <w:rsid w:val="000F067A"/>
    <w:rsid w:val="000F16F7"/>
    <w:rsid w:val="000F17D1"/>
    <w:rsid w:val="000F18DD"/>
    <w:rsid w:val="000F2297"/>
    <w:rsid w:val="000F233B"/>
    <w:rsid w:val="000F2479"/>
    <w:rsid w:val="000F26B4"/>
    <w:rsid w:val="000F2D3D"/>
    <w:rsid w:val="000F30C6"/>
    <w:rsid w:val="000F3455"/>
    <w:rsid w:val="000F36CB"/>
    <w:rsid w:val="000F37AA"/>
    <w:rsid w:val="000F3C15"/>
    <w:rsid w:val="000F4480"/>
    <w:rsid w:val="000F4877"/>
    <w:rsid w:val="000F48FA"/>
    <w:rsid w:val="000F4F07"/>
    <w:rsid w:val="000F50CF"/>
    <w:rsid w:val="000F58EE"/>
    <w:rsid w:val="000F62ED"/>
    <w:rsid w:val="000F6416"/>
    <w:rsid w:val="000F6586"/>
    <w:rsid w:val="000F6CA5"/>
    <w:rsid w:val="000F7158"/>
    <w:rsid w:val="000F7174"/>
    <w:rsid w:val="000F7973"/>
    <w:rsid w:val="001000A7"/>
    <w:rsid w:val="00100216"/>
    <w:rsid w:val="00100277"/>
    <w:rsid w:val="00100383"/>
    <w:rsid w:val="00101395"/>
    <w:rsid w:val="00101620"/>
    <w:rsid w:val="001017C8"/>
    <w:rsid w:val="00101834"/>
    <w:rsid w:val="0010200A"/>
    <w:rsid w:val="00102271"/>
    <w:rsid w:val="00102427"/>
    <w:rsid w:val="00102635"/>
    <w:rsid w:val="001028E3"/>
    <w:rsid w:val="00102A04"/>
    <w:rsid w:val="00102BA1"/>
    <w:rsid w:val="00102C8D"/>
    <w:rsid w:val="00102E0C"/>
    <w:rsid w:val="0010338E"/>
    <w:rsid w:val="0010349B"/>
    <w:rsid w:val="0010364C"/>
    <w:rsid w:val="00103895"/>
    <w:rsid w:val="00103B85"/>
    <w:rsid w:val="00103C21"/>
    <w:rsid w:val="00103CA4"/>
    <w:rsid w:val="00103E5C"/>
    <w:rsid w:val="001040EF"/>
    <w:rsid w:val="001045B6"/>
    <w:rsid w:val="00104854"/>
    <w:rsid w:val="0010490E"/>
    <w:rsid w:val="00104BBC"/>
    <w:rsid w:val="00104DB9"/>
    <w:rsid w:val="00105127"/>
    <w:rsid w:val="0010530D"/>
    <w:rsid w:val="00105940"/>
    <w:rsid w:val="00105BDB"/>
    <w:rsid w:val="00105C2C"/>
    <w:rsid w:val="00105E8F"/>
    <w:rsid w:val="0010615C"/>
    <w:rsid w:val="001062F2"/>
    <w:rsid w:val="00106574"/>
    <w:rsid w:val="001066FF"/>
    <w:rsid w:val="00106782"/>
    <w:rsid w:val="00106980"/>
    <w:rsid w:val="001069AD"/>
    <w:rsid w:val="00106B83"/>
    <w:rsid w:val="00106EF8"/>
    <w:rsid w:val="001074B6"/>
    <w:rsid w:val="0010756A"/>
    <w:rsid w:val="0010757C"/>
    <w:rsid w:val="0010794B"/>
    <w:rsid w:val="00107A22"/>
    <w:rsid w:val="00107B09"/>
    <w:rsid w:val="00107BD3"/>
    <w:rsid w:val="00107C98"/>
    <w:rsid w:val="00107DAE"/>
    <w:rsid w:val="0011021A"/>
    <w:rsid w:val="0011058F"/>
    <w:rsid w:val="00110CBC"/>
    <w:rsid w:val="00110DF4"/>
    <w:rsid w:val="00110F7F"/>
    <w:rsid w:val="00111506"/>
    <w:rsid w:val="001116CC"/>
    <w:rsid w:val="00111ABB"/>
    <w:rsid w:val="00111FB9"/>
    <w:rsid w:val="0011230B"/>
    <w:rsid w:val="00112457"/>
    <w:rsid w:val="00112A2E"/>
    <w:rsid w:val="00112C69"/>
    <w:rsid w:val="00113470"/>
    <w:rsid w:val="001137E0"/>
    <w:rsid w:val="00113BBE"/>
    <w:rsid w:val="00113BC9"/>
    <w:rsid w:val="00113D6A"/>
    <w:rsid w:val="00114278"/>
    <w:rsid w:val="0011465C"/>
    <w:rsid w:val="00114CE2"/>
    <w:rsid w:val="001155D6"/>
    <w:rsid w:val="00115C6B"/>
    <w:rsid w:val="00115CB0"/>
    <w:rsid w:val="001164BC"/>
    <w:rsid w:val="00116894"/>
    <w:rsid w:val="00116B77"/>
    <w:rsid w:val="00116D24"/>
    <w:rsid w:val="0011704A"/>
    <w:rsid w:val="00117208"/>
    <w:rsid w:val="0011744A"/>
    <w:rsid w:val="0011779D"/>
    <w:rsid w:val="00117D7C"/>
    <w:rsid w:val="00120961"/>
    <w:rsid w:val="00120DEF"/>
    <w:rsid w:val="00121551"/>
    <w:rsid w:val="00122016"/>
    <w:rsid w:val="001225CD"/>
    <w:rsid w:val="00122963"/>
    <w:rsid w:val="00122DC6"/>
    <w:rsid w:val="00122DEC"/>
    <w:rsid w:val="0012305A"/>
    <w:rsid w:val="001234CC"/>
    <w:rsid w:val="00123A91"/>
    <w:rsid w:val="00123A99"/>
    <w:rsid w:val="00123AF9"/>
    <w:rsid w:val="001241B8"/>
    <w:rsid w:val="00124245"/>
    <w:rsid w:val="001244A3"/>
    <w:rsid w:val="00124630"/>
    <w:rsid w:val="0012486D"/>
    <w:rsid w:val="00124A22"/>
    <w:rsid w:val="00124D3F"/>
    <w:rsid w:val="00124E44"/>
    <w:rsid w:val="00124F40"/>
    <w:rsid w:val="00125033"/>
    <w:rsid w:val="001252AE"/>
    <w:rsid w:val="00125808"/>
    <w:rsid w:val="00125992"/>
    <w:rsid w:val="00126258"/>
    <w:rsid w:val="00126A3E"/>
    <w:rsid w:val="0012712B"/>
    <w:rsid w:val="00127536"/>
    <w:rsid w:val="001275A1"/>
    <w:rsid w:val="001279B3"/>
    <w:rsid w:val="00127AF8"/>
    <w:rsid w:val="00127B39"/>
    <w:rsid w:val="00127F4F"/>
    <w:rsid w:val="001301B3"/>
    <w:rsid w:val="00130493"/>
    <w:rsid w:val="00130554"/>
    <w:rsid w:val="00130C4C"/>
    <w:rsid w:val="00130CDD"/>
    <w:rsid w:val="00130D79"/>
    <w:rsid w:val="00130F17"/>
    <w:rsid w:val="001310C0"/>
    <w:rsid w:val="00131397"/>
    <w:rsid w:val="001315E1"/>
    <w:rsid w:val="001315FB"/>
    <w:rsid w:val="00131710"/>
    <w:rsid w:val="00131A5F"/>
    <w:rsid w:val="00132444"/>
    <w:rsid w:val="00132512"/>
    <w:rsid w:val="00132774"/>
    <w:rsid w:val="00132831"/>
    <w:rsid w:val="00132EA2"/>
    <w:rsid w:val="00132F2D"/>
    <w:rsid w:val="001339E8"/>
    <w:rsid w:val="00133B5E"/>
    <w:rsid w:val="0013471B"/>
    <w:rsid w:val="001347F8"/>
    <w:rsid w:val="00134CB0"/>
    <w:rsid w:val="0013514F"/>
    <w:rsid w:val="00135428"/>
    <w:rsid w:val="0013564A"/>
    <w:rsid w:val="00135A3D"/>
    <w:rsid w:val="00135D10"/>
    <w:rsid w:val="00135DEA"/>
    <w:rsid w:val="0013640E"/>
    <w:rsid w:val="0013675E"/>
    <w:rsid w:val="00136791"/>
    <w:rsid w:val="0013685B"/>
    <w:rsid w:val="00136BB3"/>
    <w:rsid w:val="00137190"/>
    <w:rsid w:val="0013734A"/>
    <w:rsid w:val="00137CE7"/>
    <w:rsid w:val="00137E19"/>
    <w:rsid w:val="00137E5C"/>
    <w:rsid w:val="00137E8F"/>
    <w:rsid w:val="00137FEA"/>
    <w:rsid w:val="0014016C"/>
    <w:rsid w:val="00140642"/>
    <w:rsid w:val="00140A38"/>
    <w:rsid w:val="00140AEC"/>
    <w:rsid w:val="00141149"/>
    <w:rsid w:val="001411A4"/>
    <w:rsid w:val="001411B0"/>
    <w:rsid w:val="001416E1"/>
    <w:rsid w:val="001420AF"/>
    <w:rsid w:val="00142387"/>
    <w:rsid w:val="00142916"/>
    <w:rsid w:val="00142B2B"/>
    <w:rsid w:val="0014311A"/>
    <w:rsid w:val="00143C4B"/>
    <w:rsid w:val="00143EA2"/>
    <w:rsid w:val="0014408C"/>
    <w:rsid w:val="00144319"/>
    <w:rsid w:val="00144380"/>
    <w:rsid w:val="0014469A"/>
    <w:rsid w:val="00144838"/>
    <w:rsid w:val="00144B4E"/>
    <w:rsid w:val="00144CAB"/>
    <w:rsid w:val="001450BD"/>
    <w:rsid w:val="0014510A"/>
    <w:rsid w:val="001452A7"/>
    <w:rsid w:val="0014544D"/>
    <w:rsid w:val="0014591D"/>
    <w:rsid w:val="00145A36"/>
    <w:rsid w:val="00145DD4"/>
    <w:rsid w:val="00145F41"/>
    <w:rsid w:val="00146033"/>
    <w:rsid w:val="00146348"/>
    <w:rsid w:val="00146445"/>
    <w:rsid w:val="00146ADC"/>
    <w:rsid w:val="001470CC"/>
    <w:rsid w:val="001470F4"/>
    <w:rsid w:val="00147459"/>
    <w:rsid w:val="001474D2"/>
    <w:rsid w:val="00147D34"/>
    <w:rsid w:val="00147DBF"/>
    <w:rsid w:val="0015014C"/>
    <w:rsid w:val="00151081"/>
    <w:rsid w:val="0015111D"/>
    <w:rsid w:val="00151417"/>
    <w:rsid w:val="00151B7B"/>
    <w:rsid w:val="00152900"/>
    <w:rsid w:val="00152903"/>
    <w:rsid w:val="00152B71"/>
    <w:rsid w:val="00153040"/>
    <w:rsid w:val="00153275"/>
    <w:rsid w:val="001533F9"/>
    <w:rsid w:val="00153500"/>
    <w:rsid w:val="00153573"/>
    <w:rsid w:val="00153F59"/>
    <w:rsid w:val="0015405F"/>
    <w:rsid w:val="0015406A"/>
    <w:rsid w:val="00154230"/>
    <w:rsid w:val="0015446F"/>
    <w:rsid w:val="00154621"/>
    <w:rsid w:val="0015464D"/>
    <w:rsid w:val="00154854"/>
    <w:rsid w:val="001549B5"/>
    <w:rsid w:val="00155480"/>
    <w:rsid w:val="0015550E"/>
    <w:rsid w:val="00155883"/>
    <w:rsid w:val="00155B4B"/>
    <w:rsid w:val="00155CDC"/>
    <w:rsid w:val="00156715"/>
    <w:rsid w:val="00156B6F"/>
    <w:rsid w:val="00156F3A"/>
    <w:rsid w:val="00156F5F"/>
    <w:rsid w:val="00157CF7"/>
    <w:rsid w:val="00160031"/>
    <w:rsid w:val="001601B0"/>
    <w:rsid w:val="00160B75"/>
    <w:rsid w:val="00160CEE"/>
    <w:rsid w:val="00160DFD"/>
    <w:rsid w:val="00160F3A"/>
    <w:rsid w:val="00160F86"/>
    <w:rsid w:val="001614F2"/>
    <w:rsid w:val="00161559"/>
    <w:rsid w:val="00161735"/>
    <w:rsid w:val="00161E9F"/>
    <w:rsid w:val="00162BEC"/>
    <w:rsid w:val="00162CE2"/>
    <w:rsid w:val="00162E54"/>
    <w:rsid w:val="001633A0"/>
    <w:rsid w:val="00163490"/>
    <w:rsid w:val="0016353A"/>
    <w:rsid w:val="00163917"/>
    <w:rsid w:val="001642EF"/>
    <w:rsid w:val="001642FE"/>
    <w:rsid w:val="001644B4"/>
    <w:rsid w:val="00164671"/>
    <w:rsid w:val="001650E6"/>
    <w:rsid w:val="001658A5"/>
    <w:rsid w:val="00165AA3"/>
    <w:rsid w:val="00165C09"/>
    <w:rsid w:val="00165CA8"/>
    <w:rsid w:val="001661B3"/>
    <w:rsid w:val="00166460"/>
    <w:rsid w:val="0016664F"/>
    <w:rsid w:val="001666FB"/>
    <w:rsid w:val="00166731"/>
    <w:rsid w:val="00166904"/>
    <w:rsid w:val="001669FF"/>
    <w:rsid w:val="001678AE"/>
    <w:rsid w:val="00167C5E"/>
    <w:rsid w:val="00167E78"/>
    <w:rsid w:val="001700D7"/>
    <w:rsid w:val="001700EB"/>
    <w:rsid w:val="00170185"/>
    <w:rsid w:val="0017045E"/>
    <w:rsid w:val="001708AD"/>
    <w:rsid w:val="00170AF3"/>
    <w:rsid w:val="00170FDF"/>
    <w:rsid w:val="001712A2"/>
    <w:rsid w:val="00171E30"/>
    <w:rsid w:val="00171F30"/>
    <w:rsid w:val="001720E3"/>
    <w:rsid w:val="001722A6"/>
    <w:rsid w:val="00172328"/>
    <w:rsid w:val="0017248B"/>
    <w:rsid w:val="0017274B"/>
    <w:rsid w:val="001727EC"/>
    <w:rsid w:val="00172F7F"/>
    <w:rsid w:val="001730F3"/>
    <w:rsid w:val="001737AC"/>
    <w:rsid w:val="0017397C"/>
    <w:rsid w:val="00173A21"/>
    <w:rsid w:val="00173C8D"/>
    <w:rsid w:val="0017423B"/>
    <w:rsid w:val="001745E1"/>
    <w:rsid w:val="001747E5"/>
    <w:rsid w:val="00174DE9"/>
    <w:rsid w:val="00174F76"/>
    <w:rsid w:val="00175431"/>
    <w:rsid w:val="0017547E"/>
    <w:rsid w:val="001755DA"/>
    <w:rsid w:val="0017595D"/>
    <w:rsid w:val="00175DD7"/>
    <w:rsid w:val="00175F53"/>
    <w:rsid w:val="00176045"/>
    <w:rsid w:val="0017642A"/>
    <w:rsid w:val="00176739"/>
    <w:rsid w:val="00176BAD"/>
    <w:rsid w:val="00176C76"/>
    <w:rsid w:val="00176D8B"/>
    <w:rsid w:val="00176EF8"/>
    <w:rsid w:val="0017708F"/>
    <w:rsid w:val="0017723B"/>
    <w:rsid w:val="0017777C"/>
    <w:rsid w:val="0017797B"/>
    <w:rsid w:val="001779AF"/>
    <w:rsid w:val="00177AA0"/>
    <w:rsid w:val="00177CEE"/>
    <w:rsid w:val="001803FA"/>
    <w:rsid w:val="00180B0E"/>
    <w:rsid w:val="001817F4"/>
    <w:rsid w:val="0018188E"/>
    <w:rsid w:val="00181899"/>
    <w:rsid w:val="00181A24"/>
    <w:rsid w:val="00181A6F"/>
    <w:rsid w:val="001823A8"/>
    <w:rsid w:val="0018250A"/>
    <w:rsid w:val="0018272F"/>
    <w:rsid w:val="00182D2F"/>
    <w:rsid w:val="00182EAC"/>
    <w:rsid w:val="001833A8"/>
    <w:rsid w:val="0018346B"/>
    <w:rsid w:val="00183D35"/>
    <w:rsid w:val="00183EED"/>
    <w:rsid w:val="001843C3"/>
    <w:rsid w:val="00184EF3"/>
    <w:rsid w:val="00184F10"/>
    <w:rsid w:val="0018511E"/>
    <w:rsid w:val="00185478"/>
    <w:rsid w:val="001855B5"/>
    <w:rsid w:val="001855C6"/>
    <w:rsid w:val="00185F78"/>
    <w:rsid w:val="001867EC"/>
    <w:rsid w:val="0018704A"/>
    <w:rsid w:val="001871DE"/>
    <w:rsid w:val="00187384"/>
    <w:rsid w:val="001875A0"/>
    <w:rsid w:val="001875DA"/>
    <w:rsid w:val="00187C45"/>
    <w:rsid w:val="00187D59"/>
    <w:rsid w:val="00187FB6"/>
    <w:rsid w:val="001907F9"/>
    <w:rsid w:val="00191415"/>
    <w:rsid w:val="001915BB"/>
    <w:rsid w:val="00191DCA"/>
    <w:rsid w:val="001920CF"/>
    <w:rsid w:val="00192854"/>
    <w:rsid w:val="001935B8"/>
    <w:rsid w:val="00193926"/>
    <w:rsid w:val="0019423A"/>
    <w:rsid w:val="001948A9"/>
    <w:rsid w:val="00194969"/>
    <w:rsid w:val="00194ACD"/>
    <w:rsid w:val="00194B54"/>
    <w:rsid w:val="001956C5"/>
    <w:rsid w:val="00195BF5"/>
    <w:rsid w:val="00195D42"/>
    <w:rsid w:val="00195E18"/>
    <w:rsid w:val="00195ED1"/>
    <w:rsid w:val="00196435"/>
    <w:rsid w:val="001967C2"/>
    <w:rsid w:val="001969E6"/>
    <w:rsid w:val="00196EB3"/>
    <w:rsid w:val="001970F2"/>
    <w:rsid w:val="0019752F"/>
    <w:rsid w:val="001976E9"/>
    <w:rsid w:val="00197795"/>
    <w:rsid w:val="001978EC"/>
    <w:rsid w:val="00197A10"/>
    <w:rsid w:val="001A027B"/>
    <w:rsid w:val="001A104A"/>
    <w:rsid w:val="001A11B0"/>
    <w:rsid w:val="001A1315"/>
    <w:rsid w:val="001A1372"/>
    <w:rsid w:val="001A1A67"/>
    <w:rsid w:val="001A1C64"/>
    <w:rsid w:val="001A20AF"/>
    <w:rsid w:val="001A221A"/>
    <w:rsid w:val="001A2407"/>
    <w:rsid w:val="001A2574"/>
    <w:rsid w:val="001A28C0"/>
    <w:rsid w:val="001A2BDA"/>
    <w:rsid w:val="001A2FA3"/>
    <w:rsid w:val="001A33CD"/>
    <w:rsid w:val="001A3413"/>
    <w:rsid w:val="001A3974"/>
    <w:rsid w:val="001A418E"/>
    <w:rsid w:val="001A456D"/>
    <w:rsid w:val="001A46FB"/>
    <w:rsid w:val="001A4E8E"/>
    <w:rsid w:val="001A51FA"/>
    <w:rsid w:val="001A5897"/>
    <w:rsid w:val="001A5C53"/>
    <w:rsid w:val="001A5D9B"/>
    <w:rsid w:val="001A61CE"/>
    <w:rsid w:val="001A6527"/>
    <w:rsid w:val="001A656D"/>
    <w:rsid w:val="001A6742"/>
    <w:rsid w:val="001A6862"/>
    <w:rsid w:val="001A6D37"/>
    <w:rsid w:val="001A77F7"/>
    <w:rsid w:val="001A7C64"/>
    <w:rsid w:val="001A7FCB"/>
    <w:rsid w:val="001B02D1"/>
    <w:rsid w:val="001B0E77"/>
    <w:rsid w:val="001B100F"/>
    <w:rsid w:val="001B11BF"/>
    <w:rsid w:val="001B15D3"/>
    <w:rsid w:val="001B1680"/>
    <w:rsid w:val="001B16A5"/>
    <w:rsid w:val="001B17CA"/>
    <w:rsid w:val="001B1C0B"/>
    <w:rsid w:val="001B2733"/>
    <w:rsid w:val="001B2A5D"/>
    <w:rsid w:val="001B2CD3"/>
    <w:rsid w:val="001B3222"/>
    <w:rsid w:val="001B339D"/>
    <w:rsid w:val="001B33FA"/>
    <w:rsid w:val="001B3425"/>
    <w:rsid w:val="001B36BA"/>
    <w:rsid w:val="001B395E"/>
    <w:rsid w:val="001B3BBE"/>
    <w:rsid w:val="001B3F03"/>
    <w:rsid w:val="001B4000"/>
    <w:rsid w:val="001B43D0"/>
    <w:rsid w:val="001B44B1"/>
    <w:rsid w:val="001B4EAA"/>
    <w:rsid w:val="001B4EC2"/>
    <w:rsid w:val="001B5982"/>
    <w:rsid w:val="001B5B58"/>
    <w:rsid w:val="001B5C8A"/>
    <w:rsid w:val="001B5EC0"/>
    <w:rsid w:val="001B5F28"/>
    <w:rsid w:val="001B6C85"/>
    <w:rsid w:val="001B7241"/>
    <w:rsid w:val="001B7455"/>
    <w:rsid w:val="001B7538"/>
    <w:rsid w:val="001B7CCF"/>
    <w:rsid w:val="001B7CE1"/>
    <w:rsid w:val="001B7F96"/>
    <w:rsid w:val="001C02DF"/>
    <w:rsid w:val="001C0521"/>
    <w:rsid w:val="001C06C3"/>
    <w:rsid w:val="001C095F"/>
    <w:rsid w:val="001C0ADA"/>
    <w:rsid w:val="001C0BE9"/>
    <w:rsid w:val="001C0F62"/>
    <w:rsid w:val="001C124F"/>
    <w:rsid w:val="001C1281"/>
    <w:rsid w:val="001C14B8"/>
    <w:rsid w:val="001C1619"/>
    <w:rsid w:val="001C1729"/>
    <w:rsid w:val="001C17E7"/>
    <w:rsid w:val="001C17F3"/>
    <w:rsid w:val="001C182C"/>
    <w:rsid w:val="001C1B5B"/>
    <w:rsid w:val="001C1D7A"/>
    <w:rsid w:val="001C1EDB"/>
    <w:rsid w:val="001C2106"/>
    <w:rsid w:val="001C213E"/>
    <w:rsid w:val="001C219C"/>
    <w:rsid w:val="001C22D3"/>
    <w:rsid w:val="001C25F0"/>
    <w:rsid w:val="001C2830"/>
    <w:rsid w:val="001C2A82"/>
    <w:rsid w:val="001C352C"/>
    <w:rsid w:val="001C395A"/>
    <w:rsid w:val="001C3962"/>
    <w:rsid w:val="001C3B02"/>
    <w:rsid w:val="001C3E30"/>
    <w:rsid w:val="001C42D9"/>
    <w:rsid w:val="001C48D9"/>
    <w:rsid w:val="001C53D3"/>
    <w:rsid w:val="001C54DE"/>
    <w:rsid w:val="001C57A2"/>
    <w:rsid w:val="001C58A1"/>
    <w:rsid w:val="001C5A5C"/>
    <w:rsid w:val="001C6603"/>
    <w:rsid w:val="001C6ACC"/>
    <w:rsid w:val="001C6D64"/>
    <w:rsid w:val="001C6DD0"/>
    <w:rsid w:val="001C7328"/>
    <w:rsid w:val="001C7836"/>
    <w:rsid w:val="001C7BBA"/>
    <w:rsid w:val="001C7F1A"/>
    <w:rsid w:val="001D0749"/>
    <w:rsid w:val="001D0AE8"/>
    <w:rsid w:val="001D0B7C"/>
    <w:rsid w:val="001D0EC9"/>
    <w:rsid w:val="001D0EE0"/>
    <w:rsid w:val="001D1188"/>
    <w:rsid w:val="001D12C9"/>
    <w:rsid w:val="001D1340"/>
    <w:rsid w:val="001D1648"/>
    <w:rsid w:val="001D175F"/>
    <w:rsid w:val="001D1782"/>
    <w:rsid w:val="001D1AB0"/>
    <w:rsid w:val="001D1B44"/>
    <w:rsid w:val="001D1B5D"/>
    <w:rsid w:val="001D1FA8"/>
    <w:rsid w:val="001D201F"/>
    <w:rsid w:val="001D2056"/>
    <w:rsid w:val="001D27BB"/>
    <w:rsid w:val="001D27C2"/>
    <w:rsid w:val="001D27C6"/>
    <w:rsid w:val="001D2AE6"/>
    <w:rsid w:val="001D2C57"/>
    <w:rsid w:val="001D2EC6"/>
    <w:rsid w:val="001D2FA4"/>
    <w:rsid w:val="001D30DB"/>
    <w:rsid w:val="001D3397"/>
    <w:rsid w:val="001D33DC"/>
    <w:rsid w:val="001D3575"/>
    <w:rsid w:val="001D36A4"/>
    <w:rsid w:val="001D36B5"/>
    <w:rsid w:val="001D3A3F"/>
    <w:rsid w:val="001D3B50"/>
    <w:rsid w:val="001D3BA5"/>
    <w:rsid w:val="001D3BC0"/>
    <w:rsid w:val="001D3CB8"/>
    <w:rsid w:val="001D3FF7"/>
    <w:rsid w:val="001D416B"/>
    <w:rsid w:val="001D430F"/>
    <w:rsid w:val="001D4401"/>
    <w:rsid w:val="001D4439"/>
    <w:rsid w:val="001D4510"/>
    <w:rsid w:val="001D45DC"/>
    <w:rsid w:val="001D4B88"/>
    <w:rsid w:val="001D4DA5"/>
    <w:rsid w:val="001D5065"/>
    <w:rsid w:val="001D513B"/>
    <w:rsid w:val="001D529F"/>
    <w:rsid w:val="001D553B"/>
    <w:rsid w:val="001D55CA"/>
    <w:rsid w:val="001D5794"/>
    <w:rsid w:val="001D5B1B"/>
    <w:rsid w:val="001D675D"/>
    <w:rsid w:val="001D6CD8"/>
    <w:rsid w:val="001D6E44"/>
    <w:rsid w:val="001D712A"/>
    <w:rsid w:val="001D7680"/>
    <w:rsid w:val="001D76D4"/>
    <w:rsid w:val="001D7A5A"/>
    <w:rsid w:val="001D7E3A"/>
    <w:rsid w:val="001E0274"/>
    <w:rsid w:val="001E06F8"/>
    <w:rsid w:val="001E0763"/>
    <w:rsid w:val="001E0C81"/>
    <w:rsid w:val="001E0FCB"/>
    <w:rsid w:val="001E13DD"/>
    <w:rsid w:val="001E17D0"/>
    <w:rsid w:val="001E1C43"/>
    <w:rsid w:val="001E1C4A"/>
    <w:rsid w:val="001E2565"/>
    <w:rsid w:val="001E282D"/>
    <w:rsid w:val="001E2897"/>
    <w:rsid w:val="001E2925"/>
    <w:rsid w:val="001E2981"/>
    <w:rsid w:val="001E2D2B"/>
    <w:rsid w:val="001E31E0"/>
    <w:rsid w:val="001E378C"/>
    <w:rsid w:val="001E3D46"/>
    <w:rsid w:val="001E40C4"/>
    <w:rsid w:val="001E431C"/>
    <w:rsid w:val="001E465D"/>
    <w:rsid w:val="001E46B7"/>
    <w:rsid w:val="001E4ED7"/>
    <w:rsid w:val="001E516D"/>
    <w:rsid w:val="001E52F4"/>
    <w:rsid w:val="001E5B0B"/>
    <w:rsid w:val="001E5B23"/>
    <w:rsid w:val="001E5C44"/>
    <w:rsid w:val="001E5D64"/>
    <w:rsid w:val="001E5DE9"/>
    <w:rsid w:val="001E60B8"/>
    <w:rsid w:val="001E653C"/>
    <w:rsid w:val="001E659F"/>
    <w:rsid w:val="001E65AD"/>
    <w:rsid w:val="001E71C0"/>
    <w:rsid w:val="001E7379"/>
    <w:rsid w:val="001E73DD"/>
    <w:rsid w:val="001E73EB"/>
    <w:rsid w:val="001E759B"/>
    <w:rsid w:val="001E779B"/>
    <w:rsid w:val="001E7B92"/>
    <w:rsid w:val="001F0A5F"/>
    <w:rsid w:val="001F0B1E"/>
    <w:rsid w:val="001F0BA0"/>
    <w:rsid w:val="001F0FBE"/>
    <w:rsid w:val="001F1131"/>
    <w:rsid w:val="001F11F8"/>
    <w:rsid w:val="001F137E"/>
    <w:rsid w:val="001F13E6"/>
    <w:rsid w:val="001F15E9"/>
    <w:rsid w:val="001F1B51"/>
    <w:rsid w:val="001F1B5C"/>
    <w:rsid w:val="001F1D6C"/>
    <w:rsid w:val="001F1E7E"/>
    <w:rsid w:val="001F1E8D"/>
    <w:rsid w:val="001F1F7D"/>
    <w:rsid w:val="001F2424"/>
    <w:rsid w:val="001F24BD"/>
    <w:rsid w:val="001F25D9"/>
    <w:rsid w:val="001F2D14"/>
    <w:rsid w:val="001F2ED0"/>
    <w:rsid w:val="001F3068"/>
    <w:rsid w:val="001F32A5"/>
    <w:rsid w:val="001F34CE"/>
    <w:rsid w:val="001F360B"/>
    <w:rsid w:val="001F4B1B"/>
    <w:rsid w:val="001F59F2"/>
    <w:rsid w:val="001F5D08"/>
    <w:rsid w:val="001F6044"/>
    <w:rsid w:val="001F6355"/>
    <w:rsid w:val="001F6379"/>
    <w:rsid w:val="001F651B"/>
    <w:rsid w:val="001F6975"/>
    <w:rsid w:val="001F69AC"/>
    <w:rsid w:val="001F6B5E"/>
    <w:rsid w:val="001F6F9A"/>
    <w:rsid w:val="001F7A55"/>
    <w:rsid w:val="001F7CC2"/>
    <w:rsid w:val="001F7D4B"/>
    <w:rsid w:val="001F7D9C"/>
    <w:rsid w:val="001F7EEC"/>
    <w:rsid w:val="00200152"/>
    <w:rsid w:val="00200319"/>
    <w:rsid w:val="002008C6"/>
    <w:rsid w:val="00200AE8"/>
    <w:rsid w:val="00201136"/>
    <w:rsid w:val="0020114E"/>
    <w:rsid w:val="002011A0"/>
    <w:rsid w:val="002017DC"/>
    <w:rsid w:val="002017E2"/>
    <w:rsid w:val="00201F46"/>
    <w:rsid w:val="002022C8"/>
    <w:rsid w:val="002023B2"/>
    <w:rsid w:val="0020256F"/>
    <w:rsid w:val="00202B91"/>
    <w:rsid w:val="00202DFC"/>
    <w:rsid w:val="00203345"/>
    <w:rsid w:val="0020340A"/>
    <w:rsid w:val="002036A4"/>
    <w:rsid w:val="00203DDD"/>
    <w:rsid w:val="00203F73"/>
    <w:rsid w:val="0020412F"/>
    <w:rsid w:val="00204942"/>
    <w:rsid w:val="00205DA0"/>
    <w:rsid w:val="002061B2"/>
    <w:rsid w:val="00206212"/>
    <w:rsid w:val="0020626E"/>
    <w:rsid w:val="002062D5"/>
    <w:rsid w:val="002067C9"/>
    <w:rsid w:val="002069D7"/>
    <w:rsid w:val="00206C8A"/>
    <w:rsid w:val="0020706D"/>
    <w:rsid w:val="00207467"/>
    <w:rsid w:val="00207A20"/>
    <w:rsid w:val="00207C66"/>
    <w:rsid w:val="00207DC0"/>
    <w:rsid w:val="00210042"/>
    <w:rsid w:val="0021021D"/>
    <w:rsid w:val="002109CB"/>
    <w:rsid w:val="00210B0A"/>
    <w:rsid w:val="00210CB1"/>
    <w:rsid w:val="00210EB3"/>
    <w:rsid w:val="002111A9"/>
    <w:rsid w:val="002117DE"/>
    <w:rsid w:val="00211AB8"/>
    <w:rsid w:val="00211D98"/>
    <w:rsid w:val="00212068"/>
    <w:rsid w:val="002122A2"/>
    <w:rsid w:val="00212638"/>
    <w:rsid w:val="00212772"/>
    <w:rsid w:val="00212B69"/>
    <w:rsid w:val="00212B8D"/>
    <w:rsid w:val="002130B1"/>
    <w:rsid w:val="00213470"/>
    <w:rsid w:val="002138F9"/>
    <w:rsid w:val="00213B7E"/>
    <w:rsid w:val="0021444A"/>
    <w:rsid w:val="00214496"/>
    <w:rsid w:val="002149E7"/>
    <w:rsid w:val="00214A1F"/>
    <w:rsid w:val="00214A4C"/>
    <w:rsid w:val="00214D94"/>
    <w:rsid w:val="00214F6D"/>
    <w:rsid w:val="00215765"/>
    <w:rsid w:val="00216182"/>
    <w:rsid w:val="00217138"/>
    <w:rsid w:val="00217440"/>
    <w:rsid w:val="00217F77"/>
    <w:rsid w:val="00220301"/>
    <w:rsid w:val="00220324"/>
    <w:rsid w:val="00220403"/>
    <w:rsid w:val="00220627"/>
    <w:rsid w:val="0022081B"/>
    <w:rsid w:val="00220CC9"/>
    <w:rsid w:val="002210E2"/>
    <w:rsid w:val="002211F6"/>
    <w:rsid w:val="00221230"/>
    <w:rsid w:val="00221423"/>
    <w:rsid w:val="00222564"/>
    <w:rsid w:val="00222A3E"/>
    <w:rsid w:val="00222B57"/>
    <w:rsid w:val="00222C72"/>
    <w:rsid w:val="00222D02"/>
    <w:rsid w:val="00222D75"/>
    <w:rsid w:val="0022320A"/>
    <w:rsid w:val="002232D1"/>
    <w:rsid w:val="00223C9E"/>
    <w:rsid w:val="00224589"/>
    <w:rsid w:val="00224E34"/>
    <w:rsid w:val="0022578C"/>
    <w:rsid w:val="0022597A"/>
    <w:rsid w:val="00226007"/>
    <w:rsid w:val="00226591"/>
    <w:rsid w:val="00226A9A"/>
    <w:rsid w:val="00226AD1"/>
    <w:rsid w:val="00226B70"/>
    <w:rsid w:val="00226C2F"/>
    <w:rsid w:val="00226C7B"/>
    <w:rsid w:val="00226FCB"/>
    <w:rsid w:val="00227080"/>
    <w:rsid w:val="0022779D"/>
    <w:rsid w:val="002277F9"/>
    <w:rsid w:val="00227991"/>
    <w:rsid w:val="002279EB"/>
    <w:rsid w:val="00227D98"/>
    <w:rsid w:val="00227E6E"/>
    <w:rsid w:val="00227F4D"/>
    <w:rsid w:val="0023055D"/>
    <w:rsid w:val="002308DF"/>
    <w:rsid w:val="00230A2B"/>
    <w:rsid w:val="00230B7E"/>
    <w:rsid w:val="00231029"/>
    <w:rsid w:val="0023126B"/>
    <w:rsid w:val="00231891"/>
    <w:rsid w:val="00231B61"/>
    <w:rsid w:val="0023204C"/>
    <w:rsid w:val="002321F2"/>
    <w:rsid w:val="002326AA"/>
    <w:rsid w:val="00232B44"/>
    <w:rsid w:val="00232E0C"/>
    <w:rsid w:val="00232EA2"/>
    <w:rsid w:val="002330BB"/>
    <w:rsid w:val="00233121"/>
    <w:rsid w:val="0023336C"/>
    <w:rsid w:val="0023366D"/>
    <w:rsid w:val="00233B77"/>
    <w:rsid w:val="00233C0A"/>
    <w:rsid w:val="00234187"/>
    <w:rsid w:val="0023496A"/>
    <w:rsid w:val="00234A47"/>
    <w:rsid w:val="002351D6"/>
    <w:rsid w:val="00235894"/>
    <w:rsid w:val="00235BB2"/>
    <w:rsid w:val="00235BE0"/>
    <w:rsid w:val="00235E60"/>
    <w:rsid w:val="00235EA9"/>
    <w:rsid w:val="00235F40"/>
    <w:rsid w:val="0023631F"/>
    <w:rsid w:val="0023697F"/>
    <w:rsid w:val="00236D85"/>
    <w:rsid w:val="00237160"/>
    <w:rsid w:val="0023792B"/>
    <w:rsid w:val="00237A89"/>
    <w:rsid w:val="00237AEB"/>
    <w:rsid w:val="00237B58"/>
    <w:rsid w:val="00237ED3"/>
    <w:rsid w:val="00240385"/>
    <w:rsid w:val="00240408"/>
    <w:rsid w:val="0024114F"/>
    <w:rsid w:val="002413BE"/>
    <w:rsid w:val="00241835"/>
    <w:rsid w:val="00241BE5"/>
    <w:rsid w:val="00242700"/>
    <w:rsid w:val="00242DAE"/>
    <w:rsid w:val="00242EEE"/>
    <w:rsid w:val="0024317B"/>
    <w:rsid w:val="002436F0"/>
    <w:rsid w:val="0024372E"/>
    <w:rsid w:val="00243BE9"/>
    <w:rsid w:val="00243CDC"/>
    <w:rsid w:val="00243D17"/>
    <w:rsid w:val="00243F96"/>
    <w:rsid w:val="00243FE7"/>
    <w:rsid w:val="002441E6"/>
    <w:rsid w:val="002442FE"/>
    <w:rsid w:val="00244524"/>
    <w:rsid w:val="00244661"/>
    <w:rsid w:val="00244801"/>
    <w:rsid w:val="00244A89"/>
    <w:rsid w:val="00244DC5"/>
    <w:rsid w:val="00244E3B"/>
    <w:rsid w:val="00244EE1"/>
    <w:rsid w:val="00245131"/>
    <w:rsid w:val="0024525E"/>
    <w:rsid w:val="00245446"/>
    <w:rsid w:val="00245515"/>
    <w:rsid w:val="002457DF"/>
    <w:rsid w:val="00245992"/>
    <w:rsid w:val="00245B21"/>
    <w:rsid w:val="00245C4E"/>
    <w:rsid w:val="00245CCB"/>
    <w:rsid w:val="00246076"/>
    <w:rsid w:val="002460A4"/>
    <w:rsid w:val="002461A1"/>
    <w:rsid w:val="00246865"/>
    <w:rsid w:val="00246881"/>
    <w:rsid w:val="002469C9"/>
    <w:rsid w:val="002469D7"/>
    <w:rsid w:val="00246B7A"/>
    <w:rsid w:val="00246D3F"/>
    <w:rsid w:val="00246DCA"/>
    <w:rsid w:val="00246E78"/>
    <w:rsid w:val="0024729B"/>
    <w:rsid w:val="00247BAE"/>
    <w:rsid w:val="00247C18"/>
    <w:rsid w:val="00247E05"/>
    <w:rsid w:val="00247EA4"/>
    <w:rsid w:val="0025029D"/>
    <w:rsid w:val="00250407"/>
    <w:rsid w:val="00250427"/>
    <w:rsid w:val="00250481"/>
    <w:rsid w:val="00250C11"/>
    <w:rsid w:val="00250CF5"/>
    <w:rsid w:val="00250F1E"/>
    <w:rsid w:val="00250FCD"/>
    <w:rsid w:val="00250FCF"/>
    <w:rsid w:val="0025127B"/>
    <w:rsid w:val="002513D3"/>
    <w:rsid w:val="0025156D"/>
    <w:rsid w:val="0025159F"/>
    <w:rsid w:val="002517E1"/>
    <w:rsid w:val="002517FC"/>
    <w:rsid w:val="00251C2A"/>
    <w:rsid w:val="00251F63"/>
    <w:rsid w:val="0025211E"/>
    <w:rsid w:val="00252775"/>
    <w:rsid w:val="00252CC8"/>
    <w:rsid w:val="00252CD0"/>
    <w:rsid w:val="002530A1"/>
    <w:rsid w:val="00253537"/>
    <w:rsid w:val="00253570"/>
    <w:rsid w:val="002536AC"/>
    <w:rsid w:val="00253A05"/>
    <w:rsid w:val="00254170"/>
    <w:rsid w:val="00254453"/>
    <w:rsid w:val="0025467C"/>
    <w:rsid w:val="002546BE"/>
    <w:rsid w:val="002547F6"/>
    <w:rsid w:val="00254A20"/>
    <w:rsid w:val="00254B3F"/>
    <w:rsid w:val="00254B75"/>
    <w:rsid w:val="00254F96"/>
    <w:rsid w:val="0025507E"/>
    <w:rsid w:val="00255106"/>
    <w:rsid w:val="00255435"/>
    <w:rsid w:val="00255D1A"/>
    <w:rsid w:val="00255DB2"/>
    <w:rsid w:val="00255FC1"/>
    <w:rsid w:val="002566AB"/>
    <w:rsid w:val="00256708"/>
    <w:rsid w:val="0025687B"/>
    <w:rsid w:val="00256A7A"/>
    <w:rsid w:val="00256F9A"/>
    <w:rsid w:val="00256FBF"/>
    <w:rsid w:val="002571BC"/>
    <w:rsid w:val="0025732B"/>
    <w:rsid w:val="0025752E"/>
    <w:rsid w:val="00257B2D"/>
    <w:rsid w:val="00257C21"/>
    <w:rsid w:val="00260066"/>
    <w:rsid w:val="00260111"/>
    <w:rsid w:val="00260A42"/>
    <w:rsid w:val="002611CF"/>
    <w:rsid w:val="002612BF"/>
    <w:rsid w:val="002618D4"/>
    <w:rsid w:val="002619F0"/>
    <w:rsid w:val="00261D00"/>
    <w:rsid w:val="00261D7F"/>
    <w:rsid w:val="00261F4F"/>
    <w:rsid w:val="00261F7C"/>
    <w:rsid w:val="0026203E"/>
    <w:rsid w:val="0026223D"/>
    <w:rsid w:val="002623E5"/>
    <w:rsid w:val="00262481"/>
    <w:rsid w:val="0026255F"/>
    <w:rsid w:val="00262BAF"/>
    <w:rsid w:val="00262D06"/>
    <w:rsid w:val="00262FD6"/>
    <w:rsid w:val="00263167"/>
    <w:rsid w:val="00263A2A"/>
    <w:rsid w:val="00264420"/>
    <w:rsid w:val="002648D8"/>
    <w:rsid w:val="00264904"/>
    <w:rsid w:val="00264D4C"/>
    <w:rsid w:val="002651E6"/>
    <w:rsid w:val="002654EA"/>
    <w:rsid w:val="002655D0"/>
    <w:rsid w:val="0026573F"/>
    <w:rsid w:val="002659CB"/>
    <w:rsid w:val="00265BC2"/>
    <w:rsid w:val="00265D2A"/>
    <w:rsid w:val="00265DC1"/>
    <w:rsid w:val="00265F1F"/>
    <w:rsid w:val="00266081"/>
    <w:rsid w:val="002662F6"/>
    <w:rsid w:val="00266329"/>
    <w:rsid w:val="002663A1"/>
    <w:rsid w:val="00266630"/>
    <w:rsid w:val="00266796"/>
    <w:rsid w:val="002667BC"/>
    <w:rsid w:val="00267CA1"/>
    <w:rsid w:val="00270215"/>
    <w:rsid w:val="002702E8"/>
    <w:rsid w:val="00270579"/>
    <w:rsid w:val="002707A4"/>
    <w:rsid w:val="00270812"/>
    <w:rsid w:val="00270921"/>
    <w:rsid w:val="00270D5F"/>
    <w:rsid w:val="0027121C"/>
    <w:rsid w:val="00271426"/>
    <w:rsid w:val="00271518"/>
    <w:rsid w:val="002715CB"/>
    <w:rsid w:val="002719BC"/>
    <w:rsid w:val="00271FAE"/>
    <w:rsid w:val="00272178"/>
    <w:rsid w:val="0027238C"/>
    <w:rsid w:val="00272711"/>
    <w:rsid w:val="00272885"/>
    <w:rsid w:val="00272AD7"/>
    <w:rsid w:val="00272AE0"/>
    <w:rsid w:val="00272B72"/>
    <w:rsid w:val="00272C5B"/>
    <w:rsid w:val="00272F10"/>
    <w:rsid w:val="0027318C"/>
    <w:rsid w:val="00273432"/>
    <w:rsid w:val="002734BC"/>
    <w:rsid w:val="00273813"/>
    <w:rsid w:val="00273D53"/>
    <w:rsid w:val="00273D89"/>
    <w:rsid w:val="00273FFC"/>
    <w:rsid w:val="00274567"/>
    <w:rsid w:val="002746A3"/>
    <w:rsid w:val="00274B8B"/>
    <w:rsid w:val="00274D91"/>
    <w:rsid w:val="00275472"/>
    <w:rsid w:val="00275495"/>
    <w:rsid w:val="002757D8"/>
    <w:rsid w:val="00275DB0"/>
    <w:rsid w:val="00276287"/>
    <w:rsid w:val="002768AE"/>
    <w:rsid w:val="002768F0"/>
    <w:rsid w:val="00276C89"/>
    <w:rsid w:val="00276D9D"/>
    <w:rsid w:val="00276E59"/>
    <w:rsid w:val="00276F45"/>
    <w:rsid w:val="00277135"/>
    <w:rsid w:val="00277535"/>
    <w:rsid w:val="00280210"/>
    <w:rsid w:val="00280236"/>
    <w:rsid w:val="002803F5"/>
    <w:rsid w:val="0028112D"/>
    <w:rsid w:val="0028113A"/>
    <w:rsid w:val="00281289"/>
    <w:rsid w:val="002814CB"/>
    <w:rsid w:val="00281521"/>
    <w:rsid w:val="00281D56"/>
    <w:rsid w:val="00281F62"/>
    <w:rsid w:val="00282215"/>
    <w:rsid w:val="00282312"/>
    <w:rsid w:val="0028259C"/>
    <w:rsid w:val="0028277B"/>
    <w:rsid w:val="00282AC5"/>
    <w:rsid w:val="00283042"/>
    <w:rsid w:val="00283735"/>
    <w:rsid w:val="002840C2"/>
    <w:rsid w:val="0028417F"/>
    <w:rsid w:val="00284313"/>
    <w:rsid w:val="0028433B"/>
    <w:rsid w:val="00284561"/>
    <w:rsid w:val="0028461F"/>
    <w:rsid w:val="002848F5"/>
    <w:rsid w:val="002849A9"/>
    <w:rsid w:val="00284E60"/>
    <w:rsid w:val="00285070"/>
    <w:rsid w:val="00285898"/>
    <w:rsid w:val="002859E1"/>
    <w:rsid w:val="00285A38"/>
    <w:rsid w:val="00285BC4"/>
    <w:rsid w:val="00285F58"/>
    <w:rsid w:val="00286599"/>
    <w:rsid w:val="0028670C"/>
    <w:rsid w:val="00286E70"/>
    <w:rsid w:val="002872C6"/>
    <w:rsid w:val="0028740E"/>
    <w:rsid w:val="002876F0"/>
    <w:rsid w:val="00287AC7"/>
    <w:rsid w:val="0029018E"/>
    <w:rsid w:val="002903B2"/>
    <w:rsid w:val="00290468"/>
    <w:rsid w:val="00290972"/>
    <w:rsid w:val="00290B11"/>
    <w:rsid w:val="00290B1F"/>
    <w:rsid w:val="00290B25"/>
    <w:rsid w:val="00290D03"/>
    <w:rsid w:val="00290F12"/>
    <w:rsid w:val="0029179D"/>
    <w:rsid w:val="00291A1D"/>
    <w:rsid w:val="00291D0D"/>
    <w:rsid w:val="00291F3E"/>
    <w:rsid w:val="00292395"/>
    <w:rsid w:val="00292430"/>
    <w:rsid w:val="002926DD"/>
    <w:rsid w:val="0029287F"/>
    <w:rsid w:val="00292B56"/>
    <w:rsid w:val="00292DF7"/>
    <w:rsid w:val="00292EC2"/>
    <w:rsid w:val="00292F19"/>
    <w:rsid w:val="00293041"/>
    <w:rsid w:val="00293101"/>
    <w:rsid w:val="00293464"/>
    <w:rsid w:val="0029350B"/>
    <w:rsid w:val="00293B53"/>
    <w:rsid w:val="00293BE9"/>
    <w:rsid w:val="00293C63"/>
    <w:rsid w:val="0029476F"/>
    <w:rsid w:val="00294F98"/>
    <w:rsid w:val="00295A53"/>
    <w:rsid w:val="00295D1C"/>
    <w:rsid w:val="00295FD6"/>
    <w:rsid w:val="002963F6"/>
    <w:rsid w:val="002968FF"/>
    <w:rsid w:val="00296AC5"/>
    <w:rsid w:val="00296C7A"/>
    <w:rsid w:val="00296EC8"/>
    <w:rsid w:val="00297193"/>
    <w:rsid w:val="002974B1"/>
    <w:rsid w:val="00297657"/>
    <w:rsid w:val="0029798A"/>
    <w:rsid w:val="00297C5A"/>
    <w:rsid w:val="00297C8A"/>
    <w:rsid w:val="00297C9D"/>
    <w:rsid w:val="002A0491"/>
    <w:rsid w:val="002A0550"/>
    <w:rsid w:val="002A0E03"/>
    <w:rsid w:val="002A1C6B"/>
    <w:rsid w:val="002A2011"/>
    <w:rsid w:val="002A2278"/>
    <w:rsid w:val="002A275E"/>
    <w:rsid w:val="002A2789"/>
    <w:rsid w:val="002A2D53"/>
    <w:rsid w:val="002A2DA9"/>
    <w:rsid w:val="002A303E"/>
    <w:rsid w:val="002A34D0"/>
    <w:rsid w:val="002A3E4D"/>
    <w:rsid w:val="002A3E56"/>
    <w:rsid w:val="002A455E"/>
    <w:rsid w:val="002A45C1"/>
    <w:rsid w:val="002A4D10"/>
    <w:rsid w:val="002A4D6D"/>
    <w:rsid w:val="002A4DD3"/>
    <w:rsid w:val="002A4E78"/>
    <w:rsid w:val="002A51EB"/>
    <w:rsid w:val="002A52A2"/>
    <w:rsid w:val="002A544C"/>
    <w:rsid w:val="002A5540"/>
    <w:rsid w:val="002A575B"/>
    <w:rsid w:val="002A59F8"/>
    <w:rsid w:val="002A60E5"/>
    <w:rsid w:val="002A6142"/>
    <w:rsid w:val="002A6C6D"/>
    <w:rsid w:val="002A6E69"/>
    <w:rsid w:val="002A7290"/>
    <w:rsid w:val="002A7660"/>
    <w:rsid w:val="002A7A71"/>
    <w:rsid w:val="002A7C12"/>
    <w:rsid w:val="002A7EB5"/>
    <w:rsid w:val="002B0012"/>
    <w:rsid w:val="002B0099"/>
    <w:rsid w:val="002B0415"/>
    <w:rsid w:val="002B04B1"/>
    <w:rsid w:val="002B09B6"/>
    <w:rsid w:val="002B09ED"/>
    <w:rsid w:val="002B1C3D"/>
    <w:rsid w:val="002B217E"/>
    <w:rsid w:val="002B2200"/>
    <w:rsid w:val="002B2393"/>
    <w:rsid w:val="002B24F0"/>
    <w:rsid w:val="002B2742"/>
    <w:rsid w:val="002B2A76"/>
    <w:rsid w:val="002B341F"/>
    <w:rsid w:val="002B359A"/>
    <w:rsid w:val="002B35FA"/>
    <w:rsid w:val="002B385D"/>
    <w:rsid w:val="002B3ABB"/>
    <w:rsid w:val="002B3BD9"/>
    <w:rsid w:val="002B3E30"/>
    <w:rsid w:val="002B4468"/>
    <w:rsid w:val="002B4620"/>
    <w:rsid w:val="002B485E"/>
    <w:rsid w:val="002B50B8"/>
    <w:rsid w:val="002B52C8"/>
    <w:rsid w:val="002B5384"/>
    <w:rsid w:val="002B53F6"/>
    <w:rsid w:val="002B5546"/>
    <w:rsid w:val="002B5660"/>
    <w:rsid w:val="002B5733"/>
    <w:rsid w:val="002B5B15"/>
    <w:rsid w:val="002B5D78"/>
    <w:rsid w:val="002B5F43"/>
    <w:rsid w:val="002B69FA"/>
    <w:rsid w:val="002B6F77"/>
    <w:rsid w:val="002B6F8D"/>
    <w:rsid w:val="002B7021"/>
    <w:rsid w:val="002B7055"/>
    <w:rsid w:val="002B7097"/>
    <w:rsid w:val="002B746D"/>
    <w:rsid w:val="002B77F0"/>
    <w:rsid w:val="002B7CF3"/>
    <w:rsid w:val="002C00A0"/>
    <w:rsid w:val="002C022E"/>
    <w:rsid w:val="002C05AE"/>
    <w:rsid w:val="002C0A35"/>
    <w:rsid w:val="002C0E1E"/>
    <w:rsid w:val="002C14B0"/>
    <w:rsid w:val="002C1770"/>
    <w:rsid w:val="002C1943"/>
    <w:rsid w:val="002C197E"/>
    <w:rsid w:val="002C1D39"/>
    <w:rsid w:val="002C2056"/>
    <w:rsid w:val="002C2270"/>
    <w:rsid w:val="002C25B8"/>
    <w:rsid w:val="002C27B7"/>
    <w:rsid w:val="002C299B"/>
    <w:rsid w:val="002C2CCA"/>
    <w:rsid w:val="002C2EE7"/>
    <w:rsid w:val="002C331B"/>
    <w:rsid w:val="002C3744"/>
    <w:rsid w:val="002C399B"/>
    <w:rsid w:val="002C3DE6"/>
    <w:rsid w:val="002C471C"/>
    <w:rsid w:val="002C4D70"/>
    <w:rsid w:val="002C4E49"/>
    <w:rsid w:val="002C5213"/>
    <w:rsid w:val="002C5768"/>
    <w:rsid w:val="002C594D"/>
    <w:rsid w:val="002C5AE5"/>
    <w:rsid w:val="002C5CE4"/>
    <w:rsid w:val="002C5FE4"/>
    <w:rsid w:val="002C621C"/>
    <w:rsid w:val="002C64AA"/>
    <w:rsid w:val="002C65C9"/>
    <w:rsid w:val="002C6947"/>
    <w:rsid w:val="002C723E"/>
    <w:rsid w:val="002C731A"/>
    <w:rsid w:val="002C74FF"/>
    <w:rsid w:val="002C7C5C"/>
    <w:rsid w:val="002D0547"/>
    <w:rsid w:val="002D0581"/>
    <w:rsid w:val="002D06AB"/>
    <w:rsid w:val="002D075B"/>
    <w:rsid w:val="002D07F7"/>
    <w:rsid w:val="002D098F"/>
    <w:rsid w:val="002D09A2"/>
    <w:rsid w:val="002D0CDD"/>
    <w:rsid w:val="002D0E08"/>
    <w:rsid w:val="002D0E75"/>
    <w:rsid w:val="002D0F24"/>
    <w:rsid w:val="002D0FAF"/>
    <w:rsid w:val="002D10BF"/>
    <w:rsid w:val="002D1353"/>
    <w:rsid w:val="002D13CB"/>
    <w:rsid w:val="002D1570"/>
    <w:rsid w:val="002D1855"/>
    <w:rsid w:val="002D20F9"/>
    <w:rsid w:val="002D2382"/>
    <w:rsid w:val="002D2607"/>
    <w:rsid w:val="002D274C"/>
    <w:rsid w:val="002D2B4E"/>
    <w:rsid w:val="002D2DC7"/>
    <w:rsid w:val="002D306A"/>
    <w:rsid w:val="002D3418"/>
    <w:rsid w:val="002D34E4"/>
    <w:rsid w:val="002D3517"/>
    <w:rsid w:val="002D3569"/>
    <w:rsid w:val="002D3718"/>
    <w:rsid w:val="002D3B23"/>
    <w:rsid w:val="002D3C62"/>
    <w:rsid w:val="002D4A32"/>
    <w:rsid w:val="002D4F2A"/>
    <w:rsid w:val="002D5412"/>
    <w:rsid w:val="002D565D"/>
    <w:rsid w:val="002D591F"/>
    <w:rsid w:val="002D5A40"/>
    <w:rsid w:val="002D66EF"/>
    <w:rsid w:val="002D6748"/>
    <w:rsid w:val="002D6ECF"/>
    <w:rsid w:val="002D720E"/>
    <w:rsid w:val="002D75CE"/>
    <w:rsid w:val="002D78B6"/>
    <w:rsid w:val="002D7AA0"/>
    <w:rsid w:val="002D7FD8"/>
    <w:rsid w:val="002E0328"/>
    <w:rsid w:val="002E03E4"/>
    <w:rsid w:val="002E175E"/>
    <w:rsid w:val="002E188F"/>
    <w:rsid w:val="002E18F3"/>
    <w:rsid w:val="002E23AA"/>
    <w:rsid w:val="002E2B25"/>
    <w:rsid w:val="002E2BEC"/>
    <w:rsid w:val="002E2E56"/>
    <w:rsid w:val="002E2F06"/>
    <w:rsid w:val="002E334A"/>
    <w:rsid w:val="002E349F"/>
    <w:rsid w:val="002E367A"/>
    <w:rsid w:val="002E3A5A"/>
    <w:rsid w:val="002E3CA8"/>
    <w:rsid w:val="002E4063"/>
    <w:rsid w:val="002E40CA"/>
    <w:rsid w:val="002E44BF"/>
    <w:rsid w:val="002E4527"/>
    <w:rsid w:val="002E48E6"/>
    <w:rsid w:val="002E4E3D"/>
    <w:rsid w:val="002E4ED1"/>
    <w:rsid w:val="002E4EE8"/>
    <w:rsid w:val="002E519D"/>
    <w:rsid w:val="002E51B3"/>
    <w:rsid w:val="002E539E"/>
    <w:rsid w:val="002E5556"/>
    <w:rsid w:val="002E5915"/>
    <w:rsid w:val="002E5C71"/>
    <w:rsid w:val="002E5CBC"/>
    <w:rsid w:val="002E652F"/>
    <w:rsid w:val="002E67A6"/>
    <w:rsid w:val="002E68EB"/>
    <w:rsid w:val="002E75BD"/>
    <w:rsid w:val="002F0304"/>
    <w:rsid w:val="002F08B4"/>
    <w:rsid w:val="002F115B"/>
    <w:rsid w:val="002F1287"/>
    <w:rsid w:val="002F18A9"/>
    <w:rsid w:val="002F1C6C"/>
    <w:rsid w:val="002F1D1F"/>
    <w:rsid w:val="002F1E76"/>
    <w:rsid w:val="002F2846"/>
    <w:rsid w:val="002F28CA"/>
    <w:rsid w:val="002F2933"/>
    <w:rsid w:val="002F2F7C"/>
    <w:rsid w:val="002F301E"/>
    <w:rsid w:val="002F30FE"/>
    <w:rsid w:val="002F3128"/>
    <w:rsid w:val="002F37F2"/>
    <w:rsid w:val="002F38B9"/>
    <w:rsid w:val="002F4192"/>
    <w:rsid w:val="002F4341"/>
    <w:rsid w:val="002F4798"/>
    <w:rsid w:val="002F4E75"/>
    <w:rsid w:val="002F4F84"/>
    <w:rsid w:val="002F50DD"/>
    <w:rsid w:val="002F5634"/>
    <w:rsid w:val="002F5723"/>
    <w:rsid w:val="002F57ED"/>
    <w:rsid w:val="002F59E0"/>
    <w:rsid w:val="002F5ACD"/>
    <w:rsid w:val="002F5C4B"/>
    <w:rsid w:val="002F5CC2"/>
    <w:rsid w:val="002F5CE8"/>
    <w:rsid w:val="002F5D25"/>
    <w:rsid w:val="002F5E5D"/>
    <w:rsid w:val="002F5F53"/>
    <w:rsid w:val="002F6594"/>
    <w:rsid w:val="002F65BC"/>
    <w:rsid w:val="002F66A9"/>
    <w:rsid w:val="002F6A02"/>
    <w:rsid w:val="002F6C92"/>
    <w:rsid w:val="002F71EC"/>
    <w:rsid w:val="002F72A1"/>
    <w:rsid w:val="002F77E4"/>
    <w:rsid w:val="002F77E9"/>
    <w:rsid w:val="002F7904"/>
    <w:rsid w:val="002F790E"/>
    <w:rsid w:val="002F7D07"/>
    <w:rsid w:val="002F7F83"/>
    <w:rsid w:val="003001C7"/>
    <w:rsid w:val="00300288"/>
    <w:rsid w:val="00300633"/>
    <w:rsid w:val="003007D0"/>
    <w:rsid w:val="00300CB9"/>
    <w:rsid w:val="00300D02"/>
    <w:rsid w:val="003010C2"/>
    <w:rsid w:val="003010C6"/>
    <w:rsid w:val="0030136D"/>
    <w:rsid w:val="003014C2"/>
    <w:rsid w:val="0030150C"/>
    <w:rsid w:val="00301947"/>
    <w:rsid w:val="00301976"/>
    <w:rsid w:val="00301CE6"/>
    <w:rsid w:val="00302294"/>
    <w:rsid w:val="003024EB"/>
    <w:rsid w:val="003027A1"/>
    <w:rsid w:val="00302AF5"/>
    <w:rsid w:val="00302DA5"/>
    <w:rsid w:val="00303050"/>
    <w:rsid w:val="003034E3"/>
    <w:rsid w:val="00303555"/>
    <w:rsid w:val="003038C5"/>
    <w:rsid w:val="00303984"/>
    <w:rsid w:val="0030398A"/>
    <w:rsid w:val="00304507"/>
    <w:rsid w:val="0030499F"/>
    <w:rsid w:val="003051F0"/>
    <w:rsid w:val="00305230"/>
    <w:rsid w:val="0030590D"/>
    <w:rsid w:val="00305A64"/>
    <w:rsid w:val="00306A53"/>
    <w:rsid w:val="00306FF2"/>
    <w:rsid w:val="00307125"/>
    <w:rsid w:val="00307289"/>
    <w:rsid w:val="003100EE"/>
    <w:rsid w:val="0031010F"/>
    <w:rsid w:val="00310241"/>
    <w:rsid w:val="003104DD"/>
    <w:rsid w:val="00310B23"/>
    <w:rsid w:val="00310D63"/>
    <w:rsid w:val="00311300"/>
    <w:rsid w:val="0031136A"/>
    <w:rsid w:val="00311CBF"/>
    <w:rsid w:val="003121DD"/>
    <w:rsid w:val="003123CE"/>
    <w:rsid w:val="003126E2"/>
    <w:rsid w:val="00312A53"/>
    <w:rsid w:val="00312B2D"/>
    <w:rsid w:val="00312B61"/>
    <w:rsid w:val="00312F1D"/>
    <w:rsid w:val="0031317B"/>
    <w:rsid w:val="00313383"/>
    <w:rsid w:val="003133FB"/>
    <w:rsid w:val="003138AA"/>
    <w:rsid w:val="00313B11"/>
    <w:rsid w:val="00313BBC"/>
    <w:rsid w:val="00313C70"/>
    <w:rsid w:val="00313C9B"/>
    <w:rsid w:val="00313FA2"/>
    <w:rsid w:val="00314669"/>
    <w:rsid w:val="00314704"/>
    <w:rsid w:val="003149B4"/>
    <w:rsid w:val="00314F66"/>
    <w:rsid w:val="00314F69"/>
    <w:rsid w:val="003159B5"/>
    <w:rsid w:val="00315A5B"/>
    <w:rsid w:val="00315A6A"/>
    <w:rsid w:val="00315E94"/>
    <w:rsid w:val="00316014"/>
    <w:rsid w:val="0031610D"/>
    <w:rsid w:val="00316128"/>
    <w:rsid w:val="003163B1"/>
    <w:rsid w:val="00316538"/>
    <w:rsid w:val="00316671"/>
    <w:rsid w:val="003168EB"/>
    <w:rsid w:val="0031697C"/>
    <w:rsid w:val="00316AD6"/>
    <w:rsid w:val="00316DDE"/>
    <w:rsid w:val="0031741D"/>
    <w:rsid w:val="00317464"/>
    <w:rsid w:val="0031757D"/>
    <w:rsid w:val="00317E5B"/>
    <w:rsid w:val="00317F30"/>
    <w:rsid w:val="003206C6"/>
    <w:rsid w:val="00320F87"/>
    <w:rsid w:val="003211B4"/>
    <w:rsid w:val="003212F8"/>
    <w:rsid w:val="0032168A"/>
    <w:rsid w:val="0032177F"/>
    <w:rsid w:val="003217ED"/>
    <w:rsid w:val="00321B06"/>
    <w:rsid w:val="00321C0F"/>
    <w:rsid w:val="00322126"/>
    <w:rsid w:val="0032237D"/>
    <w:rsid w:val="00322419"/>
    <w:rsid w:val="0032256A"/>
    <w:rsid w:val="00322A8A"/>
    <w:rsid w:val="00322C1F"/>
    <w:rsid w:val="0032344D"/>
    <w:rsid w:val="00323A42"/>
    <w:rsid w:val="00324275"/>
    <w:rsid w:val="003245A7"/>
    <w:rsid w:val="00324ABA"/>
    <w:rsid w:val="00324C6B"/>
    <w:rsid w:val="00324C9F"/>
    <w:rsid w:val="00324CF6"/>
    <w:rsid w:val="00324FC6"/>
    <w:rsid w:val="0032550D"/>
    <w:rsid w:val="00325582"/>
    <w:rsid w:val="0032578C"/>
    <w:rsid w:val="003259F6"/>
    <w:rsid w:val="00325E46"/>
    <w:rsid w:val="00325EDD"/>
    <w:rsid w:val="00326990"/>
    <w:rsid w:val="00326AD1"/>
    <w:rsid w:val="00326F0B"/>
    <w:rsid w:val="00327085"/>
    <w:rsid w:val="003271A6"/>
    <w:rsid w:val="003272CC"/>
    <w:rsid w:val="00327780"/>
    <w:rsid w:val="00327885"/>
    <w:rsid w:val="00327A4E"/>
    <w:rsid w:val="00327E55"/>
    <w:rsid w:val="00330CEC"/>
    <w:rsid w:val="00331037"/>
    <w:rsid w:val="0033145D"/>
    <w:rsid w:val="003317AF"/>
    <w:rsid w:val="00331870"/>
    <w:rsid w:val="00331880"/>
    <w:rsid w:val="00331D0F"/>
    <w:rsid w:val="00331D5B"/>
    <w:rsid w:val="00331E12"/>
    <w:rsid w:val="00332101"/>
    <w:rsid w:val="003322E9"/>
    <w:rsid w:val="0033275C"/>
    <w:rsid w:val="003327E8"/>
    <w:rsid w:val="00332AF2"/>
    <w:rsid w:val="00332F58"/>
    <w:rsid w:val="003331AC"/>
    <w:rsid w:val="003331DB"/>
    <w:rsid w:val="003334D1"/>
    <w:rsid w:val="003335DB"/>
    <w:rsid w:val="0033396F"/>
    <w:rsid w:val="00333CDB"/>
    <w:rsid w:val="00333F93"/>
    <w:rsid w:val="00334050"/>
    <w:rsid w:val="003340F3"/>
    <w:rsid w:val="0033440B"/>
    <w:rsid w:val="00334419"/>
    <w:rsid w:val="0033474F"/>
    <w:rsid w:val="00334D40"/>
    <w:rsid w:val="00334E7F"/>
    <w:rsid w:val="00335039"/>
    <w:rsid w:val="003351C2"/>
    <w:rsid w:val="003355C3"/>
    <w:rsid w:val="003358E8"/>
    <w:rsid w:val="00335B3C"/>
    <w:rsid w:val="00335F5A"/>
    <w:rsid w:val="00336003"/>
    <w:rsid w:val="003361EA"/>
    <w:rsid w:val="003364E6"/>
    <w:rsid w:val="0033741C"/>
    <w:rsid w:val="003374F6"/>
    <w:rsid w:val="00337A3B"/>
    <w:rsid w:val="00337D41"/>
    <w:rsid w:val="00337D92"/>
    <w:rsid w:val="00340107"/>
    <w:rsid w:val="00340129"/>
    <w:rsid w:val="003401B1"/>
    <w:rsid w:val="0034060F"/>
    <w:rsid w:val="003411E8"/>
    <w:rsid w:val="0034154C"/>
    <w:rsid w:val="00341692"/>
    <w:rsid w:val="003420F9"/>
    <w:rsid w:val="0034217F"/>
    <w:rsid w:val="00342B51"/>
    <w:rsid w:val="00342D0A"/>
    <w:rsid w:val="00343643"/>
    <w:rsid w:val="00343979"/>
    <w:rsid w:val="0034398D"/>
    <w:rsid w:val="00343EBE"/>
    <w:rsid w:val="00343FBE"/>
    <w:rsid w:val="00344111"/>
    <w:rsid w:val="003442C5"/>
    <w:rsid w:val="0034447B"/>
    <w:rsid w:val="00344529"/>
    <w:rsid w:val="00344BD0"/>
    <w:rsid w:val="00344C18"/>
    <w:rsid w:val="00344DAD"/>
    <w:rsid w:val="00345046"/>
    <w:rsid w:val="0034506A"/>
    <w:rsid w:val="003452B2"/>
    <w:rsid w:val="00345CAF"/>
    <w:rsid w:val="00346254"/>
    <w:rsid w:val="00347293"/>
    <w:rsid w:val="003478B3"/>
    <w:rsid w:val="00347CFD"/>
    <w:rsid w:val="003500BE"/>
    <w:rsid w:val="0035083B"/>
    <w:rsid w:val="00350C58"/>
    <w:rsid w:val="00350F70"/>
    <w:rsid w:val="00351215"/>
    <w:rsid w:val="00351679"/>
    <w:rsid w:val="00351793"/>
    <w:rsid w:val="00351975"/>
    <w:rsid w:val="00351B66"/>
    <w:rsid w:val="00351D56"/>
    <w:rsid w:val="0035202F"/>
    <w:rsid w:val="00352081"/>
    <w:rsid w:val="0035221E"/>
    <w:rsid w:val="0035285B"/>
    <w:rsid w:val="0035286A"/>
    <w:rsid w:val="0035298B"/>
    <w:rsid w:val="00352CAB"/>
    <w:rsid w:val="00352EA5"/>
    <w:rsid w:val="00353045"/>
    <w:rsid w:val="00353305"/>
    <w:rsid w:val="00353428"/>
    <w:rsid w:val="003536D8"/>
    <w:rsid w:val="003539E7"/>
    <w:rsid w:val="00353B69"/>
    <w:rsid w:val="00353BAF"/>
    <w:rsid w:val="00353C13"/>
    <w:rsid w:val="00353C41"/>
    <w:rsid w:val="00353CBF"/>
    <w:rsid w:val="00354604"/>
    <w:rsid w:val="003548A6"/>
    <w:rsid w:val="003549A0"/>
    <w:rsid w:val="00354ACC"/>
    <w:rsid w:val="00354B42"/>
    <w:rsid w:val="00354DB5"/>
    <w:rsid w:val="00355129"/>
    <w:rsid w:val="0035515D"/>
    <w:rsid w:val="003552BD"/>
    <w:rsid w:val="0035550B"/>
    <w:rsid w:val="003557E0"/>
    <w:rsid w:val="003557E1"/>
    <w:rsid w:val="00355CB2"/>
    <w:rsid w:val="00355CE2"/>
    <w:rsid w:val="003560E1"/>
    <w:rsid w:val="00356167"/>
    <w:rsid w:val="00356240"/>
    <w:rsid w:val="003565D1"/>
    <w:rsid w:val="00356ED2"/>
    <w:rsid w:val="00357618"/>
    <w:rsid w:val="003576AB"/>
    <w:rsid w:val="0035771D"/>
    <w:rsid w:val="00357BBF"/>
    <w:rsid w:val="00357C31"/>
    <w:rsid w:val="0036055C"/>
    <w:rsid w:val="0036057B"/>
    <w:rsid w:val="0036071F"/>
    <w:rsid w:val="00360906"/>
    <w:rsid w:val="00360C97"/>
    <w:rsid w:val="00361408"/>
    <w:rsid w:val="003617F9"/>
    <w:rsid w:val="00361806"/>
    <w:rsid w:val="00361D37"/>
    <w:rsid w:val="00362B8F"/>
    <w:rsid w:val="00362C4F"/>
    <w:rsid w:val="0036320F"/>
    <w:rsid w:val="0036335C"/>
    <w:rsid w:val="00363414"/>
    <w:rsid w:val="0036342E"/>
    <w:rsid w:val="00363657"/>
    <w:rsid w:val="00363895"/>
    <w:rsid w:val="00363AC0"/>
    <w:rsid w:val="0036424E"/>
    <w:rsid w:val="00364465"/>
    <w:rsid w:val="00364D1C"/>
    <w:rsid w:val="00365288"/>
    <w:rsid w:val="00365525"/>
    <w:rsid w:val="00365B7F"/>
    <w:rsid w:val="00365CF4"/>
    <w:rsid w:val="00365DD7"/>
    <w:rsid w:val="003662AE"/>
    <w:rsid w:val="003662FB"/>
    <w:rsid w:val="00366929"/>
    <w:rsid w:val="00366A7A"/>
    <w:rsid w:val="0036795E"/>
    <w:rsid w:val="0037013C"/>
    <w:rsid w:val="00370247"/>
    <w:rsid w:val="00370262"/>
    <w:rsid w:val="003703B2"/>
    <w:rsid w:val="003704B4"/>
    <w:rsid w:val="00370526"/>
    <w:rsid w:val="003706FA"/>
    <w:rsid w:val="00370C6B"/>
    <w:rsid w:val="0037116D"/>
    <w:rsid w:val="0037141F"/>
    <w:rsid w:val="00371C37"/>
    <w:rsid w:val="00372018"/>
    <w:rsid w:val="00372132"/>
    <w:rsid w:val="003724B6"/>
    <w:rsid w:val="003728F9"/>
    <w:rsid w:val="00372A08"/>
    <w:rsid w:val="00373722"/>
    <w:rsid w:val="0037394D"/>
    <w:rsid w:val="003739B6"/>
    <w:rsid w:val="00373A8C"/>
    <w:rsid w:val="00373BFF"/>
    <w:rsid w:val="00373CC2"/>
    <w:rsid w:val="00373E9F"/>
    <w:rsid w:val="00373F41"/>
    <w:rsid w:val="0037431A"/>
    <w:rsid w:val="0037474E"/>
    <w:rsid w:val="00374A77"/>
    <w:rsid w:val="00374B91"/>
    <w:rsid w:val="00375599"/>
    <w:rsid w:val="0037568A"/>
    <w:rsid w:val="00375C2F"/>
    <w:rsid w:val="00375CB0"/>
    <w:rsid w:val="003760C6"/>
    <w:rsid w:val="0037640A"/>
    <w:rsid w:val="003768CE"/>
    <w:rsid w:val="00376991"/>
    <w:rsid w:val="003772FB"/>
    <w:rsid w:val="00377377"/>
    <w:rsid w:val="0037758E"/>
    <w:rsid w:val="003776EF"/>
    <w:rsid w:val="00377FD6"/>
    <w:rsid w:val="00377FD9"/>
    <w:rsid w:val="0038043C"/>
    <w:rsid w:val="00380550"/>
    <w:rsid w:val="00380B36"/>
    <w:rsid w:val="00380DD5"/>
    <w:rsid w:val="003816A9"/>
    <w:rsid w:val="003816D7"/>
    <w:rsid w:val="003817E0"/>
    <w:rsid w:val="0038220A"/>
    <w:rsid w:val="003823AF"/>
    <w:rsid w:val="00382C80"/>
    <w:rsid w:val="0038307A"/>
    <w:rsid w:val="00383297"/>
    <w:rsid w:val="003832D7"/>
    <w:rsid w:val="0038397F"/>
    <w:rsid w:val="00383A3A"/>
    <w:rsid w:val="003848A4"/>
    <w:rsid w:val="003849AC"/>
    <w:rsid w:val="00384CE1"/>
    <w:rsid w:val="00384D5D"/>
    <w:rsid w:val="00384E85"/>
    <w:rsid w:val="00384F8D"/>
    <w:rsid w:val="003854C8"/>
    <w:rsid w:val="00385EAE"/>
    <w:rsid w:val="00385F2D"/>
    <w:rsid w:val="00386902"/>
    <w:rsid w:val="00386C8A"/>
    <w:rsid w:val="003871B6"/>
    <w:rsid w:val="00387218"/>
    <w:rsid w:val="003872E0"/>
    <w:rsid w:val="00387369"/>
    <w:rsid w:val="00387A72"/>
    <w:rsid w:val="00387EB0"/>
    <w:rsid w:val="00387FC0"/>
    <w:rsid w:val="003900DB"/>
    <w:rsid w:val="003903AE"/>
    <w:rsid w:val="00390536"/>
    <w:rsid w:val="00390825"/>
    <w:rsid w:val="00390A35"/>
    <w:rsid w:val="00390ACE"/>
    <w:rsid w:val="00390DAB"/>
    <w:rsid w:val="00390F32"/>
    <w:rsid w:val="00391272"/>
    <w:rsid w:val="00391474"/>
    <w:rsid w:val="003919BC"/>
    <w:rsid w:val="00391C7E"/>
    <w:rsid w:val="00391CB2"/>
    <w:rsid w:val="00391F1D"/>
    <w:rsid w:val="0039255E"/>
    <w:rsid w:val="00392716"/>
    <w:rsid w:val="00392914"/>
    <w:rsid w:val="00392F2C"/>
    <w:rsid w:val="0039356C"/>
    <w:rsid w:val="00393A07"/>
    <w:rsid w:val="00393D67"/>
    <w:rsid w:val="00393E35"/>
    <w:rsid w:val="00394922"/>
    <w:rsid w:val="00394B35"/>
    <w:rsid w:val="00394E23"/>
    <w:rsid w:val="00394F3D"/>
    <w:rsid w:val="003950DE"/>
    <w:rsid w:val="003956C3"/>
    <w:rsid w:val="00395D0F"/>
    <w:rsid w:val="00395D33"/>
    <w:rsid w:val="0039610D"/>
    <w:rsid w:val="00396851"/>
    <w:rsid w:val="00396B36"/>
    <w:rsid w:val="003971F3"/>
    <w:rsid w:val="0039731E"/>
    <w:rsid w:val="003973BE"/>
    <w:rsid w:val="00397776"/>
    <w:rsid w:val="003979AD"/>
    <w:rsid w:val="003979C3"/>
    <w:rsid w:val="00397A83"/>
    <w:rsid w:val="003A014B"/>
    <w:rsid w:val="003A01FF"/>
    <w:rsid w:val="003A03B0"/>
    <w:rsid w:val="003A041E"/>
    <w:rsid w:val="003A0B20"/>
    <w:rsid w:val="003A0BCC"/>
    <w:rsid w:val="003A0BD8"/>
    <w:rsid w:val="003A0EC4"/>
    <w:rsid w:val="003A14CE"/>
    <w:rsid w:val="003A1530"/>
    <w:rsid w:val="003A18A2"/>
    <w:rsid w:val="003A1B01"/>
    <w:rsid w:val="003A2137"/>
    <w:rsid w:val="003A270D"/>
    <w:rsid w:val="003A27FC"/>
    <w:rsid w:val="003A2928"/>
    <w:rsid w:val="003A3107"/>
    <w:rsid w:val="003A333E"/>
    <w:rsid w:val="003A33C9"/>
    <w:rsid w:val="003A3696"/>
    <w:rsid w:val="003A36B3"/>
    <w:rsid w:val="003A382F"/>
    <w:rsid w:val="003A3C33"/>
    <w:rsid w:val="003A3FE4"/>
    <w:rsid w:val="003A4396"/>
    <w:rsid w:val="003A475A"/>
    <w:rsid w:val="003A48C0"/>
    <w:rsid w:val="003A499D"/>
    <w:rsid w:val="003A4A83"/>
    <w:rsid w:val="003A4DF1"/>
    <w:rsid w:val="003A5754"/>
    <w:rsid w:val="003A5836"/>
    <w:rsid w:val="003A5D94"/>
    <w:rsid w:val="003A7110"/>
    <w:rsid w:val="003A71D3"/>
    <w:rsid w:val="003A7401"/>
    <w:rsid w:val="003A7579"/>
    <w:rsid w:val="003A79AD"/>
    <w:rsid w:val="003B0568"/>
    <w:rsid w:val="003B098E"/>
    <w:rsid w:val="003B0AC3"/>
    <w:rsid w:val="003B10F3"/>
    <w:rsid w:val="003B1622"/>
    <w:rsid w:val="003B18C7"/>
    <w:rsid w:val="003B1993"/>
    <w:rsid w:val="003B19DF"/>
    <w:rsid w:val="003B1B38"/>
    <w:rsid w:val="003B1BA7"/>
    <w:rsid w:val="003B2256"/>
    <w:rsid w:val="003B23A0"/>
    <w:rsid w:val="003B2915"/>
    <w:rsid w:val="003B29BA"/>
    <w:rsid w:val="003B2BFF"/>
    <w:rsid w:val="003B2CD8"/>
    <w:rsid w:val="003B320A"/>
    <w:rsid w:val="003B331C"/>
    <w:rsid w:val="003B3624"/>
    <w:rsid w:val="003B3659"/>
    <w:rsid w:val="003B3AEF"/>
    <w:rsid w:val="003B3D4A"/>
    <w:rsid w:val="003B435B"/>
    <w:rsid w:val="003B492A"/>
    <w:rsid w:val="003B4A52"/>
    <w:rsid w:val="003B4AF6"/>
    <w:rsid w:val="003B4E54"/>
    <w:rsid w:val="003B50DD"/>
    <w:rsid w:val="003B575D"/>
    <w:rsid w:val="003B5889"/>
    <w:rsid w:val="003B59CD"/>
    <w:rsid w:val="003B6350"/>
    <w:rsid w:val="003B63CD"/>
    <w:rsid w:val="003B6A2B"/>
    <w:rsid w:val="003B6AC4"/>
    <w:rsid w:val="003B6D6B"/>
    <w:rsid w:val="003B70F4"/>
    <w:rsid w:val="003B734F"/>
    <w:rsid w:val="003B7448"/>
    <w:rsid w:val="003B7869"/>
    <w:rsid w:val="003B788D"/>
    <w:rsid w:val="003B79BC"/>
    <w:rsid w:val="003B7E6C"/>
    <w:rsid w:val="003C001C"/>
    <w:rsid w:val="003C030B"/>
    <w:rsid w:val="003C0A3F"/>
    <w:rsid w:val="003C1172"/>
    <w:rsid w:val="003C11CC"/>
    <w:rsid w:val="003C11F0"/>
    <w:rsid w:val="003C12FA"/>
    <w:rsid w:val="003C19C8"/>
    <w:rsid w:val="003C1ABD"/>
    <w:rsid w:val="003C1FB4"/>
    <w:rsid w:val="003C2103"/>
    <w:rsid w:val="003C2127"/>
    <w:rsid w:val="003C25A7"/>
    <w:rsid w:val="003C280B"/>
    <w:rsid w:val="003C29FE"/>
    <w:rsid w:val="003C2AB0"/>
    <w:rsid w:val="003C2BC7"/>
    <w:rsid w:val="003C2EE7"/>
    <w:rsid w:val="003C2F23"/>
    <w:rsid w:val="003C304C"/>
    <w:rsid w:val="003C30E5"/>
    <w:rsid w:val="003C3144"/>
    <w:rsid w:val="003C35CC"/>
    <w:rsid w:val="003C3F93"/>
    <w:rsid w:val="003C451C"/>
    <w:rsid w:val="003C47E7"/>
    <w:rsid w:val="003C499C"/>
    <w:rsid w:val="003C4B17"/>
    <w:rsid w:val="003C4B4B"/>
    <w:rsid w:val="003C5047"/>
    <w:rsid w:val="003C50E4"/>
    <w:rsid w:val="003C53FD"/>
    <w:rsid w:val="003C56FD"/>
    <w:rsid w:val="003C5915"/>
    <w:rsid w:val="003C5A0F"/>
    <w:rsid w:val="003C5B8E"/>
    <w:rsid w:val="003C6246"/>
    <w:rsid w:val="003C66A0"/>
    <w:rsid w:val="003C6772"/>
    <w:rsid w:val="003C6D05"/>
    <w:rsid w:val="003C6EA3"/>
    <w:rsid w:val="003C7135"/>
    <w:rsid w:val="003C7389"/>
    <w:rsid w:val="003C7592"/>
    <w:rsid w:val="003C7649"/>
    <w:rsid w:val="003C76EB"/>
    <w:rsid w:val="003C7897"/>
    <w:rsid w:val="003D02CD"/>
    <w:rsid w:val="003D061B"/>
    <w:rsid w:val="003D0681"/>
    <w:rsid w:val="003D09C5"/>
    <w:rsid w:val="003D0D05"/>
    <w:rsid w:val="003D0F22"/>
    <w:rsid w:val="003D0F7C"/>
    <w:rsid w:val="003D1182"/>
    <w:rsid w:val="003D14F8"/>
    <w:rsid w:val="003D17DF"/>
    <w:rsid w:val="003D195B"/>
    <w:rsid w:val="003D1A5B"/>
    <w:rsid w:val="003D1E6C"/>
    <w:rsid w:val="003D1EEB"/>
    <w:rsid w:val="003D1F1E"/>
    <w:rsid w:val="003D1FC0"/>
    <w:rsid w:val="003D289C"/>
    <w:rsid w:val="003D28C7"/>
    <w:rsid w:val="003D29B3"/>
    <w:rsid w:val="003D2A83"/>
    <w:rsid w:val="003D310C"/>
    <w:rsid w:val="003D35E4"/>
    <w:rsid w:val="003D377B"/>
    <w:rsid w:val="003D3834"/>
    <w:rsid w:val="003D38A2"/>
    <w:rsid w:val="003D3AE8"/>
    <w:rsid w:val="003D3BE5"/>
    <w:rsid w:val="003D453D"/>
    <w:rsid w:val="003D4567"/>
    <w:rsid w:val="003D48CC"/>
    <w:rsid w:val="003D4CDB"/>
    <w:rsid w:val="003D521B"/>
    <w:rsid w:val="003D563A"/>
    <w:rsid w:val="003D591A"/>
    <w:rsid w:val="003D5C41"/>
    <w:rsid w:val="003D5F2B"/>
    <w:rsid w:val="003D634C"/>
    <w:rsid w:val="003D635D"/>
    <w:rsid w:val="003D66DD"/>
    <w:rsid w:val="003D6751"/>
    <w:rsid w:val="003D6F3D"/>
    <w:rsid w:val="003D7081"/>
    <w:rsid w:val="003D7548"/>
    <w:rsid w:val="003D771B"/>
    <w:rsid w:val="003D7E9D"/>
    <w:rsid w:val="003D7F5C"/>
    <w:rsid w:val="003D7FE1"/>
    <w:rsid w:val="003E0690"/>
    <w:rsid w:val="003E098A"/>
    <w:rsid w:val="003E0998"/>
    <w:rsid w:val="003E0C6C"/>
    <w:rsid w:val="003E1152"/>
    <w:rsid w:val="003E119C"/>
    <w:rsid w:val="003E1606"/>
    <w:rsid w:val="003E2097"/>
    <w:rsid w:val="003E2735"/>
    <w:rsid w:val="003E285D"/>
    <w:rsid w:val="003E28A5"/>
    <w:rsid w:val="003E28C8"/>
    <w:rsid w:val="003E2A09"/>
    <w:rsid w:val="003E2B35"/>
    <w:rsid w:val="003E316D"/>
    <w:rsid w:val="003E339B"/>
    <w:rsid w:val="003E354A"/>
    <w:rsid w:val="003E38D5"/>
    <w:rsid w:val="003E3977"/>
    <w:rsid w:val="003E431B"/>
    <w:rsid w:val="003E4320"/>
    <w:rsid w:val="003E48AB"/>
    <w:rsid w:val="003E4BF0"/>
    <w:rsid w:val="003E4F8B"/>
    <w:rsid w:val="003E5271"/>
    <w:rsid w:val="003E5634"/>
    <w:rsid w:val="003E5797"/>
    <w:rsid w:val="003E5990"/>
    <w:rsid w:val="003E5A2F"/>
    <w:rsid w:val="003E5B2A"/>
    <w:rsid w:val="003E5C29"/>
    <w:rsid w:val="003E639F"/>
    <w:rsid w:val="003E63B6"/>
    <w:rsid w:val="003E69C5"/>
    <w:rsid w:val="003E6AD8"/>
    <w:rsid w:val="003E6B87"/>
    <w:rsid w:val="003E6E52"/>
    <w:rsid w:val="003E71F2"/>
    <w:rsid w:val="003E723F"/>
    <w:rsid w:val="003E7682"/>
    <w:rsid w:val="003E7779"/>
    <w:rsid w:val="003F0263"/>
    <w:rsid w:val="003F02FD"/>
    <w:rsid w:val="003F044F"/>
    <w:rsid w:val="003F0A0F"/>
    <w:rsid w:val="003F0A2F"/>
    <w:rsid w:val="003F0BB1"/>
    <w:rsid w:val="003F0BEC"/>
    <w:rsid w:val="003F121B"/>
    <w:rsid w:val="003F1642"/>
    <w:rsid w:val="003F19C4"/>
    <w:rsid w:val="003F19DC"/>
    <w:rsid w:val="003F1A84"/>
    <w:rsid w:val="003F1D8E"/>
    <w:rsid w:val="003F2590"/>
    <w:rsid w:val="003F2907"/>
    <w:rsid w:val="003F3392"/>
    <w:rsid w:val="003F368F"/>
    <w:rsid w:val="003F379E"/>
    <w:rsid w:val="003F37F3"/>
    <w:rsid w:val="003F385C"/>
    <w:rsid w:val="003F3C80"/>
    <w:rsid w:val="003F3CC2"/>
    <w:rsid w:val="003F46D6"/>
    <w:rsid w:val="003F4893"/>
    <w:rsid w:val="003F4DEA"/>
    <w:rsid w:val="003F4E31"/>
    <w:rsid w:val="003F5265"/>
    <w:rsid w:val="003F537A"/>
    <w:rsid w:val="003F5421"/>
    <w:rsid w:val="003F5453"/>
    <w:rsid w:val="003F57F7"/>
    <w:rsid w:val="003F5D73"/>
    <w:rsid w:val="003F670A"/>
    <w:rsid w:val="003F6D1D"/>
    <w:rsid w:val="003F6E20"/>
    <w:rsid w:val="003F7220"/>
    <w:rsid w:val="003F745B"/>
    <w:rsid w:val="003F7476"/>
    <w:rsid w:val="003F7C5F"/>
    <w:rsid w:val="004002ED"/>
    <w:rsid w:val="00400561"/>
    <w:rsid w:val="0040069B"/>
    <w:rsid w:val="004007F7"/>
    <w:rsid w:val="0040092D"/>
    <w:rsid w:val="0040131E"/>
    <w:rsid w:val="00401686"/>
    <w:rsid w:val="00401AC8"/>
    <w:rsid w:val="00401DD1"/>
    <w:rsid w:val="00401E38"/>
    <w:rsid w:val="00401FE7"/>
    <w:rsid w:val="004023A1"/>
    <w:rsid w:val="0040242E"/>
    <w:rsid w:val="00402479"/>
    <w:rsid w:val="004028F2"/>
    <w:rsid w:val="00402CA9"/>
    <w:rsid w:val="00402D77"/>
    <w:rsid w:val="00402E33"/>
    <w:rsid w:val="0040305E"/>
    <w:rsid w:val="00403999"/>
    <w:rsid w:val="00403A07"/>
    <w:rsid w:val="00403CB2"/>
    <w:rsid w:val="00403D6B"/>
    <w:rsid w:val="00403EC8"/>
    <w:rsid w:val="0040408A"/>
    <w:rsid w:val="00404A3E"/>
    <w:rsid w:val="00404AE9"/>
    <w:rsid w:val="00404C02"/>
    <w:rsid w:val="00404C6B"/>
    <w:rsid w:val="004053A9"/>
    <w:rsid w:val="0040566B"/>
    <w:rsid w:val="00405801"/>
    <w:rsid w:val="00405A98"/>
    <w:rsid w:val="00405D85"/>
    <w:rsid w:val="00405E52"/>
    <w:rsid w:val="004066FA"/>
    <w:rsid w:val="00406750"/>
    <w:rsid w:val="004069F1"/>
    <w:rsid w:val="0040730D"/>
    <w:rsid w:val="00407403"/>
    <w:rsid w:val="00407502"/>
    <w:rsid w:val="004075AF"/>
    <w:rsid w:val="00407F77"/>
    <w:rsid w:val="004102B0"/>
    <w:rsid w:val="004108DC"/>
    <w:rsid w:val="004109DC"/>
    <w:rsid w:val="00410DE4"/>
    <w:rsid w:val="0041132F"/>
    <w:rsid w:val="00411368"/>
    <w:rsid w:val="004113B4"/>
    <w:rsid w:val="0041146E"/>
    <w:rsid w:val="004114D8"/>
    <w:rsid w:val="0041177B"/>
    <w:rsid w:val="00411914"/>
    <w:rsid w:val="0041195A"/>
    <w:rsid w:val="00411B99"/>
    <w:rsid w:val="00411C27"/>
    <w:rsid w:val="004120DE"/>
    <w:rsid w:val="004121C9"/>
    <w:rsid w:val="00412378"/>
    <w:rsid w:val="0041299D"/>
    <w:rsid w:val="004131EC"/>
    <w:rsid w:val="00413368"/>
    <w:rsid w:val="00413775"/>
    <w:rsid w:val="004138BD"/>
    <w:rsid w:val="00413B6E"/>
    <w:rsid w:val="004140E0"/>
    <w:rsid w:val="0041418A"/>
    <w:rsid w:val="00414211"/>
    <w:rsid w:val="004142C1"/>
    <w:rsid w:val="00414401"/>
    <w:rsid w:val="0041466E"/>
    <w:rsid w:val="004149EB"/>
    <w:rsid w:val="00414E6F"/>
    <w:rsid w:val="00415198"/>
    <w:rsid w:val="00415A5B"/>
    <w:rsid w:val="00415C45"/>
    <w:rsid w:val="00415C54"/>
    <w:rsid w:val="00415CC3"/>
    <w:rsid w:val="004160C0"/>
    <w:rsid w:val="00416153"/>
    <w:rsid w:val="004161D7"/>
    <w:rsid w:val="0041623A"/>
    <w:rsid w:val="0041679C"/>
    <w:rsid w:val="00416B23"/>
    <w:rsid w:val="00416C27"/>
    <w:rsid w:val="00416CD2"/>
    <w:rsid w:val="00416F02"/>
    <w:rsid w:val="00416F9F"/>
    <w:rsid w:val="0041707B"/>
    <w:rsid w:val="00417185"/>
    <w:rsid w:val="004200BE"/>
    <w:rsid w:val="00420132"/>
    <w:rsid w:val="00420ABD"/>
    <w:rsid w:val="00420F8F"/>
    <w:rsid w:val="0042172A"/>
    <w:rsid w:val="00421F08"/>
    <w:rsid w:val="00422146"/>
    <w:rsid w:val="0042217A"/>
    <w:rsid w:val="00422286"/>
    <w:rsid w:val="00422456"/>
    <w:rsid w:val="0042260F"/>
    <w:rsid w:val="0042294E"/>
    <w:rsid w:val="004230D5"/>
    <w:rsid w:val="004231F3"/>
    <w:rsid w:val="00423435"/>
    <w:rsid w:val="004234A1"/>
    <w:rsid w:val="004234F1"/>
    <w:rsid w:val="00423E7D"/>
    <w:rsid w:val="00423FCD"/>
    <w:rsid w:val="00424072"/>
    <w:rsid w:val="00424092"/>
    <w:rsid w:val="004240EB"/>
    <w:rsid w:val="004249D1"/>
    <w:rsid w:val="00424DCB"/>
    <w:rsid w:val="00424E86"/>
    <w:rsid w:val="00425052"/>
    <w:rsid w:val="0042552A"/>
    <w:rsid w:val="004261A2"/>
    <w:rsid w:val="0042648B"/>
    <w:rsid w:val="00426705"/>
    <w:rsid w:val="004267B2"/>
    <w:rsid w:val="00426959"/>
    <w:rsid w:val="004269A3"/>
    <w:rsid w:val="00426D87"/>
    <w:rsid w:val="004275E4"/>
    <w:rsid w:val="00427819"/>
    <w:rsid w:val="00427AC0"/>
    <w:rsid w:val="00427AC6"/>
    <w:rsid w:val="00427C46"/>
    <w:rsid w:val="00427E69"/>
    <w:rsid w:val="00427EC1"/>
    <w:rsid w:val="004304C0"/>
    <w:rsid w:val="004305F2"/>
    <w:rsid w:val="00430828"/>
    <w:rsid w:val="00430ADC"/>
    <w:rsid w:val="00430D2E"/>
    <w:rsid w:val="00430F31"/>
    <w:rsid w:val="004312AD"/>
    <w:rsid w:val="00431440"/>
    <w:rsid w:val="004316F6"/>
    <w:rsid w:val="00431870"/>
    <w:rsid w:val="0043194E"/>
    <w:rsid w:val="00431CAF"/>
    <w:rsid w:val="00431EEA"/>
    <w:rsid w:val="00432347"/>
    <w:rsid w:val="004324E5"/>
    <w:rsid w:val="00432DA8"/>
    <w:rsid w:val="00433893"/>
    <w:rsid w:val="004338F0"/>
    <w:rsid w:val="00433A25"/>
    <w:rsid w:val="00433FBD"/>
    <w:rsid w:val="0043403B"/>
    <w:rsid w:val="00434AA2"/>
    <w:rsid w:val="004353C6"/>
    <w:rsid w:val="00435725"/>
    <w:rsid w:val="004357D3"/>
    <w:rsid w:val="00436853"/>
    <w:rsid w:val="00436A95"/>
    <w:rsid w:val="00437158"/>
    <w:rsid w:val="00437174"/>
    <w:rsid w:val="00437CDA"/>
    <w:rsid w:val="004405BC"/>
    <w:rsid w:val="004407BC"/>
    <w:rsid w:val="004408F5"/>
    <w:rsid w:val="00440A67"/>
    <w:rsid w:val="00440B22"/>
    <w:rsid w:val="00440CBD"/>
    <w:rsid w:val="00440DCE"/>
    <w:rsid w:val="00440E3A"/>
    <w:rsid w:val="00441028"/>
    <w:rsid w:val="00441195"/>
    <w:rsid w:val="00441373"/>
    <w:rsid w:val="00441393"/>
    <w:rsid w:val="0044149E"/>
    <w:rsid w:val="00441FFB"/>
    <w:rsid w:val="004420EA"/>
    <w:rsid w:val="004422DA"/>
    <w:rsid w:val="004423CF"/>
    <w:rsid w:val="00442418"/>
    <w:rsid w:val="00442463"/>
    <w:rsid w:val="0044307A"/>
    <w:rsid w:val="004431AE"/>
    <w:rsid w:val="004432E9"/>
    <w:rsid w:val="00443394"/>
    <w:rsid w:val="004433E3"/>
    <w:rsid w:val="004436AA"/>
    <w:rsid w:val="00443FC0"/>
    <w:rsid w:val="00444691"/>
    <w:rsid w:val="004449E1"/>
    <w:rsid w:val="00444BF5"/>
    <w:rsid w:val="00444D88"/>
    <w:rsid w:val="00444F99"/>
    <w:rsid w:val="00445D92"/>
    <w:rsid w:val="004465B8"/>
    <w:rsid w:val="00446A23"/>
    <w:rsid w:val="004472FF"/>
    <w:rsid w:val="0044748B"/>
    <w:rsid w:val="004476B0"/>
    <w:rsid w:val="00447C02"/>
    <w:rsid w:val="00447D8B"/>
    <w:rsid w:val="00450595"/>
    <w:rsid w:val="004506A0"/>
    <w:rsid w:val="004506CE"/>
    <w:rsid w:val="004524D5"/>
    <w:rsid w:val="004525E8"/>
    <w:rsid w:val="00452841"/>
    <w:rsid w:val="00452A78"/>
    <w:rsid w:val="00452AB2"/>
    <w:rsid w:val="00452C26"/>
    <w:rsid w:val="004530F8"/>
    <w:rsid w:val="00453283"/>
    <w:rsid w:val="00453537"/>
    <w:rsid w:val="00453E77"/>
    <w:rsid w:val="00453EFC"/>
    <w:rsid w:val="00453F62"/>
    <w:rsid w:val="0045400F"/>
    <w:rsid w:val="004545F3"/>
    <w:rsid w:val="0045467D"/>
    <w:rsid w:val="004548B5"/>
    <w:rsid w:val="00454B16"/>
    <w:rsid w:val="00455160"/>
    <w:rsid w:val="004552D7"/>
    <w:rsid w:val="00455428"/>
    <w:rsid w:val="00455B4C"/>
    <w:rsid w:val="00455C03"/>
    <w:rsid w:val="00456122"/>
    <w:rsid w:val="00456683"/>
    <w:rsid w:val="00456C04"/>
    <w:rsid w:val="004576D2"/>
    <w:rsid w:val="00457944"/>
    <w:rsid w:val="00457BE8"/>
    <w:rsid w:val="00457C43"/>
    <w:rsid w:val="00457D2C"/>
    <w:rsid w:val="00457E6C"/>
    <w:rsid w:val="00457F59"/>
    <w:rsid w:val="00460440"/>
    <w:rsid w:val="00460480"/>
    <w:rsid w:val="004608BA"/>
    <w:rsid w:val="00460955"/>
    <w:rsid w:val="00460B2A"/>
    <w:rsid w:val="00461337"/>
    <w:rsid w:val="00461AAE"/>
    <w:rsid w:val="00461DB4"/>
    <w:rsid w:val="00462041"/>
    <w:rsid w:val="004622C2"/>
    <w:rsid w:val="00462519"/>
    <w:rsid w:val="00462616"/>
    <w:rsid w:val="0046309F"/>
    <w:rsid w:val="00463789"/>
    <w:rsid w:val="00463996"/>
    <w:rsid w:val="004639AD"/>
    <w:rsid w:val="00463D88"/>
    <w:rsid w:val="00463F70"/>
    <w:rsid w:val="004646D6"/>
    <w:rsid w:val="004647F8"/>
    <w:rsid w:val="00464E2C"/>
    <w:rsid w:val="004651ED"/>
    <w:rsid w:val="0046537F"/>
    <w:rsid w:val="00465A93"/>
    <w:rsid w:val="0046609B"/>
    <w:rsid w:val="0046642C"/>
    <w:rsid w:val="00466433"/>
    <w:rsid w:val="0046644B"/>
    <w:rsid w:val="00466C3B"/>
    <w:rsid w:val="00466E1D"/>
    <w:rsid w:val="00466F9B"/>
    <w:rsid w:val="00466FD4"/>
    <w:rsid w:val="004671DC"/>
    <w:rsid w:val="0046723F"/>
    <w:rsid w:val="004674D0"/>
    <w:rsid w:val="004678C6"/>
    <w:rsid w:val="00467C7F"/>
    <w:rsid w:val="00467DE3"/>
    <w:rsid w:val="00467EA8"/>
    <w:rsid w:val="004701FC"/>
    <w:rsid w:val="00470957"/>
    <w:rsid w:val="00470C33"/>
    <w:rsid w:val="00470E82"/>
    <w:rsid w:val="00470F06"/>
    <w:rsid w:val="004710B7"/>
    <w:rsid w:val="004714FC"/>
    <w:rsid w:val="00471516"/>
    <w:rsid w:val="00471B33"/>
    <w:rsid w:val="00471EC8"/>
    <w:rsid w:val="00472210"/>
    <w:rsid w:val="00472226"/>
    <w:rsid w:val="004722DE"/>
    <w:rsid w:val="00472765"/>
    <w:rsid w:val="00472D2A"/>
    <w:rsid w:val="00472E22"/>
    <w:rsid w:val="0047301C"/>
    <w:rsid w:val="00473D1D"/>
    <w:rsid w:val="0047418C"/>
    <w:rsid w:val="004749FB"/>
    <w:rsid w:val="0047520C"/>
    <w:rsid w:val="004757A6"/>
    <w:rsid w:val="004757D4"/>
    <w:rsid w:val="00475C22"/>
    <w:rsid w:val="00475E2F"/>
    <w:rsid w:val="00476218"/>
    <w:rsid w:val="00476546"/>
    <w:rsid w:val="004766E5"/>
    <w:rsid w:val="00476838"/>
    <w:rsid w:val="00476857"/>
    <w:rsid w:val="00476D87"/>
    <w:rsid w:val="0047739E"/>
    <w:rsid w:val="00477D0C"/>
    <w:rsid w:val="00477DB5"/>
    <w:rsid w:val="0048000B"/>
    <w:rsid w:val="0048009D"/>
    <w:rsid w:val="00480634"/>
    <w:rsid w:val="00480B95"/>
    <w:rsid w:val="00480C37"/>
    <w:rsid w:val="00480CC8"/>
    <w:rsid w:val="004811FD"/>
    <w:rsid w:val="00481442"/>
    <w:rsid w:val="00482055"/>
    <w:rsid w:val="00482151"/>
    <w:rsid w:val="004823FE"/>
    <w:rsid w:val="004828F2"/>
    <w:rsid w:val="00482960"/>
    <w:rsid w:val="004837B3"/>
    <w:rsid w:val="0048380E"/>
    <w:rsid w:val="004839EA"/>
    <w:rsid w:val="00483A32"/>
    <w:rsid w:val="00484180"/>
    <w:rsid w:val="004841C2"/>
    <w:rsid w:val="004845A8"/>
    <w:rsid w:val="0048485A"/>
    <w:rsid w:val="00484948"/>
    <w:rsid w:val="00484C7C"/>
    <w:rsid w:val="00484C97"/>
    <w:rsid w:val="00484E51"/>
    <w:rsid w:val="004854EF"/>
    <w:rsid w:val="004855A0"/>
    <w:rsid w:val="004859D9"/>
    <w:rsid w:val="00485C06"/>
    <w:rsid w:val="00485D25"/>
    <w:rsid w:val="00485E38"/>
    <w:rsid w:val="00486036"/>
    <w:rsid w:val="00486156"/>
    <w:rsid w:val="00486485"/>
    <w:rsid w:val="004865E8"/>
    <w:rsid w:val="00486611"/>
    <w:rsid w:val="0048675F"/>
    <w:rsid w:val="00486BD2"/>
    <w:rsid w:val="00486DE9"/>
    <w:rsid w:val="00486FB9"/>
    <w:rsid w:val="004871C7"/>
    <w:rsid w:val="00487315"/>
    <w:rsid w:val="004875E4"/>
    <w:rsid w:val="004876A4"/>
    <w:rsid w:val="004878F2"/>
    <w:rsid w:val="00487DA0"/>
    <w:rsid w:val="00487DA9"/>
    <w:rsid w:val="004900C4"/>
    <w:rsid w:val="0049024F"/>
    <w:rsid w:val="0049044C"/>
    <w:rsid w:val="004907ED"/>
    <w:rsid w:val="00490C48"/>
    <w:rsid w:val="00491015"/>
    <w:rsid w:val="0049105C"/>
    <w:rsid w:val="00491124"/>
    <w:rsid w:val="004918B1"/>
    <w:rsid w:val="0049193A"/>
    <w:rsid w:val="004919D6"/>
    <w:rsid w:val="00491D0E"/>
    <w:rsid w:val="00492077"/>
    <w:rsid w:val="00492345"/>
    <w:rsid w:val="004927C4"/>
    <w:rsid w:val="00492B00"/>
    <w:rsid w:val="00492B0C"/>
    <w:rsid w:val="00492E57"/>
    <w:rsid w:val="00492E66"/>
    <w:rsid w:val="00492E79"/>
    <w:rsid w:val="00493388"/>
    <w:rsid w:val="004938CD"/>
    <w:rsid w:val="00493E6B"/>
    <w:rsid w:val="00494050"/>
    <w:rsid w:val="00494346"/>
    <w:rsid w:val="004948F0"/>
    <w:rsid w:val="00494939"/>
    <w:rsid w:val="00494D3A"/>
    <w:rsid w:val="00494FCD"/>
    <w:rsid w:val="004951AE"/>
    <w:rsid w:val="00495610"/>
    <w:rsid w:val="00495971"/>
    <w:rsid w:val="00495B49"/>
    <w:rsid w:val="004960E4"/>
    <w:rsid w:val="00496362"/>
    <w:rsid w:val="004963FA"/>
    <w:rsid w:val="00496465"/>
    <w:rsid w:val="00496904"/>
    <w:rsid w:val="00496FF5"/>
    <w:rsid w:val="00497929"/>
    <w:rsid w:val="00497967"/>
    <w:rsid w:val="00497AEC"/>
    <w:rsid w:val="00497FB0"/>
    <w:rsid w:val="004A00F2"/>
    <w:rsid w:val="004A0401"/>
    <w:rsid w:val="004A0574"/>
    <w:rsid w:val="004A05AA"/>
    <w:rsid w:val="004A0E82"/>
    <w:rsid w:val="004A1181"/>
    <w:rsid w:val="004A169C"/>
    <w:rsid w:val="004A1C5F"/>
    <w:rsid w:val="004A1DA8"/>
    <w:rsid w:val="004A2224"/>
    <w:rsid w:val="004A2328"/>
    <w:rsid w:val="004A238A"/>
    <w:rsid w:val="004A2472"/>
    <w:rsid w:val="004A268C"/>
    <w:rsid w:val="004A2CCD"/>
    <w:rsid w:val="004A303C"/>
    <w:rsid w:val="004A3234"/>
    <w:rsid w:val="004A3334"/>
    <w:rsid w:val="004A3493"/>
    <w:rsid w:val="004A3512"/>
    <w:rsid w:val="004A3976"/>
    <w:rsid w:val="004A3A23"/>
    <w:rsid w:val="004A3A80"/>
    <w:rsid w:val="004A3CAC"/>
    <w:rsid w:val="004A4F71"/>
    <w:rsid w:val="004A500A"/>
    <w:rsid w:val="004A541F"/>
    <w:rsid w:val="004A5779"/>
    <w:rsid w:val="004A5AD9"/>
    <w:rsid w:val="004A5EA5"/>
    <w:rsid w:val="004A65E5"/>
    <w:rsid w:val="004A68CE"/>
    <w:rsid w:val="004A6E71"/>
    <w:rsid w:val="004A6FF2"/>
    <w:rsid w:val="004A7109"/>
    <w:rsid w:val="004A7C5A"/>
    <w:rsid w:val="004B01F9"/>
    <w:rsid w:val="004B07E1"/>
    <w:rsid w:val="004B09C1"/>
    <w:rsid w:val="004B0ACE"/>
    <w:rsid w:val="004B0C15"/>
    <w:rsid w:val="004B0D76"/>
    <w:rsid w:val="004B1409"/>
    <w:rsid w:val="004B1855"/>
    <w:rsid w:val="004B1886"/>
    <w:rsid w:val="004B2031"/>
    <w:rsid w:val="004B256F"/>
    <w:rsid w:val="004B2665"/>
    <w:rsid w:val="004B2923"/>
    <w:rsid w:val="004B2B6A"/>
    <w:rsid w:val="004B2DA2"/>
    <w:rsid w:val="004B3078"/>
    <w:rsid w:val="004B3399"/>
    <w:rsid w:val="004B38AB"/>
    <w:rsid w:val="004B3CA5"/>
    <w:rsid w:val="004B410D"/>
    <w:rsid w:val="004B42B2"/>
    <w:rsid w:val="004B43E3"/>
    <w:rsid w:val="004B43E7"/>
    <w:rsid w:val="004B44EC"/>
    <w:rsid w:val="004B47CF"/>
    <w:rsid w:val="004B55EC"/>
    <w:rsid w:val="004B5903"/>
    <w:rsid w:val="004B5E15"/>
    <w:rsid w:val="004B63C3"/>
    <w:rsid w:val="004B73B0"/>
    <w:rsid w:val="004B7590"/>
    <w:rsid w:val="004B78A6"/>
    <w:rsid w:val="004B7BB3"/>
    <w:rsid w:val="004B7E8C"/>
    <w:rsid w:val="004C0140"/>
    <w:rsid w:val="004C02B1"/>
    <w:rsid w:val="004C064D"/>
    <w:rsid w:val="004C0792"/>
    <w:rsid w:val="004C0867"/>
    <w:rsid w:val="004C0932"/>
    <w:rsid w:val="004C0A32"/>
    <w:rsid w:val="004C0AB7"/>
    <w:rsid w:val="004C12F6"/>
    <w:rsid w:val="004C1443"/>
    <w:rsid w:val="004C1646"/>
    <w:rsid w:val="004C1795"/>
    <w:rsid w:val="004C17E3"/>
    <w:rsid w:val="004C1885"/>
    <w:rsid w:val="004C1C42"/>
    <w:rsid w:val="004C1CA6"/>
    <w:rsid w:val="004C1FCF"/>
    <w:rsid w:val="004C230D"/>
    <w:rsid w:val="004C2D9E"/>
    <w:rsid w:val="004C3037"/>
    <w:rsid w:val="004C3151"/>
    <w:rsid w:val="004C32E9"/>
    <w:rsid w:val="004C349E"/>
    <w:rsid w:val="004C368D"/>
    <w:rsid w:val="004C37F5"/>
    <w:rsid w:val="004C3AC5"/>
    <w:rsid w:val="004C3BAC"/>
    <w:rsid w:val="004C3C71"/>
    <w:rsid w:val="004C3F43"/>
    <w:rsid w:val="004C4182"/>
    <w:rsid w:val="004C41A7"/>
    <w:rsid w:val="004C4D0B"/>
    <w:rsid w:val="004C4F78"/>
    <w:rsid w:val="004C5185"/>
    <w:rsid w:val="004C5275"/>
    <w:rsid w:val="004C5FDB"/>
    <w:rsid w:val="004C6137"/>
    <w:rsid w:val="004C6307"/>
    <w:rsid w:val="004C6475"/>
    <w:rsid w:val="004C67A1"/>
    <w:rsid w:val="004C6A6D"/>
    <w:rsid w:val="004C6D9B"/>
    <w:rsid w:val="004C6F6D"/>
    <w:rsid w:val="004C6FF6"/>
    <w:rsid w:val="004C77F0"/>
    <w:rsid w:val="004C7A6B"/>
    <w:rsid w:val="004C7C58"/>
    <w:rsid w:val="004D033A"/>
    <w:rsid w:val="004D0826"/>
    <w:rsid w:val="004D09AE"/>
    <w:rsid w:val="004D0CF5"/>
    <w:rsid w:val="004D0F88"/>
    <w:rsid w:val="004D101D"/>
    <w:rsid w:val="004D12A6"/>
    <w:rsid w:val="004D19FC"/>
    <w:rsid w:val="004D1A5C"/>
    <w:rsid w:val="004D1BE5"/>
    <w:rsid w:val="004D1C11"/>
    <w:rsid w:val="004D1D08"/>
    <w:rsid w:val="004D1E22"/>
    <w:rsid w:val="004D2155"/>
    <w:rsid w:val="004D2C1B"/>
    <w:rsid w:val="004D2CBD"/>
    <w:rsid w:val="004D3D46"/>
    <w:rsid w:val="004D3F24"/>
    <w:rsid w:val="004D40FE"/>
    <w:rsid w:val="004D4959"/>
    <w:rsid w:val="004D4C7D"/>
    <w:rsid w:val="004D51EB"/>
    <w:rsid w:val="004D5A91"/>
    <w:rsid w:val="004D5B1F"/>
    <w:rsid w:val="004D5B60"/>
    <w:rsid w:val="004D5BB6"/>
    <w:rsid w:val="004D5BED"/>
    <w:rsid w:val="004D61B0"/>
    <w:rsid w:val="004D64E0"/>
    <w:rsid w:val="004D689C"/>
    <w:rsid w:val="004D6A7F"/>
    <w:rsid w:val="004D722B"/>
    <w:rsid w:val="004D7388"/>
    <w:rsid w:val="004D7702"/>
    <w:rsid w:val="004D790C"/>
    <w:rsid w:val="004D7B0C"/>
    <w:rsid w:val="004E00F0"/>
    <w:rsid w:val="004E0184"/>
    <w:rsid w:val="004E069C"/>
    <w:rsid w:val="004E0B0A"/>
    <w:rsid w:val="004E0E23"/>
    <w:rsid w:val="004E0F0A"/>
    <w:rsid w:val="004E1187"/>
    <w:rsid w:val="004E1282"/>
    <w:rsid w:val="004E30C0"/>
    <w:rsid w:val="004E31D8"/>
    <w:rsid w:val="004E3351"/>
    <w:rsid w:val="004E35C2"/>
    <w:rsid w:val="004E3767"/>
    <w:rsid w:val="004E3DBE"/>
    <w:rsid w:val="004E4327"/>
    <w:rsid w:val="004E43BF"/>
    <w:rsid w:val="004E4868"/>
    <w:rsid w:val="004E4D50"/>
    <w:rsid w:val="004E5143"/>
    <w:rsid w:val="004E52F4"/>
    <w:rsid w:val="004E56C6"/>
    <w:rsid w:val="004E56C9"/>
    <w:rsid w:val="004E5854"/>
    <w:rsid w:val="004E5976"/>
    <w:rsid w:val="004E5A21"/>
    <w:rsid w:val="004E6B5C"/>
    <w:rsid w:val="004E6BD2"/>
    <w:rsid w:val="004E6BD5"/>
    <w:rsid w:val="004E6E94"/>
    <w:rsid w:val="004E6FF5"/>
    <w:rsid w:val="004E7438"/>
    <w:rsid w:val="004E75D4"/>
    <w:rsid w:val="004E76CC"/>
    <w:rsid w:val="004E7822"/>
    <w:rsid w:val="004E7B9D"/>
    <w:rsid w:val="004F02DE"/>
    <w:rsid w:val="004F0475"/>
    <w:rsid w:val="004F06FA"/>
    <w:rsid w:val="004F085F"/>
    <w:rsid w:val="004F0AD7"/>
    <w:rsid w:val="004F11BA"/>
    <w:rsid w:val="004F12FC"/>
    <w:rsid w:val="004F152E"/>
    <w:rsid w:val="004F2082"/>
    <w:rsid w:val="004F265A"/>
    <w:rsid w:val="004F29B1"/>
    <w:rsid w:val="004F2FAF"/>
    <w:rsid w:val="004F3523"/>
    <w:rsid w:val="004F3711"/>
    <w:rsid w:val="004F3818"/>
    <w:rsid w:val="004F3840"/>
    <w:rsid w:val="004F3D4A"/>
    <w:rsid w:val="004F3FCD"/>
    <w:rsid w:val="004F46BC"/>
    <w:rsid w:val="004F4B6A"/>
    <w:rsid w:val="004F4C5B"/>
    <w:rsid w:val="004F5088"/>
    <w:rsid w:val="004F51D2"/>
    <w:rsid w:val="004F5437"/>
    <w:rsid w:val="004F5841"/>
    <w:rsid w:val="004F6250"/>
    <w:rsid w:val="004F643C"/>
    <w:rsid w:val="004F687F"/>
    <w:rsid w:val="004F6981"/>
    <w:rsid w:val="004F75B8"/>
    <w:rsid w:val="004F75B9"/>
    <w:rsid w:val="004F76F0"/>
    <w:rsid w:val="004F7CE4"/>
    <w:rsid w:val="004F7EAF"/>
    <w:rsid w:val="00500250"/>
    <w:rsid w:val="00500275"/>
    <w:rsid w:val="00500552"/>
    <w:rsid w:val="00500642"/>
    <w:rsid w:val="00501068"/>
    <w:rsid w:val="0050156B"/>
    <w:rsid w:val="0050183C"/>
    <w:rsid w:val="00501C36"/>
    <w:rsid w:val="00501CB1"/>
    <w:rsid w:val="00502558"/>
    <w:rsid w:val="00502ABE"/>
    <w:rsid w:val="00502B53"/>
    <w:rsid w:val="00502D31"/>
    <w:rsid w:val="00502FC8"/>
    <w:rsid w:val="0050300A"/>
    <w:rsid w:val="00503484"/>
    <w:rsid w:val="00503B25"/>
    <w:rsid w:val="00504552"/>
    <w:rsid w:val="00504763"/>
    <w:rsid w:val="00504DB0"/>
    <w:rsid w:val="00505408"/>
    <w:rsid w:val="0050550A"/>
    <w:rsid w:val="005055C8"/>
    <w:rsid w:val="00505B4B"/>
    <w:rsid w:val="0050647F"/>
    <w:rsid w:val="00506735"/>
    <w:rsid w:val="00506972"/>
    <w:rsid w:val="00506AA3"/>
    <w:rsid w:val="0050723E"/>
    <w:rsid w:val="005075E3"/>
    <w:rsid w:val="005078CB"/>
    <w:rsid w:val="00510237"/>
    <w:rsid w:val="00510511"/>
    <w:rsid w:val="005106D0"/>
    <w:rsid w:val="005108D4"/>
    <w:rsid w:val="00510C89"/>
    <w:rsid w:val="00510D56"/>
    <w:rsid w:val="00511003"/>
    <w:rsid w:val="0051101D"/>
    <w:rsid w:val="005111AB"/>
    <w:rsid w:val="0051128D"/>
    <w:rsid w:val="005114BB"/>
    <w:rsid w:val="00511D01"/>
    <w:rsid w:val="00512453"/>
    <w:rsid w:val="00512583"/>
    <w:rsid w:val="005126AD"/>
    <w:rsid w:val="00512D87"/>
    <w:rsid w:val="00512E13"/>
    <w:rsid w:val="00512EB0"/>
    <w:rsid w:val="00512ED3"/>
    <w:rsid w:val="00513143"/>
    <w:rsid w:val="00513D8A"/>
    <w:rsid w:val="00514214"/>
    <w:rsid w:val="0051430B"/>
    <w:rsid w:val="00514321"/>
    <w:rsid w:val="00514412"/>
    <w:rsid w:val="00514CF8"/>
    <w:rsid w:val="00514FEF"/>
    <w:rsid w:val="00515188"/>
    <w:rsid w:val="0051546B"/>
    <w:rsid w:val="00515584"/>
    <w:rsid w:val="005155E8"/>
    <w:rsid w:val="005158AD"/>
    <w:rsid w:val="005163DB"/>
    <w:rsid w:val="00516899"/>
    <w:rsid w:val="00516B9D"/>
    <w:rsid w:val="00516CF0"/>
    <w:rsid w:val="00516E21"/>
    <w:rsid w:val="00517132"/>
    <w:rsid w:val="00517230"/>
    <w:rsid w:val="00517504"/>
    <w:rsid w:val="0051775D"/>
    <w:rsid w:val="00517906"/>
    <w:rsid w:val="00517A79"/>
    <w:rsid w:val="00517B97"/>
    <w:rsid w:val="00517E9D"/>
    <w:rsid w:val="00517F4D"/>
    <w:rsid w:val="00520363"/>
    <w:rsid w:val="00520403"/>
    <w:rsid w:val="0052054C"/>
    <w:rsid w:val="00520825"/>
    <w:rsid w:val="00521250"/>
    <w:rsid w:val="00521B72"/>
    <w:rsid w:val="00521ECA"/>
    <w:rsid w:val="00521F51"/>
    <w:rsid w:val="005224BF"/>
    <w:rsid w:val="0052269A"/>
    <w:rsid w:val="00522EAE"/>
    <w:rsid w:val="005230BD"/>
    <w:rsid w:val="00523327"/>
    <w:rsid w:val="00523D06"/>
    <w:rsid w:val="005242A9"/>
    <w:rsid w:val="005242BA"/>
    <w:rsid w:val="005247BD"/>
    <w:rsid w:val="00524EE2"/>
    <w:rsid w:val="00524F44"/>
    <w:rsid w:val="00525943"/>
    <w:rsid w:val="00526086"/>
    <w:rsid w:val="00526413"/>
    <w:rsid w:val="005265C2"/>
    <w:rsid w:val="00526928"/>
    <w:rsid w:val="00526D6A"/>
    <w:rsid w:val="00526F55"/>
    <w:rsid w:val="00527120"/>
    <w:rsid w:val="00527349"/>
    <w:rsid w:val="00527787"/>
    <w:rsid w:val="005277BC"/>
    <w:rsid w:val="0053020C"/>
    <w:rsid w:val="005304C8"/>
    <w:rsid w:val="005306C4"/>
    <w:rsid w:val="0053072B"/>
    <w:rsid w:val="00531173"/>
    <w:rsid w:val="00531229"/>
    <w:rsid w:val="00531AB0"/>
    <w:rsid w:val="00531DC5"/>
    <w:rsid w:val="00531F93"/>
    <w:rsid w:val="0053262C"/>
    <w:rsid w:val="00532701"/>
    <w:rsid w:val="0053273D"/>
    <w:rsid w:val="00532752"/>
    <w:rsid w:val="00532818"/>
    <w:rsid w:val="00532882"/>
    <w:rsid w:val="00532A2A"/>
    <w:rsid w:val="00532A31"/>
    <w:rsid w:val="00532AC4"/>
    <w:rsid w:val="00532F70"/>
    <w:rsid w:val="005334BD"/>
    <w:rsid w:val="00533596"/>
    <w:rsid w:val="0053376F"/>
    <w:rsid w:val="0053382B"/>
    <w:rsid w:val="0053412C"/>
    <w:rsid w:val="00534248"/>
    <w:rsid w:val="0053438B"/>
    <w:rsid w:val="0053472C"/>
    <w:rsid w:val="00534765"/>
    <w:rsid w:val="00534ADB"/>
    <w:rsid w:val="00534B2A"/>
    <w:rsid w:val="00534B4C"/>
    <w:rsid w:val="0053540E"/>
    <w:rsid w:val="00535678"/>
    <w:rsid w:val="005357F7"/>
    <w:rsid w:val="00535883"/>
    <w:rsid w:val="00535DC6"/>
    <w:rsid w:val="00535F46"/>
    <w:rsid w:val="00536733"/>
    <w:rsid w:val="00537271"/>
    <w:rsid w:val="0053745C"/>
    <w:rsid w:val="00537571"/>
    <w:rsid w:val="00537603"/>
    <w:rsid w:val="00537A0D"/>
    <w:rsid w:val="00537CBB"/>
    <w:rsid w:val="00537F99"/>
    <w:rsid w:val="0054009F"/>
    <w:rsid w:val="005403BF"/>
    <w:rsid w:val="00540512"/>
    <w:rsid w:val="0054095B"/>
    <w:rsid w:val="00540EFE"/>
    <w:rsid w:val="005414EC"/>
    <w:rsid w:val="00541730"/>
    <w:rsid w:val="00541A57"/>
    <w:rsid w:val="00541AC9"/>
    <w:rsid w:val="00541B9E"/>
    <w:rsid w:val="00541EE3"/>
    <w:rsid w:val="0054268D"/>
    <w:rsid w:val="00542886"/>
    <w:rsid w:val="0054296F"/>
    <w:rsid w:val="00542B0A"/>
    <w:rsid w:val="00542BFB"/>
    <w:rsid w:val="00542FB3"/>
    <w:rsid w:val="005430B0"/>
    <w:rsid w:val="005430F4"/>
    <w:rsid w:val="00543310"/>
    <w:rsid w:val="0054331B"/>
    <w:rsid w:val="0054377B"/>
    <w:rsid w:val="0054403B"/>
    <w:rsid w:val="00544300"/>
    <w:rsid w:val="00544492"/>
    <w:rsid w:val="005445F8"/>
    <w:rsid w:val="005447D1"/>
    <w:rsid w:val="00544899"/>
    <w:rsid w:val="00544A17"/>
    <w:rsid w:val="005452BD"/>
    <w:rsid w:val="00545737"/>
    <w:rsid w:val="0054573A"/>
    <w:rsid w:val="0054574E"/>
    <w:rsid w:val="005458B2"/>
    <w:rsid w:val="005458E8"/>
    <w:rsid w:val="00545A5D"/>
    <w:rsid w:val="0054620D"/>
    <w:rsid w:val="005464E4"/>
    <w:rsid w:val="00546823"/>
    <w:rsid w:val="00546872"/>
    <w:rsid w:val="005468F1"/>
    <w:rsid w:val="00546AEA"/>
    <w:rsid w:val="00546C04"/>
    <w:rsid w:val="00546FB8"/>
    <w:rsid w:val="0054703C"/>
    <w:rsid w:val="00547229"/>
    <w:rsid w:val="0054745E"/>
    <w:rsid w:val="00547543"/>
    <w:rsid w:val="0054761E"/>
    <w:rsid w:val="00547BE9"/>
    <w:rsid w:val="00547BF7"/>
    <w:rsid w:val="00547D87"/>
    <w:rsid w:val="00550636"/>
    <w:rsid w:val="0055065E"/>
    <w:rsid w:val="0055092C"/>
    <w:rsid w:val="00550C6F"/>
    <w:rsid w:val="00551307"/>
    <w:rsid w:val="00551817"/>
    <w:rsid w:val="00551EF1"/>
    <w:rsid w:val="00552070"/>
    <w:rsid w:val="00552A4A"/>
    <w:rsid w:val="00552AA0"/>
    <w:rsid w:val="0055309D"/>
    <w:rsid w:val="005530B2"/>
    <w:rsid w:val="005530D3"/>
    <w:rsid w:val="00553277"/>
    <w:rsid w:val="0055369E"/>
    <w:rsid w:val="00553948"/>
    <w:rsid w:val="00553B00"/>
    <w:rsid w:val="00553DBD"/>
    <w:rsid w:val="00553F4C"/>
    <w:rsid w:val="005541E4"/>
    <w:rsid w:val="005542DA"/>
    <w:rsid w:val="0055442C"/>
    <w:rsid w:val="0055465B"/>
    <w:rsid w:val="005547E9"/>
    <w:rsid w:val="00554C99"/>
    <w:rsid w:val="00554F29"/>
    <w:rsid w:val="00555120"/>
    <w:rsid w:val="00555308"/>
    <w:rsid w:val="00555657"/>
    <w:rsid w:val="00555899"/>
    <w:rsid w:val="00555C67"/>
    <w:rsid w:val="00555D1F"/>
    <w:rsid w:val="005563E9"/>
    <w:rsid w:val="0055663C"/>
    <w:rsid w:val="00556B3C"/>
    <w:rsid w:val="00556FD1"/>
    <w:rsid w:val="00557125"/>
    <w:rsid w:val="00557153"/>
    <w:rsid w:val="00557246"/>
    <w:rsid w:val="005572FF"/>
    <w:rsid w:val="005573A3"/>
    <w:rsid w:val="00557706"/>
    <w:rsid w:val="00557E0C"/>
    <w:rsid w:val="00560205"/>
    <w:rsid w:val="005603BE"/>
    <w:rsid w:val="00560D8A"/>
    <w:rsid w:val="005619E1"/>
    <w:rsid w:val="00561C1C"/>
    <w:rsid w:val="00561C96"/>
    <w:rsid w:val="00561EA1"/>
    <w:rsid w:val="00562A42"/>
    <w:rsid w:val="00562E88"/>
    <w:rsid w:val="0056318B"/>
    <w:rsid w:val="00563207"/>
    <w:rsid w:val="005632D8"/>
    <w:rsid w:val="00563712"/>
    <w:rsid w:val="00563934"/>
    <w:rsid w:val="00563BAE"/>
    <w:rsid w:val="00564451"/>
    <w:rsid w:val="005647A7"/>
    <w:rsid w:val="00564EB4"/>
    <w:rsid w:val="00565264"/>
    <w:rsid w:val="0056543D"/>
    <w:rsid w:val="00565996"/>
    <w:rsid w:val="00565D36"/>
    <w:rsid w:val="0056683B"/>
    <w:rsid w:val="00566D4D"/>
    <w:rsid w:val="00566F7E"/>
    <w:rsid w:val="00567079"/>
    <w:rsid w:val="00567B36"/>
    <w:rsid w:val="005703B0"/>
    <w:rsid w:val="0057089E"/>
    <w:rsid w:val="00570A1B"/>
    <w:rsid w:val="00570D14"/>
    <w:rsid w:val="00570EB8"/>
    <w:rsid w:val="00570ED9"/>
    <w:rsid w:val="00571211"/>
    <w:rsid w:val="00571393"/>
    <w:rsid w:val="005713B6"/>
    <w:rsid w:val="0057154E"/>
    <w:rsid w:val="005716C1"/>
    <w:rsid w:val="00571845"/>
    <w:rsid w:val="005719DB"/>
    <w:rsid w:val="00571F93"/>
    <w:rsid w:val="0057227E"/>
    <w:rsid w:val="00572707"/>
    <w:rsid w:val="00572B1B"/>
    <w:rsid w:val="00572C5B"/>
    <w:rsid w:val="00572D29"/>
    <w:rsid w:val="00572E54"/>
    <w:rsid w:val="00572EC9"/>
    <w:rsid w:val="00572FA6"/>
    <w:rsid w:val="00572FC7"/>
    <w:rsid w:val="00573252"/>
    <w:rsid w:val="0057327E"/>
    <w:rsid w:val="005736F4"/>
    <w:rsid w:val="00573821"/>
    <w:rsid w:val="00573A79"/>
    <w:rsid w:val="00573AA9"/>
    <w:rsid w:val="00573C28"/>
    <w:rsid w:val="005748CD"/>
    <w:rsid w:val="0057495B"/>
    <w:rsid w:val="00574C52"/>
    <w:rsid w:val="00575194"/>
    <w:rsid w:val="005753B8"/>
    <w:rsid w:val="00575F1F"/>
    <w:rsid w:val="005762CA"/>
    <w:rsid w:val="00576920"/>
    <w:rsid w:val="005769C2"/>
    <w:rsid w:val="00576E74"/>
    <w:rsid w:val="005773D9"/>
    <w:rsid w:val="005775B2"/>
    <w:rsid w:val="00577687"/>
    <w:rsid w:val="00577D3F"/>
    <w:rsid w:val="00577FAF"/>
    <w:rsid w:val="0058001F"/>
    <w:rsid w:val="005801B2"/>
    <w:rsid w:val="0058035F"/>
    <w:rsid w:val="00580535"/>
    <w:rsid w:val="00580EC9"/>
    <w:rsid w:val="00581155"/>
    <w:rsid w:val="00581C4A"/>
    <w:rsid w:val="0058200B"/>
    <w:rsid w:val="0058219A"/>
    <w:rsid w:val="0058223D"/>
    <w:rsid w:val="005822A9"/>
    <w:rsid w:val="005825AB"/>
    <w:rsid w:val="00582676"/>
    <w:rsid w:val="005827B8"/>
    <w:rsid w:val="005829EC"/>
    <w:rsid w:val="00582E44"/>
    <w:rsid w:val="00582E81"/>
    <w:rsid w:val="00582F70"/>
    <w:rsid w:val="00583750"/>
    <w:rsid w:val="005839DF"/>
    <w:rsid w:val="00583D45"/>
    <w:rsid w:val="00583D98"/>
    <w:rsid w:val="00583E56"/>
    <w:rsid w:val="00583F06"/>
    <w:rsid w:val="00583F7F"/>
    <w:rsid w:val="00584208"/>
    <w:rsid w:val="005842A6"/>
    <w:rsid w:val="00584325"/>
    <w:rsid w:val="005843DF"/>
    <w:rsid w:val="00584DDD"/>
    <w:rsid w:val="00585950"/>
    <w:rsid w:val="00585A0A"/>
    <w:rsid w:val="00585A4E"/>
    <w:rsid w:val="00585E17"/>
    <w:rsid w:val="00585F6E"/>
    <w:rsid w:val="00585FD9"/>
    <w:rsid w:val="00586355"/>
    <w:rsid w:val="0058635E"/>
    <w:rsid w:val="005866BA"/>
    <w:rsid w:val="00586A2C"/>
    <w:rsid w:val="00586AAF"/>
    <w:rsid w:val="00586B9A"/>
    <w:rsid w:val="00586DAA"/>
    <w:rsid w:val="00587034"/>
    <w:rsid w:val="00587A76"/>
    <w:rsid w:val="00587A7D"/>
    <w:rsid w:val="00587D4D"/>
    <w:rsid w:val="005900CC"/>
    <w:rsid w:val="005907E2"/>
    <w:rsid w:val="0059089E"/>
    <w:rsid w:val="00590FA9"/>
    <w:rsid w:val="005910BA"/>
    <w:rsid w:val="0059126E"/>
    <w:rsid w:val="00591806"/>
    <w:rsid w:val="00591C33"/>
    <w:rsid w:val="00591C73"/>
    <w:rsid w:val="00591E81"/>
    <w:rsid w:val="005921D3"/>
    <w:rsid w:val="005926FA"/>
    <w:rsid w:val="005927F2"/>
    <w:rsid w:val="00592AB9"/>
    <w:rsid w:val="00592DF7"/>
    <w:rsid w:val="00592E1B"/>
    <w:rsid w:val="00592E9D"/>
    <w:rsid w:val="005933B9"/>
    <w:rsid w:val="0059343F"/>
    <w:rsid w:val="0059349E"/>
    <w:rsid w:val="00593B7A"/>
    <w:rsid w:val="00593DDE"/>
    <w:rsid w:val="00593E42"/>
    <w:rsid w:val="00593E70"/>
    <w:rsid w:val="00593FB3"/>
    <w:rsid w:val="00594498"/>
    <w:rsid w:val="005947C5"/>
    <w:rsid w:val="00594A86"/>
    <w:rsid w:val="00594E1F"/>
    <w:rsid w:val="0059504A"/>
    <w:rsid w:val="00595C76"/>
    <w:rsid w:val="00595D10"/>
    <w:rsid w:val="005960C4"/>
    <w:rsid w:val="00596550"/>
    <w:rsid w:val="0059684E"/>
    <w:rsid w:val="00596909"/>
    <w:rsid w:val="00596F44"/>
    <w:rsid w:val="00596F6F"/>
    <w:rsid w:val="005970CF"/>
    <w:rsid w:val="00597565"/>
    <w:rsid w:val="00597881"/>
    <w:rsid w:val="00597B53"/>
    <w:rsid w:val="00597FE4"/>
    <w:rsid w:val="005A01CD"/>
    <w:rsid w:val="005A02A4"/>
    <w:rsid w:val="005A0607"/>
    <w:rsid w:val="005A0733"/>
    <w:rsid w:val="005A0960"/>
    <w:rsid w:val="005A0AD7"/>
    <w:rsid w:val="005A1159"/>
    <w:rsid w:val="005A123F"/>
    <w:rsid w:val="005A140C"/>
    <w:rsid w:val="005A14D5"/>
    <w:rsid w:val="005A15E9"/>
    <w:rsid w:val="005A1B07"/>
    <w:rsid w:val="005A1CF7"/>
    <w:rsid w:val="005A1E82"/>
    <w:rsid w:val="005A229A"/>
    <w:rsid w:val="005A2456"/>
    <w:rsid w:val="005A27DC"/>
    <w:rsid w:val="005A29CC"/>
    <w:rsid w:val="005A2A9B"/>
    <w:rsid w:val="005A38E6"/>
    <w:rsid w:val="005A4714"/>
    <w:rsid w:val="005A4753"/>
    <w:rsid w:val="005A49DF"/>
    <w:rsid w:val="005A51EE"/>
    <w:rsid w:val="005A5363"/>
    <w:rsid w:val="005A543F"/>
    <w:rsid w:val="005A5472"/>
    <w:rsid w:val="005A58C1"/>
    <w:rsid w:val="005A5D8C"/>
    <w:rsid w:val="005A5E9D"/>
    <w:rsid w:val="005A5FA2"/>
    <w:rsid w:val="005A618E"/>
    <w:rsid w:val="005A64D4"/>
    <w:rsid w:val="005A64E1"/>
    <w:rsid w:val="005A6644"/>
    <w:rsid w:val="005A6674"/>
    <w:rsid w:val="005A670D"/>
    <w:rsid w:val="005A6B5F"/>
    <w:rsid w:val="005A6FD8"/>
    <w:rsid w:val="005A7550"/>
    <w:rsid w:val="005A7DD9"/>
    <w:rsid w:val="005A7DF4"/>
    <w:rsid w:val="005B04D9"/>
    <w:rsid w:val="005B0533"/>
    <w:rsid w:val="005B059A"/>
    <w:rsid w:val="005B0A8F"/>
    <w:rsid w:val="005B0C74"/>
    <w:rsid w:val="005B0FB4"/>
    <w:rsid w:val="005B10D5"/>
    <w:rsid w:val="005B150A"/>
    <w:rsid w:val="005B1685"/>
    <w:rsid w:val="005B1696"/>
    <w:rsid w:val="005B1740"/>
    <w:rsid w:val="005B19EE"/>
    <w:rsid w:val="005B1CCB"/>
    <w:rsid w:val="005B2053"/>
    <w:rsid w:val="005B2242"/>
    <w:rsid w:val="005B2299"/>
    <w:rsid w:val="005B22B7"/>
    <w:rsid w:val="005B26F6"/>
    <w:rsid w:val="005B29E3"/>
    <w:rsid w:val="005B2AC9"/>
    <w:rsid w:val="005B3144"/>
    <w:rsid w:val="005B36DD"/>
    <w:rsid w:val="005B3BAF"/>
    <w:rsid w:val="005B40D0"/>
    <w:rsid w:val="005B45F9"/>
    <w:rsid w:val="005B4779"/>
    <w:rsid w:val="005B4ADF"/>
    <w:rsid w:val="005B5642"/>
    <w:rsid w:val="005B579C"/>
    <w:rsid w:val="005B5B57"/>
    <w:rsid w:val="005B5CC5"/>
    <w:rsid w:val="005B5D24"/>
    <w:rsid w:val="005B5D58"/>
    <w:rsid w:val="005B72F4"/>
    <w:rsid w:val="005B7A8A"/>
    <w:rsid w:val="005B7D70"/>
    <w:rsid w:val="005C0447"/>
    <w:rsid w:val="005C04E5"/>
    <w:rsid w:val="005C0667"/>
    <w:rsid w:val="005C0699"/>
    <w:rsid w:val="005C0971"/>
    <w:rsid w:val="005C09CB"/>
    <w:rsid w:val="005C0E08"/>
    <w:rsid w:val="005C0FD6"/>
    <w:rsid w:val="005C1304"/>
    <w:rsid w:val="005C188D"/>
    <w:rsid w:val="005C1B64"/>
    <w:rsid w:val="005C1BFA"/>
    <w:rsid w:val="005C1C2B"/>
    <w:rsid w:val="005C20A0"/>
    <w:rsid w:val="005C22D0"/>
    <w:rsid w:val="005C2440"/>
    <w:rsid w:val="005C245C"/>
    <w:rsid w:val="005C2752"/>
    <w:rsid w:val="005C28DB"/>
    <w:rsid w:val="005C2AC5"/>
    <w:rsid w:val="005C2C30"/>
    <w:rsid w:val="005C2EDB"/>
    <w:rsid w:val="005C30BA"/>
    <w:rsid w:val="005C3239"/>
    <w:rsid w:val="005C342E"/>
    <w:rsid w:val="005C366C"/>
    <w:rsid w:val="005C3CC7"/>
    <w:rsid w:val="005C3E30"/>
    <w:rsid w:val="005C42F0"/>
    <w:rsid w:val="005C51EF"/>
    <w:rsid w:val="005C5318"/>
    <w:rsid w:val="005C5662"/>
    <w:rsid w:val="005C5C44"/>
    <w:rsid w:val="005C606D"/>
    <w:rsid w:val="005C6346"/>
    <w:rsid w:val="005C6820"/>
    <w:rsid w:val="005C68B1"/>
    <w:rsid w:val="005C6986"/>
    <w:rsid w:val="005C6BF0"/>
    <w:rsid w:val="005C6D90"/>
    <w:rsid w:val="005C7810"/>
    <w:rsid w:val="005C7B4A"/>
    <w:rsid w:val="005C7DC8"/>
    <w:rsid w:val="005D01BC"/>
    <w:rsid w:val="005D037C"/>
    <w:rsid w:val="005D08CE"/>
    <w:rsid w:val="005D0AA5"/>
    <w:rsid w:val="005D10E9"/>
    <w:rsid w:val="005D1155"/>
    <w:rsid w:val="005D11BE"/>
    <w:rsid w:val="005D1222"/>
    <w:rsid w:val="005D186F"/>
    <w:rsid w:val="005D1951"/>
    <w:rsid w:val="005D19B7"/>
    <w:rsid w:val="005D19E6"/>
    <w:rsid w:val="005D2418"/>
    <w:rsid w:val="005D26AC"/>
    <w:rsid w:val="005D2F28"/>
    <w:rsid w:val="005D33A5"/>
    <w:rsid w:val="005D35E1"/>
    <w:rsid w:val="005D39A5"/>
    <w:rsid w:val="005D3AD3"/>
    <w:rsid w:val="005D4023"/>
    <w:rsid w:val="005D4034"/>
    <w:rsid w:val="005D4403"/>
    <w:rsid w:val="005D581A"/>
    <w:rsid w:val="005D5D1D"/>
    <w:rsid w:val="005D5F56"/>
    <w:rsid w:val="005D5F72"/>
    <w:rsid w:val="005D5FDD"/>
    <w:rsid w:val="005D6459"/>
    <w:rsid w:val="005D6E12"/>
    <w:rsid w:val="005D6EBA"/>
    <w:rsid w:val="005D71AC"/>
    <w:rsid w:val="005D7817"/>
    <w:rsid w:val="005D7ECB"/>
    <w:rsid w:val="005D7F43"/>
    <w:rsid w:val="005E0062"/>
    <w:rsid w:val="005E00F1"/>
    <w:rsid w:val="005E06CA"/>
    <w:rsid w:val="005E0C2A"/>
    <w:rsid w:val="005E1177"/>
    <w:rsid w:val="005E15F7"/>
    <w:rsid w:val="005E1D12"/>
    <w:rsid w:val="005E1F31"/>
    <w:rsid w:val="005E204C"/>
    <w:rsid w:val="005E22AB"/>
    <w:rsid w:val="005E246D"/>
    <w:rsid w:val="005E330C"/>
    <w:rsid w:val="005E34FE"/>
    <w:rsid w:val="005E3622"/>
    <w:rsid w:val="005E3700"/>
    <w:rsid w:val="005E37A8"/>
    <w:rsid w:val="005E3F3E"/>
    <w:rsid w:val="005E42C5"/>
    <w:rsid w:val="005E4307"/>
    <w:rsid w:val="005E45F1"/>
    <w:rsid w:val="005E51B0"/>
    <w:rsid w:val="005E54D0"/>
    <w:rsid w:val="005E5C46"/>
    <w:rsid w:val="005E5D4A"/>
    <w:rsid w:val="005E5E12"/>
    <w:rsid w:val="005E6107"/>
    <w:rsid w:val="005E61FA"/>
    <w:rsid w:val="005E6388"/>
    <w:rsid w:val="005E6AFD"/>
    <w:rsid w:val="005E6D02"/>
    <w:rsid w:val="005E75D9"/>
    <w:rsid w:val="005E7D7B"/>
    <w:rsid w:val="005F05DC"/>
    <w:rsid w:val="005F088B"/>
    <w:rsid w:val="005F08F9"/>
    <w:rsid w:val="005F0A77"/>
    <w:rsid w:val="005F0B40"/>
    <w:rsid w:val="005F0DAC"/>
    <w:rsid w:val="005F0ECE"/>
    <w:rsid w:val="005F12F9"/>
    <w:rsid w:val="005F1CF2"/>
    <w:rsid w:val="005F1F5A"/>
    <w:rsid w:val="005F226D"/>
    <w:rsid w:val="005F2BED"/>
    <w:rsid w:val="005F2C2C"/>
    <w:rsid w:val="005F2E39"/>
    <w:rsid w:val="005F36EE"/>
    <w:rsid w:val="005F3769"/>
    <w:rsid w:val="005F37A9"/>
    <w:rsid w:val="005F3854"/>
    <w:rsid w:val="005F3A8B"/>
    <w:rsid w:val="005F3F6E"/>
    <w:rsid w:val="005F3FD5"/>
    <w:rsid w:val="005F406C"/>
    <w:rsid w:val="005F463A"/>
    <w:rsid w:val="005F48C6"/>
    <w:rsid w:val="005F48E9"/>
    <w:rsid w:val="005F53C2"/>
    <w:rsid w:val="005F5666"/>
    <w:rsid w:val="005F57FF"/>
    <w:rsid w:val="005F5B21"/>
    <w:rsid w:val="005F613D"/>
    <w:rsid w:val="005F639A"/>
    <w:rsid w:val="005F66C4"/>
    <w:rsid w:val="005F683D"/>
    <w:rsid w:val="005F69D2"/>
    <w:rsid w:val="005F69E4"/>
    <w:rsid w:val="005F6F56"/>
    <w:rsid w:val="005F7083"/>
    <w:rsid w:val="005F7384"/>
    <w:rsid w:val="005F7502"/>
    <w:rsid w:val="005F7664"/>
    <w:rsid w:val="005F7B45"/>
    <w:rsid w:val="00600011"/>
    <w:rsid w:val="0060045C"/>
    <w:rsid w:val="00600799"/>
    <w:rsid w:val="00600F77"/>
    <w:rsid w:val="00601739"/>
    <w:rsid w:val="0060193E"/>
    <w:rsid w:val="006019EA"/>
    <w:rsid w:val="00601F72"/>
    <w:rsid w:val="0060221F"/>
    <w:rsid w:val="0060224F"/>
    <w:rsid w:val="00602898"/>
    <w:rsid w:val="00602D96"/>
    <w:rsid w:val="00602EA5"/>
    <w:rsid w:val="006032FB"/>
    <w:rsid w:val="00603548"/>
    <w:rsid w:val="00603897"/>
    <w:rsid w:val="00603BBB"/>
    <w:rsid w:val="00604DBA"/>
    <w:rsid w:val="00605427"/>
    <w:rsid w:val="0060558A"/>
    <w:rsid w:val="006058D6"/>
    <w:rsid w:val="00605AB7"/>
    <w:rsid w:val="006060C6"/>
    <w:rsid w:val="0060664E"/>
    <w:rsid w:val="006068F4"/>
    <w:rsid w:val="006069DC"/>
    <w:rsid w:val="00606DF2"/>
    <w:rsid w:val="00606F03"/>
    <w:rsid w:val="00606F56"/>
    <w:rsid w:val="00607097"/>
    <w:rsid w:val="00607196"/>
    <w:rsid w:val="0060722F"/>
    <w:rsid w:val="006073B4"/>
    <w:rsid w:val="006073EF"/>
    <w:rsid w:val="0060745B"/>
    <w:rsid w:val="0060776C"/>
    <w:rsid w:val="0060785D"/>
    <w:rsid w:val="00607B9A"/>
    <w:rsid w:val="00607CD2"/>
    <w:rsid w:val="00607DB6"/>
    <w:rsid w:val="0061025D"/>
    <w:rsid w:val="00610BA3"/>
    <w:rsid w:val="00610BF1"/>
    <w:rsid w:val="00610DAB"/>
    <w:rsid w:val="00610FA7"/>
    <w:rsid w:val="006110D2"/>
    <w:rsid w:val="0061167C"/>
    <w:rsid w:val="00611909"/>
    <w:rsid w:val="00611D8C"/>
    <w:rsid w:val="00611DAB"/>
    <w:rsid w:val="0061224B"/>
    <w:rsid w:val="00612275"/>
    <w:rsid w:val="00612454"/>
    <w:rsid w:val="00612513"/>
    <w:rsid w:val="006125C2"/>
    <w:rsid w:val="006126D0"/>
    <w:rsid w:val="00612777"/>
    <w:rsid w:val="00612D70"/>
    <w:rsid w:val="00612D8F"/>
    <w:rsid w:val="00613296"/>
    <w:rsid w:val="006132DF"/>
    <w:rsid w:val="0061338A"/>
    <w:rsid w:val="00613B03"/>
    <w:rsid w:val="00613CBB"/>
    <w:rsid w:val="00613CE5"/>
    <w:rsid w:val="00613D08"/>
    <w:rsid w:val="00615533"/>
    <w:rsid w:val="0061569B"/>
    <w:rsid w:val="00615DB3"/>
    <w:rsid w:val="00615FCD"/>
    <w:rsid w:val="0061669A"/>
    <w:rsid w:val="0061673A"/>
    <w:rsid w:val="006168D5"/>
    <w:rsid w:val="00617236"/>
    <w:rsid w:val="00617411"/>
    <w:rsid w:val="0061744D"/>
    <w:rsid w:val="00617AD8"/>
    <w:rsid w:val="00617E6C"/>
    <w:rsid w:val="00620033"/>
    <w:rsid w:val="006203C0"/>
    <w:rsid w:val="006206BA"/>
    <w:rsid w:val="006208FF"/>
    <w:rsid w:val="006210DE"/>
    <w:rsid w:val="00621186"/>
    <w:rsid w:val="006211AA"/>
    <w:rsid w:val="00621372"/>
    <w:rsid w:val="006216FA"/>
    <w:rsid w:val="006217F3"/>
    <w:rsid w:val="006220F8"/>
    <w:rsid w:val="006226D8"/>
    <w:rsid w:val="00622744"/>
    <w:rsid w:val="0062275D"/>
    <w:rsid w:val="006229F5"/>
    <w:rsid w:val="006233E1"/>
    <w:rsid w:val="00623484"/>
    <w:rsid w:val="00623687"/>
    <w:rsid w:val="00623D8E"/>
    <w:rsid w:val="00623EAC"/>
    <w:rsid w:val="00624190"/>
    <w:rsid w:val="00624853"/>
    <w:rsid w:val="00624C58"/>
    <w:rsid w:val="00625199"/>
    <w:rsid w:val="00625858"/>
    <w:rsid w:val="00625B27"/>
    <w:rsid w:val="00626157"/>
    <w:rsid w:val="0062624B"/>
    <w:rsid w:val="00626268"/>
    <w:rsid w:val="006268DB"/>
    <w:rsid w:val="006268FA"/>
    <w:rsid w:val="00626B4F"/>
    <w:rsid w:val="00626BF0"/>
    <w:rsid w:val="00627491"/>
    <w:rsid w:val="006276CC"/>
    <w:rsid w:val="0062779D"/>
    <w:rsid w:val="00627D06"/>
    <w:rsid w:val="00627F39"/>
    <w:rsid w:val="006301B6"/>
    <w:rsid w:val="0063068A"/>
    <w:rsid w:val="006308A2"/>
    <w:rsid w:val="0063101D"/>
    <w:rsid w:val="006311F4"/>
    <w:rsid w:val="006312E3"/>
    <w:rsid w:val="00631621"/>
    <w:rsid w:val="00631863"/>
    <w:rsid w:val="006319E2"/>
    <w:rsid w:val="00631A29"/>
    <w:rsid w:val="00631C9E"/>
    <w:rsid w:val="00631E06"/>
    <w:rsid w:val="00631E95"/>
    <w:rsid w:val="00632232"/>
    <w:rsid w:val="006323DB"/>
    <w:rsid w:val="00632464"/>
    <w:rsid w:val="006327B0"/>
    <w:rsid w:val="00632B79"/>
    <w:rsid w:val="00632C2F"/>
    <w:rsid w:val="00632CFE"/>
    <w:rsid w:val="00632F6E"/>
    <w:rsid w:val="0063386C"/>
    <w:rsid w:val="006338A0"/>
    <w:rsid w:val="006338B2"/>
    <w:rsid w:val="00633A73"/>
    <w:rsid w:val="00633A7A"/>
    <w:rsid w:val="00633D90"/>
    <w:rsid w:val="006342E7"/>
    <w:rsid w:val="006346F6"/>
    <w:rsid w:val="00634B8A"/>
    <w:rsid w:val="00635455"/>
    <w:rsid w:val="00635995"/>
    <w:rsid w:val="00635ACF"/>
    <w:rsid w:val="00635C2E"/>
    <w:rsid w:val="00635E47"/>
    <w:rsid w:val="00635E8B"/>
    <w:rsid w:val="006360C0"/>
    <w:rsid w:val="006360D3"/>
    <w:rsid w:val="00636827"/>
    <w:rsid w:val="00636AF2"/>
    <w:rsid w:val="00637260"/>
    <w:rsid w:val="00637752"/>
    <w:rsid w:val="00637A9A"/>
    <w:rsid w:val="00637E95"/>
    <w:rsid w:val="00640107"/>
    <w:rsid w:val="00640649"/>
    <w:rsid w:val="00640663"/>
    <w:rsid w:val="00640A44"/>
    <w:rsid w:val="00640D1F"/>
    <w:rsid w:val="006416B1"/>
    <w:rsid w:val="00641710"/>
    <w:rsid w:val="00641800"/>
    <w:rsid w:val="0064210E"/>
    <w:rsid w:val="00642448"/>
    <w:rsid w:val="0064279A"/>
    <w:rsid w:val="006429F2"/>
    <w:rsid w:val="00642E5F"/>
    <w:rsid w:val="006432EF"/>
    <w:rsid w:val="00643466"/>
    <w:rsid w:val="006434ED"/>
    <w:rsid w:val="006445E7"/>
    <w:rsid w:val="00644A84"/>
    <w:rsid w:val="00644F74"/>
    <w:rsid w:val="006452CA"/>
    <w:rsid w:val="00645360"/>
    <w:rsid w:val="0064553D"/>
    <w:rsid w:val="0064555D"/>
    <w:rsid w:val="00645F32"/>
    <w:rsid w:val="0064621A"/>
    <w:rsid w:val="006467E4"/>
    <w:rsid w:val="00646902"/>
    <w:rsid w:val="00646997"/>
    <w:rsid w:val="00646D7B"/>
    <w:rsid w:val="00646E26"/>
    <w:rsid w:val="00647036"/>
    <w:rsid w:val="006470EC"/>
    <w:rsid w:val="006473B4"/>
    <w:rsid w:val="00650010"/>
    <w:rsid w:val="0065004B"/>
    <w:rsid w:val="006505AD"/>
    <w:rsid w:val="006505E5"/>
    <w:rsid w:val="00650969"/>
    <w:rsid w:val="00650B96"/>
    <w:rsid w:val="00651083"/>
    <w:rsid w:val="00651302"/>
    <w:rsid w:val="00651B81"/>
    <w:rsid w:val="00651F49"/>
    <w:rsid w:val="006526B9"/>
    <w:rsid w:val="00652D8F"/>
    <w:rsid w:val="006530F4"/>
    <w:rsid w:val="00653174"/>
    <w:rsid w:val="00653954"/>
    <w:rsid w:val="00653AC0"/>
    <w:rsid w:val="00653D10"/>
    <w:rsid w:val="00653DC0"/>
    <w:rsid w:val="00653FC3"/>
    <w:rsid w:val="00654036"/>
    <w:rsid w:val="00654348"/>
    <w:rsid w:val="006544BC"/>
    <w:rsid w:val="0065451A"/>
    <w:rsid w:val="00654610"/>
    <w:rsid w:val="00655102"/>
    <w:rsid w:val="00655397"/>
    <w:rsid w:val="0065577B"/>
    <w:rsid w:val="00655F86"/>
    <w:rsid w:val="00656065"/>
    <w:rsid w:val="006561FE"/>
    <w:rsid w:val="00656393"/>
    <w:rsid w:val="0065642D"/>
    <w:rsid w:val="00656452"/>
    <w:rsid w:val="006564C1"/>
    <w:rsid w:val="006567FA"/>
    <w:rsid w:val="00656D24"/>
    <w:rsid w:val="00656DE7"/>
    <w:rsid w:val="006570DE"/>
    <w:rsid w:val="0065722B"/>
    <w:rsid w:val="0065724A"/>
    <w:rsid w:val="00657665"/>
    <w:rsid w:val="00657888"/>
    <w:rsid w:val="006579A3"/>
    <w:rsid w:val="00657C5D"/>
    <w:rsid w:val="00657D47"/>
    <w:rsid w:val="00657DD4"/>
    <w:rsid w:val="00660031"/>
    <w:rsid w:val="0066016C"/>
    <w:rsid w:val="0066026A"/>
    <w:rsid w:val="00660498"/>
    <w:rsid w:val="00660F26"/>
    <w:rsid w:val="00661409"/>
    <w:rsid w:val="0066141E"/>
    <w:rsid w:val="0066164E"/>
    <w:rsid w:val="006618EA"/>
    <w:rsid w:val="00661E6D"/>
    <w:rsid w:val="00662241"/>
    <w:rsid w:val="00662290"/>
    <w:rsid w:val="006622BE"/>
    <w:rsid w:val="00662657"/>
    <w:rsid w:val="00662839"/>
    <w:rsid w:val="00662976"/>
    <w:rsid w:val="00662A0D"/>
    <w:rsid w:val="00662C4F"/>
    <w:rsid w:val="00662E51"/>
    <w:rsid w:val="00663011"/>
    <w:rsid w:val="006637DA"/>
    <w:rsid w:val="00663808"/>
    <w:rsid w:val="00663C92"/>
    <w:rsid w:val="0066417B"/>
    <w:rsid w:val="0066445B"/>
    <w:rsid w:val="00664C5F"/>
    <w:rsid w:val="00664CA7"/>
    <w:rsid w:val="00664CFF"/>
    <w:rsid w:val="00664D75"/>
    <w:rsid w:val="00664EBB"/>
    <w:rsid w:val="00664F18"/>
    <w:rsid w:val="006650C2"/>
    <w:rsid w:val="00665793"/>
    <w:rsid w:val="00665E94"/>
    <w:rsid w:val="00665FC5"/>
    <w:rsid w:val="00666090"/>
    <w:rsid w:val="006660A0"/>
    <w:rsid w:val="006666ED"/>
    <w:rsid w:val="00666A5E"/>
    <w:rsid w:val="00666AB9"/>
    <w:rsid w:val="00667DB1"/>
    <w:rsid w:val="00667E91"/>
    <w:rsid w:val="006705F8"/>
    <w:rsid w:val="006706E3"/>
    <w:rsid w:val="00670A05"/>
    <w:rsid w:val="00670CE8"/>
    <w:rsid w:val="00670D60"/>
    <w:rsid w:val="0067106B"/>
    <w:rsid w:val="00671C82"/>
    <w:rsid w:val="00671C8E"/>
    <w:rsid w:val="00671E17"/>
    <w:rsid w:val="00671F7E"/>
    <w:rsid w:val="00672140"/>
    <w:rsid w:val="006723A0"/>
    <w:rsid w:val="006724CF"/>
    <w:rsid w:val="0067298A"/>
    <w:rsid w:val="00672C9D"/>
    <w:rsid w:val="00672CB5"/>
    <w:rsid w:val="00672D26"/>
    <w:rsid w:val="0067309B"/>
    <w:rsid w:val="00673F01"/>
    <w:rsid w:val="00674943"/>
    <w:rsid w:val="00674A44"/>
    <w:rsid w:val="00674CA2"/>
    <w:rsid w:val="0067587E"/>
    <w:rsid w:val="00675970"/>
    <w:rsid w:val="006759E5"/>
    <w:rsid w:val="00675C04"/>
    <w:rsid w:val="00675C79"/>
    <w:rsid w:val="00675F9F"/>
    <w:rsid w:val="00676211"/>
    <w:rsid w:val="006763DA"/>
    <w:rsid w:val="00676423"/>
    <w:rsid w:val="00676604"/>
    <w:rsid w:val="00676B39"/>
    <w:rsid w:val="00676F6E"/>
    <w:rsid w:val="006771DF"/>
    <w:rsid w:val="00677A25"/>
    <w:rsid w:val="00677BE2"/>
    <w:rsid w:val="00677CC0"/>
    <w:rsid w:val="006801CF"/>
    <w:rsid w:val="006804CE"/>
    <w:rsid w:val="0068075B"/>
    <w:rsid w:val="006809B0"/>
    <w:rsid w:val="00680EBF"/>
    <w:rsid w:val="00680FE4"/>
    <w:rsid w:val="0068115C"/>
    <w:rsid w:val="0068122F"/>
    <w:rsid w:val="0068155D"/>
    <w:rsid w:val="006816EA"/>
    <w:rsid w:val="0068172A"/>
    <w:rsid w:val="00681862"/>
    <w:rsid w:val="006821FA"/>
    <w:rsid w:val="00682225"/>
    <w:rsid w:val="0068243E"/>
    <w:rsid w:val="00682B93"/>
    <w:rsid w:val="00682BBD"/>
    <w:rsid w:val="00682BDB"/>
    <w:rsid w:val="006830EA"/>
    <w:rsid w:val="0068362A"/>
    <w:rsid w:val="00683ACA"/>
    <w:rsid w:val="00683C4E"/>
    <w:rsid w:val="00683C71"/>
    <w:rsid w:val="0068457D"/>
    <w:rsid w:val="00684829"/>
    <w:rsid w:val="00684BB1"/>
    <w:rsid w:val="00684DE6"/>
    <w:rsid w:val="00684E39"/>
    <w:rsid w:val="00685094"/>
    <w:rsid w:val="0068538A"/>
    <w:rsid w:val="0068581E"/>
    <w:rsid w:val="00685918"/>
    <w:rsid w:val="00685A00"/>
    <w:rsid w:val="006860DB"/>
    <w:rsid w:val="006860E0"/>
    <w:rsid w:val="006866EF"/>
    <w:rsid w:val="006867FE"/>
    <w:rsid w:val="0068760B"/>
    <w:rsid w:val="00687A2B"/>
    <w:rsid w:val="00687E67"/>
    <w:rsid w:val="006900D6"/>
    <w:rsid w:val="006904A6"/>
    <w:rsid w:val="006907E0"/>
    <w:rsid w:val="006908DF"/>
    <w:rsid w:val="00690BBB"/>
    <w:rsid w:val="00690E40"/>
    <w:rsid w:val="0069156D"/>
    <w:rsid w:val="00691763"/>
    <w:rsid w:val="0069193F"/>
    <w:rsid w:val="00691ABA"/>
    <w:rsid w:val="00691AF0"/>
    <w:rsid w:val="00691EAF"/>
    <w:rsid w:val="00691F86"/>
    <w:rsid w:val="006923EB"/>
    <w:rsid w:val="00692520"/>
    <w:rsid w:val="006926CD"/>
    <w:rsid w:val="0069293A"/>
    <w:rsid w:val="00693111"/>
    <w:rsid w:val="0069337D"/>
    <w:rsid w:val="006934C3"/>
    <w:rsid w:val="00693CCD"/>
    <w:rsid w:val="00694003"/>
    <w:rsid w:val="006949BE"/>
    <w:rsid w:val="00694A78"/>
    <w:rsid w:val="00694E49"/>
    <w:rsid w:val="0069520B"/>
    <w:rsid w:val="00695793"/>
    <w:rsid w:val="006958CC"/>
    <w:rsid w:val="00695AFC"/>
    <w:rsid w:val="00696403"/>
    <w:rsid w:val="00696955"/>
    <w:rsid w:val="00696961"/>
    <w:rsid w:val="00696A50"/>
    <w:rsid w:val="00696B00"/>
    <w:rsid w:val="00696F1E"/>
    <w:rsid w:val="00696FC4"/>
    <w:rsid w:val="006973F5"/>
    <w:rsid w:val="00697731"/>
    <w:rsid w:val="00697794"/>
    <w:rsid w:val="00697901"/>
    <w:rsid w:val="00697918"/>
    <w:rsid w:val="006A0024"/>
    <w:rsid w:val="006A0580"/>
    <w:rsid w:val="006A06D8"/>
    <w:rsid w:val="006A089A"/>
    <w:rsid w:val="006A0CB2"/>
    <w:rsid w:val="006A0E05"/>
    <w:rsid w:val="006A0F4E"/>
    <w:rsid w:val="006A12C7"/>
    <w:rsid w:val="006A1491"/>
    <w:rsid w:val="006A14AD"/>
    <w:rsid w:val="006A1761"/>
    <w:rsid w:val="006A1BA2"/>
    <w:rsid w:val="006A1EC3"/>
    <w:rsid w:val="006A2531"/>
    <w:rsid w:val="006A2704"/>
    <w:rsid w:val="006A2847"/>
    <w:rsid w:val="006A2A31"/>
    <w:rsid w:val="006A2D09"/>
    <w:rsid w:val="006A2D98"/>
    <w:rsid w:val="006A2F90"/>
    <w:rsid w:val="006A3035"/>
    <w:rsid w:val="006A3092"/>
    <w:rsid w:val="006A33A8"/>
    <w:rsid w:val="006A351E"/>
    <w:rsid w:val="006A3660"/>
    <w:rsid w:val="006A39E9"/>
    <w:rsid w:val="006A3ABC"/>
    <w:rsid w:val="006A3B66"/>
    <w:rsid w:val="006A3C36"/>
    <w:rsid w:val="006A3D2E"/>
    <w:rsid w:val="006A3E49"/>
    <w:rsid w:val="006A4192"/>
    <w:rsid w:val="006A42F3"/>
    <w:rsid w:val="006A4706"/>
    <w:rsid w:val="006A5598"/>
    <w:rsid w:val="006A59D1"/>
    <w:rsid w:val="006A59DD"/>
    <w:rsid w:val="006A5C09"/>
    <w:rsid w:val="006A6360"/>
    <w:rsid w:val="006A68E6"/>
    <w:rsid w:val="006A6E10"/>
    <w:rsid w:val="006A72DE"/>
    <w:rsid w:val="006A740F"/>
    <w:rsid w:val="006B01D5"/>
    <w:rsid w:val="006B04CE"/>
    <w:rsid w:val="006B0A6C"/>
    <w:rsid w:val="006B0B84"/>
    <w:rsid w:val="006B0D0E"/>
    <w:rsid w:val="006B0F80"/>
    <w:rsid w:val="006B11F3"/>
    <w:rsid w:val="006B155A"/>
    <w:rsid w:val="006B167D"/>
    <w:rsid w:val="006B16EE"/>
    <w:rsid w:val="006B188B"/>
    <w:rsid w:val="006B1D3C"/>
    <w:rsid w:val="006B1F62"/>
    <w:rsid w:val="006B2392"/>
    <w:rsid w:val="006B2644"/>
    <w:rsid w:val="006B2847"/>
    <w:rsid w:val="006B2955"/>
    <w:rsid w:val="006B2A42"/>
    <w:rsid w:val="006B2ABA"/>
    <w:rsid w:val="006B30C6"/>
    <w:rsid w:val="006B3737"/>
    <w:rsid w:val="006B3A15"/>
    <w:rsid w:val="006B3C90"/>
    <w:rsid w:val="006B3CDC"/>
    <w:rsid w:val="006B3E78"/>
    <w:rsid w:val="006B468C"/>
    <w:rsid w:val="006B4CA5"/>
    <w:rsid w:val="006B4F0C"/>
    <w:rsid w:val="006B6151"/>
    <w:rsid w:val="006B64E8"/>
    <w:rsid w:val="006B66D0"/>
    <w:rsid w:val="006B6AC9"/>
    <w:rsid w:val="006B6AFA"/>
    <w:rsid w:val="006B6B67"/>
    <w:rsid w:val="006B6BA1"/>
    <w:rsid w:val="006B7CE2"/>
    <w:rsid w:val="006C045A"/>
    <w:rsid w:val="006C05DB"/>
    <w:rsid w:val="006C075E"/>
    <w:rsid w:val="006C13FD"/>
    <w:rsid w:val="006C1F48"/>
    <w:rsid w:val="006C2683"/>
    <w:rsid w:val="006C27C3"/>
    <w:rsid w:val="006C3252"/>
    <w:rsid w:val="006C3275"/>
    <w:rsid w:val="006C3A33"/>
    <w:rsid w:val="006C3C8A"/>
    <w:rsid w:val="006C4480"/>
    <w:rsid w:val="006C44F0"/>
    <w:rsid w:val="006C453B"/>
    <w:rsid w:val="006C45D6"/>
    <w:rsid w:val="006C4678"/>
    <w:rsid w:val="006C4703"/>
    <w:rsid w:val="006C4C23"/>
    <w:rsid w:val="006C4CCA"/>
    <w:rsid w:val="006C4CF9"/>
    <w:rsid w:val="006C4D89"/>
    <w:rsid w:val="006C53ED"/>
    <w:rsid w:val="006C5D29"/>
    <w:rsid w:val="006C5E94"/>
    <w:rsid w:val="006C6574"/>
    <w:rsid w:val="006C67D1"/>
    <w:rsid w:val="006C6D51"/>
    <w:rsid w:val="006C6EDB"/>
    <w:rsid w:val="006C75FB"/>
    <w:rsid w:val="006C79BB"/>
    <w:rsid w:val="006C7F11"/>
    <w:rsid w:val="006D02CB"/>
    <w:rsid w:val="006D097E"/>
    <w:rsid w:val="006D0D7E"/>
    <w:rsid w:val="006D122D"/>
    <w:rsid w:val="006D1F29"/>
    <w:rsid w:val="006D1FAA"/>
    <w:rsid w:val="006D2481"/>
    <w:rsid w:val="006D29A7"/>
    <w:rsid w:val="006D2B2E"/>
    <w:rsid w:val="006D33C5"/>
    <w:rsid w:val="006D33CC"/>
    <w:rsid w:val="006D35A0"/>
    <w:rsid w:val="006D377A"/>
    <w:rsid w:val="006D3FEF"/>
    <w:rsid w:val="006D49B3"/>
    <w:rsid w:val="006D4C32"/>
    <w:rsid w:val="006D552E"/>
    <w:rsid w:val="006D58B0"/>
    <w:rsid w:val="006D58D0"/>
    <w:rsid w:val="006D5AA0"/>
    <w:rsid w:val="006D604A"/>
    <w:rsid w:val="006D607F"/>
    <w:rsid w:val="006D64D0"/>
    <w:rsid w:val="006D6821"/>
    <w:rsid w:val="006D68E6"/>
    <w:rsid w:val="006D6DA7"/>
    <w:rsid w:val="006D6EB1"/>
    <w:rsid w:val="006D6F93"/>
    <w:rsid w:val="006D71F8"/>
    <w:rsid w:val="006D732E"/>
    <w:rsid w:val="006D73E6"/>
    <w:rsid w:val="006D7724"/>
    <w:rsid w:val="006D77A4"/>
    <w:rsid w:val="006D7CF0"/>
    <w:rsid w:val="006E0548"/>
    <w:rsid w:val="006E05A8"/>
    <w:rsid w:val="006E06AC"/>
    <w:rsid w:val="006E0800"/>
    <w:rsid w:val="006E08B6"/>
    <w:rsid w:val="006E0A22"/>
    <w:rsid w:val="006E0A5E"/>
    <w:rsid w:val="006E0B42"/>
    <w:rsid w:val="006E0ECC"/>
    <w:rsid w:val="006E1411"/>
    <w:rsid w:val="006E188B"/>
    <w:rsid w:val="006E1B88"/>
    <w:rsid w:val="006E1CF9"/>
    <w:rsid w:val="006E2019"/>
    <w:rsid w:val="006E24E2"/>
    <w:rsid w:val="006E2818"/>
    <w:rsid w:val="006E2985"/>
    <w:rsid w:val="006E2C89"/>
    <w:rsid w:val="006E2EEE"/>
    <w:rsid w:val="006E330C"/>
    <w:rsid w:val="006E35B5"/>
    <w:rsid w:val="006E3D9C"/>
    <w:rsid w:val="006E3DBF"/>
    <w:rsid w:val="006E42EC"/>
    <w:rsid w:val="006E4305"/>
    <w:rsid w:val="006E4FA0"/>
    <w:rsid w:val="006E511C"/>
    <w:rsid w:val="006E5153"/>
    <w:rsid w:val="006E52B7"/>
    <w:rsid w:val="006E53B9"/>
    <w:rsid w:val="006E5FF3"/>
    <w:rsid w:val="006E606D"/>
    <w:rsid w:val="006E634A"/>
    <w:rsid w:val="006E6377"/>
    <w:rsid w:val="006E641F"/>
    <w:rsid w:val="006E6493"/>
    <w:rsid w:val="006E6DF3"/>
    <w:rsid w:val="006E741D"/>
    <w:rsid w:val="006E7694"/>
    <w:rsid w:val="006E7A46"/>
    <w:rsid w:val="006E7FF6"/>
    <w:rsid w:val="006F0482"/>
    <w:rsid w:val="006F0580"/>
    <w:rsid w:val="006F06FD"/>
    <w:rsid w:val="006F0B6F"/>
    <w:rsid w:val="006F1108"/>
    <w:rsid w:val="006F145A"/>
    <w:rsid w:val="006F1884"/>
    <w:rsid w:val="006F1D58"/>
    <w:rsid w:val="006F1F74"/>
    <w:rsid w:val="006F1FE3"/>
    <w:rsid w:val="006F2067"/>
    <w:rsid w:val="006F217E"/>
    <w:rsid w:val="006F227D"/>
    <w:rsid w:val="006F2918"/>
    <w:rsid w:val="006F2A74"/>
    <w:rsid w:val="006F2CA1"/>
    <w:rsid w:val="006F2D51"/>
    <w:rsid w:val="006F375B"/>
    <w:rsid w:val="006F39C2"/>
    <w:rsid w:val="006F3B16"/>
    <w:rsid w:val="006F3D77"/>
    <w:rsid w:val="006F3E15"/>
    <w:rsid w:val="006F47B4"/>
    <w:rsid w:val="006F4968"/>
    <w:rsid w:val="006F4C2D"/>
    <w:rsid w:val="006F4EB7"/>
    <w:rsid w:val="006F502A"/>
    <w:rsid w:val="006F50D9"/>
    <w:rsid w:val="006F5C6D"/>
    <w:rsid w:val="006F6426"/>
    <w:rsid w:val="006F6535"/>
    <w:rsid w:val="006F68A9"/>
    <w:rsid w:val="006F68D3"/>
    <w:rsid w:val="006F696F"/>
    <w:rsid w:val="006F73E7"/>
    <w:rsid w:val="006F745F"/>
    <w:rsid w:val="006F757C"/>
    <w:rsid w:val="006F75FF"/>
    <w:rsid w:val="006F78B6"/>
    <w:rsid w:val="006F7B1A"/>
    <w:rsid w:val="006F7C55"/>
    <w:rsid w:val="006F7CE8"/>
    <w:rsid w:val="006F7FF7"/>
    <w:rsid w:val="0070015C"/>
    <w:rsid w:val="00700468"/>
    <w:rsid w:val="00700528"/>
    <w:rsid w:val="0070068E"/>
    <w:rsid w:val="00700A08"/>
    <w:rsid w:val="00701059"/>
    <w:rsid w:val="0070111D"/>
    <w:rsid w:val="0070134C"/>
    <w:rsid w:val="007014D4"/>
    <w:rsid w:val="007015F0"/>
    <w:rsid w:val="00701A44"/>
    <w:rsid w:val="0070223E"/>
    <w:rsid w:val="00702470"/>
    <w:rsid w:val="007025F0"/>
    <w:rsid w:val="0070270B"/>
    <w:rsid w:val="007028A9"/>
    <w:rsid w:val="00702B50"/>
    <w:rsid w:val="00702BF2"/>
    <w:rsid w:val="00702DA3"/>
    <w:rsid w:val="00702E68"/>
    <w:rsid w:val="00702F8C"/>
    <w:rsid w:val="0070319D"/>
    <w:rsid w:val="00703743"/>
    <w:rsid w:val="0070382E"/>
    <w:rsid w:val="00703F42"/>
    <w:rsid w:val="00704394"/>
    <w:rsid w:val="00704AB9"/>
    <w:rsid w:val="00704CE1"/>
    <w:rsid w:val="00704E3D"/>
    <w:rsid w:val="0070576D"/>
    <w:rsid w:val="00705F92"/>
    <w:rsid w:val="0070601A"/>
    <w:rsid w:val="00706026"/>
    <w:rsid w:val="0070618C"/>
    <w:rsid w:val="007062F2"/>
    <w:rsid w:val="0070660F"/>
    <w:rsid w:val="00706C60"/>
    <w:rsid w:val="00706EF0"/>
    <w:rsid w:val="0070708A"/>
    <w:rsid w:val="00707565"/>
    <w:rsid w:val="00707AE8"/>
    <w:rsid w:val="00707B72"/>
    <w:rsid w:val="00707F27"/>
    <w:rsid w:val="0071000E"/>
    <w:rsid w:val="007101E7"/>
    <w:rsid w:val="00710311"/>
    <w:rsid w:val="00710398"/>
    <w:rsid w:val="007103EB"/>
    <w:rsid w:val="0071041C"/>
    <w:rsid w:val="00710996"/>
    <w:rsid w:val="00710F12"/>
    <w:rsid w:val="00710FC2"/>
    <w:rsid w:val="0071121B"/>
    <w:rsid w:val="007114A2"/>
    <w:rsid w:val="00711532"/>
    <w:rsid w:val="00711ABF"/>
    <w:rsid w:val="0071266D"/>
    <w:rsid w:val="00712D3F"/>
    <w:rsid w:val="00712E4A"/>
    <w:rsid w:val="00712E59"/>
    <w:rsid w:val="00712F06"/>
    <w:rsid w:val="0071325E"/>
    <w:rsid w:val="007134B4"/>
    <w:rsid w:val="00713946"/>
    <w:rsid w:val="0071434A"/>
    <w:rsid w:val="00714386"/>
    <w:rsid w:val="007144C3"/>
    <w:rsid w:val="00714603"/>
    <w:rsid w:val="00714C82"/>
    <w:rsid w:val="00714FAF"/>
    <w:rsid w:val="00715191"/>
    <w:rsid w:val="007151C2"/>
    <w:rsid w:val="007152A4"/>
    <w:rsid w:val="00715352"/>
    <w:rsid w:val="00715BCB"/>
    <w:rsid w:val="00715D2F"/>
    <w:rsid w:val="00715EB4"/>
    <w:rsid w:val="007165BC"/>
    <w:rsid w:val="00716BB7"/>
    <w:rsid w:val="00716E75"/>
    <w:rsid w:val="00716E9D"/>
    <w:rsid w:val="0071735E"/>
    <w:rsid w:val="00717725"/>
    <w:rsid w:val="007178EC"/>
    <w:rsid w:val="00717A27"/>
    <w:rsid w:val="00717B53"/>
    <w:rsid w:val="00717E7A"/>
    <w:rsid w:val="0072010B"/>
    <w:rsid w:val="007203A0"/>
    <w:rsid w:val="00720573"/>
    <w:rsid w:val="00720657"/>
    <w:rsid w:val="007207F2"/>
    <w:rsid w:val="00720C1C"/>
    <w:rsid w:val="00720D4D"/>
    <w:rsid w:val="00721164"/>
    <w:rsid w:val="007214F2"/>
    <w:rsid w:val="0072178B"/>
    <w:rsid w:val="00721AA9"/>
    <w:rsid w:val="00721BC5"/>
    <w:rsid w:val="00721E07"/>
    <w:rsid w:val="00721F39"/>
    <w:rsid w:val="00721F9E"/>
    <w:rsid w:val="00722675"/>
    <w:rsid w:val="007229E4"/>
    <w:rsid w:val="00722B13"/>
    <w:rsid w:val="00723343"/>
    <w:rsid w:val="007237A1"/>
    <w:rsid w:val="007237F8"/>
    <w:rsid w:val="00723A2F"/>
    <w:rsid w:val="00723F81"/>
    <w:rsid w:val="007242E4"/>
    <w:rsid w:val="0072446D"/>
    <w:rsid w:val="0072455A"/>
    <w:rsid w:val="007245FA"/>
    <w:rsid w:val="00724AA9"/>
    <w:rsid w:val="00724B6D"/>
    <w:rsid w:val="00725061"/>
    <w:rsid w:val="007254DD"/>
    <w:rsid w:val="007256F7"/>
    <w:rsid w:val="007257FC"/>
    <w:rsid w:val="00725CB8"/>
    <w:rsid w:val="00726209"/>
    <w:rsid w:val="007263DA"/>
    <w:rsid w:val="00726673"/>
    <w:rsid w:val="00726974"/>
    <w:rsid w:val="00726B10"/>
    <w:rsid w:val="00726C94"/>
    <w:rsid w:val="007272B7"/>
    <w:rsid w:val="007279B3"/>
    <w:rsid w:val="00730566"/>
    <w:rsid w:val="0073066C"/>
    <w:rsid w:val="00730758"/>
    <w:rsid w:val="00730AB6"/>
    <w:rsid w:val="00730D74"/>
    <w:rsid w:val="00730E1E"/>
    <w:rsid w:val="0073103E"/>
    <w:rsid w:val="00731091"/>
    <w:rsid w:val="007313A0"/>
    <w:rsid w:val="007314ED"/>
    <w:rsid w:val="00731A91"/>
    <w:rsid w:val="00731ACF"/>
    <w:rsid w:val="00731AD6"/>
    <w:rsid w:val="007322DA"/>
    <w:rsid w:val="007325D3"/>
    <w:rsid w:val="007328E3"/>
    <w:rsid w:val="0073294E"/>
    <w:rsid w:val="007329F5"/>
    <w:rsid w:val="00732C96"/>
    <w:rsid w:val="00732CEB"/>
    <w:rsid w:val="00732E1A"/>
    <w:rsid w:val="00732EFC"/>
    <w:rsid w:val="0073311A"/>
    <w:rsid w:val="00733362"/>
    <w:rsid w:val="00733BBA"/>
    <w:rsid w:val="007342C2"/>
    <w:rsid w:val="007344E2"/>
    <w:rsid w:val="007345CC"/>
    <w:rsid w:val="00734AEE"/>
    <w:rsid w:val="00734C8F"/>
    <w:rsid w:val="0073545E"/>
    <w:rsid w:val="00735C63"/>
    <w:rsid w:val="00736393"/>
    <w:rsid w:val="00736627"/>
    <w:rsid w:val="00736E53"/>
    <w:rsid w:val="00737120"/>
    <w:rsid w:val="007371CE"/>
    <w:rsid w:val="00737633"/>
    <w:rsid w:val="00737D0C"/>
    <w:rsid w:val="00737DB6"/>
    <w:rsid w:val="00737DEE"/>
    <w:rsid w:val="00737F60"/>
    <w:rsid w:val="00737FD7"/>
    <w:rsid w:val="007404DE"/>
    <w:rsid w:val="00740641"/>
    <w:rsid w:val="007406AE"/>
    <w:rsid w:val="00740C3D"/>
    <w:rsid w:val="00740D5A"/>
    <w:rsid w:val="00740D62"/>
    <w:rsid w:val="0074102A"/>
    <w:rsid w:val="007411D8"/>
    <w:rsid w:val="00741240"/>
    <w:rsid w:val="0074125C"/>
    <w:rsid w:val="0074135C"/>
    <w:rsid w:val="00741562"/>
    <w:rsid w:val="007416DE"/>
    <w:rsid w:val="0074185A"/>
    <w:rsid w:val="00741F3C"/>
    <w:rsid w:val="00741F95"/>
    <w:rsid w:val="00742088"/>
    <w:rsid w:val="00742262"/>
    <w:rsid w:val="0074254F"/>
    <w:rsid w:val="007429C8"/>
    <w:rsid w:val="00742FA5"/>
    <w:rsid w:val="0074319C"/>
    <w:rsid w:val="00743AC0"/>
    <w:rsid w:val="00743E26"/>
    <w:rsid w:val="00744070"/>
    <w:rsid w:val="007442C9"/>
    <w:rsid w:val="0074461F"/>
    <w:rsid w:val="00744DC9"/>
    <w:rsid w:val="00744E22"/>
    <w:rsid w:val="0074505C"/>
    <w:rsid w:val="00745645"/>
    <w:rsid w:val="0074579A"/>
    <w:rsid w:val="0074583E"/>
    <w:rsid w:val="007458F6"/>
    <w:rsid w:val="00745C80"/>
    <w:rsid w:val="00746C15"/>
    <w:rsid w:val="00747060"/>
    <w:rsid w:val="00747674"/>
    <w:rsid w:val="007478B4"/>
    <w:rsid w:val="00747B26"/>
    <w:rsid w:val="00747FFC"/>
    <w:rsid w:val="0075004B"/>
    <w:rsid w:val="00750459"/>
    <w:rsid w:val="0075076F"/>
    <w:rsid w:val="00750C0D"/>
    <w:rsid w:val="00750D17"/>
    <w:rsid w:val="00750DA4"/>
    <w:rsid w:val="00751049"/>
    <w:rsid w:val="0075110D"/>
    <w:rsid w:val="0075115B"/>
    <w:rsid w:val="00751645"/>
    <w:rsid w:val="00751A85"/>
    <w:rsid w:val="00751B0B"/>
    <w:rsid w:val="00751D6B"/>
    <w:rsid w:val="00751F59"/>
    <w:rsid w:val="007520DA"/>
    <w:rsid w:val="007528B7"/>
    <w:rsid w:val="00752990"/>
    <w:rsid w:val="00752C6A"/>
    <w:rsid w:val="00752E32"/>
    <w:rsid w:val="0075310E"/>
    <w:rsid w:val="007535AB"/>
    <w:rsid w:val="00753B54"/>
    <w:rsid w:val="00753DCF"/>
    <w:rsid w:val="00753E3A"/>
    <w:rsid w:val="00753FE9"/>
    <w:rsid w:val="0075408A"/>
    <w:rsid w:val="00754167"/>
    <w:rsid w:val="0075445F"/>
    <w:rsid w:val="00754A60"/>
    <w:rsid w:val="00754C48"/>
    <w:rsid w:val="007552DD"/>
    <w:rsid w:val="00755613"/>
    <w:rsid w:val="00755ACD"/>
    <w:rsid w:val="00755DB4"/>
    <w:rsid w:val="00755EFE"/>
    <w:rsid w:val="00755F12"/>
    <w:rsid w:val="007560B3"/>
    <w:rsid w:val="00756172"/>
    <w:rsid w:val="00756248"/>
    <w:rsid w:val="00756310"/>
    <w:rsid w:val="00756430"/>
    <w:rsid w:val="00756BBB"/>
    <w:rsid w:val="00756CE9"/>
    <w:rsid w:val="00757166"/>
    <w:rsid w:val="007579D3"/>
    <w:rsid w:val="00757B19"/>
    <w:rsid w:val="00757E26"/>
    <w:rsid w:val="00757F9B"/>
    <w:rsid w:val="00760012"/>
    <w:rsid w:val="0076024C"/>
    <w:rsid w:val="0076041B"/>
    <w:rsid w:val="007607C6"/>
    <w:rsid w:val="00760876"/>
    <w:rsid w:val="00760AFE"/>
    <w:rsid w:val="007610F4"/>
    <w:rsid w:val="00761271"/>
    <w:rsid w:val="007615E3"/>
    <w:rsid w:val="00761876"/>
    <w:rsid w:val="00761919"/>
    <w:rsid w:val="00761B61"/>
    <w:rsid w:val="00762128"/>
    <w:rsid w:val="00762BB3"/>
    <w:rsid w:val="00763BA0"/>
    <w:rsid w:val="00763DB2"/>
    <w:rsid w:val="007642E9"/>
    <w:rsid w:val="007647D5"/>
    <w:rsid w:val="00765943"/>
    <w:rsid w:val="0076599A"/>
    <w:rsid w:val="00765C6D"/>
    <w:rsid w:val="007660F5"/>
    <w:rsid w:val="0076613D"/>
    <w:rsid w:val="00766B1F"/>
    <w:rsid w:val="00766BB8"/>
    <w:rsid w:val="00766CB2"/>
    <w:rsid w:val="00766DAA"/>
    <w:rsid w:val="00767028"/>
    <w:rsid w:val="0076718C"/>
    <w:rsid w:val="0076721E"/>
    <w:rsid w:val="00767B57"/>
    <w:rsid w:val="00767F99"/>
    <w:rsid w:val="007703F0"/>
    <w:rsid w:val="007704F2"/>
    <w:rsid w:val="00770559"/>
    <w:rsid w:val="00770572"/>
    <w:rsid w:val="00770AB8"/>
    <w:rsid w:val="00770AC9"/>
    <w:rsid w:val="00770DB8"/>
    <w:rsid w:val="0077121A"/>
    <w:rsid w:val="007713EC"/>
    <w:rsid w:val="00771790"/>
    <w:rsid w:val="00771B26"/>
    <w:rsid w:val="00771BA9"/>
    <w:rsid w:val="0077237D"/>
    <w:rsid w:val="007723D8"/>
    <w:rsid w:val="00772563"/>
    <w:rsid w:val="00772DF6"/>
    <w:rsid w:val="00772DFE"/>
    <w:rsid w:val="0077319D"/>
    <w:rsid w:val="00773380"/>
    <w:rsid w:val="0077382A"/>
    <w:rsid w:val="00773C6B"/>
    <w:rsid w:val="007740FC"/>
    <w:rsid w:val="0077413C"/>
    <w:rsid w:val="007742EC"/>
    <w:rsid w:val="00774604"/>
    <w:rsid w:val="00774A5F"/>
    <w:rsid w:val="00774CDC"/>
    <w:rsid w:val="00774FEB"/>
    <w:rsid w:val="0077539E"/>
    <w:rsid w:val="0077550C"/>
    <w:rsid w:val="0077572D"/>
    <w:rsid w:val="0077580B"/>
    <w:rsid w:val="00775CDE"/>
    <w:rsid w:val="00775D58"/>
    <w:rsid w:val="00775E06"/>
    <w:rsid w:val="007762B9"/>
    <w:rsid w:val="007763CA"/>
    <w:rsid w:val="007766DC"/>
    <w:rsid w:val="00776C11"/>
    <w:rsid w:val="00776DCB"/>
    <w:rsid w:val="00776E9C"/>
    <w:rsid w:val="007772E4"/>
    <w:rsid w:val="007779C9"/>
    <w:rsid w:val="00777A9A"/>
    <w:rsid w:val="00777D23"/>
    <w:rsid w:val="007800EE"/>
    <w:rsid w:val="00780195"/>
    <w:rsid w:val="00780216"/>
    <w:rsid w:val="0078039D"/>
    <w:rsid w:val="007803FE"/>
    <w:rsid w:val="00780796"/>
    <w:rsid w:val="007808E4"/>
    <w:rsid w:val="00780E3D"/>
    <w:rsid w:val="0078108B"/>
    <w:rsid w:val="00781D5C"/>
    <w:rsid w:val="00781E75"/>
    <w:rsid w:val="00782A88"/>
    <w:rsid w:val="00782D1B"/>
    <w:rsid w:val="00783248"/>
    <w:rsid w:val="007832C8"/>
    <w:rsid w:val="00783449"/>
    <w:rsid w:val="00783481"/>
    <w:rsid w:val="00783D0D"/>
    <w:rsid w:val="00783DCD"/>
    <w:rsid w:val="00783EC3"/>
    <w:rsid w:val="007843D8"/>
    <w:rsid w:val="007848AF"/>
    <w:rsid w:val="007848C1"/>
    <w:rsid w:val="00784B15"/>
    <w:rsid w:val="00784EA4"/>
    <w:rsid w:val="00784F9D"/>
    <w:rsid w:val="00784FEB"/>
    <w:rsid w:val="007850F0"/>
    <w:rsid w:val="0078534D"/>
    <w:rsid w:val="00785798"/>
    <w:rsid w:val="00785844"/>
    <w:rsid w:val="007859A8"/>
    <w:rsid w:val="00785A28"/>
    <w:rsid w:val="00785B4C"/>
    <w:rsid w:val="00786346"/>
    <w:rsid w:val="00786579"/>
    <w:rsid w:val="00786734"/>
    <w:rsid w:val="007867AB"/>
    <w:rsid w:val="007867C0"/>
    <w:rsid w:val="007869A8"/>
    <w:rsid w:val="00786D71"/>
    <w:rsid w:val="00786E8F"/>
    <w:rsid w:val="00786EA2"/>
    <w:rsid w:val="0078706A"/>
    <w:rsid w:val="007876B8"/>
    <w:rsid w:val="00787748"/>
    <w:rsid w:val="00787A3B"/>
    <w:rsid w:val="00787C4E"/>
    <w:rsid w:val="00787D4C"/>
    <w:rsid w:val="0079000E"/>
    <w:rsid w:val="0079035C"/>
    <w:rsid w:val="00790516"/>
    <w:rsid w:val="00790689"/>
    <w:rsid w:val="0079092D"/>
    <w:rsid w:val="00790A8D"/>
    <w:rsid w:val="00791050"/>
    <w:rsid w:val="00791684"/>
    <w:rsid w:val="00791700"/>
    <w:rsid w:val="00791B84"/>
    <w:rsid w:val="00791C0E"/>
    <w:rsid w:val="00791F21"/>
    <w:rsid w:val="00792265"/>
    <w:rsid w:val="007923AF"/>
    <w:rsid w:val="00792866"/>
    <w:rsid w:val="00792FA1"/>
    <w:rsid w:val="007936B4"/>
    <w:rsid w:val="00793958"/>
    <w:rsid w:val="007940CC"/>
    <w:rsid w:val="0079435C"/>
    <w:rsid w:val="00795233"/>
    <w:rsid w:val="0079535C"/>
    <w:rsid w:val="00795551"/>
    <w:rsid w:val="00795673"/>
    <w:rsid w:val="00795715"/>
    <w:rsid w:val="00795995"/>
    <w:rsid w:val="007959A7"/>
    <w:rsid w:val="00795A9F"/>
    <w:rsid w:val="00795C9B"/>
    <w:rsid w:val="00795E1B"/>
    <w:rsid w:val="007967CB"/>
    <w:rsid w:val="00796BC9"/>
    <w:rsid w:val="00796F89"/>
    <w:rsid w:val="00797092"/>
    <w:rsid w:val="00797241"/>
    <w:rsid w:val="00797639"/>
    <w:rsid w:val="00797720"/>
    <w:rsid w:val="00797742"/>
    <w:rsid w:val="0079793D"/>
    <w:rsid w:val="00797B74"/>
    <w:rsid w:val="00797CBA"/>
    <w:rsid w:val="00797D3A"/>
    <w:rsid w:val="00797EB2"/>
    <w:rsid w:val="007A0529"/>
    <w:rsid w:val="007A0B5B"/>
    <w:rsid w:val="007A171C"/>
    <w:rsid w:val="007A1BD6"/>
    <w:rsid w:val="007A1CDF"/>
    <w:rsid w:val="007A2076"/>
    <w:rsid w:val="007A223F"/>
    <w:rsid w:val="007A2290"/>
    <w:rsid w:val="007A2294"/>
    <w:rsid w:val="007A22B1"/>
    <w:rsid w:val="007A22F2"/>
    <w:rsid w:val="007A239B"/>
    <w:rsid w:val="007A3C44"/>
    <w:rsid w:val="007A3F8E"/>
    <w:rsid w:val="007A4343"/>
    <w:rsid w:val="007A46B8"/>
    <w:rsid w:val="007A46CB"/>
    <w:rsid w:val="007A4ABE"/>
    <w:rsid w:val="007A4EE2"/>
    <w:rsid w:val="007A5C54"/>
    <w:rsid w:val="007A602E"/>
    <w:rsid w:val="007A6885"/>
    <w:rsid w:val="007A68AF"/>
    <w:rsid w:val="007A6C10"/>
    <w:rsid w:val="007A6E54"/>
    <w:rsid w:val="007A784E"/>
    <w:rsid w:val="007A7E1D"/>
    <w:rsid w:val="007A7FD7"/>
    <w:rsid w:val="007B011A"/>
    <w:rsid w:val="007B0F23"/>
    <w:rsid w:val="007B109D"/>
    <w:rsid w:val="007B1223"/>
    <w:rsid w:val="007B1A28"/>
    <w:rsid w:val="007B1A88"/>
    <w:rsid w:val="007B1AB2"/>
    <w:rsid w:val="007B1AE7"/>
    <w:rsid w:val="007B1F33"/>
    <w:rsid w:val="007B2207"/>
    <w:rsid w:val="007B237D"/>
    <w:rsid w:val="007B25F9"/>
    <w:rsid w:val="007B29A0"/>
    <w:rsid w:val="007B2F67"/>
    <w:rsid w:val="007B3CEC"/>
    <w:rsid w:val="007B3ED8"/>
    <w:rsid w:val="007B4197"/>
    <w:rsid w:val="007B4418"/>
    <w:rsid w:val="007B44D1"/>
    <w:rsid w:val="007B4A8E"/>
    <w:rsid w:val="007B4AE3"/>
    <w:rsid w:val="007B4CC0"/>
    <w:rsid w:val="007B4D92"/>
    <w:rsid w:val="007B576A"/>
    <w:rsid w:val="007B5F70"/>
    <w:rsid w:val="007B6464"/>
    <w:rsid w:val="007B656D"/>
    <w:rsid w:val="007B6BC4"/>
    <w:rsid w:val="007B6E88"/>
    <w:rsid w:val="007B6EED"/>
    <w:rsid w:val="007B6FBF"/>
    <w:rsid w:val="007B71F3"/>
    <w:rsid w:val="007B75A0"/>
    <w:rsid w:val="007B7D5F"/>
    <w:rsid w:val="007C00CA"/>
    <w:rsid w:val="007C01D8"/>
    <w:rsid w:val="007C0282"/>
    <w:rsid w:val="007C0306"/>
    <w:rsid w:val="007C05FC"/>
    <w:rsid w:val="007C0C09"/>
    <w:rsid w:val="007C0EA4"/>
    <w:rsid w:val="007C187D"/>
    <w:rsid w:val="007C1E2F"/>
    <w:rsid w:val="007C1E96"/>
    <w:rsid w:val="007C2413"/>
    <w:rsid w:val="007C2638"/>
    <w:rsid w:val="007C3256"/>
    <w:rsid w:val="007C32CB"/>
    <w:rsid w:val="007C35A4"/>
    <w:rsid w:val="007C36D6"/>
    <w:rsid w:val="007C40CA"/>
    <w:rsid w:val="007C457D"/>
    <w:rsid w:val="007C49AF"/>
    <w:rsid w:val="007C4B61"/>
    <w:rsid w:val="007C53BD"/>
    <w:rsid w:val="007C5902"/>
    <w:rsid w:val="007C5B91"/>
    <w:rsid w:val="007C5E6C"/>
    <w:rsid w:val="007C6922"/>
    <w:rsid w:val="007C6A2A"/>
    <w:rsid w:val="007C6FD1"/>
    <w:rsid w:val="007C7167"/>
    <w:rsid w:val="007C7CFA"/>
    <w:rsid w:val="007C7D20"/>
    <w:rsid w:val="007C7D7B"/>
    <w:rsid w:val="007C7DFF"/>
    <w:rsid w:val="007C7F86"/>
    <w:rsid w:val="007D00B1"/>
    <w:rsid w:val="007D013F"/>
    <w:rsid w:val="007D0401"/>
    <w:rsid w:val="007D074A"/>
    <w:rsid w:val="007D0CDA"/>
    <w:rsid w:val="007D0D02"/>
    <w:rsid w:val="007D12E6"/>
    <w:rsid w:val="007D14B9"/>
    <w:rsid w:val="007D275C"/>
    <w:rsid w:val="007D2DCD"/>
    <w:rsid w:val="007D2F65"/>
    <w:rsid w:val="007D30B1"/>
    <w:rsid w:val="007D3357"/>
    <w:rsid w:val="007D363A"/>
    <w:rsid w:val="007D36EA"/>
    <w:rsid w:val="007D36F5"/>
    <w:rsid w:val="007D4060"/>
    <w:rsid w:val="007D4249"/>
    <w:rsid w:val="007D4390"/>
    <w:rsid w:val="007D443B"/>
    <w:rsid w:val="007D4984"/>
    <w:rsid w:val="007D54C8"/>
    <w:rsid w:val="007D5755"/>
    <w:rsid w:val="007D59A6"/>
    <w:rsid w:val="007D6040"/>
    <w:rsid w:val="007D6108"/>
    <w:rsid w:val="007D6D44"/>
    <w:rsid w:val="007D6D48"/>
    <w:rsid w:val="007D70A4"/>
    <w:rsid w:val="007D715A"/>
    <w:rsid w:val="007D71FE"/>
    <w:rsid w:val="007D7241"/>
    <w:rsid w:val="007D7266"/>
    <w:rsid w:val="007D74E0"/>
    <w:rsid w:val="007D7722"/>
    <w:rsid w:val="007D7B2C"/>
    <w:rsid w:val="007D7F3A"/>
    <w:rsid w:val="007D7F98"/>
    <w:rsid w:val="007E00D3"/>
    <w:rsid w:val="007E015F"/>
    <w:rsid w:val="007E0519"/>
    <w:rsid w:val="007E0760"/>
    <w:rsid w:val="007E07A6"/>
    <w:rsid w:val="007E086E"/>
    <w:rsid w:val="007E0A9F"/>
    <w:rsid w:val="007E111F"/>
    <w:rsid w:val="007E12E3"/>
    <w:rsid w:val="007E14C5"/>
    <w:rsid w:val="007E1A51"/>
    <w:rsid w:val="007E28FC"/>
    <w:rsid w:val="007E309D"/>
    <w:rsid w:val="007E348D"/>
    <w:rsid w:val="007E34C2"/>
    <w:rsid w:val="007E3651"/>
    <w:rsid w:val="007E381F"/>
    <w:rsid w:val="007E3A32"/>
    <w:rsid w:val="007E450C"/>
    <w:rsid w:val="007E4F2D"/>
    <w:rsid w:val="007E4FB2"/>
    <w:rsid w:val="007E5253"/>
    <w:rsid w:val="007E568E"/>
    <w:rsid w:val="007E57C7"/>
    <w:rsid w:val="007E5804"/>
    <w:rsid w:val="007E59CE"/>
    <w:rsid w:val="007E5A91"/>
    <w:rsid w:val="007E5C4C"/>
    <w:rsid w:val="007E5E47"/>
    <w:rsid w:val="007E631C"/>
    <w:rsid w:val="007E6455"/>
    <w:rsid w:val="007E6880"/>
    <w:rsid w:val="007E6992"/>
    <w:rsid w:val="007E6B1A"/>
    <w:rsid w:val="007E6E5F"/>
    <w:rsid w:val="007E6F62"/>
    <w:rsid w:val="007E735B"/>
    <w:rsid w:val="007E7522"/>
    <w:rsid w:val="007E7649"/>
    <w:rsid w:val="007E7B17"/>
    <w:rsid w:val="007E7CEF"/>
    <w:rsid w:val="007E7F16"/>
    <w:rsid w:val="007F013E"/>
    <w:rsid w:val="007F01DD"/>
    <w:rsid w:val="007F079B"/>
    <w:rsid w:val="007F092D"/>
    <w:rsid w:val="007F1183"/>
    <w:rsid w:val="007F151F"/>
    <w:rsid w:val="007F1C23"/>
    <w:rsid w:val="007F1DF4"/>
    <w:rsid w:val="007F2502"/>
    <w:rsid w:val="007F2D02"/>
    <w:rsid w:val="007F2FB3"/>
    <w:rsid w:val="007F3504"/>
    <w:rsid w:val="007F3E65"/>
    <w:rsid w:val="007F4284"/>
    <w:rsid w:val="007F4372"/>
    <w:rsid w:val="007F43D5"/>
    <w:rsid w:val="007F4549"/>
    <w:rsid w:val="007F4576"/>
    <w:rsid w:val="007F474E"/>
    <w:rsid w:val="007F493B"/>
    <w:rsid w:val="007F4BE4"/>
    <w:rsid w:val="007F4D38"/>
    <w:rsid w:val="007F537A"/>
    <w:rsid w:val="007F5702"/>
    <w:rsid w:val="007F57C6"/>
    <w:rsid w:val="007F5912"/>
    <w:rsid w:val="007F5AC2"/>
    <w:rsid w:val="007F5BD1"/>
    <w:rsid w:val="007F634E"/>
    <w:rsid w:val="007F6489"/>
    <w:rsid w:val="007F65B0"/>
    <w:rsid w:val="007F6708"/>
    <w:rsid w:val="007F67AE"/>
    <w:rsid w:val="007F68E9"/>
    <w:rsid w:val="007F69E6"/>
    <w:rsid w:val="007F6AB5"/>
    <w:rsid w:val="007F6BD8"/>
    <w:rsid w:val="007F749D"/>
    <w:rsid w:val="007F7815"/>
    <w:rsid w:val="007F7946"/>
    <w:rsid w:val="007F7EA2"/>
    <w:rsid w:val="008005A1"/>
    <w:rsid w:val="00800948"/>
    <w:rsid w:val="0080138B"/>
    <w:rsid w:val="00801901"/>
    <w:rsid w:val="00801F51"/>
    <w:rsid w:val="0080207B"/>
    <w:rsid w:val="00802265"/>
    <w:rsid w:val="0080234D"/>
    <w:rsid w:val="00802523"/>
    <w:rsid w:val="008026AC"/>
    <w:rsid w:val="00802C0B"/>
    <w:rsid w:val="00802E3F"/>
    <w:rsid w:val="008030D3"/>
    <w:rsid w:val="00803131"/>
    <w:rsid w:val="008035B5"/>
    <w:rsid w:val="008038AA"/>
    <w:rsid w:val="00803A93"/>
    <w:rsid w:val="00803B56"/>
    <w:rsid w:val="00803E02"/>
    <w:rsid w:val="00803FED"/>
    <w:rsid w:val="008043C1"/>
    <w:rsid w:val="008045BB"/>
    <w:rsid w:val="0080489E"/>
    <w:rsid w:val="00804C70"/>
    <w:rsid w:val="00804E1C"/>
    <w:rsid w:val="00804F54"/>
    <w:rsid w:val="008053D1"/>
    <w:rsid w:val="00805481"/>
    <w:rsid w:val="00805843"/>
    <w:rsid w:val="0080599F"/>
    <w:rsid w:val="00805F6E"/>
    <w:rsid w:val="008061B0"/>
    <w:rsid w:val="00806A6A"/>
    <w:rsid w:val="00806D35"/>
    <w:rsid w:val="00806E80"/>
    <w:rsid w:val="00806F01"/>
    <w:rsid w:val="00807290"/>
    <w:rsid w:val="0080740F"/>
    <w:rsid w:val="00807589"/>
    <w:rsid w:val="008077D0"/>
    <w:rsid w:val="00807A9A"/>
    <w:rsid w:val="00807EF7"/>
    <w:rsid w:val="008101E1"/>
    <w:rsid w:val="00810519"/>
    <w:rsid w:val="00810634"/>
    <w:rsid w:val="00810995"/>
    <w:rsid w:val="00810B65"/>
    <w:rsid w:val="00810D66"/>
    <w:rsid w:val="00810E3E"/>
    <w:rsid w:val="00810ECD"/>
    <w:rsid w:val="008112C1"/>
    <w:rsid w:val="008114F4"/>
    <w:rsid w:val="0081166F"/>
    <w:rsid w:val="00811906"/>
    <w:rsid w:val="00811AAD"/>
    <w:rsid w:val="00811AB8"/>
    <w:rsid w:val="00811B09"/>
    <w:rsid w:val="00811DB7"/>
    <w:rsid w:val="00811E36"/>
    <w:rsid w:val="00811EFA"/>
    <w:rsid w:val="008120B0"/>
    <w:rsid w:val="00812472"/>
    <w:rsid w:val="0081282F"/>
    <w:rsid w:val="008128BF"/>
    <w:rsid w:val="00812A2F"/>
    <w:rsid w:val="00812A90"/>
    <w:rsid w:val="00812C47"/>
    <w:rsid w:val="00813077"/>
    <w:rsid w:val="00813221"/>
    <w:rsid w:val="0081330D"/>
    <w:rsid w:val="008134B6"/>
    <w:rsid w:val="00813872"/>
    <w:rsid w:val="00813BBF"/>
    <w:rsid w:val="00813C07"/>
    <w:rsid w:val="00813EF2"/>
    <w:rsid w:val="00813F4C"/>
    <w:rsid w:val="00814903"/>
    <w:rsid w:val="00814938"/>
    <w:rsid w:val="008149E1"/>
    <w:rsid w:val="00814A45"/>
    <w:rsid w:val="00814B8E"/>
    <w:rsid w:val="00814D59"/>
    <w:rsid w:val="00814E5B"/>
    <w:rsid w:val="0081506D"/>
    <w:rsid w:val="00815497"/>
    <w:rsid w:val="0081553D"/>
    <w:rsid w:val="0081599B"/>
    <w:rsid w:val="008159EB"/>
    <w:rsid w:val="00815B40"/>
    <w:rsid w:val="00815BC3"/>
    <w:rsid w:val="00816084"/>
    <w:rsid w:val="00817350"/>
    <w:rsid w:val="008179AE"/>
    <w:rsid w:val="008208E5"/>
    <w:rsid w:val="00820CAB"/>
    <w:rsid w:val="00820D7A"/>
    <w:rsid w:val="00820F1F"/>
    <w:rsid w:val="00820F5D"/>
    <w:rsid w:val="008211E0"/>
    <w:rsid w:val="0082191C"/>
    <w:rsid w:val="00821BC2"/>
    <w:rsid w:val="00821D5F"/>
    <w:rsid w:val="0082282B"/>
    <w:rsid w:val="00822D7B"/>
    <w:rsid w:val="00822F16"/>
    <w:rsid w:val="0082325D"/>
    <w:rsid w:val="00823CEE"/>
    <w:rsid w:val="00823F57"/>
    <w:rsid w:val="00823FFF"/>
    <w:rsid w:val="0082434C"/>
    <w:rsid w:val="008246CB"/>
    <w:rsid w:val="0082489A"/>
    <w:rsid w:val="008248EB"/>
    <w:rsid w:val="00824B45"/>
    <w:rsid w:val="008251C4"/>
    <w:rsid w:val="00825856"/>
    <w:rsid w:val="00825AEF"/>
    <w:rsid w:val="00825BAF"/>
    <w:rsid w:val="00825D0F"/>
    <w:rsid w:val="00825D54"/>
    <w:rsid w:val="00825EEB"/>
    <w:rsid w:val="00826177"/>
    <w:rsid w:val="0082619D"/>
    <w:rsid w:val="00826303"/>
    <w:rsid w:val="00826507"/>
    <w:rsid w:val="0082668B"/>
    <w:rsid w:val="00826758"/>
    <w:rsid w:val="00826BA9"/>
    <w:rsid w:val="00826E64"/>
    <w:rsid w:val="00826F7D"/>
    <w:rsid w:val="00827091"/>
    <w:rsid w:val="008270E1"/>
    <w:rsid w:val="00827213"/>
    <w:rsid w:val="0082724F"/>
    <w:rsid w:val="0082727E"/>
    <w:rsid w:val="008274BA"/>
    <w:rsid w:val="0082797E"/>
    <w:rsid w:val="0083045B"/>
    <w:rsid w:val="00830553"/>
    <w:rsid w:val="00830A18"/>
    <w:rsid w:val="00830D78"/>
    <w:rsid w:val="00830F48"/>
    <w:rsid w:val="00830F50"/>
    <w:rsid w:val="008310A0"/>
    <w:rsid w:val="00831363"/>
    <w:rsid w:val="008314DD"/>
    <w:rsid w:val="00831647"/>
    <w:rsid w:val="0083175D"/>
    <w:rsid w:val="00831903"/>
    <w:rsid w:val="00831A10"/>
    <w:rsid w:val="00832270"/>
    <w:rsid w:val="0083230B"/>
    <w:rsid w:val="008323DA"/>
    <w:rsid w:val="00832797"/>
    <w:rsid w:val="00832992"/>
    <w:rsid w:val="00832E13"/>
    <w:rsid w:val="00832FC3"/>
    <w:rsid w:val="00832FC6"/>
    <w:rsid w:val="008334C2"/>
    <w:rsid w:val="0083397B"/>
    <w:rsid w:val="00833E45"/>
    <w:rsid w:val="00833FA0"/>
    <w:rsid w:val="008340B8"/>
    <w:rsid w:val="00834556"/>
    <w:rsid w:val="00835044"/>
    <w:rsid w:val="00835515"/>
    <w:rsid w:val="00835746"/>
    <w:rsid w:val="0083596D"/>
    <w:rsid w:val="00835CAA"/>
    <w:rsid w:val="00835ED1"/>
    <w:rsid w:val="00835FED"/>
    <w:rsid w:val="008365F2"/>
    <w:rsid w:val="00836611"/>
    <w:rsid w:val="00836D16"/>
    <w:rsid w:val="00837FFA"/>
    <w:rsid w:val="0084009C"/>
    <w:rsid w:val="00840472"/>
    <w:rsid w:val="008404A4"/>
    <w:rsid w:val="00840566"/>
    <w:rsid w:val="008405F4"/>
    <w:rsid w:val="00840699"/>
    <w:rsid w:val="00840D7D"/>
    <w:rsid w:val="00841D6B"/>
    <w:rsid w:val="0084226A"/>
    <w:rsid w:val="00842289"/>
    <w:rsid w:val="00842616"/>
    <w:rsid w:val="0084300A"/>
    <w:rsid w:val="0084312C"/>
    <w:rsid w:val="00843182"/>
    <w:rsid w:val="008433FE"/>
    <w:rsid w:val="00843536"/>
    <w:rsid w:val="00843AF3"/>
    <w:rsid w:val="00843AFD"/>
    <w:rsid w:val="00843B6D"/>
    <w:rsid w:val="008442E6"/>
    <w:rsid w:val="00844669"/>
    <w:rsid w:val="00844A78"/>
    <w:rsid w:val="00844BD7"/>
    <w:rsid w:val="00844BEA"/>
    <w:rsid w:val="008454F0"/>
    <w:rsid w:val="00845C0F"/>
    <w:rsid w:val="0084618A"/>
    <w:rsid w:val="008463BB"/>
    <w:rsid w:val="00846696"/>
    <w:rsid w:val="008468AE"/>
    <w:rsid w:val="00846DC0"/>
    <w:rsid w:val="00846E89"/>
    <w:rsid w:val="008474A0"/>
    <w:rsid w:val="0084790C"/>
    <w:rsid w:val="00847CA7"/>
    <w:rsid w:val="00847DEF"/>
    <w:rsid w:val="008500F7"/>
    <w:rsid w:val="0085018F"/>
    <w:rsid w:val="00850334"/>
    <w:rsid w:val="0085055A"/>
    <w:rsid w:val="00850D30"/>
    <w:rsid w:val="0085105A"/>
    <w:rsid w:val="008515A7"/>
    <w:rsid w:val="00851826"/>
    <w:rsid w:val="00851956"/>
    <w:rsid w:val="00852341"/>
    <w:rsid w:val="0085268C"/>
    <w:rsid w:val="008527CB"/>
    <w:rsid w:val="00852A29"/>
    <w:rsid w:val="00852B14"/>
    <w:rsid w:val="00852E46"/>
    <w:rsid w:val="0085322B"/>
    <w:rsid w:val="008532B3"/>
    <w:rsid w:val="00853502"/>
    <w:rsid w:val="00853598"/>
    <w:rsid w:val="008536AF"/>
    <w:rsid w:val="008539A8"/>
    <w:rsid w:val="008539BF"/>
    <w:rsid w:val="008539E7"/>
    <w:rsid w:val="00853A49"/>
    <w:rsid w:val="00853E54"/>
    <w:rsid w:val="00853EB9"/>
    <w:rsid w:val="008542D0"/>
    <w:rsid w:val="008544A1"/>
    <w:rsid w:val="00854BF5"/>
    <w:rsid w:val="00854D79"/>
    <w:rsid w:val="00854F80"/>
    <w:rsid w:val="00854FCB"/>
    <w:rsid w:val="008552FE"/>
    <w:rsid w:val="00855366"/>
    <w:rsid w:val="008560F3"/>
    <w:rsid w:val="008561B5"/>
    <w:rsid w:val="00856941"/>
    <w:rsid w:val="00856AA5"/>
    <w:rsid w:val="00856B7A"/>
    <w:rsid w:val="00856F36"/>
    <w:rsid w:val="00857063"/>
    <w:rsid w:val="00857133"/>
    <w:rsid w:val="0085787D"/>
    <w:rsid w:val="00857A41"/>
    <w:rsid w:val="00857B28"/>
    <w:rsid w:val="00857E39"/>
    <w:rsid w:val="00860002"/>
    <w:rsid w:val="0086014A"/>
    <w:rsid w:val="00860915"/>
    <w:rsid w:val="00860CD1"/>
    <w:rsid w:val="008611C0"/>
    <w:rsid w:val="00861387"/>
    <w:rsid w:val="0086139A"/>
    <w:rsid w:val="008613E0"/>
    <w:rsid w:val="00861496"/>
    <w:rsid w:val="00861572"/>
    <w:rsid w:val="0086173A"/>
    <w:rsid w:val="008621F3"/>
    <w:rsid w:val="00862339"/>
    <w:rsid w:val="008624AE"/>
    <w:rsid w:val="0086269F"/>
    <w:rsid w:val="008628E1"/>
    <w:rsid w:val="00862B33"/>
    <w:rsid w:val="00862C18"/>
    <w:rsid w:val="00863265"/>
    <w:rsid w:val="00863483"/>
    <w:rsid w:val="00863834"/>
    <w:rsid w:val="00863C29"/>
    <w:rsid w:val="008643AA"/>
    <w:rsid w:val="0086461C"/>
    <w:rsid w:val="00864AE8"/>
    <w:rsid w:val="00864C31"/>
    <w:rsid w:val="00865088"/>
    <w:rsid w:val="00865244"/>
    <w:rsid w:val="00865495"/>
    <w:rsid w:val="00865625"/>
    <w:rsid w:val="0086562E"/>
    <w:rsid w:val="00865B44"/>
    <w:rsid w:val="008669D2"/>
    <w:rsid w:val="00866A13"/>
    <w:rsid w:val="0086709F"/>
    <w:rsid w:val="008670E2"/>
    <w:rsid w:val="0086712D"/>
    <w:rsid w:val="008672CC"/>
    <w:rsid w:val="0086743E"/>
    <w:rsid w:val="00867CFA"/>
    <w:rsid w:val="008700AC"/>
    <w:rsid w:val="008705F3"/>
    <w:rsid w:val="0087084F"/>
    <w:rsid w:val="00870894"/>
    <w:rsid w:val="00871078"/>
    <w:rsid w:val="008711EF"/>
    <w:rsid w:val="00871247"/>
    <w:rsid w:val="00871694"/>
    <w:rsid w:val="00871F65"/>
    <w:rsid w:val="0087200D"/>
    <w:rsid w:val="0087265C"/>
    <w:rsid w:val="00872975"/>
    <w:rsid w:val="00872A5E"/>
    <w:rsid w:val="008732E5"/>
    <w:rsid w:val="008736EB"/>
    <w:rsid w:val="00873C3A"/>
    <w:rsid w:val="008744C5"/>
    <w:rsid w:val="00874666"/>
    <w:rsid w:val="00874BAA"/>
    <w:rsid w:val="00874DBB"/>
    <w:rsid w:val="00874E16"/>
    <w:rsid w:val="00874F60"/>
    <w:rsid w:val="00875229"/>
    <w:rsid w:val="0087570C"/>
    <w:rsid w:val="008759CA"/>
    <w:rsid w:val="00876342"/>
    <w:rsid w:val="00876686"/>
    <w:rsid w:val="008766D6"/>
    <w:rsid w:val="0087677C"/>
    <w:rsid w:val="00876CB6"/>
    <w:rsid w:val="008770C8"/>
    <w:rsid w:val="00877802"/>
    <w:rsid w:val="008778C3"/>
    <w:rsid w:val="008779F0"/>
    <w:rsid w:val="00877B6C"/>
    <w:rsid w:val="00877C44"/>
    <w:rsid w:val="00877D77"/>
    <w:rsid w:val="00877DBF"/>
    <w:rsid w:val="00877FC2"/>
    <w:rsid w:val="008802BF"/>
    <w:rsid w:val="0088075B"/>
    <w:rsid w:val="00880B80"/>
    <w:rsid w:val="00881108"/>
    <w:rsid w:val="008813E7"/>
    <w:rsid w:val="00881480"/>
    <w:rsid w:val="0088152C"/>
    <w:rsid w:val="008815E1"/>
    <w:rsid w:val="0088173F"/>
    <w:rsid w:val="00881B2F"/>
    <w:rsid w:val="008823AA"/>
    <w:rsid w:val="00882413"/>
    <w:rsid w:val="008827F5"/>
    <w:rsid w:val="00882F7D"/>
    <w:rsid w:val="0088307E"/>
    <w:rsid w:val="008839F4"/>
    <w:rsid w:val="00883C39"/>
    <w:rsid w:val="00883CE5"/>
    <w:rsid w:val="008847AC"/>
    <w:rsid w:val="008848FC"/>
    <w:rsid w:val="00884CBA"/>
    <w:rsid w:val="00884F79"/>
    <w:rsid w:val="00885172"/>
    <w:rsid w:val="008851F1"/>
    <w:rsid w:val="008853A7"/>
    <w:rsid w:val="0088586F"/>
    <w:rsid w:val="00885A97"/>
    <w:rsid w:val="00885D4B"/>
    <w:rsid w:val="00885EAE"/>
    <w:rsid w:val="008863EB"/>
    <w:rsid w:val="00886400"/>
    <w:rsid w:val="008868A8"/>
    <w:rsid w:val="00886B8D"/>
    <w:rsid w:val="00886C41"/>
    <w:rsid w:val="00886DE3"/>
    <w:rsid w:val="008871AD"/>
    <w:rsid w:val="008873EB"/>
    <w:rsid w:val="008879EF"/>
    <w:rsid w:val="008900FD"/>
    <w:rsid w:val="00890430"/>
    <w:rsid w:val="0089043E"/>
    <w:rsid w:val="00890B2F"/>
    <w:rsid w:val="008914C4"/>
    <w:rsid w:val="008920F4"/>
    <w:rsid w:val="008922D3"/>
    <w:rsid w:val="008923F9"/>
    <w:rsid w:val="00892529"/>
    <w:rsid w:val="00892698"/>
    <w:rsid w:val="00892B5C"/>
    <w:rsid w:val="00892F0D"/>
    <w:rsid w:val="0089393D"/>
    <w:rsid w:val="008939A5"/>
    <w:rsid w:val="00893DFB"/>
    <w:rsid w:val="008940F7"/>
    <w:rsid w:val="00894119"/>
    <w:rsid w:val="00894461"/>
    <w:rsid w:val="00894543"/>
    <w:rsid w:val="0089460B"/>
    <w:rsid w:val="00894643"/>
    <w:rsid w:val="008950E3"/>
    <w:rsid w:val="008951CE"/>
    <w:rsid w:val="008953D3"/>
    <w:rsid w:val="008957D2"/>
    <w:rsid w:val="00895901"/>
    <w:rsid w:val="00895BF8"/>
    <w:rsid w:val="00895C90"/>
    <w:rsid w:val="00895D79"/>
    <w:rsid w:val="008962CE"/>
    <w:rsid w:val="00896328"/>
    <w:rsid w:val="008970EE"/>
    <w:rsid w:val="008974DE"/>
    <w:rsid w:val="0089753F"/>
    <w:rsid w:val="00897561"/>
    <w:rsid w:val="00897D01"/>
    <w:rsid w:val="00897E5D"/>
    <w:rsid w:val="00897E95"/>
    <w:rsid w:val="008A010C"/>
    <w:rsid w:val="008A0604"/>
    <w:rsid w:val="008A0771"/>
    <w:rsid w:val="008A1504"/>
    <w:rsid w:val="008A18B2"/>
    <w:rsid w:val="008A1E41"/>
    <w:rsid w:val="008A2285"/>
    <w:rsid w:val="008A2975"/>
    <w:rsid w:val="008A349E"/>
    <w:rsid w:val="008A34DB"/>
    <w:rsid w:val="008A3804"/>
    <w:rsid w:val="008A405F"/>
    <w:rsid w:val="008A42A9"/>
    <w:rsid w:val="008A4748"/>
    <w:rsid w:val="008A48AF"/>
    <w:rsid w:val="008A48D8"/>
    <w:rsid w:val="008A499A"/>
    <w:rsid w:val="008A4AC9"/>
    <w:rsid w:val="008A4C4E"/>
    <w:rsid w:val="008A5021"/>
    <w:rsid w:val="008A5BE9"/>
    <w:rsid w:val="008A5CD2"/>
    <w:rsid w:val="008A5D29"/>
    <w:rsid w:val="008A5FCE"/>
    <w:rsid w:val="008A6077"/>
    <w:rsid w:val="008A6130"/>
    <w:rsid w:val="008A61E5"/>
    <w:rsid w:val="008A650B"/>
    <w:rsid w:val="008A6903"/>
    <w:rsid w:val="008A6CA5"/>
    <w:rsid w:val="008A700D"/>
    <w:rsid w:val="008A768A"/>
    <w:rsid w:val="008A78E9"/>
    <w:rsid w:val="008A7D54"/>
    <w:rsid w:val="008B0782"/>
    <w:rsid w:val="008B07C1"/>
    <w:rsid w:val="008B0B56"/>
    <w:rsid w:val="008B0BAD"/>
    <w:rsid w:val="008B0C5D"/>
    <w:rsid w:val="008B13EB"/>
    <w:rsid w:val="008B14FA"/>
    <w:rsid w:val="008B1730"/>
    <w:rsid w:val="008B18C0"/>
    <w:rsid w:val="008B19CB"/>
    <w:rsid w:val="008B1E2C"/>
    <w:rsid w:val="008B243B"/>
    <w:rsid w:val="008B2822"/>
    <w:rsid w:val="008B2CA4"/>
    <w:rsid w:val="008B2EAA"/>
    <w:rsid w:val="008B32C0"/>
    <w:rsid w:val="008B3649"/>
    <w:rsid w:val="008B385C"/>
    <w:rsid w:val="008B3A32"/>
    <w:rsid w:val="008B4273"/>
    <w:rsid w:val="008B4AD6"/>
    <w:rsid w:val="008B4B2D"/>
    <w:rsid w:val="008B53D7"/>
    <w:rsid w:val="008B566B"/>
    <w:rsid w:val="008B56D6"/>
    <w:rsid w:val="008B570D"/>
    <w:rsid w:val="008B590E"/>
    <w:rsid w:val="008B5C65"/>
    <w:rsid w:val="008B622F"/>
    <w:rsid w:val="008B6375"/>
    <w:rsid w:val="008B6764"/>
    <w:rsid w:val="008B6935"/>
    <w:rsid w:val="008B694C"/>
    <w:rsid w:val="008B6E1D"/>
    <w:rsid w:val="008B707C"/>
    <w:rsid w:val="008B7895"/>
    <w:rsid w:val="008B7CC7"/>
    <w:rsid w:val="008B7D3E"/>
    <w:rsid w:val="008C051B"/>
    <w:rsid w:val="008C063E"/>
    <w:rsid w:val="008C0AB0"/>
    <w:rsid w:val="008C0B5E"/>
    <w:rsid w:val="008C0E79"/>
    <w:rsid w:val="008C119E"/>
    <w:rsid w:val="008C11EE"/>
    <w:rsid w:val="008C11EF"/>
    <w:rsid w:val="008C180E"/>
    <w:rsid w:val="008C1DB7"/>
    <w:rsid w:val="008C2202"/>
    <w:rsid w:val="008C237C"/>
    <w:rsid w:val="008C2492"/>
    <w:rsid w:val="008C2578"/>
    <w:rsid w:val="008C2AD3"/>
    <w:rsid w:val="008C2B89"/>
    <w:rsid w:val="008C2E18"/>
    <w:rsid w:val="008C2F70"/>
    <w:rsid w:val="008C3094"/>
    <w:rsid w:val="008C3470"/>
    <w:rsid w:val="008C3B2B"/>
    <w:rsid w:val="008C53BD"/>
    <w:rsid w:val="008C5560"/>
    <w:rsid w:val="008C5F3D"/>
    <w:rsid w:val="008C61CA"/>
    <w:rsid w:val="008C68CE"/>
    <w:rsid w:val="008C691D"/>
    <w:rsid w:val="008C6AF3"/>
    <w:rsid w:val="008C70ED"/>
    <w:rsid w:val="008C7435"/>
    <w:rsid w:val="008C7BB8"/>
    <w:rsid w:val="008C7C70"/>
    <w:rsid w:val="008D0036"/>
    <w:rsid w:val="008D018C"/>
    <w:rsid w:val="008D0294"/>
    <w:rsid w:val="008D03AD"/>
    <w:rsid w:val="008D03C1"/>
    <w:rsid w:val="008D08B8"/>
    <w:rsid w:val="008D0C1C"/>
    <w:rsid w:val="008D0F0C"/>
    <w:rsid w:val="008D0F3C"/>
    <w:rsid w:val="008D123A"/>
    <w:rsid w:val="008D12B9"/>
    <w:rsid w:val="008D189E"/>
    <w:rsid w:val="008D2045"/>
    <w:rsid w:val="008D2307"/>
    <w:rsid w:val="008D2680"/>
    <w:rsid w:val="008D27D3"/>
    <w:rsid w:val="008D3BF1"/>
    <w:rsid w:val="008D3DAD"/>
    <w:rsid w:val="008D3E9A"/>
    <w:rsid w:val="008D410E"/>
    <w:rsid w:val="008D417D"/>
    <w:rsid w:val="008D433F"/>
    <w:rsid w:val="008D45B0"/>
    <w:rsid w:val="008D46B6"/>
    <w:rsid w:val="008D472D"/>
    <w:rsid w:val="008D47F0"/>
    <w:rsid w:val="008D4A5F"/>
    <w:rsid w:val="008D4A90"/>
    <w:rsid w:val="008D4AED"/>
    <w:rsid w:val="008D4B5E"/>
    <w:rsid w:val="008D4DDF"/>
    <w:rsid w:val="008D52F1"/>
    <w:rsid w:val="008D533B"/>
    <w:rsid w:val="008D535F"/>
    <w:rsid w:val="008D5401"/>
    <w:rsid w:val="008D5A03"/>
    <w:rsid w:val="008D5E78"/>
    <w:rsid w:val="008D63C3"/>
    <w:rsid w:val="008D672B"/>
    <w:rsid w:val="008D67AE"/>
    <w:rsid w:val="008D67D6"/>
    <w:rsid w:val="008D6DEC"/>
    <w:rsid w:val="008D702F"/>
    <w:rsid w:val="008D715B"/>
    <w:rsid w:val="008D7225"/>
    <w:rsid w:val="008D7458"/>
    <w:rsid w:val="008D7899"/>
    <w:rsid w:val="008E0272"/>
    <w:rsid w:val="008E02CA"/>
    <w:rsid w:val="008E02D9"/>
    <w:rsid w:val="008E04C9"/>
    <w:rsid w:val="008E0665"/>
    <w:rsid w:val="008E09C0"/>
    <w:rsid w:val="008E0B5C"/>
    <w:rsid w:val="008E0C9C"/>
    <w:rsid w:val="008E10A8"/>
    <w:rsid w:val="008E1654"/>
    <w:rsid w:val="008E183F"/>
    <w:rsid w:val="008E1888"/>
    <w:rsid w:val="008E215B"/>
    <w:rsid w:val="008E238B"/>
    <w:rsid w:val="008E2958"/>
    <w:rsid w:val="008E2BF1"/>
    <w:rsid w:val="008E3037"/>
    <w:rsid w:val="008E3209"/>
    <w:rsid w:val="008E3695"/>
    <w:rsid w:val="008E3EA4"/>
    <w:rsid w:val="008E3F6A"/>
    <w:rsid w:val="008E3FF5"/>
    <w:rsid w:val="008E49AB"/>
    <w:rsid w:val="008E4AFA"/>
    <w:rsid w:val="008E4D86"/>
    <w:rsid w:val="008E50BB"/>
    <w:rsid w:val="008E50F2"/>
    <w:rsid w:val="008E567E"/>
    <w:rsid w:val="008E5803"/>
    <w:rsid w:val="008E5830"/>
    <w:rsid w:val="008E5EB3"/>
    <w:rsid w:val="008E640A"/>
    <w:rsid w:val="008E6C3D"/>
    <w:rsid w:val="008E6FBD"/>
    <w:rsid w:val="008E6FC8"/>
    <w:rsid w:val="008E73AE"/>
    <w:rsid w:val="008E73C3"/>
    <w:rsid w:val="008F0548"/>
    <w:rsid w:val="008F0779"/>
    <w:rsid w:val="008F09BF"/>
    <w:rsid w:val="008F0CB0"/>
    <w:rsid w:val="008F0DA1"/>
    <w:rsid w:val="008F0DF8"/>
    <w:rsid w:val="008F0FA1"/>
    <w:rsid w:val="008F127C"/>
    <w:rsid w:val="008F1343"/>
    <w:rsid w:val="008F1385"/>
    <w:rsid w:val="008F15AC"/>
    <w:rsid w:val="008F16BA"/>
    <w:rsid w:val="008F27FA"/>
    <w:rsid w:val="008F27FB"/>
    <w:rsid w:val="008F2FA9"/>
    <w:rsid w:val="008F326F"/>
    <w:rsid w:val="008F3A41"/>
    <w:rsid w:val="008F3A66"/>
    <w:rsid w:val="008F3EDA"/>
    <w:rsid w:val="008F3F19"/>
    <w:rsid w:val="008F3F47"/>
    <w:rsid w:val="008F49D3"/>
    <w:rsid w:val="008F4B21"/>
    <w:rsid w:val="008F4F41"/>
    <w:rsid w:val="008F4FAA"/>
    <w:rsid w:val="008F52E2"/>
    <w:rsid w:val="008F5480"/>
    <w:rsid w:val="008F5568"/>
    <w:rsid w:val="008F5680"/>
    <w:rsid w:val="008F56AE"/>
    <w:rsid w:val="008F61B1"/>
    <w:rsid w:val="008F63F3"/>
    <w:rsid w:val="008F6D96"/>
    <w:rsid w:val="008F6E5F"/>
    <w:rsid w:val="008F702B"/>
    <w:rsid w:val="008F71BC"/>
    <w:rsid w:val="008F74E2"/>
    <w:rsid w:val="008F787C"/>
    <w:rsid w:val="008F7CD3"/>
    <w:rsid w:val="00900177"/>
    <w:rsid w:val="009003F9"/>
    <w:rsid w:val="00900A48"/>
    <w:rsid w:val="0090124E"/>
    <w:rsid w:val="009015BB"/>
    <w:rsid w:val="00901874"/>
    <w:rsid w:val="0090193D"/>
    <w:rsid w:val="00901A6A"/>
    <w:rsid w:val="00901FEB"/>
    <w:rsid w:val="009021D0"/>
    <w:rsid w:val="009023A0"/>
    <w:rsid w:val="0090258E"/>
    <w:rsid w:val="009025F6"/>
    <w:rsid w:val="00902DA5"/>
    <w:rsid w:val="00903588"/>
    <w:rsid w:val="0090362B"/>
    <w:rsid w:val="0090365C"/>
    <w:rsid w:val="00903843"/>
    <w:rsid w:val="00903AB8"/>
    <w:rsid w:val="00903E68"/>
    <w:rsid w:val="00903F06"/>
    <w:rsid w:val="00904079"/>
    <w:rsid w:val="00904260"/>
    <w:rsid w:val="00904772"/>
    <w:rsid w:val="009048FA"/>
    <w:rsid w:val="00904953"/>
    <w:rsid w:val="00904A2D"/>
    <w:rsid w:val="00904DBB"/>
    <w:rsid w:val="00905045"/>
    <w:rsid w:val="00905772"/>
    <w:rsid w:val="00905DAC"/>
    <w:rsid w:val="00905E40"/>
    <w:rsid w:val="00905F75"/>
    <w:rsid w:val="0090612E"/>
    <w:rsid w:val="0090649D"/>
    <w:rsid w:val="00906BA9"/>
    <w:rsid w:val="00907078"/>
    <w:rsid w:val="009073C5"/>
    <w:rsid w:val="009075F4"/>
    <w:rsid w:val="00907818"/>
    <w:rsid w:val="00907CE3"/>
    <w:rsid w:val="00910096"/>
    <w:rsid w:val="0091056E"/>
    <w:rsid w:val="009106A1"/>
    <w:rsid w:val="009106B7"/>
    <w:rsid w:val="00910BB8"/>
    <w:rsid w:val="00910BD5"/>
    <w:rsid w:val="00910C62"/>
    <w:rsid w:val="0091122A"/>
    <w:rsid w:val="0091149E"/>
    <w:rsid w:val="009114CF"/>
    <w:rsid w:val="009117EE"/>
    <w:rsid w:val="009119D7"/>
    <w:rsid w:val="00911A49"/>
    <w:rsid w:val="00911E09"/>
    <w:rsid w:val="00911F6F"/>
    <w:rsid w:val="009125BC"/>
    <w:rsid w:val="009129CF"/>
    <w:rsid w:val="00912B33"/>
    <w:rsid w:val="00912B42"/>
    <w:rsid w:val="00912D67"/>
    <w:rsid w:val="00912FCF"/>
    <w:rsid w:val="009131E9"/>
    <w:rsid w:val="009135C3"/>
    <w:rsid w:val="00913759"/>
    <w:rsid w:val="0091377B"/>
    <w:rsid w:val="009138BE"/>
    <w:rsid w:val="0091403C"/>
    <w:rsid w:val="00914525"/>
    <w:rsid w:val="00914657"/>
    <w:rsid w:val="009146C4"/>
    <w:rsid w:val="00914A9C"/>
    <w:rsid w:val="00914DCF"/>
    <w:rsid w:val="00914E04"/>
    <w:rsid w:val="009156BA"/>
    <w:rsid w:val="00915B68"/>
    <w:rsid w:val="00915D4B"/>
    <w:rsid w:val="00915E73"/>
    <w:rsid w:val="0091651F"/>
    <w:rsid w:val="00916755"/>
    <w:rsid w:val="0091685B"/>
    <w:rsid w:val="00916B94"/>
    <w:rsid w:val="00916C21"/>
    <w:rsid w:val="00916C69"/>
    <w:rsid w:val="00917239"/>
    <w:rsid w:val="009173C9"/>
    <w:rsid w:val="00917A23"/>
    <w:rsid w:val="009206D4"/>
    <w:rsid w:val="00920A2E"/>
    <w:rsid w:val="00920A3F"/>
    <w:rsid w:val="00920BE3"/>
    <w:rsid w:val="00920C72"/>
    <w:rsid w:val="0092110E"/>
    <w:rsid w:val="009211A7"/>
    <w:rsid w:val="00921226"/>
    <w:rsid w:val="00921476"/>
    <w:rsid w:val="00921B00"/>
    <w:rsid w:val="0092214B"/>
    <w:rsid w:val="009222E3"/>
    <w:rsid w:val="009224E6"/>
    <w:rsid w:val="0092281B"/>
    <w:rsid w:val="00922A1E"/>
    <w:rsid w:val="00922ACB"/>
    <w:rsid w:val="00923375"/>
    <w:rsid w:val="009233BB"/>
    <w:rsid w:val="0092390C"/>
    <w:rsid w:val="00923916"/>
    <w:rsid w:val="00924038"/>
    <w:rsid w:val="00924419"/>
    <w:rsid w:val="00924666"/>
    <w:rsid w:val="0092478C"/>
    <w:rsid w:val="009248C7"/>
    <w:rsid w:val="00924B22"/>
    <w:rsid w:val="00924B5E"/>
    <w:rsid w:val="00924E74"/>
    <w:rsid w:val="00924EB6"/>
    <w:rsid w:val="00924F7B"/>
    <w:rsid w:val="00924F90"/>
    <w:rsid w:val="00925110"/>
    <w:rsid w:val="00925140"/>
    <w:rsid w:val="0092541A"/>
    <w:rsid w:val="00925726"/>
    <w:rsid w:val="0092582B"/>
    <w:rsid w:val="00925A1B"/>
    <w:rsid w:val="00925B33"/>
    <w:rsid w:val="00925EDA"/>
    <w:rsid w:val="009265CA"/>
    <w:rsid w:val="009267A4"/>
    <w:rsid w:val="0092692B"/>
    <w:rsid w:val="00926ACC"/>
    <w:rsid w:val="00926DE7"/>
    <w:rsid w:val="00927337"/>
    <w:rsid w:val="00927369"/>
    <w:rsid w:val="00927481"/>
    <w:rsid w:val="00927806"/>
    <w:rsid w:val="009278A3"/>
    <w:rsid w:val="00927BA1"/>
    <w:rsid w:val="00927CC5"/>
    <w:rsid w:val="00927DC0"/>
    <w:rsid w:val="00927FF1"/>
    <w:rsid w:val="00930216"/>
    <w:rsid w:val="009304F4"/>
    <w:rsid w:val="0093056E"/>
    <w:rsid w:val="009305C5"/>
    <w:rsid w:val="00930888"/>
    <w:rsid w:val="00930C32"/>
    <w:rsid w:val="00930EDE"/>
    <w:rsid w:val="00930F3E"/>
    <w:rsid w:val="00930FA7"/>
    <w:rsid w:val="0093122C"/>
    <w:rsid w:val="009312AD"/>
    <w:rsid w:val="00931B7E"/>
    <w:rsid w:val="00931C20"/>
    <w:rsid w:val="00931D7B"/>
    <w:rsid w:val="009321E1"/>
    <w:rsid w:val="0093226A"/>
    <w:rsid w:val="00932296"/>
    <w:rsid w:val="00932796"/>
    <w:rsid w:val="00932BB0"/>
    <w:rsid w:val="00932DED"/>
    <w:rsid w:val="0093309F"/>
    <w:rsid w:val="00933357"/>
    <w:rsid w:val="0093356A"/>
    <w:rsid w:val="009338F7"/>
    <w:rsid w:val="00933B6C"/>
    <w:rsid w:val="009340B5"/>
    <w:rsid w:val="0093446A"/>
    <w:rsid w:val="009348FB"/>
    <w:rsid w:val="0093493F"/>
    <w:rsid w:val="00934A20"/>
    <w:rsid w:val="00934AE0"/>
    <w:rsid w:val="00934DE3"/>
    <w:rsid w:val="00934F24"/>
    <w:rsid w:val="00935542"/>
    <w:rsid w:val="009356B3"/>
    <w:rsid w:val="009360D7"/>
    <w:rsid w:val="009361A2"/>
    <w:rsid w:val="0093646D"/>
    <w:rsid w:val="0093662B"/>
    <w:rsid w:val="00936819"/>
    <w:rsid w:val="00936AB5"/>
    <w:rsid w:val="00936AB8"/>
    <w:rsid w:val="00936C5A"/>
    <w:rsid w:val="00936D6D"/>
    <w:rsid w:val="00936D8C"/>
    <w:rsid w:val="00936DAA"/>
    <w:rsid w:val="0093733A"/>
    <w:rsid w:val="00937399"/>
    <w:rsid w:val="009374D6"/>
    <w:rsid w:val="009376CD"/>
    <w:rsid w:val="009379A7"/>
    <w:rsid w:val="00937C4F"/>
    <w:rsid w:val="00937EF9"/>
    <w:rsid w:val="00940134"/>
    <w:rsid w:val="009401BD"/>
    <w:rsid w:val="009408A0"/>
    <w:rsid w:val="009409E1"/>
    <w:rsid w:val="009409E7"/>
    <w:rsid w:val="00940DA3"/>
    <w:rsid w:val="0094135B"/>
    <w:rsid w:val="00941381"/>
    <w:rsid w:val="00941552"/>
    <w:rsid w:val="00941A1E"/>
    <w:rsid w:val="00941BDB"/>
    <w:rsid w:val="00941D26"/>
    <w:rsid w:val="00941E10"/>
    <w:rsid w:val="009425DD"/>
    <w:rsid w:val="009429C7"/>
    <w:rsid w:val="00942BE6"/>
    <w:rsid w:val="00942DD6"/>
    <w:rsid w:val="009433C0"/>
    <w:rsid w:val="009436DA"/>
    <w:rsid w:val="009439E4"/>
    <w:rsid w:val="00943E8E"/>
    <w:rsid w:val="00944130"/>
    <w:rsid w:val="00944417"/>
    <w:rsid w:val="00944943"/>
    <w:rsid w:val="00945182"/>
    <w:rsid w:val="00945498"/>
    <w:rsid w:val="00945729"/>
    <w:rsid w:val="00945B33"/>
    <w:rsid w:val="00946126"/>
    <w:rsid w:val="0094612F"/>
    <w:rsid w:val="009462E8"/>
    <w:rsid w:val="00946487"/>
    <w:rsid w:val="0094680C"/>
    <w:rsid w:val="00946A6E"/>
    <w:rsid w:val="00946B1B"/>
    <w:rsid w:val="00946E9E"/>
    <w:rsid w:val="00946F07"/>
    <w:rsid w:val="00946F91"/>
    <w:rsid w:val="0094755F"/>
    <w:rsid w:val="0094770E"/>
    <w:rsid w:val="00947DE1"/>
    <w:rsid w:val="0095009D"/>
    <w:rsid w:val="0095009F"/>
    <w:rsid w:val="009506FF"/>
    <w:rsid w:val="00950AC9"/>
    <w:rsid w:val="00950E0B"/>
    <w:rsid w:val="00950E19"/>
    <w:rsid w:val="009512C6"/>
    <w:rsid w:val="00951FBE"/>
    <w:rsid w:val="00951FF3"/>
    <w:rsid w:val="0095200E"/>
    <w:rsid w:val="00952910"/>
    <w:rsid w:val="00952CB5"/>
    <w:rsid w:val="00952E75"/>
    <w:rsid w:val="009531B4"/>
    <w:rsid w:val="009534A2"/>
    <w:rsid w:val="009534EC"/>
    <w:rsid w:val="0095373D"/>
    <w:rsid w:val="009537BB"/>
    <w:rsid w:val="00953A15"/>
    <w:rsid w:val="00953C64"/>
    <w:rsid w:val="00953E16"/>
    <w:rsid w:val="00954932"/>
    <w:rsid w:val="0095497E"/>
    <w:rsid w:val="00954AB6"/>
    <w:rsid w:val="00954FBE"/>
    <w:rsid w:val="009553A2"/>
    <w:rsid w:val="0095597A"/>
    <w:rsid w:val="0095673D"/>
    <w:rsid w:val="009568C8"/>
    <w:rsid w:val="00956979"/>
    <w:rsid w:val="00957274"/>
    <w:rsid w:val="0095759E"/>
    <w:rsid w:val="009577FB"/>
    <w:rsid w:val="00957D2C"/>
    <w:rsid w:val="00957F99"/>
    <w:rsid w:val="00960649"/>
    <w:rsid w:val="009606A3"/>
    <w:rsid w:val="009609CB"/>
    <w:rsid w:val="009616F0"/>
    <w:rsid w:val="009618D8"/>
    <w:rsid w:val="00961DD0"/>
    <w:rsid w:val="00962025"/>
    <w:rsid w:val="009627CE"/>
    <w:rsid w:val="00962B84"/>
    <w:rsid w:val="009630DC"/>
    <w:rsid w:val="0096385F"/>
    <w:rsid w:val="009638FC"/>
    <w:rsid w:val="00964C8A"/>
    <w:rsid w:val="009658FD"/>
    <w:rsid w:val="00965A30"/>
    <w:rsid w:val="00965AAD"/>
    <w:rsid w:val="00965DC4"/>
    <w:rsid w:val="00966250"/>
    <w:rsid w:val="009667B7"/>
    <w:rsid w:val="00966811"/>
    <w:rsid w:val="00966B9D"/>
    <w:rsid w:val="00966DB0"/>
    <w:rsid w:val="00966F25"/>
    <w:rsid w:val="00966FBD"/>
    <w:rsid w:val="009675DC"/>
    <w:rsid w:val="009676C7"/>
    <w:rsid w:val="00967EB2"/>
    <w:rsid w:val="00967F65"/>
    <w:rsid w:val="00970C8B"/>
    <w:rsid w:val="0097157D"/>
    <w:rsid w:val="00971706"/>
    <w:rsid w:val="00971779"/>
    <w:rsid w:val="00971AA6"/>
    <w:rsid w:val="00971EE2"/>
    <w:rsid w:val="009722E2"/>
    <w:rsid w:val="00972DAB"/>
    <w:rsid w:val="00973512"/>
    <w:rsid w:val="00973FCA"/>
    <w:rsid w:val="00974039"/>
    <w:rsid w:val="009746E2"/>
    <w:rsid w:val="00974A1D"/>
    <w:rsid w:val="00974BEC"/>
    <w:rsid w:val="00975120"/>
    <w:rsid w:val="00975170"/>
    <w:rsid w:val="00975AA5"/>
    <w:rsid w:val="00975E9E"/>
    <w:rsid w:val="00975F29"/>
    <w:rsid w:val="009760A8"/>
    <w:rsid w:val="00976302"/>
    <w:rsid w:val="00976309"/>
    <w:rsid w:val="00976EC0"/>
    <w:rsid w:val="0097713C"/>
    <w:rsid w:val="00977334"/>
    <w:rsid w:val="0097736B"/>
    <w:rsid w:val="00977629"/>
    <w:rsid w:val="009776AB"/>
    <w:rsid w:val="0097776E"/>
    <w:rsid w:val="00980035"/>
    <w:rsid w:val="0098014F"/>
    <w:rsid w:val="00980433"/>
    <w:rsid w:val="00980862"/>
    <w:rsid w:val="00980F5D"/>
    <w:rsid w:val="00981450"/>
    <w:rsid w:val="00981EB4"/>
    <w:rsid w:val="00981FC3"/>
    <w:rsid w:val="009820BB"/>
    <w:rsid w:val="00982352"/>
    <w:rsid w:val="009823AA"/>
    <w:rsid w:val="009824B4"/>
    <w:rsid w:val="009824E3"/>
    <w:rsid w:val="00982519"/>
    <w:rsid w:val="0098258D"/>
    <w:rsid w:val="00982A33"/>
    <w:rsid w:val="00982A7A"/>
    <w:rsid w:val="00982D45"/>
    <w:rsid w:val="00982DEC"/>
    <w:rsid w:val="00982F1B"/>
    <w:rsid w:val="00982F61"/>
    <w:rsid w:val="00983006"/>
    <w:rsid w:val="00983219"/>
    <w:rsid w:val="009832B3"/>
    <w:rsid w:val="00983921"/>
    <w:rsid w:val="00983AE5"/>
    <w:rsid w:val="00983EB3"/>
    <w:rsid w:val="00985169"/>
    <w:rsid w:val="00985593"/>
    <w:rsid w:val="00985BEF"/>
    <w:rsid w:val="00985D5A"/>
    <w:rsid w:val="00986298"/>
    <w:rsid w:val="0098645D"/>
    <w:rsid w:val="00986A1E"/>
    <w:rsid w:val="00986FFC"/>
    <w:rsid w:val="00987A7F"/>
    <w:rsid w:val="00987C38"/>
    <w:rsid w:val="00987CD5"/>
    <w:rsid w:val="00990091"/>
    <w:rsid w:val="009902C9"/>
    <w:rsid w:val="0099035D"/>
    <w:rsid w:val="009904C8"/>
    <w:rsid w:val="009904D7"/>
    <w:rsid w:val="009906F3"/>
    <w:rsid w:val="00990880"/>
    <w:rsid w:val="00990895"/>
    <w:rsid w:val="0099099A"/>
    <w:rsid w:val="00990D47"/>
    <w:rsid w:val="009914C5"/>
    <w:rsid w:val="0099233D"/>
    <w:rsid w:val="0099255B"/>
    <w:rsid w:val="00992C4C"/>
    <w:rsid w:val="00992D4E"/>
    <w:rsid w:val="00992FD6"/>
    <w:rsid w:val="0099324B"/>
    <w:rsid w:val="009933B0"/>
    <w:rsid w:val="00993717"/>
    <w:rsid w:val="00993976"/>
    <w:rsid w:val="00993B6E"/>
    <w:rsid w:val="00993F4E"/>
    <w:rsid w:val="009940F2"/>
    <w:rsid w:val="009943CE"/>
    <w:rsid w:val="0099444B"/>
    <w:rsid w:val="009950C4"/>
    <w:rsid w:val="009954B9"/>
    <w:rsid w:val="00995701"/>
    <w:rsid w:val="009959D6"/>
    <w:rsid w:val="009963DD"/>
    <w:rsid w:val="00996D2E"/>
    <w:rsid w:val="00996D67"/>
    <w:rsid w:val="0099717B"/>
    <w:rsid w:val="0099756F"/>
    <w:rsid w:val="00997581"/>
    <w:rsid w:val="00997B17"/>
    <w:rsid w:val="00997BC7"/>
    <w:rsid w:val="00997D94"/>
    <w:rsid w:val="00997DEE"/>
    <w:rsid w:val="009A014B"/>
    <w:rsid w:val="009A02C2"/>
    <w:rsid w:val="009A0416"/>
    <w:rsid w:val="009A0497"/>
    <w:rsid w:val="009A0719"/>
    <w:rsid w:val="009A072D"/>
    <w:rsid w:val="009A0990"/>
    <w:rsid w:val="009A09F6"/>
    <w:rsid w:val="009A0BC7"/>
    <w:rsid w:val="009A0D24"/>
    <w:rsid w:val="009A1033"/>
    <w:rsid w:val="009A130A"/>
    <w:rsid w:val="009A144C"/>
    <w:rsid w:val="009A1C36"/>
    <w:rsid w:val="009A1DC2"/>
    <w:rsid w:val="009A1EE9"/>
    <w:rsid w:val="009A2233"/>
    <w:rsid w:val="009A247C"/>
    <w:rsid w:val="009A251F"/>
    <w:rsid w:val="009A2D3A"/>
    <w:rsid w:val="009A340C"/>
    <w:rsid w:val="009A3924"/>
    <w:rsid w:val="009A39A6"/>
    <w:rsid w:val="009A3B2C"/>
    <w:rsid w:val="009A3D4B"/>
    <w:rsid w:val="009A414B"/>
    <w:rsid w:val="009A4524"/>
    <w:rsid w:val="009A50A1"/>
    <w:rsid w:val="009A51AE"/>
    <w:rsid w:val="009A54AA"/>
    <w:rsid w:val="009A54F4"/>
    <w:rsid w:val="009A559C"/>
    <w:rsid w:val="009A55DA"/>
    <w:rsid w:val="009A5696"/>
    <w:rsid w:val="009A57C6"/>
    <w:rsid w:val="009A589F"/>
    <w:rsid w:val="009A5AF8"/>
    <w:rsid w:val="009A609B"/>
    <w:rsid w:val="009A6162"/>
    <w:rsid w:val="009A69DA"/>
    <w:rsid w:val="009A6A74"/>
    <w:rsid w:val="009A6CFA"/>
    <w:rsid w:val="009A6D22"/>
    <w:rsid w:val="009A70DB"/>
    <w:rsid w:val="009A70FD"/>
    <w:rsid w:val="009A7452"/>
    <w:rsid w:val="009A7465"/>
    <w:rsid w:val="009A7568"/>
    <w:rsid w:val="009A7A3B"/>
    <w:rsid w:val="009A7AC5"/>
    <w:rsid w:val="009A7B87"/>
    <w:rsid w:val="009A7DB1"/>
    <w:rsid w:val="009A7E0C"/>
    <w:rsid w:val="009B0047"/>
    <w:rsid w:val="009B0082"/>
    <w:rsid w:val="009B0384"/>
    <w:rsid w:val="009B0539"/>
    <w:rsid w:val="009B0668"/>
    <w:rsid w:val="009B13F2"/>
    <w:rsid w:val="009B147E"/>
    <w:rsid w:val="009B1ACF"/>
    <w:rsid w:val="009B1EB3"/>
    <w:rsid w:val="009B1FF5"/>
    <w:rsid w:val="009B207D"/>
    <w:rsid w:val="009B20A7"/>
    <w:rsid w:val="009B261E"/>
    <w:rsid w:val="009B264C"/>
    <w:rsid w:val="009B2AB1"/>
    <w:rsid w:val="009B2FF4"/>
    <w:rsid w:val="009B325C"/>
    <w:rsid w:val="009B349F"/>
    <w:rsid w:val="009B3B6F"/>
    <w:rsid w:val="009B3C90"/>
    <w:rsid w:val="009B4329"/>
    <w:rsid w:val="009B449D"/>
    <w:rsid w:val="009B4684"/>
    <w:rsid w:val="009B484A"/>
    <w:rsid w:val="009B490D"/>
    <w:rsid w:val="009B4B0D"/>
    <w:rsid w:val="009B4B4D"/>
    <w:rsid w:val="009B4FDF"/>
    <w:rsid w:val="009B5268"/>
    <w:rsid w:val="009B556F"/>
    <w:rsid w:val="009B571E"/>
    <w:rsid w:val="009B58E1"/>
    <w:rsid w:val="009B599A"/>
    <w:rsid w:val="009B6938"/>
    <w:rsid w:val="009B705F"/>
    <w:rsid w:val="009B711F"/>
    <w:rsid w:val="009B7292"/>
    <w:rsid w:val="009B738C"/>
    <w:rsid w:val="009C036D"/>
    <w:rsid w:val="009C047C"/>
    <w:rsid w:val="009C0642"/>
    <w:rsid w:val="009C08BB"/>
    <w:rsid w:val="009C0CDC"/>
    <w:rsid w:val="009C0DE4"/>
    <w:rsid w:val="009C1067"/>
    <w:rsid w:val="009C111F"/>
    <w:rsid w:val="009C141C"/>
    <w:rsid w:val="009C1497"/>
    <w:rsid w:val="009C14A7"/>
    <w:rsid w:val="009C1563"/>
    <w:rsid w:val="009C167A"/>
    <w:rsid w:val="009C1920"/>
    <w:rsid w:val="009C2036"/>
    <w:rsid w:val="009C27CB"/>
    <w:rsid w:val="009C30CD"/>
    <w:rsid w:val="009C370B"/>
    <w:rsid w:val="009C3E27"/>
    <w:rsid w:val="009C3F2F"/>
    <w:rsid w:val="009C42C8"/>
    <w:rsid w:val="009C46D7"/>
    <w:rsid w:val="009C499E"/>
    <w:rsid w:val="009C4BA4"/>
    <w:rsid w:val="009C4CFB"/>
    <w:rsid w:val="009C538A"/>
    <w:rsid w:val="009C5867"/>
    <w:rsid w:val="009C6365"/>
    <w:rsid w:val="009C63AB"/>
    <w:rsid w:val="009C64A6"/>
    <w:rsid w:val="009C6883"/>
    <w:rsid w:val="009C6EE2"/>
    <w:rsid w:val="009C6F31"/>
    <w:rsid w:val="009C70EE"/>
    <w:rsid w:val="009C740D"/>
    <w:rsid w:val="009C7586"/>
    <w:rsid w:val="009C776B"/>
    <w:rsid w:val="009C7C06"/>
    <w:rsid w:val="009C7D9F"/>
    <w:rsid w:val="009D000B"/>
    <w:rsid w:val="009D0014"/>
    <w:rsid w:val="009D02CD"/>
    <w:rsid w:val="009D0381"/>
    <w:rsid w:val="009D08C5"/>
    <w:rsid w:val="009D0D63"/>
    <w:rsid w:val="009D1111"/>
    <w:rsid w:val="009D11E3"/>
    <w:rsid w:val="009D1A30"/>
    <w:rsid w:val="009D20BA"/>
    <w:rsid w:val="009D2268"/>
    <w:rsid w:val="009D24AA"/>
    <w:rsid w:val="009D24C1"/>
    <w:rsid w:val="009D26FF"/>
    <w:rsid w:val="009D2A43"/>
    <w:rsid w:val="009D2BE4"/>
    <w:rsid w:val="009D33F3"/>
    <w:rsid w:val="009D344C"/>
    <w:rsid w:val="009D352D"/>
    <w:rsid w:val="009D354D"/>
    <w:rsid w:val="009D3692"/>
    <w:rsid w:val="009D377B"/>
    <w:rsid w:val="009D3B88"/>
    <w:rsid w:val="009D3CA1"/>
    <w:rsid w:val="009D3F36"/>
    <w:rsid w:val="009D3F97"/>
    <w:rsid w:val="009D412E"/>
    <w:rsid w:val="009D44E1"/>
    <w:rsid w:val="009D45BB"/>
    <w:rsid w:val="009D4699"/>
    <w:rsid w:val="009D486D"/>
    <w:rsid w:val="009D4B87"/>
    <w:rsid w:val="009D4C39"/>
    <w:rsid w:val="009D4C80"/>
    <w:rsid w:val="009D516E"/>
    <w:rsid w:val="009D51CA"/>
    <w:rsid w:val="009D646B"/>
    <w:rsid w:val="009D6A53"/>
    <w:rsid w:val="009D6CE7"/>
    <w:rsid w:val="009D70B8"/>
    <w:rsid w:val="009D770F"/>
    <w:rsid w:val="009D7927"/>
    <w:rsid w:val="009D794C"/>
    <w:rsid w:val="009D7A13"/>
    <w:rsid w:val="009D7A63"/>
    <w:rsid w:val="009D7D6C"/>
    <w:rsid w:val="009E03D1"/>
    <w:rsid w:val="009E04E9"/>
    <w:rsid w:val="009E06DB"/>
    <w:rsid w:val="009E0C1C"/>
    <w:rsid w:val="009E0E7C"/>
    <w:rsid w:val="009E1158"/>
    <w:rsid w:val="009E16BD"/>
    <w:rsid w:val="009E239C"/>
    <w:rsid w:val="009E26F8"/>
    <w:rsid w:val="009E283B"/>
    <w:rsid w:val="009E3037"/>
    <w:rsid w:val="009E30D7"/>
    <w:rsid w:val="009E316D"/>
    <w:rsid w:val="009E32DF"/>
    <w:rsid w:val="009E3860"/>
    <w:rsid w:val="009E3CD9"/>
    <w:rsid w:val="009E3E4F"/>
    <w:rsid w:val="009E4108"/>
    <w:rsid w:val="009E4158"/>
    <w:rsid w:val="009E41D4"/>
    <w:rsid w:val="009E42E9"/>
    <w:rsid w:val="009E45B8"/>
    <w:rsid w:val="009E4CB7"/>
    <w:rsid w:val="009E4D92"/>
    <w:rsid w:val="009E4EA3"/>
    <w:rsid w:val="009E4F66"/>
    <w:rsid w:val="009E5244"/>
    <w:rsid w:val="009E54B4"/>
    <w:rsid w:val="009E5845"/>
    <w:rsid w:val="009E587F"/>
    <w:rsid w:val="009E59E2"/>
    <w:rsid w:val="009E5D60"/>
    <w:rsid w:val="009E6108"/>
    <w:rsid w:val="009E62DE"/>
    <w:rsid w:val="009E6598"/>
    <w:rsid w:val="009E6A3F"/>
    <w:rsid w:val="009E71A4"/>
    <w:rsid w:val="009E7756"/>
    <w:rsid w:val="009E7919"/>
    <w:rsid w:val="009E7FC1"/>
    <w:rsid w:val="009F0323"/>
    <w:rsid w:val="009F0776"/>
    <w:rsid w:val="009F09B7"/>
    <w:rsid w:val="009F0D81"/>
    <w:rsid w:val="009F1030"/>
    <w:rsid w:val="009F13F9"/>
    <w:rsid w:val="009F17E9"/>
    <w:rsid w:val="009F19E8"/>
    <w:rsid w:val="009F1B2A"/>
    <w:rsid w:val="009F1C65"/>
    <w:rsid w:val="009F1D55"/>
    <w:rsid w:val="009F1E22"/>
    <w:rsid w:val="009F1E2B"/>
    <w:rsid w:val="009F1E57"/>
    <w:rsid w:val="009F2513"/>
    <w:rsid w:val="009F2526"/>
    <w:rsid w:val="009F2679"/>
    <w:rsid w:val="009F27C5"/>
    <w:rsid w:val="009F291C"/>
    <w:rsid w:val="009F2A3F"/>
    <w:rsid w:val="009F2B71"/>
    <w:rsid w:val="009F31E9"/>
    <w:rsid w:val="009F3218"/>
    <w:rsid w:val="009F3E4F"/>
    <w:rsid w:val="009F412A"/>
    <w:rsid w:val="009F4531"/>
    <w:rsid w:val="009F479B"/>
    <w:rsid w:val="009F4982"/>
    <w:rsid w:val="009F4CDA"/>
    <w:rsid w:val="009F4D80"/>
    <w:rsid w:val="009F5482"/>
    <w:rsid w:val="009F55DE"/>
    <w:rsid w:val="009F570E"/>
    <w:rsid w:val="009F5710"/>
    <w:rsid w:val="009F5A19"/>
    <w:rsid w:val="009F5D4A"/>
    <w:rsid w:val="009F5EE1"/>
    <w:rsid w:val="009F5F30"/>
    <w:rsid w:val="009F5FBB"/>
    <w:rsid w:val="009F604C"/>
    <w:rsid w:val="009F6242"/>
    <w:rsid w:val="009F628E"/>
    <w:rsid w:val="009F6744"/>
    <w:rsid w:val="009F6A91"/>
    <w:rsid w:val="009F6C30"/>
    <w:rsid w:val="009F6C8A"/>
    <w:rsid w:val="009F6D4A"/>
    <w:rsid w:val="009F7889"/>
    <w:rsid w:val="009F78DA"/>
    <w:rsid w:val="009F7B46"/>
    <w:rsid w:val="009F7D28"/>
    <w:rsid w:val="009F7DC9"/>
    <w:rsid w:val="009F7F89"/>
    <w:rsid w:val="009F7F9A"/>
    <w:rsid w:val="009F7FCB"/>
    <w:rsid w:val="00A008DD"/>
    <w:rsid w:val="00A00DF5"/>
    <w:rsid w:val="00A0104A"/>
    <w:rsid w:val="00A0109E"/>
    <w:rsid w:val="00A0120E"/>
    <w:rsid w:val="00A0133E"/>
    <w:rsid w:val="00A019AB"/>
    <w:rsid w:val="00A022A3"/>
    <w:rsid w:val="00A023C6"/>
    <w:rsid w:val="00A02869"/>
    <w:rsid w:val="00A02AF8"/>
    <w:rsid w:val="00A02CA9"/>
    <w:rsid w:val="00A03129"/>
    <w:rsid w:val="00A034F7"/>
    <w:rsid w:val="00A035A5"/>
    <w:rsid w:val="00A039AD"/>
    <w:rsid w:val="00A03A0C"/>
    <w:rsid w:val="00A03B2E"/>
    <w:rsid w:val="00A03BA3"/>
    <w:rsid w:val="00A0477B"/>
    <w:rsid w:val="00A04968"/>
    <w:rsid w:val="00A04B6E"/>
    <w:rsid w:val="00A04DDB"/>
    <w:rsid w:val="00A04E7B"/>
    <w:rsid w:val="00A05313"/>
    <w:rsid w:val="00A05845"/>
    <w:rsid w:val="00A05932"/>
    <w:rsid w:val="00A06AC1"/>
    <w:rsid w:val="00A06BA1"/>
    <w:rsid w:val="00A06C15"/>
    <w:rsid w:val="00A07043"/>
    <w:rsid w:val="00A070F1"/>
    <w:rsid w:val="00A073C3"/>
    <w:rsid w:val="00A07546"/>
    <w:rsid w:val="00A0788F"/>
    <w:rsid w:val="00A07914"/>
    <w:rsid w:val="00A07D87"/>
    <w:rsid w:val="00A104ED"/>
    <w:rsid w:val="00A1070E"/>
    <w:rsid w:val="00A10753"/>
    <w:rsid w:val="00A10B5A"/>
    <w:rsid w:val="00A1112B"/>
    <w:rsid w:val="00A112CB"/>
    <w:rsid w:val="00A11A0F"/>
    <w:rsid w:val="00A11A45"/>
    <w:rsid w:val="00A11C76"/>
    <w:rsid w:val="00A11D69"/>
    <w:rsid w:val="00A11FBE"/>
    <w:rsid w:val="00A12251"/>
    <w:rsid w:val="00A1257A"/>
    <w:rsid w:val="00A126A6"/>
    <w:rsid w:val="00A12913"/>
    <w:rsid w:val="00A12CB0"/>
    <w:rsid w:val="00A12E26"/>
    <w:rsid w:val="00A13B1A"/>
    <w:rsid w:val="00A13E60"/>
    <w:rsid w:val="00A143B8"/>
    <w:rsid w:val="00A144A9"/>
    <w:rsid w:val="00A147BD"/>
    <w:rsid w:val="00A1488D"/>
    <w:rsid w:val="00A14904"/>
    <w:rsid w:val="00A14BA0"/>
    <w:rsid w:val="00A14C8A"/>
    <w:rsid w:val="00A14D4B"/>
    <w:rsid w:val="00A15931"/>
    <w:rsid w:val="00A15982"/>
    <w:rsid w:val="00A15AC7"/>
    <w:rsid w:val="00A15D0B"/>
    <w:rsid w:val="00A160B1"/>
    <w:rsid w:val="00A16132"/>
    <w:rsid w:val="00A16576"/>
    <w:rsid w:val="00A167B5"/>
    <w:rsid w:val="00A16D27"/>
    <w:rsid w:val="00A171C4"/>
    <w:rsid w:val="00A171E3"/>
    <w:rsid w:val="00A178AE"/>
    <w:rsid w:val="00A2004F"/>
    <w:rsid w:val="00A2043C"/>
    <w:rsid w:val="00A209AA"/>
    <w:rsid w:val="00A211B2"/>
    <w:rsid w:val="00A218E3"/>
    <w:rsid w:val="00A21BAC"/>
    <w:rsid w:val="00A21BF4"/>
    <w:rsid w:val="00A2230E"/>
    <w:rsid w:val="00A223BA"/>
    <w:rsid w:val="00A224CC"/>
    <w:rsid w:val="00A229B7"/>
    <w:rsid w:val="00A229D0"/>
    <w:rsid w:val="00A229EC"/>
    <w:rsid w:val="00A22BE0"/>
    <w:rsid w:val="00A22E8E"/>
    <w:rsid w:val="00A22FD4"/>
    <w:rsid w:val="00A231D8"/>
    <w:rsid w:val="00A23638"/>
    <w:rsid w:val="00A23B61"/>
    <w:rsid w:val="00A24462"/>
    <w:rsid w:val="00A246C4"/>
    <w:rsid w:val="00A24F9E"/>
    <w:rsid w:val="00A253F0"/>
    <w:rsid w:val="00A254A6"/>
    <w:rsid w:val="00A25594"/>
    <w:rsid w:val="00A255BD"/>
    <w:rsid w:val="00A255E2"/>
    <w:rsid w:val="00A25E77"/>
    <w:rsid w:val="00A26070"/>
    <w:rsid w:val="00A261EB"/>
    <w:rsid w:val="00A26722"/>
    <w:rsid w:val="00A26FF8"/>
    <w:rsid w:val="00A2711B"/>
    <w:rsid w:val="00A2720C"/>
    <w:rsid w:val="00A2797E"/>
    <w:rsid w:val="00A30670"/>
    <w:rsid w:val="00A30A05"/>
    <w:rsid w:val="00A30B20"/>
    <w:rsid w:val="00A30CD6"/>
    <w:rsid w:val="00A31174"/>
    <w:rsid w:val="00A312A9"/>
    <w:rsid w:val="00A318C7"/>
    <w:rsid w:val="00A32097"/>
    <w:rsid w:val="00A321D9"/>
    <w:rsid w:val="00A321F3"/>
    <w:rsid w:val="00A32277"/>
    <w:rsid w:val="00A323E4"/>
    <w:rsid w:val="00A326F2"/>
    <w:rsid w:val="00A32896"/>
    <w:rsid w:val="00A32EF4"/>
    <w:rsid w:val="00A32F35"/>
    <w:rsid w:val="00A3331A"/>
    <w:rsid w:val="00A335BB"/>
    <w:rsid w:val="00A33878"/>
    <w:rsid w:val="00A341AB"/>
    <w:rsid w:val="00A3437C"/>
    <w:rsid w:val="00A355EF"/>
    <w:rsid w:val="00A35D26"/>
    <w:rsid w:val="00A35EA7"/>
    <w:rsid w:val="00A35F51"/>
    <w:rsid w:val="00A36092"/>
    <w:rsid w:val="00A3609D"/>
    <w:rsid w:val="00A365A5"/>
    <w:rsid w:val="00A366E6"/>
    <w:rsid w:val="00A36750"/>
    <w:rsid w:val="00A36EF5"/>
    <w:rsid w:val="00A370A4"/>
    <w:rsid w:val="00A3777C"/>
    <w:rsid w:val="00A37840"/>
    <w:rsid w:val="00A378EA"/>
    <w:rsid w:val="00A37936"/>
    <w:rsid w:val="00A40240"/>
    <w:rsid w:val="00A403B1"/>
    <w:rsid w:val="00A40480"/>
    <w:rsid w:val="00A406CA"/>
    <w:rsid w:val="00A408AE"/>
    <w:rsid w:val="00A40CC0"/>
    <w:rsid w:val="00A41D59"/>
    <w:rsid w:val="00A41E90"/>
    <w:rsid w:val="00A41EAE"/>
    <w:rsid w:val="00A4220A"/>
    <w:rsid w:val="00A424E9"/>
    <w:rsid w:val="00A425C4"/>
    <w:rsid w:val="00A42914"/>
    <w:rsid w:val="00A42C1A"/>
    <w:rsid w:val="00A42E27"/>
    <w:rsid w:val="00A42E76"/>
    <w:rsid w:val="00A42FEB"/>
    <w:rsid w:val="00A4324A"/>
    <w:rsid w:val="00A439FB"/>
    <w:rsid w:val="00A43AB3"/>
    <w:rsid w:val="00A43DC0"/>
    <w:rsid w:val="00A43FCB"/>
    <w:rsid w:val="00A44085"/>
    <w:rsid w:val="00A447CE"/>
    <w:rsid w:val="00A448BA"/>
    <w:rsid w:val="00A44F98"/>
    <w:rsid w:val="00A4580D"/>
    <w:rsid w:val="00A4612C"/>
    <w:rsid w:val="00A463B8"/>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82B"/>
    <w:rsid w:val="00A508AE"/>
    <w:rsid w:val="00A50987"/>
    <w:rsid w:val="00A509D0"/>
    <w:rsid w:val="00A50D8F"/>
    <w:rsid w:val="00A50ED4"/>
    <w:rsid w:val="00A51010"/>
    <w:rsid w:val="00A511A7"/>
    <w:rsid w:val="00A5157D"/>
    <w:rsid w:val="00A5191F"/>
    <w:rsid w:val="00A51F1C"/>
    <w:rsid w:val="00A51FEA"/>
    <w:rsid w:val="00A5267C"/>
    <w:rsid w:val="00A52937"/>
    <w:rsid w:val="00A53356"/>
    <w:rsid w:val="00A53C33"/>
    <w:rsid w:val="00A53D27"/>
    <w:rsid w:val="00A53D28"/>
    <w:rsid w:val="00A543B8"/>
    <w:rsid w:val="00A54512"/>
    <w:rsid w:val="00A5463F"/>
    <w:rsid w:val="00A546B0"/>
    <w:rsid w:val="00A54792"/>
    <w:rsid w:val="00A54B8A"/>
    <w:rsid w:val="00A551EC"/>
    <w:rsid w:val="00A5533D"/>
    <w:rsid w:val="00A5557D"/>
    <w:rsid w:val="00A5562E"/>
    <w:rsid w:val="00A55845"/>
    <w:rsid w:val="00A55B44"/>
    <w:rsid w:val="00A572EB"/>
    <w:rsid w:val="00A573F4"/>
    <w:rsid w:val="00A577C8"/>
    <w:rsid w:val="00A60A7A"/>
    <w:rsid w:val="00A60CA0"/>
    <w:rsid w:val="00A61246"/>
    <w:rsid w:val="00A6174C"/>
    <w:rsid w:val="00A62054"/>
    <w:rsid w:val="00A62250"/>
    <w:rsid w:val="00A624E2"/>
    <w:rsid w:val="00A62A9E"/>
    <w:rsid w:val="00A62EB6"/>
    <w:rsid w:val="00A62F48"/>
    <w:rsid w:val="00A62F6F"/>
    <w:rsid w:val="00A6379E"/>
    <w:rsid w:val="00A637AF"/>
    <w:rsid w:val="00A640C5"/>
    <w:rsid w:val="00A6468E"/>
    <w:rsid w:val="00A6498B"/>
    <w:rsid w:val="00A649CE"/>
    <w:rsid w:val="00A64DA8"/>
    <w:rsid w:val="00A66108"/>
    <w:rsid w:val="00A66353"/>
    <w:rsid w:val="00A66374"/>
    <w:rsid w:val="00A66395"/>
    <w:rsid w:val="00A664B4"/>
    <w:rsid w:val="00A66587"/>
    <w:rsid w:val="00A665DE"/>
    <w:rsid w:val="00A6660D"/>
    <w:rsid w:val="00A66912"/>
    <w:rsid w:val="00A66E1C"/>
    <w:rsid w:val="00A66F26"/>
    <w:rsid w:val="00A6777C"/>
    <w:rsid w:val="00A67923"/>
    <w:rsid w:val="00A67CDD"/>
    <w:rsid w:val="00A67EB9"/>
    <w:rsid w:val="00A70120"/>
    <w:rsid w:val="00A7038C"/>
    <w:rsid w:val="00A706A8"/>
    <w:rsid w:val="00A70CE7"/>
    <w:rsid w:val="00A70DE9"/>
    <w:rsid w:val="00A71134"/>
    <w:rsid w:val="00A71171"/>
    <w:rsid w:val="00A711F3"/>
    <w:rsid w:val="00A71206"/>
    <w:rsid w:val="00A71328"/>
    <w:rsid w:val="00A7132B"/>
    <w:rsid w:val="00A71623"/>
    <w:rsid w:val="00A717B6"/>
    <w:rsid w:val="00A71806"/>
    <w:rsid w:val="00A718CB"/>
    <w:rsid w:val="00A71925"/>
    <w:rsid w:val="00A71A02"/>
    <w:rsid w:val="00A71A06"/>
    <w:rsid w:val="00A71A2F"/>
    <w:rsid w:val="00A71A81"/>
    <w:rsid w:val="00A71B4A"/>
    <w:rsid w:val="00A7228F"/>
    <w:rsid w:val="00A72603"/>
    <w:rsid w:val="00A72744"/>
    <w:rsid w:val="00A72A89"/>
    <w:rsid w:val="00A72F2B"/>
    <w:rsid w:val="00A730D0"/>
    <w:rsid w:val="00A735FE"/>
    <w:rsid w:val="00A7398B"/>
    <w:rsid w:val="00A739DD"/>
    <w:rsid w:val="00A74207"/>
    <w:rsid w:val="00A74512"/>
    <w:rsid w:val="00A7453E"/>
    <w:rsid w:val="00A745EA"/>
    <w:rsid w:val="00A74B29"/>
    <w:rsid w:val="00A74B88"/>
    <w:rsid w:val="00A74BA6"/>
    <w:rsid w:val="00A74D29"/>
    <w:rsid w:val="00A7517B"/>
    <w:rsid w:val="00A75841"/>
    <w:rsid w:val="00A75D70"/>
    <w:rsid w:val="00A762AA"/>
    <w:rsid w:val="00A76491"/>
    <w:rsid w:val="00A764BA"/>
    <w:rsid w:val="00A76942"/>
    <w:rsid w:val="00A76A19"/>
    <w:rsid w:val="00A76E31"/>
    <w:rsid w:val="00A772C5"/>
    <w:rsid w:val="00A776EB"/>
    <w:rsid w:val="00A77A54"/>
    <w:rsid w:val="00A77BC9"/>
    <w:rsid w:val="00A77C51"/>
    <w:rsid w:val="00A77F5D"/>
    <w:rsid w:val="00A800F6"/>
    <w:rsid w:val="00A80296"/>
    <w:rsid w:val="00A802C9"/>
    <w:rsid w:val="00A806E3"/>
    <w:rsid w:val="00A8082A"/>
    <w:rsid w:val="00A809F1"/>
    <w:rsid w:val="00A80C00"/>
    <w:rsid w:val="00A80C1D"/>
    <w:rsid w:val="00A80D30"/>
    <w:rsid w:val="00A80EC5"/>
    <w:rsid w:val="00A815E0"/>
    <w:rsid w:val="00A81BDD"/>
    <w:rsid w:val="00A81C44"/>
    <w:rsid w:val="00A81E10"/>
    <w:rsid w:val="00A82234"/>
    <w:rsid w:val="00A827BD"/>
    <w:rsid w:val="00A82897"/>
    <w:rsid w:val="00A8299A"/>
    <w:rsid w:val="00A82C26"/>
    <w:rsid w:val="00A83393"/>
    <w:rsid w:val="00A835AB"/>
    <w:rsid w:val="00A83B71"/>
    <w:rsid w:val="00A83C04"/>
    <w:rsid w:val="00A83C6A"/>
    <w:rsid w:val="00A83F48"/>
    <w:rsid w:val="00A840A1"/>
    <w:rsid w:val="00A8463F"/>
    <w:rsid w:val="00A84734"/>
    <w:rsid w:val="00A847DC"/>
    <w:rsid w:val="00A84FE1"/>
    <w:rsid w:val="00A8520B"/>
    <w:rsid w:val="00A8536C"/>
    <w:rsid w:val="00A85479"/>
    <w:rsid w:val="00A85688"/>
    <w:rsid w:val="00A857D7"/>
    <w:rsid w:val="00A860DC"/>
    <w:rsid w:val="00A86209"/>
    <w:rsid w:val="00A8668D"/>
    <w:rsid w:val="00A866AC"/>
    <w:rsid w:val="00A86824"/>
    <w:rsid w:val="00A8698D"/>
    <w:rsid w:val="00A86ED7"/>
    <w:rsid w:val="00A87226"/>
    <w:rsid w:val="00A8739A"/>
    <w:rsid w:val="00A8754E"/>
    <w:rsid w:val="00A878D5"/>
    <w:rsid w:val="00A878DB"/>
    <w:rsid w:val="00A900BC"/>
    <w:rsid w:val="00A90230"/>
    <w:rsid w:val="00A9069C"/>
    <w:rsid w:val="00A9087E"/>
    <w:rsid w:val="00A90B7B"/>
    <w:rsid w:val="00A90C8A"/>
    <w:rsid w:val="00A90DDC"/>
    <w:rsid w:val="00A91000"/>
    <w:rsid w:val="00A9113D"/>
    <w:rsid w:val="00A91141"/>
    <w:rsid w:val="00A911F3"/>
    <w:rsid w:val="00A91DCD"/>
    <w:rsid w:val="00A91F94"/>
    <w:rsid w:val="00A920D2"/>
    <w:rsid w:val="00A921A0"/>
    <w:rsid w:val="00A924A4"/>
    <w:rsid w:val="00A928CE"/>
    <w:rsid w:val="00A92962"/>
    <w:rsid w:val="00A92DA5"/>
    <w:rsid w:val="00A93527"/>
    <w:rsid w:val="00A936AF"/>
    <w:rsid w:val="00A93901"/>
    <w:rsid w:val="00A93986"/>
    <w:rsid w:val="00A93B0D"/>
    <w:rsid w:val="00A948C1"/>
    <w:rsid w:val="00A94E11"/>
    <w:rsid w:val="00A950DA"/>
    <w:rsid w:val="00A95129"/>
    <w:rsid w:val="00A951D5"/>
    <w:rsid w:val="00A952FF"/>
    <w:rsid w:val="00A9587B"/>
    <w:rsid w:val="00A95AC8"/>
    <w:rsid w:val="00A95B3B"/>
    <w:rsid w:val="00A95C58"/>
    <w:rsid w:val="00A95CD7"/>
    <w:rsid w:val="00A95F27"/>
    <w:rsid w:val="00A9635B"/>
    <w:rsid w:val="00A9657D"/>
    <w:rsid w:val="00A96CAD"/>
    <w:rsid w:val="00A97009"/>
    <w:rsid w:val="00A97193"/>
    <w:rsid w:val="00A972DE"/>
    <w:rsid w:val="00A976D9"/>
    <w:rsid w:val="00AA019B"/>
    <w:rsid w:val="00AA0273"/>
    <w:rsid w:val="00AA0375"/>
    <w:rsid w:val="00AA03E0"/>
    <w:rsid w:val="00AA0712"/>
    <w:rsid w:val="00AA1175"/>
    <w:rsid w:val="00AA11A0"/>
    <w:rsid w:val="00AA1213"/>
    <w:rsid w:val="00AA15DB"/>
    <w:rsid w:val="00AA1AB4"/>
    <w:rsid w:val="00AA1B96"/>
    <w:rsid w:val="00AA1EF8"/>
    <w:rsid w:val="00AA2994"/>
    <w:rsid w:val="00AA2ACC"/>
    <w:rsid w:val="00AA2DD3"/>
    <w:rsid w:val="00AA2E26"/>
    <w:rsid w:val="00AA3686"/>
    <w:rsid w:val="00AA3733"/>
    <w:rsid w:val="00AA3F68"/>
    <w:rsid w:val="00AA430E"/>
    <w:rsid w:val="00AA4759"/>
    <w:rsid w:val="00AA4760"/>
    <w:rsid w:val="00AA4C10"/>
    <w:rsid w:val="00AA4C2A"/>
    <w:rsid w:val="00AA4CDC"/>
    <w:rsid w:val="00AA5300"/>
    <w:rsid w:val="00AA5386"/>
    <w:rsid w:val="00AA5847"/>
    <w:rsid w:val="00AA59BE"/>
    <w:rsid w:val="00AA5CB0"/>
    <w:rsid w:val="00AA5FDF"/>
    <w:rsid w:val="00AA606F"/>
    <w:rsid w:val="00AA644D"/>
    <w:rsid w:val="00AA6635"/>
    <w:rsid w:val="00AA6957"/>
    <w:rsid w:val="00AA6FA7"/>
    <w:rsid w:val="00AA7092"/>
    <w:rsid w:val="00AA7D0A"/>
    <w:rsid w:val="00AA7E08"/>
    <w:rsid w:val="00AB0259"/>
    <w:rsid w:val="00AB079B"/>
    <w:rsid w:val="00AB0BC7"/>
    <w:rsid w:val="00AB0CFD"/>
    <w:rsid w:val="00AB0E89"/>
    <w:rsid w:val="00AB1155"/>
    <w:rsid w:val="00AB11EB"/>
    <w:rsid w:val="00AB1598"/>
    <w:rsid w:val="00AB1646"/>
    <w:rsid w:val="00AB177E"/>
    <w:rsid w:val="00AB18CF"/>
    <w:rsid w:val="00AB1D4E"/>
    <w:rsid w:val="00AB1D6C"/>
    <w:rsid w:val="00AB1D77"/>
    <w:rsid w:val="00AB219F"/>
    <w:rsid w:val="00AB2245"/>
    <w:rsid w:val="00AB2499"/>
    <w:rsid w:val="00AB2721"/>
    <w:rsid w:val="00AB30EC"/>
    <w:rsid w:val="00AB31B2"/>
    <w:rsid w:val="00AB3217"/>
    <w:rsid w:val="00AB3499"/>
    <w:rsid w:val="00AB37E3"/>
    <w:rsid w:val="00AB3B50"/>
    <w:rsid w:val="00AB3CB0"/>
    <w:rsid w:val="00AB415C"/>
    <w:rsid w:val="00AB42F4"/>
    <w:rsid w:val="00AB46C4"/>
    <w:rsid w:val="00AB47FF"/>
    <w:rsid w:val="00AB488C"/>
    <w:rsid w:val="00AB4977"/>
    <w:rsid w:val="00AB5CD3"/>
    <w:rsid w:val="00AB5E04"/>
    <w:rsid w:val="00AB6163"/>
    <w:rsid w:val="00AB73EA"/>
    <w:rsid w:val="00AB7CFD"/>
    <w:rsid w:val="00AB7D85"/>
    <w:rsid w:val="00AB7DFE"/>
    <w:rsid w:val="00AB7E30"/>
    <w:rsid w:val="00AB7E62"/>
    <w:rsid w:val="00AC045B"/>
    <w:rsid w:val="00AC04A0"/>
    <w:rsid w:val="00AC1081"/>
    <w:rsid w:val="00AC179B"/>
    <w:rsid w:val="00AC1AE8"/>
    <w:rsid w:val="00AC1D03"/>
    <w:rsid w:val="00AC1D76"/>
    <w:rsid w:val="00AC1EB5"/>
    <w:rsid w:val="00AC205B"/>
    <w:rsid w:val="00AC2826"/>
    <w:rsid w:val="00AC2995"/>
    <w:rsid w:val="00AC2D34"/>
    <w:rsid w:val="00AC2DDB"/>
    <w:rsid w:val="00AC2DEF"/>
    <w:rsid w:val="00AC2E2B"/>
    <w:rsid w:val="00AC2F7A"/>
    <w:rsid w:val="00AC3485"/>
    <w:rsid w:val="00AC3897"/>
    <w:rsid w:val="00AC38B9"/>
    <w:rsid w:val="00AC39FA"/>
    <w:rsid w:val="00AC3A64"/>
    <w:rsid w:val="00AC3B12"/>
    <w:rsid w:val="00AC41AC"/>
    <w:rsid w:val="00AC485C"/>
    <w:rsid w:val="00AC498F"/>
    <w:rsid w:val="00AC49FB"/>
    <w:rsid w:val="00AC4B18"/>
    <w:rsid w:val="00AC4F2D"/>
    <w:rsid w:val="00AC51E3"/>
    <w:rsid w:val="00AC55CE"/>
    <w:rsid w:val="00AC5976"/>
    <w:rsid w:val="00AC5B88"/>
    <w:rsid w:val="00AC5FCB"/>
    <w:rsid w:val="00AC604A"/>
    <w:rsid w:val="00AC62DB"/>
    <w:rsid w:val="00AC63A2"/>
    <w:rsid w:val="00AC65B2"/>
    <w:rsid w:val="00AC6930"/>
    <w:rsid w:val="00AC6BD0"/>
    <w:rsid w:val="00AC6C7D"/>
    <w:rsid w:val="00AC6D20"/>
    <w:rsid w:val="00AC6D6B"/>
    <w:rsid w:val="00AC6E45"/>
    <w:rsid w:val="00AC6FF8"/>
    <w:rsid w:val="00AC724A"/>
    <w:rsid w:val="00AC731B"/>
    <w:rsid w:val="00AD0896"/>
    <w:rsid w:val="00AD0B49"/>
    <w:rsid w:val="00AD0D37"/>
    <w:rsid w:val="00AD0EA8"/>
    <w:rsid w:val="00AD103E"/>
    <w:rsid w:val="00AD11BA"/>
    <w:rsid w:val="00AD12A0"/>
    <w:rsid w:val="00AD1ABD"/>
    <w:rsid w:val="00AD2074"/>
    <w:rsid w:val="00AD242D"/>
    <w:rsid w:val="00AD2469"/>
    <w:rsid w:val="00AD24B5"/>
    <w:rsid w:val="00AD28E5"/>
    <w:rsid w:val="00AD2DBC"/>
    <w:rsid w:val="00AD30B8"/>
    <w:rsid w:val="00AD31F2"/>
    <w:rsid w:val="00AD3704"/>
    <w:rsid w:val="00AD3874"/>
    <w:rsid w:val="00AD39D2"/>
    <w:rsid w:val="00AD3FF4"/>
    <w:rsid w:val="00AD4697"/>
    <w:rsid w:val="00AD46F1"/>
    <w:rsid w:val="00AD48A7"/>
    <w:rsid w:val="00AD4B78"/>
    <w:rsid w:val="00AD54BA"/>
    <w:rsid w:val="00AD5860"/>
    <w:rsid w:val="00AD58D5"/>
    <w:rsid w:val="00AD5962"/>
    <w:rsid w:val="00AD59FC"/>
    <w:rsid w:val="00AD5CCD"/>
    <w:rsid w:val="00AD5E33"/>
    <w:rsid w:val="00AD60D3"/>
    <w:rsid w:val="00AD6169"/>
    <w:rsid w:val="00AD6183"/>
    <w:rsid w:val="00AD640E"/>
    <w:rsid w:val="00AD6429"/>
    <w:rsid w:val="00AD67E3"/>
    <w:rsid w:val="00AD740B"/>
    <w:rsid w:val="00AD742E"/>
    <w:rsid w:val="00AD7708"/>
    <w:rsid w:val="00AE0484"/>
    <w:rsid w:val="00AE0706"/>
    <w:rsid w:val="00AE0ACB"/>
    <w:rsid w:val="00AE0DC2"/>
    <w:rsid w:val="00AE104D"/>
    <w:rsid w:val="00AE173C"/>
    <w:rsid w:val="00AE1A21"/>
    <w:rsid w:val="00AE21D8"/>
    <w:rsid w:val="00AE2677"/>
    <w:rsid w:val="00AE2817"/>
    <w:rsid w:val="00AE2A4C"/>
    <w:rsid w:val="00AE2B33"/>
    <w:rsid w:val="00AE2D33"/>
    <w:rsid w:val="00AE2DD9"/>
    <w:rsid w:val="00AE349A"/>
    <w:rsid w:val="00AE382A"/>
    <w:rsid w:val="00AE3D38"/>
    <w:rsid w:val="00AE4001"/>
    <w:rsid w:val="00AE4117"/>
    <w:rsid w:val="00AE480A"/>
    <w:rsid w:val="00AE4843"/>
    <w:rsid w:val="00AE499F"/>
    <w:rsid w:val="00AE4E22"/>
    <w:rsid w:val="00AE53DD"/>
    <w:rsid w:val="00AE58FB"/>
    <w:rsid w:val="00AE5994"/>
    <w:rsid w:val="00AE5A65"/>
    <w:rsid w:val="00AE5CD3"/>
    <w:rsid w:val="00AE5EA4"/>
    <w:rsid w:val="00AE6088"/>
    <w:rsid w:val="00AE6176"/>
    <w:rsid w:val="00AE62D8"/>
    <w:rsid w:val="00AE771C"/>
    <w:rsid w:val="00AE7858"/>
    <w:rsid w:val="00AE78D4"/>
    <w:rsid w:val="00AE7C35"/>
    <w:rsid w:val="00AE7D0B"/>
    <w:rsid w:val="00AE7FA5"/>
    <w:rsid w:val="00AF008B"/>
    <w:rsid w:val="00AF03B8"/>
    <w:rsid w:val="00AF05EF"/>
    <w:rsid w:val="00AF0858"/>
    <w:rsid w:val="00AF0992"/>
    <w:rsid w:val="00AF0A28"/>
    <w:rsid w:val="00AF0AC0"/>
    <w:rsid w:val="00AF12BF"/>
    <w:rsid w:val="00AF191F"/>
    <w:rsid w:val="00AF1A84"/>
    <w:rsid w:val="00AF1B53"/>
    <w:rsid w:val="00AF1C0C"/>
    <w:rsid w:val="00AF1CBD"/>
    <w:rsid w:val="00AF1CCB"/>
    <w:rsid w:val="00AF1D9D"/>
    <w:rsid w:val="00AF1DA7"/>
    <w:rsid w:val="00AF2765"/>
    <w:rsid w:val="00AF34DF"/>
    <w:rsid w:val="00AF362F"/>
    <w:rsid w:val="00AF367E"/>
    <w:rsid w:val="00AF36D3"/>
    <w:rsid w:val="00AF3859"/>
    <w:rsid w:val="00AF3D7D"/>
    <w:rsid w:val="00AF405F"/>
    <w:rsid w:val="00AF40E3"/>
    <w:rsid w:val="00AF41B8"/>
    <w:rsid w:val="00AF43E7"/>
    <w:rsid w:val="00AF4D37"/>
    <w:rsid w:val="00AF526B"/>
    <w:rsid w:val="00AF54B2"/>
    <w:rsid w:val="00AF5606"/>
    <w:rsid w:val="00AF587F"/>
    <w:rsid w:val="00AF6308"/>
    <w:rsid w:val="00AF64FD"/>
    <w:rsid w:val="00AF7140"/>
    <w:rsid w:val="00AF74BF"/>
    <w:rsid w:val="00AF758E"/>
    <w:rsid w:val="00B00141"/>
    <w:rsid w:val="00B00A43"/>
    <w:rsid w:val="00B01462"/>
    <w:rsid w:val="00B016CF"/>
    <w:rsid w:val="00B019CB"/>
    <w:rsid w:val="00B01D2B"/>
    <w:rsid w:val="00B01F98"/>
    <w:rsid w:val="00B029EF"/>
    <w:rsid w:val="00B02C2A"/>
    <w:rsid w:val="00B02CBD"/>
    <w:rsid w:val="00B02DAA"/>
    <w:rsid w:val="00B03E2C"/>
    <w:rsid w:val="00B041A2"/>
    <w:rsid w:val="00B0425D"/>
    <w:rsid w:val="00B04710"/>
    <w:rsid w:val="00B047C0"/>
    <w:rsid w:val="00B05181"/>
    <w:rsid w:val="00B05256"/>
    <w:rsid w:val="00B05386"/>
    <w:rsid w:val="00B053C6"/>
    <w:rsid w:val="00B05445"/>
    <w:rsid w:val="00B05A9B"/>
    <w:rsid w:val="00B060EE"/>
    <w:rsid w:val="00B06482"/>
    <w:rsid w:val="00B06528"/>
    <w:rsid w:val="00B06885"/>
    <w:rsid w:val="00B0793C"/>
    <w:rsid w:val="00B07D40"/>
    <w:rsid w:val="00B102D1"/>
    <w:rsid w:val="00B103A6"/>
    <w:rsid w:val="00B10560"/>
    <w:rsid w:val="00B1058B"/>
    <w:rsid w:val="00B10A26"/>
    <w:rsid w:val="00B10BA1"/>
    <w:rsid w:val="00B10D58"/>
    <w:rsid w:val="00B10F6D"/>
    <w:rsid w:val="00B11044"/>
    <w:rsid w:val="00B113E3"/>
    <w:rsid w:val="00B117A9"/>
    <w:rsid w:val="00B1185A"/>
    <w:rsid w:val="00B119B1"/>
    <w:rsid w:val="00B119CC"/>
    <w:rsid w:val="00B11B7B"/>
    <w:rsid w:val="00B11B9B"/>
    <w:rsid w:val="00B11E66"/>
    <w:rsid w:val="00B128BF"/>
    <w:rsid w:val="00B12B98"/>
    <w:rsid w:val="00B12EF6"/>
    <w:rsid w:val="00B130B1"/>
    <w:rsid w:val="00B130C9"/>
    <w:rsid w:val="00B1311B"/>
    <w:rsid w:val="00B1314C"/>
    <w:rsid w:val="00B13282"/>
    <w:rsid w:val="00B132FD"/>
    <w:rsid w:val="00B13393"/>
    <w:rsid w:val="00B13840"/>
    <w:rsid w:val="00B13A23"/>
    <w:rsid w:val="00B13B38"/>
    <w:rsid w:val="00B13C93"/>
    <w:rsid w:val="00B141A6"/>
    <w:rsid w:val="00B1460B"/>
    <w:rsid w:val="00B1487F"/>
    <w:rsid w:val="00B149A3"/>
    <w:rsid w:val="00B14B16"/>
    <w:rsid w:val="00B14DC5"/>
    <w:rsid w:val="00B1521E"/>
    <w:rsid w:val="00B1526D"/>
    <w:rsid w:val="00B15EB6"/>
    <w:rsid w:val="00B167FC"/>
    <w:rsid w:val="00B168D7"/>
    <w:rsid w:val="00B16B54"/>
    <w:rsid w:val="00B17337"/>
    <w:rsid w:val="00B17473"/>
    <w:rsid w:val="00B17668"/>
    <w:rsid w:val="00B17B66"/>
    <w:rsid w:val="00B17C0C"/>
    <w:rsid w:val="00B17E58"/>
    <w:rsid w:val="00B20284"/>
    <w:rsid w:val="00B20351"/>
    <w:rsid w:val="00B20C80"/>
    <w:rsid w:val="00B2101F"/>
    <w:rsid w:val="00B214B2"/>
    <w:rsid w:val="00B2154C"/>
    <w:rsid w:val="00B218FF"/>
    <w:rsid w:val="00B2190D"/>
    <w:rsid w:val="00B21E7F"/>
    <w:rsid w:val="00B21E84"/>
    <w:rsid w:val="00B223DD"/>
    <w:rsid w:val="00B224B3"/>
    <w:rsid w:val="00B22EE8"/>
    <w:rsid w:val="00B23301"/>
    <w:rsid w:val="00B2370B"/>
    <w:rsid w:val="00B23807"/>
    <w:rsid w:val="00B2391F"/>
    <w:rsid w:val="00B23979"/>
    <w:rsid w:val="00B23A28"/>
    <w:rsid w:val="00B23AF1"/>
    <w:rsid w:val="00B2405A"/>
    <w:rsid w:val="00B240C0"/>
    <w:rsid w:val="00B241DA"/>
    <w:rsid w:val="00B24926"/>
    <w:rsid w:val="00B2492A"/>
    <w:rsid w:val="00B24ADE"/>
    <w:rsid w:val="00B24C55"/>
    <w:rsid w:val="00B24CFF"/>
    <w:rsid w:val="00B24FA7"/>
    <w:rsid w:val="00B25149"/>
    <w:rsid w:val="00B25176"/>
    <w:rsid w:val="00B26571"/>
    <w:rsid w:val="00B2663A"/>
    <w:rsid w:val="00B267D8"/>
    <w:rsid w:val="00B26836"/>
    <w:rsid w:val="00B26D6A"/>
    <w:rsid w:val="00B26DBC"/>
    <w:rsid w:val="00B26ED5"/>
    <w:rsid w:val="00B27252"/>
    <w:rsid w:val="00B27305"/>
    <w:rsid w:val="00B27335"/>
    <w:rsid w:val="00B2779E"/>
    <w:rsid w:val="00B277AD"/>
    <w:rsid w:val="00B27822"/>
    <w:rsid w:val="00B301E7"/>
    <w:rsid w:val="00B30464"/>
    <w:rsid w:val="00B307DC"/>
    <w:rsid w:val="00B30BF0"/>
    <w:rsid w:val="00B30D90"/>
    <w:rsid w:val="00B3122D"/>
    <w:rsid w:val="00B3143A"/>
    <w:rsid w:val="00B317DF"/>
    <w:rsid w:val="00B31ABF"/>
    <w:rsid w:val="00B321C1"/>
    <w:rsid w:val="00B322E4"/>
    <w:rsid w:val="00B32B12"/>
    <w:rsid w:val="00B32E5E"/>
    <w:rsid w:val="00B3336C"/>
    <w:rsid w:val="00B339D1"/>
    <w:rsid w:val="00B339D6"/>
    <w:rsid w:val="00B339F1"/>
    <w:rsid w:val="00B3406F"/>
    <w:rsid w:val="00B342FB"/>
    <w:rsid w:val="00B34738"/>
    <w:rsid w:val="00B34790"/>
    <w:rsid w:val="00B34AEF"/>
    <w:rsid w:val="00B34CC8"/>
    <w:rsid w:val="00B34D76"/>
    <w:rsid w:val="00B34F9C"/>
    <w:rsid w:val="00B351C1"/>
    <w:rsid w:val="00B3524C"/>
    <w:rsid w:val="00B35282"/>
    <w:rsid w:val="00B359CF"/>
    <w:rsid w:val="00B35A6F"/>
    <w:rsid w:val="00B35F75"/>
    <w:rsid w:val="00B35FC7"/>
    <w:rsid w:val="00B36087"/>
    <w:rsid w:val="00B36505"/>
    <w:rsid w:val="00B368D9"/>
    <w:rsid w:val="00B36EF4"/>
    <w:rsid w:val="00B371FE"/>
    <w:rsid w:val="00B37241"/>
    <w:rsid w:val="00B37430"/>
    <w:rsid w:val="00B37439"/>
    <w:rsid w:val="00B37718"/>
    <w:rsid w:val="00B378B4"/>
    <w:rsid w:val="00B37A0D"/>
    <w:rsid w:val="00B37A80"/>
    <w:rsid w:val="00B400FB"/>
    <w:rsid w:val="00B4011D"/>
    <w:rsid w:val="00B40948"/>
    <w:rsid w:val="00B409FD"/>
    <w:rsid w:val="00B40AD8"/>
    <w:rsid w:val="00B40D3F"/>
    <w:rsid w:val="00B40F22"/>
    <w:rsid w:val="00B410CC"/>
    <w:rsid w:val="00B416EE"/>
    <w:rsid w:val="00B41F23"/>
    <w:rsid w:val="00B4208B"/>
    <w:rsid w:val="00B4232A"/>
    <w:rsid w:val="00B4263E"/>
    <w:rsid w:val="00B4277C"/>
    <w:rsid w:val="00B42860"/>
    <w:rsid w:val="00B42A35"/>
    <w:rsid w:val="00B42B6E"/>
    <w:rsid w:val="00B42CD5"/>
    <w:rsid w:val="00B42E46"/>
    <w:rsid w:val="00B43073"/>
    <w:rsid w:val="00B43105"/>
    <w:rsid w:val="00B433A3"/>
    <w:rsid w:val="00B4438A"/>
    <w:rsid w:val="00B446D4"/>
    <w:rsid w:val="00B44852"/>
    <w:rsid w:val="00B44B1B"/>
    <w:rsid w:val="00B4509C"/>
    <w:rsid w:val="00B45117"/>
    <w:rsid w:val="00B45156"/>
    <w:rsid w:val="00B45205"/>
    <w:rsid w:val="00B4591B"/>
    <w:rsid w:val="00B45942"/>
    <w:rsid w:val="00B45B02"/>
    <w:rsid w:val="00B45B39"/>
    <w:rsid w:val="00B4616A"/>
    <w:rsid w:val="00B46213"/>
    <w:rsid w:val="00B4660B"/>
    <w:rsid w:val="00B46AAB"/>
    <w:rsid w:val="00B46B9A"/>
    <w:rsid w:val="00B4723A"/>
    <w:rsid w:val="00B474FB"/>
    <w:rsid w:val="00B477D3"/>
    <w:rsid w:val="00B478D1"/>
    <w:rsid w:val="00B47915"/>
    <w:rsid w:val="00B47A47"/>
    <w:rsid w:val="00B501CF"/>
    <w:rsid w:val="00B50288"/>
    <w:rsid w:val="00B50A70"/>
    <w:rsid w:val="00B50B20"/>
    <w:rsid w:val="00B50B47"/>
    <w:rsid w:val="00B51861"/>
    <w:rsid w:val="00B51C7F"/>
    <w:rsid w:val="00B51DE5"/>
    <w:rsid w:val="00B52D45"/>
    <w:rsid w:val="00B52EF6"/>
    <w:rsid w:val="00B530C8"/>
    <w:rsid w:val="00B53410"/>
    <w:rsid w:val="00B539EB"/>
    <w:rsid w:val="00B53F25"/>
    <w:rsid w:val="00B54066"/>
    <w:rsid w:val="00B541C7"/>
    <w:rsid w:val="00B5465A"/>
    <w:rsid w:val="00B546C8"/>
    <w:rsid w:val="00B547AC"/>
    <w:rsid w:val="00B54AD4"/>
    <w:rsid w:val="00B54B48"/>
    <w:rsid w:val="00B54BD6"/>
    <w:rsid w:val="00B54D23"/>
    <w:rsid w:val="00B54E9D"/>
    <w:rsid w:val="00B54F94"/>
    <w:rsid w:val="00B55D40"/>
    <w:rsid w:val="00B55DEE"/>
    <w:rsid w:val="00B55F66"/>
    <w:rsid w:val="00B5637C"/>
    <w:rsid w:val="00B56448"/>
    <w:rsid w:val="00B565AE"/>
    <w:rsid w:val="00B566DA"/>
    <w:rsid w:val="00B56FBE"/>
    <w:rsid w:val="00B57017"/>
    <w:rsid w:val="00B570CD"/>
    <w:rsid w:val="00B57155"/>
    <w:rsid w:val="00B57328"/>
    <w:rsid w:val="00B574A2"/>
    <w:rsid w:val="00B57500"/>
    <w:rsid w:val="00B575B5"/>
    <w:rsid w:val="00B57667"/>
    <w:rsid w:val="00B57775"/>
    <w:rsid w:val="00B57D33"/>
    <w:rsid w:val="00B600A4"/>
    <w:rsid w:val="00B600DA"/>
    <w:rsid w:val="00B6028F"/>
    <w:rsid w:val="00B602AA"/>
    <w:rsid w:val="00B60561"/>
    <w:rsid w:val="00B608EC"/>
    <w:rsid w:val="00B613C7"/>
    <w:rsid w:val="00B6140C"/>
    <w:rsid w:val="00B615A2"/>
    <w:rsid w:val="00B617C2"/>
    <w:rsid w:val="00B6192E"/>
    <w:rsid w:val="00B6193F"/>
    <w:rsid w:val="00B61DC3"/>
    <w:rsid w:val="00B61EA7"/>
    <w:rsid w:val="00B62318"/>
    <w:rsid w:val="00B62A3A"/>
    <w:rsid w:val="00B62A56"/>
    <w:rsid w:val="00B62AF7"/>
    <w:rsid w:val="00B62EA7"/>
    <w:rsid w:val="00B63E05"/>
    <w:rsid w:val="00B63EA9"/>
    <w:rsid w:val="00B64561"/>
    <w:rsid w:val="00B64816"/>
    <w:rsid w:val="00B64AAA"/>
    <w:rsid w:val="00B64DF5"/>
    <w:rsid w:val="00B65018"/>
    <w:rsid w:val="00B650BE"/>
    <w:rsid w:val="00B6564E"/>
    <w:rsid w:val="00B65709"/>
    <w:rsid w:val="00B6591E"/>
    <w:rsid w:val="00B65B45"/>
    <w:rsid w:val="00B65B88"/>
    <w:rsid w:val="00B65DC6"/>
    <w:rsid w:val="00B65FAD"/>
    <w:rsid w:val="00B660EF"/>
    <w:rsid w:val="00B661CD"/>
    <w:rsid w:val="00B6625B"/>
    <w:rsid w:val="00B66A43"/>
    <w:rsid w:val="00B66CC8"/>
    <w:rsid w:val="00B66D96"/>
    <w:rsid w:val="00B6720E"/>
    <w:rsid w:val="00B673CC"/>
    <w:rsid w:val="00B67997"/>
    <w:rsid w:val="00B679DB"/>
    <w:rsid w:val="00B67B2D"/>
    <w:rsid w:val="00B700A6"/>
    <w:rsid w:val="00B70489"/>
    <w:rsid w:val="00B70559"/>
    <w:rsid w:val="00B7084E"/>
    <w:rsid w:val="00B70FFA"/>
    <w:rsid w:val="00B7103B"/>
    <w:rsid w:val="00B710B1"/>
    <w:rsid w:val="00B711FD"/>
    <w:rsid w:val="00B7178E"/>
    <w:rsid w:val="00B718AB"/>
    <w:rsid w:val="00B71962"/>
    <w:rsid w:val="00B7199F"/>
    <w:rsid w:val="00B71C53"/>
    <w:rsid w:val="00B72024"/>
    <w:rsid w:val="00B72237"/>
    <w:rsid w:val="00B727A2"/>
    <w:rsid w:val="00B72AB8"/>
    <w:rsid w:val="00B72CFD"/>
    <w:rsid w:val="00B732B7"/>
    <w:rsid w:val="00B73529"/>
    <w:rsid w:val="00B736C2"/>
    <w:rsid w:val="00B737FE"/>
    <w:rsid w:val="00B73AB6"/>
    <w:rsid w:val="00B73ABC"/>
    <w:rsid w:val="00B73B67"/>
    <w:rsid w:val="00B73CB8"/>
    <w:rsid w:val="00B742F4"/>
    <w:rsid w:val="00B743AF"/>
    <w:rsid w:val="00B7483C"/>
    <w:rsid w:val="00B74A7B"/>
    <w:rsid w:val="00B74B35"/>
    <w:rsid w:val="00B75119"/>
    <w:rsid w:val="00B755C2"/>
    <w:rsid w:val="00B759FF"/>
    <w:rsid w:val="00B75B5E"/>
    <w:rsid w:val="00B75F0D"/>
    <w:rsid w:val="00B7678B"/>
    <w:rsid w:val="00B767AA"/>
    <w:rsid w:val="00B769DC"/>
    <w:rsid w:val="00B76A36"/>
    <w:rsid w:val="00B76A45"/>
    <w:rsid w:val="00B76C66"/>
    <w:rsid w:val="00B76C6C"/>
    <w:rsid w:val="00B76DE0"/>
    <w:rsid w:val="00B770C0"/>
    <w:rsid w:val="00B77624"/>
    <w:rsid w:val="00B77897"/>
    <w:rsid w:val="00B77C43"/>
    <w:rsid w:val="00B802C9"/>
    <w:rsid w:val="00B802F8"/>
    <w:rsid w:val="00B80567"/>
    <w:rsid w:val="00B808D4"/>
    <w:rsid w:val="00B80A92"/>
    <w:rsid w:val="00B80D5A"/>
    <w:rsid w:val="00B80D98"/>
    <w:rsid w:val="00B8107E"/>
    <w:rsid w:val="00B812E5"/>
    <w:rsid w:val="00B81495"/>
    <w:rsid w:val="00B82026"/>
    <w:rsid w:val="00B8213A"/>
    <w:rsid w:val="00B82734"/>
    <w:rsid w:val="00B82BB4"/>
    <w:rsid w:val="00B82FF9"/>
    <w:rsid w:val="00B839B1"/>
    <w:rsid w:val="00B83C27"/>
    <w:rsid w:val="00B83CD5"/>
    <w:rsid w:val="00B83D23"/>
    <w:rsid w:val="00B84076"/>
    <w:rsid w:val="00B8451B"/>
    <w:rsid w:val="00B8458D"/>
    <w:rsid w:val="00B84964"/>
    <w:rsid w:val="00B84B4B"/>
    <w:rsid w:val="00B85106"/>
    <w:rsid w:val="00B85676"/>
    <w:rsid w:val="00B85896"/>
    <w:rsid w:val="00B8592B"/>
    <w:rsid w:val="00B85DA2"/>
    <w:rsid w:val="00B85E28"/>
    <w:rsid w:val="00B85FC3"/>
    <w:rsid w:val="00B86303"/>
    <w:rsid w:val="00B8635D"/>
    <w:rsid w:val="00B86428"/>
    <w:rsid w:val="00B869E8"/>
    <w:rsid w:val="00B8780A"/>
    <w:rsid w:val="00B8794B"/>
    <w:rsid w:val="00B907F6"/>
    <w:rsid w:val="00B90D14"/>
    <w:rsid w:val="00B90EE3"/>
    <w:rsid w:val="00B919AA"/>
    <w:rsid w:val="00B926B6"/>
    <w:rsid w:val="00B9312E"/>
    <w:rsid w:val="00B93272"/>
    <w:rsid w:val="00B932F2"/>
    <w:rsid w:val="00B935A3"/>
    <w:rsid w:val="00B935FF"/>
    <w:rsid w:val="00B93D74"/>
    <w:rsid w:val="00B94249"/>
    <w:rsid w:val="00B944A1"/>
    <w:rsid w:val="00B945AB"/>
    <w:rsid w:val="00B94668"/>
    <w:rsid w:val="00B94876"/>
    <w:rsid w:val="00B94CE2"/>
    <w:rsid w:val="00B9516D"/>
    <w:rsid w:val="00B9516F"/>
    <w:rsid w:val="00B9542F"/>
    <w:rsid w:val="00B954F2"/>
    <w:rsid w:val="00B95A5C"/>
    <w:rsid w:val="00B960F7"/>
    <w:rsid w:val="00B96390"/>
    <w:rsid w:val="00B966A0"/>
    <w:rsid w:val="00B968DA"/>
    <w:rsid w:val="00B96A7E"/>
    <w:rsid w:val="00B96B48"/>
    <w:rsid w:val="00B96BBC"/>
    <w:rsid w:val="00B971B6"/>
    <w:rsid w:val="00B97545"/>
    <w:rsid w:val="00B97D82"/>
    <w:rsid w:val="00B97E49"/>
    <w:rsid w:val="00BA03F0"/>
    <w:rsid w:val="00BA066D"/>
    <w:rsid w:val="00BA0B99"/>
    <w:rsid w:val="00BA11F6"/>
    <w:rsid w:val="00BA1228"/>
    <w:rsid w:val="00BA1452"/>
    <w:rsid w:val="00BA16B5"/>
    <w:rsid w:val="00BA1736"/>
    <w:rsid w:val="00BA184D"/>
    <w:rsid w:val="00BA1A8C"/>
    <w:rsid w:val="00BA1C3E"/>
    <w:rsid w:val="00BA1D18"/>
    <w:rsid w:val="00BA1E73"/>
    <w:rsid w:val="00BA24E7"/>
    <w:rsid w:val="00BA28A1"/>
    <w:rsid w:val="00BA2DBD"/>
    <w:rsid w:val="00BA32B4"/>
    <w:rsid w:val="00BA32B8"/>
    <w:rsid w:val="00BA3532"/>
    <w:rsid w:val="00BA35A8"/>
    <w:rsid w:val="00BA3EAA"/>
    <w:rsid w:val="00BA3F7E"/>
    <w:rsid w:val="00BA472D"/>
    <w:rsid w:val="00BA4B75"/>
    <w:rsid w:val="00BA4F14"/>
    <w:rsid w:val="00BA5186"/>
    <w:rsid w:val="00BA53C3"/>
    <w:rsid w:val="00BA56E3"/>
    <w:rsid w:val="00BA5781"/>
    <w:rsid w:val="00BA5E93"/>
    <w:rsid w:val="00BA5EA6"/>
    <w:rsid w:val="00BA60DC"/>
    <w:rsid w:val="00BA65AC"/>
    <w:rsid w:val="00BA68F5"/>
    <w:rsid w:val="00BA6A22"/>
    <w:rsid w:val="00BA6C64"/>
    <w:rsid w:val="00BA6D16"/>
    <w:rsid w:val="00BA743A"/>
    <w:rsid w:val="00BA7D50"/>
    <w:rsid w:val="00BB09D9"/>
    <w:rsid w:val="00BB0AD1"/>
    <w:rsid w:val="00BB0BCB"/>
    <w:rsid w:val="00BB16F4"/>
    <w:rsid w:val="00BB1771"/>
    <w:rsid w:val="00BB19CA"/>
    <w:rsid w:val="00BB1B26"/>
    <w:rsid w:val="00BB2312"/>
    <w:rsid w:val="00BB272F"/>
    <w:rsid w:val="00BB29F6"/>
    <w:rsid w:val="00BB2A39"/>
    <w:rsid w:val="00BB2B58"/>
    <w:rsid w:val="00BB3035"/>
    <w:rsid w:val="00BB30F0"/>
    <w:rsid w:val="00BB353B"/>
    <w:rsid w:val="00BB37A8"/>
    <w:rsid w:val="00BB3854"/>
    <w:rsid w:val="00BB3A7D"/>
    <w:rsid w:val="00BB3A85"/>
    <w:rsid w:val="00BB3EAD"/>
    <w:rsid w:val="00BB40A2"/>
    <w:rsid w:val="00BB4123"/>
    <w:rsid w:val="00BB4531"/>
    <w:rsid w:val="00BB45EB"/>
    <w:rsid w:val="00BB4648"/>
    <w:rsid w:val="00BB46C4"/>
    <w:rsid w:val="00BB4751"/>
    <w:rsid w:val="00BB4C3E"/>
    <w:rsid w:val="00BB4F0F"/>
    <w:rsid w:val="00BB4F57"/>
    <w:rsid w:val="00BB5433"/>
    <w:rsid w:val="00BB54E0"/>
    <w:rsid w:val="00BB55CB"/>
    <w:rsid w:val="00BB5B35"/>
    <w:rsid w:val="00BB5D57"/>
    <w:rsid w:val="00BB5FFE"/>
    <w:rsid w:val="00BB62B1"/>
    <w:rsid w:val="00BB64F9"/>
    <w:rsid w:val="00BB69A7"/>
    <w:rsid w:val="00BB6B5E"/>
    <w:rsid w:val="00BB6B99"/>
    <w:rsid w:val="00BB6DFF"/>
    <w:rsid w:val="00BB6F12"/>
    <w:rsid w:val="00BB708D"/>
    <w:rsid w:val="00BB70E3"/>
    <w:rsid w:val="00BB7DBC"/>
    <w:rsid w:val="00BB7DD5"/>
    <w:rsid w:val="00BC02B4"/>
    <w:rsid w:val="00BC06FE"/>
    <w:rsid w:val="00BC08AF"/>
    <w:rsid w:val="00BC0AC9"/>
    <w:rsid w:val="00BC0E95"/>
    <w:rsid w:val="00BC14A9"/>
    <w:rsid w:val="00BC14DC"/>
    <w:rsid w:val="00BC16E5"/>
    <w:rsid w:val="00BC1C6B"/>
    <w:rsid w:val="00BC1D42"/>
    <w:rsid w:val="00BC2027"/>
    <w:rsid w:val="00BC24A4"/>
    <w:rsid w:val="00BC2A15"/>
    <w:rsid w:val="00BC2AAA"/>
    <w:rsid w:val="00BC2B21"/>
    <w:rsid w:val="00BC2DD4"/>
    <w:rsid w:val="00BC311E"/>
    <w:rsid w:val="00BC3A5A"/>
    <w:rsid w:val="00BC3CA4"/>
    <w:rsid w:val="00BC43CD"/>
    <w:rsid w:val="00BC45D2"/>
    <w:rsid w:val="00BC48CD"/>
    <w:rsid w:val="00BC4F10"/>
    <w:rsid w:val="00BC4FBF"/>
    <w:rsid w:val="00BC5035"/>
    <w:rsid w:val="00BC5B8F"/>
    <w:rsid w:val="00BC5DD6"/>
    <w:rsid w:val="00BC5E66"/>
    <w:rsid w:val="00BC628E"/>
    <w:rsid w:val="00BC6AAF"/>
    <w:rsid w:val="00BC6C3A"/>
    <w:rsid w:val="00BC6EBA"/>
    <w:rsid w:val="00BC6F2E"/>
    <w:rsid w:val="00BC752C"/>
    <w:rsid w:val="00BC76AF"/>
    <w:rsid w:val="00BC79B2"/>
    <w:rsid w:val="00BC7BB9"/>
    <w:rsid w:val="00BC7C3D"/>
    <w:rsid w:val="00BC7C6D"/>
    <w:rsid w:val="00BD01C0"/>
    <w:rsid w:val="00BD046B"/>
    <w:rsid w:val="00BD0B3B"/>
    <w:rsid w:val="00BD0C7B"/>
    <w:rsid w:val="00BD0E31"/>
    <w:rsid w:val="00BD0FD5"/>
    <w:rsid w:val="00BD136D"/>
    <w:rsid w:val="00BD16D3"/>
    <w:rsid w:val="00BD1B26"/>
    <w:rsid w:val="00BD1E1D"/>
    <w:rsid w:val="00BD1F35"/>
    <w:rsid w:val="00BD20AF"/>
    <w:rsid w:val="00BD21E8"/>
    <w:rsid w:val="00BD22DA"/>
    <w:rsid w:val="00BD2994"/>
    <w:rsid w:val="00BD29DC"/>
    <w:rsid w:val="00BD2CDE"/>
    <w:rsid w:val="00BD2F23"/>
    <w:rsid w:val="00BD2F83"/>
    <w:rsid w:val="00BD3588"/>
    <w:rsid w:val="00BD3654"/>
    <w:rsid w:val="00BD3727"/>
    <w:rsid w:val="00BD381B"/>
    <w:rsid w:val="00BD39BE"/>
    <w:rsid w:val="00BD3F7A"/>
    <w:rsid w:val="00BD4259"/>
    <w:rsid w:val="00BD4305"/>
    <w:rsid w:val="00BD4386"/>
    <w:rsid w:val="00BD45B1"/>
    <w:rsid w:val="00BD4751"/>
    <w:rsid w:val="00BD48E4"/>
    <w:rsid w:val="00BD4D53"/>
    <w:rsid w:val="00BD50EB"/>
    <w:rsid w:val="00BD5488"/>
    <w:rsid w:val="00BD5574"/>
    <w:rsid w:val="00BD58F4"/>
    <w:rsid w:val="00BD5C6E"/>
    <w:rsid w:val="00BD6443"/>
    <w:rsid w:val="00BD677A"/>
    <w:rsid w:val="00BD69D0"/>
    <w:rsid w:val="00BD6C2C"/>
    <w:rsid w:val="00BD6D69"/>
    <w:rsid w:val="00BD7A0B"/>
    <w:rsid w:val="00BD7B7E"/>
    <w:rsid w:val="00BD7CB3"/>
    <w:rsid w:val="00BE0203"/>
    <w:rsid w:val="00BE06AF"/>
    <w:rsid w:val="00BE0F77"/>
    <w:rsid w:val="00BE121A"/>
    <w:rsid w:val="00BE138C"/>
    <w:rsid w:val="00BE1932"/>
    <w:rsid w:val="00BE1E0C"/>
    <w:rsid w:val="00BE1FE7"/>
    <w:rsid w:val="00BE2107"/>
    <w:rsid w:val="00BE279E"/>
    <w:rsid w:val="00BE27CA"/>
    <w:rsid w:val="00BE2B36"/>
    <w:rsid w:val="00BE2CFF"/>
    <w:rsid w:val="00BE3005"/>
    <w:rsid w:val="00BE3786"/>
    <w:rsid w:val="00BE3DF0"/>
    <w:rsid w:val="00BE3F0B"/>
    <w:rsid w:val="00BE486A"/>
    <w:rsid w:val="00BE4CFA"/>
    <w:rsid w:val="00BE50F2"/>
    <w:rsid w:val="00BE539C"/>
    <w:rsid w:val="00BE551F"/>
    <w:rsid w:val="00BE58D7"/>
    <w:rsid w:val="00BE5AD5"/>
    <w:rsid w:val="00BE613E"/>
    <w:rsid w:val="00BE6571"/>
    <w:rsid w:val="00BE65C8"/>
    <w:rsid w:val="00BE67A7"/>
    <w:rsid w:val="00BE6E4E"/>
    <w:rsid w:val="00BE70F4"/>
    <w:rsid w:val="00BE71CD"/>
    <w:rsid w:val="00BE74BE"/>
    <w:rsid w:val="00BE74D7"/>
    <w:rsid w:val="00BE7DED"/>
    <w:rsid w:val="00BF0322"/>
    <w:rsid w:val="00BF0507"/>
    <w:rsid w:val="00BF0725"/>
    <w:rsid w:val="00BF0BFC"/>
    <w:rsid w:val="00BF0C2B"/>
    <w:rsid w:val="00BF0D05"/>
    <w:rsid w:val="00BF1111"/>
    <w:rsid w:val="00BF171F"/>
    <w:rsid w:val="00BF1A69"/>
    <w:rsid w:val="00BF214C"/>
    <w:rsid w:val="00BF26A3"/>
    <w:rsid w:val="00BF32D8"/>
    <w:rsid w:val="00BF3714"/>
    <w:rsid w:val="00BF382B"/>
    <w:rsid w:val="00BF3BA3"/>
    <w:rsid w:val="00BF3C53"/>
    <w:rsid w:val="00BF3F05"/>
    <w:rsid w:val="00BF449E"/>
    <w:rsid w:val="00BF44B5"/>
    <w:rsid w:val="00BF45AD"/>
    <w:rsid w:val="00BF45AF"/>
    <w:rsid w:val="00BF460E"/>
    <w:rsid w:val="00BF5118"/>
    <w:rsid w:val="00BF5228"/>
    <w:rsid w:val="00BF56CA"/>
    <w:rsid w:val="00BF59DF"/>
    <w:rsid w:val="00BF5A0B"/>
    <w:rsid w:val="00BF5A92"/>
    <w:rsid w:val="00BF5CC8"/>
    <w:rsid w:val="00BF6110"/>
    <w:rsid w:val="00BF62F1"/>
    <w:rsid w:val="00BF6513"/>
    <w:rsid w:val="00BF66B5"/>
    <w:rsid w:val="00BF68E0"/>
    <w:rsid w:val="00BF6A6B"/>
    <w:rsid w:val="00BF6BD6"/>
    <w:rsid w:val="00BF7110"/>
    <w:rsid w:val="00BF7355"/>
    <w:rsid w:val="00BF747F"/>
    <w:rsid w:val="00BF7665"/>
    <w:rsid w:val="00BF7920"/>
    <w:rsid w:val="00BF79D4"/>
    <w:rsid w:val="00BF7C04"/>
    <w:rsid w:val="00C00070"/>
    <w:rsid w:val="00C004CC"/>
    <w:rsid w:val="00C005DE"/>
    <w:rsid w:val="00C006EA"/>
    <w:rsid w:val="00C00A9E"/>
    <w:rsid w:val="00C01038"/>
    <w:rsid w:val="00C01839"/>
    <w:rsid w:val="00C01840"/>
    <w:rsid w:val="00C01EEA"/>
    <w:rsid w:val="00C022E8"/>
    <w:rsid w:val="00C02652"/>
    <w:rsid w:val="00C026D0"/>
    <w:rsid w:val="00C02978"/>
    <w:rsid w:val="00C02B39"/>
    <w:rsid w:val="00C0342B"/>
    <w:rsid w:val="00C03A8C"/>
    <w:rsid w:val="00C03C49"/>
    <w:rsid w:val="00C03D6D"/>
    <w:rsid w:val="00C0436D"/>
    <w:rsid w:val="00C04458"/>
    <w:rsid w:val="00C04F5C"/>
    <w:rsid w:val="00C04F7C"/>
    <w:rsid w:val="00C0514D"/>
    <w:rsid w:val="00C055F0"/>
    <w:rsid w:val="00C05A13"/>
    <w:rsid w:val="00C05CC7"/>
    <w:rsid w:val="00C05EC0"/>
    <w:rsid w:val="00C06166"/>
    <w:rsid w:val="00C06276"/>
    <w:rsid w:val="00C0640E"/>
    <w:rsid w:val="00C0688C"/>
    <w:rsid w:val="00C069C8"/>
    <w:rsid w:val="00C06B9E"/>
    <w:rsid w:val="00C06F02"/>
    <w:rsid w:val="00C07083"/>
    <w:rsid w:val="00C07536"/>
    <w:rsid w:val="00C075AD"/>
    <w:rsid w:val="00C07D29"/>
    <w:rsid w:val="00C10892"/>
    <w:rsid w:val="00C108BC"/>
    <w:rsid w:val="00C11389"/>
    <w:rsid w:val="00C11547"/>
    <w:rsid w:val="00C11615"/>
    <w:rsid w:val="00C116D9"/>
    <w:rsid w:val="00C1197B"/>
    <w:rsid w:val="00C119FB"/>
    <w:rsid w:val="00C11CB4"/>
    <w:rsid w:val="00C11FCD"/>
    <w:rsid w:val="00C1214A"/>
    <w:rsid w:val="00C12308"/>
    <w:rsid w:val="00C12447"/>
    <w:rsid w:val="00C124EC"/>
    <w:rsid w:val="00C128FE"/>
    <w:rsid w:val="00C12EDE"/>
    <w:rsid w:val="00C140CE"/>
    <w:rsid w:val="00C141A5"/>
    <w:rsid w:val="00C14455"/>
    <w:rsid w:val="00C14693"/>
    <w:rsid w:val="00C147D1"/>
    <w:rsid w:val="00C1485D"/>
    <w:rsid w:val="00C14B5C"/>
    <w:rsid w:val="00C15522"/>
    <w:rsid w:val="00C155CC"/>
    <w:rsid w:val="00C156A7"/>
    <w:rsid w:val="00C1570C"/>
    <w:rsid w:val="00C157E9"/>
    <w:rsid w:val="00C1587C"/>
    <w:rsid w:val="00C15945"/>
    <w:rsid w:val="00C15AD1"/>
    <w:rsid w:val="00C15C4E"/>
    <w:rsid w:val="00C15D07"/>
    <w:rsid w:val="00C1613E"/>
    <w:rsid w:val="00C1614D"/>
    <w:rsid w:val="00C166EB"/>
    <w:rsid w:val="00C16FE2"/>
    <w:rsid w:val="00C17209"/>
    <w:rsid w:val="00C17439"/>
    <w:rsid w:val="00C17505"/>
    <w:rsid w:val="00C175B6"/>
    <w:rsid w:val="00C17747"/>
    <w:rsid w:val="00C17837"/>
    <w:rsid w:val="00C17E5F"/>
    <w:rsid w:val="00C17E72"/>
    <w:rsid w:val="00C17EE9"/>
    <w:rsid w:val="00C17FE9"/>
    <w:rsid w:val="00C201AB"/>
    <w:rsid w:val="00C202B9"/>
    <w:rsid w:val="00C20446"/>
    <w:rsid w:val="00C20FA2"/>
    <w:rsid w:val="00C21A18"/>
    <w:rsid w:val="00C2211B"/>
    <w:rsid w:val="00C22290"/>
    <w:rsid w:val="00C223EF"/>
    <w:rsid w:val="00C2263D"/>
    <w:rsid w:val="00C22D7A"/>
    <w:rsid w:val="00C22FD6"/>
    <w:rsid w:val="00C2324B"/>
    <w:rsid w:val="00C23A31"/>
    <w:rsid w:val="00C23AFB"/>
    <w:rsid w:val="00C23B15"/>
    <w:rsid w:val="00C24145"/>
    <w:rsid w:val="00C24481"/>
    <w:rsid w:val="00C249DB"/>
    <w:rsid w:val="00C249E1"/>
    <w:rsid w:val="00C24F9E"/>
    <w:rsid w:val="00C2506E"/>
    <w:rsid w:val="00C2564C"/>
    <w:rsid w:val="00C2587D"/>
    <w:rsid w:val="00C25891"/>
    <w:rsid w:val="00C2590B"/>
    <w:rsid w:val="00C25AE9"/>
    <w:rsid w:val="00C26192"/>
    <w:rsid w:val="00C2659D"/>
    <w:rsid w:val="00C266A0"/>
    <w:rsid w:val="00C26C56"/>
    <w:rsid w:val="00C26C9F"/>
    <w:rsid w:val="00C26DE6"/>
    <w:rsid w:val="00C27561"/>
    <w:rsid w:val="00C27D95"/>
    <w:rsid w:val="00C27F63"/>
    <w:rsid w:val="00C303C8"/>
    <w:rsid w:val="00C30602"/>
    <w:rsid w:val="00C30930"/>
    <w:rsid w:val="00C30B18"/>
    <w:rsid w:val="00C312C1"/>
    <w:rsid w:val="00C31952"/>
    <w:rsid w:val="00C31D02"/>
    <w:rsid w:val="00C31F32"/>
    <w:rsid w:val="00C31FE6"/>
    <w:rsid w:val="00C3254C"/>
    <w:rsid w:val="00C325C8"/>
    <w:rsid w:val="00C32673"/>
    <w:rsid w:val="00C3268E"/>
    <w:rsid w:val="00C3286A"/>
    <w:rsid w:val="00C32BE4"/>
    <w:rsid w:val="00C32D87"/>
    <w:rsid w:val="00C32E90"/>
    <w:rsid w:val="00C330AE"/>
    <w:rsid w:val="00C3332B"/>
    <w:rsid w:val="00C334B7"/>
    <w:rsid w:val="00C334F5"/>
    <w:rsid w:val="00C33979"/>
    <w:rsid w:val="00C33BFA"/>
    <w:rsid w:val="00C33C66"/>
    <w:rsid w:val="00C33C71"/>
    <w:rsid w:val="00C33F4F"/>
    <w:rsid w:val="00C340D9"/>
    <w:rsid w:val="00C3442E"/>
    <w:rsid w:val="00C347D8"/>
    <w:rsid w:val="00C349B5"/>
    <w:rsid w:val="00C34DA3"/>
    <w:rsid w:val="00C34E82"/>
    <w:rsid w:val="00C3517E"/>
    <w:rsid w:val="00C35268"/>
    <w:rsid w:val="00C3533E"/>
    <w:rsid w:val="00C355B1"/>
    <w:rsid w:val="00C35814"/>
    <w:rsid w:val="00C3593E"/>
    <w:rsid w:val="00C35969"/>
    <w:rsid w:val="00C359EE"/>
    <w:rsid w:val="00C35EA7"/>
    <w:rsid w:val="00C362DA"/>
    <w:rsid w:val="00C36899"/>
    <w:rsid w:val="00C36A4C"/>
    <w:rsid w:val="00C36C99"/>
    <w:rsid w:val="00C36E6C"/>
    <w:rsid w:val="00C3710A"/>
    <w:rsid w:val="00C37252"/>
    <w:rsid w:val="00C3745C"/>
    <w:rsid w:val="00C378E4"/>
    <w:rsid w:val="00C37CC4"/>
    <w:rsid w:val="00C401DA"/>
    <w:rsid w:val="00C401E6"/>
    <w:rsid w:val="00C402B0"/>
    <w:rsid w:val="00C40306"/>
    <w:rsid w:val="00C40431"/>
    <w:rsid w:val="00C40848"/>
    <w:rsid w:val="00C408DC"/>
    <w:rsid w:val="00C40D4F"/>
    <w:rsid w:val="00C411DB"/>
    <w:rsid w:val="00C4166C"/>
    <w:rsid w:val="00C4216E"/>
    <w:rsid w:val="00C4240C"/>
    <w:rsid w:val="00C42423"/>
    <w:rsid w:val="00C428A8"/>
    <w:rsid w:val="00C429C9"/>
    <w:rsid w:val="00C43598"/>
    <w:rsid w:val="00C439C7"/>
    <w:rsid w:val="00C43A43"/>
    <w:rsid w:val="00C43A64"/>
    <w:rsid w:val="00C43C38"/>
    <w:rsid w:val="00C4483A"/>
    <w:rsid w:val="00C44B35"/>
    <w:rsid w:val="00C44D1B"/>
    <w:rsid w:val="00C44DAD"/>
    <w:rsid w:val="00C44E18"/>
    <w:rsid w:val="00C4561C"/>
    <w:rsid w:val="00C458C7"/>
    <w:rsid w:val="00C4600A"/>
    <w:rsid w:val="00C46693"/>
    <w:rsid w:val="00C46F57"/>
    <w:rsid w:val="00C46F74"/>
    <w:rsid w:val="00C4716C"/>
    <w:rsid w:val="00C47D9B"/>
    <w:rsid w:val="00C5010A"/>
    <w:rsid w:val="00C5013E"/>
    <w:rsid w:val="00C5015E"/>
    <w:rsid w:val="00C50364"/>
    <w:rsid w:val="00C504F3"/>
    <w:rsid w:val="00C50634"/>
    <w:rsid w:val="00C50A55"/>
    <w:rsid w:val="00C5164B"/>
    <w:rsid w:val="00C518C3"/>
    <w:rsid w:val="00C51968"/>
    <w:rsid w:val="00C51EE1"/>
    <w:rsid w:val="00C521B3"/>
    <w:rsid w:val="00C521CF"/>
    <w:rsid w:val="00C52233"/>
    <w:rsid w:val="00C52374"/>
    <w:rsid w:val="00C5269E"/>
    <w:rsid w:val="00C52846"/>
    <w:rsid w:val="00C52BA3"/>
    <w:rsid w:val="00C52E4A"/>
    <w:rsid w:val="00C53010"/>
    <w:rsid w:val="00C5336F"/>
    <w:rsid w:val="00C538BE"/>
    <w:rsid w:val="00C53CDC"/>
    <w:rsid w:val="00C53D03"/>
    <w:rsid w:val="00C53FC4"/>
    <w:rsid w:val="00C5404C"/>
    <w:rsid w:val="00C5423A"/>
    <w:rsid w:val="00C54506"/>
    <w:rsid w:val="00C546F6"/>
    <w:rsid w:val="00C546FD"/>
    <w:rsid w:val="00C54785"/>
    <w:rsid w:val="00C54B0F"/>
    <w:rsid w:val="00C54E2C"/>
    <w:rsid w:val="00C550F5"/>
    <w:rsid w:val="00C5530D"/>
    <w:rsid w:val="00C5587A"/>
    <w:rsid w:val="00C55AB0"/>
    <w:rsid w:val="00C55BED"/>
    <w:rsid w:val="00C55CA7"/>
    <w:rsid w:val="00C55CD0"/>
    <w:rsid w:val="00C55DBC"/>
    <w:rsid w:val="00C562ED"/>
    <w:rsid w:val="00C564E5"/>
    <w:rsid w:val="00C56F6A"/>
    <w:rsid w:val="00C5723C"/>
    <w:rsid w:val="00C572BF"/>
    <w:rsid w:val="00C574CD"/>
    <w:rsid w:val="00C576A1"/>
    <w:rsid w:val="00C5775C"/>
    <w:rsid w:val="00C57831"/>
    <w:rsid w:val="00C57EB8"/>
    <w:rsid w:val="00C57F4C"/>
    <w:rsid w:val="00C57F55"/>
    <w:rsid w:val="00C60128"/>
    <w:rsid w:val="00C6037D"/>
    <w:rsid w:val="00C603E8"/>
    <w:rsid w:val="00C60B6B"/>
    <w:rsid w:val="00C60E0F"/>
    <w:rsid w:val="00C6103E"/>
    <w:rsid w:val="00C61431"/>
    <w:rsid w:val="00C61CB3"/>
    <w:rsid w:val="00C61D16"/>
    <w:rsid w:val="00C6267B"/>
    <w:rsid w:val="00C628C6"/>
    <w:rsid w:val="00C62AD6"/>
    <w:rsid w:val="00C62B88"/>
    <w:rsid w:val="00C62C59"/>
    <w:rsid w:val="00C63541"/>
    <w:rsid w:val="00C63724"/>
    <w:rsid w:val="00C63A42"/>
    <w:rsid w:val="00C63EB5"/>
    <w:rsid w:val="00C64301"/>
    <w:rsid w:val="00C644B0"/>
    <w:rsid w:val="00C645A0"/>
    <w:rsid w:val="00C649B9"/>
    <w:rsid w:val="00C659C4"/>
    <w:rsid w:val="00C668A3"/>
    <w:rsid w:val="00C66951"/>
    <w:rsid w:val="00C66E66"/>
    <w:rsid w:val="00C6715A"/>
    <w:rsid w:val="00C673D9"/>
    <w:rsid w:val="00C675CA"/>
    <w:rsid w:val="00C676F7"/>
    <w:rsid w:val="00C678CB"/>
    <w:rsid w:val="00C67C57"/>
    <w:rsid w:val="00C67CCB"/>
    <w:rsid w:val="00C67E4B"/>
    <w:rsid w:val="00C67ED3"/>
    <w:rsid w:val="00C70116"/>
    <w:rsid w:val="00C702A9"/>
    <w:rsid w:val="00C704FA"/>
    <w:rsid w:val="00C7058C"/>
    <w:rsid w:val="00C70901"/>
    <w:rsid w:val="00C70C37"/>
    <w:rsid w:val="00C71343"/>
    <w:rsid w:val="00C719EC"/>
    <w:rsid w:val="00C71C5C"/>
    <w:rsid w:val="00C71CD9"/>
    <w:rsid w:val="00C71F42"/>
    <w:rsid w:val="00C72201"/>
    <w:rsid w:val="00C729AB"/>
    <w:rsid w:val="00C72D76"/>
    <w:rsid w:val="00C73D43"/>
    <w:rsid w:val="00C7408B"/>
    <w:rsid w:val="00C74D4A"/>
    <w:rsid w:val="00C74F21"/>
    <w:rsid w:val="00C75165"/>
    <w:rsid w:val="00C756AC"/>
    <w:rsid w:val="00C7593F"/>
    <w:rsid w:val="00C75AF5"/>
    <w:rsid w:val="00C75D86"/>
    <w:rsid w:val="00C7606D"/>
    <w:rsid w:val="00C7685C"/>
    <w:rsid w:val="00C769FF"/>
    <w:rsid w:val="00C76E6B"/>
    <w:rsid w:val="00C7722A"/>
    <w:rsid w:val="00C772F4"/>
    <w:rsid w:val="00C7753F"/>
    <w:rsid w:val="00C776E3"/>
    <w:rsid w:val="00C77B1D"/>
    <w:rsid w:val="00C77D1E"/>
    <w:rsid w:val="00C77E78"/>
    <w:rsid w:val="00C77E7F"/>
    <w:rsid w:val="00C800DE"/>
    <w:rsid w:val="00C807D2"/>
    <w:rsid w:val="00C8095C"/>
    <w:rsid w:val="00C80BDE"/>
    <w:rsid w:val="00C80C05"/>
    <w:rsid w:val="00C80D86"/>
    <w:rsid w:val="00C80E39"/>
    <w:rsid w:val="00C80FED"/>
    <w:rsid w:val="00C81237"/>
    <w:rsid w:val="00C815CB"/>
    <w:rsid w:val="00C817D4"/>
    <w:rsid w:val="00C819E0"/>
    <w:rsid w:val="00C82091"/>
    <w:rsid w:val="00C822CE"/>
    <w:rsid w:val="00C826F3"/>
    <w:rsid w:val="00C82F78"/>
    <w:rsid w:val="00C836BF"/>
    <w:rsid w:val="00C838FA"/>
    <w:rsid w:val="00C839AB"/>
    <w:rsid w:val="00C83BBE"/>
    <w:rsid w:val="00C83C63"/>
    <w:rsid w:val="00C83E46"/>
    <w:rsid w:val="00C83E5D"/>
    <w:rsid w:val="00C83F04"/>
    <w:rsid w:val="00C84276"/>
    <w:rsid w:val="00C84490"/>
    <w:rsid w:val="00C8466C"/>
    <w:rsid w:val="00C84A5E"/>
    <w:rsid w:val="00C84A69"/>
    <w:rsid w:val="00C84A92"/>
    <w:rsid w:val="00C84E0E"/>
    <w:rsid w:val="00C84E84"/>
    <w:rsid w:val="00C84EDD"/>
    <w:rsid w:val="00C8506A"/>
    <w:rsid w:val="00C851CF"/>
    <w:rsid w:val="00C856BB"/>
    <w:rsid w:val="00C85796"/>
    <w:rsid w:val="00C85CF9"/>
    <w:rsid w:val="00C8608B"/>
    <w:rsid w:val="00C861E8"/>
    <w:rsid w:val="00C86224"/>
    <w:rsid w:val="00C86739"/>
    <w:rsid w:val="00C86934"/>
    <w:rsid w:val="00C86991"/>
    <w:rsid w:val="00C86C55"/>
    <w:rsid w:val="00C86E8A"/>
    <w:rsid w:val="00C86F30"/>
    <w:rsid w:val="00C87019"/>
    <w:rsid w:val="00C87634"/>
    <w:rsid w:val="00C878B0"/>
    <w:rsid w:val="00C90147"/>
    <w:rsid w:val="00C90155"/>
    <w:rsid w:val="00C90253"/>
    <w:rsid w:val="00C9074F"/>
    <w:rsid w:val="00C90A83"/>
    <w:rsid w:val="00C90BA8"/>
    <w:rsid w:val="00C90EA2"/>
    <w:rsid w:val="00C9105A"/>
    <w:rsid w:val="00C91098"/>
    <w:rsid w:val="00C9192D"/>
    <w:rsid w:val="00C91A68"/>
    <w:rsid w:val="00C91B1E"/>
    <w:rsid w:val="00C91F9E"/>
    <w:rsid w:val="00C92562"/>
    <w:rsid w:val="00C92785"/>
    <w:rsid w:val="00C92A37"/>
    <w:rsid w:val="00C92E60"/>
    <w:rsid w:val="00C93103"/>
    <w:rsid w:val="00C93617"/>
    <w:rsid w:val="00C94108"/>
    <w:rsid w:val="00C94250"/>
    <w:rsid w:val="00C9439B"/>
    <w:rsid w:val="00C94434"/>
    <w:rsid w:val="00C94785"/>
    <w:rsid w:val="00C94852"/>
    <w:rsid w:val="00C94C0F"/>
    <w:rsid w:val="00C94DA2"/>
    <w:rsid w:val="00C94DB7"/>
    <w:rsid w:val="00C950AE"/>
    <w:rsid w:val="00C95570"/>
    <w:rsid w:val="00C95621"/>
    <w:rsid w:val="00C95703"/>
    <w:rsid w:val="00C9577F"/>
    <w:rsid w:val="00C95B6A"/>
    <w:rsid w:val="00C95BAD"/>
    <w:rsid w:val="00C961C4"/>
    <w:rsid w:val="00C96267"/>
    <w:rsid w:val="00C962C0"/>
    <w:rsid w:val="00C96CAD"/>
    <w:rsid w:val="00C96E9B"/>
    <w:rsid w:val="00C97255"/>
    <w:rsid w:val="00C97389"/>
    <w:rsid w:val="00C976E3"/>
    <w:rsid w:val="00C97EB3"/>
    <w:rsid w:val="00C97FE5"/>
    <w:rsid w:val="00CA0023"/>
    <w:rsid w:val="00CA031F"/>
    <w:rsid w:val="00CA06F5"/>
    <w:rsid w:val="00CA0900"/>
    <w:rsid w:val="00CA0E56"/>
    <w:rsid w:val="00CA13FC"/>
    <w:rsid w:val="00CA16B0"/>
    <w:rsid w:val="00CA188D"/>
    <w:rsid w:val="00CA19BA"/>
    <w:rsid w:val="00CA1B04"/>
    <w:rsid w:val="00CA1CFF"/>
    <w:rsid w:val="00CA1E51"/>
    <w:rsid w:val="00CA25DF"/>
    <w:rsid w:val="00CA2720"/>
    <w:rsid w:val="00CA2AD8"/>
    <w:rsid w:val="00CA34DB"/>
    <w:rsid w:val="00CA361D"/>
    <w:rsid w:val="00CA366B"/>
    <w:rsid w:val="00CA3A43"/>
    <w:rsid w:val="00CA3B46"/>
    <w:rsid w:val="00CA3E4A"/>
    <w:rsid w:val="00CA4345"/>
    <w:rsid w:val="00CA439C"/>
    <w:rsid w:val="00CA4416"/>
    <w:rsid w:val="00CA4552"/>
    <w:rsid w:val="00CA4602"/>
    <w:rsid w:val="00CA4ADF"/>
    <w:rsid w:val="00CA5422"/>
    <w:rsid w:val="00CA5524"/>
    <w:rsid w:val="00CA55C1"/>
    <w:rsid w:val="00CA5C20"/>
    <w:rsid w:val="00CA5E3C"/>
    <w:rsid w:val="00CA66AE"/>
    <w:rsid w:val="00CA6721"/>
    <w:rsid w:val="00CA6A94"/>
    <w:rsid w:val="00CA6B11"/>
    <w:rsid w:val="00CA6F8A"/>
    <w:rsid w:val="00CA7A7B"/>
    <w:rsid w:val="00CA7D34"/>
    <w:rsid w:val="00CB035B"/>
    <w:rsid w:val="00CB05AB"/>
    <w:rsid w:val="00CB09B6"/>
    <w:rsid w:val="00CB0A28"/>
    <w:rsid w:val="00CB0B25"/>
    <w:rsid w:val="00CB0E50"/>
    <w:rsid w:val="00CB0F95"/>
    <w:rsid w:val="00CB1002"/>
    <w:rsid w:val="00CB1065"/>
    <w:rsid w:val="00CB122C"/>
    <w:rsid w:val="00CB1AA3"/>
    <w:rsid w:val="00CB2257"/>
    <w:rsid w:val="00CB2303"/>
    <w:rsid w:val="00CB2888"/>
    <w:rsid w:val="00CB2903"/>
    <w:rsid w:val="00CB2BF1"/>
    <w:rsid w:val="00CB2CA8"/>
    <w:rsid w:val="00CB376B"/>
    <w:rsid w:val="00CB39FB"/>
    <w:rsid w:val="00CB3A14"/>
    <w:rsid w:val="00CB3E1A"/>
    <w:rsid w:val="00CB4398"/>
    <w:rsid w:val="00CB44A9"/>
    <w:rsid w:val="00CB4A98"/>
    <w:rsid w:val="00CB4E25"/>
    <w:rsid w:val="00CB4EC9"/>
    <w:rsid w:val="00CB4EE9"/>
    <w:rsid w:val="00CB58C7"/>
    <w:rsid w:val="00CB5B65"/>
    <w:rsid w:val="00CB5CF9"/>
    <w:rsid w:val="00CB65DA"/>
    <w:rsid w:val="00CB6836"/>
    <w:rsid w:val="00CB6C71"/>
    <w:rsid w:val="00CB6F80"/>
    <w:rsid w:val="00CB725B"/>
    <w:rsid w:val="00CC015A"/>
    <w:rsid w:val="00CC0169"/>
    <w:rsid w:val="00CC0269"/>
    <w:rsid w:val="00CC02DF"/>
    <w:rsid w:val="00CC084C"/>
    <w:rsid w:val="00CC0A83"/>
    <w:rsid w:val="00CC0BC4"/>
    <w:rsid w:val="00CC11BA"/>
    <w:rsid w:val="00CC11D9"/>
    <w:rsid w:val="00CC12E9"/>
    <w:rsid w:val="00CC1398"/>
    <w:rsid w:val="00CC1475"/>
    <w:rsid w:val="00CC147E"/>
    <w:rsid w:val="00CC1518"/>
    <w:rsid w:val="00CC1D9B"/>
    <w:rsid w:val="00CC206E"/>
    <w:rsid w:val="00CC235A"/>
    <w:rsid w:val="00CC2718"/>
    <w:rsid w:val="00CC2CAC"/>
    <w:rsid w:val="00CC2EDE"/>
    <w:rsid w:val="00CC31E5"/>
    <w:rsid w:val="00CC3253"/>
    <w:rsid w:val="00CC334F"/>
    <w:rsid w:val="00CC3AA3"/>
    <w:rsid w:val="00CC3AAF"/>
    <w:rsid w:val="00CC3AE6"/>
    <w:rsid w:val="00CC3DEC"/>
    <w:rsid w:val="00CC3F68"/>
    <w:rsid w:val="00CC4422"/>
    <w:rsid w:val="00CC45AB"/>
    <w:rsid w:val="00CC4A66"/>
    <w:rsid w:val="00CC4D34"/>
    <w:rsid w:val="00CC54A3"/>
    <w:rsid w:val="00CC5634"/>
    <w:rsid w:val="00CC58FA"/>
    <w:rsid w:val="00CC5F62"/>
    <w:rsid w:val="00CC600E"/>
    <w:rsid w:val="00CC6169"/>
    <w:rsid w:val="00CC6803"/>
    <w:rsid w:val="00CC6874"/>
    <w:rsid w:val="00CC6878"/>
    <w:rsid w:val="00CC697C"/>
    <w:rsid w:val="00CC69E0"/>
    <w:rsid w:val="00CC6BD2"/>
    <w:rsid w:val="00CC6F4D"/>
    <w:rsid w:val="00CC727B"/>
    <w:rsid w:val="00CC73CA"/>
    <w:rsid w:val="00CC7443"/>
    <w:rsid w:val="00CC7563"/>
    <w:rsid w:val="00CC7585"/>
    <w:rsid w:val="00CC7618"/>
    <w:rsid w:val="00CC767D"/>
    <w:rsid w:val="00CC7943"/>
    <w:rsid w:val="00CC7A15"/>
    <w:rsid w:val="00CC7F0C"/>
    <w:rsid w:val="00CC7F4B"/>
    <w:rsid w:val="00CD0436"/>
    <w:rsid w:val="00CD0A0F"/>
    <w:rsid w:val="00CD0B22"/>
    <w:rsid w:val="00CD0C0F"/>
    <w:rsid w:val="00CD0CFA"/>
    <w:rsid w:val="00CD0F62"/>
    <w:rsid w:val="00CD1179"/>
    <w:rsid w:val="00CD1247"/>
    <w:rsid w:val="00CD1431"/>
    <w:rsid w:val="00CD1794"/>
    <w:rsid w:val="00CD18C5"/>
    <w:rsid w:val="00CD1BA6"/>
    <w:rsid w:val="00CD1E28"/>
    <w:rsid w:val="00CD1F17"/>
    <w:rsid w:val="00CD1F46"/>
    <w:rsid w:val="00CD2281"/>
    <w:rsid w:val="00CD229E"/>
    <w:rsid w:val="00CD23F1"/>
    <w:rsid w:val="00CD27A4"/>
    <w:rsid w:val="00CD2876"/>
    <w:rsid w:val="00CD2961"/>
    <w:rsid w:val="00CD2CCD"/>
    <w:rsid w:val="00CD320A"/>
    <w:rsid w:val="00CD37FB"/>
    <w:rsid w:val="00CD401B"/>
    <w:rsid w:val="00CD40EF"/>
    <w:rsid w:val="00CD42AF"/>
    <w:rsid w:val="00CD46DF"/>
    <w:rsid w:val="00CD4C12"/>
    <w:rsid w:val="00CD5027"/>
    <w:rsid w:val="00CD5305"/>
    <w:rsid w:val="00CD5363"/>
    <w:rsid w:val="00CD54A7"/>
    <w:rsid w:val="00CD5D14"/>
    <w:rsid w:val="00CD5F15"/>
    <w:rsid w:val="00CD60EA"/>
    <w:rsid w:val="00CD67D1"/>
    <w:rsid w:val="00CD68F7"/>
    <w:rsid w:val="00CD6B63"/>
    <w:rsid w:val="00CD6B7E"/>
    <w:rsid w:val="00CD6C0C"/>
    <w:rsid w:val="00CD70ED"/>
    <w:rsid w:val="00CD76D5"/>
    <w:rsid w:val="00CD7A25"/>
    <w:rsid w:val="00CD7C97"/>
    <w:rsid w:val="00CE01EF"/>
    <w:rsid w:val="00CE056C"/>
    <w:rsid w:val="00CE056F"/>
    <w:rsid w:val="00CE0B6D"/>
    <w:rsid w:val="00CE12CC"/>
    <w:rsid w:val="00CE162D"/>
    <w:rsid w:val="00CE1760"/>
    <w:rsid w:val="00CE1A20"/>
    <w:rsid w:val="00CE1D1F"/>
    <w:rsid w:val="00CE201D"/>
    <w:rsid w:val="00CE252A"/>
    <w:rsid w:val="00CE297E"/>
    <w:rsid w:val="00CE2CBC"/>
    <w:rsid w:val="00CE2D85"/>
    <w:rsid w:val="00CE3115"/>
    <w:rsid w:val="00CE45DD"/>
    <w:rsid w:val="00CE49AD"/>
    <w:rsid w:val="00CE49CD"/>
    <w:rsid w:val="00CE4B53"/>
    <w:rsid w:val="00CE4DB0"/>
    <w:rsid w:val="00CE507B"/>
    <w:rsid w:val="00CE5163"/>
    <w:rsid w:val="00CE525B"/>
    <w:rsid w:val="00CE538B"/>
    <w:rsid w:val="00CE5441"/>
    <w:rsid w:val="00CE5824"/>
    <w:rsid w:val="00CE593B"/>
    <w:rsid w:val="00CE5E30"/>
    <w:rsid w:val="00CE63D4"/>
    <w:rsid w:val="00CE669A"/>
    <w:rsid w:val="00CE6CB2"/>
    <w:rsid w:val="00CE6D9D"/>
    <w:rsid w:val="00CE6DAD"/>
    <w:rsid w:val="00CE7057"/>
    <w:rsid w:val="00CE7FA5"/>
    <w:rsid w:val="00CF0C67"/>
    <w:rsid w:val="00CF127C"/>
    <w:rsid w:val="00CF14E4"/>
    <w:rsid w:val="00CF1787"/>
    <w:rsid w:val="00CF1B21"/>
    <w:rsid w:val="00CF1BD1"/>
    <w:rsid w:val="00CF1C17"/>
    <w:rsid w:val="00CF1C76"/>
    <w:rsid w:val="00CF1E5B"/>
    <w:rsid w:val="00CF2090"/>
    <w:rsid w:val="00CF2166"/>
    <w:rsid w:val="00CF238F"/>
    <w:rsid w:val="00CF2674"/>
    <w:rsid w:val="00CF2906"/>
    <w:rsid w:val="00CF29C5"/>
    <w:rsid w:val="00CF2AAA"/>
    <w:rsid w:val="00CF2B02"/>
    <w:rsid w:val="00CF2C96"/>
    <w:rsid w:val="00CF2DCB"/>
    <w:rsid w:val="00CF31B4"/>
    <w:rsid w:val="00CF32D3"/>
    <w:rsid w:val="00CF339C"/>
    <w:rsid w:val="00CF366A"/>
    <w:rsid w:val="00CF3822"/>
    <w:rsid w:val="00CF3B05"/>
    <w:rsid w:val="00CF3F47"/>
    <w:rsid w:val="00CF4676"/>
    <w:rsid w:val="00CF48DD"/>
    <w:rsid w:val="00CF4B15"/>
    <w:rsid w:val="00CF5455"/>
    <w:rsid w:val="00CF553F"/>
    <w:rsid w:val="00CF55E3"/>
    <w:rsid w:val="00CF57F4"/>
    <w:rsid w:val="00CF5861"/>
    <w:rsid w:val="00CF5AB8"/>
    <w:rsid w:val="00CF5FE3"/>
    <w:rsid w:val="00CF657B"/>
    <w:rsid w:val="00CF6632"/>
    <w:rsid w:val="00CF683D"/>
    <w:rsid w:val="00CF6AC6"/>
    <w:rsid w:val="00CF6E66"/>
    <w:rsid w:val="00CF6E7E"/>
    <w:rsid w:val="00CF700D"/>
    <w:rsid w:val="00CF7284"/>
    <w:rsid w:val="00CF7D72"/>
    <w:rsid w:val="00CF7EC4"/>
    <w:rsid w:val="00D00410"/>
    <w:rsid w:val="00D00456"/>
    <w:rsid w:val="00D007E6"/>
    <w:rsid w:val="00D00EE1"/>
    <w:rsid w:val="00D013DC"/>
    <w:rsid w:val="00D0143A"/>
    <w:rsid w:val="00D01ABD"/>
    <w:rsid w:val="00D02094"/>
    <w:rsid w:val="00D0236B"/>
    <w:rsid w:val="00D0311A"/>
    <w:rsid w:val="00D032AF"/>
    <w:rsid w:val="00D03CEC"/>
    <w:rsid w:val="00D03F85"/>
    <w:rsid w:val="00D04110"/>
    <w:rsid w:val="00D0424F"/>
    <w:rsid w:val="00D042E7"/>
    <w:rsid w:val="00D042F7"/>
    <w:rsid w:val="00D044BB"/>
    <w:rsid w:val="00D04794"/>
    <w:rsid w:val="00D04895"/>
    <w:rsid w:val="00D04FD6"/>
    <w:rsid w:val="00D057B9"/>
    <w:rsid w:val="00D0589A"/>
    <w:rsid w:val="00D0596C"/>
    <w:rsid w:val="00D05B15"/>
    <w:rsid w:val="00D0615B"/>
    <w:rsid w:val="00D062B9"/>
    <w:rsid w:val="00D0671C"/>
    <w:rsid w:val="00D070AB"/>
    <w:rsid w:val="00D072AE"/>
    <w:rsid w:val="00D0744A"/>
    <w:rsid w:val="00D074CB"/>
    <w:rsid w:val="00D07532"/>
    <w:rsid w:val="00D076E8"/>
    <w:rsid w:val="00D07EAB"/>
    <w:rsid w:val="00D100A1"/>
    <w:rsid w:val="00D10720"/>
    <w:rsid w:val="00D107BD"/>
    <w:rsid w:val="00D10885"/>
    <w:rsid w:val="00D10C02"/>
    <w:rsid w:val="00D1136F"/>
    <w:rsid w:val="00D115CE"/>
    <w:rsid w:val="00D11C42"/>
    <w:rsid w:val="00D120EB"/>
    <w:rsid w:val="00D12A1F"/>
    <w:rsid w:val="00D12BAF"/>
    <w:rsid w:val="00D12CF3"/>
    <w:rsid w:val="00D12DFC"/>
    <w:rsid w:val="00D13175"/>
    <w:rsid w:val="00D13229"/>
    <w:rsid w:val="00D13251"/>
    <w:rsid w:val="00D13B5B"/>
    <w:rsid w:val="00D13C98"/>
    <w:rsid w:val="00D13D4A"/>
    <w:rsid w:val="00D14419"/>
    <w:rsid w:val="00D14A4E"/>
    <w:rsid w:val="00D14CF7"/>
    <w:rsid w:val="00D153D1"/>
    <w:rsid w:val="00D154DA"/>
    <w:rsid w:val="00D15991"/>
    <w:rsid w:val="00D15A6D"/>
    <w:rsid w:val="00D15F68"/>
    <w:rsid w:val="00D15FC6"/>
    <w:rsid w:val="00D1629A"/>
    <w:rsid w:val="00D162DB"/>
    <w:rsid w:val="00D164B1"/>
    <w:rsid w:val="00D1666C"/>
    <w:rsid w:val="00D16871"/>
    <w:rsid w:val="00D16D2A"/>
    <w:rsid w:val="00D16D48"/>
    <w:rsid w:val="00D1713B"/>
    <w:rsid w:val="00D171FD"/>
    <w:rsid w:val="00D1736A"/>
    <w:rsid w:val="00D173E5"/>
    <w:rsid w:val="00D175CD"/>
    <w:rsid w:val="00D17A3D"/>
    <w:rsid w:val="00D17D16"/>
    <w:rsid w:val="00D17E17"/>
    <w:rsid w:val="00D17EB2"/>
    <w:rsid w:val="00D20389"/>
    <w:rsid w:val="00D20507"/>
    <w:rsid w:val="00D206F7"/>
    <w:rsid w:val="00D208F5"/>
    <w:rsid w:val="00D20B2D"/>
    <w:rsid w:val="00D20D08"/>
    <w:rsid w:val="00D20E87"/>
    <w:rsid w:val="00D21137"/>
    <w:rsid w:val="00D212E2"/>
    <w:rsid w:val="00D214C0"/>
    <w:rsid w:val="00D217C3"/>
    <w:rsid w:val="00D218A1"/>
    <w:rsid w:val="00D21C9F"/>
    <w:rsid w:val="00D22267"/>
    <w:rsid w:val="00D2240B"/>
    <w:rsid w:val="00D225DD"/>
    <w:rsid w:val="00D22898"/>
    <w:rsid w:val="00D22A04"/>
    <w:rsid w:val="00D230B6"/>
    <w:rsid w:val="00D2335C"/>
    <w:rsid w:val="00D23A8C"/>
    <w:rsid w:val="00D23CB8"/>
    <w:rsid w:val="00D241DA"/>
    <w:rsid w:val="00D2428E"/>
    <w:rsid w:val="00D24673"/>
    <w:rsid w:val="00D254C8"/>
    <w:rsid w:val="00D255E2"/>
    <w:rsid w:val="00D255E7"/>
    <w:rsid w:val="00D2567C"/>
    <w:rsid w:val="00D25C3B"/>
    <w:rsid w:val="00D25CE4"/>
    <w:rsid w:val="00D25D30"/>
    <w:rsid w:val="00D264E5"/>
    <w:rsid w:val="00D26787"/>
    <w:rsid w:val="00D26AAB"/>
    <w:rsid w:val="00D26AD5"/>
    <w:rsid w:val="00D26B94"/>
    <w:rsid w:val="00D271C1"/>
    <w:rsid w:val="00D27332"/>
    <w:rsid w:val="00D27817"/>
    <w:rsid w:val="00D27849"/>
    <w:rsid w:val="00D27CC1"/>
    <w:rsid w:val="00D301A8"/>
    <w:rsid w:val="00D30290"/>
    <w:rsid w:val="00D303CF"/>
    <w:rsid w:val="00D30C1B"/>
    <w:rsid w:val="00D31128"/>
    <w:rsid w:val="00D3117F"/>
    <w:rsid w:val="00D313A1"/>
    <w:rsid w:val="00D31514"/>
    <w:rsid w:val="00D31545"/>
    <w:rsid w:val="00D31912"/>
    <w:rsid w:val="00D31B96"/>
    <w:rsid w:val="00D3214E"/>
    <w:rsid w:val="00D32405"/>
    <w:rsid w:val="00D328BE"/>
    <w:rsid w:val="00D328C8"/>
    <w:rsid w:val="00D3308E"/>
    <w:rsid w:val="00D331B2"/>
    <w:rsid w:val="00D33245"/>
    <w:rsid w:val="00D33391"/>
    <w:rsid w:val="00D33AB3"/>
    <w:rsid w:val="00D33B04"/>
    <w:rsid w:val="00D3414C"/>
    <w:rsid w:val="00D34386"/>
    <w:rsid w:val="00D344F0"/>
    <w:rsid w:val="00D34A04"/>
    <w:rsid w:val="00D34BED"/>
    <w:rsid w:val="00D34CAE"/>
    <w:rsid w:val="00D34F77"/>
    <w:rsid w:val="00D35719"/>
    <w:rsid w:val="00D35827"/>
    <w:rsid w:val="00D359B8"/>
    <w:rsid w:val="00D35A39"/>
    <w:rsid w:val="00D35B3C"/>
    <w:rsid w:val="00D35C70"/>
    <w:rsid w:val="00D36634"/>
    <w:rsid w:val="00D36748"/>
    <w:rsid w:val="00D3683E"/>
    <w:rsid w:val="00D3694B"/>
    <w:rsid w:val="00D36B62"/>
    <w:rsid w:val="00D36DA9"/>
    <w:rsid w:val="00D37595"/>
    <w:rsid w:val="00D37751"/>
    <w:rsid w:val="00D378CC"/>
    <w:rsid w:val="00D37D51"/>
    <w:rsid w:val="00D4012B"/>
    <w:rsid w:val="00D4023E"/>
    <w:rsid w:val="00D4092B"/>
    <w:rsid w:val="00D40E20"/>
    <w:rsid w:val="00D40F50"/>
    <w:rsid w:val="00D41571"/>
    <w:rsid w:val="00D41597"/>
    <w:rsid w:val="00D4185A"/>
    <w:rsid w:val="00D41F5F"/>
    <w:rsid w:val="00D427B2"/>
    <w:rsid w:val="00D429B1"/>
    <w:rsid w:val="00D42E57"/>
    <w:rsid w:val="00D42E5C"/>
    <w:rsid w:val="00D42E8B"/>
    <w:rsid w:val="00D43579"/>
    <w:rsid w:val="00D436F1"/>
    <w:rsid w:val="00D4387F"/>
    <w:rsid w:val="00D44386"/>
    <w:rsid w:val="00D4478D"/>
    <w:rsid w:val="00D44900"/>
    <w:rsid w:val="00D4499F"/>
    <w:rsid w:val="00D44C83"/>
    <w:rsid w:val="00D44C88"/>
    <w:rsid w:val="00D450B6"/>
    <w:rsid w:val="00D4528C"/>
    <w:rsid w:val="00D4534C"/>
    <w:rsid w:val="00D4546F"/>
    <w:rsid w:val="00D457F4"/>
    <w:rsid w:val="00D45860"/>
    <w:rsid w:val="00D45B51"/>
    <w:rsid w:val="00D45F7E"/>
    <w:rsid w:val="00D460EE"/>
    <w:rsid w:val="00D464EA"/>
    <w:rsid w:val="00D47E5C"/>
    <w:rsid w:val="00D501A2"/>
    <w:rsid w:val="00D50A6A"/>
    <w:rsid w:val="00D50EA7"/>
    <w:rsid w:val="00D51281"/>
    <w:rsid w:val="00D51A2B"/>
    <w:rsid w:val="00D52064"/>
    <w:rsid w:val="00D52098"/>
    <w:rsid w:val="00D52164"/>
    <w:rsid w:val="00D52870"/>
    <w:rsid w:val="00D5289C"/>
    <w:rsid w:val="00D52B88"/>
    <w:rsid w:val="00D53324"/>
    <w:rsid w:val="00D536BE"/>
    <w:rsid w:val="00D537D5"/>
    <w:rsid w:val="00D53C64"/>
    <w:rsid w:val="00D5403B"/>
    <w:rsid w:val="00D54A18"/>
    <w:rsid w:val="00D54F36"/>
    <w:rsid w:val="00D54FEB"/>
    <w:rsid w:val="00D55091"/>
    <w:rsid w:val="00D55847"/>
    <w:rsid w:val="00D55860"/>
    <w:rsid w:val="00D558CA"/>
    <w:rsid w:val="00D55D19"/>
    <w:rsid w:val="00D55D7C"/>
    <w:rsid w:val="00D55E9A"/>
    <w:rsid w:val="00D55F9A"/>
    <w:rsid w:val="00D561DD"/>
    <w:rsid w:val="00D562B3"/>
    <w:rsid w:val="00D562B7"/>
    <w:rsid w:val="00D56447"/>
    <w:rsid w:val="00D566F2"/>
    <w:rsid w:val="00D577D6"/>
    <w:rsid w:val="00D57C9F"/>
    <w:rsid w:val="00D57E2E"/>
    <w:rsid w:val="00D57EF1"/>
    <w:rsid w:val="00D57F95"/>
    <w:rsid w:val="00D606C7"/>
    <w:rsid w:val="00D60AB8"/>
    <w:rsid w:val="00D60BBC"/>
    <w:rsid w:val="00D60BD9"/>
    <w:rsid w:val="00D60D67"/>
    <w:rsid w:val="00D61C1D"/>
    <w:rsid w:val="00D61CC1"/>
    <w:rsid w:val="00D62143"/>
    <w:rsid w:val="00D62A67"/>
    <w:rsid w:val="00D63209"/>
    <w:rsid w:val="00D635A0"/>
    <w:rsid w:val="00D63621"/>
    <w:rsid w:val="00D6389C"/>
    <w:rsid w:val="00D63B19"/>
    <w:rsid w:val="00D63BCA"/>
    <w:rsid w:val="00D63DF3"/>
    <w:rsid w:val="00D640C2"/>
    <w:rsid w:val="00D64269"/>
    <w:rsid w:val="00D6440B"/>
    <w:rsid w:val="00D6463C"/>
    <w:rsid w:val="00D64846"/>
    <w:rsid w:val="00D64A36"/>
    <w:rsid w:val="00D64CB3"/>
    <w:rsid w:val="00D65026"/>
    <w:rsid w:val="00D65127"/>
    <w:rsid w:val="00D65936"/>
    <w:rsid w:val="00D65A67"/>
    <w:rsid w:val="00D65B7C"/>
    <w:rsid w:val="00D6627E"/>
    <w:rsid w:val="00D66651"/>
    <w:rsid w:val="00D66D42"/>
    <w:rsid w:val="00D67300"/>
    <w:rsid w:val="00D67488"/>
    <w:rsid w:val="00D676ED"/>
    <w:rsid w:val="00D67A97"/>
    <w:rsid w:val="00D67BF2"/>
    <w:rsid w:val="00D67E84"/>
    <w:rsid w:val="00D705F0"/>
    <w:rsid w:val="00D70812"/>
    <w:rsid w:val="00D70C0E"/>
    <w:rsid w:val="00D71057"/>
    <w:rsid w:val="00D71066"/>
    <w:rsid w:val="00D71260"/>
    <w:rsid w:val="00D71621"/>
    <w:rsid w:val="00D719B2"/>
    <w:rsid w:val="00D71A7D"/>
    <w:rsid w:val="00D71E5E"/>
    <w:rsid w:val="00D71FE9"/>
    <w:rsid w:val="00D725C0"/>
    <w:rsid w:val="00D7320A"/>
    <w:rsid w:val="00D73D02"/>
    <w:rsid w:val="00D73EAA"/>
    <w:rsid w:val="00D7427E"/>
    <w:rsid w:val="00D745EF"/>
    <w:rsid w:val="00D752A4"/>
    <w:rsid w:val="00D752C5"/>
    <w:rsid w:val="00D7587D"/>
    <w:rsid w:val="00D75C27"/>
    <w:rsid w:val="00D75E9F"/>
    <w:rsid w:val="00D76D95"/>
    <w:rsid w:val="00D771BB"/>
    <w:rsid w:val="00D77476"/>
    <w:rsid w:val="00D774C6"/>
    <w:rsid w:val="00D77D54"/>
    <w:rsid w:val="00D803A2"/>
    <w:rsid w:val="00D80590"/>
    <w:rsid w:val="00D807CD"/>
    <w:rsid w:val="00D8092C"/>
    <w:rsid w:val="00D80A3C"/>
    <w:rsid w:val="00D80E80"/>
    <w:rsid w:val="00D8115F"/>
    <w:rsid w:val="00D812AC"/>
    <w:rsid w:val="00D81E7F"/>
    <w:rsid w:val="00D82C90"/>
    <w:rsid w:val="00D82D6E"/>
    <w:rsid w:val="00D833EC"/>
    <w:rsid w:val="00D83880"/>
    <w:rsid w:val="00D83A09"/>
    <w:rsid w:val="00D83EC2"/>
    <w:rsid w:val="00D83F8C"/>
    <w:rsid w:val="00D844B5"/>
    <w:rsid w:val="00D84633"/>
    <w:rsid w:val="00D846B9"/>
    <w:rsid w:val="00D846CC"/>
    <w:rsid w:val="00D84793"/>
    <w:rsid w:val="00D8494A"/>
    <w:rsid w:val="00D84D70"/>
    <w:rsid w:val="00D84E34"/>
    <w:rsid w:val="00D85CAC"/>
    <w:rsid w:val="00D85D08"/>
    <w:rsid w:val="00D85DFE"/>
    <w:rsid w:val="00D85F80"/>
    <w:rsid w:val="00D85FEB"/>
    <w:rsid w:val="00D86100"/>
    <w:rsid w:val="00D86273"/>
    <w:rsid w:val="00D86361"/>
    <w:rsid w:val="00D86548"/>
    <w:rsid w:val="00D86950"/>
    <w:rsid w:val="00D8697C"/>
    <w:rsid w:val="00D86A99"/>
    <w:rsid w:val="00D86BBA"/>
    <w:rsid w:val="00D86E0F"/>
    <w:rsid w:val="00D8714D"/>
    <w:rsid w:val="00D87689"/>
    <w:rsid w:val="00D87CCB"/>
    <w:rsid w:val="00D9036D"/>
    <w:rsid w:val="00D913BC"/>
    <w:rsid w:val="00D92378"/>
    <w:rsid w:val="00D923F5"/>
    <w:rsid w:val="00D9247A"/>
    <w:rsid w:val="00D92667"/>
    <w:rsid w:val="00D92B92"/>
    <w:rsid w:val="00D92C41"/>
    <w:rsid w:val="00D93018"/>
    <w:rsid w:val="00D932BF"/>
    <w:rsid w:val="00D9334E"/>
    <w:rsid w:val="00D9367D"/>
    <w:rsid w:val="00D93709"/>
    <w:rsid w:val="00D93C0A"/>
    <w:rsid w:val="00D93C44"/>
    <w:rsid w:val="00D94719"/>
    <w:rsid w:val="00D948A9"/>
    <w:rsid w:val="00D94C53"/>
    <w:rsid w:val="00D94F47"/>
    <w:rsid w:val="00D94F91"/>
    <w:rsid w:val="00D9513E"/>
    <w:rsid w:val="00D95152"/>
    <w:rsid w:val="00D95FB3"/>
    <w:rsid w:val="00D95FEC"/>
    <w:rsid w:val="00D96403"/>
    <w:rsid w:val="00D967B2"/>
    <w:rsid w:val="00D96AE0"/>
    <w:rsid w:val="00D96D08"/>
    <w:rsid w:val="00D96DEF"/>
    <w:rsid w:val="00D96DFD"/>
    <w:rsid w:val="00D96FA8"/>
    <w:rsid w:val="00D97402"/>
    <w:rsid w:val="00DA0CC0"/>
    <w:rsid w:val="00DA100A"/>
    <w:rsid w:val="00DA10EC"/>
    <w:rsid w:val="00DA14AE"/>
    <w:rsid w:val="00DA16C2"/>
    <w:rsid w:val="00DA182E"/>
    <w:rsid w:val="00DA1868"/>
    <w:rsid w:val="00DA1CEA"/>
    <w:rsid w:val="00DA21F6"/>
    <w:rsid w:val="00DA2B4A"/>
    <w:rsid w:val="00DA2B8F"/>
    <w:rsid w:val="00DA2ED7"/>
    <w:rsid w:val="00DA3093"/>
    <w:rsid w:val="00DA310C"/>
    <w:rsid w:val="00DA3806"/>
    <w:rsid w:val="00DA3BA1"/>
    <w:rsid w:val="00DA3DE4"/>
    <w:rsid w:val="00DA413F"/>
    <w:rsid w:val="00DA41D1"/>
    <w:rsid w:val="00DA43F0"/>
    <w:rsid w:val="00DA46A8"/>
    <w:rsid w:val="00DA4BD6"/>
    <w:rsid w:val="00DA5280"/>
    <w:rsid w:val="00DA55E8"/>
    <w:rsid w:val="00DA5E32"/>
    <w:rsid w:val="00DA5FF5"/>
    <w:rsid w:val="00DA6562"/>
    <w:rsid w:val="00DA6947"/>
    <w:rsid w:val="00DA69A6"/>
    <w:rsid w:val="00DA6B5E"/>
    <w:rsid w:val="00DA6C40"/>
    <w:rsid w:val="00DA6CA6"/>
    <w:rsid w:val="00DA6DA9"/>
    <w:rsid w:val="00DB0DD3"/>
    <w:rsid w:val="00DB1444"/>
    <w:rsid w:val="00DB1F2B"/>
    <w:rsid w:val="00DB202F"/>
    <w:rsid w:val="00DB32A3"/>
    <w:rsid w:val="00DB33F6"/>
    <w:rsid w:val="00DB345D"/>
    <w:rsid w:val="00DB3554"/>
    <w:rsid w:val="00DB3699"/>
    <w:rsid w:val="00DB36D4"/>
    <w:rsid w:val="00DB3719"/>
    <w:rsid w:val="00DB3789"/>
    <w:rsid w:val="00DB3AFA"/>
    <w:rsid w:val="00DB3C4C"/>
    <w:rsid w:val="00DB3D55"/>
    <w:rsid w:val="00DB3E3C"/>
    <w:rsid w:val="00DB3F6C"/>
    <w:rsid w:val="00DB3FAC"/>
    <w:rsid w:val="00DB4042"/>
    <w:rsid w:val="00DB426A"/>
    <w:rsid w:val="00DB43A3"/>
    <w:rsid w:val="00DB43D0"/>
    <w:rsid w:val="00DB44D2"/>
    <w:rsid w:val="00DB46FB"/>
    <w:rsid w:val="00DB4913"/>
    <w:rsid w:val="00DB4A21"/>
    <w:rsid w:val="00DB50E8"/>
    <w:rsid w:val="00DB546E"/>
    <w:rsid w:val="00DB5819"/>
    <w:rsid w:val="00DB5AC7"/>
    <w:rsid w:val="00DB5C07"/>
    <w:rsid w:val="00DB5C42"/>
    <w:rsid w:val="00DB5CDD"/>
    <w:rsid w:val="00DB5D89"/>
    <w:rsid w:val="00DB6379"/>
    <w:rsid w:val="00DB6500"/>
    <w:rsid w:val="00DB663D"/>
    <w:rsid w:val="00DB6913"/>
    <w:rsid w:val="00DB695B"/>
    <w:rsid w:val="00DB6B85"/>
    <w:rsid w:val="00DB6F9D"/>
    <w:rsid w:val="00DB70C4"/>
    <w:rsid w:val="00DB76FD"/>
    <w:rsid w:val="00DB7C03"/>
    <w:rsid w:val="00DB7F40"/>
    <w:rsid w:val="00DC0190"/>
    <w:rsid w:val="00DC0973"/>
    <w:rsid w:val="00DC09DD"/>
    <w:rsid w:val="00DC09F3"/>
    <w:rsid w:val="00DC09F5"/>
    <w:rsid w:val="00DC0B27"/>
    <w:rsid w:val="00DC0EBA"/>
    <w:rsid w:val="00DC1182"/>
    <w:rsid w:val="00DC1408"/>
    <w:rsid w:val="00DC1474"/>
    <w:rsid w:val="00DC166C"/>
    <w:rsid w:val="00DC1820"/>
    <w:rsid w:val="00DC19AF"/>
    <w:rsid w:val="00DC1BCD"/>
    <w:rsid w:val="00DC1FBB"/>
    <w:rsid w:val="00DC20EA"/>
    <w:rsid w:val="00DC23D2"/>
    <w:rsid w:val="00DC254B"/>
    <w:rsid w:val="00DC295D"/>
    <w:rsid w:val="00DC2BE4"/>
    <w:rsid w:val="00DC2D21"/>
    <w:rsid w:val="00DC3603"/>
    <w:rsid w:val="00DC39EE"/>
    <w:rsid w:val="00DC3BF0"/>
    <w:rsid w:val="00DC46E8"/>
    <w:rsid w:val="00DC4884"/>
    <w:rsid w:val="00DC4AD7"/>
    <w:rsid w:val="00DC5461"/>
    <w:rsid w:val="00DC55D6"/>
    <w:rsid w:val="00DC63B8"/>
    <w:rsid w:val="00DC702E"/>
    <w:rsid w:val="00DC7290"/>
    <w:rsid w:val="00DC73E5"/>
    <w:rsid w:val="00DC73F5"/>
    <w:rsid w:val="00DC7875"/>
    <w:rsid w:val="00DC799C"/>
    <w:rsid w:val="00DC7B80"/>
    <w:rsid w:val="00DC7F63"/>
    <w:rsid w:val="00DD0339"/>
    <w:rsid w:val="00DD0810"/>
    <w:rsid w:val="00DD092D"/>
    <w:rsid w:val="00DD0AC3"/>
    <w:rsid w:val="00DD0B3B"/>
    <w:rsid w:val="00DD0CC2"/>
    <w:rsid w:val="00DD1072"/>
    <w:rsid w:val="00DD10D4"/>
    <w:rsid w:val="00DD127D"/>
    <w:rsid w:val="00DD159B"/>
    <w:rsid w:val="00DD180D"/>
    <w:rsid w:val="00DD1812"/>
    <w:rsid w:val="00DD1A2B"/>
    <w:rsid w:val="00DD2135"/>
    <w:rsid w:val="00DD2206"/>
    <w:rsid w:val="00DD2218"/>
    <w:rsid w:val="00DD22BF"/>
    <w:rsid w:val="00DD233E"/>
    <w:rsid w:val="00DD24B3"/>
    <w:rsid w:val="00DD250D"/>
    <w:rsid w:val="00DD2EA4"/>
    <w:rsid w:val="00DD35A1"/>
    <w:rsid w:val="00DD36D9"/>
    <w:rsid w:val="00DD38DB"/>
    <w:rsid w:val="00DD3C0D"/>
    <w:rsid w:val="00DD3F51"/>
    <w:rsid w:val="00DD3FD5"/>
    <w:rsid w:val="00DD4339"/>
    <w:rsid w:val="00DD43B2"/>
    <w:rsid w:val="00DD4485"/>
    <w:rsid w:val="00DD460E"/>
    <w:rsid w:val="00DD46B3"/>
    <w:rsid w:val="00DD4DCC"/>
    <w:rsid w:val="00DD51D6"/>
    <w:rsid w:val="00DD5A83"/>
    <w:rsid w:val="00DD5A96"/>
    <w:rsid w:val="00DD60E3"/>
    <w:rsid w:val="00DD61AF"/>
    <w:rsid w:val="00DD6497"/>
    <w:rsid w:val="00DD6F03"/>
    <w:rsid w:val="00DD7286"/>
    <w:rsid w:val="00DD793E"/>
    <w:rsid w:val="00DD7F67"/>
    <w:rsid w:val="00DE02AF"/>
    <w:rsid w:val="00DE0509"/>
    <w:rsid w:val="00DE0520"/>
    <w:rsid w:val="00DE0985"/>
    <w:rsid w:val="00DE0D43"/>
    <w:rsid w:val="00DE0E1D"/>
    <w:rsid w:val="00DE0FBB"/>
    <w:rsid w:val="00DE1060"/>
    <w:rsid w:val="00DE1526"/>
    <w:rsid w:val="00DE1551"/>
    <w:rsid w:val="00DE1724"/>
    <w:rsid w:val="00DE1A57"/>
    <w:rsid w:val="00DE21F0"/>
    <w:rsid w:val="00DE2461"/>
    <w:rsid w:val="00DE2544"/>
    <w:rsid w:val="00DE2762"/>
    <w:rsid w:val="00DE2868"/>
    <w:rsid w:val="00DE2B6C"/>
    <w:rsid w:val="00DE324F"/>
    <w:rsid w:val="00DE34A9"/>
    <w:rsid w:val="00DE3D8D"/>
    <w:rsid w:val="00DE415C"/>
    <w:rsid w:val="00DE445A"/>
    <w:rsid w:val="00DE45A0"/>
    <w:rsid w:val="00DE4993"/>
    <w:rsid w:val="00DE4C18"/>
    <w:rsid w:val="00DE4EAB"/>
    <w:rsid w:val="00DE5010"/>
    <w:rsid w:val="00DE5582"/>
    <w:rsid w:val="00DE55CC"/>
    <w:rsid w:val="00DE56F5"/>
    <w:rsid w:val="00DE5B40"/>
    <w:rsid w:val="00DE5C40"/>
    <w:rsid w:val="00DE5CF4"/>
    <w:rsid w:val="00DE5DE6"/>
    <w:rsid w:val="00DE60BA"/>
    <w:rsid w:val="00DE646F"/>
    <w:rsid w:val="00DE6977"/>
    <w:rsid w:val="00DE6B9E"/>
    <w:rsid w:val="00DE6DE9"/>
    <w:rsid w:val="00DE7122"/>
    <w:rsid w:val="00DE7616"/>
    <w:rsid w:val="00DF027A"/>
    <w:rsid w:val="00DF0789"/>
    <w:rsid w:val="00DF0B6C"/>
    <w:rsid w:val="00DF0BB6"/>
    <w:rsid w:val="00DF1111"/>
    <w:rsid w:val="00DF1639"/>
    <w:rsid w:val="00DF18F4"/>
    <w:rsid w:val="00DF1B8A"/>
    <w:rsid w:val="00DF1DE3"/>
    <w:rsid w:val="00DF1F1B"/>
    <w:rsid w:val="00DF2012"/>
    <w:rsid w:val="00DF281A"/>
    <w:rsid w:val="00DF2B25"/>
    <w:rsid w:val="00DF2B61"/>
    <w:rsid w:val="00DF2EFE"/>
    <w:rsid w:val="00DF3482"/>
    <w:rsid w:val="00DF38B2"/>
    <w:rsid w:val="00DF3C44"/>
    <w:rsid w:val="00DF4958"/>
    <w:rsid w:val="00DF4B15"/>
    <w:rsid w:val="00DF50F8"/>
    <w:rsid w:val="00DF54AB"/>
    <w:rsid w:val="00DF580E"/>
    <w:rsid w:val="00DF5CED"/>
    <w:rsid w:val="00DF5F97"/>
    <w:rsid w:val="00DF6062"/>
    <w:rsid w:val="00DF627C"/>
    <w:rsid w:val="00DF637B"/>
    <w:rsid w:val="00DF6516"/>
    <w:rsid w:val="00DF6673"/>
    <w:rsid w:val="00DF69C8"/>
    <w:rsid w:val="00DF6F53"/>
    <w:rsid w:val="00DF700D"/>
    <w:rsid w:val="00DF72B5"/>
    <w:rsid w:val="00DF7699"/>
    <w:rsid w:val="00DF79E5"/>
    <w:rsid w:val="00DF7D05"/>
    <w:rsid w:val="00E002C8"/>
    <w:rsid w:val="00E003BD"/>
    <w:rsid w:val="00E005E5"/>
    <w:rsid w:val="00E008C0"/>
    <w:rsid w:val="00E00BAF"/>
    <w:rsid w:val="00E00BF7"/>
    <w:rsid w:val="00E00D3D"/>
    <w:rsid w:val="00E00DF4"/>
    <w:rsid w:val="00E0112C"/>
    <w:rsid w:val="00E0147D"/>
    <w:rsid w:val="00E0171C"/>
    <w:rsid w:val="00E01AB7"/>
    <w:rsid w:val="00E01E72"/>
    <w:rsid w:val="00E02226"/>
    <w:rsid w:val="00E0273E"/>
    <w:rsid w:val="00E02A08"/>
    <w:rsid w:val="00E02AC9"/>
    <w:rsid w:val="00E03219"/>
    <w:rsid w:val="00E0339C"/>
    <w:rsid w:val="00E03A0E"/>
    <w:rsid w:val="00E03AB9"/>
    <w:rsid w:val="00E03B6E"/>
    <w:rsid w:val="00E048B8"/>
    <w:rsid w:val="00E04A92"/>
    <w:rsid w:val="00E04E9B"/>
    <w:rsid w:val="00E055FF"/>
    <w:rsid w:val="00E058A4"/>
    <w:rsid w:val="00E05BE4"/>
    <w:rsid w:val="00E05E57"/>
    <w:rsid w:val="00E060A0"/>
    <w:rsid w:val="00E065B1"/>
    <w:rsid w:val="00E06D3D"/>
    <w:rsid w:val="00E06F0E"/>
    <w:rsid w:val="00E0741E"/>
    <w:rsid w:val="00E07E07"/>
    <w:rsid w:val="00E10437"/>
    <w:rsid w:val="00E106CB"/>
    <w:rsid w:val="00E10AAC"/>
    <w:rsid w:val="00E1105B"/>
    <w:rsid w:val="00E112BC"/>
    <w:rsid w:val="00E112CF"/>
    <w:rsid w:val="00E11EEE"/>
    <w:rsid w:val="00E1287A"/>
    <w:rsid w:val="00E129BE"/>
    <w:rsid w:val="00E12BEC"/>
    <w:rsid w:val="00E1311F"/>
    <w:rsid w:val="00E13244"/>
    <w:rsid w:val="00E135CD"/>
    <w:rsid w:val="00E13A5D"/>
    <w:rsid w:val="00E14336"/>
    <w:rsid w:val="00E14A10"/>
    <w:rsid w:val="00E1511F"/>
    <w:rsid w:val="00E152CE"/>
    <w:rsid w:val="00E15401"/>
    <w:rsid w:val="00E154BA"/>
    <w:rsid w:val="00E15BED"/>
    <w:rsid w:val="00E15BFB"/>
    <w:rsid w:val="00E15E86"/>
    <w:rsid w:val="00E15EC1"/>
    <w:rsid w:val="00E161CB"/>
    <w:rsid w:val="00E162FF"/>
    <w:rsid w:val="00E164BE"/>
    <w:rsid w:val="00E169A8"/>
    <w:rsid w:val="00E17220"/>
    <w:rsid w:val="00E172FB"/>
    <w:rsid w:val="00E1737B"/>
    <w:rsid w:val="00E1754E"/>
    <w:rsid w:val="00E175DE"/>
    <w:rsid w:val="00E17696"/>
    <w:rsid w:val="00E17DE7"/>
    <w:rsid w:val="00E17E6C"/>
    <w:rsid w:val="00E203F2"/>
    <w:rsid w:val="00E20631"/>
    <w:rsid w:val="00E207A9"/>
    <w:rsid w:val="00E209B6"/>
    <w:rsid w:val="00E20B50"/>
    <w:rsid w:val="00E20C3D"/>
    <w:rsid w:val="00E20F51"/>
    <w:rsid w:val="00E21BAF"/>
    <w:rsid w:val="00E21F66"/>
    <w:rsid w:val="00E22040"/>
    <w:rsid w:val="00E228C1"/>
    <w:rsid w:val="00E228ED"/>
    <w:rsid w:val="00E229D2"/>
    <w:rsid w:val="00E22AF5"/>
    <w:rsid w:val="00E23540"/>
    <w:rsid w:val="00E23548"/>
    <w:rsid w:val="00E237D8"/>
    <w:rsid w:val="00E23964"/>
    <w:rsid w:val="00E23B1C"/>
    <w:rsid w:val="00E24038"/>
    <w:rsid w:val="00E240EB"/>
    <w:rsid w:val="00E24242"/>
    <w:rsid w:val="00E246F2"/>
    <w:rsid w:val="00E24AAB"/>
    <w:rsid w:val="00E24CE9"/>
    <w:rsid w:val="00E2524A"/>
    <w:rsid w:val="00E25328"/>
    <w:rsid w:val="00E253EF"/>
    <w:rsid w:val="00E25611"/>
    <w:rsid w:val="00E25718"/>
    <w:rsid w:val="00E25C9F"/>
    <w:rsid w:val="00E25D9C"/>
    <w:rsid w:val="00E25E4F"/>
    <w:rsid w:val="00E26D87"/>
    <w:rsid w:val="00E30196"/>
    <w:rsid w:val="00E30698"/>
    <w:rsid w:val="00E30815"/>
    <w:rsid w:val="00E30A24"/>
    <w:rsid w:val="00E30AD4"/>
    <w:rsid w:val="00E313C0"/>
    <w:rsid w:val="00E31F79"/>
    <w:rsid w:val="00E31F9B"/>
    <w:rsid w:val="00E324BB"/>
    <w:rsid w:val="00E325A9"/>
    <w:rsid w:val="00E3268E"/>
    <w:rsid w:val="00E32893"/>
    <w:rsid w:val="00E3290D"/>
    <w:rsid w:val="00E32BD7"/>
    <w:rsid w:val="00E32CE0"/>
    <w:rsid w:val="00E32D9E"/>
    <w:rsid w:val="00E32F73"/>
    <w:rsid w:val="00E33246"/>
    <w:rsid w:val="00E333EC"/>
    <w:rsid w:val="00E334C5"/>
    <w:rsid w:val="00E3362E"/>
    <w:rsid w:val="00E337F0"/>
    <w:rsid w:val="00E3388B"/>
    <w:rsid w:val="00E3483F"/>
    <w:rsid w:val="00E348B6"/>
    <w:rsid w:val="00E348C0"/>
    <w:rsid w:val="00E3496A"/>
    <w:rsid w:val="00E34BE0"/>
    <w:rsid w:val="00E34CF9"/>
    <w:rsid w:val="00E34DB3"/>
    <w:rsid w:val="00E3522D"/>
    <w:rsid w:val="00E356CC"/>
    <w:rsid w:val="00E35BD3"/>
    <w:rsid w:val="00E35FA7"/>
    <w:rsid w:val="00E36632"/>
    <w:rsid w:val="00E36B74"/>
    <w:rsid w:val="00E36FA6"/>
    <w:rsid w:val="00E371D5"/>
    <w:rsid w:val="00E3732E"/>
    <w:rsid w:val="00E37729"/>
    <w:rsid w:val="00E3776A"/>
    <w:rsid w:val="00E37908"/>
    <w:rsid w:val="00E3798E"/>
    <w:rsid w:val="00E379D0"/>
    <w:rsid w:val="00E37FA4"/>
    <w:rsid w:val="00E4000E"/>
    <w:rsid w:val="00E41128"/>
    <w:rsid w:val="00E41821"/>
    <w:rsid w:val="00E41AF1"/>
    <w:rsid w:val="00E41B73"/>
    <w:rsid w:val="00E41BA3"/>
    <w:rsid w:val="00E41F1A"/>
    <w:rsid w:val="00E4204E"/>
    <w:rsid w:val="00E42388"/>
    <w:rsid w:val="00E425C2"/>
    <w:rsid w:val="00E42694"/>
    <w:rsid w:val="00E426AD"/>
    <w:rsid w:val="00E4273D"/>
    <w:rsid w:val="00E42771"/>
    <w:rsid w:val="00E42843"/>
    <w:rsid w:val="00E42ACC"/>
    <w:rsid w:val="00E42BB1"/>
    <w:rsid w:val="00E42CCD"/>
    <w:rsid w:val="00E42D65"/>
    <w:rsid w:val="00E4333C"/>
    <w:rsid w:val="00E437D5"/>
    <w:rsid w:val="00E43D21"/>
    <w:rsid w:val="00E4454C"/>
    <w:rsid w:val="00E44ABD"/>
    <w:rsid w:val="00E44E8D"/>
    <w:rsid w:val="00E451C0"/>
    <w:rsid w:val="00E45403"/>
    <w:rsid w:val="00E45421"/>
    <w:rsid w:val="00E45494"/>
    <w:rsid w:val="00E4559A"/>
    <w:rsid w:val="00E456ED"/>
    <w:rsid w:val="00E456FA"/>
    <w:rsid w:val="00E459AB"/>
    <w:rsid w:val="00E459C5"/>
    <w:rsid w:val="00E45BFE"/>
    <w:rsid w:val="00E45C5A"/>
    <w:rsid w:val="00E45C65"/>
    <w:rsid w:val="00E45E5D"/>
    <w:rsid w:val="00E4606B"/>
    <w:rsid w:val="00E460C2"/>
    <w:rsid w:val="00E46416"/>
    <w:rsid w:val="00E465C8"/>
    <w:rsid w:val="00E46BFB"/>
    <w:rsid w:val="00E46D0A"/>
    <w:rsid w:val="00E47223"/>
    <w:rsid w:val="00E473F1"/>
    <w:rsid w:val="00E477B8"/>
    <w:rsid w:val="00E477D5"/>
    <w:rsid w:val="00E47843"/>
    <w:rsid w:val="00E47993"/>
    <w:rsid w:val="00E5017E"/>
    <w:rsid w:val="00E504DE"/>
    <w:rsid w:val="00E506EE"/>
    <w:rsid w:val="00E50705"/>
    <w:rsid w:val="00E50C87"/>
    <w:rsid w:val="00E50E10"/>
    <w:rsid w:val="00E50E43"/>
    <w:rsid w:val="00E50E92"/>
    <w:rsid w:val="00E51104"/>
    <w:rsid w:val="00E51362"/>
    <w:rsid w:val="00E51DFB"/>
    <w:rsid w:val="00E52139"/>
    <w:rsid w:val="00E5229A"/>
    <w:rsid w:val="00E52373"/>
    <w:rsid w:val="00E5298D"/>
    <w:rsid w:val="00E52AEB"/>
    <w:rsid w:val="00E5327B"/>
    <w:rsid w:val="00E535DB"/>
    <w:rsid w:val="00E53812"/>
    <w:rsid w:val="00E53E97"/>
    <w:rsid w:val="00E540F0"/>
    <w:rsid w:val="00E54176"/>
    <w:rsid w:val="00E54260"/>
    <w:rsid w:val="00E545FE"/>
    <w:rsid w:val="00E549C2"/>
    <w:rsid w:val="00E55004"/>
    <w:rsid w:val="00E55173"/>
    <w:rsid w:val="00E551A8"/>
    <w:rsid w:val="00E55EEF"/>
    <w:rsid w:val="00E55FCC"/>
    <w:rsid w:val="00E562D5"/>
    <w:rsid w:val="00E56300"/>
    <w:rsid w:val="00E56798"/>
    <w:rsid w:val="00E56A3A"/>
    <w:rsid w:val="00E56D16"/>
    <w:rsid w:val="00E570A8"/>
    <w:rsid w:val="00E5730C"/>
    <w:rsid w:val="00E573C5"/>
    <w:rsid w:val="00E5789E"/>
    <w:rsid w:val="00E579A0"/>
    <w:rsid w:val="00E60262"/>
    <w:rsid w:val="00E602AB"/>
    <w:rsid w:val="00E61159"/>
    <w:rsid w:val="00E61563"/>
    <w:rsid w:val="00E61737"/>
    <w:rsid w:val="00E617D5"/>
    <w:rsid w:val="00E61D3F"/>
    <w:rsid w:val="00E62659"/>
    <w:rsid w:val="00E62D21"/>
    <w:rsid w:val="00E62F87"/>
    <w:rsid w:val="00E632E4"/>
    <w:rsid w:val="00E63B4B"/>
    <w:rsid w:val="00E640A5"/>
    <w:rsid w:val="00E64282"/>
    <w:rsid w:val="00E64D64"/>
    <w:rsid w:val="00E64FE0"/>
    <w:rsid w:val="00E65040"/>
    <w:rsid w:val="00E65806"/>
    <w:rsid w:val="00E65946"/>
    <w:rsid w:val="00E659A3"/>
    <w:rsid w:val="00E65FC0"/>
    <w:rsid w:val="00E6639D"/>
    <w:rsid w:val="00E66F1B"/>
    <w:rsid w:val="00E67306"/>
    <w:rsid w:val="00E67389"/>
    <w:rsid w:val="00E6749D"/>
    <w:rsid w:val="00E67ACA"/>
    <w:rsid w:val="00E67C34"/>
    <w:rsid w:val="00E67C63"/>
    <w:rsid w:val="00E67E28"/>
    <w:rsid w:val="00E67E47"/>
    <w:rsid w:val="00E67FC6"/>
    <w:rsid w:val="00E7001A"/>
    <w:rsid w:val="00E70243"/>
    <w:rsid w:val="00E702D1"/>
    <w:rsid w:val="00E7036A"/>
    <w:rsid w:val="00E70B2D"/>
    <w:rsid w:val="00E70D1B"/>
    <w:rsid w:val="00E70EFB"/>
    <w:rsid w:val="00E70F5F"/>
    <w:rsid w:val="00E71208"/>
    <w:rsid w:val="00E715C6"/>
    <w:rsid w:val="00E71CDC"/>
    <w:rsid w:val="00E71D07"/>
    <w:rsid w:val="00E71DAA"/>
    <w:rsid w:val="00E72100"/>
    <w:rsid w:val="00E72310"/>
    <w:rsid w:val="00E72F06"/>
    <w:rsid w:val="00E737D8"/>
    <w:rsid w:val="00E73889"/>
    <w:rsid w:val="00E739C4"/>
    <w:rsid w:val="00E73A04"/>
    <w:rsid w:val="00E73A2E"/>
    <w:rsid w:val="00E73C2E"/>
    <w:rsid w:val="00E73C40"/>
    <w:rsid w:val="00E73E3E"/>
    <w:rsid w:val="00E74BB7"/>
    <w:rsid w:val="00E74E2E"/>
    <w:rsid w:val="00E74EC6"/>
    <w:rsid w:val="00E751B9"/>
    <w:rsid w:val="00E75355"/>
    <w:rsid w:val="00E753ED"/>
    <w:rsid w:val="00E75866"/>
    <w:rsid w:val="00E75B0B"/>
    <w:rsid w:val="00E75C7B"/>
    <w:rsid w:val="00E75D90"/>
    <w:rsid w:val="00E76005"/>
    <w:rsid w:val="00E760F9"/>
    <w:rsid w:val="00E7646A"/>
    <w:rsid w:val="00E764A0"/>
    <w:rsid w:val="00E7666E"/>
    <w:rsid w:val="00E768C4"/>
    <w:rsid w:val="00E76D30"/>
    <w:rsid w:val="00E76FE7"/>
    <w:rsid w:val="00E7700A"/>
    <w:rsid w:val="00E77359"/>
    <w:rsid w:val="00E77780"/>
    <w:rsid w:val="00E80192"/>
    <w:rsid w:val="00E8074B"/>
    <w:rsid w:val="00E8099B"/>
    <w:rsid w:val="00E8122A"/>
    <w:rsid w:val="00E8145C"/>
    <w:rsid w:val="00E81672"/>
    <w:rsid w:val="00E81678"/>
    <w:rsid w:val="00E816D9"/>
    <w:rsid w:val="00E819ED"/>
    <w:rsid w:val="00E81F12"/>
    <w:rsid w:val="00E81F7E"/>
    <w:rsid w:val="00E82008"/>
    <w:rsid w:val="00E82995"/>
    <w:rsid w:val="00E83231"/>
    <w:rsid w:val="00E832A7"/>
    <w:rsid w:val="00E834B0"/>
    <w:rsid w:val="00E838A4"/>
    <w:rsid w:val="00E83993"/>
    <w:rsid w:val="00E83A47"/>
    <w:rsid w:val="00E8406E"/>
    <w:rsid w:val="00E84382"/>
    <w:rsid w:val="00E84794"/>
    <w:rsid w:val="00E84B46"/>
    <w:rsid w:val="00E85008"/>
    <w:rsid w:val="00E85368"/>
    <w:rsid w:val="00E85491"/>
    <w:rsid w:val="00E85A5E"/>
    <w:rsid w:val="00E85FA2"/>
    <w:rsid w:val="00E86005"/>
    <w:rsid w:val="00E86386"/>
    <w:rsid w:val="00E8642A"/>
    <w:rsid w:val="00E86852"/>
    <w:rsid w:val="00E86E22"/>
    <w:rsid w:val="00E8732E"/>
    <w:rsid w:val="00E87A6C"/>
    <w:rsid w:val="00E87B9B"/>
    <w:rsid w:val="00E87E00"/>
    <w:rsid w:val="00E903AC"/>
    <w:rsid w:val="00E9075D"/>
    <w:rsid w:val="00E90A60"/>
    <w:rsid w:val="00E90A99"/>
    <w:rsid w:val="00E90E1B"/>
    <w:rsid w:val="00E90EA8"/>
    <w:rsid w:val="00E91163"/>
    <w:rsid w:val="00E9123E"/>
    <w:rsid w:val="00E915F2"/>
    <w:rsid w:val="00E91763"/>
    <w:rsid w:val="00E91875"/>
    <w:rsid w:val="00E91A01"/>
    <w:rsid w:val="00E91FAD"/>
    <w:rsid w:val="00E92358"/>
    <w:rsid w:val="00E9275E"/>
    <w:rsid w:val="00E927BA"/>
    <w:rsid w:val="00E92AF7"/>
    <w:rsid w:val="00E93B69"/>
    <w:rsid w:val="00E93C2E"/>
    <w:rsid w:val="00E93EAA"/>
    <w:rsid w:val="00E944F7"/>
    <w:rsid w:val="00E94558"/>
    <w:rsid w:val="00E94745"/>
    <w:rsid w:val="00E94A43"/>
    <w:rsid w:val="00E94C61"/>
    <w:rsid w:val="00E9525D"/>
    <w:rsid w:val="00E95294"/>
    <w:rsid w:val="00E952E8"/>
    <w:rsid w:val="00E95424"/>
    <w:rsid w:val="00E95540"/>
    <w:rsid w:val="00E95D50"/>
    <w:rsid w:val="00E95DC1"/>
    <w:rsid w:val="00E95E8D"/>
    <w:rsid w:val="00E95FC5"/>
    <w:rsid w:val="00E96431"/>
    <w:rsid w:val="00E96D83"/>
    <w:rsid w:val="00E96FB9"/>
    <w:rsid w:val="00E97383"/>
    <w:rsid w:val="00E977A2"/>
    <w:rsid w:val="00E97A5A"/>
    <w:rsid w:val="00E97A71"/>
    <w:rsid w:val="00E97EFA"/>
    <w:rsid w:val="00EA0189"/>
    <w:rsid w:val="00EA01F0"/>
    <w:rsid w:val="00EA0C2F"/>
    <w:rsid w:val="00EA0E2A"/>
    <w:rsid w:val="00EA1186"/>
    <w:rsid w:val="00EA1417"/>
    <w:rsid w:val="00EA1820"/>
    <w:rsid w:val="00EA19C6"/>
    <w:rsid w:val="00EA1C12"/>
    <w:rsid w:val="00EA1D7F"/>
    <w:rsid w:val="00EA1EE0"/>
    <w:rsid w:val="00EA2180"/>
    <w:rsid w:val="00EA27FA"/>
    <w:rsid w:val="00EA2D10"/>
    <w:rsid w:val="00EA2E5A"/>
    <w:rsid w:val="00EA36C0"/>
    <w:rsid w:val="00EA370E"/>
    <w:rsid w:val="00EA385D"/>
    <w:rsid w:val="00EA3A86"/>
    <w:rsid w:val="00EA3DBE"/>
    <w:rsid w:val="00EA3DF3"/>
    <w:rsid w:val="00EA3E91"/>
    <w:rsid w:val="00EA40C1"/>
    <w:rsid w:val="00EA4255"/>
    <w:rsid w:val="00EA4520"/>
    <w:rsid w:val="00EA45FB"/>
    <w:rsid w:val="00EA4789"/>
    <w:rsid w:val="00EA485A"/>
    <w:rsid w:val="00EA4DA8"/>
    <w:rsid w:val="00EA4EC1"/>
    <w:rsid w:val="00EA509D"/>
    <w:rsid w:val="00EA599F"/>
    <w:rsid w:val="00EA5D1B"/>
    <w:rsid w:val="00EA5D69"/>
    <w:rsid w:val="00EA61E2"/>
    <w:rsid w:val="00EA6830"/>
    <w:rsid w:val="00EA68A5"/>
    <w:rsid w:val="00EA6BE7"/>
    <w:rsid w:val="00EA6C92"/>
    <w:rsid w:val="00EA6C97"/>
    <w:rsid w:val="00EA6CE1"/>
    <w:rsid w:val="00EA6CE3"/>
    <w:rsid w:val="00EA6D9B"/>
    <w:rsid w:val="00EA719A"/>
    <w:rsid w:val="00EA7378"/>
    <w:rsid w:val="00EA73BB"/>
    <w:rsid w:val="00EA75BD"/>
    <w:rsid w:val="00EA7745"/>
    <w:rsid w:val="00EA79F9"/>
    <w:rsid w:val="00EA7AD7"/>
    <w:rsid w:val="00EA7D23"/>
    <w:rsid w:val="00EA7E73"/>
    <w:rsid w:val="00EA7F0A"/>
    <w:rsid w:val="00EB04BE"/>
    <w:rsid w:val="00EB05E7"/>
    <w:rsid w:val="00EB0875"/>
    <w:rsid w:val="00EB08F2"/>
    <w:rsid w:val="00EB0999"/>
    <w:rsid w:val="00EB0B1E"/>
    <w:rsid w:val="00EB0B66"/>
    <w:rsid w:val="00EB0B8E"/>
    <w:rsid w:val="00EB0C4D"/>
    <w:rsid w:val="00EB18FF"/>
    <w:rsid w:val="00EB21BE"/>
    <w:rsid w:val="00EB22F1"/>
    <w:rsid w:val="00EB27CE"/>
    <w:rsid w:val="00EB2820"/>
    <w:rsid w:val="00EB2C1A"/>
    <w:rsid w:val="00EB33D7"/>
    <w:rsid w:val="00EB35AD"/>
    <w:rsid w:val="00EB389D"/>
    <w:rsid w:val="00EB38EC"/>
    <w:rsid w:val="00EB40DE"/>
    <w:rsid w:val="00EB4357"/>
    <w:rsid w:val="00EB4627"/>
    <w:rsid w:val="00EB4A34"/>
    <w:rsid w:val="00EB4BDD"/>
    <w:rsid w:val="00EB4D92"/>
    <w:rsid w:val="00EB564D"/>
    <w:rsid w:val="00EB571A"/>
    <w:rsid w:val="00EB58FB"/>
    <w:rsid w:val="00EB5DA7"/>
    <w:rsid w:val="00EB6330"/>
    <w:rsid w:val="00EB7255"/>
    <w:rsid w:val="00EB791A"/>
    <w:rsid w:val="00EB7B21"/>
    <w:rsid w:val="00EB7F60"/>
    <w:rsid w:val="00EC0046"/>
    <w:rsid w:val="00EC0088"/>
    <w:rsid w:val="00EC012F"/>
    <w:rsid w:val="00EC04E1"/>
    <w:rsid w:val="00EC0601"/>
    <w:rsid w:val="00EC0917"/>
    <w:rsid w:val="00EC09ED"/>
    <w:rsid w:val="00EC0AFE"/>
    <w:rsid w:val="00EC0EA7"/>
    <w:rsid w:val="00EC106D"/>
    <w:rsid w:val="00EC16AF"/>
    <w:rsid w:val="00EC1AD9"/>
    <w:rsid w:val="00EC1DAB"/>
    <w:rsid w:val="00EC2636"/>
    <w:rsid w:val="00EC2694"/>
    <w:rsid w:val="00EC3884"/>
    <w:rsid w:val="00EC4020"/>
    <w:rsid w:val="00EC4044"/>
    <w:rsid w:val="00EC46AD"/>
    <w:rsid w:val="00EC470F"/>
    <w:rsid w:val="00EC4B28"/>
    <w:rsid w:val="00EC58D5"/>
    <w:rsid w:val="00EC61C5"/>
    <w:rsid w:val="00EC61D9"/>
    <w:rsid w:val="00EC61E0"/>
    <w:rsid w:val="00EC6221"/>
    <w:rsid w:val="00EC6238"/>
    <w:rsid w:val="00EC6565"/>
    <w:rsid w:val="00EC7161"/>
    <w:rsid w:val="00EC727B"/>
    <w:rsid w:val="00EC7537"/>
    <w:rsid w:val="00EC753F"/>
    <w:rsid w:val="00EC7568"/>
    <w:rsid w:val="00EC75B8"/>
    <w:rsid w:val="00EC7810"/>
    <w:rsid w:val="00EC798C"/>
    <w:rsid w:val="00EC7DF2"/>
    <w:rsid w:val="00EC7F1D"/>
    <w:rsid w:val="00ED01AB"/>
    <w:rsid w:val="00ED04E6"/>
    <w:rsid w:val="00ED0BC3"/>
    <w:rsid w:val="00ED0FF5"/>
    <w:rsid w:val="00ED132C"/>
    <w:rsid w:val="00ED1897"/>
    <w:rsid w:val="00ED1C50"/>
    <w:rsid w:val="00ED20FC"/>
    <w:rsid w:val="00ED22D2"/>
    <w:rsid w:val="00ED2385"/>
    <w:rsid w:val="00ED2408"/>
    <w:rsid w:val="00ED272B"/>
    <w:rsid w:val="00ED2764"/>
    <w:rsid w:val="00ED2E1A"/>
    <w:rsid w:val="00ED2FE8"/>
    <w:rsid w:val="00ED318F"/>
    <w:rsid w:val="00ED339D"/>
    <w:rsid w:val="00ED3A3D"/>
    <w:rsid w:val="00ED3A44"/>
    <w:rsid w:val="00ED4150"/>
    <w:rsid w:val="00ED480E"/>
    <w:rsid w:val="00ED53C7"/>
    <w:rsid w:val="00ED5672"/>
    <w:rsid w:val="00ED567F"/>
    <w:rsid w:val="00ED5B33"/>
    <w:rsid w:val="00ED5BB9"/>
    <w:rsid w:val="00ED5EB4"/>
    <w:rsid w:val="00ED6108"/>
    <w:rsid w:val="00ED6785"/>
    <w:rsid w:val="00ED6825"/>
    <w:rsid w:val="00ED686B"/>
    <w:rsid w:val="00ED6BB0"/>
    <w:rsid w:val="00ED74DC"/>
    <w:rsid w:val="00ED786D"/>
    <w:rsid w:val="00ED78BF"/>
    <w:rsid w:val="00ED7971"/>
    <w:rsid w:val="00ED79ED"/>
    <w:rsid w:val="00ED7CF3"/>
    <w:rsid w:val="00ED7DF2"/>
    <w:rsid w:val="00EE0448"/>
    <w:rsid w:val="00EE0EFA"/>
    <w:rsid w:val="00EE13A3"/>
    <w:rsid w:val="00EE15F5"/>
    <w:rsid w:val="00EE1EA4"/>
    <w:rsid w:val="00EE21BD"/>
    <w:rsid w:val="00EE2D8B"/>
    <w:rsid w:val="00EE3158"/>
    <w:rsid w:val="00EE34AC"/>
    <w:rsid w:val="00EE34B8"/>
    <w:rsid w:val="00EE3533"/>
    <w:rsid w:val="00EE3EB8"/>
    <w:rsid w:val="00EE48EB"/>
    <w:rsid w:val="00EE4902"/>
    <w:rsid w:val="00EE4D4C"/>
    <w:rsid w:val="00EE4E88"/>
    <w:rsid w:val="00EE4F62"/>
    <w:rsid w:val="00EE50C7"/>
    <w:rsid w:val="00EE57E6"/>
    <w:rsid w:val="00EE5898"/>
    <w:rsid w:val="00EE592C"/>
    <w:rsid w:val="00EE60F8"/>
    <w:rsid w:val="00EE6535"/>
    <w:rsid w:val="00EE77AC"/>
    <w:rsid w:val="00EE7B28"/>
    <w:rsid w:val="00EE7EE0"/>
    <w:rsid w:val="00EE7F72"/>
    <w:rsid w:val="00EF0154"/>
    <w:rsid w:val="00EF0348"/>
    <w:rsid w:val="00EF0467"/>
    <w:rsid w:val="00EF04A3"/>
    <w:rsid w:val="00EF066F"/>
    <w:rsid w:val="00EF079A"/>
    <w:rsid w:val="00EF07F4"/>
    <w:rsid w:val="00EF0872"/>
    <w:rsid w:val="00EF0E33"/>
    <w:rsid w:val="00EF11C0"/>
    <w:rsid w:val="00EF126B"/>
    <w:rsid w:val="00EF18F0"/>
    <w:rsid w:val="00EF1A73"/>
    <w:rsid w:val="00EF1ACA"/>
    <w:rsid w:val="00EF1F21"/>
    <w:rsid w:val="00EF248C"/>
    <w:rsid w:val="00EF25CA"/>
    <w:rsid w:val="00EF2986"/>
    <w:rsid w:val="00EF2A15"/>
    <w:rsid w:val="00EF2B08"/>
    <w:rsid w:val="00EF2E8A"/>
    <w:rsid w:val="00EF30FC"/>
    <w:rsid w:val="00EF3229"/>
    <w:rsid w:val="00EF3C5E"/>
    <w:rsid w:val="00EF3F6D"/>
    <w:rsid w:val="00EF4490"/>
    <w:rsid w:val="00EF4575"/>
    <w:rsid w:val="00EF47E7"/>
    <w:rsid w:val="00EF52E5"/>
    <w:rsid w:val="00EF5513"/>
    <w:rsid w:val="00EF599B"/>
    <w:rsid w:val="00EF5BD5"/>
    <w:rsid w:val="00EF6383"/>
    <w:rsid w:val="00EF66C2"/>
    <w:rsid w:val="00EF6FD3"/>
    <w:rsid w:val="00EF7358"/>
    <w:rsid w:val="00EF74F2"/>
    <w:rsid w:val="00EF7726"/>
    <w:rsid w:val="00EF78DC"/>
    <w:rsid w:val="00EF79AE"/>
    <w:rsid w:val="00EF7B27"/>
    <w:rsid w:val="00EF7D14"/>
    <w:rsid w:val="00F000E9"/>
    <w:rsid w:val="00F004DC"/>
    <w:rsid w:val="00F00571"/>
    <w:rsid w:val="00F00EAD"/>
    <w:rsid w:val="00F01179"/>
    <w:rsid w:val="00F01199"/>
    <w:rsid w:val="00F0194C"/>
    <w:rsid w:val="00F01B33"/>
    <w:rsid w:val="00F01BB9"/>
    <w:rsid w:val="00F01C31"/>
    <w:rsid w:val="00F01E14"/>
    <w:rsid w:val="00F01F08"/>
    <w:rsid w:val="00F02248"/>
    <w:rsid w:val="00F02A17"/>
    <w:rsid w:val="00F031E1"/>
    <w:rsid w:val="00F03D50"/>
    <w:rsid w:val="00F03E25"/>
    <w:rsid w:val="00F03F2F"/>
    <w:rsid w:val="00F040EB"/>
    <w:rsid w:val="00F045DB"/>
    <w:rsid w:val="00F04B89"/>
    <w:rsid w:val="00F04CBA"/>
    <w:rsid w:val="00F04F50"/>
    <w:rsid w:val="00F05578"/>
    <w:rsid w:val="00F05684"/>
    <w:rsid w:val="00F05983"/>
    <w:rsid w:val="00F05B2D"/>
    <w:rsid w:val="00F069A0"/>
    <w:rsid w:val="00F06B32"/>
    <w:rsid w:val="00F06B4B"/>
    <w:rsid w:val="00F06E49"/>
    <w:rsid w:val="00F06FDE"/>
    <w:rsid w:val="00F070C0"/>
    <w:rsid w:val="00F075FA"/>
    <w:rsid w:val="00F07612"/>
    <w:rsid w:val="00F0764B"/>
    <w:rsid w:val="00F07AB9"/>
    <w:rsid w:val="00F07D55"/>
    <w:rsid w:val="00F07E81"/>
    <w:rsid w:val="00F07FED"/>
    <w:rsid w:val="00F1018D"/>
    <w:rsid w:val="00F102F4"/>
    <w:rsid w:val="00F104D7"/>
    <w:rsid w:val="00F104E4"/>
    <w:rsid w:val="00F11248"/>
    <w:rsid w:val="00F119F6"/>
    <w:rsid w:val="00F11B45"/>
    <w:rsid w:val="00F11EDF"/>
    <w:rsid w:val="00F12080"/>
    <w:rsid w:val="00F121C0"/>
    <w:rsid w:val="00F125A3"/>
    <w:rsid w:val="00F12A12"/>
    <w:rsid w:val="00F12DAA"/>
    <w:rsid w:val="00F12EF4"/>
    <w:rsid w:val="00F13000"/>
    <w:rsid w:val="00F13188"/>
    <w:rsid w:val="00F131A7"/>
    <w:rsid w:val="00F132E8"/>
    <w:rsid w:val="00F13483"/>
    <w:rsid w:val="00F146A6"/>
    <w:rsid w:val="00F1475D"/>
    <w:rsid w:val="00F147D4"/>
    <w:rsid w:val="00F14A95"/>
    <w:rsid w:val="00F14CF7"/>
    <w:rsid w:val="00F156B1"/>
    <w:rsid w:val="00F15734"/>
    <w:rsid w:val="00F15CB1"/>
    <w:rsid w:val="00F163FE"/>
    <w:rsid w:val="00F165D7"/>
    <w:rsid w:val="00F167B6"/>
    <w:rsid w:val="00F16E6A"/>
    <w:rsid w:val="00F17853"/>
    <w:rsid w:val="00F17D1C"/>
    <w:rsid w:val="00F17D7B"/>
    <w:rsid w:val="00F17F30"/>
    <w:rsid w:val="00F2002A"/>
    <w:rsid w:val="00F20759"/>
    <w:rsid w:val="00F20775"/>
    <w:rsid w:val="00F20A21"/>
    <w:rsid w:val="00F20B87"/>
    <w:rsid w:val="00F218A7"/>
    <w:rsid w:val="00F2195A"/>
    <w:rsid w:val="00F21F1D"/>
    <w:rsid w:val="00F2239B"/>
    <w:rsid w:val="00F22677"/>
    <w:rsid w:val="00F22B77"/>
    <w:rsid w:val="00F22C8A"/>
    <w:rsid w:val="00F22D2E"/>
    <w:rsid w:val="00F22E66"/>
    <w:rsid w:val="00F23114"/>
    <w:rsid w:val="00F2323C"/>
    <w:rsid w:val="00F233D2"/>
    <w:rsid w:val="00F23464"/>
    <w:rsid w:val="00F23673"/>
    <w:rsid w:val="00F23700"/>
    <w:rsid w:val="00F24243"/>
    <w:rsid w:val="00F24378"/>
    <w:rsid w:val="00F245DA"/>
    <w:rsid w:val="00F24828"/>
    <w:rsid w:val="00F24FAF"/>
    <w:rsid w:val="00F2544C"/>
    <w:rsid w:val="00F254DC"/>
    <w:rsid w:val="00F25EC5"/>
    <w:rsid w:val="00F26B51"/>
    <w:rsid w:val="00F26F4D"/>
    <w:rsid w:val="00F2770D"/>
    <w:rsid w:val="00F278FD"/>
    <w:rsid w:val="00F27AE1"/>
    <w:rsid w:val="00F27C1B"/>
    <w:rsid w:val="00F27F4A"/>
    <w:rsid w:val="00F30075"/>
    <w:rsid w:val="00F30086"/>
    <w:rsid w:val="00F3028C"/>
    <w:rsid w:val="00F3068D"/>
    <w:rsid w:val="00F3077D"/>
    <w:rsid w:val="00F308B7"/>
    <w:rsid w:val="00F3092C"/>
    <w:rsid w:val="00F31183"/>
    <w:rsid w:val="00F316C0"/>
    <w:rsid w:val="00F317A7"/>
    <w:rsid w:val="00F31C9F"/>
    <w:rsid w:val="00F31E40"/>
    <w:rsid w:val="00F32784"/>
    <w:rsid w:val="00F32981"/>
    <w:rsid w:val="00F32A0A"/>
    <w:rsid w:val="00F32A55"/>
    <w:rsid w:val="00F32B29"/>
    <w:rsid w:val="00F32C2C"/>
    <w:rsid w:val="00F32CA5"/>
    <w:rsid w:val="00F32E27"/>
    <w:rsid w:val="00F3325D"/>
    <w:rsid w:val="00F3368A"/>
    <w:rsid w:val="00F33A82"/>
    <w:rsid w:val="00F3406D"/>
    <w:rsid w:val="00F343CC"/>
    <w:rsid w:val="00F349D4"/>
    <w:rsid w:val="00F34E3C"/>
    <w:rsid w:val="00F34FDB"/>
    <w:rsid w:val="00F350F0"/>
    <w:rsid w:val="00F354C8"/>
    <w:rsid w:val="00F35977"/>
    <w:rsid w:val="00F359DD"/>
    <w:rsid w:val="00F35F08"/>
    <w:rsid w:val="00F3602C"/>
    <w:rsid w:val="00F360C7"/>
    <w:rsid w:val="00F36691"/>
    <w:rsid w:val="00F3685E"/>
    <w:rsid w:val="00F36953"/>
    <w:rsid w:val="00F37040"/>
    <w:rsid w:val="00F3711F"/>
    <w:rsid w:val="00F37171"/>
    <w:rsid w:val="00F37430"/>
    <w:rsid w:val="00F377B4"/>
    <w:rsid w:val="00F37DBE"/>
    <w:rsid w:val="00F37F48"/>
    <w:rsid w:val="00F37F71"/>
    <w:rsid w:val="00F37FCF"/>
    <w:rsid w:val="00F40690"/>
    <w:rsid w:val="00F40708"/>
    <w:rsid w:val="00F40834"/>
    <w:rsid w:val="00F40975"/>
    <w:rsid w:val="00F40C56"/>
    <w:rsid w:val="00F40DFE"/>
    <w:rsid w:val="00F416EF"/>
    <w:rsid w:val="00F41723"/>
    <w:rsid w:val="00F41847"/>
    <w:rsid w:val="00F419DB"/>
    <w:rsid w:val="00F419FC"/>
    <w:rsid w:val="00F41CAA"/>
    <w:rsid w:val="00F41DD5"/>
    <w:rsid w:val="00F41EBD"/>
    <w:rsid w:val="00F421FB"/>
    <w:rsid w:val="00F42208"/>
    <w:rsid w:val="00F425B0"/>
    <w:rsid w:val="00F427AD"/>
    <w:rsid w:val="00F42AC3"/>
    <w:rsid w:val="00F42CDE"/>
    <w:rsid w:val="00F42FAD"/>
    <w:rsid w:val="00F43845"/>
    <w:rsid w:val="00F43901"/>
    <w:rsid w:val="00F43BAB"/>
    <w:rsid w:val="00F43FA7"/>
    <w:rsid w:val="00F44187"/>
    <w:rsid w:val="00F4449A"/>
    <w:rsid w:val="00F444CB"/>
    <w:rsid w:val="00F4489F"/>
    <w:rsid w:val="00F44B2A"/>
    <w:rsid w:val="00F44C7E"/>
    <w:rsid w:val="00F44DDB"/>
    <w:rsid w:val="00F44E1C"/>
    <w:rsid w:val="00F44E58"/>
    <w:rsid w:val="00F450C3"/>
    <w:rsid w:val="00F450D0"/>
    <w:rsid w:val="00F454C2"/>
    <w:rsid w:val="00F456A1"/>
    <w:rsid w:val="00F457BD"/>
    <w:rsid w:val="00F45A2E"/>
    <w:rsid w:val="00F460A1"/>
    <w:rsid w:val="00F46336"/>
    <w:rsid w:val="00F46638"/>
    <w:rsid w:val="00F4677D"/>
    <w:rsid w:val="00F467CD"/>
    <w:rsid w:val="00F46A43"/>
    <w:rsid w:val="00F46DC5"/>
    <w:rsid w:val="00F4729F"/>
    <w:rsid w:val="00F472DE"/>
    <w:rsid w:val="00F4751E"/>
    <w:rsid w:val="00F503EE"/>
    <w:rsid w:val="00F50427"/>
    <w:rsid w:val="00F506C6"/>
    <w:rsid w:val="00F5117B"/>
    <w:rsid w:val="00F51EA4"/>
    <w:rsid w:val="00F51ED5"/>
    <w:rsid w:val="00F52608"/>
    <w:rsid w:val="00F5260C"/>
    <w:rsid w:val="00F52631"/>
    <w:rsid w:val="00F52925"/>
    <w:rsid w:val="00F52DB9"/>
    <w:rsid w:val="00F52FEE"/>
    <w:rsid w:val="00F53BFD"/>
    <w:rsid w:val="00F53D3F"/>
    <w:rsid w:val="00F53D86"/>
    <w:rsid w:val="00F53DCA"/>
    <w:rsid w:val="00F543D7"/>
    <w:rsid w:val="00F54561"/>
    <w:rsid w:val="00F545C4"/>
    <w:rsid w:val="00F54883"/>
    <w:rsid w:val="00F54D1C"/>
    <w:rsid w:val="00F55105"/>
    <w:rsid w:val="00F5522D"/>
    <w:rsid w:val="00F55394"/>
    <w:rsid w:val="00F55407"/>
    <w:rsid w:val="00F5542A"/>
    <w:rsid w:val="00F55826"/>
    <w:rsid w:val="00F55CBB"/>
    <w:rsid w:val="00F55FFE"/>
    <w:rsid w:val="00F5621D"/>
    <w:rsid w:val="00F5645D"/>
    <w:rsid w:val="00F56842"/>
    <w:rsid w:val="00F56BC8"/>
    <w:rsid w:val="00F56C3F"/>
    <w:rsid w:val="00F5702E"/>
    <w:rsid w:val="00F571A1"/>
    <w:rsid w:val="00F57390"/>
    <w:rsid w:val="00F57EB1"/>
    <w:rsid w:val="00F6038F"/>
    <w:rsid w:val="00F608C8"/>
    <w:rsid w:val="00F61201"/>
    <w:rsid w:val="00F61425"/>
    <w:rsid w:val="00F61495"/>
    <w:rsid w:val="00F61959"/>
    <w:rsid w:val="00F619D8"/>
    <w:rsid w:val="00F61D4A"/>
    <w:rsid w:val="00F61D4E"/>
    <w:rsid w:val="00F623B4"/>
    <w:rsid w:val="00F626E9"/>
    <w:rsid w:val="00F6297A"/>
    <w:rsid w:val="00F62AAD"/>
    <w:rsid w:val="00F631EB"/>
    <w:rsid w:val="00F64025"/>
    <w:rsid w:val="00F6420A"/>
    <w:rsid w:val="00F6456D"/>
    <w:rsid w:val="00F64A15"/>
    <w:rsid w:val="00F65541"/>
    <w:rsid w:val="00F6562F"/>
    <w:rsid w:val="00F65763"/>
    <w:rsid w:val="00F657C6"/>
    <w:rsid w:val="00F6594E"/>
    <w:rsid w:val="00F65AF4"/>
    <w:rsid w:val="00F65C53"/>
    <w:rsid w:val="00F65FEB"/>
    <w:rsid w:val="00F66267"/>
    <w:rsid w:val="00F667BB"/>
    <w:rsid w:val="00F67217"/>
    <w:rsid w:val="00F676CE"/>
    <w:rsid w:val="00F6771C"/>
    <w:rsid w:val="00F678E9"/>
    <w:rsid w:val="00F67C24"/>
    <w:rsid w:val="00F70AEF"/>
    <w:rsid w:val="00F70D33"/>
    <w:rsid w:val="00F70DBE"/>
    <w:rsid w:val="00F710D9"/>
    <w:rsid w:val="00F714FB"/>
    <w:rsid w:val="00F7153E"/>
    <w:rsid w:val="00F716A4"/>
    <w:rsid w:val="00F716D2"/>
    <w:rsid w:val="00F71873"/>
    <w:rsid w:val="00F71AAB"/>
    <w:rsid w:val="00F71E34"/>
    <w:rsid w:val="00F7246C"/>
    <w:rsid w:val="00F725C4"/>
    <w:rsid w:val="00F7267A"/>
    <w:rsid w:val="00F72E2F"/>
    <w:rsid w:val="00F72ED1"/>
    <w:rsid w:val="00F730C8"/>
    <w:rsid w:val="00F731DB"/>
    <w:rsid w:val="00F735FE"/>
    <w:rsid w:val="00F736C6"/>
    <w:rsid w:val="00F73AB1"/>
    <w:rsid w:val="00F73AC7"/>
    <w:rsid w:val="00F73E7E"/>
    <w:rsid w:val="00F74AB5"/>
    <w:rsid w:val="00F74CC1"/>
    <w:rsid w:val="00F7593A"/>
    <w:rsid w:val="00F75B5E"/>
    <w:rsid w:val="00F77171"/>
    <w:rsid w:val="00F77594"/>
    <w:rsid w:val="00F77B46"/>
    <w:rsid w:val="00F80064"/>
    <w:rsid w:val="00F8038B"/>
    <w:rsid w:val="00F80A76"/>
    <w:rsid w:val="00F813FD"/>
    <w:rsid w:val="00F824C7"/>
    <w:rsid w:val="00F82B3D"/>
    <w:rsid w:val="00F82D33"/>
    <w:rsid w:val="00F82F7C"/>
    <w:rsid w:val="00F83031"/>
    <w:rsid w:val="00F8379D"/>
    <w:rsid w:val="00F83CF8"/>
    <w:rsid w:val="00F83D7D"/>
    <w:rsid w:val="00F842FB"/>
    <w:rsid w:val="00F8448C"/>
    <w:rsid w:val="00F84CEC"/>
    <w:rsid w:val="00F84DD2"/>
    <w:rsid w:val="00F85000"/>
    <w:rsid w:val="00F85418"/>
    <w:rsid w:val="00F8547A"/>
    <w:rsid w:val="00F85CBF"/>
    <w:rsid w:val="00F85DE5"/>
    <w:rsid w:val="00F85FBB"/>
    <w:rsid w:val="00F8620F"/>
    <w:rsid w:val="00F86212"/>
    <w:rsid w:val="00F86BA0"/>
    <w:rsid w:val="00F86D23"/>
    <w:rsid w:val="00F8762C"/>
    <w:rsid w:val="00F87656"/>
    <w:rsid w:val="00F87B83"/>
    <w:rsid w:val="00F87CBF"/>
    <w:rsid w:val="00F90132"/>
    <w:rsid w:val="00F901F5"/>
    <w:rsid w:val="00F90223"/>
    <w:rsid w:val="00F9028C"/>
    <w:rsid w:val="00F902C6"/>
    <w:rsid w:val="00F90347"/>
    <w:rsid w:val="00F90611"/>
    <w:rsid w:val="00F9071E"/>
    <w:rsid w:val="00F91276"/>
    <w:rsid w:val="00F91441"/>
    <w:rsid w:val="00F91725"/>
    <w:rsid w:val="00F920B2"/>
    <w:rsid w:val="00F920EC"/>
    <w:rsid w:val="00F92161"/>
    <w:rsid w:val="00F928EA"/>
    <w:rsid w:val="00F92BD1"/>
    <w:rsid w:val="00F92F8E"/>
    <w:rsid w:val="00F939C6"/>
    <w:rsid w:val="00F93DB5"/>
    <w:rsid w:val="00F93FB8"/>
    <w:rsid w:val="00F941B4"/>
    <w:rsid w:val="00F94662"/>
    <w:rsid w:val="00F9471C"/>
    <w:rsid w:val="00F94C97"/>
    <w:rsid w:val="00F94E5C"/>
    <w:rsid w:val="00F9560D"/>
    <w:rsid w:val="00F958A6"/>
    <w:rsid w:val="00F95941"/>
    <w:rsid w:val="00F959C5"/>
    <w:rsid w:val="00F959E0"/>
    <w:rsid w:val="00F95E55"/>
    <w:rsid w:val="00F95F93"/>
    <w:rsid w:val="00F95F9B"/>
    <w:rsid w:val="00F963D9"/>
    <w:rsid w:val="00F9657F"/>
    <w:rsid w:val="00F966C3"/>
    <w:rsid w:val="00F96B1F"/>
    <w:rsid w:val="00F976FB"/>
    <w:rsid w:val="00F9786A"/>
    <w:rsid w:val="00F979B2"/>
    <w:rsid w:val="00F979BB"/>
    <w:rsid w:val="00F97A38"/>
    <w:rsid w:val="00F97A6D"/>
    <w:rsid w:val="00F97FF6"/>
    <w:rsid w:val="00FA0043"/>
    <w:rsid w:val="00FA0073"/>
    <w:rsid w:val="00FA009A"/>
    <w:rsid w:val="00FA051B"/>
    <w:rsid w:val="00FA0899"/>
    <w:rsid w:val="00FA0B7C"/>
    <w:rsid w:val="00FA0C67"/>
    <w:rsid w:val="00FA1130"/>
    <w:rsid w:val="00FA1221"/>
    <w:rsid w:val="00FA1417"/>
    <w:rsid w:val="00FA169E"/>
    <w:rsid w:val="00FA184E"/>
    <w:rsid w:val="00FA1859"/>
    <w:rsid w:val="00FA1D00"/>
    <w:rsid w:val="00FA1D4F"/>
    <w:rsid w:val="00FA1DC9"/>
    <w:rsid w:val="00FA1DE0"/>
    <w:rsid w:val="00FA1EF8"/>
    <w:rsid w:val="00FA20E1"/>
    <w:rsid w:val="00FA2A49"/>
    <w:rsid w:val="00FA2A64"/>
    <w:rsid w:val="00FA32CB"/>
    <w:rsid w:val="00FA3454"/>
    <w:rsid w:val="00FA3587"/>
    <w:rsid w:val="00FA39DC"/>
    <w:rsid w:val="00FA3B5F"/>
    <w:rsid w:val="00FA3B95"/>
    <w:rsid w:val="00FA3E43"/>
    <w:rsid w:val="00FA4343"/>
    <w:rsid w:val="00FA4C4F"/>
    <w:rsid w:val="00FA4E72"/>
    <w:rsid w:val="00FA5109"/>
    <w:rsid w:val="00FA51C3"/>
    <w:rsid w:val="00FA5742"/>
    <w:rsid w:val="00FA5A51"/>
    <w:rsid w:val="00FA5F6D"/>
    <w:rsid w:val="00FA644C"/>
    <w:rsid w:val="00FA7708"/>
    <w:rsid w:val="00FA7C49"/>
    <w:rsid w:val="00FA7E1B"/>
    <w:rsid w:val="00FB0358"/>
    <w:rsid w:val="00FB04F3"/>
    <w:rsid w:val="00FB0912"/>
    <w:rsid w:val="00FB0C71"/>
    <w:rsid w:val="00FB10C4"/>
    <w:rsid w:val="00FB12AC"/>
    <w:rsid w:val="00FB195A"/>
    <w:rsid w:val="00FB1B46"/>
    <w:rsid w:val="00FB1C0B"/>
    <w:rsid w:val="00FB1E03"/>
    <w:rsid w:val="00FB1F46"/>
    <w:rsid w:val="00FB1F9B"/>
    <w:rsid w:val="00FB2779"/>
    <w:rsid w:val="00FB293B"/>
    <w:rsid w:val="00FB2CCF"/>
    <w:rsid w:val="00FB362E"/>
    <w:rsid w:val="00FB3752"/>
    <w:rsid w:val="00FB5518"/>
    <w:rsid w:val="00FB55A4"/>
    <w:rsid w:val="00FB55F3"/>
    <w:rsid w:val="00FB5745"/>
    <w:rsid w:val="00FB5A43"/>
    <w:rsid w:val="00FB61B2"/>
    <w:rsid w:val="00FB62DD"/>
    <w:rsid w:val="00FB67A9"/>
    <w:rsid w:val="00FB6E5C"/>
    <w:rsid w:val="00FB6F5B"/>
    <w:rsid w:val="00FB6F95"/>
    <w:rsid w:val="00FB72BC"/>
    <w:rsid w:val="00FB7C51"/>
    <w:rsid w:val="00FB7F75"/>
    <w:rsid w:val="00FC08A8"/>
    <w:rsid w:val="00FC09A9"/>
    <w:rsid w:val="00FC0ABA"/>
    <w:rsid w:val="00FC12EC"/>
    <w:rsid w:val="00FC246A"/>
    <w:rsid w:val="00FC279F"/>
    <w:rsid w:val="00FC2893"/>
    <w:rsid w:val="00FC2AF0"/>
    <w:rsid w:val="00FC2C1F"/>
    <w:rsid w:val="00FC2E0B"/>
    <w:rsid w:val="00FC2F26"/>
    <w:rsid w:val="00FC3397"/>
    <w:rsid w:val="00FC34E7"/>
    <w:rsid w:val="00FC3575"/>
    <w:rsid w:val="00FC3E2B"/>
    <w:rsid w:val="00FC3E90"/>
    <w:rsid w:val="00FC4282"/>
    <w:rsid w:val="00FC463B"/>
    <w:rsid w:val="00FC48E1"/>
    <w:rsid w:val="00FC4CDD"/>
    <w:rsid w:val="00FC4E59"/>
    <w:rsid w:val="00FC4F29"/>
    <w:rsid w:val="00FC511E"/>
    <w:rsid w:val="00FC5402"/>
    <w:rsid w:val="00FC55AE"/>
    <w:rsid w:val="00FC55C2"/>
    <w:rsid w:val="00FC56A4"/>
    <w:rsid w:val="00FC5953"/>
    <w:rsid w:val="00FC5FFE"/>
    <w:rsid w:val="00FC72E7"/>
    <w:rsid w:val="00FC758C"/>
    <w:rsid w:val="00FC7861"/>
    <w:rsid w:val="00FC7FC3"/>
    <w:rsid w:val="00FD0768"/>
    <w:rsid w:val="00FD08EE"/>
    <w:rsid w:val="00FD0D85"/>
    <w:rsid w:val="00FD0F15"/>
    <w:rsid w:val="00FD1361"/>
    <w:rsid w:val="00FD14E4"/>
    <w:rsid w:val="00FD168A"/>
    <w:rsid w:val="00FD18CB"/>
    <w:rsid w:val="00FD20BD"/>
    <w:rsid w:val="00FD22CD"/>
    <w:rsid w:val="00FD26BD"/>
    <w:rsid w:val="00FD26C4"/>
    <w:rsid w:val="00FD28D0"/>
    <w:rsid w:val="00FD2F8A"/>
    <w:rsid w:val="00FD34AD"/>
    <w:rsid w:val="00FD35B3"/>
    <w:rsid w:val="00FD3E4E"/>
    <w:rsid w:val="00FD4113"/>
    <w:rsid w:val="00FD47D5"/>
    <w:rsid w:val="00FD4BE8"/>
    <w:rsid w:val="00FD4D5B"/>
    <w:rsid w:val="00FD5352"/>
    <w:rsid w:val="00FD57BB"/>
    <w:rsid w:val="00FD5B9F"/>
    <w:rsid w:val="00FD5E09"/>
    <w:rsid w:val="00FD609B"/>
    <w:rsid w:val="00FD6665"/>
    <w:rsid w:val="00FD6905"/>
    <w:rsid w:val="00FD6CEB"/>
    <w:rsid w:val="00FD6DCB"/>
    <w:rsid w:val="00FD6E7A"/>
    <w:rsid w:val="00FD707F"/>
    <w:rsid w:val="00FD7468"/>
    <w:rsid w:val="00FD7B9F"/>
    <w:rsid w:val="00FD7C21"/>
    <w:rsid w:val="00FE002E"/>
    <w:rsid w:val="00FE018E"/>
    <w:rsid w:val="00FE0716"/>
    <w:rsid w:val="00FE19C3"/>
    <w:rsid w:val="00FE1A01"/>
    <w:rsid w:val="00FE2398"/>
    <w:rsid w:val="00FE23BE"/>
    <w:rsid w:val="00FE2BAB"/>
    <w:rsid w:val="00FE3633"/>
    <w:rsid w:val="00FE3C2B"/>
    <w:rsid w:val="00FE416B"/>
    <w:rsid w:val="00FE4BCF"/>
    <w:rsid w:val="00FE4C0A"/>
    <w:rsid w:val="00FE4DCD"/>
    <w:rsid w:val="00FE4F00"/>
    <w:rsid w:val="00FE50FD"/>
    <w:rsid w:val="00FE5602"/>
    <w:rsid w:val="00FE5623"/>
    <w:rsid w:val="00FE5AAA"/>
    <w:rsid w:val="00FE5C98"/>
    <w:rsid w:val="00FE5CD9"/>
    <w:rsid w:val="00FE5F12"/>
    <w:rsid w:val="00FE6263"/>
    <w:rsid w:val="00FE62AF"/>
    <w:rsid w:val="00FE67A8"/>
    <w:rsid w:val="00FE6A57"/>
    <w:rsid w:val="00FE6A95"/>
    <w:rsid w:val="00FE6AAF"/>
    <w:rsid w:val="00FE6C67"/>
    <w:rsid w:val="00FE6C6F"/>
    <w:rsid w:val="00FE6E2D"/>
    <w:rsid w:val="00FE6F76"/>
    <w:rsid w:val="00FE71C2"/>
    <w:rsid w:val="00FE7D01"/>
    <w:rsid w:val="00FF0A88"/>
    <w:rsid w:val="00FF0C58"/>
    <w:rsid w:val="00FF0FCE"/>
    <w:rsid w:val="00FF113B"/>
    <w:rsid w:val="00FF13DE"/>
    <w:rsid w:val="00FF16C1"/>
    <w:rsid w:val="00FF177E"/>
    <w:rsid w:val="00FF1A93"/>
    <w:rsid w:val="00FF20AE"/>
    <w:rsid w:val="00FF231B"/>
    <w:rsid w:val="00FF2415"/>
    <w:rsid w:val="00FF2B82"/>
    <w:rsid w:val="00FF3077"/>
    <w:rsid w:val="00FF367F"/>
    <w:rsid w:val="00FF3690"/>
    <w:rsid w:val="00FF3731"/>
    <w:rsid w:val="00FF37F1"/>
    <w:rsid w:val="00FF3CF7"/>
    <w:rsid w:val="00FF4299"/>
    <w:rsid w:val="00FF4917"/>
    <w:rsid w:val="00FF49F0"/>
    <w:rsid w:val="00FF4A68"/>
    <w:rsid w:val="00FF512C"/>
    <w:rsid w:val="00FF562F"/>
    <w:rsid w:val="00FF5753"/>
    <w:rsid w:val="00FF57B5"/>
    <w:rsid w:val="00FF584F"/>
    <w:rsid w:val="00FF59BA"/>
    <w:rsid w:val="00FF59CA"/>
    <w:rsid w:val="00FF5DBC"/>
    <w:rsid w:val="00FF6344"/>
    <w:rsid w:val="00FF63C9"/>
    <w:rsid w:val="00FF6C9E"/>
    <w:rsid w:val="00FF6E16"/>
    <w:rsid w:val="00FF7228"/>
    <w:rsid w:val="00FF7355"/>
    <w:rsid w:val="00FF7381"/>
    <w:rsid w:val="00FF7397"/>
    <w:rsid w:val="00FF7478"/>
    <w:rsid w:val="00FF7B40"/>
    <w:rsid w:val="00FF7EE8"/>
    <w:rsid w:val="02206569"/>
    <w:rsid w:val="0EEF15ED"/>
    <w:rsid w:val="14F34B4D"/>
    <w:rsid w:val="1B6B5A0B"/>
    <w:rsid w:val="34C7985B"/>
    <w:rsid w:val="3662350E"/>
    <w:rsid w:val="3C9B248F"/>
    <w:rsid w:val="4280719C"/>
    <w:rsid w:val="4965D091"/>
    <w:rsid w:val="4D3557F4"/>
    <w:rsid w:val="5022A974"/>
    <w:rsid w:val="595EE7E2"/>
    <w:rsid w:val="6417E346"/>
    <w:rsid w:val="69096781"/>
    <w:rsid w:val="6BA6B1C8"/>
    <w:rsid w:val="6D72889A"/>
    <w:rsid w:val="72DB80BC"/>
    <w:rsid w:val="76C6A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D8A539B6-4175-4404-AC18-2CBC4A2C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F60"/>
    <w:pPr>
      <w:spacing w:before="120" w:after="120" w:line="240" w:lineRule="exact"/>
      <w:contextualSpacing/>
    </w:pPr>
  </w:style>
  <w:style w:type="paragraph" w:styleId="Heading1">
    <w:name w:val="heading 1"/>
    <w:basedOn w:val="Normal"/>
    <w:next w:val="Normal"/>
    <w:link w:val="Heading1Char"/>
    <w:autoRedefine/>
    <w:qFormat/>
    <w:rsid w:val="00016720"/>
    <w:pPr>
      <w:spacing w:before="1320" w:after="360" w:line="440" w:lineRule="exact"/>
      <w:outlineLvl w:val="0"/>
    </w:pPr>
    <w:rPr>
      <w:color w:val="264F90"/>
      <w:sz w:val="40"/>
      <w:szCs w:val="40"/>
    </w:rPr>
  </w:style>
  <w:style w:type="paragraph" w:styleId="Heading2">
    <w:name w:val="heading 2"/>
    <w:basedOn w:val="Normal"/>
    <w:next w:val="Normal"/>
    <w:link w:val="Heading2Char"/>
    <w:autoRedefine/>
    <w:qFormat/>
    <w:rsid w:val="0030136D"/>
    <w:pPr>
      <w:keepNext/>
      <w:numPr>
        <w:numId w:val="16"/>
      </w:numPr>
      <w:spacing w:before="360" w:line="240" w:lineRule="auto"/>
      <w:ind w:left="1134"/>
      <w:outlineLvl w:val="1"/>
    </w:pPr>
    <w:rPr>
      <w:rFonts w:cstheme="minorHAnsi"/>
      <w:bCs/>
      <w:iCs/>
      <w:color w:val="264F90"/>
      <w:sz w:val="32"/>
      <w:szCs w:val="32"/>
    </w:rPr>
  </w:style>
  <w:style w:type="paragraph" w:styleId="Heading3">
    <w:name w:val="heading 3"/>
    <w:basedOn w:val="Heading2"/>
    <w:next w:val="Normal"/>
    <w:link w:val="Heading3Char"/>
    <w:qFormat/>
    <w:rsid w:val="00EA1D7F"/>
    <w:pPr>
      <w:numPr>
        <w:ilvl w:val="1"/>
      </w:numPr>
      <w:outlineLvl w:val="2"/>
    </w:pPr>
    <w:rPr>
      <w:rFonts w:cs="Arial"/>
      <w:b/>
      <w:sz w:val="24"/>
    </w:rPr>
  </w:style>
  <w:style w:type="paragraph" w:styleId="Heading4">
    <w:name w:val="heading 4"/>
    <w:basedOn w:val="Heading3"/>
    <w:next w:val="Normal"/>
    <w:link w:val="Heading4Char"/>
    <w:autoRedefine/>
    <w:qFormat/>
    <w:rsid w:val="00E00BF7"/>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pPr>
    <w:rPr>
      <w:sz w:val="16"/>
    </w:rPr>
  </w:style>
  <w:style w:type="paragraph" w:styleId="ListNumber">
    <w:name w:val="List Number"/>
    <w:basedOn w:val="Normal"/>
    <w:qFormat/>
    <w:rsid w:val="0066164E"/>
    <w:pPr>
      <w:numPr>
        <w:numId w:val="1"/>
      </w:numPr>
      <w:spacing w:line="280" w:lineRule="exact"/>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91A01"/>
    <w:pPr>
      <w:numPr>
        <w:numId w:val="8"/>
      </w:numPr>
      <w:spacing w:after="240" w:line="280" w:lineRule="exact"/>
    </w:pPr>
    <w:rPr>
      <w:iCs/>
    </w:rPr>
  </w:style>
  <w:style w:type="character" w:customStyle="1" w:styleId="Heading2Char">
    <w:name w:val="Heading 2 Char"/>
    <w:basedOn w:val="DefaultParagraphFont"/>
    <w:link w:val="Heading2"/>
    <w:rsid w:val="003C7649"/>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ind w:left="1077" w:hanging="720"/>
    </w:pPr>
    <w:rPr>
      <w:rFonts w:eastAsia="Calibri"/>
      <w:szCs w:val="22"/>
      <w:lang w:val="en-US"/>
    </w:rPr>
  </w:style>
  <w:style w:type="character" w:customStyle="1" w:styleId="Heading3Char">
    <w:name w:val="Heading 3 Char"/>
    <w:basedOn w:val="DefaultParagraphFont"/>
    <w:link w:val="Heading3"/>
    <w:rsid w:val="00E77780"/>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rPr>
      <w:rFonts w:eastAsiaTheme="minorHAnsi" w:cstheme="minorBidi"/>
      <w:iCs/>
      <w:szCs w:val="22"/>
    </w:rPr>
  </w:style>
  <w:style w:type="paragraph" w:customStyle="1" w:styleId="BodyText1">
    <w:name w:val="Body Text1"/>
    <w:basedOn w:val="Normal"/>
    <w:rsid w:val="00B1460B"/>
    <w:pPr>
      <w:spacing w:before="0"/>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0"/>
      </w:numPr>
      <w:suppressAutoHyphens/>
      <w:spacing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0"/>
      </w:numPr>
    </w:pPr>
  </w:style>
  <w:style w:type="numbering" w:customStyle="1" w:styleId="TableHeadingNumbers">
    <w:name w:val="Table Heading Numbers"/>
    <w:uiPriority w:val="99"/>
    <w:rsid w:val="00022A7F"/>
    <w:pPr>
      <w:numPr>
        <w:numId w:val="11"/>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Pr>
    <w:trPr>
      <w:tblHeader/>
    </w:trPr>
    <w:tcPr>
      <w:shd w:val="clear" w:color="auto" w:fill="1F497D" w:themeFill="text2"/>
    </w:tcPr>
    <w:tblStylePr w:type="firstRow">
      <w:rPr>
        <w:b/>
      </w:rPr>
    </w:tblStylePr>
    <w:tblStylePr w:type="band2Horz">
      <w:rPr>
        <w:color w:val="auto"/>
      </w:r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style>
  <w:style w:type="paragraph" w:customStyle="1" w:styleId="NumberedList1">
    <w:name w:val="Numbered List 1"/>
    <w:basedOn w:val="Normal"/>
    <w:qFormat/>
    <w:rsid w:val="007E6B1A"/>
    <w:pPr>
      <w:numPr>
        <w:numId w:val="12"/>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2"/>
      </w:numPr>
    </w:pPr>
  </w:style>
  <w:style w:type="table" w:styleId="GridTable1Light">
    <w:name w:val="Grid Table 1 Light"/>
    <w:basedOn w:val="TableNormal"/>
    <w:uiPriority w:val="46"/>
    <w:rsid w:val="00624853"/>
    <w:tblPr>
      <w:tblStyleRowBandSize w:val="1"/>
      <w:tblStyleColBandSize w:val="1"/>
    </w:tblPr>
    <w:tcPr>
      <w:tcBorders>
        <w:bottom w:val="single" w:sz="12" w:space="0" w:color="666666" w:themeColor="text1"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62485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character" w:customStyle="1" w:styleId="ui-provider">
    <w:name w:val="ui-provider"/>
    <w:basedOn w:val="DefaultParagraphFont"/>
    <w:rsid w:val="00364D1C"/>
  </w:style>
  <w:style w:type="character" w:customStyle="1" w:styleId="ListParagraphChar">
    <w:name w:val="List Paragraph Char"/>
    <w:aliases w:val="Recommendation Char,List Paragraph1 Char,List Paragraph11 Char"/>
    <w:link w:val="ListParagraph"/>
    <w:uiPriority w:val="34"/>
    <w:locked/>
    <w:rsid w:val="00D23A8C"/>
  </w:style>
  <w:style w:type="character" w:customStyle="1" w:styleId="Hyperlink0">
    <w:name w:val="Hyperlink.0"/>
    <w:basedOn w:val="DefaultParagraphFont"/>
    <w:rsid w:val="00C00070"/>
  </w:style>
  <w:style w:type="character" w:styleId="Mention">
    <w:name w:val="Mention"/>
    <w:basedOn w:val="DefaultParagraphFont"/>
    <w:uiPriority w:val="99"/>
    <w:unhideWhenUsed/>
    <w:rsid w:val="007C7CFA"/>
    <w:rPr>
      <w:color w:val="2B579A"/>
      <w:shd w:val="clear" w:color="auto" w:fill="E1DFDD"/>
    </w:rPr>
  </w:style>
  <w:style w:type="paragraph" w:styleId="Bibliography">
    <w:name w:val="Bibliography"/>
    <w:basedOn w:val="Normal"/>
    <w:next w:val="Normal"/>
    <w:uiPriority w:val="37"/>
    <w:semiHidden/>
    <w:unhideWhenUsed/>
    <w:rsid w:val="00C71CD9"/>
  </w:style>
  <w:style w:type="paragraph" w:styleId="BlockText">
    <w:name w:val="Block Text"/>
    <w:basedOn w:val="Normal"/>
    <w:semiHidden/>
    <w:unhideWhenUsed/>
    <w:rsid w:val="00C71C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71CD9"/>
    <w:pPr>
      <w:spacing w:line="480" w:lineRule="auto"/>
    </w:pPr>
  </w:style>
  <w:style w:type="character" w:customStyle="1" w:styleId="BodyText2Char">
    <w:name w:val="Body Text 2 Char"/>
    <w:basedOn w:val="DefaultParagraphFont"/>
    <w:link w:val="BodyText2"/>
    <w:semiHidden/>
    <w:rsid w:val="00C71CD9"/>
  </w:style>
  <w:style w:type="paragraph" w:styleId="BodyText3">
    <w:name w:val="Body Text 3"/>
    <w:basedOn w:val="Normal"/>
    <w:link w:val="BodyText3Char"/>
    <w:semiHidden/>
    <w:unhideWhenUsed/>
    <w:rsid w:val="00C71CD9"/>
    <w:rPr>
      <w:sz w:val="16"/>
      <w:szCs w:val="16"/>
    </w:rPr>
  </w:style>
  <w:style w:type="character" w:customStyle="1" w:styleId="BodyText3Char">
    <w:name w:val="Body Text 3 Char"/>
    <w:basedOn w:val="DefaultParagraphFont"/>
    <w:link w:val="BodyText3"/>
    <w:semiHidden/>
    <w:rsid w:val="00C71CD9"/>
    <w:rPr>
      <w:sz w:val="16"/>
      <w:szCs w:val="16"/>
    </w:rPr>
  </w:style>
  <w:style w:type="paragraph" w:styleId="BodyTextFirstIndent">
    <w:name w:val="Body Text First Indent"/>
    <w:basedOn w:val="BodyText"/>
    <w:link w:val="BodyTextFirstIndentChar"/>
    <w:rsid w:val="00C71CD9"/>
    <w:pPr>
      <w:autoSpaceDE/>
      <w:autoSpaceDN/>
      <w:adjustRightInd/>
      <w:spacing w:line="240" w:lineRule="exact"/>
      <w:ind w:firstLine="360"/>
      <w:contextualSpacing/>
    </w:pPr>
    <w:rPr>
      <w:sz w:val="20"/>
      <w:szCs w:val="20"/>
      <w:lang w:eastAsia="en-US"/>
    </w:rPr>
  </w:style>
  <w:style w:type="character" w:customStyle="1" w:styleId="BodyTextFirstIndentChar">
    <w:name w:val="Body Text First Indent Char"/>
    <w:basedOn w:val="BodyTextChar"/>
    <w:link w:val="BodyTextFirstIndent"/>
    <w:rsid w:val="00C71CD9"/>
    <w:rPr>
      <w:rFonts w:ascii="Arial" w:hAnsi="Arial"/>
      <w:sz w:val="24"/>
      <w:szCs w:val="24"/>
    </w:rPr>
  </w:style>
  <w:style w:type="paragraph" w:styleId="BodyTextIndent">
    <w:name w:val="Body Text Indent"/>
    <w:basedOn w:val="Normal"/>
    <w:link w:val="BodyTextIndentChar"/>
    <w:semiHidden/>
    <w:unhideWhenUsed/>
    <w:rsid w:val="00C71CD9"/>
    <w:pPr>
      <w:ind w:left="283"/>
    </w:pPr>
  </w:style>
  <w:style w:type="character" w:customStyle="1" w:styleId="BodyTextIndentChar">
    <w:name w:val="Body Text Indent Char"/>
    <w:basedOn w:val="DefaultParagraphFont"/>
    <w:link w:val="BodyTextIndent"/>
    <w:semiHidden/>
    <w:rsid w:val="00C71CD9"/>
  </w:style>
  <w:style w:type="paragraph" w:styleId="BodyTextFirstIndent2">
    <w:name w:val="Body Text First Indent 2"/>
    <w:basedOn w:val="BodyTextIndent"/>
    <w:link w:val="BodyTextFirstIndent2Char"/>
    <w:semiHidden/>
    <w:unhideWhenUsed/>
    <w:rsid w:val="00C71CD9"/>
    <w:pPr>
      <w:ind w:left="360" w:firstLine="360"/>
    </w:pPr>
  </w:style>
  <w:style w:type="character" w:customStyle="1" w:styleId="BodyTextFirstIndent2Char">
    <w:name w:val="Body Text First Indent 2 Char"/>
    <w:basedOn w:val="BodyTextIndentChar"/>
    <w:link w:val="BodyTextFirstIndent2"/>
    <w:semiHidden/>
    <w:rsid w:val="00C71CD9"/>
  </w:style>
  <w:style w:type="paragraph" w:styleId="BodyTextIndent2">
    <w:name w:val="Body Text Indent 2"/>
    <w:basedOn w:val="Normal"/>
    <w:link w:val="BodyTextIndent2Char"/>
    <w:semiHidden/>
    <w:unhideWhenUsed/>
    <w:rsid w:val="00C71CD9"/>
    <w:pPr>
      <w:spacing w:line="480" w:lineRule="auto"/>
      <w:ind w:left="283"/>
    </w:pPr>
  </w:style>
  <w:style w:type="character" w:customStyle="1" w:styleId="BodyTextIndent2Char">
    <w:name w:val="Body Text Indent 2 Char"/>
    <w:basedOn w:val="DefaultParagraphFont"/>
    <w:link w:val="BodyTextIndent2"/>
    <w:semiHidden/>
    <w:rsid w:val="00C71CD9"/>
  </w:style>
  <w:style w:type="paragraph" w:styleId="BodyTextIndent3">
    <w:name w:val="Body Text Indent 3"/>
    <w:basedOn w:val="Normal"/>
    <w:link w:val="BodyTextIndent3Char"/>
    <w:semiHidden/>
    <w:unhideWhenUsed/>
    <w:rsid w:val="00C71CD9"/>
    <w:pPr>
      <w:ind w:left="283"/>
    </w:pPr>
    <w:rPr>
      <w:sz w:val="16"/>
      <w:szCs w:val="16"/>
    </w:rPr>
  </w:style>
  <w:style w:type="character" w:customStyle="1" w:styleId="BodyTextIndent3Char">
    <w:name w:val="Body Text Indent 3 Char"/>
    <w:basedOn w:val="DefaultParagraphFont"/>
    <w:link w:val="BodyTextIndent3"/>
    <w:semiHidden/>
    <w:rsid w:val="00C71CD9"/>
    <w:rPr>
      <w:sz w:val="16"/>
      <w:szCs w:val="16"/>
    </w:rPr>
  </w:style>
  <w:style w:type="paragraph" w:styleId="Closing">
    <w:name w:val="Closing"/>
    <w:basedOn w:val="Normal"/>
    <w:link w:val="ClosingChar"/>
    <w:semiHidden/>
    <w:unhideWhenUsed/>
    <w:rsid w:val="00C71CD9"/>
    <w:pPr>
      <w:spacing w:before="0" w:after="0" w:line="240" w:lineRule="auto"/>
      <w:ind w:left="4252"/>
    </w:pPr>
  </w:style>
  <w:style w:type="character" w:customStyle="1" w:styleId="ClosingChar">
    <w:name w:val="Closing Char"/>
    <w:basedOn w:val="DefaultParagraphFont"/>
    <w:link w:val="Closing"/>
    <w:semiHidden/>
    <w:rsid w:val="00C71CD9"/>
  </w:style>
  <w:style w:type="paragraph" w:styleId="Date">
    <w:name w:val="Date"/>
    <w:basedOn w:val="Normal"/>
    <w:next w:val="Normal"/>
    <w:link w:val="DateChar"/>
    <w:rsid w:val="00C71CD9"/>
  </w:style>
  <w:style w:type="character" w:customStyle="1" w:styleId="DateChar">
    <w:name w:val="Date Char"/>
    <w:basedOn w:val="DefaultParagraphFont"/>
    <w:link w:val="Date"/>
    <w:rsid w:val="00C71CD9"/>
  </w:style>
  <w:style w:type="paragraph" w:styleId="E-mailSignature">
    <w:name w:val="E-mail Signature"/>
    <w:basedOn w:val="Normal"/>
    <w:link w:val="E-mailSignatureChar"/>
    <w:semiHidden/>
    <w:unhideWhenUsed/>
    <w:rsid w:val="00C71CD9"/>
    <w:pPr>
      <w:spacing w:before="0" w:after="0" w:line="240" w:lineRule="auto"/>
    </w:pPr>
  </w:style>
  <w:style w:type="character" w:customStyle="1" w:styleId="E-mailSignatureChar">
    <w:name w:val="E-mail Signature Char"/>
    <w:basedOn w:val="DefaultParagraphFont"/>
    <w:link w:val="E-mailSignature"/>
    <w:semiHidden/>
    <w:rsid w:val="00C71CD9"/>
  </w:style>
  <w:style w:type="paragraph" w:styleId="EndnoteText">
    <w:name w:val="endnote text"/>
    <w:basedOn w:val="Normal"/>
    <w:link w:val="EndnoteTextChar"/>
    <w:semiHidden/>
    <w:unhideWhenUsed/>
    <w:rsid w:val="00C71CD9"/>
    <w:pPr>
      <w:spacing w:before="0" w:after="0" w:line="240" w:lineRule="auto"/>
    </w:pPr>
  </w:style>
  <w:style w:type="character" w:customStyle="1" w:styleId="EndnoteTextChar">
    <w:name w:val="Endnote Text Char"/>
    <w:basedOn w:val="DefaultParagraphFont"/>
    <w:link w:val="EndnoteText"/>
    <w:semiHidden/>
    <w:rsid w:val="00C71CD9"/>
  </w:style>
  <w:style w:type="paragraph" w:styleId="EnvelopeAddress">
    <w:name w:val="envelope address"/>
    <w:basedOn w:val="Normal"/>
    <w:semiHidden/>
    <w:unhideWhenUsed/>
    <w:rsid w:val="00C71CD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CD9"/>
    <w:pPr>
      <w:spacing w:before="0" w:after="0" w:line="240" w:lineRule="auto"/>
    </w:pPr>
    <w:rPr>
      <w:rFonts w:asciiTheme="majorHAnsi" w:eastAsiaTheme="majorEastAsia" w:hAnsiTheme="majorHAnsi" w:cstheme="majorBidi"/>
    </w:rPr>
  </w:style>
  <w:style w:type="paragraph" w:styleId="HTMLAddress">
    <w:name w:val="HTML Address"/>
    <w:basedOn w:val="Normal"/>
    <w:link w:val="HTMLAddressChar"/>
    <w:semiHidden/>
    <w:unhideWhenUsed/>
    <w:rsid w:val="00C71CD9"/>
    <w:pPr>
      <w:spacing w:before="0" w:after="0" w:line="240" w:lineRule="auto"/>
    </w:pPr>
    <w:rPr>
      <w:i/>
      <w:iCs/>
    </w:rPr>
  </w:style>
  <w:style w:type="character" w:customStyle="1" w:styleId="HTMLAddressChar">
    <w:name w:val="HTML Address Char"/>
    <w:basedOn w:val="DefaultParagraphFont"/>
    <w:link w:val="HTMLAddress"/>
    <w:semiHidden/>
    <w:rsid w:val="00C71CD9"/>
    <w:rPr>
      <w:i/>
      <w:iCs/>
    </w:rPr>
  </w:style>
  <w:style w:type="paragraph" w:styleId="HTMLPreformatted">
    <w:name w:val="HTML Preformatted"/>
    <w:basedOn w:val="Normal"/>
    <w:link w:val="HTMLPreformattedChar"/>
    <w:semiHidden/>
    <w:unhideWhenUsed/>
    <w:rsid w:val="00C71CD9"/>
    <w:pPr>
      <w:spacing w:before="0" w:after="0" w:line="240" w:lineRule="auto"/>
    </w:pPr>
    <w:rPr>
      <w:rFonts w:ascii="Consolas" w:hAnsi="Consolas"/>
    </w:rPr>
  </w:style>
  <w:style w:type="character" w:customStyle="1" w:styleId="HTMLPreformattedChar">
    <w:name w:val="HTML Preformatted Char"/>
    <w:basedOn w:val="DefaultParagraphFont"/>
    <w:link w:val="HTMLPreformatted"/>
    <w:semiHidden/>
    <w:rsid w:val="00C71CD9"/>
    <w:rPr>
      <w:rFonts w:ascii="Consolas" w:hAnsi="Consolas"/>
    </w:rPr>
  </w:style>
  <w:style w:type="paragraph" w:styleId="Index1">
    <w:name w:val="index 1"/>
    <w:basedOn w:val="Normal"/>
    <w:next w:val="Normal"/>
    <w:autoRedefine/>
    <w:semiHidden/>
    <w:unhideWhenUsed/>
    <w:rsid w:val="00C71CD9"/>
    <w:pPr>
      <w:spacing w:before="0" w:after="0" w:line="240" w:lineRule="auto"/>
      <w:ind w:left="200" w:hanging="200"/>
    </w:pPr>
  </w:style>
  <w:style w:type="paragraph" w:styleId="Index2">
    <w:name w:val="index 2"/>
    <w:basedOn w:val="Normal"/>
    <w:next w:val="Normal"/>
    <w:autoRedefine/>
    <w:semiHidden/>
    <w:unhideWhenUsed/>
    <w:rsid w:val="00C71CD9"/>
    <w:pPr>
      <w:spacing w:before="0" w:after="0" w:line="240" w:lineRule="auto"/>
      <w:ind w:left="400" w:hanging="200"/>
    </w:pPr>
  </w:style>
  <w:style w:type="paragraph" w:styleId="Index3">
    <w:name w:val="index 3"/>
    <w:basedOn w:val="Normal"/>
    <w:next w:val="Normal"/>
    <w:autoRedefine/>
    <w:semiHidden/>
    <w:unhideWhenUsed/>
    <w:rsid w:val="00C71CD9"/>
    <w:pPr>
      <w:spacing w:before="0" w:after="0" w:line="240" w:lineRule="auto"/>
      <w:ind w:left="600" w:hanging="200"/>
    </w:pPr>
  </w:style>
  <w:style w:type="paragraph" w:styleId="Index4">
    <w:name w:val="index 4"/>
    <w:basedOn w:val="Normal"/>
    <w:next w:val="Normal"/>
    <w:autoRedefine/>
    <w:semiHidden/>
    <w:unhideWhenUsed/>
    <w:rsid w:val="00C71CD9"/>
    <w:pPr>
      <w:spacing w:before="0" w:after="0" w:line="240" w:lineRule="auto"/>
      <w:ind w:left="800" w:hanging="200"/>
    </w:pPr>
  </w:style>
  <w:style w:type="paragraph" w:styleId="Index5">
    <w:name w:val="index 5"/>
    <w:basedOn w:val="Normal"/>
    <w:next w:val="Normal"/>
    <w:autoRedefine/>
    <w:semiHidden/>
    <w:unhideWhenUsed/>
    <w:rsid w:val="00C71CD9"/>
    <w:pPr>
      <w:spacing w:before="0" w:after="0" w:line="240" w:lineRule="auto"/>
      <w:ind w:left="1000" w:hanging="200"/>
    </w:pPr>
  </w:style>
  <w:style w:type="paragraph" w:styleId="Index6">
    <w:name w:val="index 6"/>
    <w:basedOn w:val="Normal"/>
    <w:next w:val="Normal"/>
    <w:autoRedefine/>
    <w:semiHidden/>
    <w:unhideWhenUsed/>
    <w:rsid w:val="00C71CD9"/>
    <w:pPr>
      <w:spacing w:before="0" w:after="0" w:line="240" w:lineRule="auto"/>
      <w:ind w:left="1200" w:hanging="200"/>
    </w:pPr>
  </w:style>
  <w:style w:type="paragraph" w:styleId="Index7">
    <w:name w:val="index 7"/>
    <w:basedOn w:val="Normal"/>
    <w:next w:val="Normal"/>
    <w:autoRedefine/>
    <w:semiHidden/>
    <w:unhideWhenUsed/>
    <w:rsid w:val="00C71CD9"/>
    <w:pPr>
      <w:spacing w:before="0" w:after="0" w:line="240" w:lineRule="auto"/>
      <w:ind w:left="1400" w:hanging="200"/>
    </w:pPr>
  </w:style>
  <w:style w:type="paragraph" w:styleId="Index8">
    <w:name w:val="index 8"/>
    <w:basedOn w:val="Normal"/>
    <w:next w:val="Normal"/>
    <w:autoRedefine/>
    <w:semiHidden/>
    <w:unhideWhenUsed/>
    <w:rsid w:val="00C71CD9"/>
    <w:pPr>
      <w:spacing w:before="0" w:after="0" w:line="240" w:lineRule="auto"/>
      <w:ind w:left="1600" w:hanging="200"/>
    </w:pPr>
  </w:style>
  <w:style w:type="paragraph" w:styleId="Index9">
    <w:name w:val="index 9"/>
    <w:basedOn w:val="Normal"/>
    <w:next w:val="Normal"/>
    <w:autoRedefine/>
    <w:semiHidden/>
    <w:unhideWhenUsed/>
    <w:rsid w:val="00C71CD9"/>
    <w:pPr>
      <w:spacing w:before="0" w:after="0" w:line="240" w:lineRule="auto"/>
      <w:ind w:left="1800" w:hanging="200"/>
    </w:pPr>
  </w:style>
  <w:style w:type="paragraph" w:styleId="IndexHeading">
    <w:name w:val="index heading"/>
    <w:basedOn w:val="Normal"/>
    <w:next w:val="Index1"/>
    <w:semiHidden/>
    <w:unhideWhenUsed/>
    <w:rsid w:val="00C71CD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71C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1CD9"/>
    <w:rPr>
      <w:i/>
      <w:iCs/>
      <w:color w:val="4F81BD" w:themeColor="accent1"/>
    </w:rPr>
  </w:style>
  <w:style w:type="paragraph" w:styleId="List">
    <w:name w:val="List"/>
    <w:basedOn w:val="Normal"/>
    <w:semiHidden/>
    <w:unhideWhenUsed/>
    <w:rsid w:val="00C71CD9"/>
    <w:pPr>
      <w:ind w:left="283" w:hanging="283"/>
    </w:pPr>
  </w:style>
  <w:style w:type="paragraph" w:styleId="List2">
    <w:name w:val="List 2"/>
    <w:basedOn w:val="Normal"/>
    <w:semiHidden/>
    <w:unhideWhenUsed/>
    <w:rsid w:val="00C71CD9"/>
    <w:pPr>
      <w:ind w:left="566" w:hanging="283"/>
    </w:pPr>
  </w:style>
  <w:style w:type="paragraph" w:styleId="List3">
    <w:name w:val="List 3"/>
    <w:basedOn w:val="Normal"/>
    <w:semiHidden/>
    <w:unhideWhenUsed/>
    <w:rsid w:val="00C71CD9"/>
    <w:pPr>
      <w:ind w:left="849" w:hanging="283"/>
    </w:pPr>
  </w:style>
  <w:style w:type="paragraph" w:styleId="List4">
    <w:name w:val="List 4"/>
    <w:basedOn w:val="Normal"/>
    <w:rsid w:val="00C71CD9"/>
    <w:pPr>
      <w:ind w:left="1132" w:hanging="283"/>
    </w:pPr>
  </w:style>
  <w:style w:type="paragraph" w:styleId="List5">
    <w:name w:val="List 5"/>
    <w:basedOn w:val="Normal"/>
    <w:rsid w:val="00C71CD9"/>
    <w:pPr>
      <w:ind w:left="1415" w:hanging="283"/>
    </w:pPr>
  </w:style>
  <w:style w:type="paragraph" w:styleId="ListBullet5">
    <w:name w:val="List Bullet 5"/>
    <w:basedOn w:val="Normal"/>
    <w:semiHidden/>
    <w:unhideWhenUsed/>
    <w:rsid w:val="00C71CD9"/>
    <w:pPr>
      <w:numPr>
        <w:numId w:val="53"/>
      </w:numPr>
    </w:pPr>
  </w:style>
  <w:style w:type="paragraph" w:styleId="ListContinue">
    <w:name w:val="List Continue"/>
    <w:basedOn w:val="Normal"/>
    <w:semiHidden/>
    <w:unhideWhenUsed/>
    <w:rsid w:val="00C71CD9"/>
    <w:pPr>
      <w:ind w:left="283"/>
    </w:pPr>
  </w:style>
  <w:style w:type="paragraph" w:styleId="ListContinue2">
    <w:name w:val="List Continue 2"/>
    <w:basedOn w:val="Normal"/>
    <w:semiHidden/>
    <w:unhideWhenUsed/>
    <w:rsid w:val="00C71CD9"/>
    <w:pPr>
      <w:ind w:left="566"/>
    </w:pPr>
  </w:style>
  <w:style w:type="paragraph" w:styleId="ListContinue3">
    <w:name w:val="List Continue 3"/>
    <w:basedOn w:val="Normal"/>
    <w:semiHidden/>
    <w:unhideWhenUsed/>
    <w:rsid w:val="00C71CD9"/>
    <w:pPr>
      <w:ind w:left="849"/>
    </w:pPr>
  </w:style>
  <w:style w:type="paragraph" w:styleId="ListContinue4">
    <w:name w:val="List Continue 4"/>
    <w:basedOn w:val="Normal"/>
    <w:semiHidden/>
    <w:unhideWhenUsed/>
    <w:rsid w:val="00C71CD9"/>
    <w:pPr>
      <w:ind w:left="1132"/>
    </w:pPr>
  </w:style>
  <w:style w:type="paragraph" w:styleId="ListContinue5">
    <w:name w:val="List Continue 5"/>
    <w:basedOn w:val="Normal"/>
    <w:semiHidden/>
    <w:unhideWhenUsed/>
    <w:rsid w:val="00C71CD9"/>
    <w:pPr>
      <w:ind w:left="1415"/>
    </w:pPr>
  </w:style>
  <w:style w:type="paragraph" w:styleId="ListNumber4">
    <w:name w:val="List Number 4"/>
    <w:basedOn w:val="Normal"/>
    <w:semiHidden/>
    <w:unhideWhenUsed/>
    <w:rsid w:val="00C71CD9"/>
    <w:pPr>
      <w:numPr>
        <w:numId w:val="54"/>
      </w:numPr>
    </w:pPr>
  </w:style>
  <w:style w:type="paragraph" w:styleId="ListNumber5">
    <w:name w:val="List Number 5"/>
    <w:basedOn w:val="Normal"/>
    <w:semiHidden/>
    <w:unhideWhenUsed/>
    <w:rsid w:val="00C71CD9"/>
    <w:pPr>
      <w:numPr>
        <w:numId w:val="55"/>
      </w:numPr>
    </w:pPr>
  </w:style>
  <w:style w:type="paragraph" w:styleId="MacroText">
    <w:name w:val="macro"/>
    <w:link w:val="MacroTextChar"/>
    <w:semiHidden/>
    <w:unhideWhenUsed/>
    <w:rsid w:val="00C71CD9"/>
    <w:pPr>
      <w:tabs>
        <w:tab w:val="left" w:pos="480"/>
        <w:tab w:val="left" w:pos="960"/>
        <w:tab w:val="left" w:pos="1440"/>
        <w:tab w:val="left" w:pos="1920"/>
        <w:tab w:val="left" w:pos="2400"/>
        <w:tab w:val="left" w:pos="2880"/>
        <w:tab w:val="left" w:pos="3360"/>
        <w:tab w:val="left" w:pos="3840"/>
        <w:tab w:val="left" w:pos="4320"/>
      </w:tabs>
      <w:spacing w:before="120" w:line="240" w:lineRule="exact"/>
      <w:contextualSpacing/>
    </w:pPr>
    <w:rPr>
      <w:rFonts w:ascii="Consolas" w:hAnsi="Consolas"/>
    </w:rPr>
  </w:style>
  <w:style w:type="character" w:customStyle="1" w:styleId="MacroTextChar">
    <w:name w:val="Macro Text Char"/>
    <w:basedOn w:val="DefaultParagraphFont"/>
    <w:link w:val="MacroText"/>
    <w:semiHidden/>
    <w:rsid w:val="00C71CD9"/>
    <w:rPr>
      <w:rFonts w:ascii="Consolas" w:hAnsi="Consolas"/>
    </w:rPr>
  </w:style>
  <w:style w:type="paragraph" w:styleId="MessageHeader">
    <w:name w:val="Message Header"/>
    <w:basedOn w:val="Normal"/>
    <w:link w:val="MessageHeaderChar"/>
    <w:semiHidden/>
    <w:unhideWhenUsed/>
    <w:rsid w:val="00C71CD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CD9"/>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C71CD9"/>
    <w:pPr>
      <w:ind w:left="720"/>
    </w:pPr>
  </w:style>
  <w:style w:type="paragraph" w:styleId="NoteHeading">
    <w:name w:val="Note Heading"/>
    <w:basedOn w:val="Normal"/>
    <w:next w:val="Normal"/>
    <w:link w:val="NoteHeadingChar"/>
    <w:semiHidden/>
    <w:unhideWhenUsed/>
    <w:rsid w:val="00C71CD9"/>
    <w:pPr>
      <w:spacing w:before="0" w:after="0" w:line="240" w:lineRule="auto"/>
    </w:pPr>
  </w:style>
  <w:style w:type="character" w:customStyle="1" w:styleId="NoteHeadingChar">
    <w:name w:val="Note Heading Char"/>
    <w:basedOn w:val="DefaultParagraphFont"/>
    <w:link w:val="NoteHeading"/>
    <w:semiHidden/>
    <w:rsid w:val="00C71CD9"/>
  </w:style>
  <w:style w:type="paragraph" w:styleId="PlainText">
    <w:name w:val="Plain Text"/>
    <w:basedOn w:val="Normal"/>
    <w:link w:val="PlainTextChar"/>
    <w:semiHidden/>
    <w:unhideWhenUsed/>
    <w:rsid w:val="00C71CD9"/>
    <w:pPr>
      <w:spacing w:before="0" w:after="0" w:line="240" w:lineRule="auto"/>
    </w:pPr>
    <w:rPr>
      <w:rFonts w:ascii="Consolas" w:hAnsi="Consolas"/>
      <w:sz w:val="21"/>
      <w:szCs w:val="21"/>
    </w:rPr>
  </w:style>
  <w:style w:type="character" w:customStyle="1" w:styleId="PlainTextChar">
    <w:name w:val="Plain Text Char"/>
    <w:basedOn w:val="DefaultParagraphFont"/>
    <w:link w:val="PlainText"/>
    <w:semiHidden/>
    <w:rsid w:val="00C71CD9"/>
    <w:rPr>
      <w:rFonts w:ascii="Consolas" w:hAnsi="Consolas"/>
      <w:sz w:val="21"/>
      <w:szCs w:val="21"/>
    </w:rPr>
  </w:style>
  <w:style w:type="paragraph" w:styleId="Quote">
    <w:name w:val="Quote"/>
    <w:basedOn w:val="Normal"/>
    <w:next w:val="Normal"/>
    <w:link w:val="QuoteChar"/>
    <w:uiPriority w:val="29"/>
    <w:rsid w:val="00C71C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1CD9"/>
    <w:rPr>
      <w:i/>
      <w:iCs/>
      <w:color w:val="404040" w:themeColor="text1" w:themeTint="BF"/>
    </w:rPr>
  </w:style>
  <w:style w:type="paragraph" w:styleId="Salutation">
    <w:name w:val="Salutation"/>
    <w:basedOn w:val="Normal"/>
    <w:next w:val="Normal"/>
    <w:link w:val="SalutationChar"/>
    <w:rsid w:val="00C71CD9"/>
  </w:style>
  <w:style w:type="character" w:customStyle="1" w:styleId="SalutationChar">
    <w:name w:val="Salutation Char"/>
    <w:basedOn w:val="DefaultParagraphFont"/>
    <w:link w:val="Salutation"/>
    <w:rsid w:val="00C71CD9"/>
  </w:style>
  <w:style w:type="paragraph" w:styleId="Signature">
    <w:name w:val="Signature"/>
    <w:basedOn w:val="Normal"/>
    <w:link w:val="SignatureChar"/>
    <w:semiHidden/>
    <w:unhideWhenUsed/>
    <w:rsid w:val="00C71CD9"/>
    <w:pPr>
      <w:spacing w:before="0" w:after="0" w:line="240" w:lineRule="auto"/>
      <w:ind w:left="4252"/>
    </w:pPr>
  </w:style>
  <w:style w:type="character" w:customStyle="1" w:styleId="SignatureChar">
    <w:name w:val="Signature Char"/>
    <w:basedOn w:val="DefaultParagraphFont"/>
    <w:link w:val="Signature"/>
    <w:semiHidden/>
    <w:rsid w:val="00C71CD9"/>
  </w:style>
  <w:style w:type="paragraph" w:styleId="Subtitle">
    <w:name w:val="Subtitle"/>
    <w:basedOn w:val="Normal"/>
    <w:next w:val="Normal"/>
    <w:link w:val="SubtitleChar"/>
    <w:qFormat/>
    <w:rsid w:val="00C71C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1CD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C71CD9"/>
    <w:pPr>
      <w:spacing w:after="0"/>
      <w:ind w:left="200" w:hanging="200"/>
    </w:pPr>
  </w:style>
  <w:style w:type="paragraph" w:styleId="TableofFigures">
    <w:name w:val="table of figures"/>
    <w:basedOn w:val="Normal"/>
    <w:next w:val="Normal"/>
    <w:semiHidden/>
    <w:unhideWhenUsed/>
    <w:rsid w:val="00C71CD9"/>
    <w:pPr>
      <w:spacing w:after="0"/>
    </w:pPr>
  </w:style>
  <w:style w:type="paragraph" w:styleId="Title">
    <w:name w:val="Title"/>
    <w:basedOn w:val="Normal"/>
    <w:next w:val="Normal"/>
    <w:link w:val="TitleChar"/>
    <w:qFormat/>
    <w:rsid w:val="00C71CD9"/>
    <w:pPr>
      <w:spacing w:before="0"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1CD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71CD9"/>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71CD9"/>
    <w:pPr>
      <w:spacing w:after="100"/>
      <w:ind w:left="1000"/>
    </w:pPr>
  </w:style>
  <w:style w:type="paragraph" w:styleId="TOC7">
    <w:name w:val="toc 7"/>
    <w:basedOn w:val="Normal"/>
    <w:next w:val="Normal"/>
    <w:autoRedefine/>
    <w:semiHidden/>
    <w:unhideWhenUsed/>
    <w:rsid w:val="00C71CD9"/>
    <w:pPr>
      <w:spacing w:after="100"/>
      <w:ind w:left="1200"/>
    </w:pPr>
  </w:style>
  <w:style w:type="paragraph" w:styleId="TOC8">
    <w:name w:val="toc 8"/>
    <w:basedOn w:val="Normal"/>
    <w:next w:val="Normal"/>
    <w:autoRedefine/>
    <w:semiHidden/>
    <w:unhideWhenUsed/>
    <w:rsid w:val="00C71CD9"/>
    <w:pPr>
      <w:spacing w:after="100"/>
      <w:ind w:left="1400"/>
    </w:pPr>
  </w:style>
  <w:style w:type="paragraph" w:styleId="TOC9">
    <w:name w:val="toc 9"/>
    <w:basedOn w:val="Normal"/>
    <w:next w:val="Normal"/>
    <w:autoRedefine/>
    <w:semiHidden/>
    <w:unhideWhenUsed/>
    <w:rsid w:val="00C71CD9"/>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441">
      <w:bodyDiv w:val="1"/>
      <w:marLeft w:val="0"/>
      <w:marRight w:val="0"/>
      <w:marTop w:val="0"/>
      <w:marBottom w:val="0"/>
      <w:divBdr>
        <w:top w:val="none" w:sz="0" w:space="0" w:color="auto"/>
        <w:left w:val="none" w:sz="0" w:space="0" w:color="auto"/>
        <w:bottom w:val="none" w:sz="0" w:space="0" w:color="auto"/>
        <w:right w:val="none" w:sz="0" w:space="0" w:color="auto"/>
      </w:divBdr>
    </w:div>
    <w:div w:id="40445237">
      <w:bodyDiv w:val="1"/>
      <w:marLeft w:val="0"/>
      <w:marRight w:val="0"/>
      <w:marTop w:val="0"/>
      <w:marBottom w:val="0"/>
      <w:divBdr>
        <w:top w:val="none" w:sz="0" w:space="0" w:color="auto"/>
        <w:left w:val="none" w:sz="0" w:space="0" w:color="auto"/>
        <w:bottom w:val="none" w:sz="0" w:space="0" w:color="auto"/>
        <w:right w:val="none" w:sz="0" w:space="0" w:color="auto"/>
      </w:divBdr>
    </w:div>
    <w:div w:id="141239144">
      <w:bodyDiv w:val="1"/>
      <w:marLeft w:val="0"/>
      <w:marRight w:val="0"/>
      <w:marTop w:val="0"/>
      <w:marBottom w:val="0"/>
      <w:divBdr>
        <w:top w:val="none" w:sz="0" w:space="0" w:color="auto"/>
        <w:left w:val="none" w:sz="0" w:space="0" w:color="auto"/>
        <w:bottom w:val="none" w:sz="0" w:space="0" w:color="auto"/>
        <w:right w:val="none" w:sz="0" w:space="0" w:color="auto"/>
      </w:divBdr>
    </w:div>
    <w:div w:id="156043958">
      <w:bodyDiv w:val="1"/>
      <w:marLeft w:val="0"/>
      <w:marRight w:val="0"/>
      <w:marTop w:val="0"/>
      <w:marBottom w:val="0"/>
      <w:divBdr>
        <w:top w:val="none" w:sz="0" w:space="0" w:color="auto"/>
        <w:left w:val="none" w:sz="0" w:space="0" w:color="auto"/>
        <w:bottom w:val="none" w:sz="0" w:space="0" w:color="auto"/>
        <w:right w:val="none" w:sz="0" w:space="0" w:color="auto"/>
      </w:divBdr>
    </w:div>
    <w:div w:id="164521547">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3401086">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13271527">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06072178">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08300632">
      <w:bodyDiv w:val="1"/>
      <w:marLeft w:val="0"/>
      <w:marRight w:val="0"/>
      <w:marTop w:val="0"/>
      <w:marBottom w:val="0"/>
      <w:divBdr>
        <w:top w:val="none" w:sz="0" w:space="0" w:color="auto"/>
        <w:left w:val="none" w:sz="0" w:space="0" w:color="auto"/>
        <w:bottom w:val="none" w:sz="0" w:space="0" w:color="auto"/>
        <w:right w:val="none" w:sz="0" w:space="0" w:color="auto"/>
      </w:divBdr>
    </w:div>
    <w:div w:id="532888872">
      <w:bodyDiv w:val="1"/>
      <w:marLeft w:val="0"/>
      <w:marRight w:val="0"/>
      <w:marTop w:val="0"/>
      <w:marBottom w:val="0"/>
      <w:divBdr>
        <w:top w:val="none" w:sz="0" w:space="0" w:color="auto"/>
        <w:left w:val="none" w:sz="0" w:space="0" w:color="auto"/>
        <w:bottom w:val="none" w:sz="0" w:space="0" w:color="auto"/>
        <w:right w:val="none" w:sz="0" w:space="0" w:color="auto"/>
      </w:divBdr>
    </w:div>
    <w:div w:id="548763707">
      <w:bodyDiv w:val="1"/>
      <w:marLeft w:val="0"/>
      <w:marRight w:val="0"/>
      <w:marTop w:val="0"/>
      <w:marBottom w:val="0"/>
      <w:divBdr>
        <w:top w:val="none" w:sz="0" w:space="0" w:color="auto"/>
        <w:left w:val="none" w:sz="0" w:space="0" w:color="auto"/>
        <w:bottom w:val="none" w:sz="0" w:space="0" w:color="auto"/>
        <w:right w:val="none" w:sz="0" w:space="0" w:color="auto"/>
      </w:divBdr>
    </w:div>
    <w:div w:id="54965643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600840880">
      <w:bodyDiv w:val="1"/>
      <w:marLeft w:val="0"/>
      <w:marRight w:val="0"/>
      <w:marTop w:val="0"/>
      <w:marBottom w:val="0"/>
      <w:divBdr>
        <w:top w:val="none" w:sz="0" w:space="0" w:color="auto"/>
        <w:left w:val="none" w:sz="0" w:space="0" w:color="auto"/>
        <w:bottom w:val="none" w:sz="0" w:space="0" w:color="auto"/>
        <w:right w:val="none" w:sz="0" w:space="0" w:color="auto"/>
      </w:divBdr>
    </w:div>
    <w:div w:id="607810312">
      <w:bodyDiv w:val="1"/>
      <w:marLeft w:val="0"/>
      <w:marRight w:val="0"/>
      <w:marTop w:val="0"/>
      <w:marBottom w:val="0"/>
      <w:divBdr>
        <w:top w:val="none" w:sz="0" w:space="0" w:color="auto"/>
        <w:left w:val="none" w:sz="0" w:space="0" w:color="auto"/>
        <w:bottom w:val="none" w:sz="0" w:space="0" w:color="auto"/>
        <w:right w:val="none" w:sz="0" w:space="0" w:color="auto"/>
      </w:divBdr>
    </w:div>
    <w:div w:id="675152913">
      <w:bodyDiv w:val="1"/>
      <w:marLeft w:val="0"/>
      <w:marRight w:val="0"/>
      <w:marTop w:val="0"/>
      <w:marBottom w:val="0"/>
      <w:divBdr>
        <w:top w:val="none" w:sz="0" w:space="0" w:color="auto"/>
        <w:left w:val="none" w:sz="0" w:space="0" w:color="auto"/>
        <w:bottom w:val="none" w:sz="0" w:space="0" w:color="auto"/>
        <w:right w:val="none" w:sz="0" w:space="0" w:color="auto"/>
      </w:divBdr>
    </w:div>
    <w:div w:id="696733133">
      <w:bodyDiv w:val="1"/>
      <w:marLeft w:val="0"/>
      <w:marRight w:val="0"/>
      <w:marTop w:val="0"/>
      <w:marBottom w:val="0"/>
      <w:divBdr>
        <w:top w:val="none" w:sz="0" w:space="0" w:color="auto"/>
        <w:left w:val="none" w:sz="0" w:space="0" w:color="auto"/>
        <w:bottom w:val="none" w:sz="0" w:space="0" w:color="auto"/>
        <w:right w:val="none" w:sz="0" w:space="0" w:color="auto"/>
      </w:divBdr>
    </w:div>
    <w:div w:id="753472519">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12138007">
      <w:bodyDiv w:val="1"/>
      <w:marLeft w:val="0"/>
      <w:marRight w:val="0"/>
      <w:marTop w:val="0"/>
      <w:marBottom w:val="0"/>
      <w:divBdr>
        <w:top w:val="none" w:sz="0" w:space="0" w:color="auto"/>
        <w:left w:val="none" w:sz="0" w:space="0" w:color="auto"/>
        <w:bottom w:val="none" w:sz="0" w:space="0" w:color="auto"/>
        <w:right w:val="none" w:sz="0" w:space="0" w:color="auto"/>
      </w:divBdr>
    </w:div>
    <w:div w:id="813916054">
      <w:bodyDiv w:val="1"/>
      <w:marLeft w:val="0"/>
      <w:marRight w:val="0"/>
      <w:marTop w:val="0"/>
      <w:marBottom w:val="0"/>
      <w:divBdr>
        <w:top w:val="none" w:sz="0" w:space="0" w:color="auto"/>
        <w:left w:val="none" w:sz="0" w:space="0" w:color="auto"/>
        <w:bottom w:val="none" w:sz="0" w:space="0" w:color="auto"/>
        <w:right w:val="none" w:sz="0" w:space="0" w:color="auto"/>
      </w:divBdr>
    </w:div>
    <w:div w:id="840773203">
      <w:bodyDiv w:val="1"/>
      <w:marLeft w:val="0"/>
      <w:marRight w:val="0"/>
      <w:marTop w:val="0"/>
      <w:marBottom w:val="0"/>
      <w:divBdr>
        <w:top w:val="none" w:sz="0" w:space="0" w:color="auto"/>
        <w:left w:val="none" w:sz="0" w:space="0" w:color="auto"/>
        <w:bottom w:val="none" w:sz="0" w:space="0" w:color="auto"/>
        <w:right w:val="none" w:sz="0" w:space="0" w:color="auto"/>
      </w:divBdr>
    </w:div>
    <w:div w:id="899632872">
      <w:bodyDiv w:val="1"/>
      <w:marLeft w:val="0"/>
      <w:marRight w:val="0"/>
      <w:marTop w:val="0"/>
      <w:marBottom w:val="0"/>
      <w:divBdr>
        <w:top w:val="none" w:sz="0" w:space="0" w:color="auto"/>
        <w:left w:val="none" w:sz="0" w:space="0" w:color="auto"/>
        <w:bottom w:val="none" w:sz="0" w:space="0" w:color="auto"/>
        <w:right w:val="none" w:sz="0" w:space="0" w:color="auto"/>
      </w:divBdr>
    </w:div>
    <w:div w:id="905870876">
      <w:bodyDiv w:val="1"/>
      <w:marLeft w:val="0"/>
      <w:marRight w:val="0"/>
      <w:marTop w:val="0"/>
      <w:marBottom w:val="0"/>
      <w:divBdr>
        <w:top w:val="none" w:sz="0" w:space="0" w:color="auto"/>
        <w:left w:val="none" w:sz="0" w:space="0" w:color="auto"/>
        <w:bottom w:val="none" w:sz="0" w:space="0" w:color="auto"/>
        <w:right w:val="none" w:sz="0" w:space="0" w:color="auto"/>
      </w:divBdr>
    </w:div>
    <w:div w:id="907619154">
      <w:bodyDiv w:val="1"/>
      <w:marLeft w:val="0"/>
      <w:marRight w:val="0"/>
      <w:marTop w:val="0"/>
      <w:marBottom w:val="0"/>
      <w:divBdr>
        <w:top w:val="none" w:sz="0" w:space="0" w:color="auto"/>
        <w:left w:val="none" w:sz="0" w:space="0" w:color="auto"/>
        <w:bottom w:val="none" w:sz="0" w:space="0" w:color="auto"/>
        <w:right w:val="none" w:sz="0" w:space="0" w:color="auto"/>
      </w:divBdr>
    </w:div>
    <w:div w:id="909583250">
      <w:bodyDiv w:val="1"/>
      <w:marLeft w:val="0"/>
      <w:marRight w:val="0"/>
      <w:marTop w:val="0"/>
      <w:marBottom w:val="0"/>
      <w:divBdr>
        <w:top w:val="none" w:sz="0" w:space="0" w:color="auto"/>
        <w:left w:val="none" w:sz="0" w:space="0" w:color="auto"/>
        <w:bottom w:val="none" w:sz="0" w:space="0" w:color="auto"/>
        <w:right w:val="none" w:sz="0" w:space="0" w:color="auto"/>
      </w:divBdr>
    </w:div>
    <w:div w:id="910040797">
      <w:bodyDiv w:val="1"/>
      <w:marLeft w:val="0"/>
      <w:marRight w:val="0"/>
      <w:marTop w:val="0"/>
      <w:marBottom w:val="0"/>
      <w:divBdr>
        <w:top w:val="none" w:sz="0" w:space="0" w:color="auto"/>
        <w:left w:val="none" w:sz="0" w:space="0" w:color="auto"/>
        <w:bottom w:val="none" w:sz="0" w:space="0" w:color="auto"/>
        <w:right w:val="none" w:sz="0" w:space="0" w:color="auto"/>
      </w:divBdr>
      <w:divsChild>
        <w:div w:id="1586959846">
          <w:marLeft w:val="0"/>
          <w:marRight w:val="0"/>
          <w:marTop w:val="0"/>
          <w:marBottom w:val="0"/>
          <w:divBdr>
            <w:top w:val="none" w:sz="0" w:space="0" w:color="auto"/>
            <w:left w:val="none" w:sz="0" w:space="0" w:color="auto"/>
            <w:bottom w:val="none" w:sz="0" w:space="0" w:color="auto"/>
            <w:right w:val="none" w:sz="0" w:space="0" w:color="auto"/>
          </w:divBdr>
          <w:divsChild>
            <w:div w:id="1900479120">
              <w:marLeft w:val="0"/>
              <w:marRight w:val="0"/>
              <w:marTop w:val="0"/>
              <w:marBottom w:val="0"/>
              <w:divBdr>
                <w:top w:val="none" w:sz="0" w:space="0" w:color="auto"/>
                <w:left w:val="none" w:sz="0" w:space="0" w:color="auto"/>
                <w:bottom w:val="none" w:sz="0" w:space="0" w:color="auto"/>
                <w:right w:val="none" w:sz="0" w:space="0" w:color="auto"/>
              </w:divBdr>
            </w:div>
          </w:divsChild>
        </w:div>
        <w:div w:id="1939019257">
          <w:marLeft w:val="0"/>
          <w:marRight w:val="0"/>
          <w:marTop w:val="0"/>
          <w:marBottom w:val="0"/>
          <w:divBdr>
            <w:top w:val="none" w:sz="0" w:space="0" w:color="auto"/>
            <w:left w:val="none" w:sz="0" w:space="0" w:color="auto"/>
            <w:bottom w:val="none" w:sz="0" w:space="0" w:color="auto"/>
            <w:right w:val="none" w:sz="0" w:space="0" w:color="auto"/>
          </w:divBdr>
          <w:divsChild>
            <w:div w:id="278032091">
              <w:marLeft w:val="0"/>
              <w:marRight w:val="0"/>
              <w:marTop w:val="0"/>
              <w:marBottom w:val="0"/>
              <w:divBdr>
                <w:top w:val="none" w:sz="0" w:space="0" w:color="auto"/>
                <w:left w:val="none" w:sz="0" w:space="0" w:color="auto"/>
                <w:bottom w:val="none" w:sz="0" w:space="0" w:color="auto"/>
                <w:right w:val="none" w:sz="0" w:space="0" w:color="auto"/>
              </w:divBdr>
            </w:div>
            <w:div w:id="732511696">
              <w:marLeft w:val="0"/>
              <w:marRight w:val="0"/>
              <w:marTop w:val="0"/>
              <w:marBottom w:val="0"/>
              <w:divBdr>
                <w:top w:val="none" w:sz="0" w:space="0" w:color="auto"/>
                <w:left w:val="none" w:sz="0" w:space="0" w:color="auto"/>
                <w:bottom w:val="none" w:sz="0" w:space="0" w:color="auto"/>
                <w:right w:val="none" w:sz="0" w:space="0" w:color="auto"/>
              </w:divBdr>
            </w:div>
            <w:div w:id="1718158681">
              <w:marLeft w:val="0"/>
              <w:marRight w:val="0"/>
              <w:marTop w:val="0"/>
              <w:marBottom w:val="0"/>
              <w:divBdr>
                <w:top w:val="none" w:sz="0" w:space="0" w:color="auto"/>
                <w:left w:val="none" w:sz="0" w:space="0" w:color="auto"/>
                <w:bottom w:val="none" w:sz="0" w:space="0" w:color="auto"/>
                <w:right w:val="none" w:sz="0" w:space="0" w:color="auto"/>
              </w:divBdr>
            </w:div>
            <w:div w:id="20760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5717857">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10452251">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48144997">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37141211">
      <w:bodyDiv w:val="1"/>
      <w:marLeft w:val="0"/>
      <w:marRight w:val="0"/>
      <w:marTop w:val="0"/>
      <w:marBottom w:val="0"/>
      <w:divBdr>
        <w:top w:val="none" w:sz="0" w:space="0" w:color="auto"/>
        <w:left w:val="none" w:sz="0" w:space="0" w:color="auto"/>
        <w:bottom w:val="none" w:sz="0" w:space="0" w:color="auto"/>
        <w:right w:val="none" w:sz="0" w:space="0" w:color="auto"/>
      </w:divBdr>
      <w:divsChild>
        <w:div w:id="1545099495">
          <w:marLeft w:val="0"/>
          <w:marRight w:val="0"/>
          <w:marTop w:val="0"/>
          <w:marBottom w:val="0"/>
          <w:divBdr>
            <w:top w:val="none" w:sz="0" w:space="0" w:color="auto"/>
            <w:left w:val="none" w:sz="0" w:space="0" w:color="auto"/>
            <w:bottom w:val="none" w:sz="0" w:space="0" w:color="auto"/>
            <w:right w:val="none" w:sz="0" w:space="0" w:color="auto"/>
          </w:divBdr>
          <w:divsChild>
            <w:div w:id="267810788">
              <w:marLeft w:val="0"/>
              <w:marRight w:val="0"/>
              <w:marTop w:val="0"/>
              <w:marBottom w:val="0"/>
              <w:divBdr>
                <w:top w:val="none" w:sz="0" w:space="0" w:color="auto"/>
                <w:left w:val="none" w:sz="0" w:space="0" w:color="auto"/>
                <w:bottom w:val="none" w:sz="0" w:space="0" w:color="auto"/>
                <w:right w:val="none" w:sz="0" w:space="0" w:color="auto"/>
              </w:divBdr>
            </w:div>
            <w:div w:id="600260572">
              <w:marLeft w:val="0"/>
              <w:marRight w:val="0"/>
              <w:marTop w:val="0"/>
              <w:marBottom w:val="0"/>
              <w:divBdr>
                <w:top w:val="none" w:sz="0" w:space="0" w:color="auto"/>
                <w:left w:val="none" w:sz="0" w:space="0" w:color="auto"/>
                <w:bottom w:val="none" w:sz="0" w:space="0" w:color="auto"/>
                <w:right w:val="none" w:sz="0" w:space="0" w:color="auto"/>
              </w:divBdr>
            </w:div>
            <w:div w:id="753471328">
              <w:marLeft w:val="0"/>
              <w:marRight w:val="0"/>
              <w:marTop w:val="0"/>
              <w:marBottom w:val="0"/>
              <w:divBdr>
                <w:top w:val="none" w:sz="0" w:space="0" w:color="auto"/>
                <w:left w:val="none" w:sz="0" w:space="0" w:color="auto"/>
                <w:bottom w:val="none" w:sz="0" w:space="0" w:color="auto"/>
                <w:right w:val="none" w:sz="0" w:space="0" w:color="auto"/>
              </w:divBdr>
            </w:div>
            <w:div w:id="1217087061">
              <w:marLeft w:val="0"/>
              <w:marRight w:val="0"/>
              <w:marTop w:val="0"/>
              <w:marBottom w:val="0"/>
              <w:divBdr>
                <w:top w:val="none" w:sz="0" w:space="0" w:color="auto"/>
                <w:left w:val="none" w:sz="0" w:space="0" w:color="auto"/>
                <w:bottom w:val="none" w:sz="0" w:space="0" w:color="auto"/>
                <w:right w:val="none" w:sz="0" w:space="0" w:color="auto"/>
              </w:divBdr>
            </w:div>
          </w:divsChild>
        </w:div>
        <w:div w:id="1727100474">
          <w:marLeft w:val="0"/>
          <w:marRight w:val="0"/>
          <w:marTop w:val="0"/>
          <w:marBottom w:val="0"/>
          <w:divBdr>
            <w:top w:val="none" w:sz="0" w:space="0" w:color="auto"/>
            <w:left w:val="none" w:sz="0" w:space="0" w:color="auto"/>
            <w:bottom w:val="none" w:sz="0" w:space="0" w:color="auto"/>
            <w:right w:val="none" w:sz="0" w:space="0" w:color="auto"/>
          </w:divBdr>
          <w:divsChild>
            <w:div w:id="16487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5786">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77619997">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17663653">
      <w:bodyDiv w:val="1"/>
      <w:marLeft w:val="0"/>
      <w:marRight w:val="0"/>
      <w:marTop w:val="0"/>
      <w:marBottom w:val="0"/>
      <w:divBdr>
        <w:top w:val="none" w:sz="0" w:space="0" w:color="auto"/>
        <w:left w:val="none" w:sz="0" w:space="0" w:color="auto"/>
        <w:bottom w:val="none" w:sz="0" w:space="0" w:color="auto"/>
        <w:right w:val="none" w:sz="0" w:space="0" w:color="auto"/>
      </w:divBdr>
    </w:div>
    <w:div w:id="1227378002">
      <w:bodyDiv w:val="1"/>
      <w:marLeft w:val="0"/>
      <w:marRight w:val="0"/>
      <w:marTop w:val="0"/>
      <w:marBottom w:val="0"/>
      <w:divBdr>
        <w:top w:val="none" w:sz="0" w:space="0" w:color="auto"/>
        <w:left w:val="none" w:sz="0" w:space="0" w:color="auto"/>
        <w:bottom w:val="none" w:sz="0" w:space="0" w:color="auto"/>
        <w:right w:val="none" w:sz="0" w:space="0" w:color="auto"/>
      </w:divBdr>
    </w:div>
    <w:div w:id="1245609287">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2566383">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285573">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70304419">
      <w:bodyDiv w:val="1"/>
      <w:marLeft w:val="0"/>
      <w:marRight w:val="0"/>
      <w:marTop w:val="0"/>
      <w:marBottom w:val="0"/>
      <w:divBdr>
        <w:top w:val="none" w:sz="0" w:space="0" w:color="auto"/>
        <w:left w:val="none" w:sz="0" w:space="0" w:color="auto"/>
        <w:bottom w:val="none" w:sz="0" w:space="0" w:color="auto"/>
        <w:right w:val="none" w:sz="0" w:space="0" w:color="auto"/>
      </w:divBdr>
    </w:div>
    <w:div w:id="1453135362">
      <w:bodyDiv w:val="1"/>
      <w:marLeft w:val="0"/>
      <w:marRight w:val="0"/>
      <w:marTop w:val="0"/>
      <w:marBottom w:val="0"/>
      <w:divBdr>
        <w:top w:val="none" w:sz="0" w:space="0" w:color="auto"/>
        <w:left w:val="none" w:sz="0" w:space="0" w:color="auto"/>
        <w:bottom w:val="none" w:sz="0" w:space="0" w:color="auto"/>
        <w:right w:val="none" w:sz="0" w:space="0" w:color="auto"/>
      </w:divBdr>
    </w:div>
    <w:div w:id="1468162464">
      <w:bodyDiv w:val="1"/>
      <w:marLeft w:val="0"/>
      <w:marRight w:val="0"/>
      <w:marTop w:val="0"/>
      <w:marBottom w:val="0"/>
      <w:divBdr>
        <w:top w:val="none" w:sz="0" w:space="0" w:color="auto"/>
        <w:left w:val="none" w:sz="0" w:space="0" w:color="auto"/>
        <w:bottom w:val="none" w:sz="0" w:space="0" w:color="auto"/>
        <w:right w:val="none" w:sz="0" w:space="0" w:color="auto"/>
      </w:divBdr>
    </w:div>
    <w:div w:id="147378820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6361804">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592083378">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1938569">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48625269">
      <w:bodyDiv w:val="1"/>
      <w:marLeft w:val="0"/>
      <w:marRight w:val="0"/>
      <w:marTop w:val="0"/>
      <w:marBottom w:val="0"/>
      <w:divBdr>
        <w:top w:val="none" w:sz="0" w:space="0" w:color="auto"/>
        <w:left w:val="none" w:sz="0" w:space="0" w:color="auto"/>
        <w:bottom w:val="none" w:sz="0" w:space="0" w:color="auto"/>
        <w:right w:val="none" w:sz="0" w:space="0" w:color="auto"/>
      </w:divBdr>
    </w:div>
    <w:div w:id="1654874042">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22972141">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5197039">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899199798">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0354726">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87140489">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061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people-to-people/foundations-councils-institutes/australia-japan-foundation" TargetMode="External"/><Relationship Id="rId21" Type="http://schemas.openxmlformats.org/officeDocument/2006/relationships/hyperlink" Target="http://www.grants.gov.au/" TargetMode="External"/><Relationship Id="rId42" Type="http://schemas.openxmlformats.org/officeDocument/2006/relationships/hyperlink" Target="mailto:ajf.australia@dfat.gov.au" TargetMode="External"/><Relationship Id="rId47" Type="http://schemas.openxmlformats.org/officeDocument/2006/relationships/hyperlink" Target="https://www.finance.gov.au/government/commonwealth-grants/grants-toolkit" TargetMode="External"/><Relationship Id="rId63" Type="http://schemas.openxmlformats.org/officeDocument/2006/relationships/hyperlink" Target="http://www.austlii.edu.au/cgi-bin/viewdoc/au/legis/cth/consol_act/psa1999152/s13.html" TargetMode="External"/><Relationship Id="rId68" Type="http://schemas.openxmlformats.org/officeDocument/2006/relationships/hyperlink" Target="https://www.grants.gov.au/" TargetMode="External"/><Relationship Id="rId84" Type="http://schemas.openxmlformats.org/officeDocument/2006/relationships/hyperlink" Target="https://www.dfat.gov.au/international-relations/themes/child-protection/child-protection" TargetMode="External"/><Relationship Id="rId89" Type="http://schemas.openxmlformats.org/officeDocument/2006/relationships/hyperlink" Target="https://www.dfat.gov.au/people-to-people/foundations-councils-institutes/australia-japan-foundation" TargetMode="Externa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www.supplynation.org.au" TargetMode="External"/><Relationship Id="rId37" Type="http://schemas.openxmlformats.org/officeDocument/2006/relationships/hyperlink" Target="https://dfat.smartygrants.com.au/ajf50A" TargetMode="External"/><Relationship Id="rId53" Type="http://schemas.openxmlformats.org/officeDocument/2006/relationships/hyperlink" Target="https://www.ag.gov.au/integrity/foreign-influence-transparency-scheme" TargetMode="External"/><Relationship Id="rId58" Type="http://schemas.openxmlformats.org/officeDocument/2006/relationships/hyperlink" Target="mailto:ombudsman@ombudsman.gov.au" TargetMode="External"/><Relationship Id="rId74" Type="http://schemas.openxmlformats.org/officeDocument/2006/relationships/hyperlink" Target="https://www.nacc.gov.au/resource-centre/nacc-fact-sheets" TargetMode="External"/><Relationship Id="rId79" Type="http://schemas.openxmlformats.org/officeDocument/2006/relationships/hyperlink" Target="https://www.dfat.gov.au/people-to-people/foundations-councils-institutes/australia-japan-foundation" TargetMode="External"/><Relationship Id="rId5" Type="http://schemas.openxmlformats.org/officeDocument/2006/relationships/customXml" Target="../customXml/item5.xml"/><Relationship Id="rId90" Type="http://schemas.openxmlformats.org/officeDocument/2006/relationships/hyperlink" Target="https://www.legislation.gov.au/C2013A00123/latest/text" TargetMode="External"/><Relationship Id="rId95" Type="http://schemas.openxmlformats.org/officeDocument/2006/relationships/hyperlink" Target="https://budget.gov.au/content/pbs/index.htm" TargetMode="External"/><Relationship Id="rId22" Type="http://schemas.openxmlformats.org/officeDocument/2006/relationships/hyperlink" Target="https://www.legislation.gov.au/F2024L00854/latest/text" TargetMode="External"/><Relationship Id="rId27" Type="http://schemas.openxmlformats.org/officeDocument/2006/relationships/hyperlink" Target="https://www.dfat.gov.au/people-to-people/foundations-councils-institutes/australia-japan-foundation/governance/australia-japan-foundation-strategy-2025-2030" TargetMode="External"/><Relationship Id="rId43" Type="http://schemas.openxmlformats.org/officeDocument/2006/relationships/hyperlink" Target="mailto:ajf.australia@dfat.gov.au" TargetMode="External"/><Relationship Id="rId48" Type="http://schemas.openxmlformats.org/officeDocument/2006/relationships/hyperlink" Target="https://www.ato.gov.au/" TargetMode="External"/><Relationship Id="rId64" Type="http://schemas.openxmlformats.org/officeDocument/2006/relationships/hyperlink" Target="https://www.legislation.gov.au/Series/C2004A00538" TargetMode="External"/><Relationship Id="rId69" Type="http://schemas.openxmlformats.org/officeDocument/2006/relationships/hyperlink" Target="https://www.dfat.gov.au/about-us/corporate/privacy" TargetMode="External"/><Relationship Id="rId80" Type="http://schemas.openxmlformats.org/officeDocument/2006/relationships/hyperlink" Target="https://www.dfat.gov.au/international-relations/themes/protection-sexual-exploitation-abuse-and-harassment" TargetMode="External"/><Relationship Id="rId85" Type="http://schemas.openxmlformats.org/officeDocument/2006/relationships/hyperlink" Target="https://www.acic.gov.au/services/national-police-checking-service/find-out-more-information/working-children-check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dfat.gov.au/people-to-people/foundations-councils-institutes/australia-japan-foundation/governance/australia-japan-foundation-strategy-2025-2030" TargetMode="External"/><Relationship Id="rId33" Type="http://schemas.openxmlformats.org/officeDocument/2006/relationships/hyperlink" Target="https://www.legislation.gov.au/F2024L00854/latest/text" TargetMode="External"/><Relationship Id="rId38" Type="http://schemas.openxmlformats.org/officeDocument/2006/relationships/hyperlink" Target="https://smartygrants.com.au/" TargetMode="External"/><Relationship Id="rId46" Type="http://schemas.openxmlformats.org/officeDocument/2006/relationships/hyperlink" Target="mailto:ajf.australia@dfat.gov.au" TargetMode="External"/><Relationship Id="rId59" Type="http://schemas.openxmlformats.org/officeDocument/2006/relationships/hyperlink" Target="http://www.ombudsman.gov.au" TargetMode="External"/><Relationship Id="rId67" Type="http://schemas.openxmlformats.org/officeDocument/2006/relationships/hyperlink" Target="https://www.oaic.gov.au/privacy-law/privacy-act/australian-privacy-principles" TargetMode="External"/><Relationship Id="rId20" Type="http://schemas.openxmlformats.org/officeDocument/2006/relationships/hyperlink" Target="https://www.legislation.gov.au/F2024L00854/latest/text" TargetMode="External"/><Relationship Id="rId41" Type="http://schemas.openxmlformats.org/officeDocument/2006/relationships/hyperlink" Target="http://www8.austlii.edu.au/cgi-bin/viewdoc/au/legis/cth/consol_act/cca1995115/sch1.html" TargetMode="External"/><Relationship Id="rId54" Type="http://schemas.openxmlformats.org/officeDocument/2006/relationships/hyperlink" Target="https://www.education.gov.au/guidelines-counter-foreign-interference-australian-university-sector" TargetMode="External"/><Relationship Id="rId62" Type="http://schemas.openxmlformats.org/officeDocument/2006/relationships/hyperlink" Target="mailto:ajf.australia@dfat.gov.au" TargetMode="External"/><Relationship Id="rId70" Type="http://schemas.openxmlformats.org/officeDocument/2006/relationships/hyperlink" Target="https://www.legislation.gov.au/C2004A03712/latest/text" TargetMode="External"/><Relationship Id="rId75" Type="http://schemas.openxmlformats.org/officeDocument/2006/relationships/hyperlink" Target="https://www.dfat.gov.au/about-us/publications/fraud-corruption/control-toolkit-service-providers-funding-recipients" TargetMode="External"/><Relationship Id="rId83" Type="http://schemas.openxmlformats.org/officeDocument/2006/relationships/hyperlink" Target="https://www.dfat.gov.au/international-relations/themes/child-protection/child-protection" TargetMode="External"/><Relationship Id="rId88" Type="http://schemas.openxmlformats.org/officeDocument/2006/relationships/hyperlink" Target="https://www.dfat.gov.au/people-to-people/foundations-councils-institutes/australia-japan-foundation/ajf-board" TargetMode="External"/><Relationship Id="rId91" Type="http://schemas.openxmlformats.org/officeDocument/2006/relationships/hyperlink" Target="https://www.legislation.gov.au/F2024L00854/latest/text"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dfat.gov.au/people-to-people/foundations-councils-institutes/australia-japan-foundation" TargetMode="External"/><Relationship Id="rId28" Type="http://schemas.openxmlformats.org/officeDocument/2006/relationships/hyperlink" Target="https://www.dfat.gov.au/about-us/publications/Pages/friendship-and-co-operation-the-1976-basic-treaty-between-australia-and-japan" TargetMode="External"/><Relationship Id="rId36" Type="http://schemas.openxmlformats.org/officeDocument/2006/relationships/hyperlink" Target="https://www.dfat.gov.au/people-to-people/foundations-councils-institutes/australia-japan-foundation/grants" TargetMode="External"/><Relationship Id="rId49" Type="http://schemas.openxmlformats.org/officeDocument/2006/relationships/hyperlink" Target="https://help.grants.gov.au/" TargetMode="External"/><Relationship Id="rId57" Type="http://schemas.openxmlformats.org/officeDocument/2006/relationships/hyperlink" Target="http://www.ombudsman.gov.au/" TargetMode="External"/><Relationship Id="rId10" Type="http://schemas.openxmlformats.org/officeDocument/2006/relationships/footnotes" Target="footnotes.xml"/><Relationship Id="rId31" Type="http://schemas.openxmlformats.org/officeDocument/2006/relationships/hyperlink" Target="http://www.nationalredress.gov.au" TargetMode="External"/><Relationship Id="rId44" Type="http://schemas.openxmlformats.org/officeDocument/2006/relationships/hyperlink" Target="mailto:ajf.japan@dfat.gov.au" TargetMode="External"/><Relationship Id="rId52" Type="http://schemas.openxmlformats.org/officeDocument/2006/relationships/hyperlink" Target="https://www.dfat.gov.au/people-to-people/foundations-councils-institutes/australia-japan-foundation/governance/Pages/style-guide-and-logos" TargetMode="External"/><Relationship Id="rId60" Type="http://schemas.openxmlformats.org/officeDocument/2006/relationships/hyperlink" Target="http://www.apsc.gov.au/publications-and-media/current-publications/aps-values-and-code-of-conduct-in-practice/conflict-of-interest" TargetMode="External"/><Relationship Id="rId65" Type="http://schemas.openxmlformats.org/officeDocument/2006/relationships/hyperlink" Target="https://www.dfat.gov.au/about-us/publications/corporate/ethics-integrity-and-professional-standards-policy-manual/chapter-5-conflicts-of-interests" TargetMode="External"/><Relationship Id="rId73" Type="http://schemas.openxmlformats.org/officeDocument/2006/relationships/hyperlink" Target="https://www.legislation.gov.au/C2022A00088/latest/text" TargetMode="External"/><Relationship Id="rId78" Type="http://schemas.openxmlformats.org/officeDocument/2006/relationships/hyperlink" Target="https://docs.dfat.gov.au/icms/external-fraud" TargetMode="External"/><Relationship Id="rId81" Type="http://schemas.openxmlformats.org/officeDocument/2006/relationships/hyperlink" Target="mailto:seah.reports@dfat.gov.au" TargetMode="External"/><Relationship Id="rId86" Type="http://schemas.openxmlformats.org/officeDocument/2006/relationships/hyperlink" Target="mailto:childprotection@dfat.gov.au" TargetMode="External"/><Relationship Id="rId94" Type="http://schemas.openxmlformats.org/officeDocument/2006/relationships/hyperlink" Target="https://www.legislation.gov.au/C2022A00088/latest/tex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jf.australia@dfat.gov.au" TargetMode="External"/><Relationship Id="rId18" Type="http://schemas.openxmlformats.org/officeDocument/2006/relationships/footer" Target="footer2.xml"/><Relationship Id="rId39" Type="http://schemas.openxmlformats.org/officeDocument/2006/relationships/hyperlink" Target="mailto:service@smartygrants.com.au" TargetMode="External"/><Relationship Id="rId34" Type="http://schemas.openxmlformats.org/officeDocument/2006/relationships/hyperlink" Target="https://www.dfat.gov.au/people-to-people/foundations-councils-institutes/australia-japan-foundation/governance/australia-japan-foundation-strategy-2025-2030" TargetMode="External"/><Relationship Id="rId50" Type="http://schemas.openxmlformats.org/officeDocument/2006/relationships/hyperlink" Target="https://www.legislation.gov.au/F2024L00854/latest/text" TargetMode="External"/><Relationship Id="rId55" Type="http://schemas.openxmlformats.org/officeDocument/2006/relationships/hyperlink" Target="https://www.dfat.gov.au/people-to-people/foundations-councils-institutes/australia-japan-foundation" TargetMode="External"/><Relationship Id="rId76" Type="http://schemas.openxmlformats.org/officeDocument/2006/relationships/hyperlink" Target="mailto:passports.fraud@dfat.gov.au"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legislation.gov.au/Series/C2004A02562" TargetMode="External"/><Relationship Id="rId92" Type="http://schemas.openxmlformats.org/officeDocument/2006/relationships/hyperlink" Target="https://www.finance.gov.au/about-us/glossary/pgpa/term-consolidated-revenue-fund-crf" TargetMode="External"/><Relationship Id="rId2" Type="http://schemas.openxmlformats.org/officeDocument/2006/relationships/customXml" Target="../customXml/item2.xml"/><Relationship Id="rId29" Type="http://schemas.openxmlformats.org/officeDocument/2006/relationships/hyperlink" Target="https://www.legislation.gov.au/F2024L00854/latest/text" TargetMode="External"/><Relationship Id="rId24" Type="http://schemas.openxmlformats.org/officeDocument/2006/relationships/hyperlink" Target="https://www.dfat.gov.au/people-to-people/foundations-councils-institutes/australia-japan-foundation/governance/australia-japan-foundation-strategy-2025-2030" TargetMode="External"/><Relationship Id="rId40" Type="http://schemas.openxmlformats.org/officeDocument/2006/relationships/hyperlink" Target="http://www.grants.gov.au/" TargetMode="External"/><Relationship Id="rId45" Type="http://schemas.openxmlformats.org/officeDocument/2006/relationships/hyperlink" Target="https://www.dfat.gov.au/people-to-people/foundations-councils-institutes/australia-japan-foundation/ajf-board" TargetMode="External"/><Relationship Id="rId66" Type="http://schemas.openxmlformats.org/officeDocument/2006/relationships/hyperlink" Target="https://www.legislation.gov.au/C2004A03712/latest/text" TargetMode="External"/><Relationship Id="rId87" Type="http://schemas.openxmlformats.org/officeDocument/2006/relationships/hyperlink" Target="https://www.legislation.gov.au/C2013A00123/latest/text" TargetMode="External"/><Relationship Id="rId61" Type="http://schemas.openxmlformats.org/officeDocument/2006/relationships/hyperlink" Target="mailto:ajf.australia@dfat.gov.au" TargetMode="External"/><Relationship Id="rId82" Type="http://schemas.openxmlformats.org/officeDocument/2006/relationships/hyperlink" Target="https://www.nationalredress.gov.au/" TargetMode="External"/><Relationship Id="rId19" Type="http://schemas.openxmlformats.org/officeDocument/2006/relationships/hyperlink" Target="https://www.dfat.gov.au/sites/default/files/dfat-2025-26-portfolio-budget-statements.pdf" TargetMode="External"/><Relationship Id="rId14" Type="http://schemas.openxmlformats.org/officeDocument/2006/relationships/hyperlink" Target="mailto:ajf.japan@dfat.gov.au" TargetMode="External"/><Relationship Id="rId30" Type="http://schemas.openxmlformats.org/officeDocument/2006/relationships/hyperlink" Target="https://www.dfat.gov.au/international-relations/themes/child-protection/child-protection" TargetMode="External"/><Relationship Id="rId35" Type="http://schemas.openxmlformats.org/officeDocument/2006/relationships/hyperlink" Target="https://www.stylemanual.gov.au/writing-and-designing-content/clear-language-and-writing-style/plain-language-and-word-choice" TargetMode="External"/><Relationship Id="rId56" Type="http://schemas.openxmlformats.org/officeDocument/2006/relationships/hyperlink" Target="mailto:ajf.australia@dfat.gov.au" TargetMode="External"/><Relationship Id="rId77" Type="http://schemas.openxmlformats.org/officeDocument/2006/relationships/hyperlink" Target="mailto:conduct@dfat.gov.au" TargetMode="External"/><Relationship Id="rId8" Type="http://schemas.openxmlformats.org/officeDocument/2006/relationships/settings" Target="settings.xml"/><Relationship Id="rId51" Type="http://schemas.openxmlformats.org/officeDocument/2006/relationships/hyperlink" Target="file://prod.protected.ind/User/user03/LLau2/insert%20link%20here" TargetMode="External"/><Relationship Id="rId72" Type="http://schemas.openxmlformats.org/officeDocument/2006/relationships/hyperlink" Target="mailto:foi@dfat.gov.au" TargetMode="External"/><Relationship Id="rId93" Type="http://schemas.openxmlformats.org/officeDocument/2006/relationships/hyperlink" Target="http://www.grant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 TargetMode="External"/><Relationship Id="rId2" Type="http://schemas.openxmlformats.org/officeDocument/2006/relationships/hyperlink" Target="https://www.legislation.gov.au/F2024L00854/latest/text" TargetMode="External"/><Relationship Id="rId1" Type="http://schemas.openxmlformats.org/officeDocument/2006/relationships/hyperlink" Target="https://www.legislation.gov.au/F2024L00854/latest/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7" ma:contentTypeDescription="Create a new document." ma:contentTypeScope="" ma:versionID="eed3d7792c0dd51f9d79b2f9744cf47f">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5567fb64c9b04aff99fcbdc4ab4334d5"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71076-f03d-41ef-97d1-d04c415769a3}"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2ae4e0-94e8-4b28-8f95-861d59f7ae70" xsi:nil="true"/>
    <lcf76f155ced4ddcb4097134ff3c332f xmlns="99303871-8934-4198-a088-14ac5c5d1c3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A198C28C-F244-4DA6-99C8-82DC9582B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03871-8934-4198-a088-14ac5c5d1c31"/>
    <ds:schemaRef ds:uri="6f2ae4e0-94e8-4b28-8f95-861d59f7a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EEC6F-E2A5-44B0-95BE-CBB5ED703E16}">
  <ds:schemaRefs>
    <ds:schemaRef ds:uri="http://schemas.microsoft.com/sharepoint/v3/contenttype/forms"/>
  </ds:schemaRefs>
</ds:datastoreItem>
</file>

<file path=customXml/itemProps4.xml><?xml version="1.0" encoding="utf-8"?>
<ds:datastoreItem xmlns:ds="http://schemas.openxmlformats.org/officeDocument/2006/customXml" ds:itemID="{81C60C58-FF45-4EEB-9062-2634701C6EC5}">
  <ds:schemaRefs>
    <ds:schemaRef ds:uri="http://schemas.microsoft.com/office/2006/metadata/properties"/>
    <ds:schemaRef ds:uri="http://schemas.microsoft.com/office/infopath/2007/PartnerControls"/>
    <ds:schemaRef ds:uri="6f2ae4e0-94e8-4b28-8f95-861d59f7ae70"/>
    <ds:schemaRef ds:uri="99303871-8934-4198-a088-14ac5c5d1c31"/>
  </ds:schemaRefs>
</ds:datastoreItem>
</file>

<file path=customXml/itemProps5.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840</TotalTime>
  <Pages>28</Pages>
  <Words>10936</Words>
  <Characters>61133</Characters>
  <Application>Microsoft Office Word</Application>
  <DocSecurity>0</DocSecurity>
  <Lines>1421</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71231</CharactersWithSpaces>
  <SharedDoc>false</SharedDoc>
  <HLinks>
    <vt:vector size="498" baseType="variant">
      <vt:variant>
        <vt:i4>7209019</vt:i4>
      </vt:variant>
      <vt:variant>
        <vt:i4>402</vt:i4>
      </vt:variant>
      <vt:variant>
        <vt:i4>0</vt:i4>
      </vt:variant>
      <vt:variant>
        <vt:i4>5</vt:i4>
      </vt:variant>
      <vt:variant>
        <vt:lpwstr>https://budget.gov.au/content/pbs/index.htm</vt:lpwstr>
      </vt:variant>
      <vt:variant>
        <vt:lpwstr/>
      </vt:variant>
      <vt:variant>
        <vt:i4>2424891</vt:i4>
      </vt:variant>
      <vt:variant>
        <vt:i4>399</vt:i4>
      </vt:variant>
      <vt:variant>
        <vt:i4>0</vt:i4>
      </vt:variant>
      <vt:variant>
        <vt:i4>5</vt:i4>
      </vt:variant>
      <vt:variant>
        <vt:lpwstr>https://www.legislation.gov.au/C2022A00088/latest/text</vt:lpwstr>
      </vt:variant>
      <vt:variant>
        <vt:lpwstr/>
      </vt:variant>
      <vt:variant>
        <vt:i4>4390991</vt:i4>
      </vt:variant>
      <vt:variant>
        <vt:i4>396</vt:i4>
      </vt:variant>
      <vt:variant>
        <vt:i4>0</vt:i4>
      </vt:variant>
      <vt:variant>
        <vt:i4>5</vt:i4>
      </vt:variant>
      <vt:variant>
        <vt:lpwstr>http://www.grants.gov.au/</vt:lpwstr>
      </vt:variant>
      <vt:variant>
        <vt:lpwstr/>
      </vt:variant>
      <vt:variant>
        <vt:i4>5701634</vt:i4>
      </vt:variant>
      <vt:variant>
        <vt:i4>393</vt:i4>
      </vt:variant>
      <vt:variant>
        <vt:i4>0</vt:i4>
      </vt:variant>
      <vt:variant>
        <vt:i4>5</vt:i4>
      </vt:variant>
      <vt:variant>
        <vt:lpwstr>https://www.finance.gov.au/about-us/glossary/pgpa/term-consolidated-revenue-fund-crf</vt:lpwstr>
      </vt:variant>
      <vt:variant>
        <vt:lpwstr/>
      </vt:variant>
      <vt:variant>
        <vt:i4>2228283</vt:i4>
      </vt:variant>
      <vt:variant>
        <vt:i4>390</vt:i4>
      </vt:variant>
      <vt:variant>
        <vt:i4>0</vt:i4>
      </vt:variant>
      <vt:variant>
        <vt:i4>5</vt:i4>
      </vt:variant>
      <vt:variant>
        <vt:lpwstr>https://www.legislation.gov.au/F2024L00854/latest/text</vt:lpwstr>
      </vt:variant>
      <vt:variant>
        <vt:lpwstr/>
      </vt:variant>
      <vt:variant>
        <vt:i4>3014706</vt:i4>
      </vt:variant>
      <vt:variant>
        <vt:i4>387</vt:i4>
      </vt:variant>
      <vt:variant>
        <vt:i4>0</vt:i4>
      </vt:variant>
      <vt:variant>
        <vt:i4>5</vt:i4>
      </vt:variant>
      <vt:variant>
        <vt:lpwstr>https://www.legislation.gov.au/C2013A00123/latest/text</vt:lpwstr>
      </vt:variant>
      <vt:variant>
        <vt:lpwstr/>
      </vt:variant>
      <vt:variant>
        <vt:i4>7012399</vt:i4>
      </vt:variant>
      <vt:variant>
        <vt:i4>384</vt:i4>
      </vt:variant>
      <vt:variant>
        <vt:i4>0</vt:i4>
      </vt:variant>
      <vt:variant>
        <vt:i4>5</vt:i4>
      </vt:variant>
      <vt:variant>
        <vt:lpwstr>https://www.dfat.gov.au/people-to-people/foundations-councils-institutes/australia-japan-foundation</vt:lpwstr>
      </vt:variant>
      <vt:variant>
        <vt:lpwstr/>
      </vt:variant>
      <vt:variant>
        <vt:i4>1966149</vt:i4>
      </vt:variant>
      <vt:variant>
        <vt:i4>381</vt:i4>
      </vt:variant>
      <vt:variant>
        <vt:i4>0</vt:i4>
      </vt:variant>
      <vt:variant>
        <vt:i4>5</vt:i4>
      </vt:variant>
      <vt:variant>
        <vt:lpwstr>https://www.dfat.gov.au/people-to-people/foundations-councils-institutes/australia-japan-foundation/ajf-board</vt:lpwstr>
      </vt:variant>
      <vt:variant>
        <vt:lpwstr/>
      </vt:variant>
      <vt:variant>
        <vt:i4>3014706</vt:i4>
      </vt:variant>
      <vt:variant>
        <vt:i4>378</vt:i4>
      </vt:variant>
      <vt:variant>
        <vt:i4>0</vt:i4>
      </vt:variant>
      <vt:variant>
        <vt:i4>5</vt:i4>
      </vt:variant>
      <vt:variant>
        <vt:lpwstr>https://www.legislation.gov.au/C2013A00123/latest/text</vt:lpwstr>
      </vt:variant>
      <vt:variant>
        <vt:lpwstr/>
      </vt:variant>
      <vt:variant>
        <vt:i4>7405581</vt:i4>
      </vt:variant>
      <vt:variant>
        <vt:i4>375</vt:i4>
      </vt:variant>
      <vt:variant>
        <vt:i4>0</vt:i4>
      </vt:variant>
      <vt:variant>
        <vt:i4>5</vt:i4>
      </vt:variant>
      <vt:variant>
        <vt:lpwstr>mailto:childprotection@dfat.gov.au</vt:lpwstr>
      </vt:variant>
      <vt:variant>
        <vt:lpwstr/>
      </vt:variant>
      <vt:variant>
        <vt:i4>7405674</vt:i4>
      </vt:variant>
      <vt:variant>
        <vt:i4>372</vt:i4>
      </vt:variant>
      <vt:variant>
        <vt:i4>0</vt:i4>
      </vt:variant>
      <vt:variant>
        <vt:i4>5</vt:i4>
      </vt:variant>
      <vt:variant>
        <vt:lpwstr>https://www.acic.gov.au/services/national-police-checking-service/find-out-more-information/working-children-checks</vt:lpwstr>
      </vt:variant>
      <vt:variant>
        <vt:lpwstr/>
      </vt:variant>
      <vt:variant>
        <vt:i4>393299</vt:i4>
      </vt:variant>
      <vt:variant>
        <vt:i4>369</vt:i4>
      </vt:variant>
      <vt:variant>
        <vt:i4>0</vt:i4>
      </vt:variant>
      <vt:variant>
        <vt:i4>5</vt:i4>
      </vt:variant>
      <vt:variant>
        <vt:lpwstr>https://www.dfat.gov.au/international-relations/themes/child-protection/child-protection</vt:lpwstr>
      </vt:variant>
      <vt:variant>
        <vt:lpwstr/>
      </vt:variant>
      <vt:variant>
        <vt:i4>393299</vt:i4>
      </vt:variant>
      <vt:variant>
        <vt:i4>366</vt:i4>
      </vt:variant>
      <vt:variant>
        <vt:i4>0</vt:i4>
      </vt:variant>
      <vt:variant>
        <vt:i4>5</vt:i4>
      </vt:variant>
      <vt:variant>
        <vt:lpwstr>https://www.dfat.gov.au/international-relations/themes/child-protection/child-protection</vt:lpwstr>
      </vt:variant>
      <vt:variant>
        <vt:lpwstr/>
      </vt:variant>
      <vt:variant>
        <vt:i4>3932196</vt:i4>
      </vt:variant>
      <vt:variant>
        <vt:i4>363</vt:i4>
      </vt:variant>
      <vt:variant>
        <vt:i4>0</vt:i4>
      </vt:variant>
      <vt:variant>
        <vt:i4>5</vt:i4>
      </vt:variant>
      <vt:variant>
        <vt:lpwstr>https://www.nationalredress.gov.au/</vt:lpwstr>
      </vt:variant>
      <vt:variant>
        <vt:lpwstr/>
      </vt:variant>
      <vt:variant>
        <vt:i4>131118</vt:i4>
      </vt:variant>
      <vt:variant>
        <vt:i4>360</vt:i4>
      </vt:variant>
      <vt:variant>
        <vt:i4>0</vt:i4>
      </vt:variant>
      <vt:variant>
        <vt:i4>5</vt:i4>
      </vt:variant>
      <vt:variant>
        <vt:lpwstr>mailto:seah.reports@dfat.gov.au</vt:lpwstr>
      </vt:variant>
      <vt:variant>
        <vt:lpwstr/>
      </vt:variant>
      <vt:variant>
        <vt:i4>7864375</vt:i4>
      </vt:variant>
      <vt:variant>
        <vt:i4>357</vt:i4>
      </vt:variant>
      <vt:variant>
        <vt:i4>0</vt:i4>
      </vt:variant>
      <vt:variant>
        <vt:i4>5</vt:i4>
      </vt:variant>
      <vt:variant>
        <vt:lpwstr>https://www.dfat.gov.au/international-relations/themes/protection-sexual-exploitation-abuse-and-harassment</vt:lpwstr>
      </vt:variant>
      <vt:variant>
        <vt:lpwstr/>
      </vt:variant>
      <vt:variant>
        <vt:i4>7012399</vt:i4>
      </vt:variant>
      <vt:variant>
        <vt:i4>354</vt:i4>
      </vt:variant>
      <vt:variant>
        <vt:i4>0</vt:i4>
      </vt:variant>
      <vt:variant>
        <vt:i4>5</vt:i4>
      </vt:variant>
      <vt:variant>
        <vt:lpwstr>https://www.dfat.gov.au/people-to-people/foundations-councils-institutes/australia-japan-foundation</vt:lpwstr>
      </vt:variant>
      <vt:variant>
        <vt:lpwstr/>
      </vt:variant>
      <vt:variant>
        <vt:i4>4522012</vt:i4>
      </vt:variant>
      <vt:variant>
        <vt:i4>351</vt:i4>
      </vt:variant>
      <vt:variant>
        <vt:i4>0</vt:i4>
      </vt:variant>
      <vt:variant>
        <vt:i4>5</vt:i4>
      </vt:variant>
      <vt:variant>
        <vt:lpwstr>https://docs.dfat.gov.au/icms/external-fraud</vt:lpwstr>
      </vt:variant>
      <vt:variant>
        <vt:lpwstr/>
      </vt:variant>
      <vt:variant>
        <vt:i4>7405568</vt:i4>
      </vt:variant>
      <vt:variant>
        <vt:i4>348</vt:i4>
      </vt:variant>
      <vt:variant>
        <vt:i4>0</vt:i4>
      </vt:variant>
      <vt:variant>
        <vt:i4>5</vt:i4>
      </vt:variant>
      <vt:variant>
        <vt:lpwstr>mailto:conduct@dfat.gov.au</vt:lpwstr>
      </vt:variant>
      <vt:variant>
        <vt:lpwstr/>
      </vt:variant>
      <vt:variant>
        <vt:i4>7077960</vt:i4>
      </vt:variant>
      <vt:variant>
        <vt:i4>345</vt:i4>
      </vt:variant>
      <vt:variant>
        <vt:i4>0</vt:i4>
      </vt:variant>
      <vt:variant>
        <vt:i4>5</vt:i4>
      </vt:variant>
      <vt:variant>
        <vt:lpwstr>mailto:passports.fraud@dfat.gov.au</vt:lpwstr>
      </vt:variant>
      <vt:variant>
        <vt:lpwstr/>
      </vt:variant>
      <vt:variant>
        <vt:i4>3276923</vt:i4>
      </vt:variant>
      <vt:variant>
        <vt:i4>341</vt:i4>
      </vt:variant>
      <vt:variant>
        <vt:i4>0</vt:i4>
      </vt:variant>
      <vt:variant>
        <vt:i4>5</vt:i4>
      </vt:variant>
      <vt:variant>
        <vt:lpwstr>https://www.dfat.gov.au/about-us/publications/fraud-corruption/control-toolkit-service-providers-funding-recipients</vt:lpwstr>
      </vt:variant>
      <vt:variant>
        <vt:lpwstr/>
      </vt:variant>
      <vt:variant>
        <vt:i4>524301</vt:i4>
      </vt:variant>
      <vt:variant>
        <vt:i4>339</vt:i4>
      </vt:variant>
      <vt:variant>
        <vt:i4>0</vt:i4>
      </vt:variant>
      <vt:variant>
        <vt:i4>5</vt:i4>
      </vt:variant>
      <vt:variant>
        <vt:lpwstr>https://www.dfat.gov.au/sites/default/files/fraud-control-toolkit-for-funding-recipients.pdf</vt:lpwstr>
      </vt:variant>
      <vt:variant>
        <vt:lpwstr/>
      </vt:variant>
      <vt:variant>
        <vt:i4>786510</vt:i4>
      </vt:variant>
      <vt:variant>
        <vt:i4>336</vt:i4>
      </vt:variant>
      <vt:variant>
        <vt:i4>0</vt:i4>
      </vt:variant>
      <vt:variant>
        <vt:i4>5</vt:i4>
      </vt:variant>
      <vt:variant>
        <vt:lpwstr>https://www.nacc.gov.au/resource-centre/nacc-fact-sheets</vt:lpwstr>
      </vt:variant>
      <vt:variant>
        <vt:lpwstr/>
      </vt:variant>
      <vt:variant>
        <vt:i4>2424891</vt:i4>
      </vt:variant>
      <vt:variant>
        <vt:i4>333</vt:i4>
      </vt:variant>
      <vt:variant>
        <vt:i4>0</vt:i4>
      </vt:variant>
      <vt:variant>
        <vt:i4>5</vt:i4>
      </vt:variant>
      <vt:variant>
        <vt:lpwstr>https://www.legislation.gov.au/C2022A00088/latest/text</vt:lpwstr>
      </vt:variant>
      <vt:variant>
        <vt:lpwstr/>
      </vt:variant>
      <vt:variant>
        <vt:i4>7471111</vt:i4>
      </vt:variant>
      <vt:variant>
        <vt:i4>330</vt:i4>
      </vt:variant>
      <vt:variant>
        <vt:i4>0</vt:i4>
      </vt:variant>
      <vt:variant>
        <vt:i4>5</vt:i4>
      </vt:variant>
      <vt:variant>
        <vt:lpwstr>mailto:foi@dfat.gov.au</vt:lpwstr>
      </vt:variant>
      <vt:variant>
        <vt:lpwstr/>
      </vt:variant>
      <vt:variant>
        <vt:i4>327708</vt:i4>
      </vt:variant>
      <vt:variant>
        <vt:i4>327</vt:i4>
      </vt:variant>
      <vt:variant>
        <vt:i4>0</vt:i4>
      </vt:variant>
      <vt:variant>
        <vt:i4>5</vt:i4>
      </vt:variant>
      <vt:variant>
        <vt:lpwstr>https://www.legislation.gov.au/Series/C2004A02562</vt:lpwstr>
      </vt:variant>
      <vt:variant>
        <vt:lpwstr/>
      </vt:variant>
      <vt:variant>
        <vt:i4>3014707</vt:i4>
      </vt:variant>
      <vt:variant>
        <vt:i4>324</vt:i4>
      </vt:variant>
      <vt:variant>
        <vt:i4>0</vt:i4>
      </vt:variant>
      <vt:variant>
        <vt:i4>5</vt:i4>
      </vt:variant>
      <vt:variant>
        <vt:lpwstr>https://www.legislation.gov.au/C2004A03712/latest/text</vt:lpwstr>
      </vt:variant>
      <vt:variant>
        <vt:lpwstr/>
      </vt:variant>
      <vt:variant>
        <vt:i4>3604526</vt:i4>
      </vt:variant>
      <vt:variant>
        <vt:i4>321</vt:i4>
      </vt:variant>
      <vt:variant>
        <vt:i4>0</vt:i4>
      </vt:variant>
      <vt:variant>
        <vt:i4>5</vt:i4>
      </vt:variant>
      <vt:variant>
        <vt:lpwstr>https://www.dfat.gov.au/about-us/corporate/privacy</vt:lpwstr>
      </vt:variant>
      <vt:variant>
        <vt:lpwstr/>
      </vt:variant>
      <vt:variant>
        <vt:i4>7864360</vt:i4>
      </vt:variant>
      <vt:variant>
        <vt:i4>318</vt:i4>
      </vt:variant>
      <vt:variant>
        <vt:i4>0</vt:i4>
      </vt:variant>
      <vt:variant>
        <vt:i4>5</vt:i4>
      </vt:variant>
      <vt:variant>
        <vt:lpwstr>https://www.grants.gov.au/</vt:lpwstr>
      </vt:variant>
      <vt:variant>
        <vt:lpwstr/>
      </vt:variant>
      <vt:variant>
        <vt:i4>1966145</vt:i4>
      </vt:variant>
      <vt:variant>
        <vt:i4>315</vt:i4>
      </vt:variant>
      <vt:variant>
        <vt:i4>0</vt:i4>
      </vt:variant>
      <vt:variant>
        <vt:i4>5</vt:i4>
      </vt:variant>
      <vt:variant>
        <vt:lpwstr>https://www.oaic.gov.au/privacy-law/privacy-act/australian-privacy-principles</vt:lpwstr>
      </vt:variant>
      <vt:variant>
        <vt:lpwstr/>
      </vt:variant>
      <vt:variant>
        <vt:i4>3014707</vt:i4>
      </vt:variant>
      <vt:variant>
        <vt:i4>312</vt:i4>
      </vt:variant>
      <vt:variant>
        <vt:i4>0</vt:i4>
      </vt:variant>
      <vt:variant>
        <vt:i4>5</vt:i4>
      </vt:variant>
      <vt:variant>
        <vt:lpwstr>https://www.legislation.gov.au/C2004A03712/latest/text</vt:lpwstr>
      </vt:variant>
      <vt:variant>
        <vt:lpwstr/>
      </vt:variant>
      <vt:variant>
        <vt:i4>3014782</vt:i4>
      </vt:variant>
      <vt:variant>
        <vt:i4>309</vt:i4>
      </vt:variant>
      <vt:variant>
        <vt:i4>0</vt:i4>
      </vt:variant>
      <vt:variant>
        <vt:i4>5</vt:i4>
      </vt:variant>
      <vt:variant>
        <vt:lpwstr>https://www.dfat.gov.au/about-us/publications/corporate/ethics-integrity-and-professional-standards-policy-manual/chapter-5-conflicts-of-interests</vt:lpwstr>
      </vt:variant>
      <vt:variant>
        <vt:lpwstr/>
      </vt:variant>
      <vt:variant>
        <vt:i4>131100</vt:i4>
      </vt:variant>
      <vt:variant>
        <vt:i4>306</vt:i4>
      </vt:variant>
      <vt:variant>
        <vt:i4>0</vt:i4>
      </vt:variant>
      <vt:variant>
        <vt:i4>5</vt:i4>
      </vt:variant>
      <vt:variant>
        <vt:lpwstr>https://www.legislation.gov.au/Series/C2004A00538</vt:lpwstr>
      </vt:variant>
      <vt:variant>
        <vt:lpwstr/>
      </vt:variant>
      <vt:variant>
        <vt:i4>7995400</vt:i4>
      </vt:variant>
      <vt:variant>
        <vt:i4>303</vt:i4>
      </vt:variant>
      <vt:variant>
        <vt:i4>0</vt:i4>
      </vt:variant>
      <vt:variant>
        <vt:i4>5</vt:i4>
      </vt:variant>
      <vt:variant>
        <vt:lpwstr>http://www.austlii.edu.au/cgi-bin/viewdoc/au/legis/cth/consol_act/psa1999152/s13.html</vt:lpwstr>
      </vt:variant>
      <vt:variant>
        <vt:lpwstr/>
      </vt:variant>
      <vt:variant>
        <vt:i4>1507365</vt:i4>
      </vt:variant>
      <vt:variant>
        <vt:i4>300</vt:i4>
      </vt:variant>
      <vt:variant>
        <vt:i4>0</vt:i4>
      </vt:variant>
      <vt:variant>
        <vt:i4>5</vt:i4>
      </vt:variant>
      <vt:variant>
        <vt:lpwstr>mailto:ajf.australia@dfat.gov.au</vt:lpwstr>
      </vt:variant>
      <vt:variant>
        <vt:lpwstr/>
      </vt:variant>
      <vt:variant>
        <vt:i4>1507365</vt:i4>
      </vt:variant>
      <vt:variant>
        <vt:i4>297</vt:i4>
      </vt:variant>
      <vt:variant>
        <vt:i4>0</vt:i4>
      </vt:variant>
      <vt:variant>
        <vt:i4>5</vt:i4>
      </vt:variant>
      <vt:variant>
        <vt:lpwstr>mailto:ajf.australia@dfat.gov.au</vt:lpwstr>
      </vt:variant>
      <vt:variant>
        <vt:lpwstr/>
      </vt:variant>
      <vt:variant>
        <vt:i4>2097186</vt:i4>
      </vt:variant>
      <vt:variant>
        <vt:i4>294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291</vt:i4>
      </vt:variant>
      <vt:variant>
        <vt:i4>0</vt:i4>
      </vt:variant>
      <vt:variant>
        <vt:i4>5</vt:i4>
      </vt:variant>
      <vt:variant>
        <vt:lpwstr>http://www.ombudsman.gov.au/</vt:lpwstr>
      </vt:variant>
      <vt:variant>
        <vt:lpwstr/>
      </vt:variant>
      <vt:variant>
        <vt:i4>1179749</vt:i4>
      </vt:variant>
      <vt:variant>
        <vt:i4>288</vt:i4>
      </vt:variant>
      <vt:variant>
        <vt:i4>0</vt:i4>
      </vt:variant>
      <vt:variant>
        <vt:i4>5</vt:i4>
      </vt:variant>
      <vt:variant>
        <vt:lpwstr>mailto:ombudsman@ombudsman.gov.au</vt:lpwstr>
      </vt:variant>
      <vt:variant>
        <vt:lpwstr/>
      </vt:variant>
      <vt:variant>
        <vt:i4>1966144</vt:i4>
      </vt:variant>
      <vt:variant>
        <vt:i4>285</vt:i4>
      </vt:variant>
      <vt:variant>
        <vt:i4>0</vt:i4>
      </vt:variant>
      <vt:variant>
        <vt:i4>5</vt:i4>
      </vt:variant>
      <vt:variant>
        <vt:lpwstr>http://www.ombudsman.gov.au/</vt:lpwstr>
      </vt:variant>
      <vt:variant>
        <vt:lpwstr/>
      </vt:variant>
      <vt:variant>
        <vt:i4>1507365</vt:i4>
      </vt:variant>
      <vt:variant>
        <vt:i4>282</vt:i4>
      </vt:variant>
      <vt:variant>
        <vt:i4>0</vt:i4>
      </vt:variant>
      <vt:variant>
        <vt:i4>5</vt:i4>
      </vt:variant>
      <vt:variant>
        <vt:lpwstr>mailto:ajf.australia@dfat.gov.au</vt:lpwstr>
      </vt:variant>
      <vt:variant>
        <vt:lpwstr/>
      </vt:variant>
      <vt:variant>
        <vt:i4>7012399</vt:i4>
      </vt:variant>
      <vt:variant>
        <vt:i4>279</vt:i4>
      </vt:variant>
      <vt:variant>
        <vt:i4>0</vt:i4>
      </vt:variant>
      <vt:variant>
        <vt:i4>5</vt:i4>
      </vt:variant>
      <vt:variant>
        <vt:lpwstr>https://www.dfat.gov.au/people-to-people/foundations-councils-institutes/australia-japan-foundation</vt:lpwstr>
      </vt:variant>
      <vt:variant>
        <vt:lpwstr/>
      </vt:variant>
      <vt:variant>
        <vt:i4>6029326</vt:i4>
      </vt:variant>
      <vt:variant>
        <vt:i4>276</vt:i4>
      </vt:variant>
      <vt:variant>
        <vt:i4>0</vt:i4>
      </vt:variant>
      <vt:variant>
        <vt:i4>5</vt:i4>
      </vt:variant>
      <vt:variant>
        <vt:lpwstr>https://www.education.gov.au/guidelines-counter-foreign-interference-australian-university-sector</vt:lpwstr>
      </vt:variant>
      <vt:variant>
        <vt:lpwstr/>
      </vt:variant>
      <vt:variant>
        <vt:i4>4456473</vt:i4>
      </vt:variant>
      <vt:variant>
        <vt:i4>273</vt:i4>
      </vt:variant>
      <vt:variant>
        <vt:i4>0</vt:i4>
      </vt:variant>
      <vt:variant>
        <vt:i4>5</vt:i4>
      </vt:variant>
      <vt:variant>
        <vt:lpwstr>https://www.ag.gov.au/integrity/foreign-influence-transparency-scheme</vt:lpwstr>
      </vt:variant>
      <vt:variant>
        <vt:lpwstr/>
      </vt:variant>
      <vt:variant>
        <vt:i4>3539054</vt:i4>
      </vt:variant>
      <vt:variant>
        <vt:i4>270</vt:i4>
      </vt:variant>
      <vt:variant>
        <vt:i4>0</vt:i4>
      </vt:variant>
      <vt:variant>
        <vt:i4>5</vt:i4>
      </vt:variant>
      <vt:variant>
        <vt:lpwstr>https://www.dfat.gov.au/people-to-people/foundations-councils-institutes/australia-japan-foundation/governance/Pages/style-guide-and-logos</vt:lpwstr>
      </vt:variant>
      <vt:variant>
        <vt:lpwstr/>
      </vt:variant>
      <vt:variant>
        <vt:i4>3932273</vt:i4>
      </vt:variant>
      <vt:variant>
        <vt:i4>267</vt:i4>
      </vt:variant>
      <vt:variant>
        <vt:i4>0</vt:i4>
      </vt:variant>
      <vt:variant>
        <vt:i4>5</vt:i4>
      </vt:variant>
      <vt:variant>
        <vt:lpwstr>\\prod.protected.ind\User\user03\LLau2\insert link here</vt:lpwstr>
      </vt:variant>
      <vt:variant>
        <vt:lpwstr/>
      </vt:variant>
      <vt:variant>
        <vt:i4>2228283</vt:i4>
      </vt:variant>
      <vt:variant>
        <vt:i4>264</vt:i4>
      </vt:variant>
      <vt:variant>
        <vt:i4>0</vt:i4>
      </vt:variant>
      <vt:variant>
        <vt:i4>5</vt:i4>
      </vt:variant>
      <vt:variant>
        <vt:lpwstr>https://www.legislation.gov.au/F2024L00854/latest/text</vt:lpwstr>
      </vt:variant>
      <vt:variant>
        <vt:lpwstr/>
      </vt:variant>
      <vt:variant>
        <vt:i4>7078005</vt:i4>
      </vt:variant>
      <vt:variant>
        <vt:i4>261</vt:i4>
      </vt:variant>
      <vt:variant>
        <vt:i4>0</vt:i4>
      </vt:variant>
      <vt:variant>
        <vt:i4>5</vt:i4>
      </vt:variant>
      <vt:variant>
        <vt:lpwstr>https://help.grants.gov.au/</vt:lpwstr>
      </vt:variant>
      <vt:variant>
        <vt:lpwstr/>
      </vt:variant>
      <vt:variant>
        <vt:i4>2490430</vt:i4>
      </vt:variant>
      <vt:variant>
        <vt:i4>258</vt:i4>
      </vt:variant>
      <vt:variant>
        <vt:i4>0</vt:i4>
      </vt:variant>
      <vt:variant>
        <vt:i4>5</vt:i4>
      </vt:variant>
      <vt:variant>
        <vt:lpwstr>https://www.ato.gov.au/</vt:lpwstr>
      </vt:variant>
      <vt:variant>
        <vt:lpwstr/>
      </vt:variant>
      <vt:variant>
        <vt:i4>5046301</vt:i4>
      </vt:variant>
      <vt:variant>
        <vt:i4>255</vt:i4>
      </vt:variant>
      <vt:variant>
        <vt:i4>0</vt:i4>
      </vt:variant>
      <vt:variant>
        <vt:i4>5</vt:i4>
      </vt:variant>
      <vt:variant>
        <vt:lpwstr>https://www.finance.gov.au/government/commonwealth-grants/grants-toolkit</vt:lpwstr>
      </vt:variant>
      <vt:variant>
        <vt:lpwstr/>
      </vt:variant>
      <vt:variant>
        <vt:i4>1507365</vt:i4>
      </vt:variant>
      <vt:variant>
        <vt:i4>252</vt:i4>
      </vt:variant>
      <vt:variant>
        <vt:i4>0</vt:i4>
      </vt:variant>
      <vt:variant>
        <vt:i4>5</vt:i4>
      </vt:variant>
      <vt:variant>
        <vt:lpwstr>mailto:ajf.australia@dfat.gov.au</vt:lpwstr>
      </vt:variant>
      <vt:variant>
        <vt:lpwstr/>
      </vt:variant>
      <vt:variant>
        <vt:i4>1966149</vt:i4>
      </vt:variant>
      <vt:variant>
        <vt:i4>249</vt:i4>
      </vt:variant>
      <vt:variant>
        <vt:i4>0</vt:i4>
      </vt:variant>
      <vt:variant>
        <vt:i4>5</vt:i4>
      </vt:variant>
      <vt:variant>
        <vt:lpwstr>https://www.dfat.gov.au/people-to-people/foundations-councils-institutes/australia-japan-foundation/ajf-board</vt:lpwstr>
      </vt:variant>
      <vt:variant>
        <vt:lpwstr/>
      </vt:variant>
      <vt:variant>
        <vt:i4>917548</vt:i4>
      </vt:variant>
      <vt:variant>
        <vt:i4>246</vt:i4>
      </vt:variant>
      <vt:variant>
        <vt:i4>0</vt:i4>
      </vt:variant>
      <vt:variant>
        <vt:i4>5</vt:i4>
      </vt:variant>
      <vt:variant>
        <vt:lpwstr>mailto:ajf.japan@dfat.gov.au</vt:lpwstr>
      </vt:variant>
      <vt:variant>
        <vt:lpwstr/>
      </vt:variant>
      <vt:variant>
        <vt:i4>1507365</vt:i4>
      </vt:variant>
      <vt:variant>
        <vt:i4>243</vt:i4>
      </vt:variant>
      <vt:variant>
        <vt:i4>0</vt:i4>
      </vt:variant>
      <vt:variant>
        <vt:i4>5</vt:i4>
      </vt:variant>
      <vt:variant>
        <vt:lpwstr>mailto:ajf.australia@dfat.gov.au</vt:lpwstr>
      </vt:variant>
      <vt:variant>
        <vt:lpwstr/>
      </vt:variant>
      <vt:variant>
        <vt:i4>1507365</vt:i4>
      </vt:variant>
      <vt:variant>
        <vt:i4>240</vt:i4>
      </vt:variant>
      <vt:variant>
        <vt:i4>0</vt:i4>
      </vt:variant>
      <vt:variant>
        <vt:i4>5</vt:i4>
      </vt:variant>
      <vt:variant>
        <vt:lpwstr>mailto:ajf.australia@dfat.gov.au</vt:lpwstr>
      </vt:variant>
      <vt:variant>
        <vt:lpwstr/>
      </vt:variant>
      <vt:variant>
        <vt:i4>7995396</vt:i4>
      </vt:variant>
      <vt:variant>
        <vt:i4>237</vt:i4>
      </vt:variant>
      <vt:variant>
        <vt:i4>0</vt:i4>
      </vt:variant>
      <vt:variant>
        <vt:i4>5</vt:i4>
      </vt:variant>
      <vt:variant>
        <vt:lpwstr>http://www8.austlii.edu.au/cgi-bin/viewdoc/au/legis/cth/consol_act/cca1995115/sch1.html</vt:lpwstr>
      </vt:variant>
      <vt:variant>
        <vt:lpwstr/>
      </vt:variant>
      <vt:variant>
        <vt:i4>4390991</vt:i4>
      </vt:variant>
      <vt:variant>
        <vt:i4>234</vt:i4>
      </vt:variant>
      <vt:variant>
        <vt:i4>0</vt:i4>
      </vt:variant>
      <vt:variant>
        <vt:i4>5</vt:i4>
      </vt:variant>
      <vt:variant>
        <vt:lpwstr>http://www.grants.gov.au/</vt:lpwstr>
      </vt:variant>
      <vt:variant>
        <vt:lpwstr/>
      </vt:variant>
      <vt:variant>
        <vt:i4>6357020</vt:i4>
      </vt:variant>
      <vt:variant>
        <vt:i4>231</vt:i4>
      </vt:variant>
      <vt:variant>
        <vt:i4>0</vt:i4>
      </vt:variant>
      <vt:variant>
        <vt:i4>5</vt:i4>
      </vt:variant>
      <vt:variant>
        <vt:lpwstr>mailto:service@smartygrants.com.au</vt:lpwstr>
      </vt:variant>
      <vt:variant>
        <vt:lpwstr/>
      </vt:variant>
      <vt:variant>
        <vt:i4>5767246</vt:i4>
      </vt:variant>
      <vt:variant>
        <vt:i4>228</vt:i4>
      </vt:variant>
      <vt:variant>
        <vt:i4>0</vt:i4>
      </vt:variant>
      <vt:variant>
        <vt:i4>5</vt:i4>
      </vt:variant>
      <vt:variant>
        <vt:lpwstr>https://smartygrants.com.au/</vt:lpwstr>
      </vt:variant>
      <vt:variant>
        <vt:lpwstr/>
      </vt:variant>
      <vt:variant>
        <vt:i4>983112</vt:i4>
      </vt:variant>
      <vt:variant>
        <vt:i4>225</vt:i4>
      </vt:variant>
      <vt:variant>
        <vt:i4>0</vt:i4>
      </vt:variant>
      <vt:variant>
        <vt:i4>5</vt:i4>
      </vt:variant>
      <vt:variant>
        <vt:lpwstr>https://dfat.smartygrants.com.au/AJF2025</vt:lpwstr>
      </vt:variant>
      <vt:variant>
        <vt:lpwstr/>
      </vt:variant>
      <vt:variant>
        <vt:i4>2818099</vt:i4>
      </vt:variant>
      <vt:variant>
        <vt:i4>222</vt:i4>
      </vt:variant>
      <vt:variant>
        <vt:i4>0</vt:i4>
      </vt:variant>
      <vt:variant>
        <vt:i4>5</vt:i4>
      </vt:variant>
      <vt:variant>
        <vt:lpwstr>https://www.dfat.gov.au/people-to-people/foundations-councils-institutes/australia-japan-foundation/grants</vt:lpwstr>
      </vt:variant>
      <vt:variant>
        <vt:lpwstr/>
      </vt:variant>
      <vt:variant>
        <vt:i4>4456520</vt:i4>
      </vt:variant>
      <vt:variant>
        <vt:i4>219</vt:i4>
      </vt:variant>
      <vt:variant>
        <vt:i4>0</vt:i4>
      </vt:variant>
      <vt:variant>
        <vt:i4>5</vt:i4>
      </vt:variant>
      <vt:variant>
        <vt:lpwstr>https://www.stylemanual.gov.au/writing-and-designing-content/clear-language-and-writing-style/plain-language-and-word-choice</vt:lpwstr>
      </vt:variant>
      <vt:variant>
        <vt:lpwstr/>
      </vt:variant>
      <vt:variant>
        <vt:i4>5701722</vt:i4>
      </vt:variant>
      <vt:variant>
        <vt:i4>216</vt:i4>
      </vt:variant>
      <vt:variant>
        <vt:i4>0</vt:i4>
      </vt:variant>
      <vt:variant>
        <vt:i4>5</vt:i4>
      </vt:variant>
      <vt:variant>
        <vt:lpwstr>https://www.dfat.gov.au/people-to-people/foundations-councils-institutes/australia-japan-foundation/governance/australia-japan-foundation-strategy-2025-2030</vt:lpwstr>
      </vt:variant>
      <vt:variant>
        <vt:lpwstr/>
      </vt:variant>
      <vt:variant>
        <vt:i4>2228283</vt:i4>
      </vt:variant>
      <vt:variant>
        <vt:i4>213</vt:i4>
      </vt:variant>
      <vt:variant>
        <vt:i4>0</vt:i4>
      </vt:variant>
      <vt:variant>
        <vt:i4>5</vt:i4>
      </vt:variant>
      <vt:variant>
        <vt:lpwstr>https://www.legislation.gov.au/F2024L00854/latest/text</vt:lpwstr>
      </vt:variant>
      <vt:variant>
        <vt:lpwstr/>
      </vt:variant>
      <vt:variant>
        <vt:i4>3538979</vt:i4>
      </vt:variant>
      <vt:variant>
        <vt:i4>210</vt:i4>
      </vt:variant>
      <vt:variant>
        <vt:i4>0</vt:i4>
      </vt:variant>
      <vt:variant>
        <vt:i4>5</vt:i4>
      </vt:variant>
      <vt:variant>
        <vt:lpwstr>http://www.supplynation.org.au/</vt:lpwstr>
      </vt:variant>
      <vt:variant>
        <vt:lpwstr/>
      </vt:variant>
      <vt:variant>
        <vt:i4>6291492</vt:i4>
      </vt:variant>
      <vt:variant>
        <vt:i4>207</vt:i4>
      </vt:variant>
      <vt:variant>
        <vt:i4>0</vt:i4>
      </vt:variant>
      <vt:variant>
        <vt:i4>5</vt:i4>
      </vt:variant>
      <vt:variant>
        <vt:lpwstr>http://www.nationalredress.gov.au/</vt:lpwstr>
      </vt:variant>
      <vt:variant>
        <vt:lpwstr/>
      </vt:variant>
      <vt:variant>
        <vt:i4>393299</vt:i4>
      </vt:variant>
      <vt:variant>
        <vt:i4>204</vt:i4>
      </vt:variant>
      <vt:variant>
        <vt:i4>0</vt:i4>
      </vt:variant>
      <vt:variant>
        <vt:i4>5</vt:i4>
      </vt:variant>
      <vt:variant>
        <vt:lpwstr>https://www.dfat.gov.au/international-relations/themes/child-protection/child-protection</vt:lpwstr>
      </vt:variant>
      <vt:variant>
        <vt:lpwstr/>
      </vt:variant>
      <vt:variant>
        <vt:i4>2228283</vt:i4>
      </vt:variant>
      <vt:variant>
        <vt:i4>201</vt:i4>
      </vt:variant>
      <vt:variant>
        <vt:i4>0</vt:i4>
      </vt:variant>
      <vt:variant>
        <vt:i4>5</vt:i4>
      </vt:variant>
      <vt:variant>
        <vt:lpwstr>https://www.legislation.gov.au/F2024L00854/latest/text</vt:lpwstr>
      </vt:variant>
      <vt:variant>
        <vt:lpwstr/>
      </vt:variant>
      <vt:variant>
        <vt:i4>786437</vt:i4>
      </vt:variant>
      <vt:variant>
        <vt:i4>198</vt:i4>
      </vt:variant>
      <vt:variant>
        <vt:i4>0</vt:i4>
      </vt:variant>
      <vt:variant>
        <vt:i4>5</vt:i4>
      </vt:variant>
      <vt:variant>
        <vt:lpwstr>https://www.dfat.gov.au/about-us/publications/Pages/friendship-and-co-operation-the-1976-basic-treaty-between-australia-and-japan</vt:lpwstr>
      </vt:variant>
      <vt:variant>
        <vt:lpwstr/>
      </vt:variant>
      <vt:variant>
        <vt:i4>5701722</vt:i4>
      </vt:variant>
      <vt:variant>
        <vt:i4>195</vt:i4>
      </vt:variant>
      <vt:variant>
        <vt:i4>0</vt:i4>
      </vt:variant>
      <vt:variant>
        <vt:i4>5</vt:i4>
      </vt:variant>
      <vt:variant>
        <vt:lpwstr>https://www.dfat.gov.au/people-to-people/foundations-councils-institutes/australia-japan-foundation/governance/australia-japan-foundation-strategy-2025-2030</vt:lpwstr>
      </vt:variant>
      <vt:variant>
        <vt:lpwstr/>
      </vt:variant>
      <vt:variant>
        <vt:i4>7012399</vt:i4>
      </vt:variant>
      <vt:variant>
        <vt:i4>192</vt:i4>
      </vt:variant>
      <vt:variant>
        <vt:i4>0</vt:i4>
      </vt:variant>
      <vt:variant>
        <vt:i4>5</vt:i4>
      </vt:variant>
      <vt:variant>
        <vt:lpwstr>https://www.dfat.gov.au/people-to-people/foundations-councils-institutes/australia-japan-foundation</vt:lpwstr>
      </vt:variant>
      <vt:variant>
        <vt:lpwstr/>
      </vt:variant>
      <vt:variant>
        <vt:i4>5701722</vt:i4>
      </vt:variant>
      <vt:variant>
        <vt:i4>189</vt:i4>
      </vt:variant>
      <vt:variant>
        <vt:i4>0</vt:i4>
      </vt:variant>
      <vt:variant>
        <vt:i4>5</vt:i4>
      </vt:variant>
      <vt:variant>
        <vt:lpwstr>https://www.dfat.gov.au/people-to-people/foundations-councils-institutes/australia-japan-foundation/governance/australia-japan-foundation-strategy-2025-2030</vt:lpwstr>
      </vt:variant>
      <vt:variant>
        <vt:lpwstr/>
      </vt:variant>
      <vt:variant>
        <vt:i4>5701722</vt:i4>
      </vt:variant>
      <vt:variant>
        <vt:i4>186</vt:i4>
      </vt:variant>
      <vt:variant>
        <vt:i4>0</vt:i4>
      </vt:variant>
      <vt:variant>
        <vt:i4>5</vt:i4>
      </vt:variant>
      <vt:variant>
        <vt:lpwstr>https://www.dfat.gov.au/people-to-people/foundations-councils-institutes/australia-japan-foundation/governance/australia-japan-foundation-strategy-2025-2030</vt:lpwstr>
      </vt:variant>
      <vt:variant>
        <vt:lpwstr/>
      </vt:variant>
      <vt:variant>
        <vt:i4>7012399</vt:i4>
      </vt:variant>
      <vt:variant>
        <vt:i4>183</vt:i4>
      </vt:variant>
      <vt:variant>
        <vt:i4>0</vt:i4>
      </vt:variant>
      <vt:variant>
        <vt:i4>5</vt:i4>
      </vt:variant>
      <vt:variant>
        <vt:lpwstr>https://www.dfat.gov.au/people-to-people/foundations-councils-institutes/australia-japan-foundation</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2228283</vt:i4>
      </vt:variant>
      <vt:variant>
        <vt:i4>174</vt:i4>
      </vt:variant>
      <vt:variant>
        <vt:i4>0</vt:i4>
      </vt:variant>
      <vt:variant>
        <vt:i4>5</vt:i4>
      </vt:variant>
      <vt:variant>
        <vt:lpwstr>https://www.legislation.gov.au/F2024L00854/latest/text</vt:lpwstr>
      </vt:variant>
      <vt:variant>
        <vt:lpwstr/>
      </vt:variant>
      <vt:variant>
        <vt:i4>262169</vt:i4>
      </vt:variant>
      <vt:variant>
        <vt:i4>171</vt:i4>
      </vt:variant>
      <vt:variant>
        <vt:i4>0</vt:i4>
      </vt:variant>
      <vt:variant>
        <vt:i4>5</vt:i4>
      </vt:variant>
      <vt:variant>
        <vt:lpwstr>https://www.dfat.gov.au/sites/default/files/dfat-2025-26-portfolio-budget-statements.pdf</vt:lpwstr>
      </vt:variant>
      <vt:variant>
        <vt:lpwstr/>
      </vt:variant>
      <vt:variant>
        <vt:i4>917548</vt:i4>
      </vt:variant>
      <vt:variant>
        <vt:i4>3</vt:i4>
      </vt:variant>
      <vt:variant>
        <vt:i4>0</vt:i4>
      </vt:variant>
      <vt:variant>
        <vt:i4>5</vt:i4>
      </vt:variant>
      <vt:variant>
        <vt:lpwstr>mailto:ajf.japan@dfat.gov.au</vt:lpwstr>
      </vt:variant>
      <vt:variant>
        <vt:lpwstr/>
      </vt:variant>
      <vt:variant>
        <vt:i4>1507365</vt:i4>
      </vt:variant>
      <vt:variant>
        <vt:i4>0</vt:i4>
      </vt:variant>
      <vt:variant>
        <vt:i4>0</vt:i4>
      </vt:variant>
      <vt:variant>
        <vt:i4>5</vt:i4>
      </vt:variant>
      <vt:variant>
        <vt:lpwstr>mailto:ajf.australia@dfat.gov.au</vt:lpwstr>
      </vt:variant>
      <vt:variant>
        <vt:lpwstr/>
      </vt:variant>
      <vt:variant>
        <vt:i4>2162727</vt:i4>
      </vt:variant>
      <vt:variant>
        <vt:i4>6</vt:i4>
      </vt:variant>
      <vt:variant>
        <vt:i4>0</vt:i4>
      </vt:variant>
      <vt:variant>
        <vt:i4>5</vt:i4>
      </vt:variant>
      <vt:variant>
        <vt:lpwstr>https://www.dss.gov.au/</vt:lpwstr>
      </vt:variant>
      <vt:variant>
        <vt:lpwstr/>
      </vt:variant>
      <vt:variant>
        <vt:i4>2228283</vt:i4>
      </vt:variant>
      <vt:variant>
        <vt:i4>3</vt:i4>
      </vt:variant>
      <vt:variant>
        <vt:i4>0</vt:i4>
      </vt:variant>
      <vt:variant>
        <vt:i4>5</vt:i4>
      </vt:variant>
      <vt:variant>
        <vt:lpwstr>https://www.legislation.gov.au/F2024L00854/latest/text</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AJF 50th Anniversary Grant Guidelines</dc:title>
  <dc:subject/>
  <dc:creator>Yumi Skrzypczak</dc:creator>
  <cp:keywords>[SEC=OFFICIAL]</cp:keywords>
  <dc:description/>
  <cp:lastModifiedBy>Yumi Skrzypczak</cp:lastModifiedBy>
  <cp:revision>124</cp:revision>
  <cp:lastPrinted>2025-12-08T00:51:00Z</cp:lastPrinted>
  <dcterms:created xsi:type="dcterms:W3CDTF">2025-12-03T18:31:00Z</dcterms:created>
  <dcterms:modified xsi:type="dcterms:W3CDTF">2025-12-09T22:55:00Z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2024-02-23T05:54:42Z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2024-02-23T05:54:42Z</vt:lpwstr>
  </property>
  <property fmtid="{D5CDD505-2E9C-101B-9397-08002B2CF9AE}" pid="14" name="PM_SecurityClassification_Prev">
    <vt:lpwstr>OFFICIAL</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Originating_FileId">
    <vt:lpwstr>AC79111406F94C8F99ACE603CFE1290F</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Image_Footer">
    <vt:lpwstr>C:\Program Files (x86)\Common Files\janusNET Shared\janusSEAL\Images\DocumentSlashBlue.png</vt:lpwstr>
  </property>
  <property fmtid="{D5CDD505-2E9C-101B-9397-08002B2CF9AE}" pid="23" name="PM_Display">
    <vt:lpwstr>OFFICIAL</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Qualifier_Prev">
    <vt:lpwstr/>
  </property>
  <property fmtid="{D5CDD505-2E9C-101B-9397-08002B2CF9AE}" pid="28" name="MSIP_Label_87d6481e-ccdd-4ab6-8b26-05a0df5699e7_ActionId">
    <vt:lpwstr>7018483c422a4b1fb64bd9760db59394</vt:lpwstr>
  </property>
  <property fmtid="{D5CDD505-2E9C-101B-9397-08002B2CF9AE}" pid="29" name="PM_Caveats_Count">
    <vt:lpwstr>0</vt:lpwstr>
  </property>
  <property fmtid="{D5CDD505-2E9C-101B-9397-08002B2CF9AE}" pid="30" name="TaxKeyword">
    <vt:lpwstr>17;#[SEC=OFFICIAL]|07351cc0-de73-4913-be2f-56f124cbf8bb</vt:lpwstr>
  </property>
  <property fmtid="{D5CDD505-2E9C-101B-9397-08002B2CF9AE}" pid="31" name="ContentTypeId">
    <vt:lpwstr>0x010100D6BD63B06336DD48B4944551E1A7B4D8</vt:lpwstr>
  </property>
  <property fmtid="{D5CDD505-2E9C-101B-9397-08002B2CF9AE}" pid="32" name="_dlc_DocIdItemGuid">
    <vt:lpwstr>38c61d6b-7b1f-4bfb-b5b8-f2127ca2b3fd</vt:lpwstr>
  </property>
  <property fmtid="{D5CDD505-2E9C-101B-9397-08002B2CF9AE}" pid="33" name="About Entity">
    <vt:lpwstr>1</vt:lpwstr>
  </property>
  <property fmtid="{D5CDD505-2E9C-101B-9397-08002B2CF9AE}" pid="34" name="Initiating Entity">
    <vt:lpwstr>1</vt:lpwstr>
  </property>
  <property fmtid="{D5CDD505-2E9C-101B-9397-08002B2CF9AE}" pid="35" name="Organisation Unit">
    <vt:lpwstr>2</vt:lpwstr>
  </property>
  <property fmtid="{D5CDD505-2E9C-101B-9397-08002B2CF9AE}" pid="36" name="Organisation_x0020_Unit">
    <vt:lpwstr>2</vt:lpwstr>
  </property>
  <property fmtid="{D5CDD505-2E9C-101B-9397-08002B2CF9AE}" pid="37" name="MediaServiceImageTags">
    <vt:lpwstr/>
  </property>
  <property fmtid="{D5CDD505-2E9C-101B-9397-08002B2CF9AE}" pid="38" name="About_x0020_Entity">
    <vt:lpwstr>1</vt:lpwstr>
  </property>
  <property fmtid="{D5CDD505-2E9C-101B-9397-08002B2CF9AE}" pid="39" name="Function_x0020_and_x0020_Activity">
    <vt:lpwstr/>
  </property>
  <property fmtid="{D5CDD505-2E9C-101B-9397-08002B2CF9AE}" pid="40" name="Initiating_x0020_Entity">
    <vt:lpwstr>1</vt:lpwstr>
  </property>
  <property fmtid="{D5CDD505-2E9C-101B-9397-08002B2CF9AE}" pid="41" name="Function and Activity">
    <vt:lpwstr/>
  </property>
  <property fmtid="{D5CDD505-2E9C-101B-9397-08002B2CF9AE}" pid="42" name="PM_Expires">
    <vt:lpwstr/>
  </property>
  <property fmtid="{D5CDD505-2E9C-101B-9397-08002B2CF9AE}" pid="43" name="PM_DownTo">
    <vt:lpwstr/>
  </property>
  <property fmtid="{D5CDD505-2E9C-101B-9397-08002B2CF9AE}" pid="44" name="PM_OriginatorUserAccountName_SHA256">
    <vt:lpwstr>964D1B241C0C0CF7BF415A2C732D9B6019133DA3163B43ADED38BC5F7B77277A</vt:lpwstr>
  </property>
  <property fmtid="{D5CDD505-2E9C-101B-9397-08002B2CF9AE}" pid="45" name="PM_Originator_Hash_SHA1">
    <vt:lpwstr>9D90E96546613602E638D6B6F061D964B5F61505</vt:lpwstr>
  </property>
  <property fmtid="{D5CDD505-2E9C-101B-9397-08002B2CF9AE}" pid="46" name="PMHMAC">
    <vt:lpwstr>v=2022.1;a=SHA256;h=B62D98CA0069372C6EBD99A1631279B7776C68C1E1AAC2B6A84B139AE8E7A3CB</vt:lpwstr>
  </property>
  <property fmtid="{D5CDD505-2E9C-101B-9397-08002B2CF9AE}" pid="47" name="PM_Hash_Salt_Prev">
    <vt:lpwstr>EAA6F634405DC2FF08939359477AF589</vt:lpwstr>
  </property>
  <property fmtid="{D5CDD505-2E9C-101B-9397-08002B2CF9AE}" pid="48" name="PM_Hash_Salt">
    <vt:lpwstr>9B9820811ECC8553266078B08313E1C7</vt:lpwstr>
  </property>
  <property fmtid="{D5CDD505-2E9C-101B-9397-08002B2CF9AE}" pid="49" name="PM_Hash_SHA1">
    <vt:lpwstr>894DC3D40EE4047CECAEBB77CF4F0B0D2E05DB29</vt:lpwstr>
  </property>
</Properties>
</file>