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rsidRPr="00ED3D9A" w14:paraId="02E3C49F" w14:textId="77777777" w:rsidTr="00380878">
        <w:trPr>
          <w:trHeight w:val="8391"/>
        </w:trPr>
        <w:tc>
          <w:tcPr>
            <w:tcW w:w="9638" w:type="dxa"/>
          </w:tcPr>
          <w:p w14:paraId="7CC73FB4" w14:textId="77777777" w:rsidR="0099396E" w:rsidRPr="00ED3D9A" w:rsidRDefault="0099396E" w:rsidP="00380878">
            <w:pPr>
              <w:jc w:val="right"/>
            </w:pPr>
          </w:p>
        </w:tc>
      </w:tr>
      <w:tr w:rsidR="0099396E" w:rsidRPr="00ED3D9A" w14:paraId="06D10116" w14:textId="77777777" w:rsidTr="001A338A">
        <w:trPr>
          <w:trHeight w:val="3402"/>
        </w:trPr>
        <w:tc>
          <w:tcPr>
            <w:tcW w:w="9638" w:type="dxa"/>
            <w:vAlign w:val="bottom"/>
          </w:tcPr>
          <w:sdt>
            <w:sdtPr>
              <w:alias w:val="Links to footer - Don't add line breaks"/>
              <w:tag w:val="Don't add line breaks"/>
              <w:id w:val="-1881004855"/>
              <w:lock w:val="sdtLocked"/>
              <w:placeholder>
                <w:docPart w:val="DBF329682EF2480EB0D782C845529F28"/>
              </w:placeholder>
              <w:text/>
            </w:sdtPr>
            <w:sdtEndPr/>
            <w:sdtContent>
              <w:p w14:paraId="76FAAE59" w14:textId="78950309" w:rsidR="0099396E" w:rsidRPr="00ED3D9A" w:rsidRDefault="00122044" w:rsidP="001A338A">
                <w:pPr>
                  <w:pStyle w:val="CoverTitle"/>
                </w:pPr>
                <w:r w:rsidRPr="00ED3D9A">
                  <w:t>AIFFP Two-Year System-Wide Review</w:t>
                </w:r>
              </w:p>
            </w:sdtContent>
          </w:sdt>
          <w:p w14:paraId="09FF7B15" w14:textId="7C389B5B" w:rsidR="009D07D2" w:rsidRPr="00ED3D9A" w:rsidRDefault="001A4167" w:rsidP="001A338A">
            <w:pPr>
              <w:pStyle w:val="CoverSubtitle"/>
            </w:pPr>
            <w:r>
              <w:t xml:space="preserve">Final </w:t>
            </w:r>
            <w:r w:rsidR="0081223D" w:rsidRPr="00ED3D9A">
              <w:t>Report</w:t>
            </w:r>
          </w:p>
          <w:p w14:paraId="29218AA7" w14:textId="29BC8C66" w:rsidR="0099396E" w:rsidRPr="00ED3D9A" w:rsidRDefault="006F09CD" w:rsidP="001A338A">
            <w:pPr>
              <w:pStyle w:val="CoverDetail"/>
            </w:pPr>
            <w:sdt>
              <w:sdtPr>
                <w:rPr>
                  <w:color w:val="414141" w:themeColor="text2" w:themeShade="BF"/>
                </w:rPr>
                <w:id w:val="-2049367916"/>
                <w:placeholder>
                  <w:docPart w:val="289B7346887741FA844ED5712957DA0A"/>
                </w:placeholder>
                <w:date w:fullDate="2022-09-20T00:00:00Z">
                  <w:dateFormat w:val="d MMMM yyyy"/>
                  <w:lid w:val="en-AU"/>
                  <w:storeMappedDataAs w:val="dateTime"/>
                  <w:calendar w:val="gregorian"/>
                </w:date>
              </w:sdtPr>
              <w:sdtEndPr/>
              <w:sdtContent>
                <w:r w:rsidR="006D54CF">
                  <w:rPr>
                    <w:color w:val="414141" w:themeColor="text2" w:themeShade="BF"/>
                  </w:rPr>
                  <w:t>20 September 2022</w:t>
                </w:r>
              </w:sdtContent>
            </w:sdt>
          </w:p>
        </w:tc>
      </w:tr>
    </w:tbl>
    <w:sdt>
      <w:sdtPr>
        <w:rPr>
          <w:rStyle w:val="FooterChar"/>
        </w:rPr>
        <w:alias w:val="DOUBLE CLICK HERE THEN HIT DELETE TO REMOVE PAGE"/>
        <w:tag w:val="DOUBLE CLICK HERE THEN HIT DELETE TO REMOVE"/>
        <w:id w:val="-2088531164"/>
        <w:placeholder>
          <w:docPart w:val="DBF329682EF2480EB0D782C845529F28"/>
        </w:placeholder>
        <w15:color w:val="FF00FF"/>
      </w:sdtPr>
      <w:sdtEndPr>
        <w:rPr>
          <w:rStyle w:val="FooterChar"/>
        </w:rPr>
      </w:sdtEndPr>
      <w:sdtContent>
        <w:p w14:paraId="1B23695C" w14:textId="77777777" w:rsidR="0099396E" w:rsidRPr="00ED3D9A" w:rsidRDefault="002C5C7C" w:rsidP="0099396E">
          <w:pPr>
            <w:rPr>
              <w:rStyle w:val="FooterChar"/>
            </w:rPr>
          </w:pPr>
          <w:r w:rsidRPr="00ED3D9A">
            <w:rPr>
              <w:rStyle w:val="FooterChar"/>
              <w:noProof/>
            </w:rPr>
            <mc:AlternateContent>
              <mc:Choice Requires="wps">
                <w:drawing>
                  <wp:inline distT="0" distB="0" distL="0" distR="0" wp14:anchorId="0B04C8F7" wp14:editId="7A540A74">
                    <wp:extent cx="6146932" cy="7422077"/>
                    <wp:effectExtent l="0" t="0" r="6350" b="7620"/>
                    <wp:docPr id="32" name="Rectangle 1"/>
                    <wp:cNvGraphicFramePr/>
                    <a:graphic xmlns:a="http://schemas.openxmlformats.org/drawingml/2006/main">
                      <a:graphicData uri="http://schemas.microsoft.com/office/word/2010/wordprocessingShape">
                        <wps:wsp>
                          <wps:cNvSpPr/>
                          <wps:spPr>
                            <a:xfrm>
                              <a:off x="0" y="0"/>
                              <a:ext cx="6146932" cy="74220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4B9D8" w14:textId="77777777" w:rsidR="00E0328B" w:rsidRDefault="00E0328B" w:rsidP="002C5C7C"/>
                              <w:p w14:paraId="59B332C4" w14:textId="77777777" w:rsidR="00E0328B" w:rsidRPr="00774495" w:rsidRDefault="00E0328B" w:rsidP="002C5C7C">
                                <w:pPr>
                                  <w:pStyle w:val="CoverInsideDetail"/>
                                  <w:rPr>
                                    <w:color w:val="auto"/>
                                  </w:rPr>
                                </w:pPr>
                              </w:p>
                              <w:p w14:paraId="25ACC50A" w14:textId="77777777" w:rsidR="00E0328B" w:rsidRPr="00774495" w:rsidRDefault="00E0328B" w:rsidP="002C5C7C">
                                <w:pPr>
                                  <w:pStyle w:val="CoverInsideDetail"/>
                                  <w:rPr>
                                    <w:color w:val="auto"/>
                                  </w:rPr>
                                </w:pPr>
                              </w:p>
                              <w:p w14:paraId="61A0168A" w14:textId="77777777" w:rsidR="00E0328B" w:rsidRPr="00774495" w:rsidRDefault="00E0328B" w:rsidP="002C5C7C">
                                <w:pPr>
                                  <w:pStyle w:val="CoverInsideDetail"/>
                                  <w:rPr>
                                    <w:color w:val="auto"/>
                                  </w:rPr>
                                </w:pPr>
                              </w:p>
                              <w:p w14:paraId="49577A9F" w14:textId="558EC81E" w:rsidR="006A2F65" w:rsidRPr="00774495" w:rsidRDefault="006A2F65" w:rsidP="002C5C7C">
                                <w:pPr>
                                  <w:pStyle w:val="CoverInsideDetail"/>
                                  <w:rPr>
                                    <w:color w:val="auto"/>
                                  </w:rPr>
                                </w:pPr>
                                <w:r w:rsidRPr="00774495">
                                  <w:rPr>
                                    <w:color w:val="auto"/>
                                  </w:rPr>
                                  <w:t>Report prepared by:</w:t>
                                </w:r>
                              </w:p>
                              <w:p w14:paraId="3C07F7CF" w14:textId="75E99199" w:rsidR="006A2F65" w:rsidRPr="00774495" w:rsidRDefault="006F09CD" w:rsidP="00E042B5">
                                <w:pPr>
                                  <w:pStyle w:val="CoverDetailWhite"/>
                                  <w:rPr>
                                    <w:color w:val="auto"/>
                                    <w:highlight w:val="magenta"/>
                                  </w:rPr>
                                </w:pPr>
                                <w:sdt>
                                  <w:sdtPr>
                                    <w:rPr>
                                      <w:color w:val="auto"/>
                                    </w:rPr>
                                    <w:alias w:val="Name"/>
                                    <w:tag w:val="Name"/>
                                    <w:id w:val="-733462005"/>
                                    <w:placeholder>
                                      <w:docPart w:val="1AAC22C1B1FF4715871D73C963355B6D"/>
                                    </w:placeholder>
                                    <w:text/>
                                  </w:sdtPr>
                                  <w:sdtEndPr/>
                                  <w:sdtContent>
                                    <w:r w:rsidR="006A2F65" w:rsidRPr="00774495">
                                      <w:rPr>
                                        <w:color w:val="auto"/>
                                      </w:rPr>
                                      <w:t>Penny Davis and Natalia Beghin</w:t>
                                    </w:r>
                                  </w:sdtContent>
                                </w:sdt>
                                <w:r w:rsidR="006A2F65" w:rsidRPr="00774495">
                                  <w:rPr>
                                    <w:color w:val="auto"/>
                                  </w:rPr>
                                  <w:t xml:space="preserve"> (</w:t>
                                </w:r>
                                <w:sdt>
                                  <w:sdtPr>
                                    <w:rPr>
                                      <w:color w:val="auto"/>
                                    </w:rPr>
                                    <w:alias w:val="Position"/>
                                    <w:tag w:val="Position"/>
                                    <w:id w:val="-1891483211"/>
                                    <w:placeholder>
                                      <w:docPart w:val="5ADBD122395F4DD8AE96B956145D0A35"/>
                                    </w:placeholder>
                                    <w:text/>
                                  </w:sdtPr>
                                  <w:sdtEndPr/>
                                  <w:sdtContent>
                                    <w:r w:rsidR="006A2F65" w:rsidRPr="00774495">
                                      <w:rPr>
                                        <w:color w:val="auto"/>
                                      </w:rPr>
                                      <w:t xml:space="preserve">Alinea International). Peer reviewed by Jim Adams. </w:t>
                                    </w:r>
                                  </w:sdtContent>
                                </w:sdt>
                              </w:p>
                              <w:p w14:paraId="18BA9612" w14:textId="20640CF4" w:rsidR="006A2F65" w:rsidRPr="00774495" w:rsidRDefault="006A2F65" w:rsidP="00E042B5">
                                <w:pPr>
                                  <w:pStyle w:val="CoverDetailWhite"/>
                                  <w:rPr>
                                    <w:color w:val="auto"/>
                                  </w:rPr>
                                </w:pPr>
                                <w:r w:rsidRPr="00774495">
                                  <w:rPr>
                                    <w:color w:val="auto"/>
                                  </w:rPr>
                                  <w:t xml:space="preserve">alineainternational.com </w:t>
                                </w:r>
                              </w:p>
                              <w:p w14:paraId="491BEA29" w14:textId="77777777" w:rsidR="006A2F65" w:rsidRPr="00774495" w:rsidRDefault="006A2F65" w:rsidP="002C5C7C">
                                <w:pPr>
                                  <w:pStyle w:val="CoverDetailWhite"/>
                                  <w:rPr>
                                    <w:color w:val="auto"/>
                                  </w:rPr>
                                </w:pPr>
                              </w:p>
                              <w:p w14:paraId="4EF2F485" w14:textId="369713A8" w:rsidR="006A2F65" w:rsidRPr="00774495" w:rsidRDefault="006A2F65" w:rsidP="002C5C7C">
                                <w:pPr>
                                  <w:pStyle w:val="CoverDetailWhite"/>
                                  <w:rPr>
                                    <w:color w:val="auto"/>
                                  </w:rPr>
                                </w:pPr>
                                <w:r w:rsidRPr="00774495">
                                  <w:rPr>
                                    <w:color w:val="auto"/>
                                  </w:rPr>
                                  <w:t>Front Cover Image: Honiara Coastline © Alinea International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rect w14:anchorId="0B04C8F7" id="Rectangle 1" o:spid="_x0000_s1026" style="width:484pt;height:584.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" filled="f" stroked="f" strokeweight="2pt">
                    <v:textbox inset="0,0,0,0">
                      <w:txbxContent>
                        <w:p w14:paraId="2B14B9D8" w14:textId="77777777" w:rsidR="00E0328B" w:rsidRDefault="00E0328B" w:rsidP="002C5C7C"/>
                        <w:p w14:paraId="59B332C4" w14:textId="77777777" w:rsidR="00E0328B" w:rsidRPr="00774495" w:rsidRDefault="00E0328B" w:rsidP="002C5C7C">
                          <w:pPr>
                            <w:pStyle w:val="CoverInsideDetail"/>
                            <w:rPr>
                              <w:color w:val="auto"/>
                            </w:rPr>
                          </w:pPr>
                        </w:p>
                        <w:p w14:paraId="25ACC50A" w14:textId="77777777" w:rsidR="00E0328B" w:rsidRPr="00774495" w:rsidRDefault="00E0328B" w:rsidP="002C5C7C">
                          <w:pPr>
                            <w:pStyle w:val="CoverInsideDetail"/>
                            <w:rPr>
                              <w:color w:val="auto"/>
                            </w:rPr>
                          </w:pPr>
                        </w:p>
                        <w:p w14:paraId="61A0168A" w14:textId="77777777" w:rsidR="00E0328B" w:rsidRPr="00774495" w:rsidRDefault="00E0328B" w:rsidP="002C5C7C">
                          <w:pPr>
                            <w:pStyle w:val="CoverInsideDetail"/>
                            <w:rPr>
                              <w:color w:val="auto"/>
                            </w:rPr>
                          </w:pPr>
                        </w:p>
                        <w:p w14:paraId="49577A9F" w14:textId="558EC81E" w:rsidR="006A2F65" w:rsidRPr="00774495" w:rsidRDefault="006A2F65" w:rsidP="002C5C7C">
                          <w:pPr>
                            <w:pStyle w:val="CoverInsideDetail"/>
                            <w:rPr>
                              <w:color w:val="auto"/>
                            </w:rPr>
                          </w:pPr>
                          <w:r w:rsidRPr="00774495">
                            <w:rPr>
                              <w:color w:val="auto"/>
                            </w:rPr>
                            <w:t>Report prepared by:</w:t>
                          </w:r>
                        </w:p>
                        <w:p w14:paraId="3C07F7CF" w14:textId="75E99199" w:rsidR="006A2F65" w:rsidRPr="00774495" w:rsidRDefault="006F09CD" w:rsidP="00E042B5">
                          <w:pPr>
                            <w:pStyle w:val="CoverDetailWhite"/>
                            <w:rPr>
                              <w:color w:val="auto"/>
                              <w:highlight w:val="magenta"/>
                            </w:rPr>
                          </w:pPr>
                          <w:sdt>
                            <w:sdtPr>
                              <w:rPr>
                                <w:color w:val="auto"/>
                              </w:rPr>
                              <w:alias w:val="Name"/>
                              <w:tag w:val="Name"/>
                              <w:id w:val="-733462005"/>
                              <w:placeholder>
                                <w:docPart w:val="1AAC22C1B1FF4715871D73C963355B6D"/>
                              </w:placeholder>
                              <w:text/>
                            </w:sdtPr>
                            <w:sdtEndPr/>
                            <w:sdtContent>
                              <w:r w:rsidR="006A2F65" w:rsidRPr="00774495">
                                <w:rPr>
                                  <w:color w:val="auto"/>
                                </w:rPr>
                                <w:t>Penny Davis and Natalia Beghin</w:t>
                              </w:r>
                            </w:sdtContent>
                          </w:sdt>
                          <w:r w:rsidR="006A2F65" w:rsidRPr="00774495">
                            <w:rPr>
                              <w:color w:val="auto"/>
                            </w:rPr>
                            <w:t xml:space="preserve"> (</w:t>
                          </w:r>
                          <w:sdt>
                            <w:sdtPr>
                              <w:rPr>
                                <w:color w:val="auto"/>
                              </w:rPr>
                              <w:alias w:val="Position"/>
                              <w:tag w:val="Position"/>
                              <w:id w:val="-1891483211"/>
                              <w:placeholder>
                                <w:docPart w:val="5ADBD122395F4DD8AE96B956145D0A35"/>
                              </w:placeholder>
                              <w:text/>
                            </w:sdtPr>
                            <w:sdtEndPr/>
                            <w:sdtContent>
                              <w:r w:rsidR="006A2F65" w:rsidRPr="00774495">
                                <w:rPr>
                                  <w:color w:val="auto"/>
                                </w:rPr>
                                <w:t xml:space="preserve">Alinea International). Peer reviewed by Jim Adams. </w:t>
                              </w:r>
                            </w:sdtContent>
                          </w:sdt>
                        </w:p>
                        <w:p w14:paraId="18BA9612" w14:textId="20640CF4" w:rsidR="006A2F65" w:rsidRPr="00774495" w:rsidRDefault="006A2F65" w:rsidP="00E042B5">
                          <w:pPr>
                            <w:pStyle w:val="CoverDetailWhite"/>
                            <w:rPr>
                              <w:color w:val="auto"/>
                            </w:rPr>
                          </w:pPr>
                          <w:r w:rsidRPr="00774495">
                            <w:rPr>
                              <w:color w:val="auto"/>
                            </w:rPr>
                            <w:t xml:space="preserve">alineainternational.com </w:t>
                          </w:r>
                        </w:p>
                        <w:p w14:paraId="491BEA29" w14:textId="77777777" w:rsidR="006A2F65" w:rsidRPr="00774495" w:rsidRDefault="006A2F65" w:rsidP="002C5C7C">
                          <w:pPr>
                            <w:pStyle w:val="CoverDetailWhite"/>
                            <w:rPr>
                              <w:color w:val="auto"/>
                            </w:rPr>
                          </w:pPr>
                        </w:p>
                        <w:p w14:paraId="4EF2F485" w14:textId="369713A8" w:rsidR="006A2F65" w:rsidRPr="00774495" w:rsidRDefault="006A2F65" w:rsidP="002C5C7C">
                          <w:pPr>
                            <w:pStyle w:val="CoverDetailWhite"/>
                            <w:rPr>
                              <w:color w:val="auto"/>
                            </w:rPr>
                          </w:pPr>
                          <w:r w:rsidRPr="00774495">
                            <w:rPr>
                              <w:color w:val="auto"/>
                            </w:rPr>
                            <w:t>Front Cover Image: Honiara Coastline © Alinea International</w:t>
                          </w:r>
                        </w:p>
                      </w:txbxContent>
                    </v:textbox>
                    <w10:anchorlock/>
                  </v:rect>
                </w:pict>
              </mc:Fallback>
            </mc:AlternateContent>
          </w:r>
        </w:p>
        <w:p w14:paraId="388DA306" w14:textId="77777777" w:rsidR="009D07D2" w:rsidRPr="00ED3D9A" w:rsidRDefault="006F09CD">
          <w:pPr>
            <w:spacing w:after="0" w:line="240" w:lineRule="auto"/>
          </w:pPr>
        </w:p>
      </w:sdtContent>
    </w:sdt>
    <w:p w14:paraId="2CB3E44A" w14:textId="77777777" w:rsidR="00DD016A" w:rsidRPr="00ED3D9A" w:rsidRDefault="00DD016A">
      <w:pPr>
        <w:spacing w:after="0" w:line="240" w:lineRule="auto"/>
        <w:sectPr w:rsidR="00DD016A" w:rsidRPr="00ED3D9A" w:rsidSect="00811589">
          <w:headerReference w:type="default" r:id="rId8"/>
          <w:footerReference w:type="default" r:id="rId9"/>
          <w:headerReference w:type="first" r:id="rId10"/>
          <w:footerReference w:type="first" r:id="rId11"/>
          <w:pgSz w:w="11906" w:h="16838" w:code="9"/>
          <w:pgMar w:top="1701" w:right="1134" w:bottom="1418" w:left="1134" w:header="851" w:footer="454" w:gutter="0"/>
          <w:cols w:space="709"/>
          <w:titlePg/>
          <w:docGrid w:linePitch="360"/>
        </w:sectPr>
      </w:pPr>
    </w:p>
    <w:sdt>
      <w:sdtPr>
        <w:rPr>
          <w:rFonts w:asciiTheme="minorHAnsi" w:hAnsiTheme="minorHAnsi"/>
          <w:b/>
          <w:bCs w:val="0"/>
          <w:iCs w:val="0"/>
          <w:caps w:val="0"/>
          <w:color w:val="000000" w:themeColor="text1"/>
          <w:sz w:val="20"/>
          <w:szCs w:val="24"/>
        </w:rPr>
        <w:id w:val="721494993"/>
        <w:docPartObj>
          <w:docPartGallery w:val="Table of Contents"/>
          <w:docPartUnique/>
        </w:docPartObj>
      </w:sdtPr>
      <w:sdtEndPr>
        <w:rPr>
          <w:b w:val="0"/>
          <w:noProof/>
        </w:rPr>
      </w:sdtEndPr>
      <w:sdtContent>
        <w:p w14:paraId="0C49ACD3" w14:textId="77777777" w:rsidR="000D3E85" w:rsidRPr="00ED3D9A" w:rsidRDefault="000D3E85">
          <w:pPr>
            <w:pStyle w:val="TOCHeading"/>
          </w:pPr>
          <w:r w:rsidRPr="00ED3D9A">
            <w:t>Contents</w:t>
          </w:r>
        </w:p>
        <w:p w14:paraId="5DCEDF2D" w14:textId="1EF63320" w:rsidR="007846B8" w:rsidRDefault="00E7443E">
          <w:pPr>
            <w:pStyle w:val="TOC1"/>
            <w:rPr>
              <w:rFonts w:eastAsiaTheme="minorEastAsia" w:cstheme="minorBidi"/>
              <w:b w:val="0"/>
              <w:caps w:val="0"/>
              <w:noProof/>
              <w:color w:val="auto"/>
              <w:sz w:val="22"/>
              <w:szCs w:val="22"/>
            </w:rPr>
          </w:pPr>
          <w:r w:rsidRPr="00ED3D9A">
            <w:rPr>
              <w:b w:val="0"/>
            </w:rPr>
            <w:fldChar w:fldCharType="begin"/>
          </w:r>
          <w:r w:rsidRPr="00ED3D9A">
            <w:rPr>
              <w:b w:val="0"/>
            </w:rPr>
            <w:instrText xml:space="preserve"> TOC \h \z \t "Heading 1,2,Heading 2,3,Title,1,Numbered Heading 1,1,Numbered Heading 2,2,Numbered Heading 3,3,Chapter Heading,1" </w:instrText>
          </w:r>
          <w:r w:rsidRPr="00ED3D9A">
            <w:rPr>
              <w:b w:val="0"/>
            </w:rPr>
            <w:fldChar w:fldCharType="separate"/>
          </w:r>
          <w:hyperlink w:anchor="_Toc113266933" w:history="1">
            <w:r w:rsidR="007846B8" w:rsidRPr="00630104">
              <w:rPr>
                <w:rStyle w:val="Hyperlink"/>
                <w:noProof/>
              </w:rPr>
              <w:t>Acronyms</w:t>
            </w:r>
            <w:r w:rsidR="007846B8">
              <w:rPr>
                <w:noProof/>
                <w:webHidden/>
              </w:rPr>
              <w:tab/>
            </w:r>
            <w:r w:rsidR="007846B8">
              <w:rPr>
                <w:noProof/>
                <w:webHidden/>
              </w:rPr>
              <w:fldChar w:fldCharType="begin"/>
            </w:r>
            <w:r w:rsidR="007846B8">
              <w:rPr>
                <w:noProof/>
                <w:webHidden/>
              </w:rPr>
              <w:instrText xml:space="preserve"> PAGEREF _Toc113266933 \h </w:instrText>
            </w:r>
            <w:r w:rsidR="007846B8">
              <w:rPr>
                <w:noProof/>
                <w:webHidden/>
              </w:rPr>
            </w:r>
            <w:r w:rsidR="007846B8">
              <w:rPr>
                <w:noProof/>
                <w:webHidden/>
              </w:rPr>
              <w:fldChar w:fldCharType="separate"/>
            </w:r>
            <w:r w:rsidR="00FB28BA">
              <w:rPr>
                <w:noProof/>
                <w:webHidden/>
              </w:rPr>
              <w:t>4</w:t>
            </w:r>
            <w:r w:rsidR="007846B8">
              <w:rPr>
                <w:noProof/>
                <w:webHidden/>
              </w:rPr>
              <w:fldChar w:fldCharType="end"/>
            </w:r>
          </w:hyperlink>
        </w:p>
        <w:p w14:paraId="6454A8F9" w14:textId="69A6F828" w:rsidR="007846B8" w:rsidRDefault="006F09CD">
          <w:pPr>
            <w:pStyle w:val="TOC1"/>
            <w:rPr>
              <w:rFonts w:eastAsiaTheme="minorEastAsia" w:cstheme="minorBidi"/>
              <w:b w:val="0"/>
              <w:caps w:val="0"/>
              <w:noProof/>
              <w:color w:val="auto"/>
              <w:sz w:val="22"/>
              <w:szCs w:val="22"/>
            </w:rPr>
          </w:pPr>
          <w:hyperlink w:anchor="_Toc113266934" w:history="1">
            <w:r w:rsidR="007846B8" w:rsidRPr="00630104">
              <w:rPr>
                <w:rStyle w:val="Hyperlink"/>
                <w:noProof/>
              </w:rPr>
              <w:t>Executive Summary</w:t>
            </w:r>
            <w:r w:rsidR="007846B8">
              <w:rPr>
                <w:noProof/>
                <w:webHidden/>
              </w:rPr>
              <w:tab/>
            </w:r>
            <w:r w:rsidR="007846B8">
              <w:rPr>
                <w:noProof/>
                <w:webHidden/>
              </w:rPr>
              <w:fldChar w:fldCharType="begin"/>
            </w:r>
            <w:r w:rsidR="007846B8">
              <w:rPr>
                <w:noProof/>
                <w:webHidden/>
              </w:rPr>
              <w:instrText xml:space="preserve"> PAGEREF _Toc113266934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1EE33A51" w14:textId="0130DBC9" w:rsidR="007846B8" w:rsidRDefault="006F09CD">
          <w:pPr>
            <w:pStyle w:val="TOC2"/>
            <w:rPr>
              <w:rFonts w:eastAsiaTheme="minorEastAsia" w:cstheme="minorBidi"/>
              <w:noProof/>
              <w:color w:val="auto"/>
              <w:sz w:val="22"/>
              <w:szCs w:val="22"/>
            </w:rPr>
          </w:pPr>
          <w:hyperlink w:anchor="_Toc113266935" w:history="1">
            <w:r w:rsidR="007846B8" w:rsidRPr="00630104">
              <w:rPr>
                <w:rStyle w:val="Hyperlink"/>
                <w:noProof/>
              </w:rPr>
              <w:t>Introduction</w:t>
            </w:r>
            <w:r w:rsidR="007846B8">
              <w:rPr>
                <w:noProof/>
                <w:webHidden/>
              </w:rPr>
              <w:tab/>
            </w:r>
            <w:r w:rsidR="007846B8">
              <w:rPr>
                <w:noProof/>
                <w:webHidden/>
              </w:rPr>
              <w:fldChar w:fldCharType="begin"/>
            </w:r>
            <w:r w:rsidR="007846B8">
              <w:rPr>
                <w:noProof/>
                <w:webHidden/>
              </w:rPr>
              <w:instrText xml:space="preserve"> PAGEREF _Toc113266935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0E40F172" w14:textId="3D467B65" w:rsidR="007846B8" w:rsidRDefault="006F09CD">
          <w:pPr>
            <w:pStyle w:val="TOC2"/>
            <w:rPr>
              <w:rFonts w:eastAsiaTheme="minorEastAsia" w:cstheme="minorBidi"/>
              <w:noProof/>
              <w:color w:val="auto"/>
              <w:sz w:val="22"/>
              <w:szCs w:val="22"/>
            </w:rPr>
          </w:pPr>
          <w:hyperlink w:anchor="_Toc113266936" w:history="1">
            <w:r w:rsidR="007846B8" w:rsidRPr="00630104">
              <w:rPr>
                <w:rStyle w:val="Hyperlink"/>
                <w:noProof/>
              </w:rPr>
              <w:t>Key Findings</w:t>
            </w:r>
            <w:r w:rsidR="007846B8">
              <w:rPr>
                <w:noProof/>
                <w:webHidden/>
              </w:rPr>
              <w:tab/>
            </w:r>
            <w:r w:rsidR="007846B8">
              <w:rPr>
                <w:noProof/>
                <w:webHidden/>
              </w:rPr>
              <w:fldChar w:fldCharType="begin"/>
            </w:r>
            <w:r w:rsidR="007846B8">
              <w:rPr>
                <w:noProof/>
                <w:webHidden/>
              </w:rPr>
              <w:instrText xml:space="preserve"> PAGEREF _Toc113266936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6C7B68D8" w14:textId="030D9249" w:rsidR="007846B8" w:rsidRDefault="006F09CD">
          <w:pPr>
            <w:pStyle w:val="TOC3"/>
            <w:rPr>
              <w:rFonts w:eastAsiaTheme="minorEastAsia" w:cstheme="minorBidi"/>
              <w:noProof/>
              <w:color w:val="auto"/>
              <w:sz w:val="22"/>
              <w:szCs w:val="22"/>
            </w:rPr>
          </w:pPr>
          <w:hyperlink w:anchor="_Toc113266937" w:history="1">
            <w:r w:rsidR="007846B8" w:rsidRPr="00630104">
              <w:rPr>
                <w:rStyle w:val="Hyperlink"/>
                <w:noProof/>
              </w:rPr>
              <w:t>1. What has the AIFFP achieved to date?</w:t>
            </w:r>
            <w:r w:rsidR="007846B8">
              <w:rPr>
                <w:noProof/>
                <w:webHidden/>
              </w:rPr>
              <w:tab/>
            </w:r>
            <w:r w:rsidR="007846B8">
              <w:rPr>
                <w:noProof/>
                <w:webHidden/>
              </w:rPr>
              <w:fldChar w:fldCharType="begin"/>
            </w:r>
            <w:r w:rsidR="007846B8">
              <w:rPr>
                <w:noProof/>
                <w:webHidden/>
              </w:rPr>
              <w:instrText xml:space="preserve"> PAGEREF _Toc113266937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55721CC8" w14:textId="4BE8D2C5" w:rsidR="007846B8" w:rsidRDefault="006F09CD">
          <w:pPr>
            <w:pStyle w:val="TOC3"/>
            <w:rPr>
              <w:rFonts w:eastAsiaTheme="minorEastAsia" w:cstheme="minorBidi"/>
              <w:noProof/>
              <w:color w:val="auto"/>
              <w:sz w:val="22"/>
              <w:szCs w:val="22"/>
            </w:rPr>
          </w:pPr>
          <w:hyperlink w:anchor="_Toc113266938" w:history="1">
            <w:r w:rsidR="007846B8" w:rsidRPr="00630104">
              <w:rPr>
                <w:rStyle w:val="Hyperlink"/>
                <w:noProof/>
              </w:rPr>
              <w:t>2. Is the AIFFP on track to deliver on long-term strategic program outcomes and objectives?</w:t>
            </w:r>
            <w:r w:rsidR="007846B8">
              <w:rPr>
                <w:noProof/>
                <w:webHidden/>
              </w:rPr>
              <w:tab/>
            </w:r>
            <w:r w:rsidR="007846B8">
              <w:rPr>
                <w:noProof/>
                <w:webHidden/>
              </w:rPr>
              <w:fldChar w:fldCharType="begin"/>
            </w:r>
            <w:r w:rsidR="007846B8">
              <w:rPr>
                <w:noProof/>
                <w:webHidden/>
              </w:rPr>
              <w:instrText xml:space="preserve"> PAGEREF _Toc113266938 \h </w:instrText>
            </w:r>
            <w:r w:rsidR="007846B8">
              <w:rPr>
                <w:noProof/>
                <w:webHidden/>
              </w:rPr>
            </w:r>
            <w:r w:rsidR="007846B8">
              <w:rPr>
                <w:noProof/>
                <w:webHidden/>
              </w:rPr>
              <w:fldChar w:fldCharType="separate"/>
            </w:r>
            <w:r w:rsidR="00FB28BA">
              <w:rPr>
                <w:noProof/>
                <w:webHidden/>
              </w:rPr>
              <w:t>7</w:t>
            </w:r>
            <w:r w:rsidR="007846B8">
              <w:rPr>
                <w:noProof/>
                <w:webHidden/>
              </w:rPr>
              <w:fldChar w:fldCharType="end"/>
            </w:r>
          </w:hyperlink>
        </w:p>
        <w:p w14:paraId="15C6F74E" w14:textId="6EF60680" w:rsidR="007846B8" w:rsidRDefault="006F09CD">
          <w:pPr>
            <w:pStyle w:val="TOC3"/>
            <w:rPr>
              <w:rFonts w:eastAsiaTheme="minorEastAsia" w:cstheme="minorBidi"/>
              <w:noProof/>
              <w:color w:val="auto"/>
              <w:sz w:val="22"/>
              <w:szCs w:val="22"/>
            </w:rPr>
          </w:pPr>
          <w:hyperlink w:anchor="_Toc113266939" w:history="1">
            <w:r w:rsidR="007846B8" w:rsidRPr="00630104">
              <w:rPr>
                <w:rStyle w:val="Hyperlink"/>
                <w:noProof/>
              </w:rPr>
              <w:t>3. What challenges have been encountered and what lessons have been learned?</w:t>
            </w:r>
            <w:r w:rsidR="007846B8">
              <w:rPr>
                <w:noProof/>
                <w:webHidden/>
              </w:rPr>
              <w:tab/>
            </w:r>
            <w:r w:rsidR="007846B8">
              <w:rPr>
                <w:noProof/>
                <w:webHidden/>
              </w:rPr>
              <w:fldChar w:fldCharType="begin"/>
            </w:r>
            <w:r w:rsidR="007846B8">
              <w:rPr>
                <w:noProof/>
                <w:webHidden/>
              </w:rPr>
              <w:instrText xml:space="preserve"> PAGEREF _Toc113266939 \h </w:instrText>
            </w:r>
            <w:r w:rsidR="007846B8">
              <w:rPr>
                <w:noProof/>
                <w:webHidden/>
              </w:rPr>
            </w:r>
            <w:r w:rsidR="007846B8">
              <w:rPr>
                <w:noProof/>
                <w:webHidden/>
              </w:rPr>
              <w:fldChar w:fldCharType="separate"/>
            </w:r>
            <w:r w:rsidR="00FB28BA">
              <w:rPr>
                <w:noProof/>
                <w:webHidden/>
              </w:rPr>
              <w:t>8</w:t>
            </w:r>
            <w:r w:rsidR="007846B8">
              <w:rPr>
                <w:noProof/>
                <w:webHidden/>
              </w:rPr>
              <w:fldChar w:fldCharType="end"/>
            </w:r>
          </w:hyperlink>
        </w:p>
        <w:p w14:paraId="0D0A2C3A" w14:textId="788A3408" w:rsidR="007846B8" w:rsidRDefault="006F09CD">
          <w:pPr>
            <w:pStyle w:val="TOC2"/>
            <w:rPr>
              <w:rFonts w:eastAsiaTheme="minorEastAsia" w:cstheme="minorBidi"/>
              <w:noProof/>
              <w:color w:val="auto"/>
              <w:sz w:val="22"/>
              <w:szCs w:val="22"/>
            </w:rPr>
          </w:pPr>
          <w:hyperlink w:anchor="_Toc113266940" w:history="1">
            <w:r w:rsidR="007846B8" w:rsidRPr="00630104">
              <w:rPr>
                <w:rStyle w:val="Hyperlink"/>
                <w:noProof/>
              </w:rPr>
              <w:t>Recommendations</w:t>
            </w:r>
            <w:r w:rsidR="007846B8">
              <w:rPr>
                <w:noProof/>
                <w:webHidden/>
              </w:rPr>
              <w:tab/>
            </w:r>
            <w:r w:rsidR="007846B8">
              <w:rPr>
                <w:noProof/>
                <w:webHidden/>
              </w:rPr>
              <w:fldChar w:fldCharType="begin"/>
            </w:r>
            <w:r w:rsidR="007846B8">
              <w:rPr>
                <w:noProof/>
                <w:webHidden/>
              </w:rPr>
              <w:instrText xml:space="preserve"> PAGEREF _Toc113266940 \h </w:instrText>
            </w:r>
            <w:r w:rsidR="007846B8">
              <w:rPr>
                <w:noProof/>
                <w:webHidden/>
              </w:rPr>
            </w:r>
            <w:r w:rsidR="007846B8">
              <w:rPr>
                <w:noProof/>
                <w:webHidden/>
              </w:rPr>
              <w:fldChar w:fldCharType="separate"/>
            </w:r>
            <w:r w:rsidR="00FB28BA">
              <w:rPr>
                <w:noProof/>
                <w:webHidden/>
              </w:rPr>
              <w:t>8</w:t>
            </w:r>
            <w:r w:rsidR="007846B8">
              <w:rPr>
                <w:noProof/>
                <w:webHidden/>
              </w:rPr>
              <w:fldChar w:fldCharType="end"/>
            </w:r>
          </w:hyperlink>
        </w:p>
        <w:p w14:paraId="5A4F6C15" w14:textId="015C79D3" w:rsidR="007846B8" w:rsidRDefault="006F09CD">
          <w:pPr>
            <w:pStyle w:val="TOC1"/>
            <w:rPr>
              <w:rFonts w:eastAsiaTheme="minorEastAsia" w:cstheme="minorBidi"/>
              <w:b w:val="0"/>
              <w:caps w:val="0"/>
              <w:noProof/>
              <w:color w:val="auto"/>
              <w:sz w:val="22"/>
              <w:szCs w:val="22"/>
            </w:rPr>
          </w:pPr>
          <w:hyperlink w:anchor="_Toc113266941" w:history="1">
            <w:r w:rsidR="007846B8" w:rsidRPr="00630104">
              <w:rPr>
                <w:rStyle w:val="Hyperlink"/>
                <w:noProof/>
              </w:rPr>
              <w:t>Introduction</w:t>
            </w:r>
            <w:r w:rsidR="007846B8">
              <w:rPr>
                <w:noProof/>
                <w:webHidden/>
              </w:rPr>
              <w:tab/>
            </w:r>
            <w:r w:rsidR="007846B8">
              <w:rPr>
                <w:noProof/>
                <w:webHidden/>
              </w:rPr>
              <w:fldChar w:fldCharType="begin"/>
            </w:r>
            <w:r w:rsidR="007846B8">
              <w:rPr>
                <w:noProof/>
                <w:webHidden/>
              </w:rPr>
              <w:instrText xml:space="preserve"> PAGEREF _Toc113266941 \h </w:instrText>
            </w:r>
            <w:r w:rsidR="007846B8">
              <w:rPr>
                <w:noProof/>
                <w:webHidden/>
              </w:rPr>
            </w:r>
            <w:r w:rsidR="007846B8">
              <w:rPr>
                <w:noProof/>
                <w:webHidden/>
              </w:rPr>
              <w:fldChar w:fldCharType="separate"/>
            </w:r>
            <w:r w:rsidR="00FB28BA">
              <w:rPr>
                <w:noProof/>
                <w:webHidden/>
              </w:rPr>
              <w:t>10</w:t>
            </w:r>
            <w:r w:rsidR="007846B8">
              <w:rPr>
                <w:noProof/>
                <w:webHidden/>
              </w:rPr>
              <w:fldChar w:fldCharType="end"/>
            </w:r>
          </w:hyperlink>
        </w:p>
        <w:p w14:paraId="33F2589E" w14:textId="297BCEDD" w:rsidR="007846B8" w:rsidRDefault="006F09CD">
          <w:pPr>
            <w:pStyle w:val="TOC2"/>
            <w:rPr>
              <w:rFonts w:eastAsiaTheme="minorEastAsia" w:cstheme="minorBidi"/>
              <w:noProof/>
              <w:color w:val="auto"/>
              <w:sz w:val="22"/>
              <w:szCs w:val="22"/>
            </w:rPr>
          </w:pPr>
          <w:hyperlink w:anchor="_Toc113266942" w:history="1">
            <w:r w:rsidR="007846B8" w:rsidRPr="00630104">
              <w:rPr>
                <w:rStyle w:val="Hyperlink"/>
                <w:noProof/>
              </w:rPr>
              <w:t>About the AIFFP</w:t>
            </w:r>
            <w:r w:rsidR="007846B8">
              <w:rPr>
                <w:noProof/>
                <w:webHidden/>
              </w:rPr>
              <w:tab/>
            </w:r>
            <w:r w:rsidR="007846B8">
              <w:rPr>
                <w:noProof/>
                <w:webHidden/>
              </w:rPr>
              <w:fldChar w:fldCharType="begin"/>
            </w:r>
            <w:r w:rsidR="007846B8">
              <w:rPr>
                <w:noProof/>
                <w:webHidden/>
              </w:rPr>
              <w:instrText xml:space="preserve"> PAGEREF _Toc113266942 \h </w:instrText>
            </w:r>
            <w:r w:rsidR="007846B8">
              <w:rPr>
                <w:noProof/>
                <w:webHidden/>
              </w:rPr>
            </w:r>
            <w:r w:rsidR="007846B8">
              <w:rPr>
                <w:noProof/>
                <w:webHidden/>
              </w:rPr>
              <w:fldChar w:fldCharType="separate"/>
            </w:r>
            <w:r w:rsidR="00FB28BA">
              <w:rPr>
                <w:noProof/>
                <w:webHidden/>
              </w:rPr>
              <w:t>10</w:t>
            </w:r>
            <w:r w:rsidR="007846B8">
              <w:rPr>
                <w:noProof/>
                <w:webHidden/>
              </w:rPr>
              <w:fldChar w:fldCharType="end"/>
            </w:r>
          </w:hyperlink>
        </w:p>
        <w:p w14:paraId="733E69F4" w14:textId="791330F7" w:rsidR="007846B8" w:rsidRDefault="006F09CD">
          <w:pPr>
            <w:pStyle w:val="TOC2"/>
            <w:rPr>
              <w:rFonts w:eastAsiaTheme="minorEastAsia" w:cstheme="minorBidi"/>
              <w:noProof/>
              <w:color w:val="auto"/>
              <w:sz w:val="22"/>
              <w:szCs w:val="22"/>
            </w:rPr>
          </w:pPr>
          <w:hyperlink w:anchor="_Toc113266943" w:history="1">
            <w:r w:rsidR="007846B8" w:rsidRPr="00630104">
              <w:rPr>
                <w:rStyle w:val="Hyperlink"/>
                <w:noProof/>
              </w:rPr>
              <w:t>Purpose and Scope of the Review</w:t>
            </w:r>
            <w:r w:rsidR="007846B8">
              <w:rPr>
                <w:noProof/>
                <w:webHidden/>
              </w:rPr>
              <w:tab/>
            </w:r>
            <w:r w:rsidR="007846B8">
              <w:rPr>
                <w:noProof/>
                <w:webHidden/>
              </w:rPr>
              <w:fldChar w:fldCharType="begin"/>
            </w:r>
            <w:r w:rsidR="007846B8">
              <w:rPr>
                <w:noProof/>
                <w:webHidden/>
              </w:rPr>
              <w:instrText xml:space="preserve"> PAGEREF _Toc113266943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3C73BD90" w14:textId="739EE5F2" w:rsidR="007846B8" w:rsidRDefault="006F09CD">
          <w:pPr>
            <w:pStyle w:val="TOC3"/>
            <w:rPr>
              <w:rFonts w:eastAsiaTheme="minorEastAsia" w:cstheme="minorBidi"/>
              <w:noProof/>
              <w:color w:val="auto"/>
              <w:sz w:val="22"/>
              <w:szCs w:val="22"/>
            </w:rPr>
          </w:pPr>
          <w:hyperlink w:anchor="_Toc113266944" w:history="1">
            <w:r w:rsidR="007846B8" w:rsidRPr="00630104">
              <w:rPr>
                <w:rStyle w:val="Hyperlink"/>
                <w:noProof/>
              </w:rPr>
              <w:t>Scope</w:t>
            </w:r>
            <w:r w:rsidR="007846B8">
              <w:rPr>
                <w:noProof/>
                <w:webHidden/>
              </w:rPr>
              <w:tab/>
            </w:r>
            <w:r w:rsidR="007846B8">
              <w:rPr>
                <w:noProof/>
                <w:webHidden/>
              </w:rPr>
              <w:fldChar w:fldCharType="begin"/>
            </w:r>
            <w:r w:rsidR="007846B8">
              <w:rPr>
                <w:noProof/>
                <w:webHidden/>
              </w:rPr>
              <w:instrText xml:space="preserve"> PAGEREF _Toc113266944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3F3C03F8" w14:textId="3ED346C8" w:rsidR="007846B8" w:rsidRDefault="006F09CD">
          <w:pPr>
            <w:pStyle w:val="TOC3"/>
            <w:rPr>
              <w:rFonts w:eastAsiaTheme="minorEastAsia" w:cstheme="minorBidi"/>
              <w:noProof/>
              <w:color w:val="auto"/>
              <w:sz w:val="22"/>
              <w:szCs w:val="22"/>
            </w:rPr>
          </w:pPr>
          <w:hyperlink w:anchor="_Toc113266945" w:history="1">
            <w:r w:rsidR="007846B8" w:rsidRPr="00630104">
              <w:rPr>
                <w:rStyle w:val="Hyperlink"/>
                <w:noProof/>
              </w:rPr>
              <w:t>Audiences</w:t>
            </w:r>
            <w:r w:rsidR="007846B8">
              <w:rPr>
                <w:noProof/>
                <w:webHidden/>
              </w:rPr>
              <w:tab/>
            </w:r>
            <w:r w:rsidR="007846B8">
              <w:rPr>
                <w:noProof/>
                <w:webHidden/>
              </w:rPr>
              <w:fldChar w:fldCharType="begin"/>
            </w:r>
            <w:r w:rsidR="007846B8">
              <w:rPr>
                <w:noProof/>
                <w:webHidden/>
              </w:rPr>
              <w:instrText xml:space="preserve"> PAGEREF _Toc113266945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7C7125F2" w14:textId="5E41B01C" w:rsidR="007846B8" w:rsidRDefault="006F09CD">
          <w:pPr>
            <w:pStyle w:val="TOC3"/>
            <w:rPr>
              <w:rFonts w:eastAsiaTheme="minorEastAsia" w:cstheme="minorBidi"/>
              <w:noProof/>
              <w:color w:val="auto"/>
              <w:sz w:val="22"/>
              <w:szCs w:val="22"/>
            </w:rPr>
          </w:pPr>
          <w:hyperlink w:anchor="_Toc113266946" w:history="1">
            <w:r w:rsidR="007846B8" w:rsidRPr="00630104">
              <w:rPr>
                <w:rStyle w:val="Hyperlink"/>
                <w:noProof/>
              </w:rPr>
              <w:t>Key Evaluation Questions</w:t>
            </w:r>
            <w:r w:rsidR="007846B8">
              <w:rPr>
                <w:noProof/>
                <w:webHidden/>
              </w:rPr>
              <w:tab/>
            </w:r>
            <w:r w:rsidR="007846B8">
              <w:rPr>
                <w:noProof/>
                <w:webHidden/>
              </w:rPr>
              <w:fldChar w:fldCharType="begin"/>
            </w:r>
            <w:r w:rsidR="007846B8">
              <w:rPr>
                <w:noProof/>
                <w:webHidden/>
              </w:rPr>
              <w:instrText xml:space="preserve"> PAGEREF _Toc113266946 \h </w:instrText>
            </w:r>
            <w:r w:rsidR="007846B8">
              <w:rPr>
                <w:noProof/>
                <w:webHidden/>
              </w:rPr>
            </w:r>
            <w:r w:rsidR="007846B8">
              <w:rPr>
                <w:noProof/>
                <w:webHidden/>
              </w:rPr>
              <w:fldChar w:fldCharType="separate"/>
            </w:r>
            <w:r w:rsidR="00FB28BA">
              <w:rPr>
                <w:noProof/>
                <w:webHidden/>
              </w:rPr>
              <w:t>14</w:t>
            </w:r>
            <w:r w:rsidR="007846B8">
              <w:rPr>
                <w:noProof/>
                <w:webHidden/>
              </w:rPr>
              <w:fldChar w:fldCharType="end"/>
            </w:r>
          </w:hyperlink>
        </w:p>
        <w:p w14:paraId="1BC9A17D" w14:textId="4825354A" w:rsidR="007846B8" w:rsidRDefault="006F09CD">
          <w:pPr>
            <w:pStyle w:val="TOC3"/>
            <w:rPr>
              <w:rFonts w:eastAsiaTheme="minorEastAsia" w:cstheme="minorBidi"/>
              <w:noProof/>
              <w:color w:val="auto"/>
              <w:sz w:val="22"/>
              <w:szCs w:val="22"/>
            </w:rPr>
          </w:pPr>
          <w:hyperlink w:anchor="_Toc113266947" w:history="1">
            <w:r w:rsidR="007846B8" w:rsidRPr="00630104">
              <w:rPr>
                <w:rStyle w:val="Hyperlink"/>
                <w:noProof/>
              </w:rPr>
              <w:t>Methodology</w:t>
            </w:r>
            <w:r w:rsidR="007846B8">
              <w:rPr>
                <w:noProof/>
                <w:webHidden/>
              </w:rPr>
              <w:tab/>
            </w:r>
            <w:r w:rsidR="007846B8">
              <w:rPr>
                <w:noProof/>
                <w:webHidden/>
              </w:rPr>
              <w:fldChar w:fldCharType="begin"/>
            </w:r>
            <w:r w:rsidR="007846B8">
              <w:rPr>
                <w:noProof/>
                <w:webHidden/>
              </w:rPr>
              <w:instrText xml:space="preserve"> PAGEREF _Toc113266947 \h </w:instrText>
            </w:r>
            <w:r w:rsidR="007846B8">
              <w:rPr>
                <w:noProof/>
                <w:webHidden/>
              </w:rPr>
            </w:r>
            <w:r w:rsidR="007846B8">
              <w:rPr>
                <w:noProof/>
                <w:webHidden/>
              </w:rPr>
              <w:fldChar w:fldCharType="separate"/>
            </w:r>
            <w:r w:rsidR="00FB28BA">
              <w:rPr>
                <w:noProof/>
                <w:webHidden/>
              </w:rPr>
              <w:t>14</w:t>
            </w:r>
            <w:r w:rsidR="007846B8">
              <w:rPr>
                <w:noProof/>
                <w:webHidden/>
              </w:rPr>
              <w:fldChar w:fldCharType="end"/>
            </w:r>
          </w:hyperlink>
        </w:p>
        <w:p w14:paraId="2144F388" w14:textId="275F8890" w:rsidR="007846B8" w:rsidRDefault="006F09CD">
          <w:pPr>
            <w:pStyle w:val="TOC3"/>
            <w:rPr>
              <w:rFonts w:eastAsiaTheme="minorEastAsia" w:cstheme="minorBidi"/>
              <w:noProof/>
              <w:color w:val="auto"/>
              <w:sz w:val="22"/>
              <w:szCs w:val="22"/>
            </w:rPr>
          </w:pPr>
          <w:hyperlink w:anchor="_Toc113266948" w:history="1">
            <w:r w:rsidR="007846B8" w:rsidRPr="00630104">
              <w:rPr>
                <w:rStyle w:val="Hyperlink"/>
                <w:noProof/>
              </w:rPr>
              <w:t>Limitations</w:t>
            </w:r>
            <w:r w:rsidR="007846B8">
              <w:rPr>
                <w:noProof/>
                <w:webHidden/>
              </w:rPr>
              <w:tab/>
            </w:r>
            <w:r w:rsidR="007846B8">
              <w:rPr>
                <w:noProof/>
                <w:webHidden/>
              </w:rPr>
              <w:fldChar w:fldCharType="begin"/>
            </w:r>
            <w:r w:rsidR="007846B8">
              <w:rPr>
                <w:noProof/>
                <w:webHidden/>
              </w:rPr>
              <w:instrText xml:space="preserve"> PAGEREF _Toc113266948 \h </w:instrText>
            </w:r>
            <w:r w:rsidR="007846B8">
              <w:rPr>
                <w:noProof/>
                <w:webHidden/>
              </w:rPr>
            </w:r>
            <w:r w:rsidR="007846B8">
              <w:rPr>
                <w:noProof/>
                <w:webHidden/>
              </w:rPr>
              <w:fldChar w:fldCharType="separate"/>
            </w:r>
            <w:r w:rsidR="00FB28BA">
              <w:rPr>
                <w:noProof/>
                <w:webHidden/>
              </w:rPr>
              <w:t>15</w:t>
            </w:r>
            <w:r w:rsidR="007846B8">
              <w:rPr>
                <w:noProof/>
                <w:webHidden/>
              </w:rPr>
              <w:fldChar w:fldCharType="end"/>
            </w:r>
          </w:hyperlink>
        </w:p>
        <w:p w14:paraId="6D3F67F1" w14:textId="7B6F520E" w:rsidR="007846B8" w:rsidRDefault="006F09CD">
          <w:pPr>
            <w:pStyle w:val="TOC3"/>
            <w:rPr>
              <w:rFonts w:eastAsiaTheme="minorEastAsia" w:cstheme="minorBidi"/>
              <w:noProof/>
              <w:color w:val="auto"/>
              <w:sz w:val="22"/>
              <w:szCs w:val="22"/>
            </w:rPr>
          </w:pPr>
          <w:hyperlink w:anchor="_Toc113266949" w:history="1">
            <w:r w:rsidR="007846B8" w:rsidRPr="00630104">
              <w:rPr>
                <w:rStyle w:val="Hyperlink"/>
                <w:noProof/>
              </w:rPr>
              <w:t>Ethical considerations</w:t>
            </w:r>
            <w:r w:rsidR="007846B8">
              <w:rPr>
                <w:noProof/>
                <w:webHidden/>
              </w:rPr>
              <w:tab/>
            </w:r>
            <w:r w:rsidR="007846B8">
              <w:rPr>
                <w:noProof/>
                <w:webHidden/>
              </w:rPr>
              <w:fldChar w:fldCharType="begin"/>
            </w:r>
            <w:r w:rsidR="007846B8">
              <w:rPr>
                <w:noProof/>
                <w:webHidden/>
              </w:rPr>
              <w:instrText xml:space="preserve"> PAGEREF _Toc113266949 \h </w:instrText>
            </w:r>
            <w:r w:rsidR="007846B8">
              <w:rPr>
                <w:noProof/>
                <w:webHidden/>
              </w:rPr>
            </w:r>
            <w:r w:rsidR="007846B8">
              <w:rPr>
                <w:noProof/>
                <w:webHidden/>
              </w:rPr>
              <w:fldChar w:fldCharType="separate"/>
            </w:r>
            <w:r w:rsidR="00FB28BA">
              <w:rPr>
                <w:noProof/>
                <w:webHidden/>
              </w:rPr>
              <w:t>16</w:t>
            </w:r>
            <w:r w:rsidR="007846B8">
              <w:rPr>
                <w:noProof/>
                <w:webHidden/>
              </w:rPr>
              <w:fldChar w:fldCharType="end"/>
            </w:r>
          </w:hyperlink>
        </w:p>
        <w:p w14:paraId="348389F4" w14:textId="7236227E" w:rsidR="007846B8" w:rsidRDefault="006F09CD">
          <w:pPr>
            <w:pStyle w:val="TOC1"/>
            <w:rPr>
              <w:rFonts w:eastAsiaTheme="minorEastAsia" w:cstheme="minorBidi"/>
              <w:b w:val="0"/>
              <w:caps w:val="0"/>
              <w:noProof/>
              <w:color w:val="auto"/>
              <w:sz w:val="22"/>
              <w:szCs w:val="22"/>
            </w:rPr>
          </w:pPr>
          <w:hyperlink w:anchor="_Toc113266950" w:history="1">
            <w:r w:rsidR="007846B8" w:rsidRPr="00630104">
              <w:rPr>
                <w:rStyle w:val="Hyperlink"/>
                <w:noProof/>
              </w:rPr>
              <w:t>Findings</w:t>
            </w:r>
            <w:r w:rsidR="007846B8">
              <w:rPr>
                <w:noProof/>
                <w:webHidden/>
              </w:rPr>
              <w:tab/>
            </w:r>
            <w:r w:rsidR="007846B8">
              <w:rPr>
                <w:noProof/>
                <w:webHidden/>
              </w:rPr>
              <w:fldChar w:fldCharType="begin"/>
            </w:r>
            <w:r w:rsidR="007846B8">
              <w:rPr>
                <w:noProof/>
                <w:webHidden/>
              </w:rPr>
              <w:instrText xml:space="preserve"> PAGEREF _Toc113266950 \h </w:instrText>
            </w:r>
            <w:r w:rsidR="007846B8">
              <w:rPr>
                <w:noProof/>
                <w:webHidden/>
              </w:rPr>
            </w:r>
            <w:r w:rsidR="007846B8">
              <w:rPr>
                <w:noProof/>
                <w:webHidden/>
              </w:rPr>
              <w:fldChar w:fldCharType="separate"/>
            </w:r>
            <w:r w:rsidR="00FB28BA">
              <w:rPr>
                <w:noProof/>
                <w:webHidden/>
              </w:rPr>
              <w:t>17</w:t>
            </w:r>
            <w:r w:rsidR="007846B8">
              <w:rPr>
                <w:noProof/>
                <w:webHidden/>
              </w:rPr>
              <w:fldChar w:fldCharType="end"/>
            </w:r>
          </w:hyperlink>
        </w:p>
        <w:p w14:paraId="355023CB" w14:textId="2E77E93B" w:rsidR="007846B8" w:rsidRDefault="006F09CD">
          <w:pPr>
            <w:pStyle w:val="TOC2"/>
            <w:rPr>
              <w:rFonts w:eastAsiaTheme="minorEastAsia" w:cstheme="minorBidi"/>
              <w:noProof/>
              <w:color w:val="auto"/>
              <w:sz w:val="22"/>
              <w:szCs w:val="22"/>
            </w:rPr>
          </w:pPr>
          <w:hyperlink w:anchor="_Toc113266951" w:history="1">
            <w:r w:rsidR="007846B8" w:rsidRPr="00630104">
              <w:rPr>
                <w:rStyle w:val="Hyperlink"/>
                <w:noProof/>
              </w:rPr>
              <w:t>Key Evaluation Question 1: What has the AIFFP achieved to date?</w:t>
            </w:r>
            <w:r w:rsidR="007846B8">
              <w:rPr>
                <w:noProof/>
                <w:webHidden/>
              </w:rPr>
              <w:tab/>
            </w:r>
            <w:r w:rsidR="007846B8">
              <w:rPr>
                <w:noProof/>
                <w:webHidden/>
              </w:rPr>
              <w:fldChar w:fldCharType="begin"/>
            </w:r>
            <w:r w:rsidR="007846B8">
              <w:rPr>
                <w:noProof/>
                <w:webHidden/>
              </w:rPr>
              <w:instrText xml:space="preserve"> PAGEREF _Toc113266951 \h </w:instrText>
            </w:r>
            <w:r w:rsidR="007846B8">
              <w:rPr>
                <w:noProof/>
                <w:webHidden/>
              </w:rPr>
            </w:r>
            <w:r w:rsidR="007846B8">
              <w:rPr>
                <w:noProof/>
                <w:webHidden/>
              </w:rPr>
              <w:fldChar w:fldCharType="separate"/>
            </w:r>
            <w:r w:rsidR="00FB28BA">
              <w:rPr>
                <w:noProof/>
                <w:webHidden/>
              </w:rPr>
              <w:t>17</w:t>
            </w:r>
            <w:r w:rsidR="007846B8">
              <w:rPr>
                <w:noProof/>
                <w:webHidden/>
              </w:rPr>
              <w:fldChar w:fldCharType="end"/>
            </w:r>
          </w:hyperlink>
        </w:p>
        <w:p w14:paraId="5E79E787" w14:textId="0113D384" w:rsidR="007846B8" w:rsidRDefault="006F09CD">
          <w:pPr>
            <w:pStyle w:val="TOC2"/>
            <w:rPr>
              <w:rFonts w:eastAsiaTheme="minorEastAsia" w:cstheme="minorBidi"/>
              <w:noProof/>
              <w:color w:val="auto"/>
              <w:sz w:val="22"/>
              <w:szCs w:val="22"/>
            </w:rPr>
          </w:pPr>
          <w:hyperlink w:anchor="_Toc113266952" w:history="1">
            <w:r w:rsidR="007846B8" w:rsidRPr="00630104">
              <w:rPr>
                <w:rStyle w:val="Hyperlink"/>
                <w:noProof/>
              </w:rPr>
              <w:t>Key Evaluation Question 2: Is the AIFFP on track on long-term strategic program outcomes and objectives?</w:t>
            </w:r>
            <w:r w:rsidR="007846B8">
              <w:rPr>
                <w:noProof/>
                <w:webHidden/>
              </w:rPr>
              <w:tab/>
            </w:r>
            <w:r w:rsidR="007846B8">
              <w:rPr>
                <w:noProof/>
                <w:webHidden/>
              </w:rPr>
              <w:fldChar w:fldCharType="begin"/>
            </w:r>
            <w:r w:rsidR="007846B8">
              <w:rPr>
                <w:noProof/>
                <w:webHidden/>
              </w:rPr>
              <w:instrText xml:space="preserve"> PAGEREF _Toc113266952 \h </w:instrText>
            </w:r>
            <w:r w:rsidR="007846B8">
              <w:rPr>
                <w:noProof/>
                <w:webHidden/>
              </w:rPr>
            </w:r>
            <w:r w:rsidR="007846B8">
              <w:rPr>
                <w:noProof/>
                <w:webHidden/>
              </w:rPr>
              <w:fldChar w:fldCharType="separate"/>
            </w:r>
            <w:r w:rsidR="00FB28BA">
              <w:rPr>
                <w:noProof/>
                <w:webHidden/>
              </w:rPr>
              <w:t>38</w:t>
            </w:r>
            <w:r w:rsidR="007846B8">
              <w:rPr>
                <w:noProof/>
                <w:webHidden/>
              </w:rPr>
              <w:fldChar w:fldCharType="end"/>
            </w:r>
          </w:hyperlink>
        </w:p>
        <w:p w14:paraId="05B41C82" w14:textId="2FE58EC0" w:rsidR="007846B8" w:rsidRDefault="006F09CD">
          <w:pPr>
            <w:pStyle w:val="TOC2"/>
            <w:rPr>
              <w:rFonts w:eastAsiaTheme="minorEastAsia" w:cstheme="minorBidi"/>
              <w:noProof/>
              <w:color w:val="auto"/>
              <w:sz w:val="22"/>
              <w:szCs w:val="22"/>
            </w:rPr>
          </w:pPr>
          <w:hyperlink w:anchor="_Toc113266953" w:history="1">
            <w:r w:rsidR="007846B8" w:rsidRPr="00630104">
              <w:rPr>
                <w:rStyle w:val="Hyperlink"/>
                <w:noProof/>
              </w:rPr>
              <w:t>Key Evaluation Question 3: What Challenges Have Been Encountered and What Lessons Have Been Learned?</w:t>
            </w:r>
            <w:r w:rsidR="007846B8">
              <w:rPr>
                <w:noProof/>
                <w:webHidden/>
              </w:rPr>
              <w:tab/>
            </w:r>
            <w:r w:rsidR="007846B8">
              <w:rPr>
                <w:noProof/>
                <w:webHidden/>
              </w:rPr>
              <w:fldChar w:fldCharType="begin"/>
            </w:r>
            <w:r w:rsidR="007846B8">
              <w:rPr>
                <w:noProof/>
                <w:webHidden/>
              </w:rPr>
              <w:instrText xml:space="preserve"> PAGEREF _Toc113266953 \h </w:instrText>
            </w:r>
            <w:r w:rsidR="007846B8">
              <w:rPr>
                <w:noProof/>
                <w:webHidden/>
              </w:rPr>
            </w:r>
            <w:r w:rsidR="007846B8">
              <w:rPr>
                <w:noProof/>
                <w:webHidden/>
              </w:rPr>
              <w:fldChar w:fldCharType="separate"/>
            </w:r>
            <w:r w:rsidR="00FB28BA">
              <w:rPr>
                <w:noProof/>
                <w:webHidden/>
              </w:rPr>
              <w:t>45</w:t>
            </w:r>
            <w:r w:rsidR="007846B8">
              <w:rPr>
                <w:noProof/>
                <w:webHidden/>
              </w:rPr>
              <w:fldChar w:fldCharType="end"/>
            </w:r>
          </w:hyperlink>
        </w:p>
        <w:p w14:paraId="69B6615E" w14:textId="2954288D" w:rsidR="007846B8" w:rsidRDefault="006F09CD">
          <w:pPr>
            <w:pStyle w:val="TOC1"/>
            <w:rPr>
              <w:rFonts w:eastAsiaTheme="minorEastAsia" w:cstheme="minorBidi"/>
              <w:b w:val="0"/>
              <w:caps w:val="0"/>
              <w:noProof/>
              <w:color w:val="auto"/>
              <w:sz w:val="22"/>
              <w:szCs w:val="22"/>
            </w:rPr>
          </w:pPr>
          <w:hyperlink w:anchor="_Toc113266954" w:history="1">
            <w:r w:rsidR="007846B8" w:rsidRPr="00630104">
              <w:rPr>
                <w:rStyle w:val="Hyperlink"/>
                <w:noProof/>
              </w:rPr>
              <w:t>Conclusion</w:t>
            </w:r>
            <w:r w:rsidR="007846B8">
              <w:rPr>
                <w:noProof/>
                <w:webHidden/>
              </w:rPr>
              <w:tab/>
            </w:r>
            <w:r w:rsidR="007846B8">
              <w:rPr>
                <w:noProof/>
                <w:webHidden/>
              </w:rPr>
              <w:fldChar w:fldCharType="begin"/>
            </w:r>
            <w:r w:rsidR="007846B8">
              <w:rPr>
                <w:noProof/>
                <w:webHidden/>
              </w:rPr>
              <w:instrText xml:space="preserve"> PAGEREF _Toc113266954 \h </w:instrText>
            </w:r>
            <w:r w:rsidR="007846B8">
              <w:rPr>
                <w:noProof/>
                <w:webHidden/>
              </w:rPr>
            </w:r>
            <w:r w:rsidR="007846B8">
              <w:rPr>
                <w:noProof/>
                <w:webHidden/>
              </w:rPr>
              <w:fldChar w:fldCharType="separate"/>
            </w:r>
            <w:r w:rsidR="00FB28BA">
              <w:rPr>
                <w:noProof/>
                <w:webHidden/>
              </w:rPr>
              <w:t>47</w:t>
            </w:r>
            <w:r w:rsidR="007846B8">
              <w:rPr>
                <w:noProof/>
                <w:webHidden/>
              </w:rPr>
              <w:fldChar w:fldCharType="end"/>
            </w:r>
          </w:hyperlink>
        </w:p>
        <w:p w14:paraId="14C2518E" w14:textId="6E72CC6A" w:rsidR="007846B8" w:rsidRDefault="006F09CD">
          <w:pPr>
            <w:pStyle w:val="TOC1"/>
            <w:rPr>
              <w:rFonts w:eastAsiaTheme="minorEastAsia" w:cstheme="minorBidi"/>
              <w:b w:val="0"/>
              <w:caps w:val="0"/>
              <w:noProof/>
              <w:color w:val="auto"/>
              <w:sz w:val="22"/>
              <w:szCs w:val="22"/>
            </w:rPr>
          </w:pPr>
          <w:hyperlink w:anchor="_Toc113266955" w:history="1">
            <w:r w:rsidR="007846B8" w:rsidRPr="00630104">
              <w:rPr>
                <w:rStyle w:val="Hyperlink"/>
                <w:noProof/>
              </w:rPr>
              <w:t>Annexes</w:t>
            </w:r>
            <w:r w:rsidR="007846B8">
              <w:rPr>
                <w:noProof/>
                <w:webHidden/>
              </w:rPr>
              <w:tab/>
            </w:r>
            <w:r w:rsidR="007846B8">
              <w:rPr>
                <w:noProof/>
                <w:webHidden/>
              </w:rPr>
              <w:fldChar w:fldCharType="begin"/>
            </w:r>
            <w:r w:rsidR="007846B8">
              <w:rPr>
                <w:noProof/>
                <w:webHidden/>
              </w:rPr>
              <w:instrText xml:space="preserve"> PAGEREF _Toc113266955 \h </w:instrText>
            </w:r>
            <w:r w:rsidR="007846B8">
              <w:rPr>
                <w:noProof/>
                <w:webHidden/>
              </w:rPr>
            </w:r>
            <w:r w:rsidR="007846B8">
              <w:rPr>
                <w:noProof/>
                <w:webHidden/>
              </w:rPr>
              <w:fldChar w:fldCharType="separate"/>
            </w:r>
            <w:r w:rsidR="00FB28BA">
              <w:rPr>
                <w:noProof/>
                <w:webHidden/>
              </w:rPr>
              <w:t>49</w:t>
            </w:r>
            <w:r w:rsidR="007846B8">
              <w:rPr>
                <w:noProof/>
                <w:webHidden/>
              </w:rPr>
              <w:fldChar w:fldCharType="end"/>
            </w:r>
          </w:hyperlink>
        </w:p>
        <w:p w14:paraId="7DBF7878" w14:textId="66BD4E3B" w:rsidR="007846B8" w:rsidRDefault="006F09CD">
          <w:pPr>
            <w:pStyle w:val="TOC2"/>
            <w:rPr>
              <w:rFonts w:eastAsiaTheme="minorEastAsia" w:cstheme="minorBidi"/>
              <w:noProof/>
              <w:color w:val="auto"/>
              <w:sz w:val="22"/>
              <w:szCs w:val="22"/>
            </w:rPr>
          </w:pPr>
          <w:hyperlink w:anchor="_Toc113266956" w:history="1">
            <w:r w:rsidR="007846B8" w:rsidRPr="00630104">
              <w:rPr>
                <w:rStyle w:val="Hyperlink"/>
                <w:noProof/>
              </w:rPr>
              <w:t>Annex 1: Evaluation Framework</w:t>
            </w:r>
            <w:r w:rsidR="007846B8">
              <w:rPr>
                <w:noProof/>
                <w:webHidden/>
              </w:rPr>
              <w:tab/>
            </w:r>
            <w:r w:rsidR="007846B8">
              <w:rPr>
                <w:noProof/>
                <w:webHidden/>
              </w:rPr>
              <w:fldChar w:fldCharType="begin"/>
            </w:r>
            <w:r w:rsidR="007846B8">
              <w:rPr>
                <w:noProof/>
                <w:webHidden/>
              </w:rPr>
              <w:instrText xml:space="preserve"> PAGEREF _Toc113266956 \h </w:instrText>
            </w:r>
            <w:r w:rsidR="007846B8">
              <w:rPr>
                <w:noProof/>
                <w:webHidden/>
              </w:rPr>
            </w:r>
            <w:r w:rsidR="007846B8">
              <w:rPr>
                <w:noProof/>
                <w:webHidden/>
              </w:rPr>
              <w:fldChar w:fldCharType="separate"/>
            </w:r>
            <w:r w:rsidR="00FB28BA">
              <w:rPr>
                <w:noProof/>
                <w:webHidden/>
              </w:rPr>
              <w:t>49</w:t>
            </w:r>
            <w:r w:rsidR="007846B8">
              <w:rPr>
                <w:noProof/>
                <w:webHidden/>
              </w:rPr>
              <w:fldChar w:fldCharType="end"/>
            </w:r>
          </w:hyperlink>
        </w:p>
        <w:p w14:paraId="357D832A" w14:textId="4B73A336" w:rsidR="007846B8" w:rsidRDefault="006F09CD">
          <w:pPr>
            <w:pStyle w:val="TOC2"/>
            <w:rPr>
              <w:rFonts w:eastAsiaTheme="minorEastAsia" w:cstheme="minorBidi"/>
              <w:noProof/>
              <w:color w:val="auto"/>
              <w:sz w:val="22"/>
              <w:szCs w:val="22"/>
            </w:rPr>
          </w:pPr>
          <w:hyperlink w:anchor="_Toc113266957" w:history="1">
            <w:r w:rsidR="007846B8" w:rsidRPr="00630104">
              <w:rPr>
                <w:rStyle w:val="Hyperlink"/>
                <w:noProof/>
              </w:rPr>
              <w:t>Annex 2: AIFFP Operating Models</w:t>
            </w:r>
            <w:r w:rsidR="007846B8">
              <w:rPr>
                <w:noProof/>
                <w:webHidden/>
              </w:rPr>
              <w:tab/>
            </w:r>
            <w:r w:rsidR="007846B8">
              <w:rPr>
                <w:noProof/>
                <w:webHidden/>
              </w:rPr>
              <w:fldChar w:fldCharType="begin"/>
            </w:r>
            <w:r w:rsidR="007846B8">
              <w:rPr>
                <w:noProof/>
                <w:webHidden/>
              </w:rPr>
              <w:instrText xml:space="preserve"> PAGEREF _Toc113266957 \h </w:instrText>
            </w:r>
            <w:r w:rsidR="007846B8">
              <w:rPr>
                <w:noProof/>
                <w:webHidden/>
              </w:rPr>
            </w:r>
            <w:r w:rsidR="007846B8">
              <w:rPr>
                <w:noProof/>
                <w:webHidden/>
              </w:rPr>
              <w:fldChar w:fldCharType="separate"/>
            </w:r>
            <w:r w:rsidR="00FB28BA">
              <w:rPr>
                <w:noProof/>
                <w:webHidden/>
              </w:rPr>
              <w:t>54</w:t>
            </w:r>
            <w:r w:rsidR="007846B8">
              <w:rPr>
                <w:noProof/>
                <w:webHidden/>
              </w:rPr>
              <w:fldChar w:fldCharType="end"/>
            </w:r>
          </w:hyperlink>
        </w:p>
        <w:p w14:paraId="2B1DA791" w14:textId="477C83DB" w:rsidR="007846B8" w:rsidRDefault="006F09CD">
          <w:pPr>
            <w:pStyle w:val="TOC2"/>
            <w:rPr>
              <w:rFonts w:eastAsiaTheme="minorEastAsia" w:cstheme="minorBidi"/>
              <w:noProof/>
              <w:color w:val="auto"/>
              <w:sz w:val="22"/>
              <w:szCs w:val="22"/>
            </w:rPr>
          </w:pPr>
          <w:hyperlink w:anchor="_Toc113266958" w:history="1">
            <w:r w:rsidR="007846B8" w:rsidRPr="00630104">
              <w:rPr>
                <w:rStyle w:val="Hyperlink"/>
                <w:noProof/>
              </w:rPr>
              <w:t>Annex 3: Documents Reviewed</w:t>
            </w:r>
            <w:r w:rsidR="007846B8">
              <w:rPr>
                <w:noProof/>
                <w:webHidden/>
              </w:rPr>
              <w:tab/>
            </w:r>
            <w:r w:rsidR="007846B8">
              <w:rPr>
                <w:noProof/>
                <w:webHidden/>
              </w:rPr>
              <w:fldChar w:fldCharType="begin"/>
            </w:r>
            <w:r w:rsidR="007846B8">
              <w:rPr>
                <w:noProof/>
                <w:webHidden/>
              </w:rPr>
              <w:instrText xml:space="preserve"> PAGEREF _Toc113266958 \h </w:instrText>
            </w:r>
            <w:r w:rsidR="007846B8">
              <w:rPr>
                <w:noProof/>
                <w:webHidden/>
              </w:rPr>
            </w:r>
            <w:r w:rsidR="007846B8">
              <w:rPr>
                <w:noProof/>
                <w:webHidden/>
              </w:rPr>
              <w:fldChar w:fldCharType="separate"/>
            </w:r>
            <w:r w:rsidR="00FB28BA">
              <w:rPr>
                <w:noProof/>
                <w:webHidden/>
              </w:rPr>
              <w:t>55</w:t>
            </w:r>
            <w:r w:rsidR="007846B8">
              <w:rPr>
                <w:noProof/>
                <w:webHidden/>
              </w:rPr>
              <w:fldChar w:fldCharType="end"/>
            </w:r>
          </w:hyperlink>
        </w:p>
        <w:p w14:paraId="1F4F2C38" w14:textId="2BB24031" w:rsidR="000D3E85" w:rsidRPr="00ED3D9A" w:rsidRDefault="00E7443E">
          <w:r w:rsidRPr="00ED3D9A">
            <w:rPr>
              <w:b/>
              <w:color w:val="1D336D" w:themeColor="background2"/>
            </w:rPr>
            <w:fldChar w:fldCharType="end"/>
          </w:r>
        </w:p>
      </w:sdtContent>
    </w:sdt>
    <w:p w14:paraId="3B601F95" w14:textId="77777777" w:rsidR="003D0AAB" w:rsidRPr="00ED3D9A" w:rsidRDefault="003D0AAB">
      <w:pPr>
        <w:spacing w:after="0" w:line="240" w:lineRule="auto"/>
      </w:pPr>
    </w:p>
    <w:p w14:paraId="71A87CA7" w14:textId="77777777" w:rsidR="006B7018" w:rsidRPr="00ED3D9A" w:rsidRDefault="006B7018">
      <w:pPr>
        <w:spacing w:after="0" w:line="240" w:lineRule="auto"/>
      </w:pPr>
    </w:p>
    <w:p w14:paraId="67C31797" w14:textId="77777777" w:rsidR="006B7018" w:rsidRPr="00ED3D9A" w:rsidRDefault="006B7018" w:rsidP="000D3E85">
      <w:pPr>
        <w:sectPr w:rsidR="006B7018" w:rsidRPr="00ED3D9A" w:rsidSect="003D0AAB">
          <w:headerReference w:type="default" r:id="rId12"/>
          <w:footerReference w:type="default" r:id="rId13"/>
          <w:headerReference w:type="first" r:id="rId14"/>
          <w:footerReference w:type="first" r:id="rId15"/>
          <w:pgSz w:w="11906" w:h="16838" w:code="9"/>
          <w:pgMar w:top="1701"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35720E31" w14:textId="77777777" w:rsidR="003C1A41" w:rsidRPr="00ED3D9A" w:rsidRDefault="003C1A41" w:rsidP="003C1A41">
      <w:pPr>
        <w:pStyle w:val="ChapterHeading"/>
      </w:pPr>
      <w:bookmarkStart w:id="0" w:name="_Toc66974002"/>
      <w:bookmarkStart w:id="1" w:name="_Toc94357080"/>
      <w:bookmarkStart w:id="2" w:name="_Toc113266933"/>
      <w:r w:rsidRPr="00ED3D9A">
        <w:t>Acronyms</w:t>
      </w:r>
      <w:bookmarkEnd w:id="0"/>
      <w:bookmarkEnd w:id="1"/>
      <w:bookmarkEnd w:id="2"/>
    </w:p>
    <w:tbl>
      <w:tblPr>
        <w:tblStyle w:val="TablePlain"/>
        <w:tblW w:w="5000" w:type="pct"/>
        <w:tblLook w:val="0420" w:firstRow="1" w:lastRow="0" w:firstColumn="0" w:lastColumn="0" w:noHBand="0" w:noVBand="1"/>
      </w:tblPr>
      <w:tblGrid>
        <w:gridCol w:w="2269"/>
        <w:gridCol w:w="7369"/>
      </w:tblGrid>
      <w:tr w:rsidR="00F22AC6" w:rsidRPr="00ED3D9A" w14:paraId="5C4F86DF" w14:textId="77777777" w:rsidTr="00A47A02">
        <w:trPr>
          <w:cnfStyle w:val="100000000000" w:firstRow="1" w:lastRow="0" w:firstColumn="0" w:lastColumn="0" w:oddVBand="0" w:evenVBand="0" w:oddHBand="0" w:evenHBand="0" w:firstRowFirstColumn="0" w:firstRowLastColumn="0" w:lastRowFirstColumn="0" w:lastRowLastColumn="0"/>
          <w:trHeight w:val="20"/>
        </w:trPr>
        <w:tc>
          <w:tcPr>
            <w:tcW w:w="1177" w:type="pct"/>
            <w:tcBorders>
              <w:top w:val="single" w:sz="12" w:space="0" w:color="2294CD"/>
              <w:bottom w:val="single" w:sz="4" w:space="0" w:color="2294CD"/>
            </w:tcBorders>
          </w:tcPr>
          <w:p w14:paraId="7B272D24" w14:textId="77777777" w:rsidR="00F22AC6" w:rsidRPr="00ED3D9A" w:rsidRDefault="00F22AC6" w:rsidP="00A47A02">
            <w:pPr>
              <w:pStyle w:val="TableText"/>
              <w:spacing w:before="0" w:after="0" w:line="240" w:lineRule="auto"/>
              <w:rPr>
                <w:b/>
                <w:bCs/>
                <w:sz w:val="18"/>
                <w:szCs w:val="18"/>
              </w:rPr>
            </w:pPr>
            <w:r w:rsidRPr="00ED3D9A">
              <w:rPr>
                <w:b/>
                <w:bCs/>
                <w:sz w:val="18"/>
                <w:szCs w:val="18"/>
              </w:rPr>
              <w:t>ADB</w:t>
            </w:r>
          </w:p>
        </w:tc>
        <w:tc>
          <w:tcPr>
            <w:tcW w:w="3823" w:type="pct"/>
            <w:tcBorders>
              <w:top w:val="single" w:sz="12" w:space="0" w:color="2294CD"/>
              <w:bottom w:val="single" w:sz="4" w:space="0" w:color="2294CD"/>
            </w:tcBorders>
          </w:tcPr>
          <w:p w14:paraId="28FBBB5C" w14:textId="77777777" w:rsidR="00F22AC6" w:rsidRPr="00ED3D9A" w:rsidRDefault="00F22AC6" w:rsidP="00A47A02">
            <w:pPr>
              <w:pStyle w:val="TableText"/>
              <w:spacing w:before="0" w:after="0" w:line="240" w:lineRule="auto"/>
              <w:rPr>
                <w:sz w:val="18"/>
                <w:szCs w:val="18"/>
              </w:rPr>
            </w:pPr>
            <w:r w:rsidRPr="00ED3D9A">
              <w:rPr>
                <w:sz w:val="18"/>
                <w:szCs w:val="18"/>
              </w:rPr>
              <w:t>Asian Development Bank</w:t>
            </w:r>
          </w:p>
        </w:tc>
      </w:tr>
      <w:tr w:rsidR="00F22AC6" w:rsidRPr="00ED3D9A" w14:paraId="09E8D02B"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12" w:space="0" w:color="2294CD"/>
              <w:bottom w:val="single" w:sz="4" w:space="0" w:color="2294CD"/>
            </w:tcBorders>
          </w:tcPr>
          <w:p w14:paraId="71F5F9AB" w14:textId="77777777" w:rsidR="00F22AC6" w:rsidRPr="00ED3D9A" w:rsidRDefault="00F22AC6" w:rsidP="00A47A02">
            <w:pPr>
              <w:pStyle w:val="TableText"/>
              <w:spacing w:before="0" w:after="0" w:line="240" w:lineRule="auto"/>
              <w:rPr>
                <w:b/>
                <w:bCs/>
                <w:sz w:val="18"/>
                <w:szCs w:val="18"/>
              </w:rPr>
            </w:pPr>
            <w:r w:rsidRPr="00ED3D9A">
              <w:rPr>
                <w:b/>
                <w:bCs/>
                <w:sz w:val="18"/>
                <w:szCs w:val="18"/>
              </w:rPr>
              <w:t>AIFFP</w:t>
            </w:r>
          </w:p>
        </w:tc>
        <w:tc>
          <w:tcPr>
            <w:tcW w:w="3823" w:type="pct"/>
            <w:tcBorders>
              <w:top w:val="single" w:sz="12" w:space="0" w:color="2294CD"/>
              <w:bottom w:val="single" w:sz="4" w:space="0" w:color="2294CD"/>
            </w:tcBorders>
          </w:tcPr>
          <w:p w14:paraId="0477FB1A" w14:textId="77777777" w:rsidR="00F22AC6" w:rsidRPr="00ED3D9A" w:rsidRDefault="00F22AC6" w:rsidP="00A47A02">
            <w:pPr>
              <w:pStyle w:val="TableText"/>
              <w:spacing w:before="0" w:after="0" w:line="240" w:lineRule="auto"/>
              <w:rPr>
                <w:sz w:val="18"/>
                <w:szCs w:val="18"/>
              </w:rPr>
            </w:pPr>
            <w:r w:rsidRPr="00ED3D9A">
              <w:rPr>
                <w:sz w:val="18"/>
                <w:szCs w:val="18"/>
              </w:rPr>
              <w:t>Australian Infrastructure Financing Facility for the Pacific</w:t>
            </w:r>
          </w:p>
        </w:tc>
      </w:tr>
      <w:tr w:rsidR="00F22AC6" w:rsidRPr="00ED3D9A" w14:paraId="2637F984" w14:textId="77777777" w:rsidTr="00A47A02">
        <w:trPr>
          <w:trHeight w:val="20"/>
        </w:trPr>
        <w:tc>
          <w:tcPr>
            <w:tcW w:w="1177" w:type="pct"/>
            <w:tcBorders>
              <w:top w:val="single" w:sz="12" w:space="0" w:color="2294CD"/>
              <w:bottom w:val="single" w:sz="4" w:space="0" w:color="2294CD"/>
            </w:tcBorders>
          </w:tcPr>
          <w:p w14:paraId="4386AC2E" w14:textId="77777777" w:rsidR="00F22AC6" w:rsidRPr="00ED3D9A" w:rsidRDefault="00F22AC6" w:rsidP="00A47A02">
            <w:pPr>
              <w:pStyle w:val="TableText"/>
              <w:spacing w:before="0" w:after="0" w:line="240" w:lineRule="auto"/>
              <w:rPr>
                <w:b/>
                <w:bCs/>
                <w:sz w:val="18"/>
                <w:szCs w:val="18"/>
              </w:rPr>
            </w:pPr>
            <w:r w:rsidRPr="00ED3D9A">
              <w:rPr>
                <w:b/>
                <w:bCs/>
                <w:sz w:val="18"/>
                <w:szCs w:val="18"/>
              </w:rPr>
              <w:t>APCP</w:t>
            </w:r>
          </w:p>
        </w:tc>
        <w:tc>
          <w:tcPr>
            <w:tcW w:w="3823" w:type="pct"/>
            <w:tcBorders>
              <w:top w:val="single" w:sz="12" w:space="0" w:color="2294CD"/>
              <w:bottom w:val="single" w:sz="4" w:space="0" w:color="2294CD"/>
            </w:tcBorders>
          </w:tcPr>
          <w:p w14:paraId="20884125" w14:textId="77777777" w:rsidR="00F22AC6" w:rsidRPr="00ED3D9A" w:rsidRDefault="00F22AC6" w:rsidP="00A47A02">
            <w:pPr>
              <w:pStyle w:val="TableText"/>
              <w:spacing w:before="0" w:after="0" w:line="240" w:lineRule="auto"/>
              <w:rPr>
                <w:sz w:val="18"/>
                <w:szCs w:val="18"/>
              </w:rPr>
            </w:pPr>
            <w:r w:rsidRPr="00ED3D9A">
              <w:rPr>
                <w:sz w:val="18"/>
                <w:szCs w:val="18"/>
              </w:rPr>
              <w:t>Australia Pacific Climate Partnership</w:t>
            </w:r>
          </w:p>
        </w:tc>
      </w:tr>
      <w:tr w:rsidR="00F22AC6" w:rsidRPr="00ED3D9A" w14:paraId="1684DF49"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12" w:space="0" w:color="2294CD"/>
              <w:bottom w:val="single" w:sz="4" w:space="0" w:color="2294CD"/>
            </w:tcBorders>
          </w:tcPr>
          <w:p w14:paraId="4C6C04F5" w14:textId="77777777" w:rsidR="00F22AC6" w:rsidRPr="00ED3D9A" w:rsidRDefault="00F22AC6" w:rsidP="00A47A02">
            <w:pPr>
              <w:pStyle w:val="TableText"/>
              <w:spacing w:before="0" w:after="0" w:line="240" w:lineRule="auto"/>
              <w:rPr>
                <w:b/>
                <w:bCs/>
                <w:sz w:val="18"/>
                <w:szCs w:val="18"/>
              </w:rPr>
            </w:pPr>
            <w:r w:rsidRPr="00ED3D9A">
              <w:rPr>
                <w:b/>
                <w:bCs/>
                <w:sz w:val="18"/>
                <w:szCs w:val="18"/>
              </w:rPr>
              <w:t>APS</w:t>
            </w:r>
          </w:p>
        </w:tc>
        <w:tc>
          <w:tcPr>
            <w:tcW w:w="3823" w:type="pct"/>
            <w:tcBorders>
              <w:top w:val="single" w:sz="12" w:space="0" w:color="2294CD"/>
              <w:bottom w:val="single" w:sz="4" w:space="0" w:color="2294CD"/>
            </w:tcBorders>
          </w:tcPr>
          <w:p w14:paraId="67071A32" w14:textId="77777777" w:rsidR="00F22AC6" w:rsidRPr="00ED3D9A" w:rsidRDefault="00F22AC6" w:rsidP="00A47A02">
            <w:pPr>
              <w:pStyle w:val="TableText"/>
              <w:spacing w:before="0" w:after="0" w:line="240" w:lineRule="auto"/>
              <w:rPr>
                <w:sz w:val="18"/>
                <w:szCs w:val="18"/>
              </w:rPr>
            </w:pPr>
            <w:r w:rsidRPr="00ED3D9A">
              <w:rPr>
                <w:sz w:val="18"/>
                <w:szCs w:val="18"/>
              </w:rPr>
              <w:t>Australian Public Service</w:t>
            </w:r>
          </w:p>
        </w:tc>
      </w:tr>
      <w:tr w:rsidR="00F22AC6" w:rsidRPr="00ED3D9A" w14:paraId="3811EF35" w14:textId="77777777" w:rsidTr="00A47A02">
        <w:trPr>
          <w:trHeight w:val="20"/>
        </w:trPr>
        <w:tc>
          <w:tcPr>
            <w:tcW w:w="1177" w:type="pct"/>
            <w:tcBorders>
              <w:top w:val="single" w:sz="12" w:space="0" w:color="2294CD"/>
              <w:bottom w:val="single" w:sz="4" w:space="0" w:color="2294CD"/>
            </w:tcBorders>
          </w:tcPr>
          <w:p w14:paraId="0276B550" w14:textId="77777777" w:rsidR="00F22AC6" w:rsidRPr="00ED3D9A" w:rsidRDefault="00F22AC6" w:rsidP="00A47A02">
            <w:pPr>
              <w:pStyle w:val="TableText"/>
              <w:spacing w:before="0" w:after="0" w:line="240" w:lineRule="auto"/>
              <w:rPr>
                <w:b/>
                <w:bCs/>
                <w:sz w:val="18"/>
                <w:szCs w:val="18"/>
              </w:rPr>
            </w:pPr>
            <w:r w:rsidRPr="00ED3D9A">
              <w:rPr>
                <w:b/>
                <w:bCs/>
                <w:sz w:val="18"/>
                <w:szCs w:val="18"/>
              </w:rPr>
              <w:t>APTC</w:t>
            </w:r>
          </w:p>
        </w:tc>
        <w:tc>
          <w:tcPr>
            <w:tcW w:w="3823" w:type="pct"/>
            <w:tcBorders>
              <w:top w:val="single" w:sz="12" w:space="0" w:color="2294CD"/>
              <w:bottom w:val="single" w:sz="4" w:space="0" w:color="2294CD"/>
            </w:tcBorders>
          </w:tcPr>
          <w:p w14:paraId="1F165D9C" w14:textId="77777777" w:rsidR="00F22AC6" w:rsidRPr="00ED3D9A" w:rsidRDefault="00F22AC6" w:rsidP="00A47A02">
            <w:pPr>
              <w:pStyle w:val="TableText"/>
              <w:spacing w:before="0" w:after="0" w:line="240" w:lineRule="auto"/>
              <w:rPr>
                <w:sz w:val="18"/>
                <w:szCs w:val="18"/>
              </w:rPr>
            </w:pPr>
            <w:r w:rsidRPr="00ED3D9A">
              <w:rPr>
                <w:sz w:val="18"/>
                <w:szCs w:val="18"/>
              </w:rPr>
              <w:t>Australia Pacific Technical College</w:t>
            </w:r>
          </w:p>
        </w:tc>
      </w:tr>
      <w:tr w:rsidR="00F22AC6" w:rsidRPr="00ED3D9A" w14:paraId="4AE6BAA4"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4" w:space="0" w:color="2294CD"/>
            </w:tcBorders>
          </w:tcPr>
          <w:p w14:paraId="2312A450" w14:textId="77777777" w:rsidR="00F22AC6" w:rsidRPr="00ED3D9A" w:rsidRDefault="00F22AC6" w:rsidP="00A47A02">
            <w:pPr>
              <w:pStyle w:val="TableText"/>
              <w:spacing w:before="0" w:after="0" w:line="240" w:lineRule="auto"/>
              <w:rPr>
                <w:b/>
                <w:bCs/>
                <w:sz w:val="18"/>
                <w:szCs w:val="18"/>
              </w:rPr>
            </w:pPr>
            <w:r w:rsidRPr="00ED3D9A">
              <w:rPr>
                <w:b/>
                <w:bCs/>
                <w:sz w:val="18"/>
                <w:szCs w:val="18"/>
              </w:rPr>
              <w:t>DFAT</w:t>
            </w:r>
          </w:p>
        </w:tc>
        <w:tc>
          <w:tcPr>
            <w:tcW w:w="3823" w:type="pct"/>
            <w:tcBorders>
              <w:top w:val="single" w:sz="4" w:space="0" w:color="2294CD"/>
            </w:tcBorders>
          </w:tcPr>
          <w:p w14:paraId="1D3665A9" w14:textId="77777777" w:rsidR="00F22AC6" w:rsidRPr="001A20D8" w:rsidRDefault="00F22AC6" w:rsidP="00A47A02">
            <w:pPr>
              <w:pStyle w:val="TableText"/>
              <w:spacing w:before="0" w:after="0" w:line="240" w:lineRule="auto"/>
              <w:rPr>
                <w:sz w:val="18"/>
                <w:szCs w:val="18"/>
              </w:rPr>
            </w:pPr>
            <w:r w:rsidRPr="00ED3D9A">
              <w:rPr>
                <w:sz w:val="18"/>
                <w:szCs w:val="18"/>
              </w:rPr>
              <w:t>Au</w:t>
            </w:r>
            <w:r w:rsidRPr="002163C0">
              <w:rPr>
                <w:sz w:val="18"/>
                <w:szCs w:val="18"/>
              </w:rPr>
              <w:t>str</w:t>
            </w:r>
            <w:r w:rsidRPr="009E2DAB">
              <w:rPr>
                <w:sz w:val="18"/>
                <w:szCs w:val="18"/>
              </w:rPr>
              <w:t>ali</w:t>
            </w:r>
            <w:r w:rsidRPr="00657C1C">
              <w:rPr>
                <w:sz w:val="18"/>
                <w:szCs w:val="18"/>
              </w:rPr>
              <w:t>an</w:t>
            </w:r>
            <w:r w:rsidRPr="004C2382">
              <w:rPr>
                <w:sz w:val="18"/>
                <w:szCs w:val="18"/>
              </w:rPr>
              <w:t xml:space="preserve"> </w:t>
            </w:r>
            <w:r w:rsidRPr="00107D57">
              <w:rPr>
                <w:sz w:val="18"/>
                <w:szCs w:val="18"/>
              </w:rPr>
              <w:t>Department of Foreign Affairs and Trade</w:t>
            </w:r>
          </w:p>
        </w:tc>
      </w:tr>
      <w:tr w:rsidR="00F22AC6" w:rsidRPr="00ED3D9A" w14:paraId="0729A276" w14:textId="77777777" w:rsidTr="00A47A02">
        <w:trPr>
          <w:trHeight w:val="20"/>
        </w:trPr>
        <w:tc>
          <w:tcPr>
            <w:tcW w:w="1177" w:type="pct"/>
          </w:tcPr>
          <w:p w14:paraId="109312E7" w14:textId="77777777" w:rsidR="00F22AC6" w:rsidRPr="00ED3D9A" w:rsidRDefault="00F22AC6" w:rsidP="00A47A02">
            <w:pPr>
              <w:pStyle w:val="TableText"/>
              <w:spacing w:before="0" w:after="0" w:line="240" w:lineRule="auto"/>
              <w:rPr>
                <w:b/>
                <w:bCs/>
                <w:sz w:val="18"/>
                <w:szCs w:val="18"/>
              </w:rPr>
            </w:pPr>
            <w:r w:rsidRPr="00ED3D9A">
              <w:rPr>
                <w:b/>
                <w:bCs/>
                <w:sz w:val="18"/>
                <w:szCs w:val="18"/>
              </w:rPr>
              <w:t>DFI</w:t>
            </w:r>
          </w:p>
        </w:tc>
        <w:tc>
          <w:tcPr>
            <w:tcW w:w="3823" w:type="pct"/>
          </w:tcPr>
          <w:p w14:paraId="7548DBEA" w14:textId="26B0388E" w:rsidR="00F22AC6" w:rsidRPr="00ED3D9A" w:rsidRDefault="00F22AC6" w:rsidP="00A47A02">
            <w:pPr>
              <w:pStyle w:val="TableText"/>
              <w:spacing w:before="0" w:after="60" w:line="240" w:lineRule="auto"/>
              <w:rPr>
                <w:sz w:val="18"/>
                <w:szCs w:val="18"/>
              </w:rPr>
            </w:pPr>
            <w:r w:rsidRPr="00ED3D9A">
              <w:rPr>
                <w:sz w:val="18"/>
                <w:szCs w:val="18"/>
              </w:rPr>
              <w:t xml:space="preserve">Development </w:t>
            </w:r>
            <w:r w:rsidR="43C9298E" w:rsidRPr="33E295F6">
              <w:rPr>
                <w:sz w:val="18"/>
                <w:szCs w:val="18"/>
              </w:rPr>
              <w:t>F</w:t>
            </w:r>
            <w:r w:rsidRPr="33E295F6">
              <w:rPr>
                <w:sz w:val="18"/>
                <w:szCs w:val="18"/>
              </w:rPr>
              <w:t xml:space="preserve">inance </w:t>
            </w:r>
            <w:r w:rsidR="4105BA88" w:rsidRPr="33E295F6">
              <w:rPr>
                <w:sz w:val="18"/>
                <w:szCs w:val="18"/>
              </w:rPr>
              <w:t>I</w:t>
            </w:r>
            <w:r w:rsidRPr="00ED3D9A">
              <w:rPr>
                <w:sz w:val="18"/>
                <w:szCs w:val="18"/>
              </w:rPr>
              <w:t>nstitute</w:t>
            </w:r>
          </w:p>
        </w:tc>
      </w:tr>
      <w:tr w:rsidR="00F22AC6" w:rsidRPr="00ED3D9A" w14:paraId="64E15CA0"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634A457B" w14:textId="77777777" w:rsidR="00F22AC6" w:rsidRPr="00ED3D9A" w:rsidRDefault="00F22AC6" w:rsidP="00A47A02">
            <w:pPr>
              <w:pStyle w:val="TableText"/>
              <w:spacing w:before="0" w:after="0" w:line="240" w:lineRule="auto"/>
              <w:rPr>
                <w:b/>
                <w:bCs/>
                <w:sz w:val="18"/>
                <w:szCs w:val="18"/>
              </w:rPr>
            </w:pPr>
            <w:r w:rsidRPr="00ED3D9A">
              <w:rPr>
                <w:b/>
                <w:bCs/>
                <w:sz w:val="18"/>
                <w:szCs w:val="18"/>
              </w:rPr>
              <w:t>EFA</w:t>
            </w:r>
          </w:p>
        </w:tc>
        <w:tc>
          <w:tcPr>
            <w:tcW w:w="3823" w:type="pct"/>
          </w:tcPr>
          <w:p w14:paraId="33587DDD" w14:textId="77777777" w:rsidR="00F22AC6" w:rsidRPr="00ED3D9A" w:rsidRDefault="00F22AC6" w:rsidP="00A47A02">
            <w:pPr>
              <w:pStyle w:val="TableText"/>
              <w:spacing w:before="0" w:after="0" w:line="240" w:lineRule="auto"/>
              <w:rPr>
                <w:sz w:val="18"/>
                <w:szCs w:val="18"/>
              </w:rPr>
            </w:pPr>
            <w:r w:rsidRPr="00ED3D9A">
              <w:rPr>
                <w:sz w:val="18"/>
                <w:szCs w:val="18"/>
              </w:rPr>
              <w:t>Export Finance Australia</w:t>
            </w:r>
          </w:p>
        </w:tc>
      </w:tr>
      <w:tr w:rsidR="00F22AC6" w:rsidRPr="00ED3D9A" w14:paraId="29F25510" w14:textId="77777777" w:rsidTr="00A47A02">
        <w:trPr>
          <w:trHeight w:val="20"/>
        </w:trPr>
        <w:tc>
          <w:tcPr>
            <w:tcW w:w="1177" w:type="pct"/>
          </w:tcPr>
          <w:p w14:paraId="34AB620F" w14:textId="77777777" w:rsidR="00F22AC6" w:rsidRPr="00ED3D9A" w:rsidRDefault="00F22AC6" w:rsidP="00A47A02">
            <w:pPr>
              <w:pStyle w:val="TableText"/>
              <w:spacing w:before="0" w:after="0" w:line="240" w:lineRule="auto"/>
              <w:rPr>
                <w:b/>
                <w:bCs/>
                <w:sz w:val="18"/>
                <w:szCs w:val="18"/>
              </w:rPr>
            </w:pPr>
            <w:r w:rsidRPr="00ED3D9A">
              <w:rPr>
                <w:b/>
                <w:bCs/>
                <w:sz w:val="18"/>
                <w:szCs w:val="18"/>
              </w:rPr>
              <w:t>ESA</w:t>
            </w:r>
          </w:p>
        </w:tc>
        <w:tc>
          <w:tcPr>
            <w:tcW w:w="3823" w:type="pct"/>
          </w:tcPr>
          <w:p w14:paraId="2DDD9D8F"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assessment</w:t>
            </w:r>
          </w:p>
        </w:tc>
      </w:tr>
      <w:tr w:rsidR="00F22AC6" w:rsidRPr="00ED3D9A" w14:paraId="41827B1A"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50B5FFAF" w14:textId="77777777" w:rsidR="00F22AC6" w:rsidRPr="00ED3D9A" w:rsidRDefault="00F22AC6" w:rsidP="00A47A02">
            <w:pPr>
              <w:pStyle w:val="TableText"/>
              <w:spacing w:before="0" w:after="0" w:line="240" w:lineRule="auto"/>
              <w:rPr>
                <w:b/>
                <w:bCs/>
                <w:sz w:val="18"/>
                <w:szCs w:val="18"/>
              </w:rPr>
            </w:pPr>
            <w:r w:rsidRPr="00ED3D9A">
              <w:rPr>
                <w:b/>
                <w:bCs/>
                <w:sz w:val="18"/>
                <w:szCs w:val="18"/>
              </w:rPr>
              <w:t>ESDD</w:t>
            </w:r>
          </w:p>
        </w:tc>
        <w:tc>
          <w:tcPr>
            <w:tcW w:w="3823" w:type="pct"/>
          </w:tcPr>
          <w:p w14:paraId="711EB13E"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due diligence</w:t>
            </w:r>
          </w:p>
        </w:tc>
      </w:tr>
      <w:tr w:rsidR="00F22AC6" w:rsidRPr="00ED3D9A" w14:paraId="6CF83EAA" w14:textId="77777777" w:rsidTr="00A47A02">
        <w:trPr>
          <w:trHeight w:val="20"/>
        </w:trPr>
        <w:tc>
          <w:tcPr>
            <w:tcW w:w="1177" w:type="pct"/>
          </w:tcPr>
          <w:p w14:paraId="45B97DB8" w14:textId="77777777" w:rsidR="00F22AC6" w:rsidRPr="00ED3D9A" w:rsidRDefault="00F22AC6" w:rsidP="00A47A02">
            <w:pPr>
              <w:pStyle w:val="TableText"/>
              <w:spacing w:before="0" w:after="0" w:line="240" w:lineRule="auto"/>
              <w:rPr>
                <w:b/>
                <w:bCs/>
                <w:sz w:val="18"/>
                <w:szCs w:val="18"/>
              </w:rPr>
            </w:pPr>
            <w:r w:rsidRPr="00ED3D9A">
              <w:rPr>
                <w:b/>
                <w:bCs/>
                <w:sz w:val="18"/>
                <w:szCs w:val="18"/>
              </w:rPr>
              <w:t>ESMP</w:t>
            </w:r>
          </w:p>
        </w:tc>
        <w:tc>
          <w:tcPr>
            <w:tcW w:w="3823" w:type="pct"/>
          </w:tcPr>
          <w:p w14:paraId="7818DD8C"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management plan</w:t>
            </w:r>
          </w:p>
        </w:tc>
      </w:tr>
      <w:tr w:rsidR="00F22AC6" w:rsidRPr="00ED3D9A" w14:paraId="4635CB13"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A88F4E0" w14:textId="77777777" w:rsidR="00F22AC6" w:rsidRPr="00ED3D9A" w:rsidRDefault="00F22AC6" w:rsidP="00A47A02">
            <w:pPr>
              <w:pStyle w:val="TableText"/>
              <w:spacing w:before="0" w:after="0" w:line="240" w:lineRule="auto"/>
              <w:rPr>
                <w:b/>
                <w:bCs/>
                <w:sz w:val="18"/>
                <w:szCs w:val="18"/>
              </w:rPr>
            </w:pPr>
            <w:r w:rsidRPr="00ED3D9A">
              <w:rPr>
                <w:b/>
                <w:bCs/>
                <w:sz w:val="18"/>
                <w:szCs w:val="18"/>
              </w:rPr>
              <w:t>GE(D)SI</w:t>
            </w:r>
          </w:p>
        </w:tc>
        <w:tc>
          <w:tcPr>
            <w:tcW w:w="3823" w:type="pct"/>
          </w:tcPr>
          <w:p w14:paraId="4326E541" w14:textId="77777777" w:rsidR="00F22AC6" w:rsidRPr="00ED3D9A" w:rsidRDefault="00F22AC6" w:rsidP="00A47A02">
            <w:pPr>
              <w:pStyle w:val="TableText"/>
              <w:spacing w:before="0" w:after="0" w:line="240" w:lineRule="auto"/>
              <w:rPr>
                <w:sz w:val="18"/>
                <w:szCs w:val="18"/>
              </w:rPr>
            </w:pPr>
            <w:r w:rsidRPr="00ED3D9A">
              <w:rPr>
                <w:sz w:val="18"/>
                <w:szCs w:val="18"/>
              </w:rPr>
              <w:t>Gender equality, (disability) and social inclusion</w:t>
            </w:r>
          </w:p>
        </w:tc>
      </w:tr>
      <w:tr w:rsidR="00F22AC6" w:rsidRPr="00ED3D9A" w14:paraId="54DFBCF6" w14:textId="77777777" w:rsidTr="00A47A02">
        <w:trPr>
          <w:trHeight w:val="20"/>
        </w:trPr>
        <w:tc>
          <w:tcPr>
            <w:tcW w:w="1177" w:type="pct"/>
          </w:tcPr>
          <w:p w14:paraId="18BC774A" w14:textId="77777777" w:rsidR="00F22AC6" w:rsidRPr="00ED3D9A" w:rsidRDefault="00F22AC6" w:rsidP="00A47A02">
            <w:pPr>
              <w:pStyle w:val="TableText"/>
              <w:spacing w:before="0" w:after="0" w:line="240" w:lineRule="auto"/>
              <w:rPr>
                <w:b/>
                <w:bCs/>
                <w:sz w:val="18"/>
                <w:szCs w:val="18"/>
              </w:rPr>
            </w:pPr>
            <w:r w:rsidRPr="00ED3D9A">
              <w:rPr>
                <w:b/>
                <w:bCs/>
                <w:sz w:val="18"/>
                <w:szCs w:val="18"/>
              </w:rPr>
              <w:t>IESC</w:t>
            </w:r>
          </w:p>
        </w:tc>
        <w:tc>
          <w:tcPr>
            <w:tcW w:w="3823" w:type="pct"/>
          </w:tcPr>
          <w:p w14:paraId="11390E21" w14:textId="77777777" w:rsidR="00F22AC6" w:rsidRPr="00ED3D9A" w:rsidRDefault="00F22AC6" w:rsidP="00A47A02">
            <w:pPr>
              <w:pStyle w:val="TableText"/>
              <w:spacing w:before="0" w:after="0" w:line="240" w:lineRule="auto"/>
              <w:rPr>
                <w:sz w:val="18"/>
                <w:szCs w:val="18"/>
              </w:rPr>
            </w:pPr>
            <w:r w:rsidRPr="00ED3D9A">
              <w:rPr>
                <w:sz w:val="18"/>
                <w:szCs w:val="18"/>
              </w:rPr>
              <w:t>Independent environmental and social consultant</w:t>
            </w:r>
          </w:p>
        </w:tc>
      </w:tr>
      <w:tr w:rsidR="00F22AC6" w:rsidRPr="00ED3D9A" w14:paraId="220C20FB"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26611351" w14:textId="77777777" w:rsidR="00F22AC6" w:rsidRPr="00ED3D9A" w:rsidRDefault="00F22AC6" w:rsidP="00A47A02">
            <w:pPr>
              <w:pStyle w:val="TableText"/>
              <w:spacing w:before="0" w:after="0" w:line="240" w:lineRule="auto"/>
              <w:rPr>
                <w:b/>
                <w:bCs/>
                <w:sz w:val="18"/>
                <w:szCs w:val="18"/>
              </w:rPr>
            </w:pPr>
            <w:r w:rsidRPr="00ED3D9A">
              <w:rPr>
                <w:b/>
                <w:bCs/>
                <w:sz w:val="18"/>
                <w:szCs w:val="18"/>
              </w:rPr>
              <w:t>IFB</w:t>
            </w:r>
          </w:p>
        </w:tc>
        <w:tc>
          <w:tcPr>
            <w:tcW w:w="3823" w:type="pct"/>
          </w:tcPr>
          <w:p w14:paraId="752EDE1E" w14:textId="77777777" w:rsidR="00F22AC6" w:rsidRPr="00ED3D9A" w:rsidRDefault="00F22AC6" w:rsidP="00A47A02">
            <w:pPr>
              <w:pStyle w:val="TableText"/>
              <w:spacing w:before="0" w:after="0" w:line="240" w:lineRule="auto"/>
              <w:rPr>
                <w:sz w:val="18"/>
                <w:szCs w:val="18"/>
              </w:rPr>
            </w:pPr>
            <w:r w:rsidRPr="00ED3D9A">
              <w:rPr>
                <w:sz w:val="18"/>
                <w:szCs w:val="18"/>
              </w:rPr>
              <w:t>Pacific Infrastructure Branch (DFAT)</w:t>
            </w:r>
          </w:p>
        </w:tc>
      </w:tr>
      <w:tr w:rsidR="00F22AC6" w:rsidRPr="00ED3D9A" w14:paraId="146F09F5" w14:textId="77777777" w:rsidTr="00A47A02">
        <w:trPr>
          <w:trHeight w:val="20"/>
        </w:trPr>
        <w:tc>
          <w:tcPr>
            <w:tcW w:w="1177" w:type="pct"/>
          </w:tcPr>
          <w:p w14:paraId="465A0F3B" w14:textId="77777777" w:rsidR="00F22AC6" w:rsidRPr="00ED3D9A" w:rsidRDefault="00F22AC6" w:rsidP="00A47A02">
            <w:pPr>
              <w:pStyle w:val="TableText"/>
              <w:spacing w:before="0" w:after="0" w:line="240" w:lineRule="auto"/>
              <w:rPr>
                <w:b/>
                <w:bCs/>
                <w:sz w:val="18"/>
                <w:szCs w:val="18"/>
              </w:rPr>
            </w:pPr>
            <w:r w:rsidRPr="00ED3D9A">
              <w:rPr>
                <w:b/>
                <w:bCs/>
                <w:sz w:val="18"/>
                <w:szCs w:val="18"/>
              </w:rPr>
              <w:t>IMS</w:t>
            </w:r>
          </w:p>
        </w:tc>
        <w:tc>
          <w:tcPr>
            <w:tcW w:w="3823" w:type="pct"/>
          </w:tcPr>
          <w:p w14:paraId="0807204E" w14:textId="77777777" w:rsidR="00F22AC6" w:rsidRPr="00ED3D9A" w:rsidRDefault="00F22AC6" w:rsidP="00A47A02">
            <w:pPr>
              <w:pStyle w:val="TableText"/>
              <w:spacing w:before="0" w:after="0" w:line="240" w:lineRule="auto"/>
              <w:rPr>
                <w:sz w:val="18"/>
                <w:szCs w:val="18"/>
              </w:rPr>
            </w:pPr>
            <w:r w:rsidRPr="00ED3D9A">
              <w:rPr>
                <w:sz w:val="18"/>
                <w:szCs w:val="18"/>
              </w:rPr>
              <w:t>Investment management system</w:t>
            </w:r>
          </w:p>
        </w:tc>
      </w:tr>
      <w:tr w:rsidR="00F22AC6" w:rsidRPr="00ED3D9A" w14:paraId="6A347F4A"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2DDC9A2" w14:textId="77777777" w:rsidR="00F22AC6" w:rsidRPr="00ED3D9A" w:rsidRDefault="00F22AC6" w:rsidP="00A47A02">
            <w:pPr>
              <w:pStyle w:val="TableText"/>
              <w:spacing w:before="0" w:after="0" w:line="240" w:lineRule="auto"/>
              <w:rPr>
                <w:b/>
                <w:bCs/>
                <w:sz w:val="18"/>
                <w:szCs w:val="18"/>
              </w:rPr>
            </w:pPr>
            <w:r w:rsidRPr="00ED3D9A">
              <w:rPr>
                <w:b/>
                <w:bCs/>
                <w:sz w:val="18"/>
                <w:szCs w:val="18"/>
              </w:rPr>
              <w:t>MDBs</w:t>
            </w:r>
          </w:p>
        </w:tc>
        <w:tc>
          <w:tcPr>
            <w:tcW w:w="3823" w:type="pct"/>
          </w:tcPr>
          <w:p w14:paraId="118D0639" w14:textId="77777777" w:rsidR="00F22AC6" w:rsidRPr="00ED3D9A" w:rsidRDefault="00F22AC6" w:rsidP="00A47A02">
            <w:pPr>
              <w:pStyle w:val="TableText"/>
              <w:spacing w:before="0" w:after="0" w:line="240" w:lineRule="auto"/>
              <w:rPr>
                <w:sz w:val="18"/>
                <w:szCs w:val="18"/>
              </w:rPr>
            </w:pPr>
            <w:r w:rsidRPr="00ED3D9A">
              <w:rPr>
                <w:sz w:val="18"/>
                <w:szCs w:val="18"/>
              </w:rPr>
              <w:t>Multilateral development banks</w:t>
            </w:r>
          </w:p>
        </w:tc>
      </w:tr>
      <w:tr w:rsidR="00F22AC6" w:rsidRPr="00ED3D9A" w14:paraId="43E9F0BB" w14:textId="77777777" w:rsidTr="00A47A02">
        <w:trPr>
          <w:trHeight w:val="20"/>
        </w:trPr>
        <w:tc>
          <w:tcPr>
            <w:tcW w:w="1177" w:type="pct"/>
          </w:tcPr>
          <w:p w14:paraId="7B042EC5" w14:textId="77777777" w:rsidR="00F22AC6" w:rsidRPr="00ED3D9A" w:rsidRDefault="00F22AC6" w:rsidP="00A47A02">
            <w:pPr>
              <w:pStyle w:val="TableText"/>
              <w:spacing w:before="0" w:after="0" w:line="240" w:lineRule="auto"/>
              <w:rPr>
                <w:b/>
                <w:bCs/>
                <w:sz w:val="18"/>
                <w:szCs w:val="18"/>
              </w:rPr>
            </w:pPr>
            <w:r w:rsidRPr="00ED3D9A">
              <w:rPr>
                <w:b/>
                <w:bCs/>
                <w:sz w:val="18"/>
                <w:szCs w:val="18"/>
              </w:rPr>
              <w:t>MEL</w:t>
            </w:r>
          </w:p>
        </w:tc>
        <w:tc>
          <w:tcPr>
            <w:tcW w:w="3823" w:type="pct"/>
          </w:tcPr>
          <w:p w14:paraId="6A832331" w14:textId="77777777" w:rsidR="00F22AC6" w:rsidRPr="00ED3D9A" w:rsidRDefault="00F22AC6" w:rsidP="00A47A02">
            <w:pPr>
              <w:pStyle w:val="TableText"/>
              <w:spacing w:before="0" w:after="0" w:line="240" w:lineRule="auto"/>
              <w:rPr>
                <w:sz w:val="18"/>
                <w:szCs w:val="18"/>
              </w:rPr>
            </w:pPr>
            <w:r w:rsidRPr="00ED3D9A">
              <w:rPr>
                <w:sz w:val="18"/>
                <w:szCs w:val="18"/>
              </w:rPr>
              <w:t>Monitoring, evaluation and learning</w:t>
            </w:r>
          </w:p>
        </w:tc>
      </w:tr>
      <w:tr w:rsidR="00F22AC6" w:rsidRPr="00ED3D9A" w14:paraId="3ADCBCB4"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0C51F49" w14:textId="77777777" w:rsidR="00F22AC6" w:rsidRPr="00ED3D9A" w:rsidRDefault="00F22AC6" w:rsidP="00A47A02">
            <w:pPr>
              <w:pStyle w:val="TableText"/>
              <w:spacing w:before="0" w:after="0" w:line="240" w:lineRule="auto"/>
              <w:rPr>
                <w:b/>
                <w:bCs/>
                <w:sz w:val="18"/>
                <w:szCs w:val="18"/>
              </w:rPr>
            </w:pPr>
            <w:r w:rsidRPr="00ED3D9A">
              <w:rPr>
                <w:b/>
                <w:bCs/>
                <w:sz w:val="18"/>
                <w:szCs w:val="18"/>
              </w:rPr>
              <w:t>NAIF</w:t>
            </w:r>
          </w:p>
        </w:tc>
        <w:tc>
          <w:tcPr>
            <w:tcW w:w="3823" w:type="pct"/>
          </w:tcPr>
          <w:p w14:paraId="254DF5D5" w14:textId="77777777" w:rsidR="00F22AC6" w:rsidRPr="00ED3D9A" w:rsidRDefault="00F22AC6" w:rsidP="00A47A02">
            <w:pPr>
              <w:pStyle w:val="TableText"/>
              <w:spacing w:before="0" w:after="0" w:line="240" w:lineRule="auto"/>
              <w:rPr>
                <w:sz w:val="18"/>
                <w:szCs w:val="18"/>
              </w:rPr>
            </w:pPr>
            <w:r w:rsidRPr="00ED3D9A">
              <w:rPr>
                <w:sz w:val="18"/>
                <w:szCs w:val="18"/>
              </w:rPr>
              <w:t>Northern Australia Infrastructure Fund</w:t>
            </w:r>
          </w:p>
        </w:tc>
      </w:tr>
      <w:tr w:rsidR="00F22AC6" w:rsidRPr="00ED3D9A" w14:paraId="73DEFF18" w14:textId="77777777" w:rsidTr="00A47A02">
        <w:trPr>
          <w:trHeight w:val="20"/>
        </w:trPr>
        <w:tc>
          <w:tcPr>
            <w:tcW w:w="1177" w:type="pct"/>
          </w:tcPr>
          <w:p w14:paraId="41401FF1" w14:textId="77777777" w:rsidR="00F22AC6" w:rsidRPr="00ED3D9A" w:rsidRDefault="00F22AC6" w:rsidP="00A47A02">
            <w:pPr>
              <w:pStyle w:val="TableText"/>
              <w:spacing w:before="0" w:after="0" w:line="240" w:lineRule="auto"/>
              <w:rPr>
                <w:b/>
                <w:bCs/>
                <w:sz w:val="18"/>
                <w:szCs w:val="18"/>
              </w:rPr>
            </w:pPr>
            <w:r w:rsidRPr="00ED3D9A">
              <w:rPr>
                <w:b/>
                <w:bCs/>
                <w:sz w:val="18"/>
                <w:szCs w:val="18"/>
              </w:rPr>
              <w:t>ODA</w:t>
            </w:r>
          </w:p>
        </w:tc>
        <w:tc>
          <w:tcPr>
            <w:tcW w:w="3823" w:type="pct"/>
          </w:tcPr>
          <w:p w14:paraId="54163AEA" w14:textId="77777777" w:rsidR="00F22AC6" w:rsidRPr="00ED3D9A" w:rsidRDefault="00F22AC6" w:rsidP="00A47A02">
            <w:pPr>
              <w:pStyle w:val="TableText"/>
              <w:spacing w:before="0" w:after="0" w:line="240" w:lineRule="auto"/>
              <w:rPr>
                <w:sz w:val="18"/>
                <w:szCs w:val="18"/>
              </w:rPr>
            </w:pPr>
            <w:r w:rsidRPr="00ED3D9A">
              <w:rPr>
                <w:sz w:val="18"/>
                <w:szCs w:val="18"/>
              </w:rPr>
              <w:t>Overseas Development Assistance</w:t>
            </w:r>
          </w:p>
        </w:tc>
      </w:tr>
      <w:tr w:rsidR="00F22AC6" w:rsidRPr="00ED3D9A" w14:paraId="44DE19EC"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4CED1EA0" w14:textId="77777777" w:rsidR="00F22AC6" w:rsidRPr="00ED3D9A" w:rsidRDefault="00F22AC6" w:rsidP="00A47A02">
            <w:pPr>
              <w:pStyle w:val="TableText"/>
              <w:spacing w:before="0" w:after="0" w:line="240" w:lineRule="auto"/>
              <w:rPr>
                <w:b/>
                <w:bCs/>
                <w:sz w:val="18"/>
                <w:szCs w:val="18"/>
              </w:rPr>
            </w:pPr>
            <w:r w:rsidRPr="00ED3D9A">
              <w:rPr>
                <w:b/>
                <w:bCs/>
                <w:sz w:val="18"/>
                <w:szCs w:val="18"/>
              </w:rPr>
              <w:t>OTP</w:t>
            </w:r>
          </w:p>
        </w:tc>
        <w:tc>
          <w:tcPr>
            <w:tcW w:w="3823" w:type="pct"/>
          </w:tcPr>
          <w:p w14:paraId="3FBCB0F9" w14:textId="77777777" w:rsidR="00F22AC6" w:rsidRPr="00ED3D9A" w:rsidRDefault="00F22AC6" w:rsidP="00A47A02">
            <w:pPr>
              <w:pStyle w:val="TableText"/>
              <w:spacing w:before="0" w:after="0" w:line="240" w:lineRule="auto"/>
              <w:rPr>
                <w:sz w:val="18"/>
                <w:szCs w:val="18"/>
              </w:rPr>
            </w:pPr>
            <w:r w:rsidRPr="00ED3D9A">
              <w:rPr>
                <w:sz w:val="18"/>
                <w:szCs w:val="18"/>
              </w:rPr>
              <w:t>Office of the Pacific (DFAT)</w:t>
            </w:r>
          </w:p>
        </w:tc>
      </w:tr>
      <w:tr w:rsidR="00F22AC6" w:rsidRPr="00ED3D9A" w14:paraId="5F358E12" w14:textId="77777777" w:rsidTr="00A47A02">
        <w:trPr>
          <w:trHeight w:val="20"/>
        </w:trPr>
        <w:tc>
          <w:tcPr>
            <w:tcW w:w="1177" w:type="pct"/>
          </w:tcPr>
          <w:p w14:paraId="179547EE" w14:textId="77777777" w:rsidR="00F22AC6" w:rsidRPr="00ED3D9A" w:rsidRDefault="00F22AC6" w:rsidP="00A47A02">
            <w:pPr>
              <w:pStyle w:val="TableText"/>
              <w:spacing w:before="0" w:after="0" w:line="240" w:lineRule="auto"/>
              <w:rPr>
                <w:b/>
                <w:bCs/>
                <w:sz w:val="18"/>
                <w:szCs w:val="18"/>
              </w:rPr>
            </w:pPr>
            <w:r w:rsidRPr="00ED3D9A">
              <w:rPr>
                <w:b/>
                <w:bCs/>
                <w:sz w:val="18"/>
                <w:szCs w:val="18"/>
              </w:rPr>
              <w:t>PICs</w:t>
            </w:r>
          </w:p>
        </w:tc>
        <w:tc>
          <w:tcPr>
            <w:tcW w:w="3823" w:type="pct"/>
          </w:tcPr>
          <w:p w14:paraId="54F53D17" w14:textId="77777777" w:rsidR="00F22AC6" w:rsidRPr="00ED3D9A" w:rsidRDefault="00F22AC6" w:rsidP="00A47A02">
            <w:pPr>
              <w:pStyle w:val="TableText"/>
              <w:spacing w:before="0" w:after="0" w:line="240" w:lineRule="auto"/>
              <w:rPr>
                <w:sz w:val="18"/>
                <w:szCs w:val="18"/>
              </w:rPr>
            </w:pPr>
            <w:r w:rsidRPr="00ED3D9A">
              <w:rPr>
                <w:sz w:val="18"/>
                <w:szCs w:val="18"/>
              </w:rPr>
              <w:t xml:space="preserve">Pacific Islands Countries </w:t>
            </w:r>
          </w:p>
        </w:tc>
      </w:tr>
      <w:tr w:rsidR="00F22AC6" w:rsidRPr="00ED3D9A" w14:paraId="2CF598E6"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249825E7" w14:textId="77777777" w:rsidR="00F22AC6" w:rsidRPr="00ED3D9A" w:rsidRDefault="00F22AC6" w:rsidP="00A47A02">
            <w:pPr>
              <w:pStyle w:val="TableText"/>
              <w:spacing w:before="0" w:after="0" w:line="240" w:lineRule="auto"/>
              <w:rPr>
                <w:b/>
                <w:bCs/>
                <w:sz w:val="18"/>
                <w:szCs w:val="18"/>
              </w:rPr>
            </w:pPr>
            <w:r w:rsidRPr="00ED3D9A">
              <w:rPr>
                <w:b/>
                <w:bCs/>
                <w:sz w:val="18"/>
                <w:szCs w:val="18"/>
              </w:rPr>
              <w:t>SOPs</w:t>
            </w:r>
          </w:p>
        </w:tc>
        <w:tc>
          <w:tcPr>
            <w:tcW w:w="3823" w:type="pct"/>
          </w:tcPr>
          <w:p w14:paraId="7BF2CED4" w14:textId="77777777" w:rsidR="00F22AC6" w:rsidRPr="00ED3D9A" w:rsidRDefault="00F22AC6" w:rsidP="00A47A02">
            <w:pPr>
              <w:pStyle w:val="TableText"/>
              <w:spacing w:before="0" w:after="0" w:line="240" w:lineRule="auto"/>
              <w:rPr>
                <w:sz w:val="18"/>
                <w:szCs w:val="18"/>
              </w:rPr>
            </w:pPr>
            <w:r w:rsidRPr="00ED3D9A">
              <w:rPr>
                <w:sz w:val="18"/>
                <w:szCs w:val="18"/>
              </w:rPr>
              <w:t>Standard operating procedures</w:t>
            </w:r>
          </w:p>
        </w:tc>
      </w:tr>
      <w:tr w:rsidR="00F22AC6" w:rsidRPr="00ED3D9A" w14:paraId="41274D69" w14:textId="77777777" w:rsidTr="00A47A02">
        <w:trPr>
          <w:trHeight w:val="20"/>
        </w:trPr>
        <w:tc>
          <w:tcPr>
            <w:tcW w:w="1177" w:type="pct"/>
          </w:tcPr>
          <w:p w14:paraId="64F76906" w14:textId="77777777" w:rsidR="00F22AC6" w:rsidRPr="00ED3D9A" w:rsidRDefault="00F22AC6" w:rsidP="00A47A02">
            <w:pPr>
              <w:pStyle w:val="TableText"/>
              <w:spacing w:before="0" w:after="0" w:line="240" w:lineRule="auto"/>
              <w:rPr>
                <w:b/>
                <w:bCs/>
                <w:sz w:val="18"/>
                <w:szCs w:val="18"/>
              </w:rPr>
            </w:pPr>
            <w:r w:rsidRPr="00ED3D9A">
              <w:rPr>
                <w:b/>
                <w:bCs/>
                <w:sz w:val="18"/>
                <w:szCs w:val="18"/>
              </w:rPr>
              <w:t>UCTF</w:t>
            </w:r>
          </w:p>
        </w:tc>
        <w:tc>
          <w:tcPr>
            <w:tcW w:w="3823" w:type="pct"/>
          </w:tcPr>
          <w:p w14:paraId="0284F13C" w14:textId="77777777" w:rsidR="00F22AC6" w:rsidRPr="00ED3D9A" w:rsidRDefault="00F22AC6" w:rsidP="00A47A02">
            <w:pPr>
              <w:pStyle w:val="TableText"/>
              <w:spacing w:before="0" w:after="0" w:line="240" w:lineRule="auto"/>
              <w:rPr>
                <w:sz w:val="18"/>
                <w:szCs w:val="18"/>
              </w:rPr>
            </w:pPr>
            <w:r w:rsidRPr="00ED3D9A">
              <w:rPr>
                <w:sz w:val="18"/>
                <w:szCs w:val="18"/>
              </w:rPr>
              <w:t>Undersea Cables Task Force</w:t>
            </w:r>
          </w:p>
        </w:tc>
      </w:tr>
      <w:tr w:rsidR="00F22AC6" w:rsidRPr="00ED3D9A" w14:paraId="7DF3E438"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1BD17AFC" w14:textId="77777777" w:rsidR="00F22AC6" w:rsidRPr="00ED3D9A" w:rsidRDefault="00F22AC6" w:rsidP="00A47A02">
            <w:pPr>
              <w:pStyle w:val="TableText"/>
              <w:spacing w:before="0" w:after="0" w:line="240" w:lineRule="auto"/>
              <w:rPr>
                <w:b/>
                <w:bCs/>
                <w:sz w:val="18"/>
                <w:szCs w:val="18"/>
              </w:rPr>
            </w:pPr>
            <w:r w:rsidRPr="00ED3D9A">
              <w:rPr>
                <w:b/>
                <w:bCs/>
                <w:sz w:val="18"/>
                <w:szCs w:val="18"/>
              </w:rPr>
              <w:t>WBG</w:t>
            </w:r>
          </w:p>
        </w:tc>
        <w:tc>
          <w:tcPr>
            <w:tcW w:w="3823" w:type="pct"/>
          </w:tcPr>
          <w:p w14:paraId="4E67C4C0" w14:textId="77777777" w:rsidR="00F22AC6" w:rsidRPr="00ED3D9A" w:rsidRDefault="00F22AC6" w:rsidP="00A47A02">
            <w:pPr>
              <w:pStyle w:val="TableText"/>
              <w:spacing w:before="0" w:after="0" w:line="240" w:lineRule="auto"/>
              <w:rPr>
                <w:sz w:val="18"/>
                <w:szCs w:val="18"/>
              </w:rPr>
            </w:pPr>
            <w:r w:rsidRPr="00ED3D9A">
              <w:rPr>
                <w:sz w:val="18"/>
                <w:szCs w:val="18"/>
              </w:rPr>
              <w:t>World Bank Group</w:t>
            </w:r>
          </w:p>
        </w:tc>
      </w:tr>
    </w:tbl>
    <w:p w14:paraId="315CC7BF" w14:textId="77777777" w:rsidR="003C1A41" w:rsidRPr="00ED3D9A" w:rsidRDefault="003C1A41">
      <w:pPr>
        <w:spacing w:after="0" w:line="240" w:lineRule="auto"/>
        <w:rPr>
          <w:bCs/>
          <w:iCs/>
          <w:caps/>
          <w:color w:val="FFFFFF" w:themeColor="background1"/>
          <w:sz w:val="44"/>
          <w:szCs w:val="28"/>
        </w:rPr>
      </w:pPr>
      <w:r w:rsidRPr="00ED3D9A">
        <w:br w:type="page"/>
      </w:r>
    </w:p>
    <w:p w14:paraId="2245006E" w14:textId="77777777" w:rsidR="00793AE1" w:rsidRPr="00ED3D9A" w:rsidRDefault="00793AE1" w:rsidP="00793AE1">
      <w:pPr>
        <w:pStyle w:val="ChapterHeading"/>
      </w:pPr>
      <w:bookmarkStart w:id="3" w:name="_Toc94357081"/>
      <w:bookmarkStart w:id="4" w:name="_Toc113266934"/>
      <w:r w:rsidRPr="00ED3D9A">
        <w:t>Executive Summary</w:t>
      </w:r>
      <w:bookmarkEnd w:id="3"/>
      <w:bookmarkEnd w:id="4"/>
    </w:p>
    <w:p w14:paraId="19A4CFF7" w14:textId="76883661" w:rsidR="00686468" w:rsidRPr="00ED3D9A" w:rsidRDefault="00686468" w:rsidP="00686468">
      <w:pPr>
        <w:pStyle w:val="Heading1"/>
      </w:pPr>
      <w:bookmarkStart w:id="5" w:name="_Toc59463373"/>
      <w:bookmarkStart w:id="6" w:name="_Toc113266935"/>
      <w:r w:rsidRPr="00ED3D9A">
        <w:t>Introduction</w:t>
      </w:r>
      <w:bookmarkEnd w:id="5"/>
      <w:bookmarkEnd w:id="6"/>
    </w:p>
    <w:p w14:paraId="5B82D2A3" w14:textId="4898FE1A" w:rsidR="004A46BA" w:rsidRPr="00657C1C" w:rsidRDefault="004A46BA" w:rsidP="004A46BA">
      <w:r w:rsidRPr="00ED3D9A">
        <w:t>The Australian Infrastructure Financing Facility for the Pacific (AIFFP) was declared “open for business” on 1 July 2019. Established to respond to the Pacific’s infrastructure deficit and to support Australia’s strategic interests in the region, the AIFFP provides</w:t>
      </w:r>
      <w:r w:rsidR="00E37DF6" w:rsidRPr="00ED3D9A">
        <w:t xml:space="preserve"> infrastructure</w:t>
      </w:r>
      <w:r w:rsidRPr="00ED3D9A">
        <w:t xml:space="preserve"> loans and grants to assist in stabilising Pacific economies and catalysing economic activity. It is a core component of the Australian Government’s </w:t>
      </w:r>
      <w:r w:rsidRPr="00ED3D9A">
        <w:rPr>
          <w:i/>
          <w:iCs/>
        </w:rPr>
        <w:t>Pacific Step</w:t>
      </w:r>
      <w:r w:rsidR="00AC2FFD">
        <w:rPr>
          <w:i/>
          <w:iCs/>
        </w:rPr>
        <w:t>-u</w:t>
      </w:r>
      <w:r w:rsidRPr="00ED3D9A">
        <w:rPr>
          <w:i/>
          <w:iCs/>
        </w:rPr>
        <w:t>p</w:t>
      </w:r>
      <w:r w:rsidR="00AC2FFD">
        <w:t xml:space="preserve"> strategy</w:t>
      </w:r>
      <w:r w:rsidRPr="002163C0">
        <w:t xml:space="preserve">. </w:t>
      </w:r>
      <w:r w:rsidRPr="00ED3D9A">
        <w:t>Export Finance Australia</w:t>
      </w:r>
      <w:r w:rsidR="00657C1C">
        <w:t xml:space="preserve"> (EFA)</w:t>
      </w:r>
      <w:r w:rsidR="004B512F">
        <w:t xml:space="preserve"> </w:t>
      </w:r>
      <w:r w:rsidR="009F6566">
        <w:t>act</w:t>
      </w:r>
      <w:r w:rsidR="000826C6">
        <w:t>s</w:t>
      </w:r>
      <w:r w:rsidR="009F6566">
        <w:t xml:space="preserve"> as</w:t>
      </w:r>
      <w:r w:rsidR="000826C6">
        <w:t xml:space="preserve"> the</w:t>
      </w:r>
      <w:r w:rsidR="009F6566">
        <w:t xml:space="preserve"> lender of record and also provid</w:t>
      </w:r>
      <w:r w:rsidR="000826C6">
        <w:t>es</w:t>
      </w:r>
      <w:r w:rsidR="009F6566">
        <w:t xml:space="preserve"> ‘back</w:t>
      </w:r>
      <w:r w:rsidR="006A6C72">
        <w:t>-</w:t>
      </w:r>
      <w:r w:rsidR="009F6566">
        <w:t>office’ support</w:t>
      </w:r>
      <w:r w:rsidR="006A6C72">
        <w:t xml:space="preserve"> across a range of areas</w:t>
      </w:r>
      <w:r w:rsidR="000826C6">
        <w:t>.</w:t>
      </w:r>
    </w:p>
    <w:p w14:paraId="44D7A37C" w14:textId="30FDA26C" w:rsidR="004A46BA" w:rsidRPr="004C2382" w:rsidRDefault="004A46BA" w:rsidP="004A46BA">
      <w:r w:rsidRPr="004C2382">
        <w:t>The AIFFP’s three strategic objectives are:</w:t>
      </w:r>
    </w:p>
    <w:p w14:paraId="1FA7B7F2" w14:textId="6F8BE186" w:rsidR="004A46BA" w:rsidRPr="002E101B" w:rsidRDefault="004A46BA" w:rsidP="004A46BA">
      <w:pPr>
        <w:pStyle w:val="Bullet2"/>
        <w:rPr>
          <w:lang w:val="en-AU"/>
        </w:rPr>
      </w:pPr>
      <w:r w:rsidRPr="002E101B">
        <w:rPr>
          <w:lang w:val="en-AU"/>
        </w:rPr>
        <w:t>Pacific countries have increased access to capital to support quality, resilient and inclusive economic infrastructure</w:t>
      </w:r>
      <w:r w:rsidR="003D052C">
        <w:rPr>
          <w:lang w:val="en-AU"/>
        </w:rPr>
        <w:t>;</w:t>
      </w:r>
      <w:r w:rsidRPr="002E101B">
        <w:rPr>
          <w:lang w:val="en-AU"/>
        </w:rPr>
        <w:t xml:space="preserve"> </w:t>
      </w:r>
    </w:p>
    <w:p w14:paraId="004887F9" w14:textId="6457BF00" w:rsidR="004A46BA" w:rsidRPr="002E101B" w:rsidRDefault="004A46BA" w:rsidP="004A46BA">
      <w:pPr>
        <w:pStyle w:val="Bullet2"/>
        <w:rPr>
          <w:lang w:val="en-AU"/>
        </w:rPr>
      </w:pPr>
      <w:r w:rsidRPr="002E101B">
        <w:rPr>
          <w:lang w:val="en-AU"/>
        </w:rPr>
        <w:t>Australia delivers infrastructure financing that meets the development needs of Pacific countries</w:t>
      </w:r>
      <w:r w:rsidR="003D052C">
        <w:rPr>
          <w:lang w:val="en-AU"/>
        </w:rPr>
        <w:t>;</w:t>
      </w:r>
      <w:r w:rsidRPr="002E101B">
        <w:rPr>
          <w:lang w:val="en-AU"/>
        </w:rPr>
        <w:t xml:space="preserve"> and</w:t>
      </w:r>
    </w:p>
    <w:p w14:paraId="799512C0" w14:textId="15473D71" w:rsidR="004A46BA" w:rsidRPr="002E101B" w:rsidRDefault="004A46BA" w:rsidP="004A46BA">
      <w:pPr>
        <w:pStyle w:val="Bullet2"/>
        <w:rPr>
          <w:lang w:val="en-AU"/>
        </w:rPr>
      </w:pPr>
      <w:r w:rsidRPr="002E101B">
        <w:rPr>
          <w:lang w:val="en-AU"/>
        </w:rPr>
        <w:t>Australia is</w:t>
      </w:r>
      <w:r w:rsidR="00480D26">
        <w:rPr>
          <w:lang w:val="en-AU"/>
        </w:rPr>
        <w:t xml:space="preserve"> </w:t>
      </w:r>
      <w:r w:rsidR="004B017F">
        <w:rPr>
          <w:lang w:val="en-AU"/>
        </w:rPr>
        <w:t xml:space="preserve">a </w:t>
      </w:r>
      <w:r w:rsidRPr="002E101B">
        <w:rPr>
          <w:lang w:val="en-AU"/>
        </w:rPr>
        <w:t>partner of choice for financing infrastructure in the Pacific.</w:t>
      </w:r>
    </w:p>
    <w:p w14:paraId="66FD51E6" w14:textId="633AC708" w:rsidR="004A46BA" w:rsidRPr="00ED3D9A" w:rsidRDefault="004A46BA" w:rsidP="004A46BA">
      <w:r w:rsidRPr="00ED3D9A">
        <w:t xml:space="preserve">This two-year system-wide Review was </w:t>
      </w:r>
      <w:r w:rsidRPr="002A4E2F">
        <w:t>commissioned by the AIFFP. It examines the AIFFP’s establishment phase up to end-</w:t>
      </w:r>
      <w:r w:rsidR="00F15974" w:rsidRPr="002A7AE0">
        <w:t>2021</w:t>
      </w:r>
      <w:r w:rsidR="00530AB5">
        <w:t>, with the majority of data collected in late 2021. The Review</w:t>
      </w:r>
      <w:r w:rsidRPr="002163C0">
        <w:t xml:space="preserve"> considers whether the AIFFP is well positioned to achieve</w:t>
      </w:r>
      <w:r w:rsidRPr="00ED3D9A">
        <w:t xml:space="preserve"> its long-term objectives</w:t>
      </w:r>
      <w:r w:rsidR="00530AB5">
        <w:t xml:space="preserve"> and</w:t>
      </w:r>
      <w:r w:rsidRPr="00ED3D9A">
        <w:t xml:space="preserve"> also identif</w:t>
      </w:r>
      <w:r w:rsidR="00521C57" w:rsidRPr="00ED3D9A">
        <w:t>ies</w:t>
      </w:r>
      <w:r w:rsidRPr="00ED3D9A">
        <w:t xml:space="preserve"> lessons for improvement. </w:t>
      </w:r>
    </w:p>
    <w:p w14:paraId="4B1AB204" w14:textId="3BB0E56C" w:rsidR="001E5832" w:rsidRPr="00ED3D9A" w:rsidRDefault="004A46BA" w:rsidP="001E5832">
      <w:r w:rsidRPr="00ED3D9A">
        <w:t xml:space="preserve">Data collection methods included </w:t>
      </w:r>
      <w:r w:rsidR="00AA784F">
        <w:t xml:space="preserve">a </w:t>
      </w:r>
      <w:r w:rsidRPr="00267A74">
        <w:t xml:space="preserve">document review, interviews with key stakeholders </w:t>
      </w:r>
      <w:r w:rsidR="003D052C">
        <w:t>(</w:t>
      </w:r>
      <w:r w:rsidRPr="002163C0">
        <w:t>including DFAT staff and Pacific partners</w:t>
      </w:r>
      <w:r w:rsidR="003D052C">
        <w:t>)</w:t>
      </w:r>
      <w:r w:rsidRPr="002163C0">
        <w:t xml:space="preserve">, and </w:t>
      </w:r>
      <w:r w:rsidR="007E3FD4" w:rsidRPr="002163C0">
        <w:t>a</w:t>
      </w:r>
      <w:r w:rsidRPr="002163C0">
        <w:t xml:space="preserve"> comparison of the AIFFP’s performance with other similar financ</w:t>
      </w:r>
      <w:r w:rsidR="003D052C">
        <w:t>i</w:t>
      </w:r>
      <w:r w:rsidRPr="002163C0">
        <w:t>ers. The Review’s audiences include Australian Government sta</w:t>
      </w:r>
      <w:r w:rsidRPr="00C41497">
        <w:t>keholders and AIFFP senior management</w:t>
      </w:r>
      <w:r w:rsidR="00022BE3">
        <w:t>,</w:t>
      </w:r>
      <w:r w:rsidRPr="00C41497">
        <w:t xml:space="preserve"> who can use the Review to understand the AIFFP’s progress and</w:t>
      </w:r>
      <w:r w:rsidRPr="00ED3D9A">
        <w:t xml:space="preserve"> identify priorities for improvement. </w:t>
      </w:r>
    </w:p>
    <w:p w14:paraId="7C305DA1" w14:textId="77777777" w:rsidR="00F179DA" w:rsidRPr="00ED3D9A" w:rsidRDefault="00F179DA" w:rsidP="00F179DA">
      <w:pPr>
        <w:pStyle w:val="Heading1"/>
      </w:pPr>
      <w:bookmarkStart w:id="7" w:name="_Toc59463374"/>
      <w:bookmarkStart w:id="8" w:name="_Toc113266936"/>
      <w:r w:rsidRPr="00ED3D9A">
        <w:t>Key Findings</w:t>
      </w:r>
      <w:bookmarkEnd w:id="7"/>
      <w:bookmarkEnd w:id="8"/>
    </w:p>
    <w:p w14:paraId="5232D36A" w14:textId="5DD39E05" w:rsidR="00562EAB" w:rsidRPr="00ED3D9A" w:rsidRDefault="00562EAB" w:rsidP="00562EAB">
      <w:r w:rsidRPr="00ED3D9A">
        <w:t>The Review makes 20 findings</w:t>
      </w:r>
      <w:r w:rsidR="0087047C" w:rsidRPr="00ED3D9A">
        <w:t xml:space="preserve"> and 10 recommendations</w:t>
      </w:r>
      <w:r w:rsidR="00B53D97" w:rsidRPr="00ED3D9A">
        <w:t xml:space="preserve">. These </w:t>
      </w:r>
      <w:r w:rsidRPr="00ED3D9A">
        <w:t xml:space="preserve">are summarised under the Review’s three </w:t>
      </w:r>
      <w:r w:rsidR="00CC3BDA" w:rsidRPr="00ED3D9A">
        <w:t>K</w:t>
      </w:r>
      <w:r w:rsidRPr="00ED3D9A">
        <w:t xml:space="preserve">ey </w:t>
      </w:r>
      <w:r w:rsidR="00CC3BDA" w:rsidRPr="00ED3D9A">
        <w:t>E</w:t>
      </w:r>
      <w:r w:rsidRPr="00ED3D9A">
        <w:t xml:space="preserve">valuation </w:t>
      </w:r>
      <w:r w:rsidR="00CC3BDA" w:rsidRPr="00ED3D9A">
        <w:t>Q</w:t>
      </w:r>
      <w:r w:rsidRPr="00ED3D9A">
        <w:t xml:space="preserve">uestions. </w:t>
      </w:r>
    </w:p>
    <w:p w14:paraId="02E55C75" w14:textId="77777777" w:rsidR="00562EAB" w:rsidRPr="00ED3D9A" w:rsidRDefault="00562EAB" w:rsidP="00562EAB">
      <w:pPr>
        <w:pStyle w:val="Heading2"/>
      </w:pPr>
      <w:bookmarkStart w:id="9" w:name="_Toc113266937"/>
      <w:r w:rsidRPr="00ED3D9A">
        <w:t>1. What has the AIFFP achieved to date?</w:t>
      </w:r>
      <w:bookmarkEnd w:id="9"/>
    </w:p>
    <w:p w14:paraId="3418AAE7" w14:textId="1A621576" w:rsidR="00562EAB" w:rsidRPr="00ED3D9A" w:rsidRDefault="00562EAB" w:rsidP="0070741E">
      <w:pPr>
        <w:pStyle w:val="Heading2NOTOC"/>
      </w:pPr>
      <w:r w:rsidRPr="00ED3D9A">
        <w:t>Q1</w:t>
      </w:r>
      <w:r w:rsidR="008A5C9F">
        <w:t>A</w:t>
      </w:r>
      <w:r w:rsidRPr="00ED3D9A">
        <w:t xml:space="preserve">. To what extent is the AIFFP office operating effectively and efficiently to source, select and implement investments? </w:t>
      </w:r>
    </w:p>
    <w:p w14:paraId="316134D1" w14:textId="1E75609C" w:rsidR="00562EAB" w:rsidRPr="002E101B" w:rsidRDefault="00562EAB" w:rsidP="00562EAB">
      <w:r w:rsidRPr="002E101B">
        <w:t>The Review finds that the AIFFP office is operating effectively and efficiently to source, select and execute investments. The AIFFP architecture – covering its operating model and governance arrangements</w:t>
      </w:r>
      <w:r w:rsidR="00022A6E" w:rsidRPr="002E101B">
        <w:t xml:space="preserve"> – </w:t>
      </w:r>
      <w:r w:rsidRPr="002E101B">
        <w:t>has enabled the AIFFP to make good progress, including finali</w:t>
      </w:r>
      <w:r w:rsidR="0061701D" w:rsidRPr="002E101B">
        <w:t>s</w:t>
      </w:r>
      <w:r w:rsidRPr="002E101B">
        <w:t xml:space="preserve">ing </w:t>
      </w:r>
      <w:r w:rsidR="00A4051F" w:rsidRPr="002E101B">
        <w:t>10 capital works</w:t>
      </w:r>
      <w:r w:rsidRPr="002E101B">
        <w:t xml:space="preserve"> investments since 2019 (Finding 1). The AIFFP has also made considerable and impressive progress to develop high quality systems to meet its needs. These systems include its Policy Handbook and Standard Operating Procedures, and its due diligence, risk management, monitoring</w:t>
      </w:r>
      <w:r w:rsidR="00022BE3">
        <w:t>,</w:t>
      </w:r>
      <w:r w:rsidRPr="002E101B">
        <w:t xml:space="preserve"> evaluation and learning, and procurement systems (Finding 3).  </w:t>
      </w:r>
    </w:p>
    <w:p w14:paraId="7933F8AF" w14:textId="77777777" w:rsidR="00562EAB" w:rsidRPr="002E101B" w:rsidRDefault="00562EAB" w:rsidP="00562EAB">
      <w:r w:rsidRPr="002E101B">
        <w:t>To increase the effectiveness and efficiency of AIFFP operations in the future, the Review finds that:</w:t>
      </w:r>
    </w:p>
    <w:p w14:paraId="59D84BB5" w14:textId="3FDE1C12" w:rsidR="00562EAB" w:rsidRPr="002E101B" w:rsidRDefault="00562EAB" w:rsidP="00562EAB">
      <w:pPr>
        <w:pStyle w:val="Bullet2"/>
        <w:rPr>
          <w:lang w:val="en-AU"/>
        </w:rPr>
      </w:pPr>
      <w:r w:rsidRPr="002E101B">
        <w:rPr>
          <w:lang w:val="en-AU"/>
        </w:rPr>
        <w:t xml:space="preserve">The AIFFP </w:t>
      </w:r>
      <w:r w:rsidR="00894ABA" w:rsidRPr="002E101B">
        <w:rPr>
          <w:lang w:val="en-AU"/>
        </w:rPr>
        <w:t>c</w:t>
      </w:r>
      <w:r w:rsidRPr="002E101B">
        <w:rPr>
          <w:lang w:val="en-AU"/>
        </w:rPr>
        <w:t xml:space="preserve">ould </w:t>
      </w:r>
      <w:r w:rsidR="00894ABA" w:rsidRPr="002E101B">
        <w:rPr>
          <w:lang w:val="en-AU"/>
        </w:rPr>
        <w:t>explore the Australian Government’s appetite for operating models</w:t>
      </w:r>
      <w:r w:rsidRPr="002E101B">
        <w:rPr>
          <w:lang w:val="en-AU"/>
        </w:rPr>
        <w:t xml:space="preserve"> which may increase </w:t>
      </w:r>
      <w:r w:rsidR="004C2382">
        <w:rPr>
          <w:lang w:val="en-AU"/>
        </w:rPr>
        <w:t>the AIFFP’s</w:t>
      </w:r>
      <w:r w:rsidR="004C2382" w:rsidRPr="002E101B">
        <w:rPr>
          <w:lang w:val="en-AU"/>
        </w:rPr>
        <w:t xml:space="preserve"> </w:t>
      </w:r>
      <w:r w:rsidRPr="002E101B">
        <w:rPr>
          <w:lang w:val="en-AU"/>
        </w:rPr>
        <w:t>efficiency</w:t>
      </w:r>
      <w:r w:rsidR="00BC4CFB" w:rsidRPr="002E101B">
        <w:rPr>
          <w:lang w:val="en-AU"/>
        </w:rPr>
        <w:t xml:space="preserve"> (Finding 2)</w:t>
      </w:r>
      <w:r w:rsidRPr="002E101B">
        <w:rPr>
          <w:lang w:val="en-AU"/>
        </w:rPr>
        <w:t>. This is because the current hybrid model</w:t>
      </w:r>
      <w:r w:rsidR="00BC25FA" w:rsidRPr="002E101B">
        <w:rPr>
          <w:lang w:val="en-AU"/>
        </w:rPr>
        <w:t>,</w:t>
      </w:r>
      <w:r w:rsidRPr="002E101B">
        <w:rPr>
          <w:lang w:val="en-AU"/>
        </w:rPr>
        <w:t xml:space="preserve"> in which the requirements of both the AIFFP and EFA must be met, creates complexity in the AIFFP’s operations</w:t>
      </w:r>
      <w:r w:rsidR="002D4F13">
        <w:rPr>
          <w:lang w:val="en-AU"/>
        </w:rPr>
        <w:t>;</w:t>
      </w:r>
    </w:p>
    <w:p w14:paraId="59DD3B97" w14:textId="60F279E9" w:rsidR="00562EAB" w:rsidRPr="002E101B" w:rsidRDefault="00562EAB" w:rsidP="00562EAB">
      <w:pPr>
        <w:pStyle w:val="Bullet2"/>
        <w:rPr>
          <w:lang w:val="en-AU"/>
        </w:rPr>
      </w:pPr>
      <w:r w:rsidRPr="002E101B">
        <w:rPr>
          <w:lang w:val="en-AU"/>
        </w:rPr>
        <w:t>Finalising its Investment M</w:t>
      </w:r>
      <w:r w:rsidR="00022153">
        <w:rPr>
          <w:lang w:val="en-AU"/>
        </w:rPr>
        <w:t>anagement</w:t>
      </w:r>
      <w:r w:rsidRPr="002E101B">
        <w:rPr>
          <w:lang w:val="en-AU"/>
        </w:rPr>
        <w:t xml:space="preserve"> System (IMS) should be an immediate priority for the AIFFP, given</w:t>
      </w:r>
      <w:r w:rsidR="008D1E2B">
        <w:rPr>
          <w:lang w:val="en-AU"/>
        </w:rPr>
        <w:t xml:space="preserve"> that</w:t>
      </w:r>
      <w:r w:rsidRPr="002E101B">
        <w:rPr>
          <w:lang w:val="en-AU"/>
        </w:rPr>
        <w:t xml:space="preserve"> the absence of an IMS has created inefficiencies for the </w:t>
      </w:r>
      <w:r w:rsidR="00ED3D9A" w:rsidRPr="002E101B">
        <w:rPr>
          <w:lang w:val="en-AU"/>
        </w:rPr>
        <w:t xml:space="preserve">AIFFP </w:t>
      </w:r>
      <w:r w:rsidRPr="002E101B">
        <w:rPr>
          <w:lang w:val="en-AU"/>
        </w:rPr>
        <w:t>(Finding 4)</w:t>
      </w:r>
      <w:r w:rsidR="002D4F13">
        <w:rPr>
          <w:lang w:val="en-AU"/>
        </w:rPr>
        <w:t>;</w:t>
      </w:r>
    </w:p>
    <w:p w14:paraId="33A6CC50" w14:textId="4109A4E3" w:rsidR="00554680" w:rsidRPr="002E101B" w:rsidRDefault="00562EAB" w:rsidP="00562EAB">
      <w:pPr>
        <w:pStyle w:val="Bullet2"/>
        <w:rPr>
          <w:lang w:val="en-AU"/>
        </w:rPr>
      </w:pPr>
      <w:r w:rsidRPr="002E101B">
        <w:rPr>
          <w:lang w:val="en-AU"/>
        </w:rPr>
        <w:t xml:space="preserve">The AIFFP should consider </w:t>
      </w:r>
      <w:r w:rsidR="00554680" w:rsidRPr="002E101B">
        <w:rPr>
          <w:lang w:val="en-AU"/>
        </w:rPr>
        <w:t>how it can shape demand from partners for investments in high</w:t>
      </w:r>
      <w:r w:rsidR="008D1E2B">
        <w:rPr>
          <w:lang w:val="en-AU"/>
        </w:rPr>
        <w:t>-</w:t>
      </w:r>
      <w:r w:rsidR="00554680" w:rsidRPr="002E101B">
        <w:rPr>
          <w:lang w:val="en-AU"/>
        </w:rPr>
        <w:t>priority sectors and countries (Finding 5)</w:t>
      </w:r>
      <w:r w:rsidR="00A564D3" w:rsidRPr="002E101B">
        <w:rPr>
          <w:lang w:val="en-AU"/>
        </w:rPr>
        <w:t>. This will</w:t>
      </w:r>
      <w:r w:rsidR="00C66C0A" w:rsidRPr="002E101B">
        <w:rPr>
          <w:lang w:val="en-AU"/>
        </w:rPr>
        <w:t xml:space="preserve"> help ensure</w:t>
      </w:r>
      <w:r w:rsidR="0031508B" w:rsidRPr="002E101B">
        <w:rPr>
          <w:lang w:val="en-AU"/>
        </w:rPr>
        <w:t xml:space="preserve"> the AIFFP is able to develop a portfolio of investme</w:t>
      </w:r>
      <w:r w:rsidR="00A564D3" w:rsidRPr="002E101B">
        <w:rPr>
          <w:lang w:val="en-AU"/>
        </w:rPr>
        <w:t>nts which matches the AIFFP’s desired mix of objectives and risk profile</w:t>
      </w:r>
      <w:r w:rsidR="002D4F13">
        <w:rPr>
          <w:lang w:val="en-AU"/>
        </w:rPr>
        <w:t>; and</w:t>
      </w:r>
    </w:p>
    <w:p w14:paraId="23B6BFD9" w14:textId="50B08ECF" w:rsidR="00562EAB" w:rsidRPr="002E101B" w:rsidRDefault="00562EAB" w:rsidP="00562EAB">
      <w:pPr>
        <w:pStyle w:val="Bullet2"/>
        <w:rPr>
          <w:lang w:val="en-AU"/>
        </w:rPr>
      </w:pPr>
      <w:r w:rsidRPr="002E101B">
        <w:rPr>
          <w:lang w:val="en-AU"/>
        </w:rPr>
        <w:t>The AIFFP should consider how appropriate policy and regulatory environments, and provisions for longer</w:t>
      </w:r>
      <w:r w:rsidR="008D1E2B">
        <w:rPr>
          <w:lang w:val="en-AU"/>
        </w:rPr>
        <w:t>-</w:t>
      </w:r>
      <w:r w:rsidRPr="002E101B">
        <w:rPr>
          <w:lang w:val="en-AU"/>
        </w:rPr>
        <w:t>term maintenance, can be supported in partner countries</w:t>
      </w:r>
      <w:r w:rsidR="00BC4CFB" w:rsidRPr="002E101B">
        <w:rPr>
          <w:lang w:val="en-AU"/>
        </w:rPr>
        <w:t xml:space="preserve"> (Finding </w:t>
      </w:r>
      <w:r w:rsidR="00C20A81" w:rsidRPr="002E101B">
        <w:rPr>
          <w:lang w:val="en-AU"/>
        </w:rPr>
        <w:t>6)</w:t>
      </w:r>
      <w:r w:rsidRPr="002E101B">
        <w:rPr>
          <w:lang w:val="en-AU"/>
        </w:rPr>
        <w:t>. This is because the AIFFP’s long</w:t>
      </w:r>
      <w:r w:rsidR="008D1E2B">
        <w:rPr>
          <w:lang w:val="en-AU"/>
        </w:rPr>
        <w:t>-</w:t>
      </w:r>
      <w:r w:rsidRPr="002E101B">
        <w:rPr>
          <w:lang w:val="en-AU"/>
        </w:rPr>
        <w:t xml:space="preserve">term objectives will be achieved </w:t>
      </w:r>
      <w:r w:rsidR="008D1E2B" w:rsidRPr="0052230D">
        <w:rPr>
          <w:lang w:val="en-AU"/>
        </w:rPr>
        <w:t xml:space="preserve">only </w:t>
      </w:r>
      <w:r w:rsidRPr="002E101B">
        <w:rPr>
          <w:lang w:val="en-AU"/>
        </w:rPr>
        <w:t>if its infrastructure investments are supported by appropriate policy and regulatory frameworks, capacity, and maintenance program</w:t>
      </w:r>
      <w:r w:rsidR="00C20A81" w:rsidRPr="002E101B">
        <w:rPr>
          <w:lang w:val="en-AU"/>
        </w:rPr>
        <w:t>s</w:t>
      </w:r>
      <w:r w:rsidRPr="002E101B">
        <w:rPr>
          <w:lang w:val="en-AU"/>
        </w:rPr>
        <w:t>. DFAT bilateral country programs</w:t>
      </w:r>
      <w:r w:rsidR="00A564D3" w:rsidRPr="002E101B">
        <w:rPr>
          <w:lang w:val="en-AU"/>
        </w:rPr>
        <w:t xml:space="preserve"> and other funders</w:t>
      </w:r>
      <w:r w:rsidRPr="002E101B">
        <w:rPr>
          <w:lang w:val="en-AU"/>
        </w:rPr>
        <w:t xml:space="preserve"> may be well placed to work with the AIFFP in these areas</w:t>
      </w:r>
      <w:r w:rsidR="002D4F13">
        <w:rPr>
          <w:lang w:val="en-AU"/>
        </w:rPr>
        <w:t>.</w:t>
      </w:r>
      <w:r w:rsidRPr="002E101B">
        <w:rPr>
          <w:lang w:val="en-AU"/>
        </w:rPr>
        <w:t xml:space="preserve"> </w:t>
      </w:r>
    </w:p>
    <w:p w14:paraId="27D6518E" w14:textId="5C0B66DE" w:rsidR="00562EAB" w:rsidRPr="002E101B" w:rsidRDefault="00562EAB" w:rsidP="00562EAB">
      <w:r w:rsidRPr="002E101B">
        <w:t xml:space="preserve">The Review also finds that AIFFP staff are high quality and have built strong relationships with Pacific partners (Finding 7). At the same time, the Review finds that additional staff resources to support AIFFP operations should be sought (Finding 8). </w:t>
      </w:r>
      <w:r w:rsidR="00ED3D9A" w:rsidRPr="002E101B">
        <w:t xml:space="preserve">AIFFP </w:t>
      </w:r>
      <w:r w:rsidRPr="002E101B">
        <w:t>staff resources are significant</w:t>
      </w:r>
      <w:r w:rsidR="0001258F" w:rsidRPr="002E101B">
        <w:t>ly</w:t>
      </w:r>
      <w:r w:rsidRPr="002E101B">
        <w:t xml:space="preserve"> lower than </w:t>
      </w:r>
      <w:r w:rsidR="00022BE3">
        <w:t xml:space="preserve">those of </w:t>
      </w:r>
      <w:r w:rsidRPr="002E101B">
        <w:t>other similar infrastructure financ</w:t>
      </w:r>
      <w:r w:rsidR="002D4F13">
        <w:t>i</w:t>
      </w:r>
      <w:r w:rsidRPr="002E101B">
        <w:t>ers</w:t>
      </w:r>
      <w:r w:rsidR="00022BE3">
        <w:t>,</w:t>
      </w:r>
      <w:r w:rsidRPr="002E101B">
        <w:t xml:space="preserve"> and it</w:t>
      </w:r>
      <w:r w:rsidR="00AF7DB8">
        <w:t xml:space="preserve">s </w:t>
      </w:r>
      <w:r w:rsidRPr="002E101B">
        <w:t>current staffing level poses a risk to the AIFFP achieving its strategic objectives. For any additional staff resources that are acquired, the AIFFP should consider prioriti</w:t>
      </w:r>
      <w:r w:rsidR="00987BAB" w:rsidRPr="002E101B">
        <w:t>s</w:t>
      </w:r>
      <w:r w:rsidRPr="002E101B">
        <w:t>ing these to implementation oversight</w:t>
      </w:r>
      <w:r w:rsidR="00A9104C" w:rsidRPr="002E101B">
        <w:t xml:space="preserve"> and</w:t>
      </w:r>
      <w:r w:rsidRPr="002E101B">
        <w:t xml:space="preserve"> safeguards</w:t>
      </w:r>
      <w:r w:rsidR="001D19E1" w:rsidRPr="002E101B">
        <w:t xml:space="preserve"> (Finding 8)</w:t>
      </w:r>
      <w:r w:rsidR="00A9104C" w:rsidRPr="002E101B">
        <w:t xml:space="preserve">. </w:t>
      </w:r>
      <w:r w:rsidR="008D1A1B" w:rsidRPr="002E101B">
        <w:t>This will ensure the AIFFP can continue to make progress towards its strategic objectives and manage its risks</w:t>
      </w:r>
      <w:r w:rsidR="008D1E2B" w:rsidRPr="008D1E2B">
        <w:t xml:space="preserve"> </w:t>
      </w:r>
      <w:r w:rsidR="008D1E2B" w:rsidRPr="00C83832">
        <w:t>appropriately</w:t>
      </w:r>
      <w:r w:rsidR="008D1A1B" w:rsidRPr="002E101B">
        <w:t xml:space="preserve">. </w:t>
      </w:r>
      <w:r w:rsidR="00A9104C" w:rsidRPr="002E101B">
        <w:t>The AIFFP should experiment</w:t>
      </w:r>
      <w:r w:rsidR="008D1A1B" w:rsidRPr="002E101B">
        <w:t xml:space="preserve"> with the placement of in-country staff to determine if this should also be a</w:t>
      </w:r>
      <w:r w:rsidR="0084080E" w:rsidRPr="002E101B">
        <w:t xml:space="preserve"> future</w:t>
      </w:r>
      <w:r w:rsidR="008D1A1B" w:rsidRPr="002E101B">
        <w:t xml:space="preserve"> staffing priority (Finding 9). </w:t>
      </w:r>
    </w:p>
    <w:p w14:paraId="64036DFB" w14:textId="7F5CB5E1" w:rsidR="00562EAB" w:rsidRPr="002E101B" w:rsidRDefault="00562EAB" w:rsidP="002E101B">
      <w:pPr>
        <w:pStyle w:val="Heading3"/>
        <w:spacing w:after="0"/>
      </w:pPr>
      <w:r w:rsidRPr="002E101B">
        <w:t>Q1</w:t>
      </w:r>
      <w:r w:rsidR="008A5C9F">
        <w:t>B</w:t>
      </w:r>
      <w:r w:rsidRPr="002E101B">
        <w:t xml:space="preserve">: To what extent has </w:t>
      </w:r>
      <w:r w:rsidR="004C2382">
        <w:t xml:space="preserve">the </w:t>
      </w:r>
      <w:r w:rsidRPr="002E101B">
        <w:t xml:space="preserve">AIFFP developed an appropriate pipeline of investments, within its overall investment envelope, with good economic and inclusive development potential? </w:t>
      </w:r>
    </w:p>
    <w:p w14:paraId="729F1544" w14:textId="6465C266" w:rsidR="00562EAB" w:rsidRPr="002E101B" w:rsidRDefault="00562EAB" w:rsidP="00562EAB">
      <w:r w:rsidRPr="002E101B">
        <w:t xml:space="preserve">The Review finds that the AIFFP has established an appropriate pipeline of investments with good economic and inclusive development potential. </w:t>
      </w:r>
      <w:r w:rsidR="00A14B79" w:rsidRPr="002E101B">
        <w:t>T</w:t>
      </w:r>
      <w:r w:rsidRPr="002E101B">
        <w:t>he AIFFP’s timelines</w:t>
      </w:r>
      <w:r w:rsidR="00143DF2">
        <w:t>,</w:t>
      </w:r>
      <w:r w:rsidRPr="002E101B">
        <w:t xml:space="preserve"> from </w:t>
      </w:r>
      <w:r w:rsidR="00143DF2">
        <w:t>its</w:t>
      </w:r>
      <w:r w:rsidR="00143DF2" w:rsidRPr="002E101B">
        <w:t xml:space="preserve"> </w:t>
      </w:r>
      <w:r w:rsidRPr="002E101B">
        <w:t>establishment to the announcement of initial loans</w:t>
      </w:r>
      <w:r w:rsidR="00143DF2">
        <w:t>,</w:t>
      </w:r>
      <w:r w:rsidRPr="002E101B">
        <w:t xml:space="preserve"> compare favourably with similar entities, such as the Northern Australia Infrastructure Facility (Finding 10). Further, the AIFFP’s policies and systems for economic and social benefits, climate resilience, and environmental and social safeguards are high quality and </w:t>
      </w:r>
      <w:r w:rsidR="008D1E2B">
        <w:t xml:space="preserve">are </w:t>
      </w:r>
      <w:r w:rsidRPr="002E101B">
        <w:t xml:space="preserve">likely to contribute to investments achieving benefits in these areas (Finding 11). </w:t>
      </w:r>
    </w:p>
    <w:p w14:paraId="5BFFBECC" w14:textId="583039B6" w:rsidR="00562EAB" w:rsidRPr="002E101B" w:rsidRDefault="00562EAB" w:rsidP="00562EAB">
      <w:r w:rsidRPr="002E101B">
        <w:t>For the future</w:t>
      </w:r>
      <w:r w:rsidR="00FC4812" w:rsidRPr="002E101B">
        <w:t>:</w:t>
      </w:r>
      <w:r w:rsidRPr="002E101B">
        <w:t xml:space="preserve"> </w:t>
      </w:r>
    </w:p>
    <w:p w14:paraId="7D4783EE" w14:textId="086CEA18" w:rsidR="00562EAB" w:rsidRPr="002E101B" w:rsidRDefault="00022BE3" w:rsidP="00562EAB">
      <w:pPr>
        <w:pStyle w:val="Bullet2"/>
        <w:rPr>
          <w:lang w:val="en-AU"/>
        </w:rPr>
      </w:pPr>
      <w:r>
        <w:rPr>
          <w:lang w:val="en-AU"/>
        </w:rPr>
        <w:t>T</w:t>
      </w:r>
      <w:r w:rsidRPr="00A92141">
        <w:rPr>
          <w:lang w:val="en-AU"/>
        </w:rPr>
        <w:t>he AIFFP should</w:t>
      </w:r>
      <w:r w:rsidRPr="00C41497">
        <w:rPr>
          <w:lang w:val="en-AU"/>
        </w:rPr>
        <w:t xml:space="preserve"> </w:t>
      </w:r>
      <w:r>
        <w:rPr>
          <w:lang w:val="en-AU"/>
        </w:rPr>
        <w:t>c</w:t>
      </w:r>
      <w:r w:rsidR="00562EAB" w:rsidRPr="002E101B">
        <w:rPr>
          <w:lang w:val="en-AU"/>
        </w:rPr>
        <w:t>onsider</w:t>
      </w:r>
      <w:r w:rsidR="00A50DB1" w:rsidRPr="002E101B">
        <w:rPr>
          <w:lang w:val="en-AU"/>
        </w:rPr>
        <w:t xml:space="preserve"> mechanisms to improve communication </w:t>
      </w:r>
      <w:r w:rsidR="008D1E2B">
        <w:rPr>
          <w:lang w:val="en-AU"/>
        </w:rPr>
        <w:t xml:space="preserve">and coordination </w:t>
      </w:r>
      <w:r w:rsidR="00A50DB1" w:rsidRPr="002E101B">
        <w:rPr>
          <w:lang w:val="en-AU"/>
        </w:rPr>
        <w:t xml:space="preserve">with relevant programs and partners, such </w:t>
      </w:r>
      <w:r w:rsidR="00562EAB" w:rsidRPr="002E101B">
        <w:rPr>
          <w:lang w:val="en-AU"/>
        </w:rPr>
        <w:t>as the Australia Pacific Technical College (APTC)</w:t>
      </w:r>
      <w:r w:rsidR="00A50DB1" w:rsidRPr="002E101B">
        <w:rPr>
          <w:lang w:val="en-AU"/>
        </w:rPr>
        <w:t>,</w:t>
      </w:r>
      <w:r w:rsidR="00562EAB" w:rsidRPr="002E101B">
        <w:rPr>
          <w:lang w:val="en-AU"/>
        </w:rPr>
        <w:t xml:space="preserve"> the Australia Pacific Climate Partnership (APCP) </w:t>
      </w:r>
      <w:r w:rsidR="00A50DB1" w:rsidRPr="002E101B">
        <w:rPr>
          <w:lang w:val="en-AU"/>
        </w:rPr>
        <w:t>and other funders (Finding 12</w:t>
      </w:r>
      <w:r w:rsidR="00CC3BDA" w:rsidRPr="002E101B">
        <w:rPr>
          <w:lang w:val="en-AU"/>
        </w:rPr>
        <w:t>). This</w:t>
      </w:r>
      <w:r w:rsidR="00562EAB" w:rsidRPr="002E101B">
        <w:rPr>
          <w:lang w:val="en-AU"/>
        </w:rPr>
        <w:t xml:space="preserve"> would enable these partners to better support the AIFFP</w:t>
      </w:r>
      <w:r w:rsidR="008D1E2B">
        <w:rPr>
          <w:lang w:val="en-AU"/>
        </w:rPr>
        <w:t>;</w:t>
      </w:r>
    </w:p>
    <w:p w14:paraId="3B9D29E9" w14:textId="78CF9759" w:rsidR="00562EAB" w:rsidRPr="002E101B" w:rsidRDefault="00022BE3" w:rsidP="00562EAB">
      <w:pPr>
        <w:pStyle w:val="Bullet2"/>
        <w:rPr>
          <w:lang w:val="en-AU"/>
        </w:rPr>
      </w:pPr>
      <w:r>
        <w:rPr>
          <w:lang w:val="en-AU"/>
        </w:rPr>
        <w:t>The AIFFP should c</w:t>
      </w:r>
      <w:r w:rsidR="00562EAB" w:rsidRPr="002E101B">
        <w:rPr>
          <w:lang w:val="en-AU"/>
        </w:rPr>
        <w:t>onsider options to increase disability inclusion in its systems and policies (Finding 12). Although individual investments have specific measures related to disability inclusion, higher level policies and guidance to support disability inclusion could be developed</w:t>
      </w:r>
      <w:r w:rsidRPr="00022BE3">
        <w:rPr>
          <w:lang w:val="en-AU"/>
        </w:rPr>
        <w:t xml:space="preserve"> </w:t>
      </w:r>
      <w:r w:rsidRPr="00DF7CB7">
        <w:rPr>
          <w:lang w:val="en-AU"/>
        </w:rPr>
        <w:t>further</w:t>
      </w:r>
      <w:r w:rsidR="008D1E2B">
        <w:rPr>
          <w:lang w:val="en-AU"/>
        </w:rPr>
        <w:t>; and</w:t>
      </w:r>
    </w:p>
    <w:p w14:paraId="175DB194" w14:textId="6CA6E172" w:rsidR="00562EAB" w:rsidRPr="002E101B" w:rsidRDefault="00562EAB" w:rsidP="00562EAB">
      <w:pPr>
        <w:pStyle w:val="Bullet2"/>
        <w:rPr>
          <w:lang w:val="en-AU"/>
        </w:rPr>
      </w:pPr>
      <w:r w:rsidRPr="002E101B">
        <w:rPr>
          <w:lang w:val="en-AU"/>
        </w:rPr>
        <w:t>T</w:t>
      </w:r>
      <w:r w:rsidR="00022BE3">
        <w:rPr>
          <w:lang w:val="en-AU"/>
        </w:rPr>
        <w:t>he AIFFP and EFA should</w:t>
      </w:r>
      <w:r w:rsidRPr="002E101B">
        <w:rPr>
          <w:lang w:val="en-AU"/>
        </w:rPr>
        <w:t xml:space="preserve"> explore </w:t>
      </w:r>
      <w:r w:rsidR="001A20D8">
        <w:rPr>
          <w:lang w:val="en-AU"/>
        </w:rPr>
        <w:t xml:space="preserve">an agreement to </w:t>
      </w:r>
      <w:r w:rsidRPr="002E101B">
        <w:rPr>
          <w:lang w:val="en-AU"/>
        </w:rPr>
        <w:t xml:space="preserve">establish an environmental and </w:t>
      </w:r>
      <w:r w:rsidR="0059502B">
        <w:rPr>
          <w:lang w:val="en-AU"/>
        </w:rPr>
        <w:t xml:space="preserve">social </w:t>
      </w:r>
      <w:r w:rsidRPr="002E101B">
        <w:rPr>
          <w:lang w:val="en-AU"/>
        </w:rPr>
        <w:t xml:space="preserve">due diligence process that includes </w:t>
      </w:r>
      <w:r w:rsidR="00931138">
        <w:rPr>
          <w:lang w:val="en-AU"/>
        </w:rPr>
        <w:t>a level of reliance</w:t>
      </w:r>
      <w:r w:rsidRPr="002E101B">
        <w:rPr>
          <w:lang w:val="en-AU"/>
        </w:rPr>
        <w:t xml:space="preserve"> on the AIFFP’s safeguard</w:t>
      </w:r>
      <w:r w:rsidR="001A20D8">
        <w:rPr>
          <w:lang w:val="en-AU"/>
        </w:rPr>
        <w:t>s</w:t>
      </w:r>
      <w:r w:rsidRPr="002E101B">
        <w:rPr>
          <w:lang w:val="en-AU"/>
        </w:rPr>
        <w:t xml:space="preserve"> systems</w:t>
      </w:r>
      <w:r w:rsidR="00153378">
        <w:rPr>
          <w:lang w:val="en-AU"/>
        </w:rPr>
        <w:t xml:space="preserve">, </w:t>
      </w:r>
      <w:r w:rsidR="00120460">
        <w:rPr>
          <w:lang w:val="en-AU"/>
        </w:rPr>
        <w:t>though full reliance may never be possible given EFAs role as lender of record</w:t>
      </w:r>
      <w:r w:rsidRPr="002E101B">
        <w:rPr>
          <w:lang w:val="en-AU"/>
        </w:rPr>
        <w:t xml:space="preserve"> (Finding 13). Currently, the AIFFP and EFA have similar, though not identical, safeguard standards which must both be met. Complexity and inefficiency could be reduced by establishing a system that gives the AIFFP greater autonomy around decision</w:t>
      </w:r>
      <w:r w:rsidR="009D3A03">
        <w:rPr>
          <w:lang w:val="en-AU"/>
        </w:rPr>
        <w:t>-</w:t>
      </w:r>
      <w:r w:rsidRPr="002E101B">
        <w:rPr>
          <w:lang w:val="en-AU"/>
        </w:rPr>
        <w:t>making in safeguards</w:t>
      </w:r>
      <w:r w:rsidR="004D0290">
        <w:rPr>
          <w:lang w:val="en-AU"/>
        </w:rPr>
        <w:t xml:space="preserve"> </w:t>
      </w:r>
      <w:r w:rsidR="00DD2821">
        <w:rPr>
          <w:lang w:val="en-AU"/>
        </w:rPr>
        <w:t>while also acknowledging EFA’s role as lender of record.</w:t>
      </w:r>
      <w:r w:rsidRPr="002E101B">
        <w:rPr>
          <w:lang w:val="en-AU"/>
        </w:rPr>
        <w:t xml:space="preserve"> </w:t>
      </w:r>
    </w:p>
    <w:p w14:paraId="00723DC1" w14:textId="1E358444" w:rsidR="00562EAB" w:rsidRPr="002E101B" w:rsidRDefault="00562EAB" w:rsidP="002E101B">
      <w:pPr>
        <w:pStyle w:val="Heading3"/>
        <w:spacing w:after="0"/>
      </w:pPr>
      <w:r w:rsidRPr="002E101B">
        <w:t>Q1</w:t>
      </w:r>
      <w:r w:rsidR="008A5C9F">
        <w:t>C</w:t>
      </w:r>
      <w:r w:rsidRPr="002E101B">
        <w:t xml:space="preserve">: How does </w:t>
      </w:r>
      <w:r w:rsidR="001A20D8">
        <w:t xml:space="preserve">the </w:t>
      </w:r>
      <w:r w:rsidRPr="002E101B">
        <w:t xml:space="preserve">AIFFP’s progress compare to </w:t>
      </w:r>
      <w:r w:rsidR="001A20D8">
        <w:t xml:space="preserve">that of </w:t>
      </w:r>
      <w:r w:rsidRPr="002E101B">
        <w:t>other infrastructure financ</w:t>
      </w:r>
      <w:r w:rsidR="009D3A03">
        <w:t>i</w:t>
      </w:r>
      <w:r w:rsidRPr="002E101B">
        <w:t xml:space="preserve">ers in the region? </w:t>
      </w:r>
    </w:p>
    <w:p w14:paraId="39B7D76D" w14:textId="061FEE23" w:rsidR="00562EAB" w:rsidRPr="002E101B" w:rsidRDefault="00562EAB" w:rsidP="00562EAB">
      <w:r w:rsidRPr="002E101B">
        <w:t xml:space="preserve">The Review finds that the AIFFP has made good progress since its establishment in 2019 when compared to </w:t>
      </w:r>
      <w:r w:rsidR="001A20D8">
        <w:t xml:space="preserve">that of </w:t>
      </w:r>
      <w:r w:rsidRPr="002E101B">
        <w:t>other infrastructure financ</w:t>
      </w:r>
      <w:r w:rsidR="009D3A03">
        <w:t>i</w:t>
      </w:r>
      <w:r w:rsidRPr="002E101B">
        <w:t>ers in the region (Finding 14). For example:</w:t>
      </w:r>
    </w:p>
    <w:p w14:paraId="5CD040EC" w14:textId="0E5870F5" w:rsidR="00562EAB" w:rsidRPr="002E101B" w:rsidRDefault="00562EAB" w:rsidP="00562EAB">
      <w:pPr>
        <w:pStyle w:val="Bullet2"/>
        <w:rPr>
          <w:lang w:val="en-AU"/>
        </w:rPr>
      </w:pPr>
      <w:r w:rsidRPr="002E101B">
        <w:rPr>
          <w:lang w:val="en-AU"/>
        </w:rPr>
        <w:t>In 2021, the AIFFP was the second</w:t>
      </w:r>
      <w:r w:rsidR="009D3A03">
        <w:rPr>
          <w:lang w:val="en-AU"/>
        </w:rPr>
        <w:t>-</w:t>
      </w:r>
      <w:r w:rsidRPr="002E101B">
        <w:rPr>
          <w:lang w:val="en-AU"/>
        </w:rPr>
        <w:t>largest infrastructure financier in the Pacific by financing value and number of projects</w:t>
      </w:r>
      <w:r w:rsidR="009D3A03">
        <w:rPr>
          <w:lang w:val="en-AU"/>
        </w:rPr>
        <w:t>;</w:t>
      </w:r>
      <w:r w:rsidRPr="002E101B">
        <w:rPr>
          <w:lang w:val="en-AU"/>
        </w:rPr>
        <w:t xml:space="preserve"> and</w:t>
      </w:r>
    </w:p>
    <w:p w14:paraId="3C577840" w14:textId="658F3801" w:rsidR="00562EAB" w:rsidRPr="002E101B" w:rsidRDefault="00562EAB" w:rsidP="00562EAB">
      <w:pPr>
        <w:pStyle w:val="Bullet2"/>
        <w:rPr>
          <w:lang w:val="en-AU"/>
        </w:rPr>
      </w:pPr>
      <w:r w:rsidRPr="002E101B">
        <w:rPr>
          <w:lang w:val="en-AU"/>
        </w:rPr>
        <w:t xml:space="preserve">When examining indicators of inclusiveness – such as the availability of policies related to </w:t>
      </w:r>
      <w:r w:rsidR="00052A4F" w:rsidRPr="002E101B">
        <w:rPr>
          <w:lang w:val="en-AU"/>
        </w:rPr>
        <w:t>gender equality and social inclusion</w:t>
      </w:r>
      <w:r w:rsidR="00341196">
        <w:rPr>
          <w:lang w:val="en-AU"/>
        </w:rPr>
        <w:t xml:space="preserve"> (GESI)</w:t>
      </w:r>
      <w:r w:rsidRPr="002E101B">
        <w:rPr>
          <w:lang w:val="en-AU"/>
        </w:rPr>
        <w:t>, climate resilience, and social safeguards</w:t>
      </w:r>
      <w:r w:rsidR="00052A4F" w:rsidRPr="002E101B">
        <w:rPr>
          <w:lang w:val="en-AU"/>
        </w:rPr>
        <w:t xml:space="preserve"> – </w:t>
      </w:r>
      <w:r w:rsidRPr="002E101B">
        <w:rPr>
          <w:lang w:val="en-AU"/>
        </w:rPr>
        <w:t xml:space="preserve">the AIFFP performs above average compared to other financiers. </w:t>
      </w:r>
    </w:p>
    <w:p w14:paraId="02ACF2EA" w14:textId="67CC0765" w:rsidR="00562EAB" w:rsidRPr="004C2382" w:rsidRDefault="00562EAB" w:rsidP="002E101B">
      <w:pPr>
        <w:pStyle w:val="Heading2"/>
        <w:spacing w:before="360"/>
      </w:pPr>
      <w:bookmarkStart w:id="10" w:name="_Toc113266938"/>
      <w:r w:rsidRPr="00ED3D9A">
        <w:t xml:space="preserve">2. Is </w:t>
      </w:r>
      <w:r w:rsidR="00064086">
        <w:t xml:space="preserve">the </w:t>
      </w:r>
      <w:r w:rsidRPr="00ED3D9A">
        <w:t>AIFFP on track to deliver on long-term strategic program outcomes and objectives?</w:t>
      </w:r>
      <w:bookmarkEnd w:id="10"/>
      <w:r w:rsidRPr="00ED3D9A">
        <w:t xml:space="preserve"> </w:t>
      </w:r>
    </w:p>
    <w:p w14:paraId="3FEFAF4F" w14:textId="4C634A60" w:rsidR="00562EAB" w:rsidRPr="00ED3D9A" w:rsidRDefault="00562EAB" w:rsidP="002E101B">
      <w:pPr>
        <w:pStyle w:val="Heading3"/>
        <w:spacing w:after="0"/>
      </w:pPr>
      <w:r w:rsidRPr="00011DE7">
        <w:t>Q2</w:t>
      </w:r>
      <w:r w:rsidR="008A5C9F">
        <w:t>A</w:t>
      </w:r>
      <w:r w:rsidRPr="00ED3D9A">
        <w:t xml:space="preserve">: To what extent will AIFFP investments support quality, resilient and inclusive infrastructure in the Pacific? </w:t>
      </w:r>
    </w:p>
    <w:p w14:paraId="69253B4C" w14:textId="05DBA190" w:rsidR="00562EAB" w:rsidRPr="002E101B" w:rsidRDefault="00562EAB" w:rsidP="00562EAB">
      <w:r w:rsidRPr="002E101B">
        <w:t xml:space="preserve">The Review finds that AIFFP investments are likely to support quality, resilient and inclusive infrastructure in the Pacific. A key </w:t>
      </w:r>
      <w:r w:rsidR="00341196" w:rsidRPr="00C61D68">
        <w:t xml:space="preserve">contributing </w:t>
      </w:r>
      <w:r w:rsidRPr="002E101B">
        <w:t>factor is that the AIFFP has an appropriate pipeline of investments in place</w:t>
      </w:r>
      <w:r w:rsidR="009D3A03">
        <w:t xml:space="preserve"> (Q</w:t>
      </w:r>
      <w:r w:rsidRPr="002E101B">
        <w:t>1</w:t>
      </w:r>
      <w:r w:rsidR="009D3A03">
        <w:t>B</w:t>
      </w:r>
      <w:r w:rsidRPr="002E101B">
        <w:t xml:space="preserve"> </w:t>
      </w:r>
      <w:r w:rsidR="009D3A03">
        <w:t xml:space="preserve">discussion </w:t>
      </w:r>
      <w:r w:rsidRPr="002E101B">
        <w:t>above</w:t>
      </w:r>
      <w:r w:rsidR="009D3A03">
        <w:t>)</w:t>
      </w:r>
      <w:r w:rsidRPr="002E101B">
        <w:t xml:space="preserve">. </w:t>
      </w:r>
    </w:p>
    <w:p w14:paraId="5460BC08" w14:textId="0A7887BF" w:rsidR="00562EAB" w:rsidRPr="002E101B" w:rsidRDefault="00562EAB" w:rsidP="00562EAB">
      <w:r w:rsidRPr="002E101B">
        <w:t>In addition, the Review finds that the AIFFP has built strong relationships with a number of Pacific partners (Finding 15).</w:t>
      </w:r>
      <w:r w:rsidR="00341196">
        <w:t xml:space="preserve"> B</w:t>
      </w:r>
      <w:r w:rsidRPr="002E101B">
        <w:t>oth sovereign and private</w:t>
      </w:r>
      <w:r w:rsidR="00341196">
        <w:t>-</w:t>
      </w:r>
      <w:r w:rsidRPr="002E101B">
        <w:t>sector</w:t>
      </w:r>
      <w:r w:rsidR="00341196">
        <w:t xml:space="preserve"> </w:t>
      </w:r>
      <w:r w:rsidR="00341196" w:rsidRPr="00857F93">
        <w:t>Pacific partners</w:t>
      </w:r>
      <w:r w:rsidR="00341196">
        <w:t xml:space="preserve"> </w:t>
      </w:r>
      <w:r w:rsidRPr="002E101B">
        <w:t xml:space="preserve">receiving financing from the AIFFP reflected very positively on the AIFFP, highlighting that </w:t>
      </w:r>
      <w:r w:rsidR="001A08A5" w:rsidRPr="002E101B">
        <w:t>it has</w:t>
      </w:r>
      <w:r w:rsidRPr="002E101B">
        <w:t xml:space="preserve"> worked effectively with Pacific partners, </w:t>
      </w:r>
      <w:r w:rsidR="00341196">
        <w:t xml:space="preserve">has </w:t>
      </w:r>
      <w:r w:rsidRPr="002E101B">
        <w:t xml:space="preserve">taken culturally sensitive approaches, is focused on action, and has been responsive to partners’ infrastructure financing needs. </w:t>
      </w:r>
    </w:p>
    <w:p w14:paraId="1E1A6E8D" w14:textId="4CFC510D" w:rsidR="00562EAB" w:rsidRPr="002E101B" w:rsidRDefault="00562EAB" w:rsidP="002E101B">
      <w:pPr>
        <w:pStyle w:val="Heading3"/>
        <w:spacing w:after="0"/>
      </w:pPr>
      <w:r w:rsidRPr="002E101B">
        <w:t>Q2</w:t>
      </w:r>
      <w:r w:rsidR="008A5C9F">
        <w:t>B</w:t>
      </w:r>
      <w:r w:rsidRPr="002E101B">
        <w:t xml:space="preserve">: Is </w:t>
      </w:r>
      <w:r w:rsidR="00064086">
        <w:t xml:space="preserve">the </w:t>
      </w:r>
      <w:r w:rsidRPr="002E101B">
        <w:t>AIFFP positioning itself as a partner of choice for financing infrastructure, including shaping of demand for quality infrastructure</w:t>
      </w:r>
      <w:r w:rsidR="0021558C">
        <w:t>,</w:t>
      </w:r>
      <w:r w:rsidRPr="002E101B">
        <w:t xml:space="preserve"> in the Pacific region?</w:t>
      </w:r>
    </w:p>
    <w:p w14:paraId="770FE36C" w14:textId="059D263F" w:rsidR="00562EAB" w:rsidRPr="004C2382" w:rsidRDefault="00562EAB" w:rsidP="00562EAB">
      <w:r w:rsidRPr="00ED3D9A">
        <w:t>The Review finds that the AIFFP has positioned</w:t>
      </w:r>
      <w:r w:rsidRPr="002A4E2F">
        <w:t xml:space="preserve"> itself as a partner of choice in the Pacific. </w:t>
      </w:r>
      <w:r w:rsidR="00341196">
        <w:t>T</w:t>
      </w:r>
      <w:r w:rsidRPr="002A4E2F">
        <w:t>he AIFFP has established an appropriate pipeline of investments</w:t>
      </w:r>
      <w:r w:rsidR="00341196">
        <w:t>,</w:t>
      </w:r>
      <w:r w:rsidRPr="002A4E2F">
        <w:t xml:space="preserve"> and Pacific partners express</w:t>
      </w:r>
      <w:r w:rsidR="00341196">
        <w:t>ed</w:t>
      </w:r>
      <w:r w:rsidRPr="002A4E2F">
        <w:t xml:space="preserve"> positive sentiment about the AIFFP and its approaches. Further, a number of Pacific partne</w:t>
      </w:r>
      <w:r w:rsidRPr="002163C0">
        <w:t>rs express a clear preference for working with the AIFFP, highlighting that it is currently the highest</w:t>
      </w:r>
      <w:r w:rsidR="009D3A03">
        <w:t>-</w:t>
      </w:r>
      <w:r w:rsidRPr="002163C0">
        <w:t xml:space="preserve">performing group that they work with (Finding 17). </w:t>
      </w:r>
    </w:p>
    <w:p w14:paraId="37949C06" w14:textId="78D0FF06" w:rsidR="00562EAB" w:rsidRPr="00ED3D9A" w:rsidRDefault="00562EAB" w:rsidP="00562EAB">
      <w:r w:rsidRPr="00C41497">
        <w:t>To continue its positive trajectory in this area</w:t>
      </w:r>
      <w:r w:rsidRPr="00ED3D9A">
        <w:t>:</w:t>
      </w:r>
    </w:p>
    <w:p w14:paraId="5B325A56" w14:textId="11FA1055" w:rsidR="00562EAB" w:rsidRPr="002E101B" w:rsidRDefault="00341196" w:rsidP="004A10DC">
      <w:pPr>
        <w:pStyle w:val="Bullet2"/>
        <w:rPr>
          <w:lang w:val="en-AU"/>
        </w:rPr>
      </w:pPr>
      <w:r>
        <w:rPr>
          <w:lang w:val="en-AU"/>
        </w:rPr>
        <w:t>T</w:t>
      </w:r>
      <w:r w:rsidRPr="000D6A69">
        <w:rPr>
          <w:lang w:val="en-AU"/>
        </w:rPr>
        <w:t>he AIFFP should</w:t>
      </w:r>
      <w:r w:rsidRPr="00C41497">
        <w:rPr>
          <w:lang w:val="en-AU"/>
        </w:rPr>
        <w:t xml:space="preserve"> </w:t>
      </w:r>
      <w:r>
        <w:rPr>
          <w:lang w:val="en-AU"/>
        </w:rPr>
        <w:t>c</w:t>
      </w:r>
      <w:r w:rsidR="00562EAB" w:rsidRPr="002E101B">
        <w:rPr>
          <w:lang w:val="en-AU"/>
        </w:rPr>
        <w:t xml:space="preserve">onsider options </w:t>
      </w:r>
      <w:r>
        <w:rPr>
          <w:lang w:val="en-AU"/>
        </w:rPr>
        <w:t>for</w:t>
      </w:r>
      <w:r w:rsidRPr="002E101B">
        <w:rPr>
          <w:lang w:val="en-AU"/>
        </w:rPr>
        <w:t xml:space="preserve"> </w:t>
      </w:r>
      <w:r w:rsidR="00562EAB" w:rsidRPr="002E101B">
        <w:rPr>
          <w:lang w:val="en-AU"/>
        </w:rPr>
        <w:t>improv</w:t>
      </w:r>
      <w:r>
        <w:rPr>
          <w:lang w:val="en-AU"/>
        </w:rPr>
        <w:t>ing</w:t>
      </w:r>
      <w:r w:rsidR="00562EAB" w:rsidRPr="002E101B">
        <w:rPr>
          <w:lang w:val="en-AU"/>
        </w:rPr>
        <w:t xml:space="preserve"> the competitiveness of its loans, with </w:t>
      </w:r>
      <w:r w:rsidR="00A55F16">
        <w:rPr>
          <w:lang w:val="en-AU"/>
        </w:rPr>
        <w:t xml:space="preserve">a </w:t>
      </w:r>
      <w:r w:rsidR="00562EAB" w:rsidRPr="002E101B">
        <w:rPr>
          <w:lang w:val="en-AU"/>
        </w:rPr>
        <w:t>particular focus on the headline interest rate</w:t>
      </w:r>
      <w:r w:rsidR="0078019F" w:rsidRPr="002E101B">
        <w:rPr>
          <w:lang w:val="en-AU"/>
        </w:rPr>
        <w:t xml:space="preserve"> and on increasing the ease of borrowing for partners</w:t>
      </w:r>
      <w:r w:rsidR="00562EAB" w:rsidRPr="002E101B">
        <w:rPr>
          <w:lang w:val="en-AU"/>
        </w:rPr>
        <w:t xml:space="preserve"> (Finding 16). AIFFP loans</w:t>
      </w:r>
      <w:r w:rsidR="00C51928">
        <w:rPr>
          <w:lang w:val="en-AU"/>
        </w:rPr>
        <w:t xml:space="preserve"> </w:t>
      </w:r>
      <w:r w:rsidR="00BD21BA">
        <w:rPr>
          <w:lang w:val="en-AU"/>
        </w:rPr>
        <w:t>have needed to</w:t>
      </w:r>
      <w:r w:rsidR="00562EAB" w:rsidRPr="002E101B">
        <w:rPr>
          <w:lang w:val="en-AU"/>
        </w:rPr>
        <w:t xml:space="preserve"> cover EFA’s cost of funding</w:t>
      </w:r>
      <w:r w:rsidR="005E09D2">
        <w:rPr>
          <w:lang w:val="en-AU"/>
        </w:rPr>
        <w:t xml:space="preserve"> (</w:t>
      </w:r>
      <w:r w:rsidR="00BD21BA">
        <w:rPr>
          <w:lang w:val="en-AU"/>
        </w:rPr>
        <w:t>from the</w:t>
      </w:r>
      <w:r w:rsidR="005E09D2">
        <w:rPr>
          <w:lang w:val="en-AU"/>
        </w:rPr>
        <w:t xml:space="preserve"> market)</w:t>
      </w:r>
      <w:r w:rsidR="00562EAB" w:rsidRPr="002E101B">
        <w:rPr>
          <w:lang w:val="en-AU"/>
        </w:rPr>
        <w:t xml:space="preserve"> and administering the loan, meaning </w:t>
      </w:r>
      <w:r>
        <w:rPr>
          <w:lang w:val="en-AU"/>
        </w:rPr>
        <w:t xml:space="preserve">that </w:t>
      </w:r>
      <w:r w:rsidR="00562EAB" w:rsidRPr="002E101B">
        <w:rPr>
          <w:lang w:val="en-AU"/>
        </w:rPr>
        <w:t>the AIFFP struggles to be competitive with other lenders who are able to offer highly concessional loans</w:t>
      </w:r>
      <w:r w:rsidR="00B9270F">
        <w:rPr>
          <w:lang w:val="en-AU"/>
        </w:rPr>
        <w:t xml:space="preserve"> independent of funding costs</w:t>
      </w:r>
      <w:r w:rsidR="00562EAB" w:rsidRPr="002E101B">
        <w:rPr>
          <w:lang w:val="en-AU"/>
        </w:rPr>
        <w:t>. This challenge could be address</w:t>
      </w:r>
      <w:r w:rsidR="00CC5461" w:rsidRPr="002E101B">
        <w:rPr>
          <w:lang w:val="en-AU"/>
        </w:rPr>
        <w:t>ed</w:t>
      </w:r>
      <w:r w:rsidR="00562EAB" w:rsidRPr="002E101B">
        <w:rPr>
          <w:lang w:val="en-AU"/>
        </w:rPr>
        <w:t xml:space="preserve"> if the AIFFP </w:t>
      </w:r>
      <w:r w:rsidR="009D3A03">
        <w:rPr>
          <w:lang w:val="en-AU"/>
        </w:rPr>
        <w:t>w</w:t>
      </w:r>
      <w:r w:rsidR="00B9270F">
        <w:rPr>
          <w:lang w:val="en-AU"/>
        </w:rPr>
        <w:t>as able</w:t>
      </w:r>
      <w:r w:rsidR="009D3A03">
        <w:rPr>
          <w:lang w:val="en-AU"/>
        </w:rPr>
        <w:t xml:space="preserve"> to</w:t>
      </w:r>
      <w:r w:rsidR="00562EAB" w:rsidRPr="002E101B">
        <w:rPr>
          <w:lang w:val="en-AU"/>
        </w:rPr>
        <w:t xml:space="preserve"> offer</w:t>
      </w:r>
      <w:r w:rsidR="00B9270F">
        <w:rPr>
          <w:lang w:val="en-AU"/>
        </w:rPr>
        <w:t xml:space="preserve"> below costs of funds</w:t>
      </w:r>
      <w:r w:rsidR="00562EAB" w:rsidRPr="002E101B">
        <w:rPr>
          <w:lang w:val="en-AU"/>
        </w:rPr>
        <w:t xml:space="preserve"> loan</w:t>
      </w:r>
      <w:r w:rsidR="00E97073" w:rsidRPr="002E101B">
        <w:rPr>
          <w:lang w:val="en-AU"/>
        </w:rPr>
        <w:t>s</w:t>
      </w:r>
      <w:r w:rsidR="009D3A03">
        <w:rPr>
          <w:lang w:val="en-AU"/>
        </w:rPr>
        <w:t>;</w:t>
      </w:r>
      <w:r w:rsidR="00E7754C">
        <w:rPr>
          <w:lang w:val="en-AU"/>
        </w:rPr>
        <w:t xml:space="preserve"> and</w:t>
      </w:r>
    </w:p>
    <w:p w14:paraId="35C06C03" w14:textId="4BAF1CE6" w:rsidR="00562EAB" w:rsidRPr="002E101B" w:rsidRDefault="00341196" w:rsidP="004A10DC">
      <w:pPr>
        <w:pStyle w:val="Bullet2"/>
        <w:rPr>
          <w:lang w:val="en-AU"/>
        </w:rPr>
      </w:pPr>
      <w:r>
        <w:rPr>
          <w:lang w:val="en-AU"/>
        </w:rPr>
        <w:t>The AIFFP should c</w:t>
      </w:r>
      <w:r w:rsidR="00562EAB" w:rsidRPr="002E101B">
        <w:rPr>
          <w:lang w:val="en-AU"/>
        </w:rPr>
        <w:t xml:space="preserve">onsider how </w:t>
      </w:r>
      <w:r w:rsidR="009D3A03">
        <w:rPr>
          <w:lang w:val="en-AU"/>
        </w:rPr>
        <w:t xml:space="preserve">it </w:t>
      </w:r>
      <w:r w:rsidR="00562EAB" w:rsidRPr="002E101B">
        <w:rPr>
          <w:lang w:val="en-AU"/>
        </w:rPr>
        <w:t xml:space="preserve">can set clearer expectations </w:t>
      </w:r>
      <w:r>
        <w:rPr>
          <w:lang w:val="en-AU"/>
        </w:rPr>
        <w:t>for</w:t>
      </w:r>
      <w:r w:rsidR="009D3A03" w:rsidRPr="002E101B">
        <w:rPr>
          <w:lang w:val="en-AU"/>
        </w:rPr>
        <w:t xml:space="preserve"> </w:t>
      </w:r>
      <w:r w:rsidR="00562EAB" w:rsidRPr="002E101B">
        <w:rPr>
          <w:lang w:val="en-AU"/>
        </w:rPr>
        <w:t xml:space="preserve">Pacific partners on the likely timeframes for investment approvals (Finding 18). This could help address Pacific partners’ concerns that the timelines for investment approval are slow and that the multiple approval steps required </w:t>
      </w:r>
      <w:r w:rsidR="00322898" w:rsidRPr="002E101B">
        <w:rPr>
          <w:lang w:val="en-AU"/>
        </w:rPr>
        <w:t>are</w:t>
      </w:r>
      <w:r w:rsidR="00562EAB" w:rsidRPr="002E101B">
        <w:rPr>
          <w:lang w:val="en-AU"/>
        </w:rPr>
        <w:t xml:space="preserve"> challenging to understand. </w:t>
      </w:r>
    </w:p>
    <w:p w14:paraId="31FC6F9B" w14:textId="17F48D5B" w:rsidR="00562EAB" w:rsidRPr="002163C0" w:rsidRDefault="00562EAB" w:rsidP="002E101B">
      <w:pPr>
        <w:pStyle w:val="Heading3"/>
        <w:spacing w:after="0"/>
      </w:pPr>
      <w:r w:rsidRPr="00ED3D9A">
        <w:t>Q2</w:t>
      </w:r>
      <w:r w:rsidR="008A5C9F">
        <w:t>C</w:t>
      </w:r>
      <w:r w:rsidRPr="00ED3D9A">
        <w:t>: To</w:t>
      </w:r>
      <w:r w:rsidRPr="002A4E2F">
        <w:t xml:space="preserve"> what extent are AIFFP investments responding to the infrastructure development needs of Pacific Island countries? </w:t>
      </w:r>
    </w:p>
    <w:p w14:paraId="3C524FD8" w14:textId="1BDFA1D2" w:rsidR="00562EAB" w:rsidRPr="002E101B" w:rsidRDefault="00562EAB" w:rsidP="00562EAB">
      <w:r w:rsidRPr="002E101B">
        <w:t>The Review finds that the AIFFP is responding appropriately to the infrastructure development needs of Pacific Island countries. The AIFFP has made additional financing available in the Pacific</w:t>
      </w:r>
      <w:r w:rsidR="00341196">
        <w:t>,</w:t>
      </w:r>
      <w:r w:rsidRPr="002E101B">
        <w:t xml:space="preserve"> and</w:t>
      </w:r>
      <w:r w:rsidR="00784DC5">
        <w:t xml:space="preserve"> </w:t>
      </w:r>
      <w:r w:rsidRPr="002E101B">
        <w:t xml:space="preserve">Pacific partners view the AIFFP positively and perceive that it is responding to their needs. </w:t>
      </w:r>
    </w:p>
    <w:p w14:paraId="3CCDF6B3" w14:textId="77777777" w:rsidR="00562EAB" w:rsidRPr="004C2382" w:rsidRDefault="00562EAB" w:rsidP="000B11E3">
      <w:pPr>
        <w:pStyle w:val="Heading2"/>
        <w:keepNext/>
      </w:pPr>
      <w:bookmarkStart w:id="11" w:name="_Toc113266939"/>
      <w:r w:rsidRPr="00ED3D9A">
        <w:t>3. What challenges have been encountered and what lessons have been learned?</w:t>
      </w:r>
      <w:bookmarkEnd w:id="11"/>
      <w:r w:rsidRPr="00ED3D9A">
        <w:t xml:space="preserve"> </w:t>
      </w:r>
    </w:p>
    <w:p w14:paraId="447DF3B7" w14:textId="67A3E340" w:rsidR="00562EAB" w:rsidRPr="002163C0" w:rsidRDefault="00562EAB" w:rsidP="002E101B">
      <w:pPr>
        <w:pStyle w:val="Heading3"/>
        <w:spacing w:after="0"/>
      </w:pPr>
      <w:r w:rsidRPr="00107D57">
        <w:t>Q3</w:t>
      </w:r>
      <w:r w:rsidR="008A5C9F">
        <w:t>A</w:t>
      </w:r>
      <w:r w:rsidRPr="002A4E2F">
        <w:t>: How have significant environmental changes since the AIFFP design in 2019 (specifically COVID-19) impact</w:t>
      </w:r>
      <w:r w:rsidR="00322898" w:rsidRPr="002A4E2F">
        <w:t>ed</w:t>
      </w:r>
      <w:r w:rsidRPr="002163C0">
        <w:t xml:space="preserve"> on AIFFP delivery – or alternatively, provided opportunity for experimentation?</w:t>
      </w:r>
    </w:p>
    <w:p w14:paraId="2EFB8049" w14:textId="1551EB2A" w:rsidR="00562EAB" w:rsidRPr="002E101B" w:rsidRDefault="00562EAB" w:rsidP="00562EAB">
      <w:r w:rsidRPr="002E101B">
        <w:t xml:space="preserve">The Review finds that the AIFFP has responded well to the COVID-19 pandemic (Finding 19). The AIFFP updated its policies to ensure its investments could assist Pacific partners to respond to COVID-19 and stabilise their economies. The AIFFP also carefully considers COVID-19 responses and impacts as part of </w:t>
      </w:r>
      <w:r w:rsidR="00341196">
        <w:t>its</w:t>
      </w:r>
      <w:r w:rsidR="00341196" w:rsidRPr="002E101B">
        <w:t xml:space="preserve"> </w:t>
      </w:r>
      <w:r w:rsidRPr="002E101B">
        <w:t xml:space="preserve">investment approval process. In addition, the AIFFP has adapted </w:t>
      </w:r>
      <w:r w:rsidR="00D25B7D" w:rsidRPr="002E101B">
        <w:t xml:space="preserve">appropriately </w:t>
      </w:r>
      <w:r w:rsidRPr="002E101B">
        <w:t xml:space="preserve">to the challenges of operating during a pandemic, with Pacific partners sharing that the AIFFP continued to work well with partners virtually. </w:t>
      </w:r>
    </w:p>
    <w:p w14:paraId="01752AF8" w14:textId="02B766BB" w:rsidR="00562EAB" w:rsidRPr="002E101B" w:rsidRDefault="00562EAB" w:rsidP="002E101B">
      <w:pPr>
        <w:pStyle w:val="Heading3"/>
        <w:spacing w:after="0"/>
      </w:pPr>
      <w:r w:rsidRPr="002E101B">
        <w:t>Q3</w:t>
      </w:r>
      <w:r w:rsidR="008A5C9F">
        <w:t>B</w:t>
      </w:r>
      <w:r w:rsidRPr="002E101B">
        <w:t xml:space="preserve">: What are the priorities for change and strengthening based on lessons and experience to date? </w:t>
      </w:r>
    </w:p>
    <w:p w14:paraId="1766A852" w14:textId="50ECB773" w:rsidR="00B47DAF" w:rsidRPr="002E101B" w:rsidRDefault="00562EAB" w:rsidP="004A10DC">
      <w:r w:rsidRPr="002E101B">
        <w:t xml:space="preserve">The Review finds that the AIFFP is continually seeking to identify lessons and improve for the future (Finding 20). It has a robust monitoring, evaluation and learning system; </w:t>
      </w:r>
      <w:r w:rsidR="00784DC5">
        <w:t xml:space="preserve">it </w:t>
      </w:r>
      <w:r w:rsidRPr="002E101B">
        <w:t>conducts regular internal information</w:t>
      </w:r>
      <w:r w:rsidR="00341196">
        <w:t>-</w:t>
      </w:r>
      <w:r w:rsidRPr="002E101B">
        <w:t>sharing sessions and performance discussion</w:t>
      </w:r>
      <w:r w:rsidR="003149C3" w:rsidRPr="002E101B">
        <w:t>s;</w:t>
      </w:r>
      <w:r w:rsidRPr="002E101B">
        <w:t xml:space="preserve"> and </w:t>
      </w:r>
      <w:r w:rsidR="00784DC5">
        <w:t xml:space="preserve">it </w:t>
      </w:r>
      <w:r w:rsidRPr="002E101B">
        <w:t xml:space="preserve">is actively considering how it </w:t>
      </w:r>
      <w:r w:rsidR="00784DC5">
        <w:t xml:space="preserve">can </w:t>
      </w:r>
      <w:r w:rsidRPr="002E101B">
        <w:t xml:space="preserve">make accessible case studies on topics of relevance across the AIFFP. </w:t>
      </w:r>
    </w:p>
    <w:p w14:paraId="2CB80EF0" w14:textId="43360E64" w:rsidR="00B47DAF" w:rsidRPr="002A4E2F" w:rsidRDefault="004A10DC" w:rsidP="00B47DAF">
      <w:pPr>
        <w:pStyle w:val="Heading1"/>
      </w:pPr>
      <w:bookmarkStart w:id="12" w:name="_Toc113266940"/>
      <w:r w:rsidRPr="00ED3D9A">
        <w:t>Recommendations</w:t>
      </w:r>
      <w:bookmarkEnd w:id="12"/>
    </w:p>
    <w:p w14:paraId="57869146" w14:textId="7DF12071" w:rsidR="004D6164" w:rsidRPr="00ED3D9A" w:rsidRDefault="00341196" w:rsidP="008475B3">
      <w:r>
        <w:t>Some</w:t>
      </w:r>
      <w:r w:rsidR="004D6164" w:rsidRPr="004C2382">
        <w:t xml:space="preserve"> of the findings discussed above relate to areas </w:t>
      </w:r>
      <w:r w:rsidR="00784DC5">
        <w:t>in which</w:t>
      </w:r>
      <w:r w:rsidR="00784DC5" w:rsidRPr="004C2382">
        <w:t xml:space="preserve"> </w:t>
      </w:r>
      <w:r w:rsidR="004D6164" w:rsidRPr="00107D57">
        <w:t>the AIFFP should consider action in order to improve</w:t>
      </w:r>
      <w:r w:rsidR="004D6164" w:rsidRPr="00ED3D9A">
        <w:t xml:space="preserve"> or to manage risks. These are summarised below and constitute the recommendations from this Review. </w:t>
      </w:r>
    </w:p>
    <w:p w14:paraId="21531D71" w14:textId="1A6E0784" w:rsidR="00CE75DD" w:rsidRPr="002E101B" w:rsidRDefault="00CE75DD" w:rsidP="00CE75DD">
      <w:pPr>
        <w:pStyle w:val="Bullet2"/>
        <w:numPr>
          <w:ilvl w:val="0"/>
          <w:numId w:val="0"/>
        </w:numPr>
        <w:rPr>
          <w:lang w:val="en-AU"/>
        </w:rPr>
      </w:pPr>
      <w:r w:rsidRPr="002E101B">
        <w:rPr>
          <w:lang w:val="en-AU"/>
        </w:rPr>
        <w:t>The first set of recommendations are the highest</w:t>
      </w:r>
      <w:r w:rsidR="00784DC5">
        <w:rPr>
          <w:lang w:val="en-AU"/>
        </w:rPr>
        <w:t>-</w:t>
      </w:r>
      <w:r w:rsidRPr="002E101B">
        <w:rPr>
          <w:lang w:val="en-AU"/>
        </w:rPr>
        <w:t xml:space="preserve">priority recommendations from this Review. </w:t>
      </w:r>
      <w:r w:rsidR="00225AD7" w:rsidRPr="002E101B">
        <w:rPr>
          <w:lang w:val="en-AU"/>
        </w:rPr>
        <w:t xml:space="preserve">They are areas </w:t>
      </w:r>
      <w:r w:rsidR="00784DC5">
        <w:rPr>
          <w:lang w:val="en-AU"/>
        </w:rPr>
        <w:t xml:space="preserve">in </w:t>
      </w:r>
      <w:r w:rsidR="00225AD7" w:rsidRPr="002E101B">
        <w:rPr>
          <w:lang w:val="en-AU"/>
        </w:rPr>
        <w:t xml:space="preserve">which, </w:t>
      </w:r>
      <w:r w:rsidR="00784DC5">
        <w:rPr>
          <w:lang w:val="en-AU"/>
        </w:rPr>
        <w:t>according to</w:t>
      </w:r>
      <w:r w:rsidR="00784DC5" w:rsidRPr="002E101B">
        <w:rPr>
          <w:lang w:val="en-AU"/>
        </w:rPr>
        <w:t xml:space="preserve"> </w:t>
      </w:r>
      <w:r w:rsidR="00225AD7" w:rsidRPr="002E101B">
        <w:rPr>
          <w:lang w:val="en-AU"/>
        </w:rPr>
        <w:t xml:space="preserve">the Review </w:t>
      </w:r>
      <w:r w:rsidR="00AF7282">
        <w:rPr>
          <w:lang w:val="en-AU"/>
        </w:rPr>
        <w:t>t</w:t>
      </w:r>
      <w:r w:rsidR="00225AD7" w:rsidRPr="002E101B">
        <w:rPr>
          <w:lang w:val="en-AU"/>
        </w:rPr>
        <w:t xml:space="preserve">eam’s, action should be prioritised to enable the AIFFP to achieve its strategic objectives in the long term. </w:t>
      </w:r>
    </w:p>
    <w:tbl>
      <w:tblPr>
        <w:tblStyle w:val="TablePlain"/>
        <w:tblW w:w="0" w:type="auto"/>
        <w:tblLook w:val="04A0" w:firstRow="1" w:lastRow="0" w:firstColumn="1" w:lastColumn="0" w:noHBand="0" w:noVBand="1"/>
      </w:tblPr>
      <w:tblGrid>
        <w:gridCol w:w="2263"/>
        <w:gridCol w:w="7365"/>
      </w:tblGrid>
      <w:tr w:rsidR="00CE75DD" w:rsidRPr="00ED3D9A" w14:paraId="623D991F" w14:textId="77777777" w:rsidTr="00F5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9D4D9F" w14:textId="77777777" w:rsidR="00CE75DD" w:rsidRPr="002A4E2F" w:rsidRDefault="00CE75DD" w:rsidP="00F5383C">
            <w:pPr>
              <w:rPr>
                <w:b/>
                <w:bCs/>
              </w:rPr>
            </w:pPr>
            <w:r w:rsidRPr="00ED3D9A">
              <w:rPr>
                <w:b/>
                <w:bCs/>
              </w:rPr>
              <w:t>Recommendation #</w:t>
            </w:r>
          </w:p>
        </w:tc>
        <w:tc>
          <w:tcPr>
            <w:tcW w:w="7365" w:type="dxa"/>
          </w:tcPr>
          <w:p w14:paraId="09B790E0" w14:textId="77777777" w:rsidR="00CE75DD" w:rsidRPr="00ED3D9A" w:rsidRDefault="00CE75DD" w:rsidP="00F5383C">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CE75DD" w:rsidRPr="00ED3D9A" w14:paraId="01574F92"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28197E" w14:textId="5A8090C1" w:rsidR="00CE75DD" w:rsidRPr="00ED3D9A" w:rsidRDefault="00CE75DD" w:rsidP="00F5383C">
            <w:r w:rsidRPr="00ED3D9A">
              <w:t xml:space="preserve">Recommendation </w:t>
            </w:r>
            <w:r w:rsidR="00921801">
              <w:t>1</w:t>
            </w:r>
          </w:p>
        </w:tc>
        <w:tc>
          <w:tcPr>
            <w:tcW w:w="7365" w:type="dxa"/>
          </w:tcPr>
          <w:p w14:paraId="4D66F1CE" w14:textId="49CA10FD" w:rsidR="00771192"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8: Additional staff resources to support AIFFP operations should be sought. For any additional staff resources required, consideration should be given to prioritising these to implementation oversight and safeguards. </w:t>
            </w:r>
          </w:p>
        </w:tc>
      </w:tr>
      <w:tr w:rsidR="00CE75DD" w:rsidRPr="00ED3D9A" w14:paraId="4841263F"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0D943E74" w14:textId="4226453A" w:rsidR="00CE75DD" w:rsidRPr="00ED3D9A" w:rsidRDefault="00CE75DD" w:rsidP="00F5383C">
            <w:r w:rsidRPr="00ED3D9A">
              <w:t xml:space="preserve">Recommendation </w:t>
            </w:r>
            <w:r w:rsidR="00921801">
              <w:t>2</w:t>
            </w:r>
          </w:p>
        </w:tc>
        <w:tc>
          <w:tcPr>
            <w:tcW w:w="7365" w:type="dxa"/>
          </w:tcPr>
          <w:p w14:paraId="0B2C9447" w14:textId="7A719EE5" w:rsidR="00CE75DD" w:rsidRPr="00ED3D9A" w:rsidRDefault="00771192" w:rsidP="000517FC">
            <w:pPr>
              <w:cnfStyle w:val="000000000000" w:firstRow="0" w:lastRow="0" w:firstColumn="0" w:lastColumn="0" w:oddVBand="0" w:evenVBand="0" w:oddHBand="0" w:evenHBand="0" w:firstRowFirstColumn="0" w:firstRowLastColumn="0" w:lastRowFirstColumn="0" w:lastRowLastColumn="0"/>
            </w:pPr>
            <w:r>
              <w:t xml:space="preserve">Finding 9: The AIFFP should experiment with the placement of staff in-country to determine if this should become a priority. </w:t>
            </w:r>
          </w:p>
        </w:tc>
      </w:tr>
      <w:tr w:rsidR="00CE75DD" w:rsidRPr="00ED3D9A" w14:paraId="75CD0196"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6514CC" w14:textId="033843E6" w:rsidR="00CE75DD" w:rsidRPr="00ED3D9A" w:rsidRDefault="00CE75DD" w:rsidP="00F5383C">
            <w:r w:rsidRPr="00ED3D9A">
              <w:t xml:space="preserve">Recommendation </w:t>
            </w:r>
            <w:r w:rsidR="00921801">
              <w:t>3</w:t>
            </w:r>
          </w:p>
        </w:tc>
        <w:tc>
          <w:tcPr>
            <w:tcW w:w="7365" w:type="dxa"/>
          </w:tcPr>
          <w:p w14:paraId="6EDB8011" w14:textId="34C22182" w:rsidR="00CE75DD"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16: The AIFFP should propose to the Australian Government options to improve the competitiveness of the AIFFP’s loans, with a particular focus on the headline interest rate and the ease of borrowing for partners. </w:t>
            </w:r>
          </w:p>
        </w:tc>
      </w:tr>
      <w:tr w:rsidR="00CE75DD" w:rsidRPr="00ED3D9A" w14:paraId="28296E0F"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54C2C99B" w14:textId="1CED56C9" w:rsidR="00CE75DD" w:rsidRPr="00ED3D9A" w:rsidRDefault="00CE75DD" w:rsidP="00F5383C">
            <w:r w:rsidRPr="00ED3D9A">
              <w:t xml:space="preserve">Recommendation </w:t>
            </w:r>
            <w:r w:rsidR="00921801">
              <w:t>4</w:t>
            </w:r>
          </w:p>
        </w:tc>
        <w:tc>
          <w:tcPr>
            <w:tcW w:w="7365" w:type="dxa"/>
          </w:tcPr>
          <w:p w14:paraId="4FBD31B9" w14:textId="55999F5B" w:rsidR="00CE75DD" w:rsidRPr="00ED3D9A" w:rsidRDefault="00771192" w:rsidP="000517FC">
            <w:pPr>
              <w:cnfStyle w:val="000000000000" w:firstRow="0" w:lastRow="0" w:firstColumn="0" w:lastColumn="0" w:oddVBand="0" w:evenVBand="0" w:oddHBand="0" w:evenHBand="0" w:firstRowFirstColumn="0" w:firstRowLastColumn="0" w:lastRowFirstColumn="0" w:lastRowLastColumn="0"/>
            </w:pPr>
            <w:r>
              <w:t xml:space="preserve">Finding 2: For the longer term, the AIFFP could explore the Australian Government’s appetite for operating models which may increase the AIFFP’s efficiency. </w:t>
            </w:r>
          </w:p>
        </w:tc>
      </w:tr>
    </w:tbl>
    <w:p w14:paraId="34D8BE80" w14:textId="77777777" w:rsidR="00CE75DD" w:rsidRPr="00ED3D9A" w:rsidRDefault="00CE75DD" w:rsidP="00730BD7"/>
    <w:p w14:paraId="76427671" w14:textId="32EF047F" w:rsidR="00CE75DD" w:rsidRPr="00ED3D9A" w:rsidRDefault="00CE75DD" w:rsidP="00CE75DD">
      <w:pPr>
        <w:spacing w:after="0" w:line="240" w:lineRule="auto"/>
      </w:pPr>
      <w:r w:rsidRPr="00ED3D9A">
        <w:t xml:space="preserve">Other recommendations from the Review are outlined below. These focus on improving the AIFFP’s effectiveness and efficiency, its relationship with partners, and its operations. </w:t>
      </w:r>
    </w:p>
    <w:p w14:paraId="5944A4CF" w14:textId="77777777" w:rsidR="00CE75DD" w:rsidRPr="00ED3D9A" w:rsidRDefault="00CE75DD" w:rsidP="00CE75DD">
      <w:pPr>
        <w:spacing w:after="0" w:line="240" w:lineRule="auto"/>
      </w:pPr>
    </w:p>
    <w:tbl>
      <w:tblPr>
        <w:tblStyle w:val="TablePlain"/>
        <w:tblW w:w="0" w:type="auto"/>
        <w:tblLook w:val="04A0" w:firstRow="1" w:lastRow="0" w:firstColumn="1" w:lastColumn="0" w:noHBand="0" w:noVBand="1"/>
      </w:tblPr>
      <w:tblGrid>
        <w:gridCol w:w="2263"/>
        <w:gridCol w:w="7365"/>
      </w:tblGrid>
      <w:tr w:rsidR="00631870" w:rsidRPr="00ED3D9A" w14:paraId="2D30ACAE" w14:textId="77777777" w:rsidTr="00F5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7391E9" w14:textId="77777777" w:rsidR="00CE75DD" w:rsidRPr="00ED3D9A" w:rsidRDefault="00CE75DD" w:rsidP="00F5383C">
            <w:pPr>
              <w:rPr>
                <w:b/>
                <w:bCs/>
              </w:rPr>
            </w:pPr>
            <w:r w:rsidRPr="00ED3D9A">
              <w:rPr>
                <w:b/>
                <w:bCs/>
              </w:rPr>
              <w:t>Recommendation #</w:t>
            </w:r>
          </w:p>
        </w:tc>
        <w:tc>
          <w:tcPr>
            <w:tcW w:w="7365" w:type="dxa"/>
          </w:tcPr>
          <w:p w14:paraId="21B16306" w14:textId="77777777" w:rsidR="00CE75DD" w:rsidRPr="00ED3D9A" w:rsidRDefault="00CE75DD" w:rsidP="00F5383C">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631870" w:rsidRPr="00ED3D9A" w14:paraId="15187AB8"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5D5E56" w14:textId="6D523AF8" w:rsidR="00CE75DD" w:rsidRPr="00ED3D9A" w:rsidRDefault="00CE75DD" w:rsidP="00F5383C">
            <w:r w:rsidRPr="00ED3D9A">
              <w:t xml:space="preserve">Recommendation </w:t>
            </w:r>
            <w:r w:rsidR="00921801">
              <w:t>5</w:t>
            </w:r>
          </w:p>
        </w:tc>
        <w:tc>
          <w:tcPr>
            <w:tcW w:w="7365" w:type="dxa"/>
          </w:tcPr>
          <w:p w14:paraId="7BF8DBE2" w14:textId="3E423BD7" w:rsidR="00CE75DD"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6: The AIFFP should consider how appropriate policy and regulatory environments, and provisions for longer-term maintenance, can be supported in partner countries to ensure the AIFFP can achieve its long-term objectives. </w:t>
            </w:r>
          </w:p>
        </w:tc>
      </w:tr>
      <w:tr w:rsidR="00631870" w:rsidRPr="00ED3D9A" w14:paraId="3F3F3633"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6728A402" w14:textId="3396B1D8" w:rsidR="00CE75DD" w:rsidRPr="00ED3D9A" w:rsidRDefault="00CE75DD" w:rsidP="00F5383C">
            <w:r w:rsidRPr="00ED3D9A">
              <w:t xml:space="preserve">Recommendation </w:t>
            </w:r>
            <w:r w:rsidR="00921801">
              <w:t>6</w:t>
            </w:r>
          </w:p>
        </w:tc>
        <w:tc>
          <w:tcPr>
            <w:tcW w:w="7365" w:type="dxa"/>
          </w:tcPr>
          <w:p w14:paraId="1D28BF4A" w14:textId="0C0C78EC" w:rsidR="00CE75DD" w:rsidRPr="00ED3D9A" w:rsidRDefault="00771192" w:rsidP="00F5383C">
            <w:pPr>
              <w:cnfStyle w:val="000000000000" w:firstRow="0" w:lastRow="0" w:firstColumn="0" w:lastColumn="0" w:oddVBand="0" w:evenVBand="0" w:oddHBand="0" w:evenHBand="0" w:firstRowFirstColumn="0" w:firstRowLastColumn="0" w:lastRowFirstColumn="0" w:lastRowLastColumn="0"/>
            </w:pPr>
            <w:r>
              <w:t xml:space="preserve">Finding 13: To increase efficiency and attractiveness to partners, the AIFFP and EFA should explore an agreement to establish an environmental and social due diligence process that includes a level of reliance on the AIFFP’s safeguards systems. However, </w:t>
            </w:r>
            <w:r w:rsidR="00C55BF2">
              <w:t xml:space="preserve">full reliance may never be possible given EFA’s role as lender of record. </w:t>
            </w:r>
          </w:p>
        </w:tc>
      </w:tr>
      <w:tr w:rsidR="00631870" w:rsidRPr="00ED3D9A" w14:paraId="25D9F666"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0F24D5" w14:textId="047646A1" w:rsidR="00CE75DD" w:rsidRPr="00ED3D9A" w:rsidRDefault="00CE75DD" w:rsidP="00F5383C">
            <w:r w:rsidRPr="00ED3D9A">
              <w:t xml:space="preserve">Recommendation </w:t>
            </w:r>
            <w:r w:rsidR="00921801">
              <w:t>7</w:t>
            </w:r>
          </w:p>
        </w:tc>
        <w:tc>
          <w:tcPr>
            <w:tcW w:w="7365" w:type="dxa"/>
          </w:tcPr>
          <w:p w14:paraId="1B04E536" w14:textId="1E03C327" w:rsidR="00CE75DD" w:rsidRPr="00ED3D9A" w:rsidRDefault="00C55BF2" w:rsidP="000517FC">
            <w:pPr>
              <w:cnfStyle w:val="000000100000" w:firstRow="0" w:lastRow="0" w:firstColumn="0" w:lastColumn="0" w:oddVBand="0" w:evenVBand="0" w:oddHBand="1" w:evenHBand="0" w:firstRowFirstColumn="0" w:firstRowLastColumn="0" w:lastRowFirstColumn="0" w:lastRowLastColumn="0"/>
            </w:pPr>
            <w:r>
              <w:t xml:space="preserve">Finding 5: The AIFFP should consider how it can share demand from partners for investments in high-priority sectors and countries. </w:t>
            </w:r>
          </w:p>
        </w:tc>
      </w:tr>
      <w:tr w:rsidR="00631870" w:rsidRPr="00ED3D9A" w14:paraId="4D8218A8"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35CE8038" w14:textId="72549284" w:rsidR="00CE75DD" w:rsidRPr="00ED3D9A" w:rsidRDefault="00CE75DD" w:rsidP="00F5383C">
            <w:r w:rsidRPr="00ED3D9A">
              <w:t xml:space="preserve">Recommendation </w:t>
            </w:r>
            <w:r w:rsidR="00921801">
              <w:t>8</w:t>
            </w:r>
          </w:p>
        </w:tc>
        <w:tc>
          <w:tcPr>
            <w:tcW w:w="7365" w:type="dxa"/>
          </w:tcPr>
          <w:p w14:paraId="4E19C407" w14:textId="374F2251" w:rsidR="00CE75DD" w:rsidRPr="00ED3D9A" w:rsidRDefault="00C55BF2" w:rsidP="00F5383C">
            <w:pPr>
              <w:cnfStyle w:val="000000000000" w:firstRow="0" w:lastRow="0" w:firstColumn="0" w:lastColumn="0" w:oddVBand="0" w:evenVBand="0" w:oddHBand="0" w:evenHBand="0" w:firstRowFirstColumn="0" w:firstRowLastColumn="0" w:lastRowFirstColumn="0" w:lastRowLastColumn="0"/>
            </w:pPr>
            <w:r>
              <w:t xml:space="preserve">Finding 18: The AIFFP should consider how it can set clearer expectations with Pacific partners on the likely timeframes for investment approval. </w:t>
            </w:r>
          </w:p>
        </w:tc>
      </w:tr>
      <w:tr w:rsidR="00631870" w:rsidRPr="00ED3D9A" w14:paraId="093F1ADB"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F8D640" w14:textId="39DA4671" w:rsidR="00CE75DD" w:rsidRPr="00ED3D9A" w:rsidRDefault="00CE75DD" w:rsidP="00F5383C">
            <w:r w:rsidRPr="00ED3D9A">
              <w:t xml:space="preserve">Recommendation </w:t>
            </w:r>
            <w:r w:rsidR="00921801">
              <w:t>9</w:t>
            </w:r>
          </w:p>
        </w:tc>
        <w:tc>
          <w:tcPr>
            <w:tcW w:w="7365" w:type="dxa"/>
          </w:tcPr>
          <w:p w14:paraId="6F401A55" w14:textId="77A56172" w:rsidR="00CE75DD" w:rsidRPr="00ED3D9A" w:rsidRDefault="00C55BF2" w:rsidP="000517FC">
            <w:pPr>
              <w:cnfStyle w:val="000000100000" w:firstRow="0" w:lastRow="0" w:firstColumn="0" w:lastColumn="0" w:oddVBand="0" w:evenVBand="0" w:oddHBand="1" w:evenHBand="0" w:firstRowFirstColumn="0" w:firstRowLastColumn="0" w:lastRowFirstColumn="0" w:lastRowLastColumn="0"/>
            </w:pPr>
            <w:r>
              <w:t xml:space="preserve">Finding 12: The AIFFP should consider mechanisms to improve communication and coordination with relevant programs/partners and options for increasing disability inclusion guidance in its systems and policies. </w:t>
            </w:r>
          </w:p>
        </w:tc>
      </w:tr>
      <w:tr w:rsidR="00631870" w:rsidRPr="00ED3D9A" w14:paraId="1F4A6228"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54F5ED4B" w14:textId="52CE72BF" w:rsidR="00CE75DD" w:rsidRPr="00ED3D9A" w:rsidRDefault="00CE75DD" w:rsidP="00F5383C">
            <w:r w:rsidRPr="00ED3D9A">
              <w:t xml:space="preserve">Recommendation </w:t>
            </w:r>
            <w:r w:rsidR="00921801">
              <w:t>10</w:t>
            </w:r>
          </w:p>
        </w:tc>
        <w:tc>
          <w:tcPr>
            <w:tcW w:w="7365" w:type="dxa"/>
          </w:tcPr>
          <w:p w14:paraId="799D36C0" w14:textId="13D5FC68" w:rsidR="00CE75DD" w:rsidRPr="00ED3D9A" w:rsidRDefault="00C55BF2" w:rsidP="000517FC">
            <w:pPr>
              <w:cnfStyle w:val="000000000000" w:firstRow="0" w:lastRow="0" w:firstColumn="0" w:lastColumn="0" w:oddVBand="0" w:evenVBand="0" w:oddHBand="0" w:evenHBand="0" w:firstRowFirstColumn="0" w:firstRowLastColumn="0" w:lastRowFirstColumn="0" w:lastRowLastColumn="0"/>
            </w:pPr>
            <w:r>
              <w:t xml:space="preserve">Finding 4: The AIFFP should finalise the IMS as an immediate priority. </w:t>
            </w:r>
          </w:p>
        </w:tc>
      </w:tr>
    </w:tbl>
    <w:p w14:paraId="26EC42FD" w14:textId="435F54D7" w:rsidR="004802C3" w:rsidRDefault="004802C3" w:rsidP="00730BD7"/>
    <w:p w14:paraId="3B469C9D" w14:textId="77777777" w:rsidR="004802C3" w:rsidRDefault="004802C3">
      <w:pPr>
        <w:spacing w:after="0" w:line="240" w:lineRule="auto"/>
      </w:pPr>
      <w:r>
        <w:br w:type="page"/>
      </w:r>
    </w:p>
    <w:p w14:paraId="2EBC1069" w14:textId="538B435E" w:rsidR="002D48BF" w:rsidRPr="00ED3D9A" w:rsidRDefault="00073519" w:rsidP="007A2690">
      <w:pPr>
        <w:pStyle w:val="ChapterHeading"/>
      </w:pPr>
      <w:bookmarkStart w:id="13" w:name="_Toc113266941"/>
      <w:r w:rsidRPr="00ED3D9A">
        <w:t>Introduction</w:t>
      </w:r>
      <w:bookmarkEnd w:id="13"/>
    </w:p>
    <w:p w14:paraId="7FCE574B" w14:textId="75C9D01D" w:rsidR="007A2690" w:rsidRPr="00ED3D9A" w:rsidRDefault="00073519" w:rsidP="002E101B">
      <w:pPr>
        <w:pStyle w:val="Heading1"/>
        <w:spacing w:before="0"/>
      </w:pPr>
      <w:bookmarkStart w:id="14" w:name="_Toc113266942"/>
      <w:r w:rsidRPr="00ED3D9A">
        <w:t>About the AIFFP</w:t>
      </w:r>
      <w:bookmarkEnd w:id="14"/>
    </w:p>
    <w:p w14:paraId="6CAEF7BC" w14:textId="27B6EA77" w:rsidR="00F605EE" w:rsidRPr="00F22AC6" w:rsidRDefault="00F605EE" w:rsidP="00F605EE">
      <w:r w:rsidRPr="00ED3D9A">
        <w:t>Quality infrastructure is a key driver of sustainable economic growth. It stimulates trade and investment, generates employment</w:t>
      </w:r>
      <w:r w:rsidR="00AA210D">
        <w:t>,</w:t>
      </w:r>
      <w:r w:rsidRPr="00ED3D9A">
        <w:t xml:space="preserve"> and </w:t>
      </w:r>
      <w:r w:rsidR="00E661C5" w:rsidRPr="00ED3D9A">
        <w:t xml:space="preserve">can </w:t>
      </w:r>
      <w:r w:rsidRPr="00ED3D9A">
        <w:t xml:space="preserve">increase productivity. It also contributes significantly to the welfare of citizens by improving the efficiency and reliability </w:t>
      </w:r>
      <w:r w:rsidR="00F64ED4" w:rsidRPr="00ED3D9A">
        <w:t xml:space="preserve">of </w:t>
      </w:r>
      <w:r w:rsidRPr="00ED3D9A">
        <w:t xml:space="preserve">transport, telecommunications, and the supply of water </w:t>
      </w:r>
      <w:r w:rsidRPr="00F22AC6">
        <w:t>and energy. Notwithstanding these benefits, there is a global infrastructure financing gap, the value of which significantly exceeds the amount of domestic revenue, foreign</w:t>
      </w:r>
      <w:r w:rsidR="00AA210D" w:rsidRPr="00F22AC6">
        <w:t xml:space="preserve"> </w:t>
      </w:r>
      <w:r w:rsidRPr="00F22AC6">
        <w:t>loans, and official development assistance (ODA) available for infrastructure development. This gap is most acute in the Pacific, where the Asian Development Bank (ADB) estimates over USD30 billion in investment is required to meet infrastructure financing needs out to 2030.</w:t>
      </w:r>
      <w:r w:rsidRPr="00F22AC6">
        <w:rPr>
          <w:rStyle w:val="FootnoteReference"/>
        </w:rPr>
        <w:footnoteReference w:id="2"/>
      </w:r>
    </w:p>
    <w:p w14:paraId="0F62CAF4" w14:textId="03E1133E" w:rsidR="00F605EE" w:rsidRPr="00ED3D9A" w:rsidRDefault="00F605EE" w:rsidP="00F605EE">
      <w:r w:rsidRPr="00F22AC6">
        <w:t>Announced by</w:t>
      </w:r>
      <w:r w:rsidR="001B2D8A" w:rsidRPr="00F22AC6">
        <w:t xml:space="preserve"> then</w:t>
      </w:r>
      <w:r w:rsidRPr="00F22AC6">
        <w:t xml:space="preserve"> Prime Minister Morrison on 8 November 2018 and declared “open for business” by </w:t>
      </w:r>
      <w:r w:rsidR="001B2D8A" w:rsidRPr="00F22AC6">
        <w:t xml:space="preserve">then </w:t>
      </w:r>
      <w:r w:rsidR="003D7053" w:rsidRPr="00F22AC6">
        <w:t>Foreign Affairs</w:t>
      </w:r>
      <w:r w:rsidRPr="00F22AC6">
        <w:t xml:space="preserve"> </w:t>
      </w:r>
      <w:r w:rsidR="002A4F03" w:rsidRPr="00F22AC6">
        <w:t xml:space="preserve">Minister </w:t>
      </w:r>
      <w:r w:rsidRPr="00F22AC6">
        <w:t xml:space="preserve">Payne on 1 July 2019, the Australian Infrastructure Financing Facility for the Pacific (AIFFP) is a core component of the Australian Government’s </w:t>
      </w:r>
      <w:r w:rsidRPr="00F22AC6">
        <w:rPr>
          <w:i/>
          <w:iCs/>
        </w:rPr>
        <w:t>Pacific Step</w:t>
      </w:r>
      <w:r w:rsidR="002A4F03" w:rsidRPr="00F22AC6">
        <w:rPr>
          <w:i/>
          <w:iCs/>
        </w:rPr>
        <w:t>-u</w:t>
      </w:r>
      <w:r w:rsidRPr="00F22AC6">
        <w:rPr>
          <w:i/>
          <w:iCs/>
        </w:rPr>
        <w:t>p</w:t>
      </w:r>
      <w:r w:rsidR="002A4F03" w:rsidRPr="00F22AC6">
        <w:t xml:space="preserve"> strategy</w:t>
      </w:r>
      <w:r w:rsidRPr="00F22AC6">
        <w:t xml:space="preserve">. Established to respond to the Pacific’s infrastructure deficit and to support Australia’s strategic interests in the region, the </w:t>
      </w:r>
      <w:r w:rsidR="00ED3D9A" w:rsidRPr="00F22AC6">
        <w:t xml:space="preserve">AIFFP’s </w:t>
      </w:r>
      <w:r w:rsidR="001D3C55" w:rsidRPr="00F22AC6">
        <w:t>original funding envelope was</w:t>
      </w:r>
      <w:r w:rsidR="001D5AA2" w:rsidRPr="00F22AC6">
        <w:t xml:space="preserve"> AUD2</w:t>
      </w:r>
      <w:r w:rsidR="001D5AA2" w:rsidRPr="00ED3D9A">
        <w:t xml:space="preserve"> billion, covering AUD1.5 billion in loans and AUD500 million in grants.</w:t>
      </w:r>
      <w:r w:rsidR="008C15F0" w:rsidRPr="00C41497">
        <w:t xml:space="preserve"> In the 2022</w:t>
      </w:r>
      <w:r w:rsidR="00AA210D">
        <w:t>–</w:t>
      </w:r>
      <w:r w:rsidR="008C15F0" w:rsidRPr="00C41497">
        <w:t xml:space="preserve">23 budget, the Australian Government announced </w:t>
      </w:r>
      <w:r w:rsidR="002A4F03" w:rsidRPr="00267A74">
        <w:t>a</w:t>
      </w:r>
      <w:r w:rsidR="002A4F03" w:rsidRPr="00ED3D9A">
        <w:t>n</w:t>
      </w:r>
      <w:r w:rsidR="008C15F0" w:rsidRPr="00ED3D9A">
        <w:t xml:space="preserve"> increas</w:t>
      </w:r>
      <w:r w:rsidR="002A4F03" w:rsidRPr="00ED3D9A">
        <w:t>e</w:t>
      </w:r>
      <w:r w:rsidR="008C15F0" w:rsidRPr="00ED3D9A">
        <w:t xml:space="preserve"> </w:t>
      </w:r>
      <w:r w:rsidR="002A4F03" w:rsidRPr="00ED3D9A">
        <w:t xml:space="preserve">in </w:t>
      </w:r>
      <w:r w:rsidR="008C15F0" w:rsidRPr="00ED3D9A">
        <w:t xml:space="preserve">the AIFFP’s lending </w:t>
      </w:r>
      <w:r w:rsidR="00792860" w:rsidRPr="00ED3D9A">
        <w:t>cap</w:t>
      </w:r>
      <w:r w:rsidR="008C15F0" w:rsidRPr="00ED3D9A">
        <w:t xml:space="preserve"> from AUD1.5</w:t>
      </w:r>
      <w:r w:rsidR="00BD3B25" w:rsidRPr="00ED3D9A">
        <w:t> </w:t>
      </w:r>
      <w:r w:rsidR="008C15F0" w:rsidRPr="00ED3D9A">
        <w:t>billion to AUD3 billion</w:t>
      </w:r>
      <w:r w:rsidR="007E2140" w:rsidRPr="00ED3D9A">
        <w:t>. As a result, the AIFFP is</w:t>
      </w:r>
      <w:r w:rsidRPr="00ED3D9A">
        <w:t xml:space="preserve"> </w:t>
      </w:r>
      <w:r w:rsidR="00AC4BB1" w:rsidRPr="00ED3D9A">
        <w:t xml:space="preserve">now </w:t>
      </w:r>
      <w:r w:rsidRPr="00ED3D9A">
        <w:t>a AUD</w:t>
      </w:r>
      <w:r w:rsidR="00AC4BB1" w:rsidRPr="00ED3D9A">
        <w:t>3.5</w:t>
      </w:r>
      <w:r w:rsidRPr="00ED3D9A">
        <w:t xml:space="preserve"> billion initiative</w:t>
      </w:r>
      <w:r w:rsidR="007E2140" w:rsidRPr="00ED3D9A">
        <w:t xml:space="preserve">. </w:t>
      </w:r>
      <w:r w:rsidRPr="00ED3D9A">
        <w:t xml:space="preserve"> </w:t>
      </w:r>
    </w:p>
    <w:p w14:paraId="5C10BC98" w14:textId="77777777" w:rsidR="00F605EE" w:rsidRPr="00ED3D9A" w:rsidRDefault="00F605EE" w:rsidP="00F605EE">
      <w:r w:rsidRPr="00ED3D9A">
        <w:t>The AIFFP prioritises finance for infrastructure to assist in stabilising Pacific economies and catalysing economic activity. As outlined in its Monitoring, Evaluation and Learning Plan, the AIFFP’s three strategic objectives are:</w:t>
      </w:r>
    </w:p>
    <w:p w14:paraId="091FF7C7" w14:textId="5EFC10AD" w:rsidR="00F605EE" w:rsidRPr="002E101B" w:rsidRDefault="00F605EE" w:rsidP="00162CC9">
      <w:pPr>
        <w:pStyle w:val="Bullet2"/>
        <w:rPr>
          <w:lang w:val="en-AU"/>
        </w:rPr>
      </w:pPr>
      <w:r w:rsidRPr="002E101B">
        <w:rPr>
          <w:lang w:val="en-AU"/>
        </w:rPr>
        <w:t>Pacific countries have increased access to capital to support quality, resilient, and inclusive economic infrastructure</w:t>
      </w:r>
      <w:r w:rsidR="002A4F03" w:rsidRPr="002E101B">
        <w:rPr>
          <w:lang w:val="en-AU"/>
        </w:rPr>
        <w:t>;</w:t>
      </w:r>
      <w:r w:rsidRPr="002E101B">
        <w:rPr>
          <w:lang w:val="en-AU"/>
        </w:rPr>
        <w:t xml:space="preserve"> </w:t>
      </w:r>
    </w:p>
    <w:p w14:paraId="2A7137A1" w14:textId="52D04AC3" w:rsidR="00F605EE" w:rsidRPr="002E101B" w:rsidRDefault="00F605EE" w:rsidP="00162CC9">
      <w:pPr>
        <w:pStyle w:val="Bullet2"/>
        <w:rPr>
          <w:lang w:val="en-AU"/>
        </w:rPr>
      </w:pPr>
      <w:r w:rsidRPr="002E101B">
        <w:rPr>
          <w:lang w:val="en-AU"/>
        </w:rPr>
        <w:t>Australia delivers infrastructure financing that meets the development needs of Pacific countries</w:t>
      </w:r>
      <w:r w:rsidR="002A4F03" w:rsidRPr="002E101B">
        <w:rPr>
          <w:lang w:val="en-AU"/>
        </w:rPr>
        <w:t>;</w:t>
      </w:r>
      <w:r w:rsidRPr="002E101B">
        <w:rPr>
          <w:lang w:val="en-AU"/>
        </w:rPr>
        <w:t xml:space="preserve"> and</w:t>
      </w:r>
    </w:p>
    <w:p w14:paraId="546FE704" w14:textId="2FBFA958" w:rsidR="00F605EE" w:rsidRPr="002E101B" w:rsidRDefault="00F605EE" w:rsidP="00162CC9">
      <w:pPr>
        <w:pStyle w:val="Bullet2"/>
        <w:rPr>
          <w:lang w:val="en-AU"/>
        </w:rPr>
      </w:pPr>
      <w:r w:rsidRPr="002E101B">
        <w:rPr>
          <w:lang w:val="en-AU"/>
        </w:rPr>
        <w:t xml:space="preserve">Australia is </w:t>
      </w:r>
      <w:r w:rsidR="00480D26">
        <w:rPr>
          <w:lang w:val="en-AU"/>
        </w:rPr>
        <w:t xml:space="preserve">a </w:t>
      </w:r>
      <w:r w:rsidRPr="002E101B">
        <w:rPr>
          <w:lang w:val="en-AU"/>
        </w:rPr>
        <w:t>partner of choice for financing infrastructure in the Pacific.</w:t>
      </w:r>
    </w:p>
    <w:p w14:paraId="63FE61E3" w14:textId="1BD0EACA" w:rsidR="00F605EE" w:rsidRPr="00ED3D9A" w:rsidRDefault="00F605EE" w:rsidP="00F605EE">
      <w:r w:rsidRPr="00ED3D9A">
        <w:t>In servicing these objectives, the AIFFP works closely with governments and other development partners in the region to help determine infrastructure priorities. It gives precedence to investments that are aligned with Pacific partners’ existing infrastructure planning processes. Moreover, the AIFFP is committed to developing quality infrastructure which accords with agreed international principles, satisfies robust social and environmental safeguards, and maximises development impact</w:t>
      </w:r>
      <w:r w:rsidR="002A4F03" w:rsidRPr="00ED3D9A">
        <w:t>,</w:t>
      </w:r>
      <w:r w:rsidR="0040255B" w:rsidRPr="00ED3D9A">
        <w:t xml:space="preserve"> </w:t>
      </w:r>
      <w:r w:rsidR="002A4F03" w:rsidRPr="00ED3D9A">
        <w:t>such as by</w:t>
      </w:r>
      <w:r w:rsidR="0040255B" w:rsidRPr="00ED3D9A">
        <w:t xml:space="preserve"> </w:t>
      </w:r>
      <w:r w:rsidR="00C133B6" w:rsidRPr="00ED3D9A">
        <w:t xml:space="preserve">encouraging </w:t>
      </w:r>
      <w:r w:rsidR="0040255B" w:rsidRPr="00ED3D9A">
        <w:t xml:space="preserve">the participation of </w:t>
      </w:r>
      <w:r w:rsidR="009A5F13" w:rsidRPr="00ED3D9A">
        <w:t xml:space="preserve">Pacific </w:t>
      </w:r>
      <w:r w:rsidR="00332AF5" w:rsidRPr="00ED3D9A">
        <w:t>workers</w:t>
      </w:r>
      <w:r w:rsidRPr="00ED3D9A">
        <w:t xml:space="preserve">. </w:t>
      </w:r>
      <w:r w:rsidR="00466D53" w:rsidRPr="00ED3D9A">
        <w:t>T</w:t>
      </w:r>
      <w:r w:rsidRPr="00ED3D9A">
        <w:t xml:space="preserve">he AIFFP does not offer loans to </w:t>
      </w:r>
      <w:r w:rsidRPr="001241E1">
        <w:t>sovereign</w:t>
      </w:r>
      <w:r w:rsidR="001241E1">
        <w:t xml:space="preserve"> government</w:t>
      </w:r>
      <w:r w:rsidRPr="002163C0">
        <w:t>s</w:t>
      </w:r>
      <w:r w:rsidRPr="00ED3D9A">
        <w:t xml:space="preserve"> or to state-owned enterprises that would endanger overall debt sustainability. These approaches ensure that the AIFFP operates within the Australian Government’s development performance framework and supports the objectives of </w:t>
      </w:r>
      <w:r w:rsidRPr="00ED3D9A">
        <w:rPr>
          <w:i/>
          <w:iCs/>
        </w:rPr>
        <w:t>Partnerships for Recovery – Australia’s COVID-19 Development Response</w:t>
      </w:r>
      <w:r w:rsidRPr="00ED3D9A">
        <w:t>.</w:t>
      </w:r>
    </w:p>
    <w:p w14:paraId="4050C449" w14:textId="7A0F3C14" w:rsidR="00F605EE" w:rsidRPr="00ED3D9A" w:rsidRDefault="00F605EE" w:rsidP="00F605EE">
      <w:r w:rsidRPr="00ED3D9A">
        <w:t xml:space="preserve">The AIFFP is housed within the Pacific Strategy Division of </w:t>
      </w:r>
      <w:r w:rsidR="008525F5" w:rsidRPr="00ED3D9A">
        <w:t xml:space="preserve">the </w:t>
      </w:r>
      <w:r w:rsidRPr="00ED3D9A">
        <w:t xml:space="preserve">Office of the Pacific (OTP), inside the </w:t>
      </w:r>
      <w:r w:rsidR="008525F5" w:rsidRPr="00ED3D9A">
        <w:t xml:space="preserve">Australian </w:t>
      </w:r>
      <w:r w:rsidRPr="00ED3D9A">
        <w:t xml:space="preserve">Department of Foreign Affairs and Trade (DFAT). OTP was established in 2018 as part of a series of economic, security, and people-to-people initiatives undertaken by the Australian Government to boost Australia’s engagement with Pacific Island </w:t>
      </w:r>
      <w:r w:rsidR="00022BE3">
        <w:t>c</w:t>
      </w:r>
      <w:r w:rsidRPr="00ED3D9A">
        <w:t>ountries and Timor-Leste. The AIFFP is comprised of DFAT officials, contracted specialists</w:t>
      </w:r>
      <w:r w:rsidR="002979D5" w:rsidRPr="00ED3D9A">
        <w:t xml:space="preserve"> and</w:t>
      </w:r>
      <w:r w:rsidRPr="00ED3D9A">
        <w:t xml:space="preserve"> secondees from other Commonwealth agencies, and </w:t>
      </w:r>
      <w:r w:rsidR="00437C94" w:rsidRPr="00ED3D9A">
        <w:t xml:space="preserve">is </w:t>
      </w:r>
      <w:r w:rsidRPr="00ED3D9A">
        <w:t>support</w:t>
      </w:r>
      <w:r w:rsidR="00437C94" w:rsidRPr="00ED3D9A">
        <w:t>ed</w:t>
      </w:r>
      <w:r w:rsidRPr="00ED3D9A">
        <w:t xml:space="preserve"> </w:t>
      </w:r>
      <w:r w:rsidR="00437C94" w:rsidRPr="00ED3D9A">
        <w:t xml:space="preserve">by staff </w:t>
      </w:r>
      <w:r w:rsidRPr="00ED3D9A">
        <w:t xml:space="preserve">from across DFAT, including staff at overseas posts. </w:t>
      </w:r>
      <w:r w:rsidR="00991FF9" w:rsidRPr="00ED3D9A">
        <w:t xml:space="preserve">Export Finance Australia (EFA) is the lender of record for AIFFP loans and </w:t>
      </w:r>
      <w:r w:rsidR="22CB6CDB">
        <w:t xml:space="preserve">also </w:t>
      </w:r>
      <w:r w:rsidR="00991FF9" w:rsidRPr="00ED3D9A">
        <w:t xml:space="preserve">provides </w:t>
      </w:r>
      <w:r w:rsidRPr="00ED3D9A">
        <w:t>“back</w:t>
      </w:r>
      <w:r w:rsidR="003173EA">
        <w:t>-</w:t>
      </w:r>
      <w:r w:rsidRPr="00ED3D9A">
        <w:t xml:space="preserve">office” loan administration, disbursement, and associated functions on behalf of the AIFFP. </w:t>
      </w:r>
      <w:r w:rsidR="00F7323E">
        <w:t>E</w:t>
      </w:r>
      <w:r w:rsidR="00EF5EFE">
        <w:t>FA’s legislative and operational capabilities</w:t>
      </w:r>
      <w:r w:rsidR="00BE39FA">
        <w:t xml:space="preserve"> therefore enable</w:t>
      </w:r>
      <w:r w:rsidR="00315A4E">
        <w:t xml:space="preserve"> the AIFFP to provide loans. </w:t>
      </w:r>
      <w:r w:rsidR="00EF5EFE">
        <w:t xml:space="preserve"> </w:t>
      </w:r>
    </w:p>
    <w:p w14:paraId="3A7E488A" w14:textId="3907C271" w:rsidR="00336F9A" w:rsidRPr="00ED3D9A" w:rsidRDefault="00BC52A3" w:rsidP="00336F9A">
      <w:r w:rsidRPr="00ED3D9A">
        <w:t>Table 1</w:t>
      </w:r>
      <w:r w:rsidR="00772E19" w:rsidRPr="00ED3D9A">
        <w:t xml:space="preserve"> over page contains a list of AIFFP investments</w:t>
      </w:r>
      <w:r w:rsidR="0005318B" w:rsidRPr="00ED3D9A">
        <w:t xml:space="preserve"> from</w:t>
      </w:r>
      <w:r w:rsidR="00772E19" w:rsidRPr="00ED3D9A">
        <w:t xml:space="preserve"> March 2022 which informed the analysis in this Review Report.</w:t>
      </w:r>
    </w:p>
    <w:p w14:paraId="3D4A5DA9" w14:textId="398B8AD9" w:rsidR="00772E19" w:rsidRPr="00ED3D9A" w:rsidRDefault="00772E19" w:rsidP="00F605EE">
      <w:pPr>
        <w:sectPr w:rsidR="00772E19" w:rsidRPr="00ED3D9A" w:rsidSect="00876CA9">
          <w:footerReference w:type="default" r:id="rId16"/>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43EB11FA" w14:textId="3F81024A" w:rsidR="00FC153F" w:rsidRPr="00CC498F" w:rsidRDefault="005B0872" w:rsidP="00E820A1">
      <w:pPr>
        <w:pStyle w:val="Caption"/>
        <w:keepNext/>
        <w:ind w:hanging="567"/>
        <w:rPr>
          <w:color w:val="196A93"/>
          <w:sz w:val="16"/>
          <w:szCs w:val="12"/>
        </w:rPr>
      </w:pPr>
      <w:r w:rsidRPr="00CC498F">
        <w:rPr>
          <w:color w:val="196A93"/>
          <w:sz w:val="16"/>
          <w:szCs w:val="12"/>
        </w:rPr>
        <w:t xml:space="preserve">Table </w:t>
      </w:r>
      <w:r w:rsidR="00F65967">
        <w:rPr>
          <w:color w:val="196A93"/>
          <w:sz w:val="16"/>
          <w:szCs w:val="12"/>
        </w:rPr>
        <w:t>1:</w:t>
      </w:r>
      <w:r w:rsidRPr="00CC498F">
        <w:rPr>
          <w:color w:val="196A93"/>
          <w:sz w:val="16"/>
          <w:szCs w:val="12"/>
        </w:rPr>
        <w:t xml:space="preserve"> List of AIFFP investments </w:t>
      </w:r>
      <w:r w:rsidR="001A06FE" w:rsidRPr="00CC498F">
        <w:rPr>
          <w:color w:val="196A93"/>
          <w:sz w:val="16"/>
          <w:szCs w:val="12"/>
        </w:rPr>
        <w:t>used to inform this Review</w:t>
      </w:r>
    </w:p>
    <w:tbl>
      <w:tblPr>
        <w:tblStyle w:val="TablePlain1"/>
        <w:tblpPr w:leftFromText="180" w:rightFromText="180" w:vertAnchor="text" w:horzAnchor="margin" w:tblpX="-567" w:tblpY="46"/>
        <w:tblW w:w="15593" w:type="dxa"/>
        <w:tblLook w:val="04A0" w:firstRow="1" w:lastRow="0" w:firstColumn="1" w:lastColumn="0" w:noHBand="0" w:noVBand="1"/>
      </w:tblPr>
      <w:tblGrid>
        <w:gridCol w:w="4395"/>
        <w:gridCol w:w="3402"/>
        <w:gridCol w:w="2976"/>
        <w:gridCol w:w="2977"/>
        <w:gridCol w:w="1843"/>
      </w:tblGrid>
      <w:tr w:rsidR="00E820A1" w:rsidRPr="00E820A1" w14:paraId="445656D8" w14:textId="77777777" w:rsidTr="00E82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BC91E8F" w14:textId="77777777" w:rsidR="00E820A1" w:rsidRPr="00E820A1" w:rsidRDefault="00E820A1" w:rsidP="00E820A1">
            <w:pPr>
              <w:spacing w:after="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AIFFP Investment</w:t>
            </w:r>
          </w:p>
        </w:tc>
        <w:tc>
          <w:tcPr>
            <w:tcW w:w="3402" w:type="dxa"/>
            <w:vAlign w:val="center"/>
          </w:tcPr>
          <w:p w14:paraId="2DA61510"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Debtor/Recipient</w:t>
            </w:r>
          </w:p>
        </w:tc>
        <w:tc>
          <w:tcPr>
            <w:tcW w:w="2976" w:type="dxa"/>
            <w:vAlign w:val="center"/>
          </w:tcPr>
          <w:p w14:paraId="5782DABB"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 xml:space="preserve">Transaction Value </w:t>
            </w:r>
            <w:r w:rsidRPr="00E820A1">
              <w:rPr>
                <w:rFonts w:ascii="Calibri Light" w:eastAsia="Times New Roman" w:hAnsi="Calibri Light"/>
                <w:b/>
                <w:bCs/>
                <w:color w:val="000000"/>
                <w:sz w:val="18"/>
                <w:szCs w:val="18"/>
              </w:rPr>
              <w:br/>
              <w:t>(AUD millions)</w:t>
            </w:r>
          </w:p>
        </w:tc>
        <w:tc>
          <w:tcPr>
            <w:tcW w:w="2977" w:type="dxa"/>
            <w:vAlign w:val="center"/>
          </w:tcPr>
          <w:p w14:paraId="520E228E"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Sector</w:t>
            </w:r>
          </w:p>
        </w:tc>
        <w:tc>
          <w:tcPr>
            <w:tcW w:w="1843" w:type="dxa"/>
            <w:vAlign w:val="center"/>
          </w:tcPr>
          <w:p w14:paraId="03508DA3"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Project Type</w:t>
            </w:r>
          </w:p>
        </w:tc>
      </w:tr>
      <w:tr w:rsidR="00E820A1" w:rsidRPr="00E820A1" w14:paraId="53E45AF1"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F4E71E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Airports Fiji Ltd</w:t>
            </w:r>
          </w:p>
        </w:tc>
        <w:tc>
          <w:tcPr>
            <w:tcW w:w="3402" w:type="dxa"/>
            <w:vAlign w:val="center"/>
          </w:tcPr>
          <w:p w14:paraId="3F74050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Fiji</w:t>
            </w:r>
          </w:p>
        </w:tc>
        <w:tc>
          <w:tcPr>
            <w:tcW w:w="2976" w:type="dxa"/>
            <w:vAlign w:val="center"/>
          </w:tcPr>
          <w:p w14:paraId="60F0D4A6" w14:textId="6BD09B09"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67.</w:t>
            </w:r>
            <w:r w:rsidR="00E00A8B">
              <w:rPr>
                <w:rFonts w:ascii="Calibri" w:eastAsia="Times New Roman" w:hAnsi="Calibri"/>
                <w:color w:val="000000"/>
                <w:sz w:val="18"/>
                <w:szCs w:val="18"/>
              </w:rPr>
              <w:t>8</w:t>
            </w:r>
          </w:p>
        </w:tc>
        <w:tc>
          <w:tcPr>
            <w:tcW w:w="2977" w:type="dxa"/>
            <w:vAlign w:val="center"/>
          </w:tcPr>
          <w:p w14:paraId="121AC39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27CF39AD"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69A618EF"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7A81B91F"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Connect PNG Roads</w:t>
            </w:r>
          </w:p>
        </w:tc>
        <w:tc>
          <w:tcPr>
            <w:tcW w:w="3402" w:type="dxa"/>
            <w:vAlign w:val="center"/>
          </w:tcPr>
          <w:p w14:paraId="5DA7D7D7"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0B103D6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72.2</w:t>
            </w:r>
          </w:p>
        </w:tc>
        <w:tc>
          <w:tcPr>
            <w:tcW w:w="2977" w:type="dxa"/>
            <w:vAlign w:val="center"/>
          </w:tcPr>
          <w:p w14:paraId="0911752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7DC780D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67DAF82"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417737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East Micronesia Cable</w:t>
            </w:r>
          </w:p>
        </w:tc>
        <w:tc>
          <w:tcPr>
            <w:tcW w:w="3402" w:type="dxa"/>
            <w:vAlign w:val="center"/>
          </w:tcPr>
          <w:p w14:paraId="32B4C876"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Federated States of Micronesia/Kiribati/Nauru</w:t>
            </w:r>
          </w:p>
        </w:tc>
        <w:tc>
          <w:tcPr>
            <w:tcW w:w="2976" w:type="dxa"/>
            <w:vAlign w:val="center"/>
          </w:tcPr>
          <w:p w14:paraId="5C7B2DDC"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60</w:t>
            </w:r>
          </w:p>
        </w:tc>
        <w:tc>
          <w:tcPr>
            <w:tcW w:w="2977" w:type="dxa"/>
            <w:vAlign w:val="center"/>
          </w:tcPr>
          <w:p w14:paraId="7C9B2656"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671AB424"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02BFB26"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1EC2CD52"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Nauru Transport Infrastructure Rehabilitation</w:t>
            </w:r>
          </w:p>
        </w:tc>
        <w:tc>
          <w:tcPr>
            <w:tcW w:w="3402" w:type="dxa"/>
            <w:vAlign w:val="center"/>
          </w:tcPr>
          <w:p w14:paraId="324B740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Nauru</w:t>
            </w:r>
          </w:p>
        </w:tc>
        <w:tc>
          <w:tcPr>
            <w:tcW w:w="2976" w:type="dxa"/>
            <w:vAlign w:val="center"/>
          </w:tcPr>
          <w:p w14:paraId="13AEA442"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30</w:t>
            </w:r>
          </w:p>
        </w:tc>
        <w:tc>
          <w:tcPr>
            <w:tcW w:w="2977" w:type="dxa"/>
            <w:vAlign w:val="center"/>
          </w:tcPr>
          <w:p w14:paraId="2DE0338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D2644D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9A5E6FB"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24E8AC5"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Palau ICT Cable </w:t>
            </w:r>
          </w:p>
        </w:tc>
        <w:tc>
          <w:tcPr>
            <w:tcW w:w="3402" w:type="dxa"/>
            <w:vAlign w:val="center"/>
          </w:tcPr>
          <w:p w14:paraId="1A2E504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Palau</w:t>
            </w:r>
          </w:p>
        </w:tc>
        <w:tc>
          <w:tcPr>
            <w:tcW w:w="2976" w:type="dxa"/>
            <w:vAlign w:val="center"/>
          </w:tcPr>
          <w:p w14:paraId="7DC9994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17.7</w:t>
            </w:r>
          </w:p>
        </w:tc>
        <w:tc>
          <w:tcPr>
            <w:tcW w:w="2977" w:type="dxa"/>
            <w:vAlign w:val="center"/>
          </w:tcPr>
          <w:p w14:paraId="3A0AAE42"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46CBF5E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301F9666"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0C9ADDEA"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Palau Solar Pacific</w:t>
            </w:r>
          </w:p>
        </w:tc>
        <w:tc>
          <w:tcPr>
            <w:tcW w:w="3402" w:type="dxa"/>
            <w:vAlign w:val="center"/>
          </w:tcPr>
          <w:p w14:paraId="2C400C5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Palau</w:t>
            </w:r>
          </w:p>
        </w:tc>
        <w:tc>
          <w:tcPr>
            <w:tcW w:w="2976" w:type="dxa"/>
            <w:vAlign w:val="center"/>
          </w:tcPr>
          <w:p w14:paraId="302701A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29.3</w:t>
            </w:r>
          </w:p>
        </w:tc>
        <w:tc>
          <w:tcPr>
            <w:tcW w:w="2977" w:type="dxa"/>
            <w:vAlign w:val="center"/>
          </w:tcPr>
          <w:p w14:paraId="63777AD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79B1ABF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29534F9B"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6D9953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Ports Development</w:t>
            </w:r>
          </w:p>
        </w:tc>
        <w:tc>
          <w:tcPr>
            <w:tcW w:w="3402" w:type="dxa"/>
            <w:vAlign w:val="center"/>
          </w:tcPr>
          <w:p w14:paraId="243DD70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36F6AB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580.4</w:t>
            </w:r>
          </w:p>
        </w:tc>
        <w:tc>
          <w:tcPr>
            <w:tcW w:w="2977" w:type="dxa"/>
            <w:vAlign w:val="center"/>
          </w:tcPr>
          <w:p w14:paraId="145E6872"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4D98F18"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500CF5B2"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7C21B68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Power Sector Development Project</w:t>
            </w:r>
          </w:p>
        </w:tc>
        <w:tc>
          <w:tcPr>
            <w:tcW w:w="3402" w:type="dxa"/>
            <w:vAlign w:val="center"/>
          </w:tcPr>
          <w:p w14:paraId="3463AB30"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6EAB23FB"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85.8</w:t>
            </w:r>
          </w:p>
        </w:tc>
        <w:tc>
          <w:tcPr>
            <w:tcW w:w="2977" w:type="dxa"/>
            <w:vAlign w:val="center"/>
          </w:tcPr>
          <w:p w14:paraId="36904254"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574D6AF4"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0196342"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3A8C7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Tina River Hydropower Transmission System</w:t>
            </w:r>
          </w:p>
        </w:tc>
        <w:tc>
          <w:tcPr>
            <w:tcW w:w="3402" w:type="dxa"/>
            <w:vAlign w:val="center"/>
          </w:tcPr>
          <w:p w14:paraId="0D2AE90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Solomon Islands</w:t>
            </w:r>
          </w:p>
        </w:tc>
        <w:tc>
          <w:tcPr>
            <w:tcW w:w="2976" w:type="dxa"/>
            <w:vAlign w:val="center"/>
          </w:tcPr>
          <w:p w14:paraId="42397AF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30.5</w:t>
            </w:r>
          </w:p>
        </w:tc>
        <w:tc>
          <w:tcPr>
            <w:tcW w:w="2977" w:type="dxa"/>
            <w:vAlign w:val="center"/>
          </w:tcPr>
          <w:p w14:paraId="322E568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36B95C5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8DFD1BB"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69019E09"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Tonga Parliament House</w:t>
            </w:r>
          </w:p>
        </w:tc>
        <w:tc>
          <w:tcPr>
            <w:tcW w:w="3402" w:type="dxa"/>
            <w:vAlign w:val="center"/>
          </w:tcPr>
          <w:p w14:paraId="7E18AEE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Tonga</w:t>
            </w:r>
          </w:p>
        </w:tc>
        <w:tc>
          <w:tcPr>
            <w:tcW w:w="2976" w:type="dxa"/>
            <w:vAlign w:val="center"/>
          </w:tcPr>
          <w:p w14:paraId="13FB20D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13</w:t>
            </w:r>
          </w:p>
        </w:tc>
        <w:tc>
          <w:tcPr>
            <w:tcW w:w="2977" w:type="dxa"/>
            <w:vAlign w:val="center"/>
          </w:tcPr>
          <w:p w14:paraId="2427F69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Urban Infrastructure</w:t>
            </w:r>
          </w:p>
        </w:tc>
        <w:tc>
          <w:tcPr>
            <w:tcW w:w="1843" w:type="dxa"/>
            <w:vAlign w:val="center"/>
          </w:tcPr>
          <w:p w14:paraId="2C2B6C20"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0B0FC4E"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D7DBF0F"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Fiji </w:t>
            </w:r>
            <w:proofErr w:type="spellStart"/>
            <w:r w:rsidRPr="00E820A1">
              <w:rPr>
                <w:rFonts w:ascii="Calibri" w:eastAsia="Times New Roman" w:hAnsi="Calibri"/>
                <w:color w:val="000000"/>
                <w:sz w:val="18"/>
                <w:szCs w:val="18"/>
              </w:rPr>
              <w:t>Nadi</w:t>
            </w:r>
            <w:proofErr w:type="spellEnd"/>
            <w:r w:rsidRPr="00E820A1">
              <w:rPr>
                <w:rFonts w:ascii="Calibri" w:eastAsia="Times New Roman" w:hAnsi="Calibri"/>
                <w:color w:val="000000"/>
                <w:sz w:val="18"/>
                <w:szCs w:val="18"/>
              </w:rPr>
              <w:t xml:space="preserve"> Flood Alleviation – Catchment Management</w:t>
            </w:r>
          </w:p>
        </w:tc>
        <w:tc>
          <w:tcPr>
            <w:tcW w:w="3402" w:type="dxa"/>
            <w:vAlign w:val="center"/>
          </w:tcPr>
          <w:p w14:paraId="3C17914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Fiji</w:t>
            </w:r>
          </w:p>
        </w:tc>
        <w:tc>
          <w:tcPr>
            <w:tcW w:w="2976" w:type="dxa"/>
            <w:vAlign w:val="center"/>
          </w:tcPr>
          <w:p w14:paraId="6F2CD057"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5</w:t>
            </w:r>
          </w:p>
        </w:tc>
        <w:tc>
          <w:tcPr>
            <w:tcW w:w="2977" w:type="dxa"/>
            <w:vAlign w:val="center"/>
          </w:tcPr>
          <w:p w14:paraId="2541965D"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Other</w:t>
            </w:r>
          </w:p>
        </w:tc>
        <w:tc>
          <w:tcPr>
            <w:tcW w:w="1843" w:type="dxa"/>
            <w:vAlign w:val="center"/>
          </w:tcPr>
          <w:p w14:paraId="603231E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1BCDD5E7"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20CBF535" w14:textId="77777777" w:rsidR="00E820A1" w:rsidRPr="00E820A1" w:rsidRDefault="00E820A1" w:rsidP="00E820A1">
            <w:pPr>
              <w:spacing w:after="0"/>
              <w:rPr>
                <w:rFonts w:ascii="Calibri" w:eastAsia="Times New Roman" w:hAnsi="Calibri"/>
                <w:color w:val="000000"/>
                <w:sz w:val="18"/>
                <w:szCs w:val="18"/>
                <w:highlight w:val="yellow"/>
              </w:rPr>
            </w:pPr>
            <w:r w:rsidRPr="00E820A1">
              <w:rPr>
                <w:rFonts w:ascii="Calibri" w:eastAsia="Times New Roman" w:hAnsi="Calibri"/>
                <w:color w:val="000000"/>
                <w:sz w:val="18"/>
                <w:szCs w:val="18"/>
              </w:rPr>
              <w:t xml:space="preserve">PNG Electrification Preparation </w:t>
            </w:r>
          </w:p>
        </w:tc>
        <w:tc>
          <w:tcPr>
            <w:tcW w:w="3402" w:type="dxa"/>
            <w:vAlign w:val="center"/>
          </w:tcPr>
          <w:p w14:paraId="4B8AC6E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25FE3AD1"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3.5</w:t>
            </w:r>
          </w:p>
        </w:tc>
        <w:tc>
          <w:tcPr>
            <w:tcW w:w="2977" w:type="dxa"/>
            <w:vAlign w:val="center"/>
          </w:tcPr>
          <w:p w14:paraId="2523357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52C6483B"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2A3418E0"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293C9EC"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PNG Ports Development – Preparation </w:t>
            </w:r>
          </w:p>
        </w:tc>
        <w:tc>
          <w:tcPr>
            <w:tcW w:w="3402" w:type="dxa"/>
            <w:vAlign w:val="center"/>
          </w:tcPr>
          <w:p w14:paraId="3AB635C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B3910D7"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w:t>
            </w:r>
          </w:p>
        </w:tc>
        <w:tc>
          <w:tcPr>
            <w:tcW w:w="2977" w:type="dxa"/>
            <w:vAlign w:val="center"/>
          </w:tcPr>
          <w:p w14:paraId="5747FF3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017C02C"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56617F93"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2BAB0865"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Ports Supervision</w:t>
            </w:r>
          </w:p>
        </w:tc>
        <w:tc>
          <w:tcPr>
            <w:tcW w:w="3402" w:type="dxa"/>
            <w:vAlign w:val="center"/>
          </w:tcPr>
          <w:p w14:paraId="5B6DC296"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1CCEE1A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13.3</w:t>
            </w:r>
          </w:p>
        </w:tc>
        <w:tc>
          <w:tcPr>
            <w:tcW w:w="2977" w:type="dxa"/>
            <w:vAlign w:val="center"/>
          </w:tcPr>
          <w:p w14:paraId="47B4032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5FEB0667"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378C5EA7"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568024A"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PNG Transport Preparation </w:t>
            </w:r>
          </w:p>
        </w:tc>
        <w:tc>
          <w:tcPr>
            <w:tcW w:w="3402" w:type="dxa"/>
            <w:vAlign w:val="center"/>
          </w:tcPr>
          <w:p w14:paraId="322CD38F"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CBCE66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w:t>
            </w:r>
          </w:p>
        </w:tc>
        <w:tc>
          <w:tcPr>
            <w:tcW w:w="2977" w:type="dxa"/>
            <w:vAlign w:val="center"/>
          </w:tcPr>
          <w:p w14:paraId="75DF9B89"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1E5ED7E0"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795F820F"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1F1801F0"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Timor-Leste Cable Implementation Support</w:t>
            </w:r>
          </w:p>
        </w:tc>
        <w:tc>
          <w:tcPr>
            <w:tcW w:w="3402" w:type="dxa"/>
            <w:vAlign w:val="center"/>
          </w:tcPr>
          <w:p w14:paraId="770F22C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Timor-Leste</w:t>
            </w:r>
          </w:p>
        </w:tc>
        <w:tc>
          <w:tcPr>
            <w:tcW w:w="2976" w:type="dxa"/>
            <w:vAlign w:val="center"/>
          </w:tcPr>
          <w:p w14:paraId="1AB6679E"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7</w:t>
            </w:r>
          </w:p>
        </w:tc>
        <w:tc>
          <w:tcPr>
            <w:tcW w:w="2977" w:type="dxa"/>
            <w:vAlign w:val="center"/>
          </w:tcPr>
          <w:p w14:paraId="62B1CFC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5A7C9B52"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795D35BD"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00D818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Timor-Leste Cable Front-end Engineering Design (FEED) </w:t>
            </w:r>
          </w:p>
        </w:tc>
        <w:tc>
          <w:tcPr>
            <w:tcW w:w="3402" w:type="dxa"/>
            <w:vAlign w:val="center"/>
          </w:tcPr>
          <w:p w14:paraId="012E9FC4"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Timor-Leste</w:t>
            </w:r>
          </w:p>
        </w:tc>
        <w:tc>
          <w:tcPr>
            <w:tcW w:w="2976" w:type="dxa"/>
            <w:vAlign w:val="center"/>
          </w:tcPr>
          <w:p w14:paraId="74B3CA83"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2</w:t>
            </w:r>
          </w:p>
        </w:tc>
        <w:tc>
          <w:tcPr>
            <w:tcW w:w="2977" w:type="dxa"/>
            <w:vAlign w:val="center"/>
          </w:tcPr>
          <w:p w14:paraId="306CF928"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5F9F326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bl>
    <w:p w14:paraId="43CA8772" w14:textId="561A242F" w:rsidR="0064636D" w:rsidRPr="00ED3D9A" w:rsidRDefault="0064636D" w:rsidP="002F3A7C">
      <w:pPr>
        <w:ind w:hanging="567"/>
        <w:sectPr w:rsidR="0064636D" w:rsidRPr="00ED3D9A" w:rsidSect="005B0872">
          <w:headerReference w:type="default" r:id="rId17"/>
          <w:pgSz w:w="16838" w:h="11906" w:orient="landscape" w:code="9"/>
          <w:pgMar w:top="284" w:right="1814" w:bottom="284" w:left="1134" w:header="510"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6CB7E28C" w14:textId="128B323E" w:rsidR="00073519" w:rsidRPr="00ED3D9A" w:rsidRDefault="000A0266" w:rsidP="000A0266">
      <w:pPr>
        <w:pStyle w:val="Heading1"/>
      </w:pPr>
      <w:bookmarkStart w:id="15" w:name="_Toc113266943"/>
      <w:r w:rsidRPr="00ED3D9A">
        <w:t xml:space="preserve">Purpose and Scope of the </w:t>
      </w:r>
      <w:r w:rsidR="00C12B5D" w:rsidRPr="00ED3D9A">
        <w:t>Re</w:t>
      </w:r>
      <w:r w:rsidRPr="00ED3D9A">
        <w:t>view</w:t>
      </w:r>
      <w:bookmarkEnd w:id="15"/>
    </w:p>
    <w:p w14:paraId="51D41B90" w14:textId="77777777" w:rsidR="00013DA1" w:rsidRPr="00ED3D9A" w:rsidRDefault="00013DA1" w:rsidP="00013DA1">
      <w:r w:rsidRPr="00ED3D9A">
        <w:t xml:space="preserve">As a condition of the AIFFP design and origination process, DFAT undertook to conduct a system-wide review (the Review) of the AIFFP two years after its establishment. In delivering against that commitment, this Review provides: </w:t>
      </w:r>
    </w:p>
    <w:p w14:paraId="5132368F" w14:textId="79BB38D9" w:rsidR="00013DA1" w:rsidRPr="002E101B" w:rsidRDefault="00013DA1" w:rsidP="00162CC9">
      <w:pPr>
        <w:pStyle w:val="Bullet2"/>
        <w:rPr>
          <w:lang w:val="en-AU"/>
        </w:rPr>
      </w:pPr>
      <w:r w:rsidRPr="002E101B">
        <w:rPr>
          <w:lang w:val="en-AU"/>
        </w:rPr>
        <w:t>An assessment of the AIFFP’s progress towards its strategic objectives</w:t>
      </w:r>
      <w:r w:rsidR="003D4C69" w:rsidRPr="002E101B">
        <w:rPr>
          <w:lang w:val="en-AU"/>
        </w:rPr>
        <w:t>;</w:t>
      </w:r>
      <w:r w:rsidRPr="002E101B">
        <w:rPr>
          <w:lang w:val="en-AU"/>
        </w:rPr>
        <w:t xml:space="preserve"> and</w:t>
      </w:r>
    </w:p>
    <w:p w14:paraId="0E63DE39" w14:textId="1E80C7D5" w:rsidR="00013DA1" w:rsidRPr="002E101B" w:rsidRDefault="00013DA1" w:rsidP="00162CC9">
      <w:pPr>
        <w:pStyle w:val="Bullet2"/>
        <w:rPr>
          <w:lang w:val="en-AU"/>
        </w:rPr>
      </w:pPr>
      <w:r w:rsidRPr="002E101B">
        <w:rPr>
          <w:lang w:val="en-AU"/>
        </w:rPr>
        <w:t>Lessons on what has and has</w:t>
      </w:r>
      <w:r w:rsidR="00107D57">
        <w:rPr>
          <w:lang w:val="en-AU"/>
        </w:rPr>
        <w:t xml:space="preserve"> </w:t>
      </w:r>
      <w:r w:rsidRPr="002E101B">
        <w:rPr>
          <w:lang w:val="en-AU"/>
        </w:rPr>
        <w:t>n</w:t>
      </w:r>
      <w:r w:rsidR="00107D57">
        <w:rPr>
          <w:lang w:val="en-AU"/>
        </w:rPr>
        <w:t>o</w:t>
      </w:r>
      <w:r w:rsidRPr="002E101B">
        <w:rPr>
          <w:lang w:val="en-AU"/>
        </w:rPr>
        <w:t xml:space="preserve">t worked well. </w:t>
      </w:r>
    </w:p>
    <w:p w14:paraId="2850F51E" w14:textId="77777777" w:rsidR="00013DA1" w:rsidRPr="00ED3D9A" w:rsidRDefault="00013DA1" w:rsidP="002E101B">
      <w:pPr>
        <w:pStyle w:val="Heading2"/>
        <w:spacing w:after="0"/>
      </w:pPr>
      <w:bookmarkStart w:id="16" w:name="_Toc94357085"/>
      <w:bookmarkStart w:id="17" w:name="_Toc113266944"/>
      <w:r w:rsidRPr="00ED3D9A">
        <w:t>Scope</w:t>
      </w:r>
      <w:bookmarkEnd w:id="16"/>
      <w:bookmarkEnd w:id="17"/>
    </w:p>
    <w:p w14:paraId="44D85385" w14:textId="4CD66C18" w:rsidR="00013DA1" w:rsidRPr="00107D57" w:rsidRDefault="00013DA1" w:rsidP="00013DA1">
      <w:r w:rsidRPr="00ED3D9A">
        <w:t xml:space="preserve">This Review covers the AIFFP’s establishment phase and considers whether the AIFFP is well positioned to achieve its long-term objectives as it transitions its core business towards investment execution and implementation activities. The Review examines </w:t>
      </w:r>
      <w:r w:rsidR="00107D57">
        <w:t xml:space="preserve">the </w:t>
      </w:r>
      <w:r w:rsidRPr="00107D57">
        <w:t xml:space="preserve">AIFFP’s: </w:t>
      </w:r>
    </w:p>
    <w:p w14:paraId="3A08E411" w14:textId="1F26710B" w:rsidR="00013DA1" w:rsidRPr="002E101B" w:rsidRDefault="00013DA1" w:rsidP="00162CC9">
      <w:pPr>
        <w:pStyle w:val="Bullet2"/>
        <w:rPr>
          <w:lang w:val="en-AU"/>
        </w:rPr>
      </w:pPr>
      <w:r w:rsidRPr="002E101B">
        <w:rPr>
          <w:lang w:val="en-AU"/>
        </w:rPr>
        <w:t>Progress and performance since establishment in July 2019</w:t>
      </w:r>
      <w:r w:rsidR="003D4C69" w:rsidRPr="002E101B">
        <w:rPr>
          <w:lang w:val="en-AU"/>
        </w:rPr>
        <w:t>;</w:t>
      </w:r>
    </w:p>
    <w:p w14:paraId="02223659" w14:textId="008FFF66" w:rsidR="00013DA1" w:rsidRPr="002E101B" w:rsidRDefault="00013DA1" w:rsidP="00162CC9">
      <w:pPr>
        <w:pStyle w:val="Bullet2"/>
        <w:rPr>
          <w:lang w:val="en-AU"/>
        </w:rPr>
      </w:pPr>
      <w:r w:rsidRPr="002E101B">
        <w:rPr>
          <w:lang w:val="en-AU"/>
        </w:rPr>
        <w:t>Governance, policies, institutional systems, processes, risk management and capabilities</w:t>
      </w:r>
      <w:r w:rsidR="003D4C69" w:rsidRPr="002E101B">
        <w:rPr>
          <w:lang w:val="en-AU"/>
        </w:rPr>
        <w:t>;</w:t>
      </w:r>
      <w:r w:rsidRPr="002E101B">
        <w:rPr>
          <w:lang w:val="en-AU"/>
        </w:rPr>
        <w:t xml:space="preserve"> and </w:t>
      </w:r>
    </w:p>
    <w:p w14:paraId="159D4848" w14:textId="77777777" w:rsidR="00D90BF2" w:rsidRPr="002E101B" w:rsidRDefault="00013DA1" w:rsidP="00765746">
      <w:pPr>
        <w:pStyle w:val="Bullet2"/>
        <w:rPr>
          <w:lang w:val="en-AU"/>
        </w:rPr>
      </w:pPr>
      <w:r w:rsidRPr="002E101B">
        <w:rPr>
          <w:lang w:val="en-AU"/>
        </w:rPr>
        <w:t xml:space="preserve">Project pipeline development and processes. </w:t>
      </w:r>
    </w:p>
    <w:p w14:paraId="090AC961" w14:textId="291B411A" w:rsidR="00013DA1" w:rsidRPr="00ED3D9A" w:rsidRDefault="00013DA1" w:rsidP="00D90BF2">
      <w:r w:rsidRPr="00ED3D9A">
        <w:t xml:space="preserve">The Review also considers: </w:t>
      </w:r>
    </w:p>
    <w:p w14:paraId="7DDC3AD1" w14:textId="2F45A42D" w:rsidR="00013DA1" w:rsidRPr="002E101B" w:rsidRDefault="00013DA1" w:rsidP="00162CC9">
      <w:pPr>
        <w:pStyle w:val="Bullet2"/>
        <w:rPr>
          <w:lang w:val="en-AU"/>
        </w:rPr>
      </w:pPr>
      <w:r w:rsidRPr="002E101B">
        <w:rPr>
          <w:lang w:val="en-AU"/>
        </w:rPr>
        <w:t xml:space="preserve">Contextual factors which may have affected </w:t>
      </w:r>
      <w:r w:rsidR="00107D57">
        <w:rPr>
          <w:lang w:val="en-AU"/>
        </w:rPr>
        <w:t xml:space="preserve">the </w:t>
      </w:r>
      <w:r w:rsidRPr="002E101B">
        <w:rPr>
          <w:lang w:val="en-AU"/>
        </w:rPr>
        <w:t>AIFFP’s establishment phase</w:t>
      </w:r>
      <w:r w:rsidR="00B90DD3" w:rsidRPr="002E101B">
        <w:rPr>
          <w:lang w:val="en-AU"/>
        </w:rPr>
        <w:t>;</w:t>
      </w:r>
      <w:r w:rsidRPr="002E101B">
        <w:rPr>
          <w:lang w:val="en-AU"/>
        </w:rPr>
        <w:t xml:space="preserve"> and </w:t>
      </w:r>
    </w:p>
    <w:p w14:paraId="04C9670E" w14:textId="77777777" w:rsidR="00013DA1" w:rsidRPr="002E101B" w:rsidRDefault="00013DA1" w:rsidP="00162CC9">
      <w:pPr>
        <w:pStyle w:val="Bullet2"/>
        <w:rPr>
          <w:lang w:val="en-AU"/>
        </w:rPr>
      </w:pPr>
      <w:r w:rsidRPr="002E101B">
        <w:rPr>
          <w:lang w:val="en-AU"/>
        </w:rPr>
        <w:t xml:space="preserve">The effects of, and the AIFFP’s response to, the COVID-19 pandemic.  </w:t>
      </w:r>
    </w:p>
    <w:p w14:paraId="6D3F6942" w14:textId="77777777" w:rsidR="00013DA1" w:rsidRPr="00ED3D9A" w:rsidRDefault="00013DA1" w:rsidP="00013DA1">
      <w:r w:rsidRPr="00ED3D9A">
        <w:t xml:space="preserve">The Review excludes consideration of: </w:t>
      </w:r>
    </w:p>
    <w:p w14:paraId="34B603EF" w14:textId="1DB82E10" w:rsidR="00013DA1" w:rsidRPr="002E101B" w:rsidRDefault="00013DA1" w:rsidP="00162CC9">
      <w:pPr>
        <w:pStyle w:val="Bullet2"/>
        <w:rPr>
          <w:lang w:val="en-AU"/>
        </w:rPr>
      </w:pPr>
      <w:r w:rsidRPr="002E101B">
        <w:rPr>
          <w:lang w:val="en-AU"/>
        </w:rPr>
        <w:t>Contextual factors that are highly sensitive and/or classified</w:t>
      </w:r>
      <w:r w:rsidR="00B90DD3" w:rsidRPr="002E101B">
        <w:rPr>
          <w:lang w:val="en-AU"/>
        </w:rPr>
        <w:t>;</w:t>
      </w:r>
    </w:p>
    <w:p w14:paraId="345BDABF" w14:textId="3DCBE761" w:rsidR="00705A8C" w:rsidRPr="002E101B" w:rsidRDefault="00013DA1" w:rsidP="00705A8C">
      <w:pPr>
        <w:pStyle w:val="Bullet2"/>
        <w:rPr>
          <w:lang w:val="en-AU"/>
        </w:rPr>
      </w:pPr>
      <w:r w:rsidRPr="002E101B">
        <w:rPr>
          <w:lang w:val="en-AU"/>
        </w:rPr>
        <w:t>Alternative models for the AIFFP</w:t>
      </w:r>
      <w:r w:rsidR="00B90DD3" w:rsidRPr="002E101B">
        <w:rPr>
          <w:lang w:val="en-AU"/>
        </w:rPr>
        <w:t>;</w:t>
      </w:r>
      <w:r w:rsidR="00705A8C" w:rsidRPr="002E101B">
        <w:rPr>
          <w:lang w:val="en-AU"/>
        </w:rPr>
        <w:t xml:space="preserve"> and</w:t>
      </w:r>
    </w:p>
    <w:p w14:paraId="36E74E45" w14:textId="0DC40761" w:rsidR="00DA4B06" w:rsidRPr="002E101B" w:rsidRDefault="00013DA1" w:rsidP="00705A8C">
      <w:pPr>
        <w:pStyle w:val="Bullet2"/>
        <w:rPr>
          <w:lang w:val="en-AU"/>
        </w:rPr>
      </w:pPr>
      <w:r w:rsidRPr="002E101B">
        <w:rPr>
          <w:lang w:val="en-AU"/>
        </w:rPr>
        <w:t xml:space="preserve">Implementation of AIFFP investments.  </w:t>
      </w:r>
    </w:p>
    <w:p w14:paraId="3105A614" w14:textId="185812D6" w:rsidR="006176E5" w:rsidRPr="00ED3D9A" w:rsidRDefault="006176E5" w:rsidP="00705A8C">
      <w:r w:rsidRPr="00ED3D9A">
        <w:t xml:space="preserve">The Review primarily covers the period </w:t>
      </w:r>
      <w:r w:rsidR="00B90DD3" w:rsidRPr="002163C0">
        <w:t>of</w:t>
      </w:r>
      <w:r w:rsidR="00B90DD3" w:rsidRPr="009E2DAB">
        <w:t xml:space="preserve"> </w:t>
      </w:r>
      <w:r w:rsidRPr="009E2DAB">
        <w:t>July 2019</w:t>
      </w:r>
      <w:r w:rsidR="00B90DD3" w:rsidRPr="009E2DAB">
        <w:t xml:space="preserve"> t</w:t>
      </w:r>
      <w:r w:rsidR="00B90DD3" w:rsidRPr="004C665C">
        <w:t>o</w:t>
      </w:r>
      <w:r w:rsidR="00B90DD3" w:rsidRPr="00657C1C">
        <w:t xml:space="preserve"> </w:t>
      </w:r>
      <w:r w:rsidRPr="00ED3D9A">
        <w:t xml:space="preserve">December 2021, with the </w:t>
      </w:r>
      <w:r w:rsidR="00B90DD3" w:rsidRPr="00ED3D9A">
        <w:t xml:space="preserve">bulk </w:t>
      </w:r>
      <w:r w:rsidRPr="00ED3D9A">
        <w:t>of data collection and analysis taking place in late 2021. AIFFP investments which were finalised</w:t>
      </w:r>
      <w:r w:rsidR="007E5A69" w:rsidRPr="00ED3D9A">
        <w:t xml:space="preserve"> or nearing finalisation</w:t>
      </w:r>
      <w:r w:rsidRPr="00ED3D9A">
        <w:t xml:space="preserve"> in early 2022 are also included in the Review’s analysis</w:t>
      </w:r>
      <w:r w:rsidR="00F36012" w:rsidRPr="00ED3D9A">
        <w:t xml:space="preserve">. </w:t>
      </w:r>
      <w:r w:rsidR="00F25842" w:rsidRPr="00ED3D9A">
        <w:t>This reflects</w:t>
      </w:r>
      <w:r w:rsidR="00B90DD3" w:rsidRPr="00ED3D9A">
        <w:t xml:space="preserve"> the fact</w:t>
      </w:r>
      <w:r w:rsidR="00F25842" w:rsidRPr="00ED3D9A">
        <w:t xml:space="preserve"> that </w:t>
      </w:r>
      <w:r w:rsidR="00B90DD3" w:rsidRPr="00ED3D9A">
        <w:t xml:space="preserve">most </w:t>
      </w:r>
      <w:r w:rsidR="00F25842" w:rsidRPr="00ED3D9A">
        <w:t xml:space="preserve">of </w:t>
      </w:r>
      <w:r w:rsidR="00B90DD3" w:rsidRPr="00ED3D9A">
        <w:t xml:space="preserve">the </w:t>
      </w:r>
      <w:r w:rsidR="00F25842" w:rsidRPr="00ED3D9A">
        <w:t xml:space="preserve">work </w:t>
      </w:r>
      <w:r w:rsidR="007E5A69" w:rsidRPr="00ED3D9A">
        <w:t>related to</w:t>
      </w:r>
      <w:r w:rsidR="00F25842" w:rsidRPr="00ED3D9A">
        <w:t xml:space="preserve"> these investments was completed during the</w:t>
      </w:r>
      <w:r w:rsidR="007E5A69" w:rsidRPr="00ED3D9A">
        <w:t xml:space="preserve"> Review’s</w:t>
      </w:r>
      <w:r w:rsidR="00F25842" w:rsidRPr="00ED3D9A">
        <w:t xml:space="preserve"> </w:t>
      </w:r>
      <w:r w:rsidR="00E57201" w:rsidRPr="00ED3D9A">
        <w:t>2019</w:t>
      </w:r>
      <w:r w:rsidR="00B90DD3" w:rsidRPr="00ED3D9A">
        <w:t>–</w:t>
      </w:r>
      <w:r w:rsidR="00E57201" w:rsidRPr="00ED3D9A">
        <w:t>2021</w:t>
      </w:r>
      <w:r w:rsidR="00F25842" w:rsidRPr="00ED3D9A">
        <w:t xml:space="preserve"> timeframe. </w:t>
      </w:r>
    </w:p>
    <w:p w14:paraId="4EBC19E3" w14:textId="05D74C73" w:rsidR="00696308" w:rsidRPr="00ED3D9A" w:rsidRDefault="00696308" w:rsidP="00D24585">
      <w:r w:rsidRPr="00ED3D9A">
        <w:t>This Review builds o</w:t>
      </w:r>
      <w:r w:rsidR="00923BCE" w:rsidRPr="00ED3D9A">
        <w:t>n</w:t>
      </w:r>
      <w:r w:rsidRPr="00ED3D9A">
        <w:t xml:space="preserve"> an internal AIFFP systems review conducted by Deloitte in 2020. Th</w:t>
      </w:r>
      <w:r w:rsidR="002E5426" w:rsidRPr="00ED3D9A">
        <w:t>e Deloitte</w:t>
      </w:r>
      <w:r w:rsidRPr="00ED3D9A">
        <w:t xml:space="preserve"> review aimed to identify improvements to the AIFFP’s human capabilities, systems and processes </w:t>
      </w:r>
      <w:r w:rsidR="00565DA3" w:rsidRPr="00ED3D9A">
        <w:t xml:space="preserve">that would result in a more efficient and effective delivery </w:t>
      </w:r>
      <w:r w:rsidR="00C6154C" w:rsidRPr="00ED3D9A">
        <w:t>of the AIFFP’s objectives</w:t>
      </w:r>
      <w:r w:rsidRPr="00ED3D9A">
        <w:t xml:space="preserve">. This current Review </w:t>
      </w:r>
      <w:r w:rsidR="00C6154C" w:rsidRPr="00ED3D9A">
        <w:t>re-examine</w:t>
      </w:r>
      <w:r w:rsidR="005C4C28" w:rsidRPr="00ED3D9A">
        <w:t>s some of these capabilities, systems and processes</w:t>
      </w:r>
      <w:r w:rsidR="00D24585" w:rsidRPr="00ED3D9A">
        <w:t xml:space="preserve">, while also considering broader topics such as governance, project pipeline development, and early progress towards the AIFFP’s objectives. </w:t>
      </w:r>
    </w:p>
    <w:p w14:paraId="7B040CC6" w14:textId="6E5E8FBD" w:rsidR="00765746" w:rsidRPr="00022BE3" w:rsidRDefault="00765746" w:rsidP="002E101B">
      <w:pPr>
        <w:pStyle w:val="Heading2"/>
        <w:spacing w:after="0"/>
      </w:pPr>
      <w:bookmarkStart w:id="18" w:name="_Toc113266945"/>
      <w:bookmarkStart w:id="19" w:name="_Toc94357086"/>
      <w:r w:rsidRPr="00ED3D9A">
        <w:t>Audience</w:t>
      </w:r>
      <w:r w:rsidR="00F9788E">
        <w:t>s</w:t>
      </w:r>
      <w:bookmarkEnd w:id="18"/>
    </w:p>
    <w:p w14:paraId="39E9112C" w14:textId="2EF1EC0A" w:rsidR="00765746" w:rsidRPr="00ED3D9A" w:rsidRDefault="00EE3F38" w:rsidP="00765746">
      <w:r w:rsidRPr="00ED3D9A">
        <w:t xml:space="preserve">The primary audience for this Review is </w:t>
      </w:r>
      <w:r w:rsidR="00A13104" w:rsidRPr="00ED3D9A">
        <w:t xml:space="preserve">Australian Government stakeholders, including parliamentarians, their staff, and government departments. These groups can use the report to understand the AIFFP’s progress and achievements to date. </w:t>
      </w:r>
    </w:p>
    <w:p w14:paraId="4CB853C4" w14:textId="11768290" w:rsidR="004802C3" w:rsidRDefault="00A13104" w:rsidP="00765746">
      <w:r w:rsidRPr="00ED3D9A">
        <w:t xml:space="preserve">The secondary audience for this Review is the AIFFP management team. This group can use the Review’s findings to identify priorities for improvement in the AIFFP. </w:t>
      </w:r>
    </w:p>
    <w:p w14:paraId="0A7B8204" w14:textId="77777777" w:rsidR="004802C3" w:rsidRDefault="004802C3">
      <w:pPr>
        <w:spacing w:after="0" w:line="240" w:lineRule="auto"/>
      </w:pPr>
      <w:r>
        <w:br w:type="page"/>
      </w:r>
    </w:p>
    <w:p w14:paraId="5539D532" w14:textId="17322D64" w:rsidR="00013DA1" w:rsidRPr="00ED3D9A" w:rsidRDefault="00013DA1" w:rsidP="002E101B">
      <w:pPr>
        <w:pStyle w:val="Heading2"/>
        <w:spacing w:after="0"/>
      </w:pPr>
      <w:bookmarkStart w:id="20" w:name="_Toc113266946"/>
      <w:r w:rsidRPr="00ED3D9A">
        <w:t>Key Evaluation Questions</w:t>
      </w:r>
      <w:bookmarkEnd w:id="19"/>
      <w:bookmarkEnd w:id="20"/>
      <w:r w:rsidRPr="00ED3D9A">
        <w:t xml:space="preserve"> </w:t>
      </w:r>
    </w:p>
    <w:p w14:paraId="26B4BBA1" w14:textId="5ED32E47" w:rsidR="00013DA1" w:rsidRPr="004C2382" w:rsidRDefault="00013DA1" w:rsidP="00013DA1">
      <w:r w:rsidRPr="00ED3D9A">
        <w:t xml:space="preserve">The Review has been guided by the following </w:t>
      </w:r>
      <w:r w:rsidR="00593928">
        <w:t>K</w:t>
      </w:r>
      <w:r w:rsidRPr="00ED3D9A">
        <w:t xml:space="preserve">ey </w:t>
      </w:r>
      <w:r w:rsidR="00593928">
        <w:t>E</w:t>
      </w:r>
      <w:r w:rsidRPr="004C2382">
        <w:t xml:space="preserve">valuation </w:t>
      </w:r>
      <w:r w:rsidR="00593928">
        <w:t>Q</w:t>
      </w:r>
      <w:r w:rsidRPr="004C2382">
        <w:t xml:space="preserve">uestions: </w:t>
      </w:r>
    </w:p>
    <w:p w14:paraId="7E8EC881" w14:textId="51F2D4B8" w:rsidR="00013DA1" w:rsidRPr="00022BE3" w:rsidRDefault="00013DA1" w:rsidP="00013DA1">
      <w:pPr>
        <w:pStyle w:val="TableHeadingBlue"/>
        <w:spacing w:after="120"/>
        <w:rPr>
          <w:rFonts w:cstheme="minorHAnsi"/>
          <w:color w:val="auto"/>
          <w:szCs w:val="20"/>
        </w:rPr>
      </w:pPr>
      <w:r w:rsidRPr="00022BE3">
        <w:rPr>
          <w:rFonts w:cstheme="minorHAnsi"/>
          <w:color w:val="auto"/>
          <w:szCs w:val="20"/>
        </w:rPr>
        <w:t>1.</w:t>
      </w:r>
      <w:r w:rsidRPr="00022BE3">
        <w:rPr>
          <w:rFonts w:cstheme="minorHAnsi"/>
          <w:szCs w:val="20"/>
        </w:rPr>
        <w:t xml:space="preserve"> </w:t>
      </w:r>
      <w:r w:rsidRPr="00C41497">
        <w:rPr>
          <w:rFonts w:cstheme="minorHAnsi"/>
          <w:color w:val="auto"/>
          <w:szCs w:val="20"/>
        </w:rPr>
        <w:t>What has</w:t>
      </w:r>
      <w:r w:rsidR="0021558C">
        <w:rPr>
          <w:rFonts w:cstheme="minorHAnsi"/>
          <w:color w:val="auto"/>
          <w:szCs w:val="20"/>
        </w:rPr>
        <w:t xml:space="preserve"> the</w:t>
      </w:r>
      <w:r w:rsidRPr="00022BE3">
        <w:rPr>
          <w:rFonts w:cstheme="minorHAnsi"/>
          <w:color w:val="auto"/>
          <w:szCs w:val="20"/>
        </w:rPr>
        <w:t xml:space="preserve"> AIFFP achieved to date?</w:t>
      </w:r>
    </w:p>
    <w:p w14:paraId="46AF05D5" w14:textId="77777777" w:rsidR="00013DA1" w:rsidRPr="00022BE3" w:rsidRDefault="00013DA1" w:rsidP="00013DA1">
      <w:pPr>
        <w:pStyle w:val="ListNumber"/>
        <w:tabs>
          <w:tab w:val="clear" w:pos="284"/>
          <w:tab w:val="left" w:pos="720"/>
        </w:tabs>
        <w:spacing w:after="160"/>
        <w:ind w:firstLine="0"/>
        <w:rPr>
          <w:rFonts w:eastAsiaTheme="majorEastAsia" w:cstheme="minorHAnsi"/>
          <w:color w:val="auto"/>
          <w:lang w:eastAsia="en-AU"/>
        </w:rPr>
      </w:pPr>
      <w:r w:rsidRPr="00ED3D9A">
        <w:rPr>
          <w:rFonts w:cstheme="minorHAnsi"/>
          <w:color w:val="auto"/>
        </w:rPr>
        <w:t>a.</w:t>
      </w:r>
      <w:r w:rsidRPr="00ED3D9A">
        <w:rPr>
          <w:rFonts w:eastAsiaTheme="majorEastAsia" w:cstheme="minorHAnsi"/>
          <w:color w:val="auto"/>
          <w:lang w:eastAsia="en-AU"/>
        </w:rPr>
        <w:t xml:space="preserve"> T</w:t>
      </w:r>
      <w:r w:rsidRPr="0021558C">
        <w:rPr>
          <w:rFonts w:eastAsiaTheme="majorEastAsia" w:cstheme="minorHAnsi"/>
          <w:color w:val="auto"/>
          <w:lang w:eastAsia="en-AU"/>
        </w:rPr>
        <w:t xml:space="preserve">o what extent is the AIFFP operating effectively and efficiently to source, select and implement investments? </w:t>
      </w:r>
    </w:p>
    <w:p w14:paraId="437F97B7" w14:textId="77777777" w:rsidR="00013DA1" w:rsidRPr="00ED3D9A" w:rsidRDefault="00013DA1" w:rsidP="00013DA1">
      <w:pPr>
        <w:ind w:left="307"/>
        <w:rPr>
          <w:rFonts w:cstheme="minorHAnsi"/>
          <w:szCs w:val="20"/>
        </w:rPr>
      </w:pPr>
      <w:r w:rsidRPr="00ED3D9A">
        <w:rPr>
          <w:rFonts w:eastAsia="Century Gothic" w:cstheme="minorHAnsi"/>
          <w:szCs w:val="20"/>
          <w:lang w:eastAsia="en-US"/>
        </w:rPr>
        <w:t>b.</w:t>
      </w:r>
      <w:r w:rsidRPr="00ED3D9A">
        <w:rPr>
          <w:rFonts w:cstheme="minorHAnsi"/>
          <w:szCs w:val="20"/>
        </w:rPr>
        <w:t xml:space="preserve"> To what extent has AIFFP developed an appropriate pipeline of investments, within its overall investment envelope, with good economic and inclusive development potential? </w:t>
      </w:r>
    </w:p>
    <w:p w14:paraId="10EC316F" w14:textId="104D2EAA" w:rsidR="00013DA1" w:rsidRPr="00C41497" w:rsidRDefault="00013DA1" w:rsidP="00013DA1">
      <w:pPr>
        <w:ind w:left="307"/>
        <w:rPr>
          <w:rFonts w:cstheme="minorHAnsi"/>
          <w:szCs w:val="20"/>
        </w:rPr>
      </w:pPr>
      <w:r w:rsidRPr="00ED3D9A">
        <w:rPr>
          <w:rFonts w:eastAsia="Century Gothic" w:cstheme="minorHAnsi"/>
          <w:szCs w:val="20"/>
          <w:lang w:eastAsia="en-US"/>
        </w:rPr>
        <w:t>c.</w:t>
      </w:r>
      <w:r w:rsidRPr="00ED3D9A">
        <w:rPr>
          <w:rFonts w:cstheme="minorHAnsi"/>
          <w:szCs w:val="20"/>
        </w:rPr>
        <w:t xml:space="preserve"> How does </w:t>
      </w:r>
      <w:r w:rsidR="0021558C">
        <w:rPr>
          <w:rFonts w:cstheme="minorHAnsi"/>
          <w:szCs w:val="20"/>
        </w:rPr>
        <w:t xml:space="preserve">the </w:t>
      </w:r>
      <w:r w:rsidRPr="00022BE3">
        <w:rPr>
          <w:rFonts w:cstheme="minorHAnsi"/>
          <w:szCs w:val="20"/>
        </w:rPr>
        <w:t xml:space="preserve">AIFFP’s progress compare to </w:t>
      </w:r>
      <w:r w:rsidR="0021558C">
        <w:rPr>
          <w:rFonts w:cstheme="minorHAnsi"/>
          <w:szCs w:val="20"/>
        </w:rPr>
        <w:t xml:space="preserve">that of </w:t>
      </w:r>
      <w:r w:rsidRPr="00022BE3">
        <w:rPr>
          <w:rFonts w:cstheme="minorHAnsi"/>
          <w:szCs w:val="20"/>
        </w:rPr>
        <w:t>other infrastructure financiers in the region?</w:t>
      </w:r>
    </w:p>
    <w:p w14:paraId="50311CA8" w14:textId="7BDC04D5" w:rsidR="00013DA1" w:rsidRPr="00022BE3" w:rsidRDefault="00013DA1" w:rsidP="00013DA1">
      <w:pPr>
        <w:pStyle w:val="ListNumber"/>
        <w:tabs>
          <w:tab w:val="clear" w:pos="284"/>
          <w:tab w:val="left" w:pos="720"/>
        </w:tabs>
        <w:rPr>
          <w:rFonts w:cstheme="minorHAnsi"/>
          <w:color w:val="auto"/>
        </w:rPr>
      </w:pPr>
      <w:r w:rsidRPr="00C41497">
        <w:rPr>
          <w:rFonts w:cstheme="minorHAnsi"/>
          <w:b/>
          <w:bCs/>
          <w:color w:val="auto"/>
        </w:rPr>
        <w:t xml:space="preserve">2. Is </w:t>
      </w:r>
      <w:r w:rsidR="0021558C">
        <w:rPr>
          <w:rFonts w:cstheme="minorHAnsi"/>
          <w:b/>
          <w:bCs/>
          <w:color w:val="auto"/>
        </w:rPr>
        <w:t xml:space="preserve">the </w:t>
      </w:r>
      <w:r w:rsidRPr="00022BE3">
        <w:rPr>
          <w:rFonts w:cstheme="minorHAnsi"/>
          <w:b/>
          <w:bCs/>
          <w:color w:val="auto"/>
        </w:rPr>
        <w:t xml:space="preserve">AIFFP on track to deliver on long-term strategic program outcomes and objectives? </w:t>
      </w:r>
    </w:p>
    <w:p w14:paraId="07252EC1" w14:textId="77777777" w:rsidR="00013DA1" w:rsidRPr="00ED3D9A" w:rsidRDefault="00013DA1" w:rsidP="00013DA1">
      <w:pPr>
        <w:ind w:left="284"/>
        <w:rPr>
          <w:rFonts w:cstheme="minorHAnsi"/>
          <w:szCs w:val="20"/>
        </w:rPr>
      </w:pPr>
      <w:r w:rsidRPr="00ED3D9A">
        <w:rPr>
          <w:rFonts w:eastAsia="Century Gothic" w:cstheme="minorHAnsi"/>
          <w:szCs w:val="20"/>
          <w:lang w:eastAsia="en-US"/>
        </w:rPr>
        <w:t>a.</w:t>
      </w:r>
      <w:r w:rsidRPr="00ED3D9A">
        <w:rPr>
          <w:rFonts w:cstheme="minorHAnsi"/>
          <w:szCs w:val="20"/>
        </w:rPr>
        <w:t xml:space="preserve"> To what extent will AIFFP investments support quality, resilient and inclusive infrastructure in the Pacific region?</w:t>
      </w:r>
    </w:p>
    <w:p w14:paraId="387F4DCC" w14:textId="1B817311" w:rsidR="00013DA1" w:rsidRPr="00ED3D9A" w:rsidRDefault="00013DA1" w:rsidP="00013DA1">
      <w:pPr>
        <w:ind w:left="287"/>
        <w:rPr>
          <w:rFonts w:cstheme="minorHAnsi"/>
          <w:szCs w:val="20"/>
        </w:rPr>
      </w:pPr>
      <w:r w:rsidRPr="00ED3D9A">
        <w:rPr>
          <w:rFonts w:eastAsia="Century Gothic" w:cstheme="minorHAnsi"/>
          <w:szCs w:val="20"/>
          <w:lang w:eastAsia="en-US"/>
        </w:rPr>
        <w:t>b.</w:t>
      </w:r>
      <w:r w:rsidRPr="00ED3D9A">
        <w:rPr>
          <w:rFonts w:cstheme="minorHAnsi"/>
          <w:szCs w:val="20"/>
        </w:rPr>
        <w:t xml:space="preserve"> Is </w:t>
      </w:r>
      <w:r w:rsidR="0021558C">
        <w:rPr>
          <w:rFonts w:cstheme="minorHAnsi"/>
          <w:szCs w:val="20"/>
        </w:rPr>
        <w:t xml:space="preserve">the </w:t>
      </w:r>
      <w:r w:rsidRPr="00022BE3">
        <w:rPr>
          <w:rFonts w:cstheme="minorHAnsi"/>
          <w:szCs w:val="20"/>
        </w:rPr>
        <w:t>AIFFP positioning Australia as a partner of choice for financing infrastructure, including shaping of demand for quality infrastructure, in the Pacific region?</w:t>
      </w:r>
    </w:p>
    <w:p w14:paraId="06D860FB" w14:textId="77777777" w:rsidR="00013DA1" w:rsidRPr="00ED3D9A" w:rsidRDefault="00013DA1" w:rsidP="00013DA1">
      <w:pPr>
        <w:ind w:left="287"/>
        <w:rPr>
          <w:rFonts w:cstheme="minorHAnsi"/>
          <w:szCs w:val="20"/>
        </w:rPr>
      </w:pPr>
      <w:r w:rsidRPr="00ED3D9A">
        <w:rPr>
          <w:rFonts w:cstheme="minorHAnsi"/>
          <w:szCs w:val="20"/>
        </w:rPr>
        <w:t>c. To what extent are AIFFP investments responding to the infrastructure development needs of Pacific Island countries?</w:t>
      </w:r>
    </w:p>
    <w:p w14:paraId="33FC4A76" w14:textId="77777777" w:rsidR="00013DA1" w:rsidRPr="00ED3D9A" w:rsidRDefault="00013DA1" w:rsidP="00013DA1">
      <w:pPr>
        <w:pStyle w:val="ListNumber"/>
        <w:tabs>
          <w:tab w:val="clear" w:pos="284"/>
          <w:tab w:val="left" w:pos="720"/>
        </w:tabs>
        <w:ind w:left="0" w:firstLine="0"/>
        <w:rPr>
          <w:rFonts w:cstheme="minorHAnsi"/>
          <w:b/>
          <w:bCs/>
          <w:color w:val="auto"/>
        </w:rPr>
      </w:pPr>
      <w:r w:rsidRPr="00ED3D9A">
        <w:rPr>
          <w:rFonts w:cstheme="minorHAnsi"/>
          <w:b/>
          <w:bCs/>
          <w:color w:val="auto"/>
        </w:rPr>
        <w:t xml:space="preserve">3. What challenges have been encountered and what lessons have been learned? </w:t>
      </w:r>
    </w:p>
    <w:p w14:paraId="70C17199" w14:textId="66A34251" w:rsidR="00013DA1" w:rsidRPr="00ED3D9A" w:rsidRDefault="00013DA1" w:rsidP="00013DA1">
      <w:pPr>
        <w:ind w:left="284"/>
        <w:rPr>
          <w:rFonts w:cstheme="minorHAnsi"/>
          <w:szCs w:val="20"/>
        </w:rPr>
      </w:pPr>
      <w:r w:rsidRPr="00ED3D9A">
        <w:rPr>
          <w:rFonts w:eastAsia="Century Gothic" w:cstheme="minorHAnsi"/>
          <w:szCs w:val="20"/>
          <w:lang w:eastAsia="en-US"/>
        </w:rPr>
        <w:t>a.</w:t>
      </w:r>
      <w:r w:rsidRPr="00ED3D9A">
        <w:rPr>
          <w:rFonts w:cstheme="minorHAnsi"/>
          <w:szCs w:val="20"/>
        </w:rPr>
        <w:t xml:space="preserve"> How have significant environmental changes since the AIFFP </w:t>
      </w:r>
      <w:r w:rsidR="009E405B">
        <w:rPr>
          <w:rFonts w:cstheme="minorHAnsi"/>
          <w:szCs w:val="20"/>
        </w:rPr>
        <w:t>d</w:t>
      </w:r>
      <w:r w:rsidRPr="00022BE3">
        <w:rPr>
          <w:rFonts w:cstheme="minorHAnsi"/>
          <w:szCs w:val="20"/>
        </w:rPr>
        <w:t>esign in 2019 (specifically COVID-19) impacted on AIFFP delivery – or alternatively, provided opportunity for experimentation?</w:t>
      </w:r>
    </w:p>
    <w:p w14:paraId="482FE787" w14:textId="77777777" w:rsidR="00013DA1" w:rsidRPr="00ED3D9A" w:rsidRDefault="00013DA1" w:rsidP="00013DA1">
      <w:pPr>
        <w:ind w:left="284"/>
        <w:rPr>
          <w:rFonts w:cstheme="minorHAnsi"/>
          <w:szCs w:val="20"/>
        </w:rPr>
      </w:pPr>
      <w:r w:rsidRPr="00ED3D9A">
        <w:rPr>
          <w:rFonts w:eastAsia="Century Gothic" w:cstheme="minorHAnsi"/>
          <w:szCs w:val="20"/>
          <w:lang w:eastAsia="en-US"/>
        </w:rPr>
        <w:t>b.</w:t>
      </w:r>
      <w:r w:rsidRPr="00ED3D9A">
        <w:rPr>
          <w:rFonts w:cstheme="minorHAnsi"/>
          <w:szCs w:val="20"/>
        </w:rPr>
        <w:t xml:space="preserve"> What are the priorities for change and strengthening based on lessons and experience to date?</w:t>
      </w:r>
    </w:p>
    <w:p w14:paraId="70D20413" w14:textId="77777777" w:rsidR="00013DA1" w:rsidRPr="00ED3D9A" w:rsidRDefault="00013DA1" w:rsidP="002E101B">
      <w:pPr>
        <w:pStyle w:val="Heading2"/>
        <w:spacing w:after="0"/>
      </w:pPr>
      <w:bookmarkStart w:id="21" w:name="_Toc113266947"/>
      <w:r w:rsidRPr="00ED3D9A">
        <w:t>Methodology</w:t>
      </w:r>
      <w:bookmarkEnd w:id="21"/>
    </w:p>
    <w:p w14:paraId="079E35BE" w14:textId="77777777" w:rsidR="000232BC" w:rsidRPr="00ED3D9A" w:rsidRDefault="000232BC" w:rsidP="002E101B">
      <w:pPr>
        <w:pStyle w:val="Heading3"/>
        <w:spacing w:after="0"/>
      </w:pPr>
      <w:r w:rsidRPr="00ED3D9A">
        <w:t xml:space="preserve">Factors for Exploration </w:t>
      </w:r>
    </w:p>
    <w:p w14:paraId="5B807EF5" w14:textId="64C4F3A4" w:rsidR="000232BC" w:rsidRPr="00ED3D9A" w:rsidRDefault="000232BC" w:rsidP="000232BC">
      <w:r w:rsidRPr="00ED3D9A">
        <w:t>The Review team identified factors for exploration t</w:t>
      </w:r>
      <w:r w:rsidR="009C395C" w:rsidRPr="00ED3D9A">
        <w:t>o</w:t>
      </w:r>
      <w:r w:rsidRPr="00ED3D9A">
        <w:t xml:space="preserve"> underpin </w:t>
      </w:r>
      <w:r w:rsidR="008E77E0" w:rsidRPr="00ED3D9A">
        <w:t>K</w:t>
      </w:r>
      <w:r w:rsidRPr="00ED3D9A">
        <w:t xml:space="preserve">ey </w:t>
      </w:r>
      <w:r w:rsidR="008E77E0" w:rsidRPr="00ED3D9A">
        <w:t>E</w:t>
      </w:r>
      <w:r w:rsidRPr="00ED3D9A">
        <w:t xml:space="preserve">valuation </w:t>
      </w:r>
      <w:r w:rsidR="008E77E0" w:rsidRPr="00ED3D9A">
        <w:t>Q</w:t>
      </w:r>
      <w:r w:rsidRPr="00ED3D9A">
        <w:t>uestions 1 and 2. These factors</w:t>
      </w:r>
      <w:r w:rsidR="0087241C" w:rsidRPr="00ED3D9A">
        <w:t xml:space="preserve"> were </w:t>
      </w:r>
      <w:r w:rsidR="00D40F21" w:rsidRPr="00ED3D9A">
        <w:t xml:space="preserve">informed by preliminary desk-based research and </w:t>
      </w:r>
      <w:r w:rsidR="00FE0EBB" w:rsidRPr="00ED3D9A">
        <w:t xml:space="preserve">select stakeholder consultation </w:t>
      </w:r>
      <w:r w:rsidR="00D40F21" w:rsidRPr="00ED3D9A">
        <w:t xml:space="preserve">undertaken by </w:t>
      </w:r>
      <w:r w:rsidR="00930156" w:rsidRPr="00ED3D9A">
        <w:t>the Review team</w:t>
      </w:r>
      <w:r w:rsidR="008E77E0" w:rsidRPr="00ED3D9A">
        <w:t>,</w:t>
      </w:r>
      <w:r w:rsidR="00245C66" w:rsidRPr="00ED3D9A">
        <w:t xml:space="preserve"> and </w:t>
      </w:r>
      <w:r w:rsidR="008E77E0" w:rsidRPr="00ED3D9A">
        <w:t xml:space="preserve">they were </w:t>
      </w:r>
      <w:r w:rsidR="00245C66" w:rsidRPr="00ED3D9A">
        <w:t xml:space="preserve">subsequently agreed </w:t>
      </w:r>
      <w:r w:rsidR="008E77E0" w:rsidRPr="00ED3D9A">
        <w:t xml:space="preserve">to by </w:t>
      </w:r>
      <w:r w:rsidR="00245C66" w:rsidRPr="00ED3D9A">
        <w:t>the AIFFP</w:t>
      </w:r>
      <w:r w:rsidR="00542D3F" w:rsidRPr="00ED3D9A">
        <w:t xml:space="preserve">. Each factor was </w:t>
      </w:r>
      <w:r w:rsidR="00FD7725" w:rsidRPr="00ED3D9A">
        <w:t>identified as</w:t>
      </w:r>
      <w:r w:rsidR="00542D3F" w:rsidRPr="00ED3D9A">
        <w:t xml:space="preserve"> an</w:t>
      </w:r>
      <w:r w:rsidR="00FD7725" w:rsidRPr="00ED3D9A">
        <w:t xml:space="preserve"> indicator </w:t>
      </w:r>
      <w:r w:rsidR="00245C66" w:rsidRPr="00ED3D9A">
        <w:t>t</w:t>
      </w:r>
      <w:r w:rsidR="00B11CA0" w:rsidRPr="00ED3D9A">
        <w:t>h</w:t>
      </w:r>
      <w:r w:rsidR="00245C66" w:rsidRPr="00ED3D9A">
        <w:t>at</w:t>
      </w:r>
      <w:r w:rsidR="00B11CA0" w:rsidRPr="00ED3D9A">
        <w:t xml:space="preserve"> </w:t>
      </w:r>
      <w:r w:rsidR="00542D3F" w:rsidRPr="00ED3D9A">
        <w:t xml:space="preserve">would </w:t>
      </w:r>
      <w:r w:rsidRPr="00ED3D9A">
        <w:t xml:space="preserve">provide </w:t>
      </w:r>
      <w:r w:rsidR="00FD7725" w:rsidRPr="00ED3D9A">
        <w:t xml:space="preserve">robust </w:t>
      </w:r>
      <w:r w:rsidRPr="00ED3D9A">
        <w:t xml:space="preserve">guidance </w:t>
      </w:r>
      <w:r w:rsidR="00FD7725" w:rsidRPr="00ED3D9A">
        <w:t xml:space="preserve">and evidence </w:t>
      </w:r>
      <w:r w:rsidRPr="00ED3D9A">
        <w:t xml:space="preserve">on elements the AIFFP should have in place </w:t>
      </w:r>
      <w:r w:rsidR="00FD7725" w:rsidRPr="00ED3D9A">
        <w:t xml:space="preserve">in order </w:t>
      </w:r>
      <w:r w:rsidRPr="00ED3D9A">
        <w:t>to underpin strong performance and progress</w:t>
      </w:r>
      <w:r w:rsidR="00FD7725" w:rsidRPr="00ED3D9A">
        <w:t xml:space="preserve"> into the future</w:t>
      </w:r>
      <w:r w:rsidRPr="00ED3D9A">
        <w:t xml:space="preserve">. </w:t>
      </w:r>
      <w:r w:rsidR="00245C66" w:rsidRPr="00ED3D9A">
        <w:t>In particular, t</w:t>
      </w:r>
      <w:r w:rsidRPr="00ED3D9A">
        <w:t xml:space="preserve">he factors for exploration were </w:t>
      </w:r>
      <w:r w:rsidR="00FE0EBB" w:rsidRPr="00ED3D9A">
        <w:t xml:space="preserve">developed </w:t>
      </w:r>
      <w:r w:rsidRPr="00ED3D9A">
        <w:t>to:</w:t>
      </w:r>
    </w:p>
    <w:p w14:paraId="6B935B09" w14:textId="72C3D156" w:rsidR="000232BC" w:rsidRPr="002E101B" w:rsidRDefault="000232BC" w:rsidP="00A2551E">
      <w:pPr>
        <w:pStyle w:val="Bullet2"/>
        <w:rPr>
          <w:lang w:val="en-AU"/>
        </w:rPr>
      </w:pPr>
      <w:r w:rsidRPr="002E101B">
        <w:rPr>
          <w:lang w:val="en-AU"/>
        </w:rPr>
        <w:t xml:space="preserve">Define the scope of what the </w:t>
      </w:r>
      <w:r w:rsidR="006D2002" w:rsidRPr="002E101B">
        <w:rPr>
          <w:lang w:val="en-AU"/>
        </w:rPr>
        <w:t>R</w:t>
      </w:r>
      <w:r w:rsidRPr="002E101B">
        <w:rPr>
          <w:lang w:val="en-AU"/>
        </w:rPr>
        <w:t>eview examine</w:t>
      </w:r>
      <w:r w:rsidR="006D2002" w:rsidRPr="002E101B">
        <w:rPr>
          <w:lang w:val="en-AU"/>
        </w:rPr>
        <w:t>d</w:t>
      </w:r>
      <w:r w:rsidRPr="002E101B">
        <w:rPr>
          <w:lang w:val="en-AU"/>
        </w:rPr>
        <w:t>. The factors outline the specific topics and themes about which the Review collected evidence</w:t>
      </w:r>
      <w:r w:rsidR="008E77E0" w:rsidRPr="002E101B">
        <w:rPr>
          <w:lang w:val="en-AU"/>
        </w:rPr>
        <w:t>;</w:t>
      </w:r>
      <w:r w:rsidRPr="002E101B">
        <w:rPr>
          <w:lang w:val="en-AU"/>
        </w:rPr>
        <w:t xml:space="preserve"> and</w:t>
      </w:r>
    </w:p>
    <w:p w14:paraId="0F1866E7" w14:textId="5BEE039B" w:rsidR="000232BC" w:rsidRPr="002E101B" w:rsidRDefault="000232BC" w:rsidP="00A2551E">
      <w:pPr>
        <w:pStyle w:val="Bullet2"/>
        <w:rPr>
          <w:lang w:val="en-AU"/>
        </w:rPr>
      </w:pPr>
      <w:r w:rsidRPr="002E101B">
        <w:rPr>
          <w:lang w:val="en-AU"/>
        </w:rPr>
        <w:t>Provide guidance on what quality</w:t>
      </w:r>
      <w:r w:rsidR="00262E30" w:rsidRPr="002E101B">
        <w:rPr>
          <w:lang w:val="en-AU"/>
        </w:rPr>
        <w:t>, resilient, and inclusive infrastructure</w:t>
      </w:r>
      <w:r w:rsidRPr="002E101B">
        <w:rPr>
          <w:lang w:val="en-AU"/>
        </w:rPr>
        <w:t xml:space="preserve"> looks like for the AIFFP. The Review team made judgements on the AIFFP’s performance using these factors as a guide.</w:t>
      </w:r>
    </w:p>
    <w:p w14:paraId="6DE9BD8A" w14:textId="78675250" w:rsidR="00A960D5" w:rsidRPr="00ED3D9A" w:rsidRDefault="00A51E47" w:rsidP="000232BC">
      <w:pPr>
        <w:pStyle w:val="ListBullet"/>
        <w:tabs>
          <w:tab w:val="clear" w:pos="284"/>
        </w:tabs>
        <w:ind w:left="0" w:firstLine="0"/>
        <w:rPr>
          <w:rFonts w:eastAsiaTheme="majorEastAsia" w:cs="Calibri"/>
          <w:szCs w:val="24"/>
          <w:lang w:eastAsia="en-AU"/>
        </w:rPr>
      </w:pPr>
      <w:r>
        <w:rPr>
          <w:rFonts w:eastAsiaTheme="majorEastAsia" w:cs="Calibri"/>
          <w:szCs w:val="24"/>
          <w:lang w:eastAsia="en-AU"/>
        </w:rPr>
        <w:t>N</w:t>
      </w:r>
      <w:r w:rsidR="00B01214">
        <w:rPr>
          <w:rFonts w:eastAsiaTheme="majorEastAsia" w:cs="Calibri"/>
          <w:szCs w:val="24"/>
          <w:lang w:eastAsia="en-AU"/>
        </w:rPr>
        <w:t>ote that c</w:t>
      </w:r>
      <w:r w:rsidR="00D07915" w:rsidRPr="002163C0">
        <w:rPr>
          <w:rFonts w:eastAsiaTheme="majorEastAsia" w:cs="Calibri"/>
          <w:szCs w:val="24"/>
          <w:lang w:eastAsia="en-AU"/>
        </w:rPr>
        <w:t xml:space="preserve">ertain factors for exploration </w:t>
      </w:r>
      <w:r w:rsidR="00FD7725" w:rsidRPr="002163C0">
        <w:rPr>
          <w:rFonts w:eastAsiaTheme="majorEastAsia" w:cs="Calibri"/>
          <w:szCs w:val="24"/>
          <w:lang w:eastAsia="en-AU"/>
        </w:rPr>
        <w:t xml:space="preserve">that were identified </w:t>
      </w:r>
      <w:r w:rsidR="0050753B" w:rsidRPr="002163C0">
        <w:rPr>
          <w:rFonts w:eastAsiaTheme="majorEastAsia" w:cs="Calibri"/>
          <w:szCs w:val="24"/>
          <w:lang w:eastAsia="en-AU"/>
        </w:rPr>
        <w:t>during the inception phase of th</w:t>
      </w:r>
      <w:r w:rsidR="00563A02" w:rsidRPr="002163C0">
        <w:rPr>
          <w:rFonts w:eastAsiaTheme="majorEastAsia" w:cs="Calibri"/>
          <w:szCs w:val="24"/>
          <w:lang w:eastAsia="en-AU"/>
        </w:rPr>
        <w:t xml:space="preserve">e Review </w:t>
      </w:r>
      <w:r w:rsidR="00D07915" w:rsidRPr="00C41497">
        <w:rPr>
          <w:rFonts w:eastAsiaTheme="majorEastAsia" w:cs="Calibri"/>
          <w:szCs w:val="24"/>
          <w:lang w:eastAsia="en-AU"/>
        </w:rPr>
        <w:t>have been excluded from this report</w:t>
      </w:r>
      <w:r w:rsidR="00FD7725" w:rsidRPr="00C41497">
        <w:rPr>
          <w:rFonts w:eastAsiaTheme="majorEastAsia" w:cs="Calibri"/>
          <w:szCs w:val="24"/>
          <w:lang w:eastAsia="en-AU"/>
        </w:rPr>
        <w:t xml:space="preserve"> and its attendant analysis</w:t>
      </w:r>
      <w:r w:rsidR="00D07915" w:rsidRPr="00267A74">
        <w:rPr>
          <w:rFonts w:eastAsiaTheme="majorEastAsia" w:cs="Calibri"/>
          <w:szCs w:val="24"/>
          <w:lang w:eastAsia="en-AU"/>
        </w:rPr>
        <w:t xml:space="preserve">. </w:t>
      </w:r>
      <w:r w:rsidR="0016374A" w:rsidRPr="00267A74">
        <w:rPr>
          <w:rFonts w:eastAsiaTheme="majorEastAsia" w:cs="Calibri"/>
          <w:szCs w:val="24"/>
          <w:lang w:eastAsia="en-AU"/>
        </w:rPr>
        <w:t xml:space="preserve">These exclusions were </w:t>
      </w:r>
      <w:r w:rsidR="00563A02" w:rsidRPr="00267A74">
        <w:rPr>
          <w:rFonts w:eastAsiaTheme="majorEastAsia" w:cs="Calibri"/>
          <w:szCs w:val="24"/>
          <w:lang w:eastAsia="en-AU"/>
        </w:rPr>
        <w:t xml:space="preserve">undertaken either because </w:t>
      </w:r>
      <w:r w:rsidR="0016374A" w:rsidRPr="00ED3D9A">
        <w:rPr>
          <w:rFonts w:eastAsiaTheme="majorEastAsia" w:cs="Calibri"/>
          <w:szCs w:val="24"/>
          <w:lang w:eastAsia="en-AU"/>
        </w:rPr>
        <w:t>the factor for exploration</w:t>
      </w:r>
      <w:r w:rsidR="008E77E0" w:rsidRPr="00ED3D9A">
        <w:rPr>
          <w:rFonts w:eastAsiaTheme="majorEastAsia" w:cs="Calibri"/>
          <w:szCs w:val="24"/>
          <w:lang w:eastAsia="en-AU"/>
        </w:rPr>
        <w:t xml:space="preserve"> </w:t>
      </w:r>
      <w:r w:rsidR="00563A02" w:rsidRPr="00ED3D9A">
        <w:rPr>
          <w:rFonts w:eastAsiaTheme="majorEastAsia" w:cs="Calibri"/>
          <w:szCs w:val="24"/>
          <w:lang w:eastAsia="en-AU"/>
        </w:rPr>
        <w:t xml:space="preserve">was </w:t>
      </w:r>
      <w:r w:rsidR="0016374A" w:rsidRPr="00ED3D9A">
        <w:rPr>
          <w:rFonts w:eastAsiaTheme="majorEastAsia" w:cs="Calibri"/>
          <w:szCs w:val="24"/>
          <w:lang w:eastAsia="en-AU"/>
        </w:rPr>
        <w:t xml:space="preserve">found </w:t>
      </w:r>
      <w:r w:rsidR="00332EBE" w:rsidRPr="00ED3D9A">
        <w:rPr>
          <w:rFonts w:eastAsiaTheme="majorEastAsia" w:cs="Calibri"/>
          <w:szCs w:val="24"/>
          <w:lang w:eastAsia="en-AU"/>
        </w:rPr>
        <w:t xml:space="preserve">to be </w:t>
      </w:r>
      <w:r w:rsidR="0016142D" w:rsidRPr="00ED3D9A">
        <w:rPr>
          <w:rFonts w:eastAsiaTheme="majorEastAsia" w:cs="Calibri"/>
          <w:szCs w:val="24"/>
          <w:lang w:eastAsia="en-AU"/>
        </w:rPr>
        <w:t>extraneous</w:t>
      </w:r>
      <w:r w:rsidR="008E77E0" w:rsidRPr="00ED3D9A">
        <w:rPr>
          <w:rFonts w:eastAsiaTheme="majorEastAsia" w:cs="Calibri"/>
          <w:szCs w:val="24"/>
          <w:lang w:eastAsia="en-AU"/>
        </w:rPr>
        <w:t xml:space="preserve"> in the course of research</w:t>
      </w:r>
      <w:r w:rsidR="0016374A" w:rsidRPr="00ED3D9A">
        <w:rPr>
          <w:rFonts w:eastAsiaTheme="majorEastAsia" w:cs="Calibri"/>
          <w:szCs w:val="24"/>
          <w:lang w:eastAsia="en-AU"/>
        </w:rPr>
        <w:t>, or because too little data was retrievable to inform robust analysis</w:t>
      </w:r>
      <w:r w:rsidR="00A960D5" w:rsidRPr="00ED3D9A">
        <w:rPr>
          <w:rFonts w:eastAsiaTheme="majorEastAsia" w:cs="Calibri"/>
          <w:szCs w:val="24"/>
          <w:lang w:eastAsia="en-AU"/>
        </w:rPr>
        <w:t>.</w:t>
      </w:r>
      <w:r w:rsidR="0016374A" w:rsidRPr="00ED3D9A">
        <w:rPr>
          <w:rFonts w:eastAsiaTheme="majorEastAsia" w:cs="Calibri"/>
          <w:szCs w:val="24"/>
          <w:lang w:eastAsia="en-AU"/>
        </w:rPr>
        <w:t xml:space="preserve"> Where a factor for exploration has been excluded from this </w:t>
      </w:r>
      <w:r w:rsidR="008E77E0" w:rsidRPr="00ED3D9A">
        <w:rPr>
          <w:rFonts w:eastAsiaTheme="majorEastAsia" w:cs="Calibri"/>
          <w:szCs w:val="24"/>
          <w:lang w:eastAsia="en-AU"/>
        </w:rPr>
        <w:t>R</w:t>
      </w:r>
      <w:r w:rsidR="0016374A" w:rsidRPr="00ED3D9A">
        <w:rPr>
          <w:rFonts w:eastAsiaTheme="majorEastAsia" w:cs="Calibri"/>
          <w:szCs w:val="24"/>
          <w:lang w:eastAsia="en-AU"/>
        </w:rPr>
        <w:t xml:space="preserve">eview </w:t>
      </w:r>
      <w:r w:rsidR="008E77E0" w:rsidRPr="00ED3D9A">
        <w:rPr>
          <w:rFonts w:eastAsiaTheme="majorEastAsia" w:cs="Calibri"/>
          <w:szCs w:val="24"/>
          <w:lang w:eastAsia="en-AU"/>
        </w:rPr>
        <w:t>R</w:t>
      </w:r>
      <w:r w:rsidR="0016374A" w:rsidRPr="00ED3D9A">
        <w:rPr>
          <w:rFonts w:eastAsiaTheme="majorEastAsia" w:cs="Calibri"/>
          <w:szCs w:val="24"/>
          <w:lang w:eastAsia="en-AU"/>
        </w:rPr>
        <w:t xml:space="preserve">eport, </w:t>
      </w:r>
      <w:r w:rsidR="003037D8" w:rsidRPr="00ED3D9A">
        <w:rPr>
          <w:rFonts w:eastAsiaTheme="majorEastAsia" w:cs="Calibri"/>
          <w:szCs w:val="24"/>
          <w:lang w:eastAsia="en-AU"/>
        </w:rPr>
        <w:t xml:space="preserve">this is noted in the report. </w:t>
      </w:r>
    </w:p>
    <w:p w14:paraId="5846A243" w14:textId="6016042C" w:rsidR="000232BC" w:rsidRPr="00ED3D9A" w:rsidRDefault="000232BC" w:rsidP="000232BC">
      <w:pPr>
        <w:pStyle w:val="ListBullet"/>
        <w:tabs>
          <w:tab w:val="clear" w:pos="284"/>
        </w:tabs>
        <w:ind w:left="0" w:firstLine="0"/>
        <w:rPr>
          <w:rFonts w:eastAsiaTheme="majorEastAsia" w:cs="Calibri"/>
          <w:szCs w:val="24"/>
          <w:lang w:eastAsia="en-AU"/>
        </w:rPr>
      </w:pPr>
      <w:r w:rsidRPr="00ED3D9A">
        <w:rPr>
          <w:rFonts w:eastAsiaTheme="majorEastAsia" w:cs="Calibri"/>
          <w:szCs w:val="24"/>
          <w:lang w:eastAsia="en-AU"/>
        </w:rPr>
        <w:t>The factors for exploration for each Key Evaluation Question are</w:t>
      </w:r>
      <w:r w:rsidR="001066F2" w:rsidRPr="00ED3D9A">
        <w:rPr>
          <w:rFonts w:eastAsiaTheme="majorEastAsia" w:cs="Calibri"/>
          <w:szCs w:val="24"/>
          <w:lang w:eastAsia="en-AU"/>
        </w:rPr>
        <w:t xml:space="preserve"> quoted throughout the body of this </w:t>
      </w:r>
      <w:r w:rsidR="008E77E0" w:rsidRPr="00ED3D9A">
        <w:rPr>
          <w:rFonts w:eastAsiaTheme="majorEastAsia" w:cs="Calibri"/>
          <w:szCs w:val="24"/>
          <w:lang w:eastAsia="en-AU"/>
        </w:rPr>
        <w:t>document and</w:t>
      </w:r>
      <w:r w:rsidR="001066F2" w:rsidRPr="00ED3D9A">
        <w:rPr>
          <w:rFonts w:eastAsiaTheme="majorEastAsia" w:cs="Calibri"/>
          <w:szCs w:val="24"/>
          <w:lang w:eastAsia="en-AU"/>
        </w:rPr>
        <w:t xml:space="preserve"> </w:t>
      </w:r>
      <w:r w:rsidR="00B01214">
        <w:rPr>
          <w:rFonts w:eastAsiaTheme="majorEastAsia" w:cs="Calibri"/>
          <w:szCs w:val="24"/>
          <w:lang w:eastAsia="en-AU"/>
        </w:rPr>
        <w:t xml:space="preserve">are </w:t>
      </w:r>
      <w:r w:rsidRPr="00C41497">
        <w:rPr>
          <w:rFonts w:eastAsiaTheme="majorEastAsia" w:cs="Calibri"/>
          <w:szCs w:val="24"/>
          <w:lang w:eastAsia="en-AU"/>
        </w:rPr>
        <w:t>summarised in Annex 1. No fac</w:t>
      </w:r>
      <w:r w:rsidRPr="00267A74">
        <w:rPr>
          <w:rFonts w:eastAsiaTheme="majorEastAsia" w:cs="Calibri"/>
          <w:szCs w:val="24"/>
          <w:lang w:eastAsia="en-AU"/>
        </w:rPr>
        <w:t xml:space="preserve">tors for exploration were developed for Key Evaluation Question 3 as </w:t>
      </w:r>
      <w:r w:rsidRPr="00ED3D9A">
        <w:rPr>
          <w:rFonts w:eastAsiaTheme="majorEastAsia" w:cs="Calibri"/>
          <w:szCs w:val="24"/>
          <w:lang w:eastAsia="en-AU"/>
        </w:rPr>
        <w:t xml:space="preserve">an open-ended, exploratory approach was taken for this question. </w:t>
      </w:r>
    </w:p>
    <w:p w14:paraId="52725CB4" w14:textId="549AF8C6" w:rsidR="00013DA1" w:rsidRPr="00ED3D9A" w:rsidRDefault="00013DA1" w:rsidP="002E101B">
      <w:pPr>
        <w:pStyle w:val="Heading3"/>
        <w:spacing w:after="0"/>
      </w:pPr>
      <w:r w:rsidRPr="00ED3D9A">
        <w:t>Data collection and analysis</w:t>
      </w:r>
    </w:p>
    <w:p w14:paraId="085B4275" w14:textId="42E02452" w:rsidR="00013DA1" w:rsidRPr="00ED3D9A" w:rsidRDefault="00013DA1" w:rsidP="00013DA1">
      <w:r w:rsidRPr="00ED3D9A">
        <w:t xml:space="preserve">The AIFFP team provided </w:t>
      </w:r>
      <w:r w:rsidR="009E2DAB">
        <w:t>a range of</w:t>
      </w:r>
      <w:r w:rsidR="009E2DAB" w:rsidRPr="002163C0">
        <w:t xml:space="preserve"> </w:t>
      </w:r>
      <w:r w:rsidRPr="002163C0">
        <w:t>documents to be used as data sources in this Review. These included internal AIFFP policies, standard operating procedures, guidelines</w:t>
      </w:r>
      <w:r w:rsidR="008F3F24" w:rsidRPr="009E2DAB">
        <w:t>, and reviews</w:t>
      </w:r>
      <w:r w:rsidRPr="009E2DAB">
        <w:t xml:space="preserve">; AIFFP’s project pipeline; and project documents submitted to the AIFFP Board. </w:t>
      </w:r>
      <w:r w:rsidR="00B01214">
        <w:t>The Review team</w:t>
      </w:r>
      <w:r w:rsidR="002163C0">
        <w:t xml:space="preserve"> </w:t>
      </w:r>
      <w:r w:rsidRPr="002163C0">
        <w:t xml:space="preserve">reviewed and coded AIFFP documentation using the qualitative data analysis software NVivo. This review process identified key themes arising from the documentation and mapped each qualitative data element against the </w:t>
      </w:r>
      <w:r w:rsidR="008E77E0" w:rsidRPr="00ED3D9A">
        <w:t>K</w:t>
      </w:r>
      <w:r w:rsidRPr="00ED3D9A">
        <w:t xml:space="preserve">ey </w:t>
      </w:r>
      <w:r w:rsidR="008E77E0" w:rsidRPr="00ED3D9A">
        <w:t>E</w:t>
      </w:r>
      <w:r w:rsidRPr="00ED3D9A">
        <w:t xml:space="preserve">valuation </w:t>
      </w:r>
      <w:r w:rsidR="008E77E0" w:rsidRPr="00ED3D9A">
        <w:t>Q</w:t>
      </w:r>
      <w:r w:rsidRPr="00ED3D9A">
        <w:t xml:space="preserve">uestions and factors for exploration. </w:t>
      </w:r>
      <w:r w:rsidR="004A7EBB">
        <w:t xml:space="preserve">Documents reviewed are listed in Annex 3. </w:t>
      </w:r>
    </w:p>
    <w:p w14:paraId="3011268C" w14:textId="29F3F7F6" w:rsidR="00013DA1" w:rsidRPr="00ED3D9A" w:rsidRDefault="00A02E56" w:rsidP="00013DA1">
      <w:r w:rsidRPr="00ED3D9A">
        <w:t xml:space="preserve">The Review </w:t>
      </w:r>
      <w:r w:rsidR="00AF7282">
        <w:t>t</w:t>
      </w:r>
      <w:r w:rsidRPr="00ED3D9A">
        <w:t>eam</w:t>
      </w:r>
      <w:r w:rsidR="00013DA1" w:rsidRPr="00ED3D9A">
        <w:t xml:space="preserve"> interviewed 6</w:t>
      </w:r>
      <w:r w:rsidR="00A06ABC" w:rsidRPr="00ED3D9A">
        <w:t>4</w:t>
      </w:r>
      <w:r w:rsidR="00013DA1" w:rsidRPr="00ED3D9A">
        <w:t xml:space="preserve"> stakeholders between October</w:t>
      </w:r>
      <w:r w:rsidR="008E77E0" w:rsidRPr="00ED3D9A">
        <w:t xml:space="preserve"> 2021 and </w:t>
      </w:r>
      <w:r w:rsidR="00013DA1" w:rsidRPr="00ED3D9A">
        <w:t xml:space="preserve">December 2021. Stakeholders were nominated by the AIFFP with guidance from DFAT posts and desks, and comprised representatives of Australian Government departments and agencies, </w:t>
      </w:r>
      <w:r w:rsidRPr="00ED3D9A">
        <w:t>partner</w:t>
      </w:r>
      <w:r w:rsidR="00013DA1" w:rsidRPr="00ED3D9A">
        <w:t xml:space="preserve"> governments, multilateral development banks, and AIFFP project partners. Common semi-structured interview guides were prepared to ensure consistency across all consultations. These guides were adapted throughout the consultation process to build on learnings from prior interviews and address new themes for exploration as they arose. Interview notes were then coded in the same manner as AIFFP documentation, enabling triangulation of findings and evidence. </w:t>
      </w:r>
    </w:p>
    <w:p w14:paraId="1D008A80" w14:textId="1A534001" w:rsidR="00013DA1" w:rsidRPr="00ED3D9A" w:rsidRDefault="00013DA1" w:rsidP="00013DA1">
      <w:r w:rsidRPr="00ED3D9A">
        <w:t>To understand the infrastructure financing landscape in the Pacific, the Review</w:t>
      </w:r>
      <w:r w:rsidR="002163C0">
        <w:t xml:space="preserve"> Team</w:t>
      </w:r>
      <w:r w:rsidRPr="002163C0">
        <w:t xml:space="preserve"> examined publicly available project-level investment data to support analysis of infrastructure-related financial flows, and particularly lending, in the Pacific between 2015 and 2021</w:t>
      </w:r>
      <w:r w:rsidR="00C16B00" w:rsidRPr="002163C0">
        <w:t xml:space="preserve"> (and 2022, including pipeline projects, for the AIFFP</w:t>
      </w:r>
      <w:r w:rsidR="00900038" w:rsidRPr="00ED3D9A">
        <w:rPr>
          <w:rStyle w:val="FootnoteReference"/>
        </w:rPr>
        <w:footnoteReference w:id="3"/>
      </w:r>
      <w:r w:rsidR="00C16B00" w:rsidRPr="00ED3D9A">
        <w:t>)</w:t>
      </w:r>
      <w:r w:rsidRPr="00ED3D9A">
        <w:t>. The Review</w:t>
      </w:r>
      <w:r w:rsidR="002163C0">
        <w:t xml:space="preserve"> </w:t>
      </w:r>
      <w:r w:rsidR="00AF7282">
        <w:t>t</w:t>
      </w:r>
      <w:r w:rsidR="002163C0">
        <w:t>eam</w:t>
      </w:r>
      <w:r w:rsidRPr="00ED3D9A">
        <w:t xml:space="preserve"> also collected publicly available data on the performance of other infrastructure financiers and compared this data to performance data provided by the AIFFP. </w:t>
      </w:r>
      <w:r w:rsidR="00C16B00" w:rsidRPr="002163C0">
        <w:t xml:space="preserve">From this </w:t>
      </w:r>
      <w:r w:rsidR="00753BC9" w:rsidRPr="002163C0">
        <w:t xml:space="preserve">analysis, </w:t>
      </w:r>
      <w:r w:rsidR="00C16B00" w:rsidRPr="002163C0">
        <w:t xml:space="preserve">two statistical models were </w:t>
      </w:r>
      <w:r w:rsidR="00C16B00" w:rsidRPr="00ED3D9A">
        <w:t>developed</w:t>
      </w:r>
      <w:r w:rsidR="00753BC9" w:rsidRPr="00ED3D9A">
        <w:t xml:space="preserve">. The first model, termed the Base Landscape Analysis, </w:t>
      </w:r>
      <w:r w:rsidR="00812BB3" w:rsidRPr="00ED3D9A">
        <w:t xml:space="preserve">considers </w:t>
      </w:r>
      <w:r w:rsidR="00B0585D" w:rsidRPr="00ED3D9A">
        <w:t>infrastructure financing flows at the project level</w:t>
      </w:r>
      <w:r w:rsidR="00753BC9" w:rsidRPr="00ED3D9A">
        <w:t>. The second,</w:t>
      </w:r>
      <w:r w:rsidR="003176F6" w:rsidRPr="00ED3D9A">
        <w:t xml:space="preserve"> termed</w:t>
      </w:r>
      <w:r w:rsidR="00753BC9" w:rsidRPr="00ED3D9A">
        <w:t xml:space="preserve"> t</w:t>
      </w:r>
      <w:r w:rsidR="00C16B00" w:rsidRPr="00ED3D9A">
        <w:t>he Benchmarking</w:t>
      </w:r>
      <w:r w:rsidR="003176F6" w:rsidRPr="00ED3D9A">
        <w:t xml:space="preserve"> model</w:t>
      </w:r>
      <w:r w:rsidR="00C16B00" w:rsidRPr="00ED3D9A">
        <w:t xml:space="preserve">, </w:t>
      </w:r>
      <w:r w:rsidR="0054793E" w:rsidRPr="00ED3D9A">
        <w:t>aggregate</w:t>
      </w:r>
      <w:r w:rsidR="00B0585D" w:rsidRPr="00ED3D9A">
        <w:t>s</w:t>
      </w:r>
      <w:r w:rsidR="0054793E" w:rsidRPr="00ED3D9A">
        <w:t xml:space="preserve"> </w:t>
      </w:r>
      <w:r w:rsidR="003176F6" w:rsidRPr="00ED3D9A">
        <w:t xml:space="preserve">this project </w:t>
      </w:r>
      <w:r w:rsidR="0054793E" w:rsidRPr="00ED3D9A">
        <w:t xml:space="preserve">data at the financier level to inform comparisons of the AIFFP’s performance to other </w:t>
      </w:r>
      <w:r w:rsidR="003176F6" w:rsidRPr="00ED3D9A">
        <w:t xml:space="preserve">facilities </w:t>
      </w:r>
      <w:r w:rsidR="0054793E" w:rsidRPr="00ED3D9A">
        <w:t>which provided loans between 2019</w:t>
      </w:r>
      <w:r w:rsidR="00664B2B" w:rsidRPr="00ED3D9A">
        <w:t xml:space="preserve"> and </w:t>
      </w:r>
      <w:r w:rsidR="0054793E" w:rsidRPr="00ED3D9A">
        <w:t>2021</w:t>
      </w:r>
      <w:r w:rsidR="00C16B00" w:rsidRPr="00ED3D9A">
        <w:t xml:space="preserve">. Both of these models have been designed </w:t>
      </w:r>
      <w:r w:rsidR="00812BB3" w:rsidRPr="00ED3D9A">
        <w:t>to act as ongoing internal resource</w:t>
      </w:r>
      <w:r w:rsidR="003176F6" w:rsidRPr="00ED3D9A">
        <w:t>s</w:t>
      </w:r>
      <w:r w:rsidR="00812BB3" w:rsidRPr="00ED3D9A">
        <w:t xml:space="preserve"> for </w:t>
      </w:r>
      <w:r w:rsidR="00664B2B" w:rsidRPr="00ED3D9A">
        <w:t>DFAT and</w:t>
      </w:r>
      <w:r w:rsidR="003176F6" w:rsidRPr="00ED3D9A">
        <w:t xml:space="preserve"> have been</w:t>
      </w:r>
      <w:r w:rsidR="00812BB3" w:rsidRPr="00ED3D9A">
        <w:t xml:space="preserve"> built to absorb additional data from both public and classified sources in future.</w:t>
      </w:r>
      <w:r w:rsidR="00B0585D" w:rsidRPr="00ED3D9A">
        <w:t xml:space="preserve"> </w:t>
      </w:r>
    </w:p>
    <w:p w14:paraId="6D315AC6" w14:textId="796FD20D" w:rsidR="00305546" w:rsidRPr="00ED3D9A" w:rsidRDefault="00305546" w:rsidP="002E101B">
      <w:pPr>
        <w:pStyle w:val="Heading3"/>
        <w:spacing w:after="0"/>
      </w:pPr>
      <w:bookmarkStart w:id="22" w:name="_Toc94357090"/>
      <w:r w:rsidRPr="00ED3D9A">
        <w:t>Validation</w:t>
      </w:r>
      <w:bookmarkEnd w:id="22"/>
    </w:p>
    <w:p w14:paraId="19744329" w14:textId="06CB20F6" w:rsidR="00305546" w:rsidRPr="00ED3D9A" w:rsidRDefault="00305546" w:rsidP="00305546">
      <w:r w:rsidRPr="00ED3D9A">
        <w:t>A validation process provided the opportunity to ‘ground-truth’ key findings, identify gaps</w:t>
      </w:r>
      <w:r w:rsidR="00B01214">
        <w:t>,</w:t>
      </w:r>
      <w:r w:rsidRPr="00C41497">
        <w:t xml:space="preserve"> and clarify any areas of uncertainty for the Review. </w:t>
      </w:r>
      <w:r w:rsidR="00C01BD3">
        <w:t xml:space="preserve">The draft Review report was peer reviewed by Jim Adams, a former Vice-President of the World Bank. </w:t>
      </w:r>
      <w:r w:rsidRPr="00ED3D9A">
        <w:t xml:space="preserve">A draft Review report was provided to the AIFFP for comment in </w:t>
      </w:r>
      <w:r w:rsidR="00257BFF" w:rsidRPr="00ED3D9A">
        <w:t>April 2022</w:t>
      </w:r>
      <w:r w:rsidRPr="00ED3D9A">
        <w:t xml:space="preserve">. The Review </w:t>
      </w:r>
      <w:r w:rsidR="00AF7282">
        <w:t>t</w:t>
      </w:r>
      <w:r w:rsidRPr="00ED3D9A">
        <w:t>eam and the AIFFP also held a validation workshop on</w:t>
      </w:r>
      <w:r w:rsidR="00E530F7" w:rsidRPr="00ED3D9A">
        <w:t xml:space="preserve"> </w:t>
      </w:r>
      <w:r w:rsidR="002C0F2B" w:rsidRPr="00ED3D9A">
        <w:t>9</w:t>
      </w:r>
      <w:r w:rsidR="00E530F7" w:rsidRPr="00ED3D9A">
        <w:t xml:space="preserve"> May 2022</w:t>
      </w:r>
      <w:r w:rsidRPr="00ED3D9A">
        <w:t xml:space="preserve"> to discuss findings and refine recommendations. </w:t>
      </w:r>
    </w:p>
    <w:p w14:paraId="1C413EA8" w14:textId="19BFCC58" w:rsidR="00305546" w:rsidRPr="00ED3D9A" w:rsidRDefault="00305546" w:rsidP="002E101B">
      <w:pPr>
        <w:pStyle w:val="Heading2"/>
        <w:spacing w:after="0"/>
      </w:pPr>
      <w:bookmarkStart w:id="23" w:name="_Toc94357091"/>
      <w:bookmarkStart w:id="24" w:name="_Toc113266948"/>
      <w:r w:rsidRPr="00ED3D9A">
        <w:t>Limitations</w:t>
      </w:r>
      <w:bookmarkEnd w:id="23"/>
      <w:bookmarkEnd w:id="24"/>
    </w:p>
    <w:p w14:paraId="34248984" w14:textId="3DDB7810" w:rsidR="006D68B2" w:rsidRPr="00ED3D9A" w:rsidRDefault="00305546" w:rsidP="00305546">
      <w:r w:rsidRPr="00ED3D9A">
        <w:t xml:space="preserve">Due to COVID-19 restrictions and risks, most stakeholder interviews were conducted remotely via WebEx. This limited opportunities for </w:t>
      </w:r>
      <w:r w:rsidR="00B51017" w:rsidRPr="00ED3D9A">
        <w:t xml:space="preserve">the Review </w:t>
      </w:r>
      <w:r w:rsidR="00B01214">
        <w:t>t</w:t>
      </w:r>
      <w:r w:rsidR="00B51017" w:rsidRPr="00ED3D9A">
        <w:t>eam</w:t>
      </w:r>
      <w:r w:rsidRPr="00ED3D9A">
        <w:t xml:space="preserve"> to build rapport with participants and interpret their non-verbal communication. Additionally, </w:t>
      </w:r>
      <w:r w:rsidRPr="009E2DAB">
        <w:t xml:space="preserve">several interviewees nominated by DFAT either declined the opportunity to engage with the </w:t>
      </w:r>
      <w:r w:rsidRPr="00C41497">
        <w:t>Review process or were unresponsive to multiple requests from</w:t>
      </w:r>
      <w:r w:rsidRPr="00267A74">
        <w:t xml:space="preserve"> </w:t>
      </w:r>
      <w:r w:rsidR="00B01214">
        <w:t>the Review team</w:t>
      </w:r>
      <w:r w:rsidRPr="00C41497">
        <w:t xml:space="preserve">. Unfortunately, this trend was most prevalent </w:t>
      </w:r>
      <w:r w:rsidRPr="00ED3D9A">
        <w:t xml:space="preserve">within the Pacific, meaning that the Review includes fewer views from </w:t>
      </w:r>
      <w:r w:rsidR="00CD0A5B" w:rsidRPr="00ED3D9A">
        <w:t xml:space="preserve">Pacific </w:t>
      </w:r>
      <w:r w:rsidR="006D68B2" w:rsidRPr="00ED3D9A">
        <w:t>country</w:t>
      </w:r>
      <w:r w:rsidRPr="00ED3D9A">
        <w:t xml:space="preserve"> stakeholders than initially intended. </w:t>
      </w:r>
      <w:r w:rsidR="00C36033" w:rsidRPr="00ED3D9A">
        <w:t xml:space="preserve">The Review </w:t>
      </w:r>
      <w:r w:rsidR="00B01214">
        <w:t>t</w:t>
      </w:r>
      <w:r w:rsidR="00C36033" w:rsidRPr="00ED3D9A">
        <w:t>eam</w:t>
      </w:r>
      <w:r w:rsidRPr="00ED3D9A">
        <w:t xml:space="preserve"> also anticipates that some interviewees, including Pacific-based participants, may have found it challenging to provide frank views, given their interests in maintaining a strong relationship with the AIFFP. </w:t>
      </w:r>
    </w:p>
    <w:p w14:paraId="0E0D86CE" w14:textId="4AE3D0BD" w:rsidR="00305546" w:rsidRPr="00ED3D9A" w:rsidRDefault="00305546" w:rsidP="00305546">
      <w:r w:rsidRPr="00ED3D9A">
        <w:t>To mitigate these limitations</w:t>
      </w:r>
      <w:r w:rsidR="00664B2B" w:rsidRPr="00ED3D9A">
        <w:t>,</w:t>
      </w:r>
      <w:r w:rsidRPr="00ED3D9A">
        <w:t xml:space="preserve"> all interviewees were assured that any reporting of subjective views would be de-identified (see below). Review </w:t>
      </w:r>
      <w:r w:rsidR="00B01214">
        <w:t>t</w:t>
      </w:r>
      <w:r w:rsidRPr="00ED3D9A">
        <w:t xml:space="preserve">eam members were also matched with interview participants with whom they shared the most context. For instance, former civil servants spoke with Australian Public Service staff, </w:t>
      </w:r>
      <w:r w:rsidR="002163C0">
        <w:t>while</w:t>
      </w:r>
      <w:r w:rsidR="002163C0" w:rsidRPr="002163C0">
        <w:t xml:space="preserve"> </w:t>
      </w:r>
      <w:r w:rsidR="00C36033" w:rsidRPr="002163C0">
        <w:t xml:space="preserve">the Review </w:t>
      </w:r>
      <w:r w:rsidR="00B01214">
        <w:t>t</w:t>
      </w:r>
      <w:r w:rsidR="00C36033" w:rsidRPr="002163C0">
        <w:t>eam</w:t>
      </w:r>
      <w:r w:rsidRPr="002163C0">
        <w:t xml:space="preserve">’s Fijian-national </w:t>
      </w:r>
      <w:r w:rsidRPr="00ED3D9A">
        <w:t xml:space="preserve">member interviewed Pacific partners. </w:t>
      </w:r>
    </w:p>
    <w:p w14:paraId="37F94329" w14:textId="4B65E4EA" w:rsidR="00305546" w:rsidRPr="00ED3D9A" w:rsidRDefault="00305546" w:rsidP="002E101B">
      <w:pPr>
        <w:pStyle w:val="Heading2"/>
        <w:spacing w:after="0"/>
      </w:pPr>
      <w:bookmarkStart w:id="25" w:name="_Toc94357092"/>
      <w:bookmarkStart w:id="26" w:name="_Toc113266949"/>
      <w:r w:rsidRPr="00ED3D9A">
        <w:t>Ethical considerations</w:t>
      </w:r>
      <w:bookmarkEnd w:id="25"/>
      <w:bookmarkEnd w:id="26"/>
      <w:r w:rsidRPr="00ED3D9A">
        <w:t xml:space="preserve"> </w:t>
      </w:r>
    </w:p>
    <w:p w14:paraId="709249D1" w14:textId="2406B550" w:rsidR="00305546" w:rsidRPr="00ED3D9A" w:rsidRDefault="00305546" w:rsidP="00305546">
      <w:r w:rsidRPr="00ED3D9A">
        <w:t>This Review was planned, conducted, and produced in accordance with the DFAT Monitoring and Evaluation Standards (2017)</w:t>
      </w:r>
      <w:r w:rsidR="00491672">
        <w:t xml:space="preserve"> and the DFAT Ethical Research and Evaluation Guidance (2021)</w:t>
      </w:r>
      <w:r w:rsidRPr="00ED3D9A">
        <w:t>. Appropriate consideration was afforded to:</w:t>
      </w:r>
    </w:p>
    <w:p w14:paraId="3726D388" w14:textId="77777777" w:rsidR="00305546" w:rsidRPr="002E101B" w:rsidRDefault="00305546" w:rsidP="00F70367">
      <w:pPr>
        <w:pStyle w:val="Bullet2"/>
        <w:rPr>
          <w:lang w:val="en-AU"/>
        </w:rPr>
      </w:pPr>
      <w:r w:rsidRPr="002E101B">
        <w:rPr>
          <w:b/>
          <w:bCs/>
          <w:lang w:val="en-AU"/>
        </w:rPr>
        <w:t>Informed consent:</w:t>
      </w:r>
      <w:r w:rsidRPr="002E101B">
        <w:rPr>
          <w:lang w:val="en-AU"/>
        </w:rPr>
        <w:t xml:space="preserve"> Prior to taking part in an interview, all interviewees were provided with an overview of why they were being consulted, how the information they provided would be used and stored, and confirmation that their participation was voluntary and could be withdrawn at any time, including after the interview was complete. Where relevant, the Review team also confirmed their security clearance status with the participants. No consultation was commenced before verbal consent from participants was obtained. No participant elected to withdraw from consultations.  </w:t>
      </w:r>
    </w:p>
    <w:p w14:paraId="678DE4F1" w14:textId="4E4505DF" w:rsidR="00D9022F" w:rsidRDefault="00305546" w:rsidP="00F70367">
      <w:pPr>
        <w:pStyle w:val="Bullet2"/>
        <w:rPr>
          <w:lang w:val="en-AU"/>
        </w:rPr>
      </w:pPr>
      <w:r w:rsidRPr="002E101B">
        <w:rPr>
          <w:b/>
          <w:bCs/>
          <w:lang w:val="en-AU"/>
        </w:rPr>
        <w:t>Privacy and confidentiality:</w:t>
      </w:r>
      <w:r w:rsidRPr="002E101B">
        <w:rPr>
          <w:lang w:val="en-AU"/>
        </w:rPr>
        <w:t xml:space="preserve"> To promote participants’ privacy and confidentiality, all interview notes were saved and stored on Alinea servers </w:t>
      </w:r>
      <w:r w:rsidR="00664B2B" w:rsidRPr="002E101B">
        <w:rPr>
          <w:lang w:val="en-AU"/>
        </w:rPr>
        <w:t xml:space="preserve">which were </w:t>
      </w:r>
      <w:r w:rsidRPr="002E101B">
        <w:rPr>
          <w:lang w:val="en-AU"/>
        </w:rPr>
        <w:t xml:space="preserve">not accessible to DFAT staff. This report ensures the views and identities of individual interviewees are protected and cannot be inferred. Where position titles, direct quotes, or other potentially distinguishing personal information has been presented within this report, participants’ consent has been explicitly obtained. </w:t>
      </w:r>
    </w:p>
    <w:p w14:paraId="48FF16F9" w14:textId="77777777" w:rsidR="00D9022F" w:rsidRDefault="00D9022F">
      <w:pPr>
        <w:spacing w:after="0" w:line="240" w:lineRule="auto"/>
        <w:rPr>
          <w:rFonts w:eastAsiaTheme="minorHAnsi" w:cstheme="minorBidi"/>
          <w:szCs w:val="22"/>
          <w:lang w:eastAsia="en-US"/>
        </w:rPr>
      </w:pPr>
      <w:r>
        <w:br w:type="page"/>
      </w:r>
    </w:p>
    <w:p w14:paraId="76B4FA1F" w14:textId="2124146E" w:rsidR="00073519" w:rsidRPr="00ED3D9A" w:rsidRDefault="008C4A19" w:rsidP="008C4A19">
      <w:pPr>
        <w:pStyle w:val="ChapterHeading"/>
      </w:pPr>
      <w:bookmarkStart w:id="27" w:name="_Toc113266950"/>
      <w:r w:rsidRPr="00ED3D9A">
        <w:t>Findings</w:t>
      </w:r>
      <w:bookmarkEnd w:id="27"/>
    </w:p>
    <w:p w14:paraId="21E7D293" w14:textId="3811289C" w:rsidR="008C4A19" w:rsidRPr="00022BE3" w:rsidRDefault="008E7C81" w:rsidP="00E57281">
      <w:pPr>
        <w:pStyle w:val="Heading1"/>
      </w:pPr>
      <w:bookmarkStart w:id="28" w:name="_Toc113266951"/>
      <w:r>
        <w:t>K</w:t>
      </w:r>
      <w:r w:rsidR="00A55F16">
        <w:t xml:space="preserve">ey </w:t>
      </w:r>
      <w:r w:rsidR="008C4A19" w:rsidRPr="00022BE3">
        <w:t>Evaluation Question 1: What has the AIFFP achieved to date?</w:t>
      </w:r>
      <w:bookmarkEnd w:id="28"/>
    </w:p>
    <w:p w14:paraId="7B5CEBE0" w14:textId="598E26DE" w:rsidR="008C4A19" w:rsidRDefault="000E4C74" w:rsidP="008C4A19">
      <w:r w:rsidRPr="00ED3D9A">
        <w:t xml:space="preserve">This section discusses what the AIFFP has achieved to date. It </w:t>
      </w:r>
      <w:r w:rsidR="008951FD" w:rsidRPr="00ED3D9A">
        <w:t>focuses</w:t>
      </w:r>
      <w:r w:rsidRPr="00ED3D9A">
        <w:t xml:space="preserve"> </w:t>
      </w:r>
      <w:r w:rsidR="009E30B0" w:rsidRPr="00ED3D9A">
        <w:t>on three sub-questions and the factors for exploration which were defined under these sub-questions.</w:t>
      </w:r>
    </w:p>
    <w:p w14:paraId="3F8DE7E9" w14:textId="22E7B0BE" w:rsidR="00E0328B" w:rsidRDefault="00E0328B" w:rsidP="00E0328B">
      <w:pPr>
        <w:pStyle w:val="Heading2NOTOC"/>
      </w:pPr>
      <w:r w:rsidRPr="00ED3D9A">
        <w:t>Q1a: To what extent is the AIFFP office operating effectively and efficiently to source, select and implement investments?</w:t>
      </w:r>
    </w:p>
    <w:p w14:paraId="614413DA" w14:textId="77777777" w:rsidR="00C732C2" w:rsidRDefault="00C732C2" w:rsidP="00C732C2">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2AFF3C46" w14:textId="01A397B5" w:rsidR="009E30B0" w:rsidRPr="00C732C2" w:rsidRDefault="00C732C2" w:rsidP="00C732C2">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office is operating effectively and efficiently to source, select and execute investments. The AIFFP has established a strong policy framework and standard operating procedures as well as robust systems in due diligence, risk management, MEL and procurement. A notable gap is an Investment Management System (IMS), which is under development. The </w:t>
      </w:r>
      <w:r w:rsidRPr="001F2089">
        <w:rPr>
          <w:lang w:val="en-US"/>
        </w:rPr>
        <w:t>AIFFP’s</w:t>
      </w:r>
      <w:r>
        <w:rPr>
          <w:lang w:val="en-US"/>
        </w:rPr>
        <w:t xml:space="preserve"> operating model and governance have enabled it to develop and approve a number of investments across the Pacific, and its staff are high quality and have built strong relationships with Pacific partners. </w:t>
      </w:r>
    </w:p>
    <w:p w14:paraId="064F7D46" w14:textId="607CE300" w:rsidR="00160993" w:rsidRPr="00011DE7" w:rsidRDefault="00160993" w:rsidP="002E101B">
      <w:pPr>
        <w:pStyle w:val="Heading3NOTOC"/>
        <w:spacing w:after="0"/>
      </w:pPr>
      <w:r w:rsidRPr="004C2382">
        <w:t>Factors for exploration</w:t>
      </w:r>
    </w:p>
    <w:p w14:paraId="726D9BCF" w14:textId="3D75F3AE" w:rsidR="00881597" w:rsidRPr="00C41497" w:rsidRDefault="009E30B0" w:rsidP="00881597">
      <w:r w:rsidRPr="00ED3D9A">
        <w:t>At the Review’s inception</w:t>
      </w:r>
      <w:r w:rsidR="00554635" w:rsidRPr="00ED3D9A">
        <w:t xml:space="preserve"> stage</w:t>
      </w:r>
      <w:r w:rsidRPr="00ED3D9A">
        <w:t xml:space="preserve">, </w:t>
      </w:r>
      <w:r w:rsidR="00881597" w:rsidRPr="00ED3D9A">
        <w:t>the following factors for exploration</w:t>
      </w:r>
      <w:r w:rsidR="00554635" w:rsidRPr="00ED3D9A">
        <w:t xml:space="preserve"> for this sub-question</w:t>
      </w:r>
      <w:r w:rsidR="00881597" w:rsidRPr="00ED3D9A">
        <w:t xml:space="preserve"> were identified.</w:t>
      </w:r>
      <w:r w:rsidR="00160993" w:rsidRPr="00ED3D9A">
        <w:t xml:space="preserve"> Each of these </w:t>
      </w:r>
      <w:r w:rsidR="00890E6F">
        <w:t>factors is</w:t>
      </w:r>
      <w:r w:rsidR="00160993" w:rsidRPr="00C41497">
        <w:t xml:space="preserve"> discussed in more detail below. </w:t>
      </w:r>
    </w:p>
    <w:tbl>
      <w:tblPr>
        <w:tblStyle w:val="TableGrid30"/>
        <w:tblW w:w="0" w:type="auto"/>
        <w:tblLook w:val="04A0" w:firstRow="1" w:lastRow="0" w:firstColumn="1" w:lastColumn="0" w:noHBand="0" w:noVBand="1"/>
      </w:tblPr>
      <w:tblGrid>
        <w:gridCol w:w="1696"/>
        <w:gridCol w:w="7932"/>
      </w:tblGrid>
      <w:tr w:rsidR="00C276A1" w:rsidRPr="00ED3D9A" w14:paraId="6C93A4E0" w14:textId="77777777" w:rsidTr="0007788C">
        <w:tc>
          <w:tcPr>
            <w:tcW w:w="1696" w:type="dxa"/>
          </w:tcPr>
          <w:p w14:paraId="210D7460" w14:textId="1B8449DC" w:rsidR="00C276A1" w:rsidRPr="007215C2" w:rsidRDefault="00C276A1" w:rsidP="00A47A02">
            <w:pPr>
              <w:rPr>
                <w:b/>
                <w:bCs/>
                <w:sz w:val="18"/>
                <w:szCs w:val="18"/>
              </w:rPr>
            </w:pPr>
            <w:r w:rsidRPr="007215C2">
              <w:rPr>
                <w:b/>
                <w:bCs/>
                <w:sz w:val="18"/>
                <w:szCs w:val="18"/>
              </w:rPr>
              <w:t>Sub-question</w:t>
            </w:r>
          </w:p>
        </w:tc>
        <w:tc>
          <w:tcPr>
            <w:tcW w:w="7932" w:type="dxa"/>
          </w:tcPr>
          <w:p w14:paraId="1C365CD2" w14:textId="140D10FB" w:rsidR="00C276A1" w:rsidRPr="007215C2" w:rsidRDefault="00C276A1" w:rsidP="00A47A02">
            <w:pPr>
              <w:rPr>
                <w:b/>
                <w:bCs/>
                <w:sz w:val="18"/>
                <w:szCs w:val="18"/>
              </w:rPr>
            </w:pPr>
            <w:r w:rsidRPr="007215C2">
              <w:rPr>
                <w:b/>
                <w:bCs/>
                <w:sz w:val="18"/>
                <w:szCs w:val="18"/>
              </w:rPr>
              <w:t>Factors</w:t>
            </w:r>
          </w:p>
        </w:tc>
      </w:tr>
      <w:tr w:rsidR="00531739" w:rsidRPr="00ED3D9A" w14:paraId="749C7F18" w14:textId="77777777" w:rsidTr="0007788C">
        <w:tc>
          <w:tcPr>
            <w:tcW w:w="1696" w:type="dxa"/>
          </w:tcPr>
          <w:p w14:paraId="54CE1079" w14:textId="77777777" w:rsidR="00531739" w:rsidRPr="00ED3D9A" w:rsidRDefault="00531739" w:rsidP="00A47A02">
            <w:pPr>
              <w:rPr>
                <w:sz w:val="18"/>
                <w:szCs w:val="18"/>
              </w:rPr>
            </w:pPr>
            <w:r w:rsidRPr="00ED3D9A">
              <w:rPr>
                <w:sz w:val="18"/>
                <w:szCs w:val="18"/>
              </w:rPr>
              <w:t xml:space="preserve">a. To what extent is the AIFFP office operating </w:t>
            </w:r>
            <w:r w:rsidRPr="00ED3D9A">
              <w:rPr>
                <w:i/>
                <w:iCs/>
                <w:sz w:val="18"/>
                <w:szCs w:val="18"/>
              </w:rPr>
              <w:t>effectively</w:t>
            </w:r>
            <w:r w:rsidRPr="00ED3D9A">
              <w:rPr>
                <w:sz w:val="18"/>
                <w:szCs w:val="18"/>
              </w:rPr>
              <w:t xml:space="preserve"> and </w:t>
            </w:r>
            <w:r w:rsidRPr="00ED3D9A">
              <w:rPr>
                <w:i/>
                <w:iCs/>
                <w:sz w:val="18"/>
                <w:szCs w:val="18"/>
              </w:rPr>
              <w:t>efficiently</w:t>
            </w:r>
            <w:r w:rsidRPr="00ED3D9A">
              <w:rPr>
                <w:sz w:val="18"/>
                <w:szCs w:val="18"/>
              </w:rPr>
              <w:t xml:space="preserve"> to source, select and implement investments?</w:t>
            </w:r>
          </w:p>
        </w:tc>
        <w:tc>
          <w:tcPr>
            <w:tcW w:w="7932" w:type="dxa"/>
          </w:tcPr>
          <w:p w14:paraId="005AC2CF" w14:textId="77777777" w:rsidR="00531739" w:rsidRPr="00ED3D9A" w:rsidRDefault="00531739" w:rsidP="00A47A02">
            <w:pPr>
              <w:rPr>
                <w:sz w:val="18"/>
                <w:szCs w:val="18"/>
              </w:rPr>
            </w:pPr>
            <w:r w:rsidRPr="00ED3D9A">
              <w:rPr>
                <w:sz w:val="18"/>
                <w:szCs w:val="18"/>
              </w:rPr>
              <w:t>If the AIFFP office is operating effectively and efficiently, we expect to see:</w:t>
            </w:r>
          </w:p>
          <w:p w14:paraId="34F0324D" w14:textId="63AE3985" w:rsidR="00531739" w:rsidRPr="00ED3D9A" w:rsidRDefault="00531739" w:rsidP="00531739">
            <w:pPr>
              <w:numPr>
                <w:ilvl w:val="0"/>
                <w:numId w:val="30"/>
              </w:numPr>
              <w:spacing w:before="60" w:line="259" w:lineRule="auto"/>
              <w:rPr>
                <w:sz w:val="18"/>
                <w:szCs w:val="18"/>
              </w:rPr>
            </w:pPr>
            <w:r w:rsidRPr="00ED3D9A">
              <w:rPr>
                <w:b/>
                <w:bCs/>
                <w:sz w:val="18"/>
                <w:szCs w:val="18"/>
              </w:rPr>
              <w:t>AIFFP architecture</w:t>
            </w:r>
            <w:r w:rsidRPr="00ED3D9A">
              <w:rPr>
                <w:sz w:val="18"/>
                <w:szCs w:val="18"/>
              </w:rPr>
              <w:t xml:space="preserve"> – specifically the operating model and governance </w:t>
            </w:r>
            <w:r w:rsidR="008951FD" w:rsidRPr="00ED3D9A">
              <w:rPr>
                <w:sz w:val="18"/>
                <w:szCs w:val="18"/>
              </w:rPr>
              <w:t>–</w:t>
            </w:r>
            <w:r w:rsidRPr="00ED3D9A">
              <w:rPr>
                <w:sz w:val="18"/>
                <w:szCs w:val="18"/>
              </w:rPr>
              <w:t xml:space="preserve"> </w:t>
            </w:r>
            <w:r w:rsidR="008951FD" w:rsidRPr="00ED3D9A">
              <w:rPr>
                <w:sz w:val="18"/>
                <w:szCs w:val="18"/>
              </w:rPr>
              <w:t>i</w:t>
            </w:r>
            <w:r w:rsidRPr="00ED3D9A">
              <w:rPr>
                <w:sz w:val="18"/>
                <w:szCs w:val="18"/>
              </w:rPr>
              <w:t>s fit-for-purpose and facilitating the achievement of the AIFFP</w:t>
            </w:r>
            <w:r w:rsidR="00143DF2">
              <w:rPr>
                <w:sz w:val="18"/>
                <w:szCs w:val="18"/>
              </w:rPr>
              <w:t>’s</w:t>
            </w:r>
            <w:r w:rsidRPr="00022BE3">
              <w:rPr>
                <w:sz w:val="18"/>
                <w:szCs w:val="18"/>
              </w:rPr>
              <w:t xml:space="preserve"> strategic objectives</w:t>
            </w:r>
            <w:r w:rsidRPr="00ED3D9A">
              <w:rPr>
                <w:rStyle w:val="FootnoteReference"/>
                <w:sz w:val="18"/>
                <w:szCs w:val="18"/>
              </w:rPr>
              <w:footnoteReference w:id="4"/>
            </w:r>
          </w:p>
          <w:p w14:paraId="7DC6892A" w14:textId="42344F0B" w:rsidR="00531739" w:rsidRPr="00022BE3" w:rsidRDefault="00531739" w:rsidP="00531739">
            <w:pPr>
              <w:numPr>
                <w:ilvl w:val="0"/>
                <w:numId w:val="30"/>
              </w:numPr>
              <w:spacing w:before="60" w:line="259" w:lineRule="auto"/>
              <w:rPr>
                <w:sz w:val="18"/>
                <w:szCs w:val="18"/>
              </w:rPr>
            </w:pPr>
            <w:r w:rsidRPr="00ED3D9A">
              <w:rPr>
                <w:b/>
                <w:bCs/>
                <w:sz w:val="18"/>
                <w:szCs w:val="18"/>
              </w:rPr>
              <w:t>AIFFP systems</w:t>
            </w:r>
            <w:r w:rsidRPr="00ED3D9A">
              <w:rPr>
                <w:sz w:val="18"/>
                <w:szCs w:val="18"/>
              </w:rPr>
              <w:t xml:space="preserve"> </w:t>
            </w:r>
            <w:r w:rsidR="008951FD" w:rsidRPr="00ED3D9A">
              <w:rPr>
                <w:sz w:val="18"/>
                <w:szCs w:val="18"/>
              </w:rPr>
              <w:t>–</w:t>
            </w:r>
            <w:r w:rsidRPr="00ED3D9A">
              <w:rPr>
                <w:sz w:val="18"/>
                <w:szCs w:val="18"/>
              </w:rPr>
              <w:t xml:space="preserve"> specifically risk management, cross-team planning, and MEL </w:t>
            </w:r>
            <w:r w:rsidR="008951FD" w:rsidRPr="00ED3D9A">
              <w:rPr>
                <w:sz w:val="18"/>
                <w:szCs w:val="18"/>
              </w:rPr>
              <w:t>–</w:t>
            </w:r>
            <w:r w:rsidRPr="00ED3D9A">
              <w:rPr>
                <w:sz w:val="18"/>
                <w:szCs w:val="18"/>
              </w:rPr>
              <w:t xml:space="preserve"> are fit-for-purpose and facilitating the achievement of the AIFFP</w:t>
            </w:r>
            <w:r w:rsidR="00143DF2">
              <w:rPr>
                <w:sz w:val="18"/>
                <w:szCs w:val="18"/>
              </w:rPr>
              <w:t>’s</w:t>
            </w:r>
            <w:r w:rsidRPr="00022BE3">
              <w:rPr>
                <w:sz w:val="18"/>
                <w:szCs w:val="18"/>
              </w:rPr>
              <w:t xml:space="preserve"> strategic objectives</w:t>
            </w:r>
          </w:p>
          <w:p w14:paraId="44890CA4" w14:textId="6BC931A2" w:rsidR="00531739" w:rsidRPr="00022BE3" w:rsidRDefault="00531739" w:rsidP="00531739">
            <w:pPr>
              <w:numPr>
                <w:ilvl w:val="0"/>
                <w:numId w:val="30"/>
              </w:numPr>
              <w:spacing w:before="60" w:line="259" w:lineRule="auto"/>
              <w:rPr>
                <w:sz w:val="18"/>
                <w:szCs w:val="18"/>
              </w:rPr>
            </w:pPr>
            <w:r w:rsidRPr="00ED3D9A">
              <w:rPr>
                <w:b/>
                <w:bCs/>
                <w:sz w:val="18"/>
                <w:szCs w:val="18"/>
              </w:rPr>
              <w:t>AIFFP staffing</w:t>
            </w:r>
            <w:r w:rsidRPr="00ED3D9A">
              <w:rPr>
                <w:sz w:val="18"/>
                <w:szCs w:val="18"/>
              </w:rPr>
              <w:t xml:space="preserve"> – specifically staff resources, team composition, and team structure </w:t>
            </w:r>
            <w:r w:rsidR="008951FD" w:rsidRPr="00ED3D9A">
              <w:rPr>
                <w:sz w:val="18"/>
                <w:szCs w:val="18"/>
              </w:rPr>
              <w:t>–</w:t>
            </w:r>
            <w:r w:rsidRPr="00ED3D9A">
              <w:rPr>
                <w:sz w:val="18"/>
                <w:szCs w:val="18"/>
              </w:rPr>
              <w:t xml:space="preserve"> are fit-for-purpose and facilitating the achievement of the AIFFP</w:t>
            </w:r>
            <w:r w:rsidR="00143DF2">
              <w:rPr>
                <w:sz w:val="18"/>
                <w:szCs w:val="18"/>
              </w:rPr>
              <w:t>’s</w:t>
            </w:r>
            <w:r w:rsidRPr="00022BE3">
              <w:rPr>
                <w:sz w:val="18"/>
                <w:szCs w:val="18"/>
              </w:rPr>
              <w:t xml:space="preserve"> strategic objectives</w:t>
            </w:r>
          </w:p>
          <w:p w14:paraId="58B6B722" w14:textId="4B9D9F06" w:rsidR="00531739" w:rsidRPr="00022BE3" w:rsidRDefault="00531739" w:rsidP="00531739">
            <w:pPr>
              <w:numPr>
                <w:ilvl w:val="0"/>
                <w:numId w:val="30"/>
              </w:numPr>
              <w:spacing w:before="60" w:line="259" w:lineRule="auto"/>
              <w:rPr>
                <w:sz w:val="18"/>
                <w:szCs w:val="18"/>
              </w:rPr>
            </w:pPr>
            <w:r w:rsidRPr="00ED3D9A">
              <w:rPr>
                <w:sz w:val="18"/>
                <w:szCs w:val="18"/>
              </w:rPr>
              <w:t xml:space="preserve">An appropriate pipeline of investments is in place as addressed under </w:t>
            </w:r>
            <w:r w:rsidR="008951FD" w:rsidRPr="00ED3D9A">
              <w:rPr>
                <w:sz w:val="18"/>
                <w:szCs w:val="18"/>
              </w:rPr>
              <w:t>Q</w:t>
            </w:r>
            <w:r w:rsidRPr="00ED3D9A">
              <w:rPr>
                <w:sz w:val="18"/>
                <w:szCs w:val="18"/>
              </w:rPr>
              <w:t>1</w:t>
            </w:r>
            <w:r w:rsidR="00143DF2">
              <w:rPr>
                <w:sz w:val="18"/>
                <w:szCs w:val="18"/>
              </w:rPr>
              <w:t>B</w:t>
            </w:r>
          </w:p>
        </w:tc>
      </w:tr>
    </w:tbl>
    <w:p w14:paraId="55B11A6C" w14:textId="0456C846" w:rsidR="00E57281" w:rsidRPr="00ED3D9A" w:rsidRDefault="00E57281" w:rsidP="002E101B">
      <w:pPr>
        <w:pStyle w:val="Heading3NOTOC"/>
        <w:spacing w:after="0"/>
      </w:pPr>
      <w:r w:rsidRPr="00ED3D9A">
        <w:t>AIFFP architecture</w:t>
      </w:r>
      <w:r w:rsidR="00F7135F" w:rsidRPr="00ED3D9A">
        <w:t xml:space="preserve">: </w:t>
      </w:r>
      <w:r w:rsidR="00DD2523" w:rsidRPr="00ED3D9A">
        <w:t>Background</w:t>
      </w:r>
      <w:r w:rsidRPr="00ED3D9A">
        <w:t xml:space="preserve"> </w:t>
      </w:r>
    </w:p>
    <w:p w14:paraId="078F7436" w14:textId="72B82E32" w:rsidR="001D2F60" w:rsidRPr="00ED3D9A" w:rsidRDefault="001D2F60" w:rsidP="001D2F60">
      <w:pPr>
        <w:rPr>
          <w:rFonts w:cstheme="minorBidi"/>
        </w:rPr>
      </w:pPr>
      <w:r w:rsidRPr="2417AB5E">
        <w:rPr>
          <w:rFonts w:cstheme="minorBidi"/>
        </w:rPr>
        <w:t xml:space="preserve">The AIFFP governance and </w:t>
      </w:r>
      <w:r w:rsidR="0007788C" w:rsidRPr="2417AB5E">
        <w:rPr>
          <w:rFonts w:cstheme="minorBidi"/>
        </w:rPr>
        <w:t>operating model</w:t>
      </w:r>
      <w:r w:rsidR="00406E47" w:rsidRPr="2417AB5E">
        <w:rPr>
          <w:rFonts w:cstheme="minorBidi"/>
        </w:rPr>
        <w:t xml:space="preserve"> is </w:t>
      </w:r>
      <w:r w:rsidR="007D6510" w:rsidRPr="2417AB5E">
        <w:rPr>
          <w:rFonts w:cstheme="minorBidi"/>
        </w:rPr>
        <w:t>detailed</w:t>
      </w:r>
      <w:r w:rsidR="00D85CE5" w:rsidRPr="2417AB5E">
        <w:rPr>
          <w:rFonts w:cstheme="minorBidi"/>
        </w:rPr>
        <w:t xml:space="preserve"> and comp</w:t>
      </w:r>
      <w:r w:rsidR="0075591E" w:rsidRPr="2417AB5E">
        <w:rPr>
          <w:rFonts w:cstheme="minorBidi"/>
        </w:rPr>
        <w:t>rehensive</w:t>
      </w:r>
      <w:r w:rsidR="008951FD" w:rsidRPr="2417AB5E">
        <w:rPr>
          <w:rFonts w:cstheme="minorBidi"/>
        </w:rPr>
        <w:t>,</w:t>
      </w:r>
      <w:r w:rsidR="00AF56D4" w:rsidRPr="2417AB5E">
        <w:rPr>
          <w:rFonts w:cstheme="minorBidi"/>
        </w:rPr>
        <w:t xml:space="preserve"> </w:t>
      </w:r>
      <w:r w:rsidR="001E3A4F" w:rsidRPr="2417AB5E">
        <w:rPr>
          <w:rFonts w:cstheme="minorBidi"/>
        </w:rPr>
        <w:t>which reflects</w:t>
      </w:r>
      <w:r w:rsidR="00BE5E8A" w:rsidRPr="2417AB5E">
        <w:rPr>
          <w:rFonts w:cstheme="minorBidi"/>
        </w:rPr>
        <w:t xml:space="preserve"> the complexity o</w:t>
      </w:r>
      <w:r w:rsidR="001E3A4F" w:rsidRPr="2417AB5E">
        <w:rPr>
          <w:rFonts w:cstheme="minorBidi"/>
        </w:rPr>
        <w:t>f infrastructure financing in the</w:t>
      </w:r>
      <w:r w:rsidR="009C59E6" w:rsidRPr="2417AB5E">
        <w:rPr>
          <w:rFonts w:cstheme="minorBidi"/>
        </w:rPr>
        <w:t xml:space="preserve"> Pacific.</w:t>
      </w:r>
      <w:r w:rsidRPr="2417AB5E">
        <w:rPr>
          <w:rFonts w:cstheme="minorBidi"/>
        </w:rPr>
        <w:t xml:space="preserve"> The AIFFP team, together with Posts</w:t>
      </w:r>
      <w:r w:rsidR="00176BFF" w:rsidRPr="2417AB5E">
        <w:rPr>
          <w:rFonts w:cstheme="minorBidi"/>
        </w:rPr>
        <w:t xml:space="preserve"> and EFA</w:t>
      </w:r>
      <w:r w:rsidRPr="2417AB5E">
        <w:rPr>
          <w:rFonts w:cstheme="minorBidi"/>
        </w:rPr>
        <w:t>, identify and develop new infrastructure loans with sovereign and private sector partners</w:t>
      </w:r>
      <w:r w:rsidRPr="2417AB5E">
        <w:rPr>
          <w:rFonts w:cstheme="minorBidi"/>
          <w:b/>
        </w:rPr>
        <w:t xml:space="preserve"> </w:t>
      </w:r>
      <w:r w:rsidRPr="2417AB5E">
        <w:rPr>
          <w:rFonts w:cstheme="minorBidi"/>
        </w:rPr>
        <w:t xml:space="preserve">(hereafter ‘partners’). This </w:t>
      </w:r>
      <w:r w:rsidR="008951FD" w:rsidRPr="2417AB5E">
        <w:rPr>
          <w:rFonts w:cstheme="minorBidi"/>
        </w:rPr>
        <w:t xml:space="preserve">process </w:t>
      </w:r>
      <w:r w:rsidRPr="2417AB5E">
        <w:rPr>
          <w:rFonts w:cstheme="minorBidi"/>
        </w:rPr>
        <w:t>includes multiple steps</w:t>
      </w:r>
      <w:r w:rsidR="008951FD" w:rsidRPr="2417AB5E">
        <w:rPr>
          <w:rFonts w:cstheme="minorBidi"/>
        </w:rPr>
        <w:t>,</w:t>
      </w:r>
      <w:r w:rsidRPr="2417AB5E">
        <w:rPr>
          <w:rFonts w:cstheme="minorBidi"/>
        </w:rPr>
        <w:t xml:space="preserve"> such as conducting risk assessments, partner due diligence, and environmental and social safeguard assessments</w:t>
      </w:r>
      <w:r w:rsidR="008951FD" w:rsidRPr="2417AB5E">
        <w:rPr>
          <w:rFonts w:cstheme="minorBidi"/>
        </w:rPr>
        <w:t xml:space="preserve">; </w:t>
      </w:r>
      <w:r w:rsidRPr="2417AB5E">
        <w:rPr>
          <w:rFonts w:cstheme="minorBidi"/>
        </w:rPr>
        <w:t>developing approach</w:t>
      </w:r>
      <w:r w:rsidR="008951FD" w:rsidRPr="2417AB5E">
        <w:rPr>
          <w:rFonts w:cstheme="minorBidi"/>
        </w:rPr>
        <w:t>es</w:t>
      </w:r>
      <w:r w:rsidRPr="2417AB5E">
        <w:rPr>
          <w:rFonts w:cstheme="minorBidi"/>
        </w:rPr>
        <w:t xml:space="preserve"> for project procurement, monitoring and evaluation, gender equality and social inclusion</w:t>
      </w:r>
      <w:r w:rsidR="00012A85" w:rsidRPr="2417AB5E">
        <w:rPr>
          <w:rFonts w:cstheme="minorBidi"/>
        </w:rPr>
        <w:t xml:space="preserve">, </w:t>
      </w:r>
      <w:r w:rsidR="00CC3BDA" w:rsidRPr="2417AB5E">
        <w:rPr>
          <w:rFonts w:cstheme="minorBidi"/>
        </w:rPr>
        <w:t xml:space="preserve">and </w:t>
      </w:r>
      <w:r w:rsidR="00012A85" w:rsidRPr="2417AB5E">
        <w:rPr>
          <w:rFonts w:cstheme="minorBidi"/>
        </w:rPr>
        <w:t>climate resilience</w:t>
      </w:r>
      <w:r w:rsidR="008951FD" w:rsidRPr="2417AB5E">
        <w:rPr>
          <w:rFonts w:cstheme="minorBidi"/>
        </w:rPr>
        <w:t>;</w:t>
      </w:r>
      <w:r w:rsidR="00012A85" w:rsidRPr="2417AB5E">
        <w:rPr>
          <w:rFonts w:cstheme="minorBidi"/>
        </w:rPr>
        <w:t xml:space="preserve"> and encouraging</w:t>
      </w:r>
      <w:r w:rsidR="004C665C" w:rsidRPr="2417AB5E">
        <w:rPr>
          <w:rFonts w:cstheme="minorBidi"/>
        </w:rPr>
        <w:t xml:space="preserve"> </w:t>
      </w:r>
      <w:r w:rsidR="00012A85" w:rsidRPr="2417AB5E">
        <w:rPr>
          <w:rFonts w:cstheme="minorBidi"/>
        </w:rPr>
        <w:t>local co</w:t>
      </w:r>
      <w:r w:rsidR="00526B13" w:rsidRPr="2417AB5E">
        <w:rPr>
          <w:rFonts w:cstheme="minorBidi"/>
        </w:rPr>
        <w:t>ntractors</w:t>
      </w:r>
      <w:r w:rsidR="004C665C" w:rsidRPr="2417AB5E">
        <w:rPr>
          <w:rFonts w:cstheme="minorBidi"/>
        </w:rPr>
        <w:t xml:space="preserve"> to get involved</w:t>
      </w:r>
      <w:r w:rsidR="00526B13" w:rsidRPr="2417AB5E">
        <w:rPr>
          <w:rFonts w:cstheme="minorBidi"/>
        </w:rPr>
        <w:t xml:space="preserve">. </w:t>
      </w:r>
      <w:r w:rsidR="007C2F6D" w:rsidRPr="2417AB5E">
        <w:rPr>
          <w:rFonts w:cstheme="minorBidi"/>
        </w:rPr>
        <w:t>EFA’s role i</w:t>
      </w:r>
      <w:r w:rsidR="00864D47" w:rsidRPr="2417AB5E">
        <w:rPr>
          <w:rFonts w:cstheme="minorBidi"/>
        </w:rPr>
        <w:t xml:space="preserve">n this process </w:t>
      </w:r>
      <w:r w:rsidR="00421920" w:rsidRPr="2417AB5E">
        <w:rPr>
          <w:rFonts w:cstheme="minorBidi"/>
        </w:rPr>
        <w:t xml:space="preserve">differs depending on </w:t>
      </w:r>
      <w:r w:rsidR="003E14EA" w:rsidRPr="2417AB5E">
        <w:rPr>
          <w:rFonts w:cstheme="minorBidi"/>
        </w:rPr>
        <w:t>the type of transaction and is</w:t>
      </w:r>
      <w:r w:rsidR="00EE3297" w:rsidRPr="2417AB5E">
        <w:rPr>
          <w:rFonts w:cstheme="minorBidi"/>
        </w:rPr>
        <w:t xml:space="preserve"> larger for non-sovereign deals which require more complex loan structuring, documentation and credit assessments.</w:t>
      </w:r>
      <w:r w:rsidR="007C2F6D" w:rsidRPr="2417AB5E">
        <w:rPr>
          <w:rFonts w:cstheme="minorBidi"/>
        </w:rPr>
        <w:t xml:space="preserve"> </w:t>
      </w:r>
      <w:r w:rsidR="0039085A" w:rsidRPr="2417AB5E">
        <w:rPr>
          <w:rFonts w:cstheme="minorBidi"/>
        </w:rPr>
        <w:t xml:space="preserve">The </w:t>
      </w:r>
      <w:r w:rsidR="000F40EB" w:rsidRPr="2417AB5E">
        <w:rPr>
          <w:rFonts w:cstheme="minorBidi"/>
        </w:rPr>
        <w:t>process</w:t>
      </w:r>
      <w:r w:rsidR="0039085A" w:rsidRPr="2417AB5E">
        <w:rPr>
          <w:rFonts w:cstheme="minorBidi"/>
        </w:rPr>
        <w:t xml:space="preserve"> also </w:t>
      </w:r>
      <w:r w:rsidR="000F40EB" w:rsidRPr="2417AB5E">
        <w:rPr>
          <w:rFonts w:cstheme="minorBidi"/>
        </w:rPr>
        <w:t>includes</w:t>
      </w:r>
      <w:r w:rsidR="00F86F99" w:rsidRPr="2417AB5E">
        <w:rPr>
          <w:rFonts w:cstheme="minorBidi"/>
        </w:rPr>
        <w:t xml:space="preserve"> Australia’s Infrastructure and Project Financing Agency, which </w:t>
      </w:r>
      <w:r w:rsidR="003032DE" w:rsidRPr="2417AB5E">
        <w:rPr>
          <w:rFonts w:cstheme="minorBidi"/>
        </w:rPr>
        <w:t xml:space="preserve">provides advice on the completeness and robustness of the commercial, financial and risk analysis </w:t>
      </w:r>
      <w:r w:rsidR="002C7EFE" w:rsidRPr="2417AB5E">
        <w:rPr>
          <w:rFonts w:cstheme="minorBidi"/>
        </w:rPr>
        <w:t xml:space="preserve">undertaken by the AIFFP. </w:t>
      </w:r>
      <w:r w:rsidR="00012A85" w:rsidRPr="2417AB5E">
        <w:rPr>
          <w:rFonts w:cstheme="minorBidi"/>
        </w:rPr>
        <w:t xml:space="preserve"> </w:t>
      </w:r>
      <w:r w:rsidRPr="2417AB5E">
        <w:rPr>
          <w:rFonts w:cstheme="minorBidi"/>
        </w:rPr>
        <w:t xml:space="preserve"> </w:t>
      </w:r>
    </w:p>
    <w:p w14:paraId="2569F577" w14:textId="56DEF96B" w:rsidR="001D2F60" w:rsidRPr="00ED3D9A" w:rsidRDefault="008430F2" w:rsidP="001D2F60">
      <w:pPr>
        <w:rPr>
          <w:rFonts w:cstheme="minorHAnsi"/>
          <w:szCs w:val="20"/>
        </w:rPr>
      </w:pPr>
      <w:r w:rsidRPr="00ED3D9A">
        <w:rPr>
          <w:rFonts w:cstheme="minorHAnsi"/>
          <w:szCs w:val="20"/>
        </w:rPr>
        <w:t>Following this initial work, investment proposals</w:t>
      </w:r>
      <w:r w:rsidR="001D2F60" w:rsidRPr="00ED3D9A">
        <w:rPr>
          <w:rFonts w:cstheme="minorHAnsi"/>
          <w:szCs w:val="20"/>
        </w:rPr>
        <w:t xml:space="preserve"> are submitted to the AIFFP Board for consideration and endorsement. The Board is chaired by DFAT and includes officials from DFAT, Department of Prime Minister and Cabinet, Department of Finance, and Treasury as well as independent external appointees</w:t>
      </w:r>
      <w:r w:rsidR="00BB3ACF" w:rsidRPr="00ED3D9A">
        <w:rPr>
          <w:rFonts w:cstheme="minorHAnsi"/>
          <w:szCs w:val="20"/>
        </w:rPr>
        <w:t xml:space="preserve"> with private</w:t>
      </w:r>
      <w:r w:rsidR="00CC3BDA" w:rsidRPr="00ED3D9A">
        <w:rPr>
          <w:rFonts w:cstheme="minorHAnsi"/>
          <w:szCs w:val="20"/>
        </w:rPr>
        <w:t>-</w:t>
      </w:r>
      <w:r w:rsidR="00BB3ACF" w:rsidRPr="00ED3D9A">
        <w:rPr>
          <w:rFonts w:cstheme="minorHAnsi"/>
          <w:szCs w:val="20"/>
        </w:rPr>
        <w:t>sector lending expertise</w:t>
      </w:r>
      <w:r w:rsidR="001D2F60" w:rsidRPr="00ED3D9A">
        <w:rPr>
          <w:rFonts w:cstheme="minorHAnsi"/>
          <w:szCs w:val="20"/>
        </w:rPr>
        <w:t xml:space="preserve">. </w:t>
      </w:r>
      <w:r w:rsidR="00856FAC" w:rsidRPr="00ED3D9A">
        <w:rPr>
          <w:rFonts w:cstheme="minorHAnsi"/>
          <w:szCs w:val="20"/>
        </w:rPr>
        <w:t xml:space="preserve">Following AIFFP Board endorsement, </w:t>
      </w:r>
      <w:r w:rsidR="00A439D2" w:rsidRPr="00ED3D9A">
        <w:rPr>
          <w:rFonts w:cstheme="minorHAnsi"/>
          <w:szCs w:val="20"/>
        </w:rPr>
        <w:t xml:space="preserve">investment proposals are submitted to the Minister </w:t>
      </w:r>
      <w:r w:rsidR="00CC3BDA" w:rsidRPr="00ED3D9A">
        <w:rPr>
          <w:rFonts w:cstheme="minorHAnsi"/>
          <w:szCs w:val="20"/>
        </w:rPr>
        <w:t>for</w:t>
      </w:r>
      <w:r w:rsidR="00A439D2" w:rsidRPr="00ED3D9A">
        <w:rPr>
          <w:rFonts w:cstheme="minorHAnsi"/>
          <w:szCs w:val="20"/>
        </w:rPr>
        <w:t xml:space="preserve"> Foreign Affairs for approval and</w:t>
      </w:r>
      <w:r w:rsidR="00DE23AE">
        <w:rPr>
          <w:rFonts w:cstheme="minorHAnsi"/>
          <w:szCs w:val="20"/>
        </w:rPr>
        <w:t xml:space="preserve"> then</w:t>
      </w:r>
      <w:r w:rsidR="009D6B58" w:rsidRPr="00ED3D9A">
        <w:rPr>
          <w:rFonts w:cstheme="minorHAnsi"/>
          <w:szCs w:val="20"/>
        </w:rPr>
        <w:t xml:space="preserve"> </w:t>
      </w:r>
      <w:r w:rsidR="00A439D2" w:rsidRPr="00ED3D9A">
        <w:rPr>
          <w:rFonts w:cstheme="minorHAnsi"/>
          <w:szCs w:val="20"/>
        </w:rPr>
        <w:t xml:space="preserve">to the EFA Board for consideration. </w:t>
      </w:r>
    </w:p>
    <w:p w14:paraId="6CFA9265" w14:textId="242B554C" w:rsidR="001D2F60" w:rsidRPr="00ED3D9A" w:rsidRDefault="001D2F60" w:rsidP="001D2F60">
      <w:pPr>
        <w:rPr>
          <w:rFonts w:cstheme="minorHAnsi"/>
          <w:szCs w:val="20"/>
        </w:rPr>
      </w:pPr>
      <w:r w:rsidRPr="00ED3D9A">
        <w:rPr>
          <w:rFonts w:cstheme="minorHAnsi"/>
          <w:szCs w:val="20"/>
        </w:rPr>
        <w:t>Although</w:t>
      </w:r>
      <w:r w:rsidR="00890E6F">
        <w:rPr>
          <w:rFonts w:cstheme="minorHAnsi"/>
          <w:szCs w:val="20"/>
        </w:rPr>
        <w:t xml:space="preserve"> the</w:t>
      </w:r>
      <w:r w:rsidRPr="00C41497">
        <w:rPr>
          <w:rFonts w:cstheme="minorHAnsi"/>
          <w:szCs w:val="20"/>
        </w:rPr>
        <w:t xml:space="preserve"> AIFFP/DFAT </w:t>
      </w:r>
      <w:r w:rsidR="00627EC8" w:rsidRPr="00C41497">
        <w:rPr>
          <w:rFonts w:cstheme="minorHAnsi"/>
          <w:szCs w:val="20"/>
        </w:rPr>
        <w:t>originate</w:t>
      </w:r>
      <w:r w:rsidRPr="00C41497">
        <w:rPr>
          <w:rFonts w:cstheme="minorHAnsi"/>
          <w:szCs w:val="20"/>
        </w:rPr>
        <w:t xml:space="preserve"> the</w:t>
      </w:r>
      <w:r w:rsidR="008430F2" w:rsidRPr="00267A74">
        <w:rPr>
          <w:rFonts w:cstheme="minorHAnsi"/>
          <w:szCs w:val="20"/>
        </w:rPr>
        <w:t xml:space="preserve"> infrastructure loans</w:t>
      </w:r>
      <w:r w:rsidRPr="00267A74">
        <w:rPr>
          <w:rFonts w:cstheme="minorHAnsi"/>
          <w:szCs w:val="20"/>
        </w:rPr>
        <w:t xml:space="preserve">, DFAT </w:t>
      </w:r>
      <w:r w:rsidR="00E3032A" w:rsidRPr="00267A74">
        <w:rPr>
          <w:rFonts w:cstheme="minorHAnsi"/>
          <w:szCs w:val="20"/>
        </w:rPr>
        <w:t>is not</w:t>
      </w:r>
      <w:r w:rsidR="00270BA6" w:rsidRPr="00ED3D9A">
        <w:rPr>
          <w:rFonts w:cstheme="minorHAnsi"/>
          <w:szCs w:val="20"/>
        </w:rPr>
        <w:t xml:space="preserve"> </w:t>
      </w:r>
      <w:r w:rsidRPr="00ED3D9A">
        <w:rPr>
          <w:rFonts w:cstheme="minorHAnsi"/>
          <w:szCs w:val="20"/>
        </w:rPr>
        <w:t>able to issue loans. This role is fulfilled by EFA</w:t>
      </w:r>
      <w:r w:rsidR="00141A29" w:rsidRPr="00ED3D9A">
        <w:rPr>
          <w:rFonts w:cstheme="minorHAnsi"/>
          <w:szCs w:val="20"/>
        </w:rPr>
        <w:t>,</w:t>
      </w:r>
      <w:r w:rsidRPr="00ED3D9A">
        <w:rPr>
          <w:rFonts w:cstheme="minorHAnsi"/>
          <w:szCs w:val="20"/>
        </w:rPr>
        <w:t xml:space="preserve"> which can issue loans from the National Interest Account</w:t>
      </w:r>
      <w:r w:rsidR="00E239E3" w:rsidRPr="00ED3D9A">
        <w:rPr>
          <w:rFonts w:cstheme="minorHAnsi"/>
          <w:szCs w:val="20"/>
        </w:rPr>
        <w:t xml:space="preserve"> (NIA)</w:t>
      </w:r>
      <w:r w:rsidRPr="00ED3D9A">
        <w:rPr>
          <w:rFonts w:cstheme="minorHAnsi"/>
          <w:szCs w:val="20"/>
        </w:rPr>
        <w:t xml:space="preserve"> </w:t>
      </w:r>
      <w:r w:rsidR="00141A29" w:rsidRPr="00ED3D9A">
        <w:rPr>
          <w:rFonts w:cstheme="minorHAnsi"/>
          <w:szCs w:val="20"/>
        </w:rPr>
        <w:t>and</w:t>
      </w:r>
      <w:r w:rsidRPr="00ED3D9A">
        <w:rPr>
          <w:rFonts w:cstheme="minorHAnsi"/>
          <w:szCs w:val="20"/>
        </w:rPr>
        <w:t xml:space="preserve"> provide guarantees on behalf of the AIFFP</w:t>
      </w:r>
      <w:r w:rsidRPr="00ED3D9A">
        <w:rPr>
          <w:rFonts w:cstheme="minorHAnsi"/>
          <w:b/>
          <w:bCs/>
          <w:szCs w:val="20"/>
        </w:rPr>
        <w:t xml:space="preserve">. </w:t>
      </w:r>
      <w:r w:rsidRPr="00ED3D9A">
        <w:rPr>
          <w:rFonts w:cstheme="minorHAnsi"/>
          <w:szCs w:val="20"/>
        </w:rPr>
        <w:t xml:space="preserve">As EFA is the ‘lender of record’, proposed loans must meet EFA’s requirements (for example, in relation to due diligence and safeguards) and be </w:t>
      </w:r>
      <w:r w:rsidR="004B0850" w:rsidRPr="00ED3D9A">
        <w:rPr>
          <w:rFonts w:cstheme="minorHAnsi"/>
          <w:szCs w:val="20"/>
        </w:rPr>
        <w:t xml:space="preserve">referred to the </w:t>
      </w:r>
      <w:r w:rsidR="00141A29" w:rsidRPr="00ED3D9A">
        <w:rPr>
          <w:rFonts w:cstheme="minorHAnsi"/>
          <w:szCs w:val="20"/>
        </w:rPr>
        <w:t>M</w:t>
      </w:r>
      <w:r w:rsidR="004B0850" w:rsidRPr="00ED3D9A">
        <w:rPr>
          <w:rFonts w:cstheme="minorHAnsi"/>
          <w:szCs w:val="20"/>
        </w:rPr>
        <w:t>inister for Trade</w:t>
      </w:r>
      <w:r w:rsidR="002E17F6">
        <w:rPr>
          <w:rFonts w:cstheme="minorHAnsi"/>
          <w:szCs w:val="20"/>
        </w:rPr>
        <w:t xml:space="preserve"> and</w:t>
      </w:r>
      <w:r w:rsidR="007E3798">
        <w:rPr>
          <w:rFonts w:cstheme="minorHAnsi"/>
          <w:szCs w:val="20"/>
        </w:rPr>
        <w:t xml:space="preserve"> </w:t>
      </w:r>
      <w:r w:rsidR="004B0850" w:rsidRPr="00ED3D9A">
        <w:rPr>
          <w:rFonts w:cstheme="minorHAnsi"/>
          <w:szCs w:val="20"/>
        </w:rPr>
        <w:t>Tourism</w:t>
      </w:r>
      <w:r w:rsidR="007E3798">
        <w:rPr>
          <w:rFonts w:cstheme="minorHAnsi"/>
          <w:szCs w:val="20"/>
        </w:rPr>
        <w:t xml:space="preserve"> </w:t>
      </w:r>
      <w:r w:rsidRPr="00ED3D9A">
        <w:rPr>
          <w:rFonts w:cstheme="minorHAnsi"/>
          <w:szCs w:val="20"/>
        </w:rPr>
        <w:t xml:space="preserve">by the EFA Board. </w:t>
      </w:r>
      <w:r w:rsidR="0013224B" w:rsidRPr="00ED3D9A">
        <w:rPr>
          <w:rFonts w:cstheme="minorHAnsi"/>
          <w:szCs w:val="20"/>
        </w:rPr>
        <w:t xml:space="preserve">This creates a hybrid operating model in which both the AIFFP and EFA have </w:t>
      </w:r>
      <w:r w:rsidR="002D7BE5" w:rsidRPr="00ED3D9A">
        <w:rPr>
          <w:rFonts w:cstheme="minorHAnsi"/>
          <w:szCs w:val="20"/>
        </w:rPr>
        <w:t>requirements that must be met with respect to the provision of AIFFP loans</w:t>
      </w:r>
      <w:r w:rsidR="0013224B" w:rsidRPr="00ED3D9A">
        <w:rPr>
          <w:rFonts w:cstheme="minorHAnsi"/>
          <w:szCs w:val="20"/>
        </w:rPr>
        <w:t xml:space="preserve">. </w:t>
      </w:r>
    </w:p>
    <w:p w14:paraId="63CF276C" w14:textId="21534E47" w:rsidR="001D2F60" w:rsidRPr="002A7AE0" w:rsidRDefault="001D2F60" w:rsidP="001D2F60">
      <w:pPr>
        <w:rPr>
          <w:rFonts w:cstheme="minorBidi"/>
        </w:rPr>
      </w:pPr>
      <w:r w:rsidRPr="00ED3D9A">
        <w:rPr>
          <w:rFonts w:cstheme="minorBidi"/>
        </w:rPr>
        <w:t xml:space="preserve">Once the EFA Board has referred </w:t>
      </w:r>
      <w:r w:rsidR="00550F24" w:rsidRPr="00ED3D9A">
        <w:rPr>
          <w:rFonts w:cstheme="minorBidi"/>
        </w:rPr>
        <w:t xml:space="preserve">a loan </w:t>
      </w:r>
      <w:r w:rsidRPr="00ED3D9A">
        <w:rPr>
          <w:rFonts w:cstheme="minorBidi"/>
        </w:rPr>
        <w:t>to the Trade Minister,</w:t>
      </w:r>
      <w:r w:rsidR="006A45D5" w:rsidRPr="00ED3D9A">
        <w:rPr>
          <w:rFonts w:cstheme="minorBidi"/>
        </w:rPr>
        <w:t xml:space="preserve"> the Trade Minist</w:t>
      </w:r>
      <w:r w:rsidR="004B666B" w:rsidRPr="00ED3D9A">
        <w:rPr>
          <w:rFonts w:cstheme="minorBidi"/>
        </w:rPr>
        <w:t>er and the Min</w:t>
      </w:r>
      <w:r w:rsidR="00CC3BDA" w:rsidRPr="00ED3D9A">
        <w:rPr>
          <w:rFonts w:cstheme="minorBidi"/>
        </w:rPr>
        <w:t>i</w:t>
      </w:r>
      <w:r w:rsidR="004B666B" w:rsidRPr="00ED3D9A">
        <w:rPr>
          <w:rFonts w:cstheme="minorBidi"/>
        </w:rPr>
        <w:t xml:space="preserve">ster </w:t>
      </w:r>
      <w:r w:rsidR="00141A29" w:rsidRPr="00ED3D9A">
        <w:rPr>
          <w:rFonts w:cstheme="minorBidi"/>
        </w:rPr>
        <w:t xml:space="preserve">for </w:t>
      </w:r>
      <w:r w:rsidR="004B666B" w:rsidRPr="00ED3D9A">
        <w:rPr>
          <w:rFonts w:cstheme="minorBidi"/>
        </w:rPr>
        <w:t>Foreign Affairs refer the proposal to</w:t>
      </w:r>
      <w:r w:rsidR="00902DA7" w:rsidRPr="00ED3D9A">
        <w:rPr>
          <w:rFonts w:cstheme="minorBidi"/>
        </w:rPr>
        <w:t xml:space="preserve"> the</w:t>
      </w:r>
      <w:r w:rsidR="004B666B" w:rsidRPr="00ED3D9A">
        <w:rPr>
          <w:rFonts w:cstheme="minorBidi"/>
        </w:rPr>
        <w:t xml:space="preserve"> </w:t>
      </w:r>
      <w:r w:rsidR="004B666B" w:rsidRPr="001241E1">
        <w:rPr>
          <w:rFonts w:cstheme="minorBidi"/>
        </w:rPr>
        <w:t>Government</w:t>
      </w:r>
      <w:r w:rsidR="004B666B" w:rsidRPr="00ED3D9A">
        <w:rPr>
          <w:rFonts w:cstheme="minorBidi"/>
        </w:rPr>
        <w:t xml:space="preserve"> for</w:t>
      </w:r>
      <w:r w:rsidR="00335D85" w:rsidRPr="00ED3D9A">
        <w:rPr>
          <w:rFonts w:cstheme="minorBidi"/>
        </w:rPr>
        <w:t xml:space="preserve"> approval</w:t>
      </w:r>
      <w:r w:rsidR="00141A29" w:rsidRPr="004D7401">
        <w:rPr>
          <w:rFonts w:cstheme="minorBidi"/>
        </w:rPr>
        <w:t>.</w:t>
      </w:r>
      <w:r w:rsidR="000A6AA0" w:rsidRPr="004D7401">
        <w:rPr>
          <w:rFonts w:cstheme="minorBidi"/>
        </w:rPr>
        <w:t xml:space="preserve"> If the Government agrees to EFA</w:t>
      </w:r>
      <w:r w:rsidR="00370890" w:rsidRPr="00855C77">
        <w:rPr>
          <w:rFonts w:cstheme="minorBidi"/>
        </w:rPr>
        <w:t xml:space="preserve"> providing the loan on behalf of the AIFFP, </w:t>
      </w:r>
      <w:r w:rsidRPr="002A4E2F">
        <w:rPr>
          <w:rFonts w:cstheme="minorBidi"/>
        </w:rPr>
        <w:t xml:space="preserve">the Trade Minister </w:t>
      </w:r>
      <w:r w:rsidR="00370890" w:rsidRPr="002A4E2F">
        <w:rPr>
          <w:rFonts w:cstheme="minorBidi"/>
        </w:rPr>
        <w:t xml:space="preserve">then </w:t>
      </w:r>
      <w:r w:rsidRPr="002A4E2F">
        <w:rPr>
          <w:rFonts w:cstheme="minorBidi"/>
        </w:rPr>
        <w:t xml:space="preserve">directs EFA to issue the loan. </w:t>
      </w:r>
    </w:p>
    <w:p w14:paraId="0A691A7A" w14:textId="06F21A29" w:rsidR="00B909FB" w:rsidRPr="004C2382" w:rsidRDefault="00F7135F" w:rsidP="002E101B">
      <w:pPr>
        <w:pStyle w:val="Heading3NOTOC"/>
        <w:spacing w:after="0"/>
      </w:pPr>
      <w:r w:rsidRPr="004C2382">
        <w:t>AIFFP architecture: Findings</w:t>
      </w:r>
    </w:p>
    <w:p w14:paraId="1CB24704" w14:textId="04B5F876" w:rsidR="000E60A3" w:rsidRPr="00267A74" w:rsidRDefault="00280850" w:rsidP="002A5F7E">
      <w:r w:rsidRPr="00ED3D9A">
        <w:t xml:space="preserve">To date, the AIFFP architecture has served the AIFFP well. </w:t>
      </w:r>
      <w:r w:rsidR="002437A4" w:rsidRPr="00ED3D9A">
        <w:t>A</w:t>
      </w:r>
      <w:r w:rsidR="00381A33" w:rsidRPr="00ED3D9A">
        <w:t>s of early 2022</w:t>
      </w:r>
      <w:r w:rsidR="00902DA7" w:rsidRPr="00ED3D9A">
        <w:t>,</w:t>
      </w:r>
      <w:r w:rsidR="002A5F7E" w:rsidRPr="00ED3D9A">
        <w:t xml:space="preserve"> this architecture has enabled the AIFFP to finalise</w:t>
      </w:r>
      <w:r w:rsidR="00621145" w:rsidRPr="00ED3D9A">
        <w:t xml:space="preserve"> </w:t>
      </w:r>
      <w:r w:rsidR="00A95BE0" w:rsidRPr="00ED3D9A">
        <w:t>a significant number</w:t>
      </w:r>
      <w:r w:rsidR="00254655" w:rsidRPr="00ED3D9A">
        <w:t xml:space="preserve"> </w:t>
      </w:r>
      <w:r w:rsidR="00A95BE0" w:rsidRPr="00ED3D9A">
        <w:t>of</w:t>
      </w:r>
      <w:r w:rsidR="007E536E" w:rsidRPr="00ED3D9A">
        <w:t xml:space="preserve"> investments</w:t>
      </w:r>
      <w:r w:rsidR="00F80D6F" w:rsidRPr="00ED3D9A">
        <w:t xml:space="preserve"> since it became ‘open for business’ in 2019. </w:t>
      </w:r>
      <w:r w:rsidR="00B3467A" w:rsidRPr="00ED3D9A">
        <w:t xml:space="preserve">These investments </w:t>
      </w:r>
      <w:r w:rsidR="009D241C" w:rsidRPr="00ED3D9A">
        <w:t>include</w:t>
      </w:r>
      <w:r w:rsidR="00B3467A" w:rsidRPr="00ED3D9A">
        <w:t xml:space="preserve"> </w:t>
      </w:r>
      <w:r w:rsidR="00890E6F">
        <w:t>10</w:t>
      </w:r>
      <w:r w:rsidR="00890E6F" w:rsidRPr="00C41497">
        <w:t xml:space="preserve"> </w:t>
      </w:r>
      <w:r w:rsidR="00033F6F" w:rsidRPr="00C41497">
        <w:t>capital works investments</w:t>
      </w:r>
      <w:r w:rsidR="00F7361E" w:rsidRPr="00ED3D9A">
        <w:t>.</w:t>
      </w:r>
      <w:r w:rsidR="00A240D7" w:rsidRPr="00ED3D9A">
        <w:t xml:space="preserve"> </w:t>
      </w:r>
      <w:r w:rsidR="00243DE6" w:rsidRPr="00ED3D9A">
        <w:t xml:space="preserve">The AIFFP has operated relatively quickly when compared to similar financiers such as the Northern Australia Infrastructure Facility (NAIF) (this is discussed in more detail under </w:t>
      </w:r>
      <w:r w:rsidR="00890E6F">
        <w:t>Q</w:t>
      </w:r>
      <w:r w:rsidR="00243DE6" w:rsidRPr="00C41497">
        <w:t>1</w:t>
      </w:r>
      <w:r w:rsidR="00890E6F">
        <w:t>B)</w:t>
      </w:r>
      <w:r w:rsidR="00243DE6" w:rsidRPr="00C41497">
        <w:t xml:space="preserve">. </w:t>
      </w:r>
    </w:p>
    <w:p w14:paraId="1C92C650" w14:textId="3136C16A" w:rsidR="007E2D60" w:rsidRPr="00ED3D9A" w:rsidRDefault="007E2D60" w:rsidP="007E2D60">
      <w:r w:rsidRPr="00ED3D9A">
        <w:t xml:space="preserve">As outlined above, a key element of the AIFFP architecture is that EFA is used as the ‘lender of record’. Using EFA in this role enabled the AIFFP to become operational quickly </w:t>
      </w:r>
      <w:r w:rsidR="00890E6F">
        <w:t>because</w:t>
      </w:r>
      <w:r w:rsidR="00890E6F" w:rsidRPr="00C41497">
        <w:t xml:space="preserve"> </w:t>
      </w:r>
      <w:r w:rsidRPr="00C41497">
        <w:t>th</w:t>
      </w:r>
      <w:r w:rsidR="00801F43" w:rsidRPr="00267A74">
        <w:t>e</w:t>
      </w:r>
      <w:r w:rsidRPr="00267A74">
        <w:t xml:space="preserve"> AIFFP was able to draw on</w:t>
      </w:r>
      <w:r w:rsidRPr="00ED3D9A">
        <w:t xml:space="preserve"> EFA’s loan systems and processes rather than developing its own. Interviews with </w:t>
      </w:r>
      <w:r w:rsidR="00890E6F">
        <w:t xml:space="preserve">the </w:t>
      </w:r>
      <w:r w:rsidRPr="00C41497">
        <w:t>AIFFP and EFA staff demonstrate</w:t>
      </w:r>
      <w:r w:rsidR="00902DA7" w:rsidRPr="00ED3D9A">
        <w:t>d</w:t>
      </w:r>
      <w:r w:rsidRPr="00ED3D9A">
        <w:t xml:space="preserve"> that the two organisations have built strong relationships and have an open, solutions</w:t>
      </w:r>
      <w:r w:rsidR="00902DA7" w:rsidRPr="00ED3D9A">
        <w:t>-</w:t>
      </w:r>
      <w:r w:rsidRPr="00ED3D9A">
        <w:t xml:space="preserve">orientated approach to communication and problem solving.  </w:t>
      </w:r>
    </w:p>
    <w:p w14:paraId="72841569" w14:textId="5C38E2F4" w:rsidR="003C125F" w:rsidRPr="004D7401" w:rsidRDefault="003C125F" w:rsidP="00ED3D9A">
      <w:pPr>
        <w:pStyle w:val="IntroCopy"/>
      </w:pPr>
      <w:r w:rsidRPr="00ED3D9A">
        <w:t xml:space="preserve">Finding </w:t>
      </w:r>
      <w:r w:rsidR="003714FA">
        <w:t>1:</w:t>
      </w:r>
      <w:r w:rsidRPr="00ED3D9A">
        <w:t xml:space="preserve"> To date, the AIFFP architecture has enabled the AIFFP to make good progress.</w:t>
      </w:r>
      <w:r w:rsidR="00565CC2" w:rsidRPr="00ED3D9A">
        <w:t xml:space="preserve"> </w:t>
      </w:r>
    </w:p>
    <w:p w14:paraId="41A709DF" w14:textId="71263B7A" w:rsidR="00CB4E9D" w:rsidRPr="00ED3D9A" w:rsidRDefault="00D70362" w:rsidP="007F76F2">
      <w:r w:rsidRPr="004C2382">
        <w:t xml:space="preserve">At the same time, the Review found that the AIFFP architecture – particularly the hybrid AIFFP-EFA operating model </w:t>
      </w:r>
      <w:r w:rsidR="006A15FE" w:rsidRPr="00C41497">
        <w:t>–</w:t>
      </w:r>
      <w:r w:rsidRPr="00C41497">
        <w:t xml:space="preserve"> </w:t>
      </w:r>
      <w:r w:rsidR="002B57FE" w:rsidRPr="00267A74">
        <w:t xml:space="preserve">is not as efficient as it could be. </w:t>
      </w:r>
      <w:r w:rsidR="00890E6F">
        <w:t xml:space="preserve">The </w:t>
      </w:r>
      <w:r w:rsidR="0096551A" w:rsidRPr="00C41497">
        <w:t xml:space="preserve">AIFFP and EFA staff have strong relationships, </w:t>
      </w:r>
      <w:r w:rsidR="00124582" w:rsidRPr="00C41497">
        <w:t xml:space="preserve">but </w:t>
      </w:r>
      <w:r w:rsidR="0096551A" w:rsidRPr="00ED3D9A">
        <w:t xml:space="preserve">the hybrid model creates structural challenges which are </w:t>
      </w:r>
      <w:r w:rsidR="00124582" w:rsidRPr="00ED3D9A">
        <w:t>difficult</w:t>
      </w:r>
      <w:r w:rsidR="0096551A" w:rsidRPr="00ED3D9A">
        <w:t xml:space="preserve"> to overcome through strong relationships alone. </w:t>
      </w:r>
    </w:p>
    <w:p w14:paraId="2882C16C" w14:textId="0B7E54AC" w:rsidR="003212BB" w:rsidRPr="00ED3D9A" w:rsidRDefault="00CB01FB" w:rsidP="007A45E5">
      <w:pPr>
        <w:rPr>
          <w:rFonts w:cstheme="minorBidi"/>
        </w:rPr>
      </w:pPr>
      <w:r w:rsidRPr="152E77F4">
        <w:rPr>
          <w:rFonts w:cstheme="minorBidi"/>
        </w:rPr>
        <w:t>In particular</w:t>
      </w:r>
      <w:r w:rsidR="00CB4E9D" w:rsidRPr="152E77F4">
        <w:rPr>
          <w:rFonts w:cstheme="minorBidi"/>
        </w:rPr>
        <w:t xml:space="preserve">, EFA has been directed by the Government </w:t>
      </w:r>
      <w:r w:rsidR="00E2263A" w:rsidRPr="152E77F4">
        <w:rPr>
          <w:rFonts w:cstheme="minorBidi"/>
        </w:rPr>
        <w:t xml:space="preserve">to </w:t>
      </w:r>
      <w:r w:rsidR="00823002" w:rsidRPr="152E77F4">
        <w:rPr>
          <w:rFonts w:cstheme="minorBidi"/>
        </w:rPr>
        <w:t xml:space="preserve">normally </w:t>
      </w:r>
      <w:r w:rsidR="00CB4E9D" w:rsidRPr="152E77F4">
        <w:rPr>
          <w:rFonts w:cstheme="minorBidi"/>
        </w:rPr>
        <w:t xml:space="preserve">operate the National Interest Account on a commercial basis. It therefore </w:t>
      </w:r>
      <w:r w:rsidR="00016ED3" w:rsidRPr="152E77F4">
        <w:rPr>
          <w:rFonts w:cstheme="minorBidi"/>
        </w:rPr>
        <w:t>uses</w:t>
      </w:r>
      <w:r w:rsidRPr="152E77F4">
        <w:rPr>
          <w:rFonts w:cstheme="minorBidi"/>
        </w:rPr>
        <w:t xml:space="preserve"> loan documentation which is commercial in nature. </w:t>
      </w:r>
      <w:r w:rsidR="00084D36">
        <w:rPr>
          <w:rFonts w:cstheme="minorBidi"/>
        </w:rPr>
        <w:t xml:space="preserve">To date, the AIFFP has been required by government policy to ensure its loans </w:t>
      </w:r>
      <w:r w:rsidR="00467EA0" w:rsidRPr="152E77F4">
        <w:rPr>
          <w:rFonts w:cstheme="minorBidi"/>
        </w:rPr>
        <w:t>cover EFA costs in funding and administering the loan</w:t>
      </w:r>
      <w:r w:rsidR="003212BB" w:rsidRPr="152E77F4">
        <w:rPr>
          <w:rFonts w:cstheme="minorBidi"/>
        </w:rPr>
        <w:t>.</w:t>
      </w:r>
      <w:r w:rsidR="00B8611C" w:rsidRPr="152E77F4">
        <w:rPr>
          <w:rFonts w:cstheme="minorBidi"/>
        </w:rPr>
        <w:t xml:space="preserve"> </w:t>
      </w:r>
      <w:r w:rsidR="00F7365B" w:rsidRPr="152E77F4">
        <w:rPr>
          <w:rFonts w:cstheme="minorBidi"/>
        </w:rPr>
        <w:t xml:space="preserve">This requirement </w:t>
      </w:r>
      <w:r w:rsidR="00A0628C">
        <w:rPr>
          <w:rFonts w:cstheme="minorBidi"/>
        </w:rPr>
        <w:t>has</w:t>
      </w:r>
      <w:r w:rsidR="00353571">
        <w:rPr>
          <w:rFonts w:cstheme="minorBidi"/>
        </w:rPr>
        <w:t xml:space="preserve"> </w:t>
      </w:r>
      <w:r w:rsidR="00F7365B" w:rsidRPr="152E77F4">
        <w:rPr>
          <w:rFonts w:cstheme="minorBidi"/>
        </w:rPr>
        <w:t>protect</w:t>
      </w:r>
      <w:r w:rsidR="00353571">
        <w:rPr>
          <w:rFonts w:cstheme="minorBidi"/>
        </w:rPr>
        <w:t>ed</w:t>
      </w:r>
      <w:r w:rsidR="00F7365B" w:rsidRPr="152E77F4">
        <w:rPr>
          <w:rFonts w:cstheme="minorBidi"/>
        </w:rPr>
        <w:t xml:space="preserve"> the pr</w:t>
      </w:r>
      <w:r w:rsidR="00C256E0" w:rsidRPr="152E77F4">
        <w:rPr>
          <w:rFonts w:cstheme="minorBidi"/>
        </w:rPr>
        <w:t>ofitability of the Nationa</w:t>
      </w:r>
      <w:r w:rsidR="00A0729C" w:rsidRPr="152E77F4">
        <w:rPr>
          <w:rFonts w:cstheme="minorBidi"/>
        </w:rPr>
        <w:t>l Interest Account</w:t>
      </w:r>
      <w:r w:rsidR="00C256E0" w:rsidRPr="152E77F4">
        <w:rPr>
          <w:rFonts w:cstheme="minorBidi"/>
        </w:rPr>
        <w:t>.</w:t>
      </w:r>
    </w:p>
    <w:p w14:paraId="54F99316" w14:textId="49582C19" w:rsidR="00B50C15" w:rsidRPr="00ED3D9A" w:rsidRDefault="00CB01FB" w:rsidP="00CC0FA5">
      <w:pPr>
        <w:rPr>
          <w:rFonts w:cstheme="minorBidi"/>
        </w:rPr>
      </w:pPr>
      <w:r w:rsidRPr="2417AB5E">
        <w:rPr>
          <w:rFonts w:cstheme="minorBidi"/>
        </w:rPr>
        <w:t>The</w:t>
      </w:r>
      <w:r w:rsidR="00383FEF" w:rsidRPr="2417AB5E">
        <w:rPr>
          <w:rFonts w:cstheme="minorBidi"/>
        </w:rPr>
        <w:t xml:space="preserve"> way in which EFA has been instructed to operate</w:t>
      </w:r>
      <w:r w:rsidRPr="2417AB5E">
        <w:rPr>
          <w:rFonts w:cstheme="minorBidi"/>
        </w:rPr>
        <w:t xml:space="preserve"> can conflict with </w:t>
      </w:r>
      <w:r w:rsidR="00890E6F" w:rsidRPr="2417AB5E">
        <w:rPr>
          <w:rFonts w:cstheme="minorBidi"/>
        </w:rPr>
        <w:t xml:space="preserve">the </w:t>
      </w:r>
      <w:r w:rsidRPr="2417AB5E">
        <w:rPr>
          <w:rFonts w:cstheme="minorBidi"/>
        </w:rPr>
        <w:t>AIFFP’s mandate. The AIFFP seeks to offer highly competitive loans to partners</w:t>
      </w:r>
      <w:r w:rsidR="00383FEF" w:rsidRPr="2417AB5E">
        <w:rPr>
          <w:rFonts w:cstheme="minorBidi"/>
        </w:rPr>
        <w:t xml:space="preserve"> with simple loan documentation</w:t>
      </w:r>
      <w:r w:rsidR="00100884" w:rsidRPr="2417AB5E">
        <w:rPr>
          <w:rFonts w:cstheme="minorBidi"/>
        </w:rPr>
        <w:t>. This is to ensure that Pacific partners have access to finance</w:t>
      </w:r>
      <w:r w:rsidR="00540011" w:rsidRPr="2417AB5E">
        <w:rPr>
          <w:rFonts w:cstheme="minorBidi"/>
        </w:rPr>
        <w:t xml:space="preserve">; that </w:t>
      </w:r>
      <w:r w:rsidR="00F97E82" w:rsidRPr="00ED3D9A">
        <w:t>the AIFFP</w:t>
      </w:r>
      <w:r w:rsidR="00562F32" w:rsidRPr="00ED3D9A">
        <w:t xml:space="preserve"> is not contributing to unsustainable debt burdens</w:t>
      </w:r>
      <w:r w:rsidR="00540011" w:rsidRPr="00ED3D9A">
        <w:t>;</w:t>
      </w:r>
      <w:r w:rsidR="005D61DC" w:rsidRPr="2417AB5E">
        <w:rPr>
          <w:rStyle w:val="FootnoteReference"/>
          <w:rFonts w:cstheme="minorBidi"/>
        </w:rPr>
        <w:footnoteReference w:id="5"/>
      </w:r>
      <w:r w:rsidR="00562F32" w:rsidRPr="00ED3D9A">
        <w:t xml:space="preserve"> and</w:t>
      </w:r>
      <w:r w:rsidR="00F97E82" w:rsidRPr="00ED3D9A">
        <w:t xml:space="preserve"> </w:t>
      </w:r>
      <w:r w:rsidR="00540011" w:rsidRPr="002A7AE0">
        <w:t>th</w:t>
      </w:r>
      <w:r w:rsidR="00540011" w:rsidRPr="0047693C">
        <w:t>at</w:t>
      </w:r>
      <w:r w:rsidR="00540011" w:rsidRPr="002163C0">
        <w:t xml:space="preserve"> </w:t>
      </w:r>
      <w:r w:rsidR="00F97E82" w:rsidRPr="002163C0">
        <w:t>the AIFFP</w:t>
      </w:r>
      <w:r w:rsidR="00562F32" w:rsidRPr="002163C0">
        <w:t xml:space="preserve"> is considered </w:t>
      </w:r>
      <w:r w:rsidR="00480D26">
        <w:t>a</w:t>
      </w:r>
      <w:r w:rsidR="00383FEF" w:rsidRPr="00ED3D9A">
        <w:t xml:space="preserve"> ‘partner of choice’ in the Pacific.</w:t>
      </w:r>
      <w:r w:rsidR="00CC0FA5" w:rsidRPr="2417AB5E">
        <w:rPr>
          <w:rFonts w:cstheme="minorBidi"/>
        </w:rPr>
        <w:t xml:space="preserve"> </w:t>
      </w:r>
      <w:r w:rsidR="00383FEF" w:rsidRPr="2417AB5E">
        <w:rPr>
          <w:rFonts w:cstheme="minorBidi"/>
        </w:rPr>
        <w:t>G</w:t>
      </w:r>
      <w:r w:rsidR="007E4A35" w:rsidRPr="2417AB5E">
        <w:rPr>
          <w:rFonts w:cstheme="minorBidi"/>
        </w:rPr>
        <w:t>iven the nature of</w:t>
      </w:r>
      <w:r w:rsidR="00ED3D9A" w:rsidRPr="2417AB5E">
        <w:rPr>
          <w:rFonts w:cstheme="minorBidi"/>
        </w:rPr>
        <w:t xml:space="preserve"> the AIFFP’s</w:t>
      </w:r>
      <w:r w:rsidR="007E4A35" w:rsidRPr="2417AB5E">
        <w:rPr>
          <w:rFonts w:cstheme="minorBidi"/>
        </w:rPr>
        <w:t xml:space="preserve"> competitors, this means </w:t>
      </w:r>
      <w:r w:rsidR="00540011" w:rsidRPr="2417AB5E">
        <w:rPr>
          <w:rFonts w:cstheme="minorBidi"/>
        </w:rPr>
        <w:t xml:space="preserve">that </w:t>
      </w:r>
      <w:r w:rsidR="00851A37" w:rsidRPr="2417AB5E">
        <w:rPr>
          <w:rFonts w:cstheme="minorBidi"/>
        </w:rPr>
        <w:t>AIFFP</w:t>
      </w:r>
      <w:r w:rsidR="007E4A35" w:rsidRPr="2417AB5E">
        <w:rPr>
          <w:rFonts w:cstheme="minorBidi"/>
        </w:rPr>
        <w:t xml:space="preserve"> </w:t>
      </w:r>
      <w:r w:rsidR="00570D51" w:rsidRPr="2417AB5E">
        <w:rPr>
          <w:rFonts w:cstheme="minorBidi"/>
        </w:rPr>
        <w:t xml:space="preserve">sovereign </w:t>
      </w:r>
      <w:r w:rsidR="007E4A35" w:rsidRPr="2417AB5E">
        <w:rPr>
          <w:rFonts w:cstheme="minorBidi"/>
        </w:rPr>
        <w:t>loans</w:t>
      </w:r>
      <w:r w:rsidR="00383FEF" w:rsidRPr="2417AB5E">
        <w:rPr>
          <w:rFonts w:cstheme="minorBidi"/>
        </w:rPr>
        <w:t xml:space="preserve"> likely need to be offered with interest rates and fees that are as </w:t>
      </w:r>
      <w:r w:rsidR="001F7CB7" w:rsidRPr="2417AB5E">
        <w:rPr>
          <w:rFonts w:cstheme="minorBidi"/>
        </w:rPr>
        <w:t xml:space="preserve">competitive </w:t>
      </w:r>
      <w:r w:rsidR="00383FEF" w:rsidRPr="2417AB5E">
        <w:rPr>
          <w:rFonts w:cstheme="minorBidi"/>
        </w:rPr>
        <w:t>as possible</w:t>
      </w:r>
      <w:r w:rsidR="000B452B" w:rsidRPr="2417AB5E">
        <w:rPr>
          <w:rFonts w:cstheme="minorBidi"/>
        </w:rPr>
        <w:t>, with many alternative financ</w:t>
      </w:r>
      <w:r w:rsidR="008742A8" w:rsidRPr="2417AB5E">
        <w:rPr>
          <w:rFonts w:cstheme="minorBidi"/>
        </w:rPr>
        <w:t>i</w:t>
      </w:r>
      <w:r w:rsidR="000B452B" w:rsidRPr="2417AB5E">
        <w:rPr>
          <w:rFonts w:cstheme="minorBidi"/>
        </w:rPr>
        <w:t xml:space="preserve">ers offering </w:t>
      </w:r>
      <w:r w:rsidR="00CF13B9" w:rsidRPr="2417AB5E">
        <w:rPr>
          <w:rFonts w:cstheme="minorBidi"/>
        </w:rPr>
        <w:t xml:space="preserve">concessional loans </w:t>
      </w:r>
      <w:r w:rsidR="00C419B7" w:rsidRPr="2417AB5E">
        <w:rPr>
          <w:rFonts w:cstheme="minorBidi"/>
        </w:rPr>
        <w:t>below their cost of funds</w:t>
      </w:r>
      <w:r w:rsidR="00F13307" w:rsidRPr="2417AB5E">
        <w:rPr>
          <w:rFonts w:cstheme="minorBidi"/>
        </w:rPr>
        <w:t xml:space="preserve"> (which </w:t>
      </w:r>
      <w:r w:rsidR="00540011" w:rsidRPr="2417AB5E">
        <w:rPr>
          <w:rFonts w:cstheme="minorBidi"/>
        </w:rPr>
        <w:t xml:space="preserve">the </w:t>
      </w:r>
      <w:r w:rsidR="00245E40" w:rsidRPr="2417AB5E">
        <w:rPr>
          <w:rFonts w:cstheme="minorBidi"/>
        </w:rPr>
        <w:t xml:space="preserve">AIFFP </w:t>
      </w:r>
      <w:r w:rsidR="00F13307" w:rsidRPr="2417AB5E">
        <w:rPr>
          <w:rFonts w:cstheme="minorBidi"/>
        </w:rPr>
        <w:t xml:space="preserve">cannot </w:t>
      </w:r>
      <w:r w:rsidR="00245E40" w:rsidRPr="2417AB5E">
        <w:rPr>
          <w:rFonts w:cstheme="minorBidi"/>
        </w:rPr>
        <w:t>do)</w:t>
      </w:r>
      <w:r w:rsidR="00CF13B9" w:rsidRPr="2417AB5E">
        <w:rPr>
          <w:rFonts w:cstheme="minorBidi"/>
        </w:rPr>
        <w:t xml:space="preserve">. </w:t>
      </w:r>
    </w:p>
    <w:p w14:paraId="3B93E794" w14:textId="12D91940" w:rsidR="00D24DD4" w:rsidRPr="00C41497" w:rsidRDefault="00245E40">
      <w:pPr>
        <w:ind w:left="56"/>
        <w:rPr>
          <w:rFonts w:cstheme="minorBidi"/>
        </w:rPr>
      </w:pPr>
      <w:r w:rsidRPr="2417AB5E">
        <w:rPr>
          <w:rFonts w:cstheme="minorBidi"/>
        </w:rPr>
        <w:t xml:space="preserve">While loan pricing challenges are a broader question for the </w:t>
      </w:r>
      <w:r w:rsidR="0092718C" w:rsidRPr="2417AB5E">
        <w:rPr>
          <w:rFonts w:cstheme="minorBidi"/>
        </w:rPr>
        <w:t xml:space="preserve">Australian </w:t>
      </w:r>
      <w:r w:rsidRPr="2417AB5E">
        <w:rPr>
          <w:rFonts w:cstheme="minorBidi"/>
        </w:rPr>
        <w:t xml:space="preserve">Government, </w:t>
      </w:r>
      <w:r w:rsidR="00F83617" w:rsidRPr="2417AB5E">
        <w:rPr>
          <w:rFonts w:cstheme="minorBidi"/>
        </w:rPr>
        <w:t>a key</w:t>
      </w:r>
      <w:r w:rsidR="00993787" w:rsidRPr="2417AB5E">
        <w:rPr>
          <w:rFonts w:cstheme="minorBidi"/>
        </w:rPr>
        <w:t xml:space="preserve"> challenge </w:t>
      </w:r>
      <w:r w:rsidR="008971D3" w:rsidRPr="2417AB5E">
        <w:rPr>
          <w:rFonts w:cstheme="minorBidi"/>
        </w:rPr>
        <w:t>remains that</w:t>
      </w:r>
      <w:r w:rsidR="00993787" w:rsidRPr="2417AB5E">
        <w:rPr>
          <w:rFonts w:cstheme="minorBidi"/>
        </w:rPr>
        <w:t xml:space="preserve"> EFA </w:t>
      </w:r>
      <w:r w:rsidR="005653D0">
        <w:rPr>
          <w:rFonts w:cstheme="minorBidi"/>
        </w:rPr>
        <w:t xml:space="preserve">is required </w:t>
      </w:r>
      <w:r w:rsidR="00993787" w:rsidRPr="2417AB5E">
        <w:rPr>
          <w:rFonts w:cstheme="minorBidi"/>
        </w:rPr>
        <w:t>to operate the N</w:t>
      </w:r>
      <w:r w:rsidR="00A0729C" w:rsidRPr="2417AB5E">
        <w:rPr>
          <w:rFonts w:cstheme="minorBidi"/>
        </w:rPr>
        <w:t>ational Interest Account</w:t>
      </w:r>
      <w:r w:rsidR="00993787" w:rsidRPr="2417AB5E">
        <w:rPr>
          <w:rFonts w:cstheme="minorBidi"/>
        </w:rPr>
        <w:t xml:space="preserve"> on a commercial basis</w:t>
      </w:r>
      <w:r w:rsidR="00D10608" w:rsidRPr="2417AB5E">
        <w:rPr>
          <w:rFonts w:cstheme="minorBidi"/>
        </w:rPr>
        <w:t xml:space="preserve">. </w:t>
      </w:r>
      <w:r w:rsidR="00B7687F" w:rsidRPr="2417AB5E">
        <w:rPr>
          <w:rFonts w:cstheme="minorBidi"/>
        </w:rPr>
        <w:t xml:space="preserve">To enable </w:t>
      </w:r>
      <w:r w:rsidR="00D10608" w:rsidRPr="2417AB5E">
        <w:rPr>
          <w:rFonts w:cstheme="minorBidi"/>
        </w:rPr>
        <w:t xml:space="preserve">EFA to offer </w:t>
      </w:r>
      <w:r w:rsidR="00B7687F" w:rsidRPr="2417AB5E">
        <w:rPr>
          <w:rFonts w:cstheme="minorBidi"/>
        </w:rPr>
        <w:t xml:space="preserve">competitive loans, </w:t>
      </w:r>
      <w:r w:rsidR="00D24DD4" w:rsidRPr="2417AB5E">
        <w:rPr>
          <w:rFonts w:cstheme="minorBidi"/>
        </w:rPr>
        <w:t>for some P</w:t>
      </w:r>
      <w:r w:rsidR="00EE0BE4" w:rsidRPr="2417AB5E">
        <w:rPr>
          <w:rFonts w:cstheme="minorBidi"/>
        </w:rPr>
        <w:t>acific partners</w:t>
      </w:r>
      <w:r w:rsidR="00D24DD4" w:rsidRPr="2417AB5E">
        <w:rPr>
          <w:rFonts w:cstheme="minorBidi"/>
        </w:rPr>
        <w:t xml:space="preserve"> </w:t>
      </w:r>
      <w:r w:rsidR="00B633C2" w:rsidRPr="2417AB5E">
        <w:rPr>
          <w:rFonts w:cstheme="minorBidi"/>
        </w:rPr>
        <w:t>t</w:t>
      </w:r>
      <w:r w:rsidR="002F50F5" w:rsidRPr="2417AB5E">
        <w:rPr>
          <w:rFonts w:cstheme="minorBidi"/>
        </w:rPr>
        <w:t xml:space="preserve">he AIFFP </w:t>
      </w:r>
      <w:r w:rsidR="009C4D36" w:rsidRPr="2417AB5E">
        <w:rPr>
          <w:rFonts w:cstheme="minorBidi"/>
        </w:rPr>
        <w:t>offers grants alongside EFA-issued loans</w:t>
      </w:r>
      <w:r w:rsidR="00896F66" w:rsidRPr="2417AB5E">
        <w:rPr>
          <w:rFonts w:cstheme="minorBidi"/>
        </w:rPr>
        <w:t xml:space="preserve"> to ensure </w:t>
      </w:r>
      <w:r w:rsidR="00B633C2" w:rsidRPr="2417AB5E">
        <w:rPr>
          <w:rFonts w:cstheme="minorBidi"/>
        </w:rPr>
        <w:t>that a</w:t>
      </w:r>
      <w:r w:rsidR="00533E9D" w:rsidRPr="2417AB5E">
        <w:rPr>
          <w:rFonts w:cstheme="minorBidi"/>
        </w:rPr>
        <w:t xml:space="preserve"> more</w:t>
      </w:r>
      <w:r w:rsidR="00B633C2" w:rsidRPr="2417AB5E">
        <w:rPr>
          <w:rFonts w:cstheme="minorBidi"/>
        </w:rPr>
        <w:t xml:space="preserve"> concessional</w:t>
      </w:r>
      <w:r w:rsidR="00913A82" w:rsidRPr="2417AB5E">
        <w:rPr>
          <w:rFonts w:cstheme="minorBidi"/>
        </w:rPr>
        <w:t xml:space="preserve"> funding</w:t>
      </w:r>
      <w:r w:rsidR="00B633C2" w:rsidRPr="2417AB5E">
        <w:rPr>
          <w:rFonts w:cstheme="minorBidi"/>
        </w:rPr>
        <w:t xml:space="preserve"> package is provided</w:t>
      </w:r>
      <w:r w:rsidR="00D43331" w:rsidRPr="2417AB5E">
        <w:rPr>
          <w:rFonts w:cstheme="minorBidi"/>
        </w:rPr>
        <w:t xml:space="preserve">. </w:t>
      </w:r>
      <w:r w:rsidR="005D4563" w:rsidRPr="2417AB5E">
        <w:rPr>
          <w:rFonts w:cstheme="minorBidi"/>
        </w:rPr>
        <w:t>The AIFFP also uses a range of other measures to make its loan</w:t>
      </w:r>
      <w:r w:rsidR="001C008A" w:rsidRPr="2417AB5E">
        <w:rPr>
          <w:rFonts w:cstheme="minorBidi"/>
        </w:rPr>
        <w:t>/grant</w:t>
      </w:r>
      <w:r w:rsidR="005D4563" w:rsidRPr="2417AB5E">
        <w:rPr>
          <w:rFonts w:cstheme="minorBidi"/>
        </w:rPr>
        <w:t xml:space="preserve"> packages more attractive; these are discussed further under </w:t>
      </w:r>
      <w:r w:rsidR="00540011" w:rsidRPr="2417AB5E">
        <w:rPr>
          <w:rFonts w:cstheme="minorBidi"/>
        </w:rPr>
        <w:t>Q</w:t>
      </w:r>
      <w:r w:rsidR="00350433" w:rsidRPr="2417AB5E">
        <w:rPr>
          <w:rFonts w:cstheme="minorBidi"/>
        </w:rPr>
        <w:t>2</w:t>
      </w:r>
      <w:r w:rsidR="00A51E47" w:rsidRPr="2417AB5E">
        <w:rPr>
          <w:rFonts w:cstheme="minorBidi"/>
        </w:rPr>
        <w:t>B</w:t>
      </w:r>
      <w:r w:rsidR="00350433" w:rsidRPr="2417AB5E">
        <w:rPr>
          <w:rFonts w:cstheme="minorBidi"/>
        </w:rPr>
        <w:t>.</w:t>
      </w:r>
    </w:p>
    <w:p w14:paraId="455C2499" w14:textId="4A8A1A9D" w:rsidR="001B14B3" w:rsidRPr="00ED3D9A" w:rsidRDefault="00D24DD4" w:rsidP="0010362B">
      <w:pPr>
        <w:ind w:left="56"/>
      </w:pPr>
      <w:r w:rsidRPr="2417AB5E">
        <w:rPr>
          <w:rFonts w:cstheme="minorBidi"/>
        </w:rPr>
        <w:t xml:space="preserve">This </w:t>
      </w:r>
      <w:r w:rsidR="00540011" w:rsidRPr="2417AB5E">
        <w:rPr>
          <w:rFonts w:cstheme="minorBidi"/>
        </w:rPr>
        <w:t>loan</w:t>
      </w:r>
      <w:r w:rsidR="001C008A" w:rsidRPr="2417AB5E">
        <w:rPr>
          <w:rFonts w:cstheme="minorBidi"/>
        </w:rPr>
        <w:t>/</w:t>
      </w:r>
      <w:r w:rsidR="00540011" w:rsidRPr="2417AB5E">
        <w:rPr>
          <w:rFonts w:cstheme="minorBidi"/>
        </w:rPr>
        <w:t xml:space="preserve">grant </w:t>
      </w:r>
      <w:r w:rsidRPr="2417AB5E">
        <w:rPr>
          <w:rFonts w:cstheme="minorBidi"/>
        </w:rPr>
        <w:t xml:space="preserve">approach for sovereign loans, while satisfying the </w:t>
      </w:r>
      <w:r w:rsidR="00707022" w:rsidRPr="2417AB5E">
        <w:rPr>
          <w:rFonts w:cstheme="minorBidi"/>
        </w:rPr>
        <w:t>requirements</w:t>
      </w:r>
      <w:r w:rsidRPr="2417AB5E">
        <w:rPr>
          <w:rFonts w:cstheme="minorBidi"/>
        </w:rPr>
        <w:t xml:space="preserve"> of both EFA and the AIFFP, is cumbersome</w:t>
      </w:r>
      <w:r w:rsidR="00D96426" w:rsidRPr="2417AB5E">
        <w:rPr>
          <w:rFonts w:cstheme="minorBidi"/>
        </w:rPr>
        <w:t xml:space="preserve"> and creates complexity in the AIFFP’s operations</w:t>
      </w:r>
      <w:r w:rsidRPr="2417AB5E">
        <w:rPr>
          <w:rFonts w:cstheme="minorBidi"/>
        </w:rPr>
        <w:t xml:space="preserve">. </w:t>
      </w:r>
      <w:r w:rsidR="002D214A" w:rsidRPr="2417AB5E">
        <w:rPr>
          <w:rFonts w:cstheme="minorBidi"/>
        </w:rPr>
        <w:t xml:space="preserve">Interviewees highlighted that </w:t>
      </w:r>
      <w:r w:rsidR="005506E7" w:rsidRPr="2417AB5E">
        <w:rPr>
          <w:rFonts w:cstheme="minorBidi"/>
        </w:rPr>
        <w:t>this approach</w:t>
      </w:r>
      <w:r w:rsidR="002D214A" w:rsidRPr="2417AB5E">
        <w:rPr>
          <w:rFonts w:cstheme="minorBidi"/>
        </w:rPr>
        <w:t xml:space="preserve"> </w:t>
      </w:r>
      <w:r w:rsidR="005506E7" w:rsidRPr="2417AB5E">
        <w:rPr>
          <w:rFonts w:cstheme="minorBidi"/>
        </w:rPr>
        <w:t>leads to</w:t>
      </w:r>
      <w:r w:rsidR="002D214A" w:rsidRPr="2417AB5E">
        <w:rPr>
          <w:rFonts w:cstheme="minorBidi"/>
        </w:rPr>
        <w:t xml:space="preserve"> significant </w:t>
      </w:r>
      <w:r w:rsidR="002D214A" w:rsidRPr="00ED3D9A">
        <w:t>and time-consuming back-and-forth between the two organisations</w:t>
      </w:r>
      <w:r w:rsidR="005506E7" w:rsidRPr="00ED3D9A">
        <w:t xml:space="preserve"> in order</w:t>
      </w:r>
      <w:r w:rsidR="002D214A" w:rsidRPr="00ED3D9A">
        <w:t xml:space="preserve"> to agree on and finalise loan documents, and to ensure these loan documents </w:t>
      </w:r>
      <w:r w:rsidR="00B01692" w:rsidRPr="00ED3D9A">
        <w:t xml:space="preserve">are </w:t>
      </w:r>
      <w:r w:rsidR="00CA3A85" w:rsidRPr="00ED3D9A">
        <w:t>synchronised</w:t>
      </w:r>
      <w:r w:rsidR="00B01692" w:rsidRPr="00ED3D9A">
        <w:t xml:space="preserve"> with separate grant documents. </w:t>
      </w:r>
      <w:r w:rsidR="000F444F" w:rsidRPr="00ED3D9A">
        <w:t>It will also create inefficiencies for partners in the future, who will be required to request funds from loans and grants separately</w:t>
      </w:r>
      <w:r w:rsidR="00CA3A85" w:rsidRPr="00ED3D9A">
        <w:t xml:space="preserve"> and adhere to two separate agreements</w:t>
      </w:r>
      <w:r w:rsidR="001069FA" w:rsidRPr="00ED3D9A">
        <w:t>.</w:t>
      </w:r>
      <w:r w:rsidR="001069FA">
        <w:t xml:space="preserve"> </w:t>
      </w:r>
      <w:r w:rsidR="00F9426A" w:rsidRPr="00F9426A">
        <w:rPr>
          <w:rFonts w:cstheme="minorBidi"/>
        </w:rPr>
        <w:t xml:space="preserve"> </w:t>
      </w:r>
      <w:r w:rsidR="00F9426A" w:rsidRPr="2417AB5E">
        <w:rPr>
          <w:rFonts w:cstheme="minorBidi"/>
        </w:rPr>
        <w:t>However, there are benefits in the additional transparency it provides in regard to the true cost to the Commonwealth in the provision of this financing</w:t>
      </w:r>
      <w:r w:rsidR="004F2065">
        <w:rPr>
          <w:rFonts w:cstheme="minorBidi"/>
        </w:rPr>
        <w:t>.</w:t>
      </w:r>
    </w:p>
    <w:p w14:paraId="61136548" w14:textId="3EE6D151" w:rsidR="00144382" w:rsidRPr="00ED3D9A" w:rsidRDefault="001B14B3" w:rsidP="0010362B">
      <w:pPr>
        <w:ind w:left="56"/>
      </w:pPr>
      <w:r w:rsidRPr="00ED3D9A">
        <w:t>The Review</w:t>
      </w:r>
      <w:r w:rsidR="003740F0" w:rsidRPr="00ED3D9A">
        <w:t xml:space="preserve"> also</w:t>
      </w:r>
      <w:r w:rsidRPr="00ED3D9A">
        <w:t xml:space="preserve"> finds that </w:t>
      </w:r>
      <w:r w:rsidR="00A56D31" w:rsidRPr="00ED3D9A">
        <w:t>the</w:t>
      </w:r>
      <w:r w:rsidR="005C1FEF" w:rsidRPr="00ED3D9A">
        <w:t xml:space="preserve"> hybrid</w:t>
      </w:r>
      <w:r w:rsidR="00A56D31" w:rsidRPr="00ED3D9A">
        <w:t xml:space="preserve"> AIFFP</w:t>
      </w:r>
      <w:r w:rsidR="005C1FEF" w:rsidRPr="00ED3D9A">
        <w:t xml:space="preserve"> operating</w:t>
      </w:r>
      <w:r w:rsidR="00A56D31" w:rsidRPr="00ED3D9A">
        <w:t xml:space="preserve"> model </w:t>
      </w:r>
      <w:r w:rsidR="00C42F96" w:rsidRPr="00ED3D9A">
        <w:t xml:space="preserve">is </w:t>
      </w:r>
      <w:r w:rsidR="00EE377D" w:rsidRPr="00ED3D9A">
        <w:t xml:space="preserve">unusual </w:t>
      </w:r>
      <w:r w:rsidR="00500DBD" w:rsidRPr="00ED3D9A">
        <w:t xml:space="preserve">– and more complex </w:t>
      </w:r>
      <w:r w:rsidR="00B83642" w:rsidRPr="00ED3D9A">
        <w:t>–</w:t>
      </w:r>
      <w:r w:rsidR="00500DBD" w:rsidRPr="00ED3D9A">
        <w:t xml:space="preserve"> </w:t>
      </w:r>
      <w:r w:rsidR="00EE377D" w:rsidRPr="00ED3D9A">
        <w:t xml:space="preserve">when compared to </w:t>
      </w:r>
      <w:r w:rsidR="00A51E47">
        <w:t xml:space="preserve">the operating models of </w:t>
      </w:r>
      <w:r w:rsidR="00EE377D" w:rsidRPr="00C41497">
        <w:t>other infrastructure financ</w:t>
      </w:r>
      <w:r w:rsidR="00A51E47">
        <w:t>i</w:t>
      </w:r>
      <w:r w:rsidR="00EE377D" w:rsidRPr="00C41497">
        <w:t xml:space="preserve">ers. </w:t>
      </w:r>
      <w:r w:rsidR="00144382" w:rsidRPr="00C41497">
        <w:t>Multilateral development banks such as the World Bank and the Asian Development Bank offer</w:t>
      </w:r>
      <w:r w:rsidR="00C84D3D" w:rsidRPr="00ED3D9A">
        <w:t xml:space="preserve"> </w:t>
      </w:r>
      <w:r w:rsidR="00144382" w:rsidRPr="00ED3D9A">
        <w:t>concessional loan</w:t>
      </w:r>
      <w:r w:rsidR="00660C44" w:rsidRPr="00ED3D9A">
        <w:t>s</w:t>
      </w:r>
      <w:r w:rsidR="00116234" w:rsidRPr="00ED3D9A">
        <w:t xml:space="preserve">, with terms covered in a single set of loan documentation </w:t>
      </w:r>
      <w:r w:rsidR="00891FB3" w:rsidRPr="00ED3D9A">
        <w:t>–</w:t>
      </w:r>
      <w:r w:rsidR="00116234" w:rsidRPr="00ED3D9A">
        <w:t xml:space="preserve"> </w:t>
      </w:r>
      <w:r w:rsidR="00891FB3" w:rsidRPr="00ED3D9A">
        <w:t xml:space="preserve">an approach which is simple for their partners. </w:t>
      </w:r>
      <w:r w:rsidR="009D2783" w:rsidRPr="00ED3D9A">
        <w:t>Australia-focused financ</w:t>
      </w:r>
      <w:r w:rsidR="00A51E47">
        <w:t>i</w:t>
      </w:r>
      <w:r w:rsidR="009D2783" w:rsidRPr="00C41497">
        <w:t xml:space="preserve">ers, such as NAIF, </w:t>
      </w:r>
      <w:r w:rsidR="009D2783">
        <w:t>have used</w:t>
      </w:r>
      <w:r w:rsidR="009D2783" w:rsidRPr="00C41497">
        <w:t xml:space="preserve"> EFA for their </w:t>
      </w:r>
      <w:r w:rsidR="00A37A74" w:rsidRPr="00ED3D9A">
        <w:t>back-office</w:t>
      </w:r>
      <w:r w:rsidR="009D2783" w:rsidRPr="00ED3D9A">
        <w:t xml:space="preserve"> loan functions but are not able to offer grants</w:t>
      </w:r>
      <w:r w:rsidR="00D36B29" w:rsidRPr="00ED3D9A">
        <w:t xml:space="preserve"> alongside </w:t>
      </w:r>
      <w:r w:rsidR="00B349BF">
        <w:t>NAIF</w:t>
      </w:r>
      <w:r w:rsidR="000204AC" w:rsidRPr="00ED3D9A">
        <w:t>-issued</w:t>
      </w:r>
      <w:r w:rsidR="00D36B29" w:rsidRPr="00ED3D9A">
        <w:t xml:space="preserve"> loans</w:t>
      </w:r>
      <w:r w:rsidR="00B349BF">
        <w:t xml:space="preserve">, and </w:t>
      </w:r>
      <w:r w:rsidR="00FD64D8">
        <w:t>do not rely on EFA</w:t>
      </w:r>
      <w:r w:rsidR="00B349BF">
        <w:t xml:space="preserve"> as lender of record, or assistance in credit assessment and loan structuring</w:t>
      </w:r>
      <w:r w:rsidR="00BF71FA">
        <w:t xml:space="preserve">. </w:t>
      </w:r>
      <w:r w:rsidR="00D36B29">
        <w:t xml:space="preserve"> </w:t>
      </w:r>
    </w:p>
    <w:p w14:paraId="1CC14A11" w14:textId="6D22AE9C" w:rsidR="00C00CCF" w:rsidRPr="00ED3D9A" w:rsidRDefault="00C00CCF" w:rsidP="006E0CC9">
      <w:pPr>
        <w:ind w:left="56"/>
      </w:pPr>
      <w:r w:rsidRPr="00ED3D9A">
        <w:t>Th</w:t>
      </w:r>
      <w:r w:rsidR="003F0BC3" w:rsidRPr="00ED3D9A">
        <w:t>e complexity created by the</w:t>
      </w:r>
      <w:r w:rsidR="00F24799" w:rsidRPr="00ED3D9A">
        <w:t xml:space="preserve"> AIFFP’s operating model</w:t>
      </w:r>
      <w:r w:rsidRPr="00ED3D9A">
        <w:t xml:space="preserve"> suggests that the AIFFP should start examining alternative operating models</w:t>
      </w:r>
      <w:r w:rsidR="00A37A74" w:rsidRPr="00ED3D9A">
        <w:t xml:space="preserve"> – and their respective </w:t>
      </w:r>
      <w:r w:rsidRPr="00ED3D9A">
        <w:t>opportunities and challenges</w:t>
      </w:r>
      <w:r w:rsidR="00A37A74" w:rsidRPr="00ED3D9A">
        <w:t xml:space="preserve"> –</w:t>
      </w:r>
      <w:r w:rsidRPr="00ED3D9A">
        <w:t xml:space="preserve"> with a view to identifying </w:t>
      </w:r>
      <w:r w:rsidR="00B852A1" w:rsidRPr="00ED3D9A">
        <w:t>an operating model</w:t>
      </w:r>
      <w:r w:rsidRPr="00ED3D9A">
        <w:t xml:space="preserve"> which may increase</w:t>
      </w:r>
      <w:r w:rsidR="00A54282" w:rsidRPr="00ED3D9A">
        <w:t xml:space="preserve"> its</w:t>
      </w:r>
      <w:r w:rsidRPr="00ED3D9A">
        <w:t xml:space="preserve"> efficiency. </w:t>
      </w:r>
      <w:r w:rsidR="00A37A74" w:rsidRPr="00ED3D9A">
        <w:t>Several</w:t>
      </w:r>
      <w:r w:rsidRPr="00ED3D9A">
        <w:t xml:space="preserve"> ideas for alternative operating models were shared with the Review </w:t>
      </w:r>
      <w:r w:rsidR="00A51E47">
        <w:t>t</w:t>
      </w:r>
      <w:r w:rsidRPr="00ED3D9A">
        <w:t xml:space="preserve">eam and are provided </w:t>
      </w:r>
      <w:r w:rsidR="00A37A74" w:rsidRPr="00ED3D9A">
        <w:t>in</w:t>
      </w:r>
      <w:r w:rsidRPr="00ED3D9A">
        <w:t xml:space="preserve"> Annex </w:t>
      </w:r>
      <w:r w:rsidR="0060011D" w:rsidRPr="00ED3D9A">
        <w:t>2</w:t>
      </w:r>
      <w:r w:rsidRPr="00ED3D9A">
        <w:t xml:space="preserve">. </w:t>
      </w:r>
    </w:p>
    <w:p w14:paraId="5589F273" w14:textId="05E9C881" w:rsidR="00C00CCF" w:rsidRPr="00ED3D9A" w:rsidRDefault="00C00CCF" w:rsidP="00C00CCF">
      <w:r w:rsidRPr="00ED3D9A">
        <w:t xml:space="preserve">The AIFFP should also consider short-term options to improve its efficiency and competitiveness, such as making a </w:t>
      </w:r>
      <w:r w:rsidR="00F008FE" w:rsidRPr="00ED3D9A">
        <w:t>concessional loan</w:t>
      </w:r>
      <w:r w:rsidRPr="00ED3D9A">
        <w:t xml:space="preserve"> product available to partners. This is discussed in more detail under </w:t>
      </w:r>
      <w:r w:rsidR="00A37A74" w:rsidRPr="00ED3D9A">
        <w:t>Q</w:t>
      </w:r>
      <w:r w:rsidRPr="00ED3D9A">
        <w:t>2</w:t>
      </w:r>
      <w:r w:rsidR="009E2DAB">
        <w:t>B</w:t>
      </w:r>
      <w:r w:rsidRPr="00ED3D9A">
        <w:t xml:space="preserve">. </w:t>
      </w:r>
    </w:p>
    <w:p w14:paraId="3E27B673" w14:textId="18F7BD9E" w:rsidR="001069FA" w:rsidRPr="00ED3D9A" w:rsidRDefault="001069FA" w:rsidP="00ED3D9A">
      <w:pPr>
        <w:pStyle w:val="IntroCopy"/>
      </w:pPr>
      <w:r w:rsidRPr="00ED3D9A">
        <w:t xml:space="preserve">Finding </w:t>
      </w:r>
      <w:r w:rsidR="003714FA">
        <w:t>2:</w:t>
      </w:r>
      <w:r w:rsidRPr="00ED3D9A">
        <w:t xml:space="preserve"> For the longer</w:t>
      </w:r>
      <w:r w:rsidR="00CB3680" w:rsidRPr="00ED3D9A">
        <w:t xml:space="preserve"> </w:t>
      </w:r>
      <w:r w:rsidRPr="00ED3D9A">
        <w:t xml:space="preserve">term, the AIFFP </w:t>
      </w:r>
      <w:r w:rsidR="00231490" w:rsidRPr="00ED3D9A">
        <w:t>c</w:t>
      </w:r>
      <w:r w:rsidRPr="00ED3D9A">
        <w:t xml:space="preserve">ould </w:t>
      </w:r>
      <w:r w:rsidR="001B799F" w:rsidRPr="00ED3D9A">
        <w:t>explore</w:t>
      </w:r>
      <w:r w:rsidR="00F709AC" w:rsidRPr="00ED3D9A">
        <w:t xml:space="preserve"> the Australian Government’s appetite for</w:t>
      </w:r>
      <w:r w:rsidR="00D47F3F" w:rsidRPr="00ED3D9A">
        <w:t xml:space="preserve"> </w:t>
      </w:r>
      <w:r w:rsidR="00F709AC" w:rsidRPr="00ED3D9A">
        <w:t xml:space="preserve">operating models </w:t>
      </w:r>
      <w:r w:rsidRPr="00ED3D9A">
        <w:t>which may increase</w:t>
      </w:r>
      <w:r w:rsidR="00A54282" w:rsidRPr="00ED3D9A">
        <w:t xml:space="preserve"> </w:t>
      </w:r>
      <w:r w:rsidR="00F709AC" w:rsidRPr="00ED3D9A">
        <w:t>the AIFFP’s</w:t>
      </w:r>
      <w:r w:rsidRPr="00ED3D9A">
        <w:t xml:space="preserve"> efficiency. </w:t>
      </w:r>
    </w:p>
    <w:p w14:paraId="3F46A691" w14:textId="64701561" w:rsidR="00BE0F00" w:rsidRPr="00ED3D9A" w:rsidRDefault="00BE0F00" w:rsidP="007F76F2">
      <w:pPr>
        <w:pStyle w:val="Heading3NOTOC"/>
      </w:pPr>
      <w:r w:rsidRPr="00ED3D9A">
        <w:t>AIFFP systems: Background</w:t>
      </w:r>
    </w:p>
    <w:p w14:paraId="7667EFE8" w14:textId="0BBF5096" w:rsidR="00EF381D" w:rsidRPr="00ED3D9A" w:rsidRDefault="00EF381D" w:rsidP="00EF381D">
      <w:r w:rsidRPr="00ED3D9A">
        <w:t>This section discusses a number of AIFFP systems</w:t>
      </w:r>
      <w:r w:rsidR="00711557" w:rsidRPr="00ED3D9A">
        <w:t xml:space="preserve">. It </w:t>
      </w:r>
      <w:r w:rsidRPr="00ED3D9A">
        <w:t>describ</w:t>
      </w:r>
      <w:r w:rsidR="00711557" w:rsidRPr="00ED3D9A">
        <w:t>es</w:t>
      </w:r>
      <w:r w:rsidRPr="00ED3D9A">
        <w:t xml:space="preserve"> these systems and </w:t>
      </w:r>
      <w:r w:rsidR="00711557" w:rsidRPr="00ED3D9A">
        <w:t xml:space="preserve">contains </w:t>
      </w:r>
      <w:r w:rsidRPr="00ED3D9A">
        <w:t xml:space="preserve">the Review’s assessment </w:t>
      </w:r>
      <w:r w:rsidR="00495FED" w:rsidRPr="00ED3D9A">
        <w:t>of the extent to which they are enabling the AIFFP to operate effectively and efficiently.</w:t>
      </w:r>
    </w:p>
    <w:p w14:paraId="06ABDBCF" w14:textId="36896090" w:rsidR="00495FED" w:rsidRPr="00C41497" w:rsidRDefault="00495FED" w:rsidP="00EF381D">
      <w:r w:rsidRPr="00ED3D9A">
        <w:t>As outlined in the ‘factors for exploration’ above, at the Review’s inception</w:t>
      </w:r>
      <w:r w:rsidR="00711557" w:rsidRPr="00ED3D9A">
        <w:t>,</w:t>
      </w:r>
      <w:r w:rsidRPr="00ED3D9A">
        <w:t xml:space="preserve"> three systems were identified as high priority to examine: risk management</w:t>
      </w:r>
      <w:r w:rsidR="00711557" w:rsidRPr="00ED3D9A">
        <w:t>;</w:t>
      </w:r>
      <w:r w:rsidRPr="00ED3D9A">
        <w:t xml:space="preserve"> cross-team planning</w:t>
      </w:r>
      <w:r w:rsidR="00711557" w:rsidRPr="00ED3D9A">
        <w:t>;</w:t>
      </w:r>
      <w:r w:rsidRPr="00ED3D9A">
        <w:t xml:space="preserve"> and monitoring, evaluation and learning (MEL). </w:t>
      </w:r>
      <w:r w:rsidR="00910A31" w:rsidRPr="00ED3D9A">
        <w:t>D</w:t>
      </w:r>
      <w:r w:rsidRPr="00ED3D9A">
        <w:t xml:space="preserve">uring the </w:t>
      </w:r>
      <w:r w:rsidR="00711557" w:rsidRPr="00ED3D9A">
        <w:t>R</w:t>
      </w:r>
      <w:r w:rsidRPr="00ED3D9A">
        <w:t>eview</w:t>
      </w:r>
      <w:r w:rsidR="00711557" w:rsidRPr="00ED3D9A">
        <w:t>,</w:t>
      </w:r>
      <w:r w:rsidR="00910A31" w:rsidRPr="00ED3D9A">
        <w:t xml:space="preserve"> </w:t>
      </w:r>
      <w:r w:rsidRPr="00ED3D9A">
        <w:t>other systems – specifically</w:t>
      </w:r>
      <w:r w:rsidR="00711557" w:rsidRPr="00ED3D9A">
        <w:t>,</w:t>
      </w:r>
      <w:r w:rsidRPr="00ED3D9A">
        <w:t xml:space="preserve"> the AIFFP’s Policy Handbook and Standard Operating Proc</w:t>
      </w:r>
      <w:r w:rsidR="002B28E4" w:rsidRPr="00ED3D9A">
        <w:t xml:space="preserve">edures (SOPs), </w:t>
      </w:r>
      <w:r w:rsidR="00A51E47">
        <w:t xml:space="preserve">the </w:t>
      </w:r>
      <w:r w:rsidR="00710CCA" w:rsidRPr="00C41497">
        <w:t xml:space="preserve">AIFFP’s </w:t>
      </w:r>
      <w:r w:rsidR="002B28E4" w:rsidRPr="00C41497">
        <w:t>procurement</w:t>
      </w:r>
      <w:r w:rsidR="00710CCA" w:rsidRPr="00267A74">
        <w:t xml:space="preserve"> framework</w:t>
      </w:r>
      <w:r w:rsidR="002B28E4" w:rsidRPr="00ED3D9A">
        <w:t xml:space="preserve"> and </w:t>
      </w:r>
      <w:r w:rsidR="00710CCA" w:rsidRPr="00ED3D9A">
        <w:t xml:space="preserve">investment </w:t>
      </w:r>
      <w:r w:rsidR="002B28E4" w:rsidRPr="00ED3D9A">
        <w:t>management</w:t>
      </w:r>
      <w:r w:rsidR="00710CCA" w:rsidRPr="00ED3D9A">
        <w:t xml:space="preserve"> system</w:t>
      </w:r>
      <w:r w:rsidR="002B28E4" w:rsidRPr="00ED3D9A">
        <w:t xml:space="preserve"> – were identified as high priority and </w:t>
      </w:r>
      <w:r w:rsidR="00910A31" w:rsidRPr="00ED3D9A">
        <w:t>are discussed below. At the same time, it became apparent that cross-team planning was a lower priority than originally anticipated</w:t>
      </w:r>
      <w:r w:rsidR="000D413A" w:rsidRPr="00ED3D9A">
        <w:t xml:space="preserve"> and, as a result, </w:t>
      </w:r>
      <w:r w:rsidR="00634B58" w:rsidRPr="00ED3D9A">
        <w:t>it is not discussed further in this report. Finally, note that systems for safe</w:t>
      </w:r>
      <w:r w:rsidR="000D413A" w:rsidRPr="00ED3D9A">
        <w:t xml:space="preserve">guards, gender equality, disability and social inclusion (GEDSI) and climate resilience are discussed under </w:t>
      </w:r>
      <w:r w:rsidR="00711557" w:rsidRPr="00ED3D9A">
        <w:t>Q</w:t>
      </w:r>
      <w:r w:rsidR="000D413A" w:rsidRPr="00ED3D9A">
        <w:t>1</w:t>
      </w:r>
      <w:r w:rsidR="00A51E47">
        <w:t>B</w:t>
      </w:r>
      <w:r w:rsidR="000D413A" w:rsidRPr="00C41497">
        <w:t xml:space="preserve"> below. </w:t>
      </w:r>
    </w:p>
    <w:p w14:paraId="6F0BCEF7" w14:textId="3BEC3DC8" w:rsidR="00E74034" w:rsidRPr="00ED3D9A" w:rsidRDefault="00CF5099" w:rsidP="00101A08">
      <w:r w:rsidRPr="00ED3D9A">
        <w:t>I</w:t>
      </w:r>
      <w:r w:rsidR="00E74034" w:rsidRPr="00ED3D9A">
        <w:t>t is important to note that</w:t>
      </w:r>
      <w:r w:rsidR="00C8530E" w:rsidRPr="00ED3D9A">
        <w:t xml:space="preserve"> although the AIFFP’s main focus is </w:t>
      </w:r>
      <w:r w:rsidR="00711557" w:rsidRPr="00ED3D9A">
        <w:t xml:space="preserve">the </w:t>
      </w:r>
      <w:r w:rsidR="00C8530E" w:rsidRPr="00ED3D9A">
        <w:t>provi</w:t>
      </w:r>
      <w:r w:rsidR="00711557" w:rsidRPr="00ED3D9A">
        <w:t>sion of</w:t>
      </w:r>
      <w:r w:rsidR="00C8530E" w:rsidRPr="00ED3D9A">
        <w:t xml:space="preserve"> infrastructure loans, it sits within an organisation where the vast majority of overseas development assistance is provided through grants. </w:t>
      </w:r>
      <w:r w:rsidR="001543C7" w:rsidRPr="00ED3D9A">
        <w:t>As a result, the AIFFP has been required to adapt DFAT guidance, frameworks and systems to</w:t>
      </w:r>
      <w:r w:rsidR="002F370C" w:rsidRPr="00ED3D9A">
        <w:t xml:space="preserve"> </w:t>
      </w:r>
      <w:r w:rsidR="00DA19B4" w:rsidRPr="00ED3D9A">
        <w:t>meet the specific requi</w:t>
      </w:r>
      <w:r w:rsidR="0020362A" w:rsidRPr="00ED3D9A">
        <w:t>rements for infrastructure finance</w:t>
      </w:r>
      <w:r w:rsidR="002F370C" w:rsidRPr="00ED3D9A">
        <w:t>. This has not always been straightforward</w:t>
      </w:r>
      <w:r w:rsidR="0036175F" w:rsidRPr="00ED3D9A">
        <w:t>.</w:t>
      </w:r>
      <w:r w:rsidR="005C6C5A" w:rsidRPr="00ED3D9A">
        <w:t xml:space="preserve"> </w:t>
      </w:r>
      <w:r w:rsidR="0036175F" w:rsidRPr="00ED3D9A">
        <w:t>E</w:t>
      </w:r>
      <w:r w:rsidR="005C6C5A" w:rsidRPr="00ED3D9A">
        <w:t>xisting DFAT systems</w:t>
      </w:r>
      <w:r w:rsidR="00A51E47">
        <w:t xml:space="preserve"> –</w:t>
      </w:r>
      <w:r w:rsidR="005C6C5A" w:rsidRPr="00ED3D9A">
        <w:t xml:space="preserve"> such as its financial management system</w:t>
      </w:r>
      <w:r w:rsidR="00A51E47">
        <w:t xml:space="preserve"> – </w:t>
      </w:r>
      <w:r w:rsidR="005C6C5A" w:rsidRPr="00ED3D9A">
        <w:t>are not easy to adjust, while obtain</w:t>
      </w:r>
      <w:r w:rsidR="00CD1BB8" w:rsidRPr="00ED3D9A">
        <w:t>ing</w:t>
      </w:r>
      <w:r w:rsidR="005C6C5A" w:rsidRPr="00ED3D9A">
        <w:t xml:space="preserve"> internal DFAT support to </w:t>
      </w:r>
      <w:r w:rsidR="00CB75F8" w:rsidRPr="00ED3D9A">
        <w:t>develop</w:t>
      </w:r>
      <w:r w:rsidR="005C6C5A" w:rsidRPr="00ED3D9A">
        <w:t xml:space="preserve"> more relevant</w:t>
      </w:r>
      <w:r w:rsidR="00CD1BB8" w:rsidRPr="00ED3D9A">
        <w:t xml:space="preserve"> systems has not been simple. </w:t>
      </w:r>
    </w:p>
    <w:p w14:paraId="19EE528C" w14:textId="42B52293" w:rsidR="007E505F" w:rsidRPr="009E2DAB" w:rsidRDefault="00AD7CE8" w:rsidP="00BE0F00">
      <w:pPr>
        <w:rPr>
          <w:rFonts w:cstheme="minorHAnsi"/>
          <w:szCs w:val="20"/>
        </w:rPr>
      </w:pPr>
      <w:r w:rsidRPr="00ED3D9A">
        <w:rPr>
          <w:rFonts w:cstheme="minorHAnsi"/>
          <w:szCs w:val="20"/>
        </w:rPr>
        <w:t>In this context, the AIFFP has made considerable and impressive progress</w:t>
      </w:r>
      <w:r w:rsidR="00B05FD6" w:rsidRPr="00ED3D9A">
        <w:rPr>
          <w:rFonts w:cstheme="minorHAnsi"/>
          <w:szCs w:val="20"/>
        </w:rPr>
        <w:t xml:space="preserve"> in its establishment phase to</w:t>
      </w:r>
      <w:r w:rsidR="00317A06" w:rsidRPr="00ED3D9A">
        <w:rPr>
          <w:rFonts w:cstheme="minorHAnsi"/>
          <w:szCs w:val="20"/>
        </w:rPr>
        <w:t xml:space="preserve"> implement</w:t>
      </w:r>
      <w:r w:rsidRPr="00ED3D9A">
        <w:rPr>
          <w:rFonts w:cstheme="minorHAnsi"/>
          <w:szCs w:val="20"/>
        </w:rPr>
        <w:t xml:space="preserve"> a number of high</w:t>
      </w:r>
      <w:r w:rsidR="00B05FD6" w:rsidRPr="00ED3D9A">
        <w:rPr>
          <w:rFonts w:cstheme="minorHAnsi"/>
          <w:szCs w:val="20"/>
        </w:rPr>
        <w:t>-</w:t>
      </w:r>
      <w:r w:rsidRPr="00ED3D9A">
        <w:rPr>
          <w:rFonts w:cstheme="minorHAnsi"/>
          <w:szCs w:val="20"/>
        </w:rPr>
        <w:t>quality systems that meet its needs</w:t>
      </w:r>
      <w:r w:rsidR="00A434A5" w:rsidRPr="00ED3D9A">
        <w:rPr>
          <w:rFonts w:cstheme="minorHAnsi"/>
          <w:szCs w:val="20"/>
        </w:rPr>
        <w:t>, as discussed further below.</w:t>
      </w:r>
      <w:r w:rsidR="00701B24" w:rsidRPr="00ED3D9A">
        <w:rPr>
          <w:rFonts w:cstheme="minorHAnsi"/>
          <w:szCs w:val="20"/>
        </w:rPr>
        <w:t xml:space="preserve"> </w:t>
      </w:r>
      <w:r w:rsidR="003F229B" w:rsidRPr="00ED3D9A">
        <w:rPr>
          <w:rFonts w:cstheme="minorHAnsi"/>
          <w:szCs w:val="20"/>
        </w:rPr>
        <w:t>This Review’s findings are supported by t</w:t>
      </w:r>
      <w:r w:rsidR="00DC2D88" w:rsidRPr="00ED3D9A">
        <w:rPr>
          <w:rFonts w:cstheme="minorHAnsi"/>
          <w:szCs w:val="20"/>
        </w:rPr>
        <w:t>he internal AIFFP systems review conducted by Deloitte in 2020</w:t>
      </w:r>
      <w:r w:rsidR="005125D9" w:rsidRPr="00ED3D9A">
        <w:rPr>
          <w:rFonts w:cstheme="minorHAnsi"/>
          <w:szCs w:val="20"/>
        </w:rPr>
        <w:t>. It</w:t>
      </w:r>
      <w:r w:rsidR="003F229B" w:rsidRPr="00ED3D9A">
        <w:rPr>
          <w:rFonts w:cstheme="minorHAnsi"/>
          <w:szCs w:val="20"/>
        </w:rPr>
        <w:t xml:space="preserve"> concluded that the AIFFP was well positioned to meet its mandate in the short-medium term, </w:t>
      </w:r>
      <w:r w:rsidR="00215C47" w:rsidRPr="00ED3D9A">
        <w:rPr>
          <w:rFonts w:cstheme="minorHAnsi"/>
          <w:szCs w:val="20"/>
        </w:rPr>
        <w:t xml:space="preserve">and that it </w:t>
      </w:r>
      <w:r w:rsidR="00D91FCB" w:rsidRPr="00ED3D9A">
        <w:rPr>
          <w:rFonts w:cstheme="minorHAnsi"/>
          <w:szCs w:val="20"/>
        </w:rPr>
        <w:t>had quickly established a solid operational footing.</w:t>
      </w:r>
      <w:r w:rsidR="00A434A5" w:rsidRPr="00ED3D9A">
        <w:rPr>
          <w:rFonts w:cstheme="minorHAnsi"/>
          <w:szCs w:val="20"/>
        </w:rPr>
        <w:t xml:space="preserve"> Further evidence of the AIFFP’s success comes from </w:t>
      </w:r>
      <w:r w:rsidR="005125D9" w:rsidRPr="00ED3D9A">
        <w:rPr>
          <w:rFonts w:cstheme="minorHAnsi"/>
          <w:szCs w:val="20"/>
        </w:rPr>
        <w:t xml:space="preserve">the AIFFP’s response to the Deloitte review. </w:t>
      </w:r>
      <w:r w:rsidR="004F6508" w:rsidRPr="00ED3D9A">
        <w:rPr>
          <w:rFonts w:cstheme="minorHAnsi"/>
          <w:szCs w:val="20"/>
        </w:rPr>
        <w:t>AIFFP agreed to</w:t>
      </w:r>
      <w:r w:rsidR="005125D9" w:rsidRPr="00ED3D9A">
        <w:rPr>
          <w:rFonts w:cstheme="minorHAnsi"/>
          <w:szCs w:val="20"/>
        </w:rPr>
        <w:t xml:space="preserve"> the review’s</w:t>
      </w:r>
      <w:r w:rsidR="004F6508" w:rsidRPr="00ED3D9A">
        <w:rPr>
          <w:rFonts w:cstheme="minorHAnsi"/>
          <w:szCs w:val="20"/>
        </w:rPr>
        <w:t xml:space="preserve"> 32 recommendations to improve its systems and processes</w:t>
      </w:r>
      <w:r w:rsidR="00711557" w:rsidRPr="00ED3D9A">
        <w:rPr>
          <w:rFonts w:cstheme="minorHAnsi"/>
          <w:szCs w:val="20"/>
        </w:rPr>
        <w:t>,</w:t>
      </w:r>
      <w:r w:rsidR="00EF6714" w:rsidRPr="00ED3D9A">
        <w:rPr>
          <w:rFonts w:cstheme="minorHAnsi"/>
          <w:szCs w:val="20"/>
        </w:rPr>
        <w:t xml:space="preserve"> and</w:t>
      </w:r>
      <w:r w:rsidR="002F199F" w:rsidRPr="00ED3D9A">
        <w:rPr>
          <w:rFonts w:cstheme="minorHAnsi"/>
          <w:szCs w:val="20"/>
        </w:rPr>
        <w:t xml:space="preserve"> has self-assessed that </w:t>
      </w:r>
      <w:r w:rsidR="007B0312" w:rsidRPr="00AC6076">
        <w:rPr>
          <w:rFonts w:cstheme="minorHAnsi"/>
          <w:szCs w:val="20"/>
        </w:rPr>
        <w:t>28</w:t>
      </w:r>
      <w:r w:rsidR="002F199F" w:rsidRPr="00AC6076">
        <w:rPr>
          <w:rFonts w:cstheme="minorHAnsi"/>
          <w:szCs w:val="20"/>
        </w:rPr>
        <w:t xml:space="preserve"> are completed, </w:t>
      </w:r>
      <w:r w:rsidR="007B0312" w:rsidRPr="00AC6076">
        <w:rPr>
          <w:rFonts w:cstheme="minorHAnsi"/>
          <w:szCs w:val="20"/>
        </w:rPr>
        <w:t>3</w:t>
      </w:r>
      <w:r w:rsidR="002F199F" w:rsidRPr="00AC6076">
        <w:rPr>
          <w:rFonts w:cstheme="minorHAnsi"/>
          <w:szCs w:val="20"/>
        </w:rPr>
        <w:t xml:space="preserve"> are ‘on track’</w:t>
      </w:r>
      <w:r w:rsidR="00711557" w:rsidRPr="00AC6076">
        <w:rPr>
          <w:rFonts w:cstheme="minorHAnsi"/>
          <w:szCs w:val="20"/>
        </w:rPr>
        <w:t>,</w:t>
      </w:r>
      <w:r w:rsidR="002F199F" w:rsidRPr="00AC6076">
        <w:rPr>
          <w:rFonts w:cstheme="minorHAnsi"/>
          <w:szCs w:val="20"/>
        </w:rPr>
        <w:t xml:space="preserve"> and </w:t>
      </w:r>
      <w:r w:rsidR="007B0312" w:rsidRPr="00AC6076">
        <w:rPr>
          <w:rFonts w:cstheme="minorHAnsi"/>
          <w:szCs w:val="20"/>
        </w:rPr>
        <w:t>1</w:t>
      </w:r>
      <w:r w:rsidR="002F199F" w:rsidRPr="00AC6076">
        <w:rPr>
          <w:rFonts w:cstheme="minorHAnsi"/>
          <w:szCs w:val="20"/>
        </w:rPr>
        <w:t xml:space="preserve"> </w:t>
      </w:r>
      <w:r w:rsidR="007B0312" w:rsidRPr="00AC6076">
        <w:rPr>
          <w:rFonts w:cstheme="minorHAnsi"/>
          <w:szCs w:val="20"/>
        </w:rPr>
        <w:t>is</w:t>
      </w:r>
      <w:r w:rsidR="002F199F" w:rsidRPr="00AC6076">
        <w:rPr>
          <w:rFonts w:cstheme="minorHAnsi"/>
          <w:szCs w:val="20"/>
        </w:rPr>
        <w:t xml:space="preserve"> overdue.</w:t>
      </w:r>
      <w:r w:rsidR="002F199F" w:rsidRPr="009E2DAB">
        <w:rPr>
          <w:rFonts w:cstheme="minorHAnsi"/>
          <w:szCs w:val="20"/>
        </w:rPr>
        <w:t xml:space="preserve"> </w:t>
      </w:r>
    </w:p>
    <w:p w14:paraId="0289E828" w14:textId="2F2FB174" w:rsidR="00055721" w:rsidRPr="00ED3D9A" w:rsidRDefault="00461218" w:rsidP="00BE0F00">
      <w:pPr>
        <w:rPr>
          <w:rFonts w:cstheme="minorHAnsi"/>
          <w:szCs w:val="20"/>
        </w:rPr>
      </w:pPr>
      <w:r w:rsidRPr="00ED3D9A">
        <w:rPr>
          <w:rFonts w:cstheme="minorHAnsi"/>
          <w:szCs w:val="20"/>
        </w:rPr>
        <w:t>Note that t</w:t>
      </w:r>
      <w:r w:rsidR="00CF5099" w:rsidRPr="00ED3D9A">
        <w:rPr>
          <w:rFonts w:cstheme="minorHAnsi"/>
          <w:szCs w:val="20"/>
        </w:rPr>
        <w:t xml:space="preserve">he implementation of many of the systems </w:t>
      </w:r>
      <w:r w:rsidRPr="00ED3D9A">
        <w:rPr>
          <w:rFonts w:cstheme="minorHAnsi"/>
          <w:szCs w:val="20"/>
        </w:rPr>
        <w:t xml:space="preserve">discussed below </w:t>
      </w:r>
      <w:r w:rsidR="00CF5099" w:rsidRPr="00ED3D9A">
        <w:rPr>
          <w:rFonts w:cstheme="minorHAnsi"/>
          <w:szCs w:val="20"/>
        </w:rPr>
        <w:t xml:space="preserve">has been limited to date because of the early stage of many AIFFP investments. </w:t>
      </w:r>
      <w:r w:rsidR="00F3112D" w:rsidRPr="00ED3D9A">
        <w:rPr>
          <w:rFonts w:cstheme="minorHAnsi"/>
          <w:szCs w:val="20"/>
        </w:rPr>
        <w:t>Th</w:t>
      </w:r>
      <w:r w:rsidR="00A51E47">
        <w:rPr>
          <w:rFonts w:cstheme="minorHAnsi"/>
          <w:szCs w:val="20"/>
        </w:rPr>
        <w:t>us, although this</w:t>
      </w:r>
      <w:r w:rsidR="00F3112D" w:rsidRPr="00C41497">
        <w:rPr>
          <w:rFonts w:cstheme="minorHAnsi"/>
          <w:szCs w:val="20"/>
        </w:rPr>
        <w:t xml:space="preserve"> Review</w:t>
      </w:r>
      <w:r w:rsidR="0062783E" w:rsidRPr="00ED3D9A">
        <w:rPr>
          <w:rFonts w:cstheme="minorHAnsi"/>
          <w:szCs w:val="20"/>
        </w:rPr>
        <w:t xml:space="preserve"> </w:t>
      </w:r>
      <w:r w:rsidR="00F3112D" w:rsidRPr="00ED3D9A">
        <w:rPr>
          <w:rFonts w:cstheme="minorHAnsi"/>
          <w:szCs w:val="20"/>
        </w:rPr>
        <w:t>provide</w:t>
      </w:r>
      <w:r w:rsidR="00A51E47">
        <w:rPr>
          <w:rFonts w:cstheme="minorHAnsi"/>
          <w:szCs w:val="20"/>
        </w:rPr>
        <w:t>s</w:t>
      </w:r>
      <w:r w:rsidR="0062783E" w:rsidRPr="00C41497">
        <w:rPr>
          <w:rFonts w:cstheme="minorHAnsi"/>
          <w:szCs w:val="20"/>
        </w:rPr>
        <w:t xml:space="preserve"> an</w:t>
      </w:r>
      <w:r w:rsidR="00F3112D" w:rsidRPr="00C41497">
        <w:rPr>
          <w:rFonts w:cstheme="minorHAnsi"/>
          <w:szCs w:val="20"/>
        </w:rPr>
        <w:t xml:space="preserve"> assessment of </w:t>
      </w:r>
      <w:r w:rsidR="00711557" w:rsidRPr="00C41497">
        <w:rPr>
          <w:rFonts w:cstheme="minorHAnsi"/>
          <w:szCs w:val="20"/>
        </w:rPr>
        <w:t>th</w:t>
      </w:r>
      <w:r w:rsidR="00711557" w:rsidRPr="00267A74">
        <w:rPr>
          <w:rFonts w:cstheme="minorHAnsi"/>
          <w:szCs w:val="20"/>
        </w:rPr>
        <w:t>e</w:t>
      </w:r>
      <w:r w:rsidR="00711557" w:rsidRPr="00ED3D9A">
        <w:rPr>
          <w:rFonts w:cstheme="minorHAnsi"/>
          <w:szCs w:val="20"/>
        </w:rPr>
        <w:t xml:space="preserve"> </w:t>
      </w:r>
      <w:r w:rsidR="00F3112D" w:rsidRPr="00ED3D9A">
        <w:rPr>
          <w:rFonts w:cstheme="minorHAnsi"/>
          <w:szCs w:val="20"/>
        </w:rPr>
        <w:t>systems</w:t>
      </w:r>
      <w:r w:rsidR="00E07FC0" w:rsidRPr="00ED3D9A">
        <w:rPr>
          <w:rFonts w:cstheme="minorHAnsi"/>
          <w:szCs w:val="20"/>
        </w:rPr>
        <w:t>’</w:t>
      </w:r>
      <w:r w:rsidR="00F3112D" w:rsidRPr="00ED3D9A">
        <w:rPr>
          <w:rFonts w:cstheme="minorHAnsi"/>
          <w:szCs w:val="20"/>
        </w:rPr>
        <w:t xml:space="preserve"> design and documentation</w:t>
      </w:r>
      <w:r w:rsidR="00A51E47">
        <w:rPr>
          <w:rFonts w:cstheme="minorHAnsi"/>
          <w:szCs w:val="20"/>
        </w:rPr>
        <w:t>, it</w:t>
      </w:r>
      <w:r w:rsidR="00F3112D" w:rsidRPr="00C41497">
        <w:rPr>
          <w:rFonts w:cstheme="minorHAnsi"/>
          <w:szCs w:val="20"/>
        </w:rPr>
        <w:t xml:space="preserve"> </w:t>
      </w:r>
      <w:r w:rsidR="00A51E47">
        <w:rPr>
          <w:rFonts w:cstheme="minorHAnsi"/>
          <w:szCs w:val="20"/>
        </w:rPr>
        <w:t>is</w:t>
      </w:r>
      <w:r w:rsidR="0062783E" w:rsidRPr="00ED3D9A">
        <w:rPr>
          <w:rFonts w:cstheme="minorHAnsi"/>
          <w:szCs w:val="20"/>
        </w:rPr>
        <w:t xml:space="preserve"> not</w:t>
      </w:r>
      <w:r w:rsidR="00A6580E" w:rsidRPr="00ED3D9A">
        <w:rPr>
          <w:rFonts w:cstheme="minorHAnsi"/>
          <w:szCs w:val="20"/>
        </w:rPr>
        <w:t xml:space="preserve"> always</w:t>
      </w:r>
      <w:r w:rsidR="00A51E47">
        <w:rPr>
          <w:rFonts w:cstheme="minorHAnsi"/>
          <w:szCs w:val="20"/>
        </w:rPr>
        <w:t xml:space="preserve"> </w:t>
      </w:r>
      <w:r w:rsidR="00F3112D" w:rsidRPr="00C41497">
        <w:rPr>
          <w:rFonts w:cstheme="minorHAnsi"/>
          <w:szCs w:val="20"/>
        </w:rPr>
        <w:t>able to comment on</w:t>
      </w:r>
      <w:r w:rsidR="00A6580E" w:rsidRPr="00ED3D9A">
        <w:rPr>
          <w:rFonts w:cstheme="minorHAnsi"/>
          <w:szCs w:val="20"/>
        </w:rPr>
        <w:t xml:space="preserve"> </w:t>
      </w:r>
      <w:r w:rsidR="00D72266" w:rsidRPr="00ED3D9A">
        <w:rPr>
          <w:rFonts w:cstheme="minorHAnsi"/>
          <w:szCs w:val="20"/>
        </w:rPr>
        <w:t>how they are implemented in practi</w:t>
      </w:r>
      <w:r w:rsidR="00AB554D" w:rsidRPr="00ED3D9A">
        <w:rPr>
          <w:rFonts w:cstheme="minorHAnsi"/>
          <w:szCs w:val="20"/>
        </w:rPr>
        <w:t>c</w:t>
      </w:r>
      <w:r w:rsidR="00FF5E14" w:rsidRPr="00ED3D9A">
        <w:rPr>
          <w:rFonts w:cstheme="minorHAnsi"/>
          <w:szCs w:val="20"/>
        </w:rPr>
        <w:t>e.</w:t>
      </w:r>
      <w:r w:rsidR="00F3112D" w:rsidRPr="00ED3D9A">
        <w:rPr>
          <w:rFonts w:cstheme="minorHAnsi"/>
          <w:szCs w:val="20"/>
        </w:rPr>
        <w:t xml:space="preserve">  </w:t>
      </w:r>
    </w:p>
    <w:p w14:paraId="69757693" w14:textId="438018CA" w:rsidR="00BE0F00" w:rsidRPr="00ED3D9A" w:rsidRDefault="00BE0F00" w:rsidP="002E101B">
      <w:pPr>
        <w:pStyle w:val="Heading3NOTOC"/>
        <w:spacing w:after="0"/>
      </w:pPr>
      <w:r w:rsidRPr="00ED3D9A">
        <w:t>AIFFP systems: Findings</w:t>
      </w:r>
    </w:p>
    <w:p w14:paraId="40E3AC45" w14:textId="72A2F006" w:rsidR="00FC7854" w:rsidRPr="00ED3D9A" w:rsidRDefault="00AE0A63" w:rsidP="002E101B">
      <w:pPr>
        <w:spacing w:before="240" w:after="0"/>
        <w:rPr>
          <w:b/>
          <w:bCs/>
        </w:rPr>
      </w:pPr>
      <w:r w:rsidRPr="00ED3D9A">
        <w:rPr>
          <w:b/>
          <w:bCs/>
        </w:rPr>
        <w:t>Policy Handbook and Standard Operating Procedures</w:t>
      </w:r>
      <w:r w:rsidR="00FC7854" w:rsidRPr="00ED3D9A">
        <w:rPr>
          <w:b/>
          <w:bCs/>
        </w:rPr>
        <w:t xml:space="preserve"> </w:t>
      </w:r>
    </w:p>
    <w:p w14:paraId="1F69DE2C" w14:textId="53B77D71" w:rsidR="007962B6" w:rsidRPr="00ED3D9A" w:rsidRDefault="00CD224E" w:rsidP="00FC7854">
      <w:r w:rsidRPr="00ED3D9A">
        <w:t>The AIFFP has two key internal documents which summarise its policies and procedures</w:t>
      </w:r>
      <w:r w:rsidR="00B01C77" w:rsidRPr="00ED3D9A">
        <w:t xml:space="preserve"> and ensure</w:t>
      </w:r>
      <w:r w:rsidR="00C41497">
        <w:t xml:space="preserve"> that</w:t>
      </w:r>
      <w:r w:rsidR="00B01C77" w:rsidRPr="00C41497">
        <w:t xml:space="preserve"> the AIFFP adheres to its design.</w:t>
      </w:r>
      <w:r w:rsidR="004853ED" w:rsidRPr="00ED3D9A">
        <w:t xml:space="preserve"> </w:t>
      </w:r>
      <w:r w:rsidRPr="00ED3D9A">
        <w:t xml:space="preserve">These are: </w:t>
      </w:r>
    </w:p>
    <w:p w14:paraId="6928174B" w14:textId="41542AC6" w:rsidR="00770B74" w:rsidRPr="002E101B" w:rsidRDefault="00ED6B3E" w:rsidP="00D55880">
      <w:pPr>
        <w:pStyle w:val="Bullet2"/>
        <w:rPr>
          <w:lang w:val="en-AU"/>
        </w:rPr>
      </w:pPr>
      <w:r w:rsidRPr="002E101B">
        <w:rPr>
          <w:lang w:val="en-AU"/>
        </w:rPr>
        <w:t>The AIFFP Policy Handbook</w:t>
      </w:r>
      <w:r w:rsidR="009E2DAB">
        <w:rPr>
          <w:lang w:val="en-AU"/>
        </w:rPr>
        <w:t>,</w:t>
      </w:r>
      <w:r w:rsidR="00CD0931" w:rsidRPr="002E101B">
        <w:rPr>
          <w:lang w:val="en-AU"/>
        </w:rPr>
        <w:t xml:space="preserve"> which</w:t>
      </w:r>
      <w:r w:rsidRPr="002E101B">
        <w:rPr>
          <w:lang w:val="en-AU"/>
        </w:rPr>
        <w:t xml:space="preserve"> sets out, at a high level, the AIFFP’s key policies for its staff</w:t>
      </w:r>
      <w:r w:rsidR="000919DC" w:rsidRPr="002E101B">
        <w:rPr>
          <w:lang w:val="en-AU"/>
        </w:rPr>
        <w:t>;</w:t>
      </w:r>
      <w:r w:rsidR="001428CD" w:rsidRPr="002E101B">
        <w:rPr>
          <w:lang w:val="en-AU"/>
        </w:rPr>
        <w:t xml:space="preserve"> and</w:t>
      </w:r>
    </w:p>
    <w:p w14:paraId="3D115A6B" w14:textId="54F9B5C9" w:rsidR="00D2549B" w:rsidRPr="002E101B" w:rsidRDefault="00D2549B" w:rsidP="00D55880">
      <w:pPr>
        <w:pStyle w:val="Bullet2"/>
        <w:rPr>
          <w:lang w:val="en-AU"/>
        </w:rPr>
      </w:pPr>
      <w:r w:rsidRPr="002E101B">
        <w:rPr>
          <w:lang w:val="en-AU"/>
        </w:rPr>
        <w:t>The AIFFP SOPs, which provide guidance to AIFFP staff from project origination to approval. The Review team</w:t>
      </w:r>
      <w:r w:rsidR="00BF17F9" w:rsidRPr="002E101B">
        <w:rPr>
          <w:lang w:val="en-AU"/>
        </w:rPr>
        <w:t xml:space="preserve"> understand a second chapter focused on project implementation is under development. </w:t>
      </w:r>
    </w:p>
    <w:p w14:paraId="5E7D363E" w14:textId="0ABFC148" w:rsidR="00141267" w:rsidRPr="00ED3D9A" w:rsidRDefault="00141267" w:rsidP="004B50D7">
      <w:r w:rsidRPr="00ED3D9A">
        <w:t xml:space="preserve">The Review </w:t>
      </w:r>
      <w:r w:rsidR="00C41497">
        <w:t>t</w:t>
      </w:r>
      <w:r w:rsidRPr="00ED3D9A">
        <w:t xml:space="preserve">eam finds that these overarching documents are high quality and likely to support the AIFFP to achieve its </w:t>
      </w:r>
      <w:r w:rsidR="00DC0DF6" w:rsidRPr="00ED3D9A">
        <w:t xml:space="preserve">strategic </w:t>
      </w:r>
      <w:r w:rsidRPr="00ED3D9A">
        <w:t>objectives</w:t>
      </w:r>
      <w:r w:rsidR="00643A63" w:rsidRPr="00ED3D9A">
        <w:rPr>
          <w:rStyle w:val="FootnoteReference"/>
        </w:rPr>
        <w:footnoteReference w:id="6"/>
      </w:r>
      <w:r w:rsidRPr="00ED3D9A">
        <w:t>. In particular</w:t>
      </w:r>
      <w:r w:rsidR="004B50D7" w:rsidRPr="00ED3D9A">
        <w:t>, t</w:t>
      </w:r>
      <w:r w:rsidRPr="00ED3D9A">
        <w:t xml:space="preserve">he documents are clear, easy to use, and provide further contacts </w:t>
      </w:r>
      <w:r w:rsidR="004B50D7" w:rsidRPr="00ED3D9A">
        <w:t xml:space="preserve">and </w:t>
      </w:r>
      <w:r w:rsidRPr="00ED3D9A">
        <w:t>links to additional guidance and templates on specific topics</w:t>
      </w:r>
      <w:r w:rsidR="004B50D7" w:rsidRPr="00ED3D9A">
        <w:t xml:space="preserve">. They also outline how AIFFP staff should interact with other sections </w:t>
      </w:r>
      <w:r w:rsidR="00823E41" w:rsidRPr="00ED3D9A">
        <w:t>i</w:t>
      </w:r>
      <w:r w:rsidR="004B50D7" w:rsidRPr="00ED3D9A">
        <w:t xml:space="preserve">n DFAT on particular topics (for example, </w:t>
      </w:r>
      <w:r w:rsidR="00823E41" w:rsidRPr="00ED3D9A">
        <w:t>the</w:t>
      </w:r>
      <w:r w:rsidR="004B50D7" w:rsidRPr="00ED3D9A">
        <w:t xml:space="preserve"> </w:t>
      </w:r>
      <w:r w:rsidR="009B7AFD" w:rsidRPr="00ED3D9A">
        <w:t>s</w:t>
      </w:r>
      <w:r w:rsidR="004B50D7" w:rsidRPr="00ED3D9A">
        <w:t xml:space="preserve">afeguards </w:t>
      </w:r>
      <w:r w:rsidR="009C5793" w:rsidRPr="00ED3D9A">
        <w:t>section</w:t>
      </w:r>
      <w:r w:rsidR="004B50D7" w:rsidRPr="00ED3D9A">
        <w:t>, child protection specialists, and climate change experts). In a large organisation such as DFAT, clarity on such engagement is key to efficient interactions that support the AIFFP’s needs.</w:t>
      </w:r>
    </w:p>
    <w:p w14:paraId="7204613B" w14:textId="6EF3D9C8" w:rsidR="00FD3703" w:rsidRPr="00ED3D9A" w:rsidRDefault="00354547" w:rsidP="00BE0F00">
      <w:r w:rsidRPr="00ED3D9A">
        <w:t>For the future, the SOP</w:t>
      </w:r>
      <w:r w:rsidR="009F0283" w:rsidRPr="00ED3D9A">
        <w:t>s</w:t>
      </w:r>
      <w:r w:rsidRPr="00ED3D9A">
        <w:t xml:space="preserve"> chapter on implementation should be progressed as a matter of priority</w:t>
      </w:r>
      <w:r w:rsidR="00230F95" w:rsidRPr="00ED3D9A">
        <w:t xml:space="preserve"> given </w:t>
      </w:r>
      <w:r w:rsidR="00195057" w:rsidRPr="00ED3D9A">
        <w:t>many AIFFP investments are moving into the implementation phase</w:t>
      </w:r>
      <w:r w:rsidRPr="00ED3D9A">
        <w:t>. Regular updates of the Policy Handbook and SOPs will also be required as the AIFFP continues to learn and adapt its approaches</w:t>
      </w:r>
      <w:r w:rsidR="000919DC" w:rsidRPr="00ED3D9A">
        <w:t>;</w:t>
      </w:r>
      <w:r w:rsidRPr="00ED3D9A">
        <w:t xml:space="preserve"> </w:t>
      </w:r>
      <w:r w:rsidR="000919DC" w:rsidRPr="00ED3D9A">
        <w:t>updates</w:t>
      </w:r>
      <w:r w:rsidRPr="00ED3D9A">
        <w:t xml:space="preserve"> should be scheduled accordingly. </w:t>
      </w:r>
    </w:p>
    <w:p w14:paraId="212833E4" w14:textId="7C03843D" w:rsidR="00706288" w:rsidRPr="00ED3D9A" w:rsidRDefault="00706288" w:rsidP="002E101B">
      <w:pPr>
        <w:spacing w:after="0"/>
        <w:rPr>
          <w:b/>
          <w:bCs/>
        </w:rPr>
      </w:pPr>
      <w:r w:rsidRPr="00ED3D9A">
        <w:rPr>
          <w:b/>
          <w:bCs/>
        </w:rPr>
        <w:t>Due diligence</w:t>
      </w:r>
    </w:p>
    <w:p w14:paraId="6D605BF7" w14:textId="77777777" w:rsidR="001428CD" w:rsidRPr="00ED3D9A" w:rsidRDefault="001428CD" w:rsidP="0003374A">
      <w:r w:rsidRPr="00ED3D9A">
        <w:t xml:space="preserve">The AIFFP’s policy on due diligence outlines that: </w:t>
      </w:r>
    </w:p>
    <w:p w14:paraId="6A02DC1C" w14:textId="42138EEE" w:rsidR="001428CD" w:rsidRPr="002E101B" w:rsidRDefault="001428CD" w:rsidP="001428CD">
      <w:pPr>
        <w:pStyle w:val="Bullet2"/>
        <w:rPr>
          <w:lang w:val="en-AU"/>
        </w:rPr>
      </w:pPr>
      <w:r w:rsidRPr="002E101B">
        <w:rPr>
          <w:lang w:val="en-AU"/>
        </w:rPr>
        <w:t>A</w:t>
      </w:r>
      <w:r w:rsidR="00597BCF" w:rsidRPr="002E101B">
        <w:rPr>
          <w:lang w:val="en-AU"/>
        </w:rPr>
        <w:t xml:space="preserve"> risk-based approach</w:t>
      </w:r>
      <w:r w:rsidRPr="002E101B">
        <w:rPr>
          <w:lang w:val="en-AU"/>
        </w:rPr>
        <w:t xml:space="preserve"> has been adopted</w:t>
      </w:r>
      <w:r w:rsidR="00597BCF" w:rsidRPr="002E101B">
        <w:rPr>
          <w:lang w:val="en-AU"/>
        </w:rPr>
        <w:t xml:space="preserve">, </w:t>
      </w:r>
      <w:r w:rsidR="00791000" w:rsidRPr="002E101B">
        <w:rPr>
          <w:lang w:val="en-AU"/>
        </w:rPr>
        <w:t>where the level of due diligence required is proportional to the risk and value of an investment</w:t>
      </w:r>
      <w:r w:rsidR="00AC4365" w:rsidRPr="002E101B">
        <w:rPr>
          <w:lang w:val="en-AU"/>
        </w:rPr>
        <w:t>;</w:t>
      </w:r>
    </w:p>
    <w:p w14:paraId="7852DDAC" w14:textId="1BF6C0F9" w:rsidR="001428CD" w:rsidRPr="002E101B" w:rsidRDefault="0003374A" w:rsidP="001428CD">
      <w:pPr>
        <w:pStyle w:val="Bullet2"/>
        <w:rPr>
          <w:lang w:val="en-AU"/>
        </w:rPr>
      </w:pPr>
      <w:r w:rsidRPr="002E101B">
        <w:rPr>
          <w:lang w:val="en-AU"/>
        </w:rPr>
        <w:t>For AIFFP loans and combined loan/grants, both</w:t>
      </w:r>
      <w:r w:rsidR="001428CD" w:rsidRPr="002E101B">
        <w:rPr>
          <w:lang w:val="en-AU"/>
        </w:rPr>
        <w:t xml:space="preserve"> </w:t>
      </w:r>
      <w:r w:rsidR="00A30FF9" w:rsidRPr="002E101B">
        <w:rPr>
          <w:lang w:val="en-AU"/>
        </w:rPr>
        <w:t>DFAT’s</w:t>
      </w:r>
      <w:r w:rsidR="00750651" w:rsidRPr="002E101B">
        <w:rPr>
          <w:lang w:val="en-AU"/>
        </w:rPr>
        <w:t xml:space="preserve"> Du</w:t>
      </w:r>
      <w:r w:rsidR="00E10B11" w:rsidRPr="002E101B">
        <w:rPr>
          <w:lang w:val="en-AU"/>
        </w:rPr>
        <w:t>e</w:t>
      </w:r>
      <w:r w:rsidR="00750651" w:rsidRPr="002E101B">
        <w:rPr>
          <w:lang w:val="en-AU"/>
        </w:rPr>
        <w:t xml:space="preserve"> Diligence Framework and EFA’s due diligence processes must be applied</w:t>
      </w:r>
      <w:r w:rsidR="00AC4365" w:rsidRPr="002E101B">
        <w:rPr>
          <w:lang w:val="en-AU"/>
        </w:rPr>
        <w:t>;</w:t>
      </w:r>
      <w:r w:rsidR="001428CD" w:rsidRPr="002E101B">
        <w:rPr>
          <w:lang w:val="en-AU"/>
        </w:rPr>
        <w:t xml:space="preserve"> and </w:t>
      </w:r>
    </w:p>
    <w:p w14:paraId="2413A759" w14:textId="408E0BF6" w:rsidR="00E10B11" w:rsidRPr="002E101B" w:rsidRDefault="001428CD" w:rsidP="001428CD">
      <w:pPr>
        <w:pStyle w:val="Bullet2"/>
        <w:rPr>
          <w:lang w:val="en-AU"/>
        </w:rPr>
      </w:pPr>
      <w:r w:rsidRPr="002E101B">
        <w:rPr>
          <w:lang w:val="en-AU"/>
        </w:rPr>
        <w:t>D</w:t>
      </w:r>
      <w:r w:rsidR="00E10B11" w:rsidRPr="002E101B">
        <w:rPr>
          <w:lang w:val="en-AU"/>
        </w:rPr>
        <w:t xml:space="preserve">ue diligence should be finalised </w:t>
      </w:r>
      <w:r w:rsidR="0059728B" w:rsidRPr="002E101B">
        <w:rPr>
          <w:lang w:val="en-AU"/>
        </w:rPr>
        <w:t>before the final approval of an investment</w:t>
      </w:r>
      <w:r w:rsidR="00E10B11" w:rsidRPr="002E101B">
        <w:rPr>
          <w:lang w:val="en-AU"/>
        </w:rPr>
        <w:t xml:space="preserve">. </w:t>
      </w:r>
    </w:p>
    <w:p w14:paraId="7D6A64B2" w14:textId="4C6F5549" w:rsidR="00D4428E" w:rsidRPr="00ED3D9A" w:rsidRDefault="00750651" w:rsidP="004853ED">
      <w:r w:rsidRPr="00ED3D9A">
        <w:t xml:space="preserve">To operationalise these requirements, the AIFFP has developed a </w:t>
      </w:r>
      <w:r w:rsidR="00CD6559" w:rsidRPr="00ED3D9A">
        <w:t>Due Diligence Approach which</w:t>
      </w:r>
      <w:r w:rsidR="004853ED" w:rsidRPr="00ED3D9A">
        <w:t xml:space="preserve"> o</w:t>
      </w:r>
      <w:r w:rsidR="0054535B" w:rsidRPr="00ED3D9A">
        <w:t>utlines the due diligence steps to be undertaken for different investment types (</w:t>
      </w:r>
      <w:r w:rsidR="00AC4365" w:rsidRPr="00ED3D9A">
        <w:t>such as</w:t>
      </w:r>
      <w:r w:rsidR="004A01BF" w:rsidRPr="00ED3D9A">
        <w:t xml:space="preserve"> sovereign loans</w:t>
      </w:r>
      <w:r w:rsidR="00AC4365" w:rsidRPr="00ED3D9A">
        <w:t xml:space="preserve"> and</w:t>
      </w:r>
      <w:r w:rsidR="004A01BF" w:rsidRPr="00ED3D9A">
        <w:t xml:space="preserve"> private sector loans)</w:t>
      </w:r>
      <w:r w:rsidR="00EE7B09" w:rsidRPr="00ED3D9A">
        <w:t xml:space="preserve"> and different investment risk levels. </w:t>
      </w:r>
    </w:p>
    <w:p w14:paraId="77557117" w14:textId="6627A7E9" w:rsidR="0026770B" w:rsidRPr="00ED3D9A" w:rsidRDefault="0026770B" w:rsidP="0026770B">
      <w:r w:rsidRPr="00ED3D9A">
        <w:t>The Review finds that this system is clear, easy to understand</w:t>
      </w:r>
      <w:r w:rsidR="000D2D0D" w:rsidRPr="00ED3D9A">
        <w:t>,</w:t>
      </w:r>
      <w:r w:rsidRPr="00ED3D9A">
        <w:t xml:space="preserve"> and will likely support the AIFFP to meet its objectives</w:t>
      </w:r>
      <w:r w:rsidR="00D96152" w:rsidRPr="00ED3D9A">
        <w:t xml:space="preserve"> and ensure both DFAT and EFA requirements are me</w:t>
      </w:r>
      <w:r w:rsidR="006E1906" w:rsidRPr="00ED3D9A">
        <w:t>t</w:t>
      </w:r>
      <w:r w:rsidRPr="00ED3D9A">
        <w:t xml:space="preserve">. By clearly outlining the due diligence steps required, the AIFFP system supports due diligence to be </w:t>
      </w:r>
      <w:r w:rsidR="00AD3E95" w:rsidRPr="00ED3D9A">
        <w:t xml:space="preserve">completed efficiently and to a high level. This view is supported by interviews with AIFFP staff, </w:t>
      </w:r>
      <w:r w:rsidR="00100BB6" w:rsidRPr="00ED3D9A">
        <w:t xml:space="preserve">in which </w:t>
      </w:r>
      <w:r w:rsidR="00AD3E95" w:rsidRPr="00ED3D9A">
        <w:t xml:space="preserve">no concerns about the due diligence system were raised. </w:t>
      </w:r>
    </w:p>
    <w:p w14:paraId="61D2DF7C" w14:textId="24C59FF2" w:rsidR="00186917" w:rsidRPr="00ED3D9A" w:rsidRDefault="00186917" w:rsidP="002E101B">
      <w:pPr>
        <w:spacing w:after="0"/>
        <w:rPr>
          <w:b/>
          <w:bCs/>
        </w:rPr>
      </w:pPr>
      <w:r w:rsidRPr="00ED3D9A">
        <w:rPr>
          <w:b/>
          <w:bCs/>
        </w:rPr>
        <w:t>Risk management</w:t>
      </w:r>
    </w:p>
    <w:p w14:paraId="668D7487" w14:textId="47F10B12" w:rsidR="0035033D" w:rsidRPr="00ED3D9A" w:rsidRDefault="00356314" w:rsidP="00A74749">
      <w:r w:rsidRPr="00ED3D9A">
        <w:t>The AIFFP</w:t>
      </w:r>
      <w:r w:rsidR="002C0F04" w:rsidRPr="00ED3D9A">
        <w:t xml:space="preserve"> has adapted DFAT</w:t>
      </w:r>
      <w:r w:rsidR="00DA6F67" w:rsidRPr="00ED3D9A">
        <w:t>’</w:t>
      </w:r>
      <w:r w:rsidR="002C0F04" w:rsidRPr="00ED3D9A">
        <w:t xml:space="preserve">s risk framework to develop </w:t>
      </w:r>
      <w:r w:rsidR="00C41497">
        <w:t>the</w:t>
      </w:r>
      <w:r w:rsidR="00C41497" w:rsidRPr="00267A74">
        <w:t xml:space="preserve"> </w:t>
      </w:r>
      <w:r w:rsidR="002C0F04" w:rsidRPr="00267A74">
        <w:t xml:space="preserve">AIFFP </w:t>
      </w:r>
      <w:r w:rsidR="00186917" w:rsidRPr="00267A74">
        <w:t>Risk Policy</w:t>
      </w:r>
      <w:r w:rsidR="002C0F04" w:rsidRPr="00ED3D9A">
        <w:t>. This</w:t>
      </w:r>
      <w:r w:rsidR="00F17A9C" w:rsidRPr="00ED3D9A">
        <w:t xml:space="preserve"> policy</w:t>
      </w:r>
      <w:r w:rsidR="008A1F56" w:rsidRPr="00ED3D9A">
        <w:t xml:space="preserve"> includes a risk management approach, roles and responsibilities, and a risk appetite statement</w:t>
      </w:r>
      <w:r w:rsidR="00FF2FF8" w:rsidRPr="00ED3D9A">
        <w:t xml:space="preserve">. </w:t>
      </w:r>
      <w:r w:rsidR="00B071C1" w:rsidRPr="00ED3D9A">
        <w:t xml:space="preserve">A number of </w:t>
      </w:r>
      <w:r w:rsidRPr="00ED3D9A">
        <w:t>tools and processes</w:t>
      </w:r>
      <w:r w:rsidR="00B071C1" w:rsidRPr="00ED3D9A">
        <w:t xml:space="preserve"> </w:t>
      </w:r>
      <w:r w:rsidR="00FF2FF8" w:rsidRPr="00ED3D9A">
        <w:t xml:space="preserve">have also been developed to support implementation of this Risk Policy. These include </w:t>
      </w:r>
      <w:r w:rsidR="00C41497">
        <w:t xml:space="preserve">the AIFFP </w:t>
      </w:r>
      <w:r w:rsidR="004F3CFA" w:rsidRPr="00ED3D9A">
        <w:t xml:space="preserve">risk register; investment risk registers; and </w:t>
      </w:r>
      <w:r w:rsidR="00A74749" w:rsidRPr="00ED3D9A">
        <w:t xml:space="preserve">regular processes for risk review. </w:t>
      </w:r>
    </w:p>
    <w:p w14:paraId="629E40F8" w14:textId="6C006A0A" w:rsidR="00A74749" w:rsidRPr="00ED3D9A" w:rsidRDefault="00A74749" w:rsidP="00A74749">
      <w:r w:rsidRPr="00ED3D9A">
        <w:t xml:space="preserve">In addition, </w:t>
      </w:r>
      <w:r w:rsidR="0035033D" w:rsidRPr="00ED3D9A">
        <w:t xml:space="preserve">the AIFFP draws on EFA’s risk tools as part of the investment approval process. </w:t>
      </w:r>
      <w:r w:rsidR="00EC32EC" w:rsidRPr="00ED3D9A">
        <w:t xml:space="preserve">For example, </w:t>
      </w:r>
      <w:r w:rsidRPr="00ED3D9A">
        <w:t xml:space="preserve">EFA provides a </w:t>
      </w:r>
      <w:r>
        <w:t xml:space="preserve">credit assessment for each commercial transaction and </w:t>
      </w:r>
      <w:r w:rsidRPr="00ED3D9A">
        <w:t xml:space="preserve">country risk assessment for each AIFFP loan which </w:t>
      </w:r>
      <w:r w:rsidR="00EC32EC" w:rsidRPr="00ED3D9A">
        <w:t>outlines</w:t>
      </w:r>
      <w:r w:rsidRPr="00ED3D9A">
        <w:t xml:space="preserve"> the credit risk of a project</w:t>
      </w:r>
      <w:r w:rsidR="00EC32EC" w:rsidRPr="00ED3D9A">
        <w:t xml:space="preserve">. </w:t>
      </w:r>
    </w:p>
    <w:p w14:paraId="0F82CFF9" w14:textId="19FEFD21" w:rsidR="00B71EE7" w:rsidRPr="00ED3D9A" w:rsidRDefault="00381D2B" w:rsidP="00342466">
      <w:r w:rsidRPr="00ED3D9A">
        <w:t>The Review finds that this risk management approach</w:t>
      </w:r>
      <w:r w:rsidR="006D203C" w:rsidRPr="00ED3D9A">
        <w:t xml:space="preserve"> is </w:t>
      </w:r>
      <w:r w:rsidR="00FF4977" w:rsidRPr="00ED3D9A">
        <w:t>robust</w:t>
      </w:r>
      <w:r w:rsidR="006D203C" w:rsidRPr="00ED3D9A">
        <w:t xml:space="preserve"> and consistent with best practice</w:t>
      </w:r>
      <w:r w:rsidR="00342466" w:rsidRPr="00ED3D9A">
        <w:t>.</w:t>
      </w:r>
      <w:r w:rsidR="006D203C" w:rsidRPr="00ED3D9A">
        <w:t xml:space="preserve"> </w:t>
      </w:r>
      <w:r w:rsidR="006C39AF" w:rsidRPr="00ED3D9A">
        <w:t xml:space="preserve">This </w:t>
      </w:r>
      <w:r w:rsidR="00342466" w:rsidRPr="00ED3D9A">
        <w:t xml:space="preserve">assessment </w:t>
      </w:r>
      <w:r w:rsidR="006C39AF" w:rsidRPr="00ED3D9A">
        <w:t xml:space="preserve">is supported by interviews with AIFFP staff, who reflected that </w:t>
      </w:r>
      <w:r w:rsidR="00B71EE7" w:rsidRPr="00ED3D9A">
        <w:t xml:space="preserve">the risk management system was helpful </w:t>
      </w:r>
      <w:r w:rsidR="0093667B" w:rsidRPr="00ED3D9A">
        <w:t xml:space="preserve">for investment management </w:t>
      </w:r>
      <w:r w:rsidR="00B71EE7" w:rsidRPr="00ED3D9A">
        <w:t>and function</w:t>
      </w:r>
      <w:r w:rsidR="00F17A9C" w:rsidRPr="00ED3D9A">
        <w:t>ed</w:t>
      </w:r>
      <w:r w:rsidR="00B71EE7" w:rsidRPr="00ED3D9A">
        <w:t xml:space="preserve"> appropriately</w:t>
      </w:r>
      <w:r w:rsidR="00342466" w:rsidRPr="00ED3D9A">
        <w:t>.</w:t>
      </w:r>
    </w:p>
    <w:p w14:paraId="7FB6AFFE" w14:textId="76ADA6CC" w:rsidR="001363CB" w:rsidRPr="00ED3D9A" w:rsidRDefault="001363CB" w:rsidP="002E101B">
      <w:pPr>
        <w:spacing w:after="0"/>
        <w:rPr>
          <w:rFonts w:cstheme="minorHAnsi"/>
          <w:szCs w:val="20"/>
        </w:rPr>
      </w:pPr>
      <w:r w:rsidRPr="00ED3D9A">
        <w:rPr>
          <w:rFonts w:eastAsia="Times New Roman" w:cstheme="minorHAnsi"/>
          <w:b/>
          <w:bCs/>
          <w:color w:val="auto"/>
          <w:szCs w:val="20"/>
        </w:rPr>
        <w:t>Monitoring, evaluation and lear</w:t>
      </w:r>
      <w:r w:rsidR="00DA6F67" w:rsidRPr="00ED3D9A">
        <w:rPr>
          <w:rFonts w:eastAsia="Times New Roman" w:cstheme="minorHAnsi"/>
          <w:b/>
          <w:bCs/>
          <w:color w:val="auto"/>
          <w:szCs w:val="20"/>
        </w:rPr>
        <w:t>n</w:t>
      </w:r>
      <w:r w:rsidRPr="00ED3D9A">
        <w:rPr>
          <w:rFonts w:eastAsia="Times New Roman" w:cstheme="minorHAnsi"/>
          <w:b/>
          <w:bCs/>
          <w:color w:val="auto"/>
          <w:szCs w:val="20"/>
        </w:rPr>
        <w:t>ing</w:t>
      </w:r>
      <w:r w:rsidR="00DA6F67" w:rsidRPr="00ED3D9A">
        <w:rPr>
          <w:rFonts w:eastAsia="Times New Roman" w:cstheme="minorHAnsi"/>
          <w:b/>
          <w:bCs/>
          <w:color w:val="auto"/>
          <w:szCs w:val="20"/>
        </w:rPr>
        <w:t xml:space="preserve"> (MEL)</w:t>
      </w:r>
    </w:p>
    <w:p w14:paraId="1E8AA115" w14:textId="790B660D" w:rsidR="001363CB" w:rsidRPr="00ED3D9A" w:rsidRDefault="00917182" w:rsidP="001363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eastAsia="Times New Roman" w:cstheme="minorHAnsi"/>
          <w:color w:val="auto"/>
          <w:szCs w:val="20"/>
        </w:rPr>
      </w:pPr>
      <w:r w:rsidRPr="00ED3D9A">
        <w:rPr>
          <w:rFonts w:eastAsia="Times New Roman" w:cstheme="minorHAnsi"/>
          <w:color w:val="auto"/>
          <w:szCs w:val="20"/>
        </w:rPr>
        <w:t>To facilitate monitoring, evaluation and learning, t</w:t>
      </w:r>
      <w:r w:rsidR="001363CB" w:rsidRPr="00ED3D9A">
        <w:rPr>
          <w:rFonts w:eastAsia="Times New Roman" w:cstheme="minorHAnsi"/>
          <w:color w:val="auto"/>
          <w:szCs w:val="20"/>
        </w:rPr>
        <w:t>he AIFFP has:</w:t>
      </w:r>
    </w:p>
    <w:p w14:paraId="47525535" w14:textId="66418D7D" w:rsidR="001363CB" w:rsidRPr="002E101B" w:rsidRDefault="001363CB" w:rsidP="007219F3">
      <w:pPr>
        <w:pStyle w:val="Bullet2"/>
        <w:rPr>
          <w:lang w:val="en-AU"/>
        </w:rPr>
      </w:pPr>
      <w:r w:rsidRPr="002E101B">
        <w:rPr>
          <w:lang w:val="en-AU"/>
        </w:rPr>
        <w:t>A facility-level MEL Plan which includes a theory of change, roles and responsibilities,</w:t>
      </w:r>
      <w:r w:rsidR="00CF0191" w:rsidRPr="002E101B">
        <w:rPr>
          <w:lang w:val="en-AU"/>
        </w:rPr>
        <w:t xml:space="preserve"> and</w:t>
      </w:r>
      <w:r w:rsidRPr="002E101B">
        <w:rPr>
          <w:lang w:val="en-AU"/>
        </w:rPr>
        <w:t xml:space="preserve"> learning and improvement</w:t>
      </w:r>
      <w:r w:rsidR="00AC6AF0" w:rsidRPr="002E101B">
        <w:rPr>
          <w:lang w:val="en-AU"/>
        </w:rPr>
        <w:t xml:space="preserve"> approaches</w:t>
      </w:r>
      <w:r w:rsidR="00F17A9C" w:rsidRPr="002E101B">
        <w:rPr>
          <w:lang w:val="en-AU"/>
        </w:rPr>
        <w:t>;</w:t>
      </w:r>
      <w:r w:rsidR="00C40DC9" w:rsidRPr="002E101B">
        <w:rPr>
          <w:lang w:val="en-AU"/>
        </w:rPr>
        <w:t xml:space="preserve"> and</w:t>
      </w:r>
    </w:p>
    <w:p w14:paraId="303E96F8" w14:textId="09B0E2BC" w:rsidR="00340F13" w:rsidRPr="002E101B" w:rsidRDefault="001363CB" w:rsidP="00D55880">
      <w:pPr>
        <w:pStyle w:val="Bullet2"/>
        <w:rPr>
          <w:lang w:val="en-AU"/>
        </w:rPr>
      </w:pPr>
      <w:r w:rsidRPr="002E101B">
        <w:rPr>
          <w:lang w:val="en-AU"/>
        </w:rPr>
        <w:t>Templates and guidance for investment-level M</w:t>
      </w:r>
      <w:r w:rsidR="002B629A" w:rsidRPr="002E101B">
        <w:rPr>
          <w:lang w:val="en-AU"/>
        </w:rPr>
        <w:t>EL and investment</w:t>
      </w:r>
      <w:r w:rsidR="00F17A9C" w:rsidRPr="002E101B">
        <w:rPr>
          <w:lang w:val="en-AU"/>
        </w:rPr>
        <w:t>-</w:t>
      </w:r>
      <w:r w:rsidR="002B629A" w:rsidRPr="002E101B">
        <w:rPr>
          <w:lang w:val="en-AU"/>
        </w:rPr>
        <w:t>level MEL Plans for approved investment</w:t>
      </w:r>
      <w:r w:rsidR="00C40DC9" w:rsidRPr="002E101B">
        <w:rPr>
          <w:lang w:val="en-AU"/>
        </w:rPr>
        <w:t xml:space="preserve">s. </w:t>
      </w:r>
    </w:p>
    <w:p w14:paraId="784E99DE" w14:textId="5A975480" w:rsidR="006D63B6" w:rsidRPr="00ED3D9A" w:rsidRDefault="001363CB" w:rsidP="00CF0191">
      <w:r w:rsidRPr="00ED3D9A">
        <w:t>The Review finds that</w:t>
      </w:r>
      <w:r w:rsidR="00A7330E" w:rsidRPr="00ED3D9A">
        <w:t xml:space="preserve"> the</w:t>
      </w:r>
      <w:r w:rsidRPr="00ED3D9A">
        <w:t xml:space="preserve"> AIFFP </w:t>
      </w:r>
      <w:r w:rsidR="00A7330E" w:rsidRPr="00ED3D9A">
        <w:t xml:space="preserve">facility- and investment-level MEL </w:t>
      </w:r>
      <w:r w:rsidRPr="004D7401">
        <w:t>is high quality</w:t>
      </w:r>
      <w:r w:rsidR="00A7330E" w:rsidRPr="004D7401">
        <w:t xml:space="preserve">. </w:t>
      </w:r>
      <w:r w:rsidRPr="004D7401">
        <w:t xml:space="preserve">It is consistent with DFAT’s Monitoring and Evaluation Standards, </w:t>
      </w:r>
      <w:r w:rsidR="00B6583E" w:rsidRPr="00ED3D9A">
        <w:t xml:space="preserve">ensuring it </w:t>
      </w:r>
      <w:r w:rsidRPr="00ED3D9A">
        <w:t>meets DFAT’s quality requirements</w:t>
      </w:r>
      <w:r w:rsidR="00B6583E" w:rsidRPr="00ED3D9A">
        <w:t xml:space="preserve">. </w:t>
      </w:r>
      <w:r w:rsidR="006D63B6" w:rsidRPr="00ED3D9A">
        <w:t xml:space="preserve">It also includes </w:t>
      </w:r>
      <w:r w:rsidRPr="00ED3D9A">
        <w:t>clear guidance on linking investment-level MEL and facility-level MEL</w:t>
      </w:r>
      <w:r w:rsidR="007817CF" w:rsidRPr="00ED3D9A">
        <w:t>. Further, c</w:t>
      </w:r>
      <w:r w:rsidR="006D63B6" w:rsidRPr="00ED3D9A">
        <w:t>ontinuous</w:t>
      </w:r>
      <w:r w:rsidR="00B6583E" w:rsidRPr="00ED3D9A">
        <w:t xml:space="preserve"> l</w:t>
      </w:r>
      <w:r w:rsidRPr="00ED3D9A">
        <w:t>earning is strongly encourage</w:t>
      </w:r>
      <w:r w:rsidR="006D63B6" w:rsidRPr="00ED3D9A">
        <w:t>d</w:t>
      </w:r>
      <w:r w:rsidRPr="00ED3D9A">
        <w:t xml:space="preserve"> </w:t>
      </w:r>
      <w:r w:rsidR="006D63B6" w:rsidRPr="00ED3D9A">
        <w:t>(</w:t>
      </w:r>
      <w:r w:rsidRPr="00ED3D9A">
        <w:t>for example</w:t>
      </w:r>
      <w:r w:rsidR="00F17A9C" w:rsidRPr="00ED3D9A">
        <w:t>,</w:t>
      </w:r>
      <w:r w:rsidRPr="00ED3D9A">
        <w:t xml:space="preserve"> through brown</w:t>
      </w:r>
      <w:r w:rsidR="004378E8">
        <w:t>-</w:t>
      </w:r>
      <w:r w:rsidRPr="00ED3D9A">
        <w:t>bag lunches and reflection workshops</w:t>
      </w:r>
      <w:r w:rsidR="006D63B6" w:rsidRPr="00ED3D9A">
        <w:t>).</w:t>
      </w:r>
    </w:p>
    <w:p w14:paraId="44CB5AFD" w14:textId="34957F57" w:rsidR="00596A19" w:rsidRPr="00ED3D9A" w:rsidRDefault="007C7368" w:rsidP="00F171CD">
      <w:r w:rsidRPr="00ED3D9A">
        <w:t>With a larger number of AIFFP investments being confirmed</w:t>
      </w:r>
      <w:r w:rsidR="001363CB" w:rsidRPr="00ED3D9A">
        <w:t>, the AIFFP should consider</w:t>
      </w:r>
      <w:r w:rsidR="00596A19" w:rsidRPr="00ED3D9A">
        <w:t>:</w:t>
      </w:r>
      <w:r w:rsidR="00F171CD" w:rsidRPr="00ED3D9A">
        <w:t xml:space="preserve"> </w:t>
      </w:r>
    </w:p>
    <w:p w14:paraId="7BD68D42" w14:textId="03BFDFDD" w:rsidR="00596A19" w:rsidRPr="002E101B" w:rsidRDefault="00596A19" w:rsidP="00596A19">
      <w:pPr>
        <w:pStyle w:val="Bullet2"/>
        <w:rPr>
          <w:lang w:val="en-AU"/>
        </w:rPr>
      </w:pPr>
      <w:r w:rsidRPr="002E101B">
        <w:rPr>
          <w:lang w:val="en-AU"/>
        </w:rPr>
        <w:t>P</w:t>
      </w:r>
      <w:r w:rsidR="001363CB" w:rsidRPr="002E101B">
        <w:rPr>
          <w:lang w:val="en-AU"/>
        </w:rPr>
        <w:t>utting in place portfolio-level data collection and reporting</w:t>
      </w:r>
      <w:r w:rsidR="007C7368" w:rsidRPr="002E101B">
        <w:rPr>
          <w:lang w:val="en-AU"/>
        </w:rPr>
        <w:t xml:space="preserve"> (</w:t>
      </w:r>
      <w:r w:rsidR="00F17A9C" w:rsidRPr="002E101B">
        <w:rPr>
          <w:lang w:val="en-AU"/>
        </w:rPr>
        <w:t>that is,</w:t>
      </w:r>
      <w:r w:rsidR="007C7368" w:rsidRPr="002E101B">
        <w:rPr>
          <w:lang w:val="en-AU"/>
        </w:rPr>
        <w:t xml:space="preserve"> for portfolios of </w:t>
      </w:r>
      <w:r w:rsidR="007B4536" w:rsidRPr="002E101B">
        <w:rPr>
          <w:lang w:val="en-AU"/>
        </w:rPr>
        <w:t>investments</w:t>
      </w:r>
      <w:r w:rsidR="007C7368" w:rsidRPr="002E101B">
        <w:rPr>
          <w:lang w:val="en-AU"/>
        </w:rPr>
        <w:t xml:space="preserve"> in energy or transport)</w:t>
      </w:r>
      <w:r w:rsidR="001363CB" w:rsidRPr="002E101B">
        <w:rPr>
          <w:lang w:val="en-AU"/>
        </w:rPr>
        <w:t xml:space="preserve">. This was planned </w:t>
      </w:r>
      <w:r w:rsidR="001B5AD2" w:rsidRPr="002E101B">
        <w:rPr>
          <w:lang w:val="en-AU"/>
        </w:rPr>
        <w:t xml:space="preserve">in </w:t>
      </w:r>
      <w:r w:rsidR="00ED3D9A" w:rsidRPr="002E101B">
        <w:rPr>
          <w:lang w:val="en-AU"/>
        </w:rPr>
        <w:t xml:space="preserve">AIFFP’s </w:t>
      </w:r>
      <w:r w:rsidR="001363CB" w:rsidRPr="002E101B">
        <w:rPr>
          <w:lang w:val="en-AU"/>
        </w:rPr>
        <w:t>MEL Plan</w:t>
      </w:r>
      <w:r w:rsidR="00891E11" w:rsidRPr="002E101B">
        <w:rPr>
          <w:lang w:val="en-AU"/>
        </w:rPr>
        <w:t xml:space="preserve"> but is only now becoming feasible</w:t>
      </w:r>
      <w:r w:rsidR="007B4536" w:rsidRPr="002E101B">
        <w:rPr>
          <w:lang w:val="en-AU"/>
        </w:rPr>
        <w:t xml:space="preserve"> as more investments are approved</w:t>
      </w:r>
      <w:r w:rsidR="00BB6470" w:rsidRPr="002E101B">
        <w:rPr>
          <w:lang w:val="en-AU"/>
        </w:rPr>
        <w:t>.</w:t>
      </w:r>
      <w:r w:rsidR="007B4536" w:rsidRPr="002E101B">
        <w:rPr>
          <w:lang w:val="en-AU"/>
        </w:rPr>
        <w:t xml:space="preserve"> </w:t>
      </w:r>
      <w:r w:rsidR="001B5AD2" w:rsidRPr="002E101B">
        <w:rPr>
          <w:lang w:val="en-AU"/>
        </w:rPr>
        <w:t xml:space="preserve">The Review </w:t>
      </w:r>
      <w:r w:rsidR="00BB6470" w:rsidRPr="002E101B">
        <w:rPr>
          <w:lang w:val="en-AU"/>
        </w:rPr>
        <w:t xml:space="preserve">team </w:t>
      </w:r>
      <w:r w:rsidR="001B5AD2" w:rsidRPr="002E101B">
        <w:rPr>
          <w:lang w:val="en-AU"/>
        </w:rPr>
        <w:t xml:space="preserve">understands </w:t>
      </w:r>
      <w:r w:rsidR="00ED3D9A" w:rsidRPr="002E101B">
        <w:rPr>
          <w:lang w:val="en-AU"/>
        </w:rPr>
        <w:t xml:space="preserve">that </w:t>
      </w:r>
      <w:r w:rsidR="001B5AD2" w:rsidRPr="002E101B">
        <w:rPr>
          <w:lang w:val="en-AU"/>
        </w:rPr>
        <w:t xml:space="preserve">the AIFFP is </w:t>
      </w:r>
      <w:r w:rsidRPr="002E101B">
        <w:rPr>
          <w:lang w:val="en-AU"/>
        </w:rPr>
        <w:t>actively considering this step</w:t>
      </w:r>
      <w:r w:rsidR="00ED3D9A" w:rsidRPr="002E101B">
        <w:rPr>
          <w:lang w:val="en-AU"/>
        </w:rPr>
        <w:t>;</w:t>
      </w:r>
      <w:r w:rsidR="00BF3683" w:rsidRPr="002E101B">
        <w:rPr>
          <w:lang w:val="en-AU"/>
        </w:rPr>
        <w:t xml:space="preserve"> and</w:t>
      </w:r>
    </w:p>
    <w:p w14:paraId="7A0D3056" w14:textId="2DEB2AC1" w:rsidR="001363CB" w:rsidRPr="002E101B" w:rsidRDefault="00891E11" w:rsidP="00596A19">
      <w:pPr>
        <w:pStyle w:val="Bullet2"/>
        <w:rPr>
          <w:lang w:val="en-AU"/>
        </w:rPr>
      </w:pPr>
      <w:r w:rsidRPr="002E101B">
        <w:rPr>
          <w:lang w:val="en-AU"/>
        </w:rPr>
        <w:t xml:space="preserve">Conducting </w:t>
      </w:r>
      <w:r w:rsidR="001363CB" w:rsidRPr="002E101B">
        <w:rPr>
          <w:lang w:val="en-AU"/>
        </w:rPr>
        <w:t xml:space="preserve">a stocktake of investment-level indicators against </w:t>
      </w:r>
      <w:r w:rsidR="00ED3D9A" w:rsidRPr="002E101B">
        <w:rPr>
          <w:lang w:val="en-AU"/>
        </w:rPr>
        <w:t>AIFFP</w:t>
      </w:r>
      <w:r w:rsidR="001363CB" w:rsidRPr="002E101B">
        <w:rPr>
          <w:lang w:val="en-AU"/>
        </w:rPr>
        <w:t>-wide indicators to ensure sufficient data is being collected at the investment level to credibl</w:t>
      </w:r>
      <w:r w:rsidR="007B141E" w:rsidRPr="002E101B">
        <w:rPr>
          <w:lang w:val="en-AU"/>
        </w:rPr>
        <w:t>y</w:t>
      </w:r>
      <w:r w:rsidR="001363CB" w:rsidRPr="002E101B">
        <w:rPr>
          <w:lang w:val="en-AU"/>
        </w:rPr>
        <w:t xml:space="preserve"> report against </w:t>
      </w:r>
      <w:r w:rsidR="00ED3D9A">
        <w:rPr>
          <w:lang w:val="en-AU"/>
        </w:rPr>
        <w:t>AIFFP</w:t>
      </w:r>
      <w:r w:rsidR="001363CB" w:rsidRPr="002E101B">
        <w:rPr>
          <w:lang w:val="en-AU"/>
        </w:rPr>
        <w:t>-wide indicators</w:t>
      </w:r>
      <w:r w:rsidR="007B141E" w:rsidRPr="002E101B">
        <w:rPr>
          <w:lang w:val="en-AU"/>
        </w:rPr>
        <w:t>.</w:t>
      </w:r>
      <w:r w:rsidR="001363CB" w:rsidRPr="002E101B">
        <w:rPr>
          <w:lang w:val="en-AU"/>
        </w:rPr>
        <w:t xml:space="preserve"> </w:t>
      </w:r>
    </w:p>
    <w:p w14:paraId="4BA32308" w14:textId="38945207" w:rsidR="005D1C48" w:rsidRPr="00ED3D9A" w:rsidRDefault="005D1C48" w:rsidP="002E101B">
      <w:pPr>
        <w:keepNext/>
        <w:spacing w:after="0"/>
        <w:rPr>
          <w:b/>
          <w:bCs/>
        </w:rPr>
      </w:pPr>
      <w:r w:rsidRPr="00ED3D9A">
        <w:rPr>
          <w:b/>
          <w:bCs/>
        </w:rPr>
        <w:t xml:space="preserve">Procurement </w:t>
      </w:r>
    </w:p>
    <w:p w14:paraId="550DC5AC" w14:textId="3FB16860" w:rsidR="00E67306" w:rsidRPr="00ED3D9A" w:rsidRDefault="00747300" w:rsidP="00581E18">
      <w:r w:rsidRPr="00855C77">
        <w:t>The AIFFP</w:t>
      </w:r>
      <w:r w:rsidRPr="00ED3D9A">
        <w:t xml:space="preserve"> procurement </w:t>
      </w:r>
      <w:r w:rsidR="002F64AE" w:rsidRPr="00ED3D9A">
        <w:t xml:space="preserve">framework </w:t>
      </w:r>
      <w:r w:rsidRPr="00ED3D9A">
        <w:t xml:space="preserve">has </w:t>
      </w:r>
      <w:r w:rsidRPr="009E2DAB">
        <w:t>several</w:t>
      </w:r>
      <w:r w:rsidRPr="00ED3D9A">
        <w:t xml:space="preserve"> elements. Its overall goals are set out in </w:t>
      </w:r>
      <w:r w:rsidR="00C41497">
        <w:t xml:space="preserve">the </w:t>
      </w:r>
      <w:r w:rsidR="00581E18" w:rsidRPr="00ED3D9A">
        <w:t>AIFFP’s Social Procurement Policy</w:t>
      </w:r>
      <w:r w:rsidRPr="00ED3D9A">
        <w:t>. This</w:t>
      </w:r>
      <w:r w:rsidR="00581E18" w:rsidRPr="00ED3D9A">
        <w:t xml:space="preserve"> </w:t>
      </w:r>
      <w:r w:rsidR="004D7401">
        <w:t>policy states</w:t>
      </w:r>
      <w:r w:rsidR="004D7401" w:rsidRPr="00855C77">
        <w:t xml:space="preserve"> </w:t>
      </w:r>
      <w:r w:rsidR="00581E18" w:rsidRPr="00855C77">
        <w:t xml:space="preserve">that value </w:t>
      </w:r>
      <w:r w:rsidR="0089037F" w:rsidRPr="002163C0">
        <w:t xml:space="preserve">for money is </w:t>
      </w:r>
      <w:r w:rsidR="00015092" w:rsidRPr="002163C0">
        <w:t>a</w:t>
      </w:r>
      <w:r w:rsidR="0089037F" w:rsidRPr="002163C0">
        <w:t xml:space="preserve"> core </w:t>
      </w:r>
      <w:r w:rsidR="00581E18" w:rsidRPr="009E2DAB">
        <w:t xml:space="preserve">principle of </w:t>
      </w:r>
      <w:r w:rsidR="0089037F" w:rsidRPr="009E2DAB">
        <w:t>AIFFP procurement processes</w:t>
      </w:r>
      <w:r w:rsidRPr="009E2DAB">
        <w:t xml:space="preserve">, meaning that cost must be balanced </w:t>
      </w:r>
      <w:r w:rsidR="004D7401">
        <w:t>with</w:t>
      </w:r>
      <w:r w:rsidR="0089037F" w:rsidRPr="00ED3D9A">
        <w:t xml:space="preserve"> quality</w:t>
      </w:r>
      <w:r w:rsidR="004D7401">
        <w:t xml:space="preserve"> as well as with </w:t>
      </w:r>
      <w:r w:rsidR="0089037F" w:rsidRPr="00855C77">
        <w:t xml:space="preserve">social and economic opportunities. </w:t>
      </w:r>
      <w:r w:rsidRPr="00267A74">
        <w:t xml:space="preserve">The Social Procurement Policy </w:t>
      </w:r>
      <w:r w:rsidR="00F27B2A" w:rsidRPr="00267A74">
        <w:t xml:space="preserve">also explicitly states that AIFFP procurement should aim to </w:t>
      </w:r>
      <w:r w:rsidR="00F27B2A" w:rsidRPr="00ED3D9A">
        <w:t>achieve job creation</w:t>
      </w:r>
      <w:r w:rsidR="00FC71E0" w:rsidRPr="00ED3D9A">
        <w:t xml:space="preserve"> and capacity building</w:t>
      </w:r>
      <w:r w:rsidR="00694E81" w:rsidRPr="00ED3D9A">
        <w:t xml:space="preserve"> (including for women), and sustainability</w:t>
      </w:r>
      <w:r w:rsidR="00FC71E0" w:rsidRPr="00ED3D9A">
        <w:t xml:space="preserve"> in Pacific Island countries</w:t>
      </w:r>
      <w:r w:rsidR="00AC0C1D" w:rsidRPr="00ED3D9A">
        <w:t xml:space="preserve">. </w:t>
      </w:r>
      <w:r w:rsidR="001858DF" w:rsidRPr="00ED3D9A">
        <w:t>Through this approach, t</w:t>
      </w:r>
      <w:r w:rsidR="00E67306" w:rsidRPr="00ED3D9A">
        <w:t>he AIFFP aim</w:t>
      </w:r>
      <w:r w:rsidR="004D7401">
        <w:t xml:space="preserve">s </w:t>
      </w:r>
      <w:r w:rsidR="00E67306" w:rsidRPr="00855C77">
        <w:t>to ensure that the procurement of infrastructure drives economic and social outcomes in the Pacific</w:t>
      </w:r>
      <w:r w:rsidR="00E67306" w:rsidRPr="00ED3D9A">
        <w:t xml:space="preserve"> and contributes to</w:t>
      </w:r>
      <w:r w:rsidR="00C41497">
        <w:t xml:space="preserve"> the</w:t>
      </w:r>
      <w:r w:rsidR="00E67306" w:rsidRPr="00267A74">
        <w:t xml:space="preserve"> </w:t>
      </w:r>
      <w:r w:rsidR="00E67306" w:rsidRPr="00ED3D9A">
        <w:t xml:space="preserve">AIFFP’s strategic objectives </w:t>
      </w:r>
      <w:r w:rsidR="001858DF" w:rsidRPr="00ED3D9A">
        <w:t>on</w:t>
      </w:r>
      <w:r w:rsidR="00E67306" w:rsidRPr="00ED3D9A">
        <w:t xml:space="preserve"> support</w:t>
      </w:r>
      <w:r w:rsidR="007536B2" w:rsidRPr="00ED3D9A">
        <w:t>ing</w:t>
      </w:r>
      <w:r w:rsidR="00E67306" w:rsidRPr="00ED3D9A">
        <w:t xml:space="preserve"> inclusive economic infrastructure</w:t>
      </w:r>
      <w:r w:rsidR="001858DF" w:rsidRPr="00ED3D9A">
        <w:t xml:space="preserve"> and </w:t>
      </w:r>
      <w:r w:rsidR="007536B2" w:rsidRPr="00ED3D9A">
        <w:t>delivering infrastructure financing that meet</w:t>
      </w:r>
      <w:r w:rsidR="00831F96" w:rsidRPr="00ED3D9A">
        <w:t>s</w:t>
      </w:r>
      <w:r w:rsidR="007536B2" w:rsidRPr="00ED3D9A">
        <w:t xml:space="preserve"> Pacific development needs. </w:t>
      </w:r>
    </w:p>
    <w:p w14:paraId="18D9EBF0" w14:textId="4DD5D128" w:rsidR="004E155B" w:rsidRPr="00ED3D9A" w:rsidRDefault="007D1493" w:rsidP="004E155B">
      <w:r w:rsidRPr="00ED3D9A">
        <w:t xml:space="preserve">To assist AIFFP staff and partners to operationalise the Social Procurement Policy, the AIFFP has developed a number of supporting documents. These include a Procurement Handbook, which provides </w:t>
      </w:r>
      <w:r w:rsidR="004D7401" w:rsidRPr="00EE5B81">
        <w:t xml:space="preserve">AIFFP staff </w:t>
      </w:r>
      <w:r w:rsidR="004D7401">
        <w:t xml:space="preserve">with </w:t>
      </w:r>
      <w:r w:rsidRPr="00855C77">
        <w:t>guidance</w:t>
      </w:r>
      <w:r w:rsidRPr="00ED3D9A">
        <w:t xml:space="preserve"> </w:t>
      </w:r>
      <w:r w:rsidR="005E6240" w:rsidRPr="00ED3D9A">
        <w:t>o</w:t>
      </w:r>
      <w:r w:rsidRPr="00ED3D9A">
        <w:t xml:space="preserve">n </w:t>
      </w:r>
      <w:r w:rsidR="004D7401">
        <w:t xml:space="preserve">how to </w:t>
      </w:r>
      <w:r w:rsidRPr="00855C77">
        <w:t>work</w:t>
      </w:r>
      <w:r w:rsidRPr="00ED3D9A">
        <w:t xml:space="preserve"> with partners to agree on a procurement approach for each </w:t>
      </w:r>
      <w:r w:rsidR="005E6240" w:rsidRPr="00ED3D9A">
        <w:t>investment</w:t>
      </w:r>
      <w:r w:rsidR="004D7401">
        <w:t xml:space="preserve">, and </w:t>
      </w:r>
      <w:r w:rsidR="00120904" w:rsidRPr="00ED3D9A">
        <w:t xml:space="preserve">a </w:t>
      </w:r>
      <w:r w:rsidR="004D7401">
        <w:t>B</w:t>
      </w:r>
      <w:r w:rsidR="00120904" w:rsidRPr="00ED3D9A">
        <w:t xml:space="preserve">orrower </w:t>
      </w:r>
      <w:r w:rsidR="004D7401">
        <w:t>H</w:t>
      </w:r>
      <w:r w:rsidR="00120904" w:rsidRPr="00ED3D9A">
        <w:t>andbook</w:t>
      </w:r>
      <w:r w:rsidR="004D7401">
        <w:t>,</w:t>
      </w:r>
      <w:r w:rsidR="004E155B" w:rsidRPr="00855C77">
        <w:t xml:space="preserve"> which provide</w:t>
      </w:r>
      <w:r w:rsidR="00120904" w:rsidRPr="00855C77">
        <w:t>s</w:t>
      </w:r>
      <w:r w:rsidR="004E155B" w:rsidRPr="002163C0">
        <w:t xml:space="preserve"> guidance to AIFFP partners on procurement-related topics. </w:t>
      </w:r>
    </w:p>
    <w:p w14:paraId="7E7B3D55" w14:textId="1EC5D1E3" w:rsidR="002A24AB" w:rsidRPr="00ED3D9A" w:rsidRDefault="004E155B" w:rsidP="005A3B8F">
      <w:r w:rsidRPr="00ED3D9A">
        <w:t>In addition to these policy and operational systems, t</w:t>
      </w:r>
      <w:r w:rsidR="00072DD1" w:rsidRPr="00ED3D9A">
        <w:t xml:space="preserve">he </w:t>
      </w:r>
      <w:r w:rsidR="00902748" w:rsidRPr="00ED3D9A">
        <w:t>AIFFP</w:t>
      </w:r>
      <w:r w:rsidR="00754CA9" w:rsidRPr="00ED3D9A">
        <w:t xml:space="preserve"> (with the assistance of</w:t>
      </w:r>
      <w:r w:rsidR="00617B94" w:rsidRPr="00ED3D9A">
        <w:t xml:space="preserve"> existing DFAT systems) </w:t>
      </w:r>
      <w:r w:rsidR="00902748" w:rsidRPr="00ED3D9A">
        <w:t>established the DFAT Capital Infrastructure Service Panel in 2019</w:t>
      </w:r>
      <w:r w:rsidR="00333CD0">
        <w:t>–</w:t>
      </w:r>
      <w:r w:rsidR="00902748" w:rsidRPr="00855C77">
        <w:t>20. The Panel</w:t>
      </w:r>
      <w:r w:rsidR="00057D34" w:rsidRPr="002163C0">
        <w:t>, which consists of pre-</w:t>
      </w:r>
      <w:r w:rsidR="005A3B8F" w:rsidRPr="00ED3D9A">
        <w:t>screened contractors who can provide project management and construction services,</w:t>
      </w:r>
      <w:r w:rsidR="00902748" w:rsidRPr="00ED3D9A">
        <w:t xml:space="preserve"> can be used by the AIFFP, other parts of DFAT, N</w:t>
      </w:r>
      <w:r w:rsidR="005A3B8F" w:rsidRPr="00ED3D9A">
        <w:t>ew Zealand’</w:t>
      </w:r>
      <w:r w:rsidR="00902748" w:rsidRPr="00ED3D9A">
        <w:t>s M</w:t>
      </w:r>
      <w:r w:rsidR="005A3B8F" w:rsidRPr="00ED3D9A">
        <w:t>inistry of Foreign Affairs and Trade</w:t>
      </w:r>
      <w:r w:rsidR="00902748" w:rsidRPr="00ED3D9A">
        <w:t>, other Commonwealth agencies, and sovereign recipients of Commonwealth funds.</w:t>
      </w:r>
    </w:p>
    <w:p w14:paraId="2E44EE2B" w14:textId="143BDBBF" w:rsidR="003E0579" w:rsidRPr="00ED3D9A" w:rsidRDefault="00947A64" w:rsidP="000F3F16">
      <w:r w:rsidRPr="00ED3D9A">
        <w:t xml:space="preserve">The Review finds that this procurement system is high quality and likely to support the AIFFP to achieve its objectives. </w:t>
      </w:r>
      <w:r w:rsidR="00226874" w:rsidRPr="00ED3D9A">
        <w:t xml:space="preserve">In particular, </w:t>
      </w:r>
      <w:r w:rsidR="00FD02D2" w:rsidRPr="00ED3D9A">
        <w:t>the AIFFP’s</w:t>
      </w:r>
      <w:r w:rsidR="005672F8" w:rsidRPr="00ED3D9A">
        <w:t xml:space="preserve"> approach of </w:t>
      </w:r>
      <w:r w:rsidR="00721AB5" w:rsidRPr="00ED3D9A">
        <w:t>creating contracting opportunities</w:t>
      </w:r>
      <w:r w:rsidR="00226874" w:rsidRPr="00ED3D9A">
        <w:t xml:space="preserve"> for</w:t>
      </w:r>
      <w:r w:rsidR="00721AB5" w:rsidRPr="00ED3D9A">
        <w:t xml:space="preserve"> Pacific</w:t>
      </w:r>
      <w:r w:rsidR="00226874" w:rsidRPr="00ED3D9A">
        <w:t xml:space="preserve"> business</w:t>
      </w:r>
      <w:r w:rsidR="00FD02D2" w:rsidRPr="00ED3D9A">
        <w:t>es</w:t>
      </w:r>
      <w:r w:rsidR="00480D1D" w:rsidRPr="00ED3D9A">
        <w:t xml:space="preserve"> </w:t>
      </w:r>
      <w:r w:rsidR="00226874" w:rsidRPr="00ED3D9A">
        <w:t xml:space="preserve">has the potential to generate </w:t>
      </w:r>
      <w:r w:rsidR="00FD02D2" w:rsidRPr="00ED3D9A">
        <w:t>multiple benefits</w:t>
      </w:r>
      <w:r w:rsidR="00226874" w:rsidRPr="00ED3D9A">
        <w:t xml:space="preserve"> in partner countries. The Review team understands that, while other financ</w:t>
      </w:r>
      <w:r w:rsidR="00C41497">
        <w:t>i</w:t>
      </w:r>
      <w:r w:rsidR="00226874" w:rsidRPr="00267A74">
        <w:t xml:space="preserve">ers such as the ADB and the World Bank also focus on ensuring </w:t>
      </w:r>
      <w:r w:rsidR="002A24AB" w:rsidRPr="00267A74">
        <w:t>infrastructure investments benefit local communities (including women and disadvantaged groups</w:t>
      </w:r>
      <w:r w:rsidR="00FD02D2" w:rsidRPr="00ED3D9A">
        <w:t>)</w:t>
      </w:r>
      <w:r w:rsidR="002A24AB" w:rsidRPr="00ED3D9A">
        <w:t>,</w:t>
      </w:r>
      <w:r w:rsidR="00FD02D2" w:rsidRPr="00ED3D9A">
        <w:t xml:space="preserve"> the AIFFP is unique in its focus on </w:t>
      </w:r>
      <w:r w:rsidR="003E0579" w:rsidRPr="00ED3D9A">
        <w:t>creating contracting opportunities for Pacific businesses.</w:t>
      </w:r>
      <w:r w:rsidR="00D13314" w:rsidRPr="00ED3D9A">
        <w:t xml:space="preserve"> This is a key point of difference for the AIFFP</w:t>
      </w:r>
      <w:r w:rsidR="00F63106" w:rsidRPr="00ED3D9A">
        <w:t>.</w:t>
      </w:r>
    </w:p>
    <w:p w14:paraId="5C8458D5" w14:textId="1B0B0F87" w:rsidR="00947A64" w:rsidRPr="00ED3D9A" w:rsidRDefault="003E0579" w:rsidP="000F3F16">
      <w:r w:rsidRPr="00ED3D9A">
        <w:t>Further,</w:t>
      </w:r>
      <w:r w:rsidR="00480D1D" w:rsidRPr="00ED3D9A">
        <w:t xml:space="preserve"> </w:t>
      </w:r>
      <w:r w:rsidR="000F3F16" w:rsidRPr="00ED3D9A">
        <w:t>t</w:t>
      </w:r>
      <w:r w:rsidR="00035DF7" w:rsidRPr="00ED3D9A">
        <w:t xml:space="preserve">he </w:t>
      </w:r>
      <w:r w:rsidRPr="00ED3D9A">
        <w:t xml:space="preserve">AIFFP procurement </w:t>
      </w:r>
      <w:r w:rsidR="00035DF7" w:rsidRPr="00ED3D9A">
        <w:t>system recognises that borrowers expect to undertake procurement using their own systems</w:t>
      </w:r>
      <w:r w:rsidR="000F3F16" w:rsidRPr="00ED3D9A">
        <w:t xml:space="preserve">, but that the AIFFP has points of influence and levers it can use to ensure quality procurement outcomes. </w:t>
      </w:r>
      <w:r w:rsidR="00D12DEA" w:rsidRPr="00ED3D9A">
        <w:t>The</w:t>
      </w:r>
      <w:r w:rsidR="006B4E76" w:rsidRPr="00ED3D9A">
        <w:t xml:space="preserve"> AIFFP can</w:t>
      </w:r>
      <w:r w:rsidR="00D12DEA" w:rsidRPr="00ED3D9A">
        <w:t>, for example:</w:t>
      </w:r>
    </w:p>
    <w:p w14:paraId="52C2293D" w14:textId="59D1D7FB" w:rsidR="0078662B" w:rsidRPr="002E101B" w:rsidRDefault="008F68B9" w:rsidP="0032087E">
      <w:pPr>
        <w:pStyle w:val="Bullet2"/>
        <w:rPr>
          <w:lang w:val="en-AU"/>
        </w:rPr>
      </w:pPr>
      <w:r w:rsidRPr="002E101B">
        <w:rPr>
          <w:lang w:val="en-AU"/>
        </w:rPr>
        <w:t>Embed</w:t>
      </w:r>
      <w:r w:rsidR="00E229B4" w:rsidRPr="002E101B">
        <w:rPr>
          <w:lang w:val="en-AU"/>
        </w:rPr>
        <w:t xml:space="preserve"> criteria related to</w:t>
      </w:r>
      <w:r w:rsidRPr="002E101B">
        <w:rPr>
          <w:lang w:val="en-AU"/>
        </w:rPr>
        <w:t xml:space="preserve"> value for money</w:t>
      </w:r>
      <w:r w:rsidR="00E229B4" w:rsidRPr="002E101B">
        <w:rPr>
          <w:lang w:val="en-AU"/>
        </w:rPr>
        <w:t>,</w:t>
      </w:r>
      <w:r w:rsidR="0032087E" w:rsidRPr="002E101B">
        <w:rPr>
          <w:lang w:val="en-AU"/>
        </w:rPr>
        <w:t xml:space="preserve"> local participation</w:t>
      </w:r>
      <w:r w:rsidR="006B4E76" w:rsidRPr="002E101B">
        <w:rPr>
          <w:lang w:val="en-AU"/>
        </w:rPr>
        <w:t>,</w:t>
      </w:r>
      <w:r w:rsidR="0032087E" w:rsidRPr="002E101B">
        <w:rPr>
          <w:lang w:val="en-AU"/>
        </w:rPr>
        <w:t xml:space="preserve"> </w:t>
      </w:r>
      <w:r w:rsidR="00E229B4" w:rsidRPr="002E101B">
        <w:rPr>
          <w:lang w:val="en-AU"/>
        </w:rPr>
        <w:t xml:space="preserve">and workplace health and safety </w:t>
      </w:r>
      <w:r w:rsidR="00F85648" w:rsidRPr="002E101B">
        <w:rPr>
          <w:lang w:val="en-AU"/>
        </w:rPr>
        <w:t>into procurement for AIFFP-financed project</w:t>
      </w:r>
      <w:r w:rsidR="00E229B4" w:rsidRPr="002E101B">
        <w:rPr>
          <w:lang w:val="en-AU"/>
        </w:rPr>
        <w:t>s</w:t>
      </w:r>
      <w:r w:rsidR="00333CD0">
        <w:rPr>
          <w:lang w:val="en-AU"/>
        </w:rPr>
        <w:t>;</w:t>
      </w:r>
    </w:p>
    <w:p w14:paraId="35E2D2AD" w14:textId="2064147F" w:rsidR="008D5605" w:rsidRPr="002E101B" w:rsidRDefault="006B4E76" w:rsidP="0032087E">
      <w:pPr>
        <w:pStyle w:val="Bullet2"/>
        <w:rPr>
          <w:lang w:val="en-AU"/>
        </w:rPr>
      </w:pPr>
      <w:r w:rsidRPr="002E101B">
        <w:rPr>
          <w:lang w:val="en-AU"/>
        </w:rPr>
        <w:t>Encourage the separation</w:t>
      </w:r>
      <w:r w:rsidR="008D5605" w:rsidRPr="002E101B">
        <w:rPr>
          <w:lang w:val="en-AU"/>
        </w:rPr>
        <w:t xml:space="preserve"> </w:t>
      </w:r>
      <w:r w:rsidRPr="002E101B">
        <w:rPr>
          <w:lang w:val="en-AU"/>
        </w:rPr>
        <w:t>of</w:t>
      </w:r>
      <w:r w:rsidR="008D5605" w:rsidRPr="002E101B">
        <w:rPr>
          <w:lang w:val="en-AU"/>
        </w:rPr>
        <w:t xml:space="preserve"> contracts into smaller parcels that are attractive to Pacific-based suppliers</w:t>
      </w:r>
      <w:r w:rsidR="00333CD0">
        <w:rPr>
          <w:lang w:val="en-AU"/>
        </w:rPr>
        <w:t>;</w:t>
      </w:r>
    </w:p>
    <w:p w14:paraId="485B49C9" w14:textId="2611A997" w:rsidR="00D12DEA" w:rsidRPr="002E101B" w:rsidRDefault="0078662B" w:rsidP="0032087E">
      <w:pPr>
        <w:pStyle w:val="Bullet2"/>
        <w:rPr>
          <w:lang w:val="en-AU"/>
        </w:rPr>
      </w:pPr>
      <w:r w:rsidRPr="002E101B">
        <w:rPr>
          <w:lang w:val="en-AU"/>
        </w:rPr>
        <w:t>Encourag</w:t>
      </w:r>
      <w:r w:rsidR="006B4E76" w:rsidRPr="002E101B">
        <w:rPr>
          <w:lang w:val="en-AU"/>
        </w:rPr>
        <w:t>e</w:t>
      </w:r>
      <w:r w:rsidRPr="002E101B">
        <w:rPr>
          <w:lang w:val="en-AU"/>
        </w:rPr>
        <w:t xml:space="preserve"> partners to use the DFAT Capital Infrastructure Service Panel, given </w:t>
      </w:r>
      <w:r w:rsidR="00C41497">
        <w:rPr>
          <w:lang w:val="en-AU"/>
        </w:rPr>
        <w:t xml:space="preserve">that </w:t>
      </w:r>
      <w:r w:rsidRPr="002E101B">
        <w:rPr>
          <w:lang w:val="en-AU"/>
        </w:rPr>
        <w:t>contractors on the panel have already satisfied due diligence requirements</w:t>
      </w:r>
      <w:r w:rsidR="00333CD0">
        <w:rPr>
          <w:lang w:val="en-AU"/>
        </w:rPr>
        <w:t>;</w:t>
      </w:r>
      <w:r w:rsidR="006B4E76" w:rsidRPr="002E101B">
        <w:rPr>
          <w:lang w:val="en-AU"/>
        </w:rPr>
        <w:t xml:space="preserve"> and</w:t>
      </w:r>
    </w:p>
    <w:p w14:paraId="440BA987" w14:textId="7E7BB02C" w:rsidR="00675499" w:rsidRPr="002E101B" w:rsidRDefault="006B4E76" w:rsidP="0032087E">
      <w:pPr>
        <w:pStyle w:val="Bullet2"/>
        <w:rPr>
          <w:lang w:val="en-AU"/>
        </w:rPr>
      </w:pPr>
      <w:r w:rsidRPr="002E101B">
        <w:rPr>
          <w:lang w:val="en-AU"/>
        </w:rPr>
        <w:t>R</w:t>
      </w:r>
      <w:r w:rsidR="00910553" w:rsidRPr="002E101B">
        <w:rPr>
          <w:lang w:val="en-AU"/>
        </w:rPr>
        <w:t>eview</w:t>
      </w:r>
      <w:r w:rsidR="007E6828" w:rsidRPr="002E101B">
        <w:rPr>
          <w:lang w:val="en-AU"/>
        </w:rPr>
        <w:t xml:space="preserve"> partners’ proposed procurement and contract management approache</w:t>
      </w:r>
      <w:r w:rsidRPr="002E101B">
        <w:rPr>
          <w:lang w:val="en-AU"/>
        </w:rPr>
        <w:t xml:space="preserve">s on a ‘no-objections’ basis. </w:t>
      </w:r>
    </w:p>
    <w:p w14:paraId="294A76C6" w14:textId="3A51A051" w:rsidR="001960D3" w:rsidRPr="00ED3D9A" w:rsidRDefault="00A84110" w:rsidP="001960D3">
      <w:r w:rsidRPr="00ED3D9A">
        <w:t>Establishing the DFA</w:t>
      </w:r>
      <w:r w:rsidR="00291845" w:rsidRPr="00ED3D9A">
        <w:t>T</w:t>
      </w:r>
      <w:r w:rsidRPr="00855C77">
        <w:t xml:space="preserve"> Panel is also a significant achievement for the AIFFP. The Review team understands that establishing panels takes</w:t>
      </w:r>
      <w:r w:rsidR="00F416FC" w:rsidRPr="00267A74">
        <w:t xml:space="preserve"> significant</w:t>
      </w:r>
      <w:r w:rsidRPr="00267A74">
        <w:t xml:space="preserve"> </w:t>
      </w:r>
      <w:r w:rsidR="001960D3" w:rsidRPr="00267A74">
        <w:t xml:space="preserve">time and effort. </w:t>
      </w:r>
      <w:r w:rsidR="00036CD0">
        <w:t xml:space="preserve">The </w:t>
      </w:r>
      <w:r w:rsidR="001960D3" w:rsidRPr="00267A74">
        <w:t xml:space="preserve">AIFFP </w:t>
      </w:r>
      <w:r w:rsidR="00291845" w:rsidRPr="00267A74">
        <w:t>is likely to</w:t>
      </w:r>
      <w:r w:rsidR="001960D3" w:rsidRPr="00267A74">
        <w:t xml:space="preserve"> benefit from th</w:t>
      </w:r>
      <w:r w:rsidR="00291845" w:rsidRPr="00ED3D9A">
        <w:t>e Panel in</w:t>
      </w:r>
      <w:r w:rsidR="001960D3" w:rsidRPr="00ED3D9A">
        <w:t xml:space="preserve"> the </w:t>
      </w:r>
      <w:r w:rsidR="00291845" w:rsidRPr="00ED3D9A">
        <w:t xml:space="preserve">future, and </w:t>
      </w:r>
      <w:r w:rsidR="0056695B" w:rsidRPr="00ED3D9A">
        <w:t xml:space="preserve">it is also clear that </w:t>
      </w:r>
      <w:r w:rsidR="00291845" w:rsidRPr="00ED3D9A">
        <w:t>there are benefits for other Australian Government</w:t>
      </w:r>
      <w:r w:rsidR="00036CD0">
        <w:t>-</w:t>
      </w:r>
      <w:r w:rsidR="00291845" w:rsidRPr="00ED3D9A">
        <w:t xml:space="preserve">funded projects. </w:t>
      </w:r>
      <w:r w:rsidR="0056695B" w:rsidRPr="00ED3D9A">
        <w:t>The Review team is aware of at least one example of a contractor being engaged through the</w:t>
      </w:r>
      <w:r w:rsidR="00291845" w:rsidRPr="00ED3D9A">
        <w:t xml:space="preserve"> P</w:t>
      </w:r>
      <w:r w:rsidR="0056695B" w:rsidRPr="00ED3D9A">
        <w:t xml:space="preserve">anel to implement </w:t>
      </w:r>
      <w:r w:rsidR="00261877" w:rsidRPr="00ED3D9A">
        <w:t>works on a site in northern Australia</w:t>
      </w:r>
      <w:r w:rsidR="00427798" w:rsidRPr="00ED3D9A">
        <w:t xml:space="preserve">, demonstrating the broader benefits of </w:t>
      </w:r>
      <w:r w:rsidR="00036CD0">
        <w:t xml:space="preserve">the </w:t>
      </w:r>
      <w:r w:rsidR="00427798" w:rsidRPr="00ED3D9A">
        <w:t xml:space="preserve">AIFFP’s work. </w:t>
      </w:r>
    </w:p>
    <w:p w14:paraId="37747834" w14:textId="62017BD3" w:rsidR="00F30F66" w:rsidRPr="00ED3D9A" w:rsidRDefault="00B83487" w:rsidP="003E1A6E">
      <w:r w:rsidRPr="00ED3D9A">
        <w:t>It must be noted that t</w:t>
      </w:r>
      <w:r w:rsidR="00E20191" w:rsidRPr="00ED3D9A">
        <w:t>he</w:t>
      </w:r>
      <w:r w:rsidR="00EB337D" w:rsidRPr="00ED3D9A">
        <w:t xml:space="preserve">re are some risks associated with </w:t>
      </w:r>
      <w:r w:rsidR="00036CD0">
        <w:t xml:space="preserve">the </w:t>
      </w:r>
      <w:r w:rsidRPr="00ED3D9A">
        <w:t>AIFFP’s</w:t>
      </w:r>
      <w:r w:rsidR="00EB337D" w:rsidRPr="00ED3D9A">
        <w:t xml:space="preserve"> procurement approach.</w:t>
      </w:r>
      <w:r w:rsidR="00D3087E" w:rsidRPr="00ED3D9A">
        <w:t xml:space="preserve"> </w:t>
      </w:r>
      <w:r w:rsidR="00333CD0" w:rsidRPr="009E2DAB">
        <w:t>Several</w:t>
      </w:r>
      <w:r w:rsidR="00D3087E" w:rsidRPr="00ED3D9A">
        <w:t xml:space="preserve"> interviewees highlighted that </w:t>
      </w:r>
      <w:r w:rsidR="00036CD0">
        <w:t xml:space="preserve">the </w:t>
      </w:r>
      <w:r w:rsidR="00D3087E" w:rsidRPr="00ED3D9A">
        <w:t>AIFFP’s focus on delivering high</w:t>
      </w:r>
      <w:r w:rsidR="00333CD0">
        <w:t>-</w:t>
      </w:r>
      <w:r w:rsidR="00D3087E" w:rsidRPr="00ED3D9A">
        <w:t>quality infrastructure and its plan to promote the use of the DFAT Panel to partners could result in higher cost bids</w:t>
      </w:r>
      <w:r w:rsidR="00F30F66" w:rsidRPr="00ED3D9A">
        <w:t xml:space="preserve">, and that </w:t>
      </w:r>
      <w:r w:rsidR="00036CD0">
        <w:t xml:space="preserve">it </w:t>
      </w:r>
      <w:r w:rsidR="00F30F66" w:rsidRPr="00267A74">
        <w:t xml:space="preserve">is </w:t>
      </w:r>
      <w:r w:rsidR="00F30F66" w:rsidRPr="00ED3D9A">
        <w:t xml:space="preserve">unclear how Pacific partners will respond to this. </w:t>
      </w:r>
      <w:r w:rsidR="00D33B17" w:rsidRPr="00ED3D9A">
        <w:t>To mitigate any risks associated with</w:t>
      </w:r>
      <w:r w:rsidR="00826F45" w:rsidRPr="00ED3D9A">
        <w:t xml:space="preserve"> negative partner responses</w:t>
      </w:r>
      <w:r w:rsidR="00D33B17" w:rsidRPr="00ED3D9A">
        <w:t xml:space="preserve">, </w:t>
      </w:r>
      <w:r w:rsidR="00417B8C" w:rsidRPr="00ED3D9A">
        <w:t xml:space="preserve">the AIFFP can </w:t>
      </w:r>
      <w:r w:rsidR="00BE1256" w:rsidRPr="00ED3D9A">
        <w:t xml:space="preserve">consider outreach to Pacific partners and industry to build awareness of </w:t>
      </w:r>
      <w:r w:rsidR="00036CD0">
        <w:t xml:space="preserve">the </w:t>
      </w:r>
      <w:r w:rsidR="00BE1256" w:rsidRPr="00ED3D9A">
        <w:t>AIFFP’s approach. Such outreach should highlight that</w:t>
      </w:r>
      <w:r w:rsidR="0090463C" w:rsidRPr="00ED3D9A">
        <w:t xml:space="preserve"> </w:t>
      </w:r>
      <w:r w:rsidR="00BE1256" w:rsidRPr="00ED3D9A">
        <w:t xml:space="preserve">lower upfront costs can result in lower quality infrastructure and </w:t>
      </w:r>
      <w:r w:rsidR="000B264D" w:rsidRPr="00ED3D9A">
        <w:t>greater costs over the life</w:t>
      </w:r>
      <w:r w:rsidR="0090463C" w:rsidRPr="00ED3D9A">
        <w:t xml:space="preserve"> cycle</w:t>
      </w:r>
      <w:r w:rsidR="000B264D" w:rsidRPr="00ED3D9A">
        <w:t xml:space="preserve"> of an asset. </w:t>
      </w:r>
    </w:p>
    <w:p w14:paraId="4F4526D4" w14:textId="7FA21661" w:rsidR="007A0BD0" w:rsidRPr="00ED3D9A" w:rsidRDefault="00345975" w:rsidP="00062D77">
      <w:pPr>
        <w:keepNext/>
        <w:spacing w:after="0"/>
        <w:rPr>
          <w:b/>
          <w:bCs/>
        </w:rPr>
      </w:pPr>
      <w:r w:rsidRPr="00ED3D9A">
        <w:rPr>
          <w:b/>
          <w:bCs/>
        </w:rPr>
        <w:t xml:space="preserve">Investment </w:t>
      </w:r>
      <w:r w:rsidR="00661A39" w:rsidRPr="00ED3D9A">
        <w:rPr>
          <w:b/>
          <w:bCs/>
        </w:rPr>
        <w:t>management system</w:t>
      </w:r>
      <w:r w:rsidR="00B45CD7" w:rsidRPr="00ED3D9A">
        <w:rPr>
          <w:b/>
          <w:bCs/>
        </w:rPr>
        <w:t xml:space="preserve"> (IMS)</w:t>
      </w:r>
    </w:p>
    <w:p w14:paraId="1522F54B" w14:textId="0D737B6D" w:rsidR="00010827" w:rsidRPr="00ED3D9A" w:rsidRDefault="00A22076" w:rsidP="00010827">
      <w:r w:rsidRPr="00ED3D9A">
        <w:t>To date</w:t>
      </w:r>
      <w:r w:rsidR="00382767" w:rsidRPr="00ED3D9A">
        <w:t xml:space="preserve">, the AIFFP has </w:t>
      </w:r>
      <w:r w:rsidR="00F90CAD" w:rsidRPr="00ED3D9A">
        <w:t>adapted DFAT’s records management and financial management systems to manage</w:t>
      </w:r>
      <w:r w:rsidR="00382767" w:rsidRPr="00ED3D9A">
        <w:t xml:space="preserve"> facility-wide and investment-specific information. </w:t>
      </w:r>
      <w:r w:rsidR="0066352C" w:rsidRPr="00ED3D9A">
        <w:t>As previously noted, these systems are not necessarily well</w:t>
      </w:r>
      <w:r w:rsidR="00036CD0">
        <w:t xml:space="preserve"> </w:t>
      </w:r>
      <w:r w:rsidR="0066352C" w:rsidRPr="00ED3D9A">
        <w:t xml:space="preserve">suited to </w:t>
      </w:r>
      <w:r w:rsidR="00036CD0">
        <w:t xml:space="preserve">the </w:t>
      </w:r>
      <w:r w:rsidR="0066352C" w:rsidRPr="00ED3D9A">
        <w:t xml:space="preserve">AIFFP’s focus on infrastructure loans. </w:t>
      </w:r>
      <w:r w:rsidR="00010827" w:rsidRPr="00ED3D9A">
        <w:t>The AIFFP has identified</w:t>
      </w:r>
      <w:r w:rsidR="00885526">
        <w:t xml:space="preserve"> </w:t>
      </w:r>
      <w:r w:rsidR="00010827" w:rsidRPr="00ED3D9A">
        <w:t>a key systems gap</w:t>
      </w:r>
      <w:r w:rsidR="00885526">
        <w:t xml:space="preserve">: </w:t>
      </w:r>
      <w:r w:rsidR="00010827" w:rsidRPr="00ED3D9A">
        <w:t xml:space="preserve">an </w:t>
      </w:r>
      <w:r w:rsidR="001275E3" w:rsidRPr="00ED3D9A">
        <w:t xml:space="preserve">investment </w:t>
      </w:r>
      <w:r w:rsidR="00010827" w:rsidRPr="00ED3D9A">
        <w:t>management system (IMS) that can act as a single source of truth for AIFFP investment</w:t>
      </w:r>
      <w:r w:rsidR="005F7E26" w:rsidRPr="00ED3D9A">
        <w:t>s,</w:t>
      </w:r>
      <w:r w:rsidR="00010827" w:rsidRPr="00ED3D9A">
        <w:t xml:space="preserve"> enable reporting to be produced quickly and easily</w:t>
      </w:r>
      <w:r w:rsidR="005F7E26" w:rsidRPr="00ED3D9A">
        <w:t>,</w:t>
      </w:r>
      <w:r w:rsidR="00010827" w:rsidRPr="00ED3D9A">
        <w:t xml:space="preserve"> facilitate information flows across different teams</w:t>
      </w:r>
      <w:r w:rsidR="005F7E26" w:rsidRPr="00ED3D9A">
        <w:t xml:space="preserve">, </w:t>
      </w:r>
      <w:r w:rsidR="00010827" w:rsidRPr="00ED3D9A">
        <w:t xml:space="preserve">and enable workflow functionality. </w:t>
      </w:r>
    </w:p>
    <w:p w14:paraId="736FD706" w14:textId="47CD9B06" w:rsidR="0038241E" w:rsidRPr="00267A74" w:rsidRDefault="007A4F7B" w:rsidP="0038241E">
      <w:r w:rsidRPr="00ED3D9A">
        <w:t>The Review team understands that significant work has been undertaken on designing and developing such an IM</w:t>
      </w:r>
      <w:r w:rsidR="00E7645D" w:rsidRPr="00ED3D9A">
        <w:t>S. H</w:t>
      </w:r>
      <w:r w:rsidR="00745AF2" w:rsidRPr="00ED3D9A">
        <w:t xml:space="preserve">owever, </w:t>
      </w:r>
      <w:r w:rsidR="00885526">
        <w:t>no such</w:t>
      </w:r>
      <w:r w:rsidR="00745AF2" w:rsidRPr="00855C77">
        <w:t xml:space="preserve"> system was </w:t>
      </w:r>
      <w:r w:rsidR="00745AF2" w:rsidRPr="00ED3D9A">
        <w:t>in place</w:t>
      </w:r>
      <w:r w:rsidR="00885526" w:rsidRPr="00885526">
        <w:t xml:space="preserve"> </w:t>
      </w:r>
      <w:r w:rsidR="00885526">
        <w:t>by</w:t>
      </w:r>
      <w:r w:rsidR="00885526" w:rsidRPr="001E3A4D">
        <w:t xml:space="preserve"> the end of 2021</w:t>
      </w:r>
      <w:r w:rsidR="00745AF2" w:rsidRPr="00855C77">
        <w:t>.</w:t>
      </w:r>
      <w:r w:rsidR="00BB4040" w:rsidRPr="002A4E2F">
        <w:t xml:space="preserve"> </w:t>
      </w:r>
      <w:r w:rsidR="001970A5" w:rsidRPr="002A4E2F">
        <w:t>There are a number of factors that have contributed to this</w:t>
      </w:r>
      <w:r w:rsidR="00885526">
        <w:t xml:space="preserve"> situation</w:t>
      </w:r>
      <w:r w:rsidR="003173EA">
        <w:t>:</w:t>
      </w:r>
      <w:r w:rsidR="000763D4" w:rsidRPr="00ED3D9A">
        <w:t xml:space="preserve"> </w:t>
      </w:r>
      <w:r w:rsidR="003173EA">
        <w:t xml:space="preserve">a </w:t>
      </w:r>
      <w:r w:rsidR="000763D4" w:rsidRPr="00855C77">
        <w:t>bespoke IMS is required</w:t>
      </w:r>
      <w:r w:rsidR="000763D4" w:rsidRPr="00ED3D9A">
        <w:t xml:space="preserve"> and such systems are complex to build</w:t>
      </w:r>
      <w:r w:rsidR="00036CD0">
        <w:t>, and</w:t>
      </w:r>
      <w:r w:rsidR="001970A5" w:rsidRPr="00855C77">
        <w:t xml:space="preserve"> </w:t>
      </w:r>
      <w:r w:rsidR="002D6A93" w:rsidRPr="002A4E2F">
        <w:t xml:space="preserve">it has been challenging to meet the high IT security </w:t>
      </w:r>
      <w:r w:rsidR="00EF3591" w:rsidRPr="002A4E2F">
        <w:t xml:space="preserve">required by DFAT. </w:t>
      </w:r>
    </w:p>
    <w:p w14:paraId="4C5FB54F" w14:textId="35C11D8E" w:rsidR="007A0BD0" w:rsidRPr="00ED3D9A" w:rsidRDefault="00211842" w:rsidP="00BE0F00">
      <w:r w:rsidRPr="00ED3D9A">
        <w:t xml:space="preserve">At the same time, the absence of an IMS </w:t>
      </w:r>
      <w:r w:rsidR="00BB4040" w:rsidRPr="00ED3D9A">
        <w:t xml:space="preserve">has created challenges and inefficiencies for the AIFFP. For example, AIFFP interviewees </w:t>
      </w:r>
      <w:r w:rsidR="003D12D2" w:rsidRPr="00ED3D9A">
        <w:t xml:space="preserve">and the Review team’s own experience </w:t>
      </w:r>
      <w:r w:rsidR="00BB4040" w:rsidRPr="00ED3D9A">
        <w:t>highlight that</w:t>
      </w:r>
      <w:r w:rsidR="0038241E" w:rsidRPr="00ED3D9A">
        <w:t xml:space="preserve"> data management largely relies</w:t>
      </w:r>
      <w:r w:rsidR="000840B7" w:rsidRPr="00ED3D9A">
        <w:t xml:space="preserve"> on </w:t>
      </w:r>
      <w:r w:rsidR="00885526">
        <w:t>E</w:t>
      </w:r>
      <w:r w:rsidR="000840B7" w:rsidRPr="00ED3D9A">
        <w:t>xcel spreadsheets</w:t>
      </w:r>
      <w:r w:rsidR="0038241E" w:rsidRPr="00ED3D9A">
        <w:t>, making it</w:t>
      </w:r>
      <w:r w:rsidR="000840B7" w:rsidRPr="00ED3D9A">
        <w:t xml:space="preserve"> challenging to obtain consistent and up</w:t>
      </w:r>
      <w:r w:rsidR="00587305" w:rsidRPr="00ED3D9A">
        <w:t>-</w:t>
      </w:r>
      <w:r w:rsidR="000840B7" w:rsidRPr="00ED3D9A">
        <w:t>to</w:t>
      </w:r>
      <w:r w:rsidR="00587305" w:rsidRPr="00ED3D9A">
        <w:t>-</w:t>
      </w:r>
      <w:r w:rsidR="000840B7" w:rsidRPr="00ED3D9A">
        <w:t>date data</w:t>
      </w:r>
      <w:r w:rsidR="003D12D2" w:rsidRPr="00ED3D9A">
        <w:t>.</w:t>
      </w:r>
      <w:r w:rsidR="00E7645D" w:rsidRPr="00ED3D9A">
        <w:t xml:space="preserve"> </w:t>
      </w:r>
      <w:r w:rsidR="00C01DEF" w:rsidRPr="00ED3D9A">
        <w:t>For the future, t</w:t>
      </w:r>
      <w:r w:rsidRPr="00ED3D9A">
        <w:t xml:space="preserve">he </w:t>
      </w:r>
      <w:r w:rsidR="00E7645D" w:rsidRPr="00ED3D9A">
        <w:t xml:space="preserve">AIFFP should finalise its </w:t>
      </w:r>
      <w:r w:rsidRPr="00ED3D9A">
        <w:t xml:space="preserve">IMS as a matter of priority. </w:t>
      </w:r>
    </w:p>
    <w:p w14:paraId="66F7E3D8" w14:textId="4DED0AD8" w:rsidR="003F3CF8" w:rsidRPr="002A4E2F" w:rsidRDefault="00126E1E" w:rsidP="00CC498F">
      <w:pPr>
        <w:pStyle w:val="IntroCopy"/>
      </w:pPr>
      <w:r w:rsidRPr="00ED3D9A">
        <w:t xml:space="preserve">Finding </w:t>
      </w:r>
      <w:r w:rsidR="003714FA">
        <w:t>3:</w:t>
      </w:r>
      <w:r w:rsidRPr="00ED3D9A">
        <w:t xml:space="preserve"> The AIFFP has made </w:t>
      </w:r>
      <w:r w:rsidRPr="00CC498F">
        <w:t>considerable</w:t>
      </w:r>
      <w:r w:rsidRPr="00ED3D9A">
        <w:t xml:space="preserve"> and impressive progress in its establishment phase to dev</w:t>
      </w:r>
      <w:r w:rsidRPr="00855C77">
        <w:t>elop high-quality systems that meet its needs</w:t>
      </w:r>
      <w:r w:rsidR="00844B6C" w:rsidRPr="002A4E2F">
        <w:t xml:space="preserve">. </w:t>
      </w:r>
    </w:p>
    <w:p w14:paraId="77DBFAB4" w14:textId="4295B5A5" w:rsidR="00126E1E" w:rsidRPr="00ED3D9A" w:rsidRDefault="003F3CF8" w:rsidP="00267A74">
      <w:pPr>
        <w:pStyle w:val="IntroCopy"/>
      </w:pPr>
      <w:r w:rsidRPr="002A4E2F">
        <w:t xml:space="preserve">Finding </w:t>
      </w:r>
      <w:r w:rsidR="003714FA">
        <w:t>4:</w:t>
      </w:r>
      <w:r w:rsidRPr="00ED3D9A">
        <w:t xml:space="preserve"> </w:t>
      </w:r>
      <w:r w:rsidR="00036CD0">
        <w:t>T</w:t>
      </w:r>
      <w:r w:rsidR="00126E1E" w:rsidRPr="00ED3D9A">
        <w:t xml:space="preserve">he AIFFP </w:t>
      </w:r>
      <w:r w:rsidR="00036CD0">
        <w:t xml:space="preserve">should finalise the </w:t>
      </w:r>
      <w:r w:rsidR="00126E1E" w:rsidRPr="00ED3D9A">
        <w:t xml:space="preserve">IMS </w:t>
      </w:r>
      <w:r w:rsidR="00036CD0">
        <w:t>as</w:t>
      </w:r>
      <w:r w:rsidR="00126E1E" w:rsidRPr="00ED3D9A">
        <w:t xml:space="preserve"> an immediate priority. </w:t>
      </w:r>
    </w:p>
    <w:p w14:paraId="51D7A714" w14:textId="11C8A9D6" w:rsidR="00811E5E" w:rsidRPr="002A4E2F" w:rsidRDefault="004C4E46" w:rsidP="007F76F2">
      <w:pPr>
        <w:rPr>
          <w:b/>
          <w:bCs/>
        </w:rPr>
      </w:pPr>
      <w:r w:rsidRPr="00855C77">
        <w:rPr>
          <w:b/>
          <w:bCs/>
        </w:rPr>
        <w:t xml:space="preserve">Moving forward: Systems to support </w:t>
      </w:r>
      <w:r w:rsidR="00382D45" w:rsidRPr="002A4E2F">
        <w:rPr>
          <w:b/>
          <w:bCs/>
        </w:rPr>
        <w:t xml:space="preserve">future investments </w:t>
      </w:r>
      <w:r w:rsidRPr="002A4E2F">
        <w:rPr>
          <w:b/>
          <w:bCs/>
        </w:rPr>
        <w:t>and implementation</w:t>
      </w:r>
    </w:p>
    <w:p w14:paraId="4E35F6D1" w14:textId="0D942F79" w:rsidR="00E428D9" w:rsidRPr="00ED3D9A" w:rsidRDefault="00A22076" w:rsidP="00023CFE">
      <w:pPr>
        <w:rPr>
          <w:rFonts w:cstheme="minorHAnsi"/>
          <w:szCs w:val="20"/>
        </w:rPr>
      </w:pPr>
      <w:r w:rsidRPr="00267A74">
        <w:rPr>
          <w:rFonts w:cstheme="minorHAnsi"/>
          <w:szCs w:val="20"/>
        </w:rPr>
        <w:t>Since its establishment</w:t>
      </w:r>
      <w:r w:rsidR="00023CFE" w:rsidRPr="00267A74">
        <w:rPr>
          <w:rFonts w:cstheme="minorHAnsi"/>
          <w:szCs w:val="20"/>
        </w:rPr>
        <w:t xml:space="preserve">, </w:t>
      </w:r>
      <w:r w:rsidR="00036CD0">
        <w:rPr>
          <w:rFonts w:cstheme="minorHAnsi"/>
          <w:szCs w:val="20"/>
        </w:rPr>
        <w:t xml:space="preserve">the </w:t>
      </w:r>
      <w:r w:rsidR="00023CFE" w:rsidRPr="00ED3D9A">
        <w:rPr>
          <w:rFonts w:cstheme="minorHAnsi"/>
          <w:szCs w:val="20"/>
        </w:rPr>
        <w:t xml:space="preserve">AIFFP’s selection of infrastructure </w:t>
      </w:r>
      <w:r w:rsidR="00355224" w:rsidRPr="00ED3D9A">
        <w:rPr>
          <w:rFonts w:cstheme="minorHAnsi"/>
          <w:szCs w:val="20"/>
        </w:rPr>
        <w:t>investments</w:t>
      </w:r>
      <w:r w:rsidR="00023CFE" w:rsidRPr="00ED3D9A">
        <w:rPr>
          <w:rFonts w:cstheme="minorHAnsi"/>
          <w:szCs w:val="20"/>
        </w:rPr>
        <w:t xml:space="preserve"> has been largely</w:t>
      </w:r>
      <w:r w:rsidR="005178FC" w:rsidRPr="00ED3D9A">
        <w:rPr>
          <w:rFonts w:cstheme="minorHAnsi"/>
          <w:szCs w:val="20"/>
        </w:rPr>
        <w:t xml:space="preserve"> driven by its partners</w:t>
      </w:r>
      <w:r w:rsidR="00023CFE" w:rsidRPr="00ED3D9A">
        <w:rPr>
          <w:rFonts w:cstheme="minorHAnsi"/>
          <w:szCs w:val="20"/>
        </w:rPr>
        <w:t xml:space="preserve">. In its first two years of </w:t>
      </w:r>
      <w:r w:rsidR="00F000C2" w:rsidRPr="00ED3D9A">
        <w:rPr>
          <w:rFonts w:cstheme="minorHAnsi"/>
          <w:szCs w:val="20"/>
        </w:rPr>
        <w:t>operation</w:t>
      </w:r>
      <w:r w:rsidR="00885526">
        <w:rPr>
          <w:rFonts w:cstheme="minorHAnsi"/>
          <w:szCs w:val="20"/>
        </w:rPr>
        <w:t>,</w:t>
      </w:r>
      <w:r w:rsidR="00023CFE" w:rsidRPr="00855C77">
        <w:rPr>
          <w:rFonts w:cstheme="minorHAnsi"/>
          <w:szCs w:val="20"/>
        </w:rPr>
        <w:t xml:space="preserve"> there </w:t>
      </w:r>
      <w:r w:rsidR="00885526">
        <w:rPr>
          <w:rFonts w:cstheme="minorHAnsi"/>
          <w:szCs w:val="20"/>
        </w:rPr>
        <w:t>was</w:t>
      </w:r>
      <w:r w:rsidR="00023CFE" w:rsidRPr="00ED3D9A">
        <w:rPr>
          <w:rFonts w:cstheme="minorHAnsi"/>
          <w:szCs w:val="20"/>
        </w:rPr>
        <w:t xml:space="preserve"> a need for</w:t>
      </w:r>
      <w:r w:rsidR="003C78BE" w:rsidRPr="00ED3D9A">
        <w:rPr>
          <w:rFonts w:cstheme="minorHAnsi"/>
          <w:szCs w:val="20"/>
        </w:rPr>
        <w:t xml:space="preserve"> the</w:t>
      </w:r>
      <w:r w:rsidR="00023CFE" w:rsidRPr="00ED3D9A">
        <w:rPr>
          <w:rFonts w:cstheme="minorHAnsi"/>
          <w:szCs w:val="20"/>
        </w:rPr>
        <w:t xml:space="preserve"> AIFFP to develop its pipeline and finalise deals quickly and, as a result, </w:t>
      </w:r>
      <w:r w:rsidR="00885526">
        <w:rPr>
          <w:rFonts w:cstheme="minorHAnsi"/>
          <w:szCs w:val="20"/>
        </w:rPr>
        <w:t>it</w:t>
      </w:r>
      <w:r w:rsidR="004719A8" w:rsidRPr="00ED3D9A">
        <w:rPr>
          <w:rFonts w:cstheme="minorHAnsi"/>
          <w:szCs w:val="20"/>
        </w:rPr>
        <w:t xml:space="preserve"> focused on being highly responsive to the immediate needs of Pacific partners. </w:t>
      </w:r>
      <w:r w:rsidR="002412D7" w:rsidRPr="00ED3D9A">
        <w:rPr>
          <w:rFonts w:cstheme="minorHAnsi"/>
          <w:szCs w:val="20"/>
        </w:rPr>
        <w:t xml:space="preserve">In deciding which deals </w:t>
      </w:r>
      <w:r w:rsidR="00885526">
        <w:rPr>
          <w:rFonts w:cstheme="minorHAnsi"/>
          <w:szCs w:val="20"/>
        </w:rPr>
        <w:t>to</w:t>
      </w:r>
      <w:r w:rsidR="002412D7" w:rsidRPr="00855C77">
        <w:rPr>
          <w:rFonts w:cstheme="minorHAnsi"/>
          <w:szCs w:val="20"/>
        </w:rPr>
        <w:t xml:space="preserve"> support, the AIFFP has</w:t>
      </w:r>
      <w:r w:rsidR="006D75D2" w:rsidRPr="002A4E2F">
        <w:rPr>
          <w:rFonts w:cstheme="minorHAnsi"/>
          <w:szCs w:val="20"/>
        </w:rPr>
        <w:t xml:space="preserve"> also drawn</w:t>
      </w:r>
      <w:r w:rsidR="002412D7" w:rsidRPr="002A4E2F">
        <w:rPr>
          <w:rFonts w:cstheme="minorHAnsi"/>
          <w:szCs w:val="20"/>
        </w:rPr>
        <w:t xml:space="preserve"> </w:t>
      </w:r>
      <w:r w:rsidR="00036CD0">
        <w:rPr>
          <w:rFonts w:cstheme="minorHAnsi"/>
          <w:szCs w:val="20"/>
        </w:rPr>
        <w:t xml:space="preserve">on </w:t>
      </w:r>
      <w:r w:rsidR="002412D7" w:rsidRPr="002A4E2F">
        <w:rPr>
          <w:rFonts w:cstheme="minorHAnsi"/>
          <w:szCs w:val="20"/>
        </w:rPr>
        <w:t>a range of existing tools</w:t>
      </w:r>
      <w:r w:rsidR="00885526">
        <w:rPr>
          <w:rFonts w:cstheme="minorHAnsi"/>
          <w:szCs w:val="20"/>
        </w:rPr>
        <w:t>,</w:t>
      </w:r>
      <w:r w:rsidR="006D75D2" w:rsidRPr="00855C77">
        <w:rPr>
          <w:rFonts w:cstheme="minorHAnsi"/>
          <w:szCs w:val="20"/>
        </w:rPr>
        <w:t xml:space="preserve"> </w:t>
      </w:r>
      <w:r w:rsidR="002412D7" w:rsidRPr="002A4E2F">
        <w:rPr>
          <w:rFonts w:cstheme="minorHAnsi"/>
          <w:szCs w:val="20"/>
        </w:rPr>
        <w:t>such as DFAT country and sector strategies</w:t>
      </w:r>
      <w:r w:rsidR="002412D7" w:rsidRPr="00ED3D9A">
        <w:rPr>
          <w:rFonts w:cstheme="minorHAnsi"/>
          <w:szCs w:val="20"/>
        </w:rPr>
        <w:t xml:space="preserve"> and the advice of its Boar</w:t>
      </w:r>
      <w:r w:rsidR="009A14D6" w:rsidRPr="00ED3D9A">
        <w:rPr>
          <w:rFonts w:cstheme="minorHAnsi"/>
          <w:szCs w:val="20"/>
        </w:rPr>
        <w:t xml:space="preserve">d. </w:t>
      </w:r>
    </w:p>
    <w:p w14:paraId="68526F1F" w14:textId="455A1491" w:rsidR="0035664A" w:rsidRPr="00ED3D9A" w:rsidRDefault="00954350" w:rsidP="00E94591">
      <w:pPr>
        <w:rPr>
          <w:rFonts w:cstheme="minorHAnsi"/>
          <w:szCs w:val="20"/>
        </w:rPr>
      </w:pPr>
      <w:r w:rsidRPr="00ED3D9A">
        <w:t>This approach is entirely justified in</w:t>
      </w:r>
      <w:r w:rsidR="00036CD0">
        <w:t xml:space="preserve"> the</w:t>
      </w:r>
      <w:r w:rsidRPr="00267A74">
        <w:t xml:space="preserve"> </w:t>
      </w:r>
      <w:r w:rsidRPr="00ED3D9A">
        <w:t>AIFFP’s establishment phase</w:t>
      </w:r>
      <w:r w:rsidRPr="00ED3D9A">
        <w:rPr>
          <w:rFonts w:cstheme="minorHAnsi"/>
          <w:szCs w:val="20"/>
        </w:rPr>
        <w:t>.</w:t>
      </w:r>
      <w:r w:rsidR="000D69AE">
        <w:rPr>
          <w:rFonts w:cstheme="minorHAnsi"/>
          <w:szCs w:val="20"/>
        </w:rPr>
        <w:t xml:space="preserve"> F</w:t>
      </w:r>
      <w:r w:rsidR="009A14D6" w:rsidRPr="00ED3D9A">
        <w:rPr>
          <w:rFonts w:cstheme="minorHAnsi"/>
          <w:szCs w:val="20"/>
        </w:rPr>
        <w:t>or the future</w:t>
      </w:r>
      <w:r w:rsidR="000D69AE">
        <w:rPr>
          <w:rFonts w:cstheme="minorHAnsi"/>
          <w:szCs w:val="20"/>
        </w:rPr>
        <w:t>,</w:t>
      </w:r>
      <w:r w:rsidR="009A14D6" w:rsidRPr="00855C77">
        <w:rPr>
          <w:rFonts w:cstheme="minorHAnsi"/>
          <w:szCs w:val="20"/>
        </w:rPr>
        <w:t xml:space="preserve"> </w:t>
      </w:r>
      <w:r w:rsidR="000D69AE">
        <w:rPr>
          <w:rFonts w:cstheme="minorHAnsi"/>
          <w:szCs w:val="20"/>
        </w:rPr>
        <w:t xml:space="preserve">however, </w:t>
      </w:r>
      <w:r w:rsidR="009A14D6" w:rsidRPr="00855C77">
        <w:rPr>
          <w:rFonts w:cstheme="minorHAnsi"/>
          <w:szCs w:val="20"/>
        </w:rPr>
        <w:t>the AIFFP may need to consider how it can more actively shape demand for i</w:t>
      </w:r>
      <w:r w:rsidR="009A14D6" w:rsidRPr="002A4E2F">
        <w:rPr>
          <w:rFonts w:cstheme="minorHAnsi"/>
          <w:szCs w:val="20"/>
        </w:rPr>
        <w:t xml:space="preserve">ts </w:t>
      </w:r>
      <w:r w:rsidR="002D387E" w:rsidRPr="002A4E2F">
        <w:rPr>
          <w:rFonts w:cstheme="minorHAnsi"/>
          <w:szCs w:val="20"/>
        </w:rPr>
        <w:t>loans</w:t>
      </w:r>
      <w:r w:rsidR="005A4264" w:rsidRPr="002A4E2F">
        <w:rPr>
          <w:rFonts w:cstheme="minorHAnsi"/>
          <w:szCs w:val="20"/>
        </w:rPr>
        <w:t xml:space="preserve"> in the Pacific</w:t>
      </w:r>
      <w:r w:rsidR="00886EA2" w:rsidRPr="002A7AE0">
        <w:rPr>
          <w:rFonts w:cstheme="minorHAnsi"/>
          <w:szCs w:val="20"/>
        </w:rPr>
        <w:t xml:space="preserve">. </w:t>
      </w:r>
      <w:r w:rsidR="0035664A" w:rsidRPr="00267A74">
        <w:rPr>
          <w:rFonts w:cstheme="minorHAnsi"/>
          <w:szCs w:val="20"/>
        </w:rPr>
        <w:t xml:space="preserve">The AIFFP may, for example, be able to better message the countries and sectors of </w:t>
      </w:r>
      <w:r w:rsidR="00343B07" w:rsidRPr="00267A74">
        <w:rPr>
          <w:rFonts w:cstheme="minorHAnsi"/>
          <w:szCs w:val="20"/>
        </w:rPr>
        <w:t>highe</w:t>
      </w:r>
      <w:r w:rsidR="008F3B17" w:rsidRPr="00267A74">
        <w:rPr>
          <w:rFonts w:cstheme="minorHAnsi"/>
          <w:szCs w:val="20"/>
        </w:rPr>
        <w:t>r</w:t>
      </w:r>
      <w:r w:rsidR="00343B07" w:rsidRPr="00ED3D9A">
        <w:rPr>
          <w:rFonts w:cstheme="minorHAnsi"/>
          <w:szCs w:val="20"/>
        </w:rPr>
        <w:t xml:space="preserve"> priority</w:t>
      </w:r>
      <w:r w:rsidR="0035664A" w:rsidRPr="00ED3D9A">
        <w:rPr>
          <w:rFonts w:cstheme="minorHAnsi"/>
          <w:szCs w:val="20"/>
        </w:rPr>
        <w:t xml:space="preserve">, </w:t>
      </w:r>
      <w:r w:rsidR="003173EA">
        <w:rPr>
          <w:rFonts w:cstheme="minorHAnsi"/>
          <w:szCs w:val="20"/>
        </w:rPr>
        <w:t>thus helping to ensure</w:t>
      </w:r>
      <w:r w:rsidR="000D69AE">
        <w:rPr>
          <w:rFonts w:cstheme="minorHAnsi"/>
          <w:szCs w:val="20"/>
        </w:rPr>
        <w:t xml:space="preserve"> </w:t>
      </w:r>
      <w:r w:rsidR="00ED6A44" w:rsidRPr="00ED3D9A">
        <w:rPr>
          <w:rFonts w:cstheme="minorHAnsi"/>
          <w:szCs w:val="20"/>
        </w:rPr>
        <w:t>Pacific partner</w:t>
      </w:r>
      <w:r w:rsidR="00343B07" w:rsidRPr="00ED3D9A">
        <w:rPr>
          <w:rFonts w:cstheme="minorHAnsi"/>
          <w:szCs w:val="20"/>
        </w:rPr>
        <w:t xml:space="preserve"> demand for loans in these areas</w:t>
      </w:r>
      <w:r w:rsidR="003173EA">
        <w:rPr>
          <w:rFonts w:cstheme="minorHAnsi"/>
          <w:szCs w:val="20"/>
        </w:rPr>
        <w:t xml:space="preserve"> is generated</w:t>
      </w:r>
      <w:r w:rsidR="00343B07" w:rsidRPr="00ED3D9A">
        <w:rPr>
          <w:rFonts w:cstheme="minorHAnsi"/>
          <w:szCs w:val="20"/>
        </w:rPr>
        <w:t xml:space="preserve">. </w:t>
      </w:r>
      <w:r w:rsidR="00D60F34" w:rsidRPr="00ED3D9A">
        <w:rPr>
          <w:rFonts w:cstheme="minorHAnsi"/>
          <w:szCs w:val="20"/>
        </w:rPr>
        <w:t xml:space="preserve">This, in turn, may help </w:t>
      </w:r>
      <w:r w:rsidR="00036CD0">
        <w:rPr>
          <w:rFonts w:cstheme="minorHAnsi"/>
          <w:szCs w:val="20"/>
        </w:rPr>
        <w:t xml:space="preserve">to </w:t>
      </w:r>
      <w:r w:rsidR="00D60F34" w:rsidRPr="00267A74">
        <w:rPr>
          <w:rFonts w:cstheme="minorHAnsi"/>
          <w:szCs w:val="20"/>
        </w:rPr>
        <w:t xml:space="preserve">ensure </w:t>
      </w:r>
      <w:r w:rsidR="003173EA">
        <w:rPr>
          <w:rFonts w:cstheme="minorHAnsi"/>
          <w:szCs w:val="20"/>
        </w:rPr>
        <w:t xml:space="preserve">that </w:t>
      </w:r>
      <w:r w:rsidR="00D60F34" w:rsidRPr="00855C77">
        <w:rPr>
          <w:rFonts w:cstheme="minorHAnsi"/>
          <w:szCs w:val="20"/>
        </w:rPr>
        <w:t>the</w:t>
      </w:r>
      <w:r w:rsidR="00441BFB" w:rsidRPr="002A4E2F">
        <w:rPr>
          <w:rFonts w:cstheme="minorHAnsi"/>
          <w:szCs w:val="20"/>
        </w:rPr>
        <w:t xml:space="preserve"> AIFFP is able to develop a portfolio of investments which matches its desired mix of objectives and risk profile</w:t>
      </w:r>
      <w:r w:rsidR="003173EA">
        <w:rPr>
          <w:rFonts w:cstheme="minorHAnsi"/>
          <w:szCs w:val="20"/>
        </w:rPr>
        <w:t>s</w:t>
      </w:r>
      <w:r w:rsidR="00441BFB" w:rsidRPr="00855C77">
        <w:rPr>
          <w:rFonts w:cstheme="minorHAnsi"/>
          <w:szCs w:val="20"/>
        </w:rPr>
        <w:t xml:space="preserve">. </w:t>
      </w:r>
      <w:r w:rsidR="00ED6A44" w:rsidRPr="002A4E2F">
        <w:rPr>
          <w:rFonts w:cstheme="minorHAnsi"/>
          <w:szCs w:val="20"/>
        </w:rPr>
        <w:t xml:space="preserve">Such messaging would likely need to be multi-pronged, including messaging at political levels, </w:t>
      </w:r>
      <w:r w:rsidR="00ED6A44" w:rsidRPr="00855C77">
        <w:rPr>
          <w:rFonts w:cstheme="minorHAnsi"/>
          <w:szCs w:val="20"/>
        </w:rPr>
        <w:t>from DFAT Posts</w:t>
      </w:r>
      <w:r w:rsidR="00ED6A44" w:rsidRPr="00ED3D9A">
        <w:rPr>
          <w:rFonts w:cstheme="minorHAnsi"/>
          <w:szCs w:val="20"/>
        </w:rPr>
        <w:t xml:space="preserve"> and directly from the AIFFP itself. </w:t>
      </w:r>
    </w:p>
    <w:p w14:paraId="65ED3A39" w14:textId="20FAC081" w:rsidR="00A87E3A" w:rsidRPr="00ED3D9A" w:rsidRDefault="00E64C46" w:rsidP="00E64C46">
      <w:pPr>
        <w:pStyle w:val="IntroCopy"/>
      </w:pPr>
      <w:r w:rsidRPr="00ED3D9A">
        <w:t xml:space="preserve">Finding </w:t>
      </w:r>
      <w:r w:rsidR="003714FA">
        <w:t>5:</w:t>
      </w:r>
      <w:r w:rsidRPr="00ED3D9A">
        <w:t xml:space="preserve"> The AIFFP should </w:t>
      </w:r>
      <w:r w:rsidR="0074783B" w:rsidRPr="004D7401">
        <w:t xml:space="preserve">consider </w:t>
      </w:r>
      <w:r w:rsidR="00985F55" w:rsidRPr="004D7401">
        <w:t>how it can shape demand f</w:t>
      </w:r>
      <w:r w:rsidR="007B12A5" w:rsidRPr="004D7401">
        <w:t xml:space="preserve">rom partners for investments </w:t>
      </w:r>
      <w:r w:rsidR="00382D45" w:rsidRPr="00855C77">
        <w:t>in high</w:t>
      </w:r>
      <w:r w:rsidR="003173EA">
        <w:t>-</w:t>
      </w:r>
      <w:r w:rsidR="00382D45" w:rsidRPr="00ED3D9A">
        <w:t xml:space="preserve">priority sectors and countries. </w:t>
      </w:r>
    </w:p>
    <w:p w14:paraId="2750D8DB" w14:textId="2B703A4E" w:rsidR="00E615F8" w:rsidRPr="00267A74" w:rsidRDefault="00157AC5" w:rsidP="007F76F2">
      <w:r w:rsidRPr="00ED3D9A">
        <w:t>In its establishment phase, t</w:t>
      </w:r>
      <w:r w:rsidR="00A32681" w:rsidRPr="00ED3D9A">
        <w:t>he AIFFP</w:t>
      </w:r>
      <w:r w:rsidRPr="00ED3D9A">
        <w:t xml:space="preserve"> has focused on finalising</w:t>
      </w:r>
      <w:r w:rsidR="00250FF3" w:rsidRPr="00ED3D9A">
        <w:t xml:space="preserve"> large infrastructure</w:t>
      </w:r>
      <w:r w:rsidRPr="00ED3D9A">
        <w:t xml:space="preserve"> investments with a particular focus on </w:t>
      </w:r>
      <w:r w:rsidR="00F473A4" w:rsidRPr="00ED3D9A">
        <w:t xml:space="preserve">securing </w:t>
      </w:r>
      <w:r w:rsidRPr="00ED3D9A">
        <w:t xml:space="preserve">loans. </w:t>
      </w:r>
      <w:r w:rsidR="00A16E40" w:rsidRPr="00ED3D9A">
        <w:t>L</w:t>
      </w:r>
      <w:r w:rsidR="00F76C93" w:rsidRPr="00ED3D9A">
        <w:t xml:space="preserve">ess attention has been devoted to ensuring </w:t>
      </w:r>
      <w:r w:rsidR="00EB6231">
        <w:t xml:space="preserve">that </w:t>
      </w:r>
      <w:r w:rsidR="00F76C93" w:rsidRPr="00855C77">
        <w:t xml:space="preserve">infrastructure investments are linked to broader governance or policy </w:t>
      </w:r>
      <w:r w:rsidR="00276B63" w:rsidRPr="004C2382">
        <w:t xml:space="preserve">work, or that long-term </w:t>
      </w:r>
      <w:r w:rsidR="00315A18" w:rsidRPr="00011DE7">
        <w:t xml:space="preserve">infrastructure </w:t>
      </w:r>
      <w:r w:rsidR="00276B63" w:rsidRPr="00011DE7">
        <w:t xml:space="preserve">maintenance is </w:t>
      </w:r>
      <w:r w:rsidR="00315A18" w:rsidRPr="00267A74">
        <w:t>supported</w:t>
      </w:r>
      <w:r w:rsidR="00276B63" w:rsidRPr="00267A74">
        <w:t xml:space="preserve">. </w:t>
      </w:r>
    </w:p>
    <w:p w14:paraId="1468890C" w14:textId="1CC9F142" w:rsidR="00A558E7" w:rsidRPr="00ED3D9A" w:rsidRDefault="00276B63" w:rsidP="00A558E7">
      <w:r w:rsidRPr="00ED3D9A">
        <w:t>Moving forward, the AIFFP</w:t>
      </w:r>
      <w:r w:rsidR="00513728" w:rsidRPr="00ED3D9A">
        <w:t xml:space="preserve"> will need to consider broade</w:t>
      </w:r>
      <w:r w:rsidR="00D74B7F" w:rsidRPr="00ED3D9A">
        <w:t>r</w:t>
      </w:r>
      <w:r w:rsidR="00513728" w:rsidRPr="00ED3D9A">
        <w:t xml:space="preserve"> actions</w:t>
      </w:r>
      <w:r w:rsidR="007645EC" w:rsidRPr="00ED3D9A">
        <w:t xml:space="preserve"> beyond finalising deals</w:t>
      </w:r>
      <w:r w:rsidR="00513728" w:rsidRPr="00ED3D9A">
        <w:t xml:space="preserve"> </w:t>
      </w:r>
      <w:r w:rsidR="007645EC" w:rsidRPr="00ED3D9A">
        <w:t>to</w:t>
      </w:r>
      <w:r w:rsidR="00513728" w:rsidRPr="00ED3D9A">
        <w:t xml:space="preserve"> ensure it</w:t>
      </w:r>
      <w:r w:rsidR="007645EC" w:rsidRPr="00ED3D9A">
        <w:t xml:space="preserve">s objectives </w:t>
      </w:r>
      <w:r w:rsidR="00EB6231">
        <w:t>are</w:t>
      </w:r>
      <w:r w:rsidR="007645EC" w:rsidRPr="00855C77">
        <w:t xml:space="preserve"> met. As previously outlined, </w:t>
      </w:r>
      <w:r w:rsidR="00036CD0">
        <w:t xml:space="preserve">the </w:t>
      </w:r>
      <w:r w:rsidR="007645EC" w:rsidRPr="00ED3D9A">
        <w:t>AIFFP’s objectives include providing access to capital to support quality, resilient, and inclusive infrastructure</w:t>
      </w:r>
      <w:r w:rsidR="00EB6231">
        <w:t xml:space="preserve"> as well as </w:t>
      </w:r>
      <w:r w:rsidR="007A71BC" w:rsidRPr="00ED3D9A">
        <w:t>delivering infrastructure financing which meets the development needs of Pacific countries. These objectives cannot be met through infrastructure financing deals alon</w:t>
      </w:r>
      <w:r w:rsidR="00AD3212" w:rsidRPr="00ED3D9A">
        <w:t>e</w:t>
      </w:r>
      <w:r w:rsidR="007A71BC" w:rsidRPr="00ED3D9A">
        <w:t xml:space="preserve">. </w:t>
      </w:r>
      <w:r w:rsidR="007871D3" w:rsidRPr="00ED3D9A">
        <w:t xml:space="preserve">As outlined in </w:t>
      </w:r>
      <w:r w:rsidR="00230B07" w:rsidRPr="00ED3D9A">
        <w:t>a DFAT evaluation of Australia’s Pacific Economic Infrastructure Assistance (2021), long-term</w:t>
      </w:r>
      <w:r w:rsidR="00A558E7" w:rsidRPr="00ED3D9A">
        <w:t xml:space="preserve"> approaches that reflect the lengthy lifespan of infrastructure </w:t>
      </w:r>
      <w:r w:rsidR="00790CD1" w:rsidRPr="00ED3D9A">
        <w:t>are needed</w:t>
      </w:r>
      <w:r w:rsidR="00A558E7" w:rsidRPr="00ED3D9A">
        <w:t xml:space="preserve">. This includes supporting: </w:t>
      </w:r>
      <w:r w:rsidR="007871D3" w:rsidRPr="00ED3D9A">
        <w:t xml:space="preserve"> </w:t>
      </w:r>
    </w:p>
    <w:p w14:paraId="0F4CDD5A" w14:textId="6E78ED75" w:rsidR="004A66CE" w:rsidRPr="002E101B" w:rsidRDefault="004A66CE" w:rsidP="00C02847">
      <w:pPr>
        <w:pStyle w:val="Bullet2"/>
        <w:rPr>
          <w:lang w:val="en-AU"/>
        </w:rPr>
      </w:pPr>
      <w:r w:rsidRPr="002E101B">
        <w:rPr>
          <w:lang w:val="en-AU"/>
        </w:rPr>
        <w:t xml:space="preserve">Appropriate policy and regulatory frameworks and capacity in partner countries. </w:t>
      </w:r>
      <w:r w:rsidR="00DD3796" w:rsidRPr="002E101B">
        <w:rPr>
          <w:lang w:val="en-AU"/>
        </w:rPr>
        <w:t>D</w:t>
      </w:r>
      <w:r w:rsidRPr="002E101B">
        <w:rPr>
          <w:lang w:val="en-AU"/>
        </w:rPr>
        <w:t>onors often spend significant resources on technical assistance in policy and regulatory areas, often for a long period after construction has been completed, to ensure that development outcomes are achieve</w:t>
      </w:r>
      <w:r w:rsidR="00185FCE" w:rsidRPr="002E101B">
        <w:rPr>
          <w:lang w:val="en-AU"/>
        </w:rPr>
        <w:t>d</w:t>
      </w:r>
      <w:r w:rsidR="00EB6231">
        <w:rPr>
          <w:lang w:val="en-AU"/>
        </w:rPr>
        <w:t>;</w:t>
      </w:r>
      <w:r w:rsidR="00185FCE" w:rsidRPr="002E101B">
        <w:rPr>
          <w:lang w:val="en-AU"/>
        </w:rPr>
        <w:t xml:space="preserve"> and</w:t>
      </w:r>
    </w:p>
    <w:p w14:paraId="12D47E58" w14:textId="0797052C" w:rsidR="004A66CE" w:rsidRPr="002E101B" w:rsidRDefault="004A66CE" w:rsidP="002E101B">
      <w:pPr>
        <w:pStyle w:val="Bullet2"/>
        <w:spacing w:after="0"/>
        <w:rPr>
          <w:lang w:val="en-AU"/>
        </w:rPr>
      </w:pPr>
      <w:r w:rsidRPr="002E101B">
        <w:rPr>
          <w:lang w:val="en-AU"/>
        </w:rPr>
        <w:t xml:space="preserve">Appropriate maintenance. </w:t>
      </w:r>
      <w:r w:rsidR="00DD3796" w:rsidRPr="002E101B">
        <w:rPr>
          <w:lang w:val="en-AU"/>
        </w:rPr>
        <w:t>T</w:t>
      </w:r>
      <w:r w:rsidRPr="002E101B">
        <w:rPr>
          <w:lang w:val="en-AU"/>
        </w:rPr>
        <w:t>he Pacific has a long history of ‘build-neglect-build’</w:t>
      </w:r>
      <w:r w:rsidR="00EB6231">
        <w:rPr>
          <w:lang w:val="en-AU"/>
        </w:rPr>
        <w:t xml:space="preserve"> – </w:t>
      </w:r>
      <w:r w:rsidR="00F67A06">
        <w:rPr>
          <w:lang w:val="en-AU"/>
        </w:rPr>
        <w:t xml:space="preserve">though </w:t>
      </w:r>
      <w:r w:rsidRPr="002E101B">
        <w:rPr>
          <w:lang w:val="en-AU"/>
        </w:rPr>
        <w:t>infrastructure is constructed</w:t>
      </w:r>
      <w:r w:rsidR="00F67A06">
        <w:rPr>
          <w:lang w:val="en-AU"/>
        </w:rPr>
        <w:t xml:space="preserve">, </w:t>
      </w:r>
      <w:r w:rsidRPr="002E101B">
        <w:rPr>
          <w:lang w:val="en-AU"/>
        </w:rPr>
        <w:t xml:space="preserve">ongoing maintenance is not funded, resulting in </w:t>
      </w:r>
      <w:r w:rsidR="00EB6231" w:rsidRPr="00CA62CE">
        <w:rPr>
          <w:lang w:val="en-AU"/>
        </w:rPr>
        <w:t>significant</w:t>
      </w:r>
      <w:r w:rsidR="00EB6231" w:rsidRPr="00855C77">
        <w:rPr>
          <w:lang w:val="en-AU"/>
        </w:rPr>
        <w:t xml:space="preserve"> </w:t>
      </w:r>
      <w:r w:rsidR="00EB6231" w:rsidRPr="008C116F">
        <w:rPr>
          <w:lang w:val="en-AU"/>
        </w:rPr>
        <w:t>deteriorat</w:t>
      </w:r>
      <w:r w:rsidR="00EB6231">
        <w:rPr>
          <w:lang w:val="en-AU"/>
        </w:rPr>
        <w:t>ion of</w:t>
      </w:r>
      <w:r w:rsidR="00EB6231" w:rsidRPr="00811F1F">
        <w:rPr>
          <w:lang w:val="en-AU"/>
        </w:rPr>
        <w:t xml:space="preserve"> </w:t>
      </w:r>
      <w:r w:rsidRPr="002E101B">
        <w:rPr>
          <w:lang w:val="en-AU"/>
        </w:rPr>
        <w:t>infrastructure</w:t>
      </w:r>
      <w:r w:rsidR="00F67A06">
        <w:rPr>
          <w:lang w:val="en-AU"/>
        </w:rPr>
        <w:t>.</w:t>
      </w:r>
      <w:r w:rsidRPr="002E101B">
        <w:rPr>
          <w:lang w:val="en-AU"/>
        </w:rPr>
        <w:t xml:space="preserve"> </w:t>
      </w:r>
    </w:p>
    <w:p w14:paraId="41C89E50" w14:textId="00806A46" w:rsidR="00761923" w:rsidRPr="00ED3D9A" w:rsidRDefault="00F34BDA" w:rsidP="002E101B">
      <w:pPr>
        <w:spacing w:before="240"/>
      </w:pPr>
      <w:r w:rsidRPr="00ED3D9A">
        <w:t>Such</w:t>
      </w:r>
      <w:r w:rsidR="003446D6" w:rsidRPr="00ED3D9A">
        <w:t xml:space="preserve"> areas </w:t>
      </w:r>
      <w:r w:rsidR="00A31A35" w:rsidRPr="004D7401">
        <w:t xml:space="preserve">are not within </w:t>
      </w:r>
      <w:r w:rsidR="00F67A06">
        <w:t xml:space="preserve">the </w:t>
      </w:r>
      <w:r w:rsidR="00A31A35" w:rsidRPr="004D7401">
        <w:t>AIFFP’s scope. However,</w:t>
      </w:r>
      <w:r w:rsidR="002A441E" w:rsidRPr="004D7401">
        <w:t xml:space="preserve"> DFAT bilateral</w:t>
      </w:r>
      <w:r w:rsidR="00A31A35" w:rsidRPr="00855C77">
        <w:t xml:space="preserve"> country programs</w:t>
      </w:r>
      <w:r w:rsidR="002A441E" w:rsidRPr="002A4E2F">
        <w:t xml:space="preserve"> may be well placed to</w:t>
      </w:r>
      <w:r w:rsidR="00A14754" w:rsidRPr="00267A74">
        <w:t xml:space="preserve"> work in such areas – and in some cases, such as the PNG bilateral program,</w:t>
      </w:r>
      <w:r w:rsidR="006D6AA3" w:rsidRPr="00267A74">
        <w:t xml:space="preserve"> long-term and ongoing support in these areas is </w:t>
      </w:r>
      <w:r w:rsidR="0010411A" w:rsidRPr="00ED3D9A">
        <w:t>already being provided.</w:t>
      </w:r>
      <w:r w:rsidR="00334F50" w:rsidRPr="00ED3D9A">
        <w:t xml:space="preserve"> </w:t>
      </w:r>
      <w:r w:rsidR="00D01DE3" w:rsidRPr="00ED3D9A">
        <w:t>G</w:t>
      </w:r>
      <w:r w:rsidR="003F2EB4" w:rsidRPr="00ED3D9A">
        <w:t xml:space="preserve">reater coordination </w:t>
      </w:r>
      <w:r w:rsidR="00D01DE3" w:rsidRPr="00ED3D9A">
        <w:t>between the AIFFP and</w:t>
      </w:r>
      <w:r w:rsidR="003F2EB4" w:rsidRPr="00ED3D9A">
        <w:t xml:space="preserve"> o</w:t>
      </w:r>
      <w:r w:rsidR="00334F50" w:rsidRPr="00ED3D9A">
        <w:t>ther development partners and infrastructure financ</w:t>
      </w:r>
      <w:r w:rsidR="00F67A06">
        <w:t>i</w:t>
      </w:r>
      <w:r w:rsidR="00334F50" w:rsidRPr="00ED3D9A">
        <w:t>ers who work in the Pacific</w:t>
      </w:r>
      <w:r w:rsidR="00B315A6" w:rsidRPr="00ED3D9A">
        <w:t xml:space="preserve"> </w:t>
      </w:r>
      <w:r w:rsidR="0051094C" w:rsidRPr="00ED3D9A">
        <w:t>may also be worthwhile pursuing</w:t>
      </w:r>
      <w:r w:rsidR="00A14865" w:rsidRPr="00ED3D9A">
        <w:t>.</w:t>
      </w:r>
      <w:r w:rsidR="0010411A" w:rsidRPr="00ED3D9A">
        <w:t xml:space="preserve"> </w:t>
      </w:r>
      <w:r w:rsidR="004A66CE" w:rsidRPr="00ED3D9A">
        <w:t xml:space="preserve">The AIFFP should therefore consider </w:t>
      </w:r>
      <w:r w:rsidR="0066255F" w:rsidRPr="00ED3D9A">
        <w:t>how it can</w:t>
      </w:r>
      <w:r w:rsidRPr="00ED3D9A">
        <w:t xml:space="preserve"> better </w:t>
      </w:r>
      <w:r w:rsidR="00624965" w:rsidRPr="00ED3D9A">
        <w:t>collaborate with existing DFAT bilateral programs</w:t>
      </w:r>
      <w:r w:rsidR="00044B11" w:rsidRPr="00ED3D9A">
        <w:t xml:space="preserve"> and with other funders</w:t>
      </w:r>
      <w:r w:rsidR="00624965" w:rsidRPr="00ED3D9A">
        <w:t xml:space="preserve"> to </w:t>
      </w:r>
      <w:r w:rsidR="0066255F" w:rsidRPr="00ED3D9A">
        <w:t>address such issues</w:t>
      </w:r>
      <w:r w:rsidR="001105F9" w:rsidRPr="00ED3D9A">
        <w:t>. This, in turn, should</w:t>
      </w:r>
      <w:r w:rsidR="0066255F" w:rsidRPr="00ED3D9A">
        <w:t xml:space="preserve"> increase the likelihood that </w:t>
      </w:r>
      <w:r w:rsidR="00EE505C" w:rsidRPr="00ED3D9A">
        <w:t xml:space="preserve">its financing deals lead to the long-term objectives it seeks to achieve. </w:t>
      </w:r>
    </w:p>
    <w:p w14:paraId="573C02FC" w14:textId="2F956C91" w:rsidR="00761923" w:rsidRPr="00267A74" w:rsidRDefault="00F43F68" w:rsidP="00267A74">
      <w:pPr>
        <w:pStyle w:val="IntroCopy"/>
      </w:pPr>
      <w:r w:rsidRPr="00ED3D9A">
        <w:t xml:space="preserve">Finding </w:t>
      </w:r>
      <w:r w:rsidR="003714FA">
        <w:t>6:</w:t>
      </w:r>
      <w:r w:rsidR="00E96B5A" w:rsidRPr="00ED3D9A">
        <w:t xml:space="preserve"> The </w:t>
      </w:r>
      <w:r w:rsidRPr="00ED3D9A">
        <w:t>AIFFP</w:t>
      </w:r>
      <w:r w:rsidR="00083BCD" w:rsidRPr="004D7401">
        <w:t xml:space="preserve"> should consid</w:t>
      </w:r>
      <w:r w:rsidR="004D6A7E" w:rsidRPr="004D7401">
        <w:t>er how</w:t>
      </w:r>
      <w:r w:rsidRPr="00855C77">
        <w:t xml:space="preserve"> appropriate policy and regulatory environments, and provisions for longer</w:t>
      </w:r>
      <w:r w:rsidR="00EB6231">
        <w:t>-</w:t>
      </w:r>
      <w:r w:rsidRPr="00ED3D9A">
        <w:t>term maintenanc</w:t>
      </w:r>
      <w:r w:rsidR="00B7699E" w:rsidRPr="00ED3D9A">
        <w:t>e</w:t>
      </w:r>
      <w:r w:rsidR="00083BCD" w:rsidRPr="00ED3D9A">
        <w:t xml:space="preserve">, </w:t>
      </w:r>
      <w:r w:rsidR="00553AE1" w:rsidRPr="00ED3D9A">
        <w:t>can be</w:t>
      </w:r>
      <w:r w:rsidR="00083BCD" w:rsidRPr="00ED3D9A">
        <w:t xml:space="preserve"> supported in partner countries </w:t>
      </w:r>
      <w:r w:rsidR="00553AE1" w:rsidRPr="00ED3D9A">
        <w:t xml:space="preserve">to ensure </w:t>
      </w:r>
      <w:r w:rsidR="0021558C">
        <w:t xml:space="preserve">the </w:t>
      </w:r>
      <w:r w:rsidR="00553AE1" w:rsidRPr="00022BE3">
        <w:t>AIFFP can achieve its long</w:t>
      </w:r>
      <w:r w:rsidR="00EE505C" w:rsidRPr="00C41497">
        <w:t>-</w:t>
      </w:r>
      <w:r w:rsidR="00553AE1" w:rsidRPr="00C41497">
        <w:t xml:space="preserve">term objectives. </w:t>
      </w:r>
    </w:p>
    <w:p w14:paraId="25ED4325" w14:textId="4FA0DE9C" w:rsidR="00BE0F00" w:rsidRPr="00267A74" w:rsidRDefault="00BE0F00" w:rsidP="007F76F2">
      <w:pPr>
        <w:pStyle w:val="Heading3NOTOC"/>
      </w:pPr>
      <w:r w:rsidRPr="00267A74">
        <w:t>AIFFP staffing: Background</w:t>
      </w:r>
    </w:p>
    <w:p w14:paraId="79160935" w14:textId="60141B48" w:rsidR="00837AFD" w:rsidRPr="00ED3D9A" w:rsidRDefault="0067071A" w:rsidP="0067071A">
      <w:r w:rsidRPr="00ED3D9A">
        <w:t>As previously noted, the AIFFP sits within DFAT’s Office of the Pacific.</w:t>
      </w:r>
      <w:r w:rsidR="00313442" w:rsidRPr="00ED3D9A">
        <w:t xml:space="preserve"> </w:t>
      </w:r>
      <w:r w:rsidR="0035042D" w:rsidRPr="00ED3D9A">
        <w:t>The AIFFP team consists of:</w:t>
      </w:r>
    </w:p>
    <w:p w14:paraId="25845120" w14:textId="05198921" w:rsidR="0035042D" w:rsidRPr="002E101B" w:rsidRDefault="001B700D" w:rsidP="00553AE1">
      <w:pPr>
        <w:pStyle w:val="Bullet2"/>
        <w:rPr>
          <w:lang w:val="en-AU"/>
        </w:rPr>
      </w:pPr>
      <w:r w:rsidRPr="002E101B">
        <w:rPr>
          <w:lang w:val="en-AU"/>
        </w:rPr>
        <w:t>F</w:t>
      </w:r>
      <w:r w:rsidR="004245CD" w:rsidRPr="002E101B">
        <w:rPr>
          <w:lang w:val="en-AU"/>
        </w:rPr>
        <w:t>ive</w:t>
      </w:r>
      <w:r w:rsidRPr="002E101B">
        <w:rPr>
          <w:lang w:val="en-AU"/>
        </w:rPr>
        <w:t xml:space="preserve"> sections – Policy and Strategy, Implementation and Safeguards, </w:t>
      </w:r>
      <w:r w:rsidR="004245CD" w:rsidRPr="002E101B">
        <w:rPr>
          <w:lang w:val="en-AU"/>
        </w:rPr>
        <w:t xml:space="preserve">Communications and Assurance, </w:t>
      </w:r>
      <w:r w:rsidRPr="002E101B">
        <w:rPr>
          <w:lang w:val="en-AU"/>
        </w:rPr>
        <w:t xml:space="preserve">AIFFP Investment </w:t>
      </w:r>
      <w:r w:rsidR="004663D3" w:rsidRPr="002E101B">
        <w:rPr>
          <w:lang w:val="en-AU"/>
        </w:rPr>
        <w:t>T</w:t>
      </w:r>
      <w:r w:rsidRPr="002E101B">
        <w:rPr>
          <w:lang w:val="en-AU"/>
        </w:rPr>
        <w:t>eam, and Telecommunications – as well as an executive group (Assistant Secretary / SES1 and an Executive Assistant)</w:t>
      </w:r>
      <w:r w:rsidR="007F5F30">
        <w:rPr>
          <w:lang w:val="en-AU"/>
        </w:rPr>
        <w:t>;</w:t>
      </w:r>
      <w:r w:rsidR="009865D5" w:rsidRPr="002E101B">
        <w:rPr>
          <w:lang w:val="en-AU"/>
        </w:rPr>
        <w:t xml:space="preserve"> and</w:t>
      </w:r>
    </w:p>
    <w:p w14:paraId="6052B246" w14:textId="2C2E33C2" w:rsidR="00AE15BE" w:rsidRPr="002E101B" w:rsidRDefault="00982157" w:rsidP="001E6058">
      <w:pPr>
        <w:pStyle w:val="Bullet2"/>
        <w:rPr>
          <w:lang w:val="en-AU"/>
        </w:rPr>
      </w:pPr>
      <w:r w:rsidRPr="002E101B">
        <w:rPr>
          <w:lang w:val="en-AU"/>
        </w:rPr>
        <w:t>Staff from a range of backgrounds, including</w:t>
      </w:r>
      <w:r w:rsidR="00AE15BE" w:rsidRPr="002E101B">
        <w:rPr>
          <w:lang w:val="en-AU"/>
        </w:rPr>
        <w:t xml:space="preserve"> Australian Public Service (APS) staff</w:t>
      </w:r>
      <w:r w:rsidR="001E6058" w:rsidRPr="002E101B">
        <w:rPr>
          <w:lang w:val="en-AU"/>
        </w:rPr>
        <w:t>, l</w:t>
      </w:r>
      <w:r w:rsidR="00021BE7" w:rsidRPr="002E101B">
        <w:rPr>
          <w:lang w:val="en-AU"/>
        </w:rPr>
        <w:t>ong</w:t>
      </w:r>
      <w:r w:rsidR="001E6058" w:rsidRPr="002E101B">
        <w:rPr>
          <w:lang w:val="en-AU"/>
        </w:rPr>
        <w:noBreakHyphen/>
      </w:r>
      <w:r w:rsidR="00021BE7" w:rsidRPr="002E101B">
        <w:rPr>
          <w:lang w:val="en-AU"/>
        </w:rPr>
        <w:t>term contractors who generally have specialist infrastructure financing skillsets</w:t>
      </w:r>
      <w:r w:rsidR="008D43B1" w:rsidRPr="002E101B">
        <w:rPr>
          <w:lang w:val="en-AU"/>
        </w:rPr>
        <w:t>, and</w:t>
      </w:r>
      <w:r w:rsidR="001E6058" w:rsidRPr="002E101B">
        <w:rPr>
          <w:lang w:val="en-AU"/>
        </w:rPr>
        <w:t xml:space="preserve"> s</w:t>
      </w:r>
      <w:r w:rsidR="00AE15BE" w:rsidRPr="002E101B">
        <w:rPr>
          <w:lang w:val="en-AU"/>
        </w:rPr>
        <w:t>econdee</w:t>
      </w:r>
      <w:r w:rsidR="00473D51" w:rsidRPr="002E101B">
        <w:rPr>
          <w:lang w:val="en-AU"/>
        </w:rPr>
        <w:t>s</w:t>
      </w:r>
      <w:r w:rsidR="00AE15BE" w:rsidRPr="002E101B">
        <w:rPr>
          <w:lang w:val="en-AU"/>
        </w:rPr>
        <w:t xml:space="preserve"> from </w:t>
      </w:r>
      <w:r w:rsidR="00473D51" w:rsidRPr="002E101B">
        <w:rPr>
          <w:lang w:val="en-AU"/>
        </w:rPr>
        <w:t>central Australian Government agencies</w:t>
      </w:r>
      <w:r w:rsidR="001D3C74" w:rsidRPr="002E101B">
        <w:rPr>
          <w:lang w:val="en-AU"/>
        </w:rPr>
        <w:t>.</w:t>
      </w:r>
    </w:p>
    <w:p w14:paraId="3C8492A2" w14:textId="67FD7B27" w:rsidR="00A807A5" w:rsidRPr="00ED3D9A" w:rsidRDefault="0078339E" w:rsidP="00A807A5">
      <w:r w:rsidRPr="00ED3D9A">
        <w:t xml:space="preserve">This core AIFFP team is </w:t>
      </w:r>
      <w:r w:rsidR="00C353B0" w:rsidRPr="00ED3D9A">
        <w:t>supported by other group</w:t>
      </w:r>
      <w:r w:rsidR="00C353B0" w:rsidRPr="004D7401">
        <w:t>s. As previously noted, back</w:t>
      </w:r>
      <w:r w:rsidR="00EB6231">
        <w:t>-</w:t>
      </w:r>
      <w:r w:rsidR="00C353B0" w:rsidRPr="004D7401">
        <w:t xml:space="preserve">office functions for loans are provided by EFA. </w:t>
      </w:r>
      <w:r w:rsidR="00BA68C0" w:rsidRPr="00855C77">
        <w:t>A</w:t>
      </w:r>
      <w:r w:rsidR="00A807A5" w:rsidRPr="002A4E2F">
        <w:t xml:space="preserve"> separate section</w:t>
      </w:r>
      <w:r w:rsidR="00BA68C0" w:rsidRPr="002A4E2F">
        <w:t xml:space="preserve"> of DFAT provides internal legal advice</w:t>
      </w:r>
      <w:r w:rsidR="00F9704D" w:rsidRPr="002A4E2F">
        <w:t>. C</w:t>
      </w:r>
      <w:r w:rsidR="00BA68C0" w:rsidRPr="002A4E2F">
        <w:t>onsultancy support is provided for a range of functions</w:t>
      </w:r>
      <w:r w:rsidR="00F67A06">
        <w:t>,</w:t>
      </w:r>
      <w:r w:rsidR="008D43B1" w:rsidRPr="00267A74">
        <w:t xml:space="preserve"> includin</w:t>
      </w:r>
      <w:r w:rsidR="00227B16" w:rsidRPr="00267A74">
        <w:t>g</w:t>
      </w:r>
      <w:r w:rsidR="00A807A5" w:rsidRPr="00267A74">
        <w:t xml:space="preserve"> external legal advice (as needed)</w:t>
      </w:r>
      <w:r w:rsidR="00F67A06">
        <w:t>;</w:t>
      </w:r>
      <w:r w:rsidR="00A807A5" w:rsidRPr="00ED3D9A">
        <w:t xml:space="preserve"> a systems analyst to support development of the IMS</w:t>
      </w:r>
      <w:r w:rsidR="00F67A06">
        <w:t>;</w:t>
      </w:r>
      <w:r w:rsidR="00A807A5" w:rsidRPr="00267A74">
        <w:t xml:space="preserve"> and a Support Unit, which was established in late 2021 and </w:t>
      </w:r>
      <w:r w:rsidR="00A807A5" w:rsidRPr="00ED3D9A">
        <w:t>provide</w:t>
      </w:r>
      <w:r w:rsidR="007F5F30">
        <w:t>s</w:t>
      </w:r>
      <w:r w:rsidR="00A807A5" w:rsidRPr="00855C77">
        <w:t xml:space="preserve"> on-demand support to the AIFFP to assist with the effective delivery of </w:t>
      </w:r>
      <w:r w:rsidR="00A807A5" w:rsidRPr="00ED3D9A">
        <w:t xml:space="preserve">AIFFP objectives.  </w:t>
      </w:r>
    </w:p>
    <w:p w14:paraId="01478DB1" w14:textId="27C72197" w:rsidR="00BE0F00" w:rsidRPr="00ED3D9A" w:rsidRDefault="00BE0F00" w:rsidP="002E101B">
      <w:pPr>
        <w:pStyle w:val="Heading3NOTOC"/>
        <w:spacing w:after="0"/>
      </w:pPr>
      <w:r w:rsidRPr="00ED3D9A">
        <w:t xml:space="preserve">AIFFP staffing: </w:t>
      </w:r>
      <w:r w:rsidR="00197FFE" w:rsidRPr="00ED3D9A">
        <w:t>F</w:t>
      </w:r>
      <w:r w:rsidRPr="00ED3D9A">
        <w:t>indings</w:t>
      </w:r>
    </w:p>
    <w:p w14:paraId="4E6E715A" w14:textId="2665A27E" w:rsidR="00197FFE" w:rsidRPr="002A4E2F" w:rsidRDefault="00F9704D" w:rsidP="00541FA0">
      <w:r w:rsidRPr="00ED3D9A">
        <w:rPr>
          <w:rFonts w:cstheme="minorBidi"/>
        </w:rPr>
        <w:t>The Review finds</w:t>
      </w:r>
      <w:r w:rsidR="00EA3E19" w:rsidRPr="00ED3D9A">
        <w:rPr>
          <w:rFonts w:cstheme="minorBidi"/>
        </w:rPr>
        <w:t xml:space="preserve"> that AIFFP staff are high</w:t>
      </w:r>
      <w:r w:rsidR="00F67A06">
        <w:rPr>
          <w:rFonts w:cstheme="minorBidi"/>
        </w:rPr>
        <w:t>-</w:t>
      </w:r>
      <w:r w:rsidR="00EA3E19" w:rsidRPr="00ED3D9A">
        <w:rPr>
          <w:rFonts w:cstheme="minorBidi"/>
        </w:rPr>
        <w:t xml:space="preserve">quality </w:t>
      </w:r>
      <w:r w:rsidR="007F5F30">
        <w:rPr>
          <w:rFonts w:cstheme="minorBidi"/>
        </w:rPr>
        <w:t xml:space="preserve">personnel whose </w:t>
      </w:r>
      <w:r w:rsidR="00B7077A" w:rsidRPr="00ED3D9A">
        <w:rPr>
          <w:rFonts w:cstheme="minorBidi"/>
        </w:rPr>
        <w:t>efforts</w:t>
      </w:r>
      <w:r w:rsidR="00380773" w:rsidRPr="00ED3D9A">
        <w:rPr>
          <w:rFonts w:cstheme="minorBidi"/>
        </w:rPr>
        <w:t xml:space="preserve"> ha</w:t>
      </w:r>
      <w:r w:rsidR="00B7077A" w:rsidRPr="00ED3D9A">
        <w:rPr>
          <w:rFonts w:cstheme="minorBidi"/>
        </w:rPr>
        <w:t>ve</w:t>
      </w:r>
      <w:r w:rsidR="00380773" w:rsidRPr="00ED3D9A">
        <w:rPr>
          <w:rFonts w:cstheme="minorBidi"/>
        </w:rPr>
        <w:t xml:space="preserve"> </w:t>
      </w:r>
      <w:r w:rsidR="007F5F30">
        <w:rPr>
          <w:rFonts w:cstheme="minorBidi"/>
        </w:rPr>
        <w:t>helped</w:t>
      </w:r>
      <w:r w:rsidR="007F5F30" w:rsidRPr="00855C77">
        <w:rPr>
          <w:rFonts w:cstheme="minorBidi"/>
        </w:rPr>
        <w:t xml:space="preserve"> </w:t>
      </w:r>
      <w:r w:rsidR="00380773" w:rsidRPr="002A4E2F">
        <w:rPr>
          <w:rFonts w:cstheme="minorBidi"/>
        </w:rPr>
        <w:t xml:space="preserve">the AIFFP make progress towards its long-term </w:t>
      </w:r>
      <w:r w:rsidR="009D422D" w:rsidRPr="002A4E2F">
        <w:rPr>
          <w:rFonts w:cstheme="minorBidi"/>
        </w:rPr>
        <w:t xml:space="preserve">objectives. The evidence for this finding comes from </w:t>
      </w:r>
      <w:r w:rsidR="00A72625" w:rsidRPr="00ED3D9A">
        <w:rPr>
          <w:rFonts w:cstheme="minorBidi"/>
        </w:rPr>
        <w:t>P</w:t>
      </w:r>
      <w:r w:rsidR="00227B16" w:rsidRPr="00ED3D9A">
        <w:rPr>
          <w:rFonts w:cstheme="minorBidi"/>
        </w:rPr>
        <w:t xml:space="preserve">acific </w:t>
      </w:r>
      <w:r w:rsidR="00A72625" w:rsidRPr="00ED3D9A">
        <w:rPr>
          <w:rFonts w:cstheme="minorBidi"/>
        </w:rPr>
        <w:t>partners (both sovereign and private sector)</w:t>
      </w:r>
      <w:r w:rsidR="00FE4F42" w:rsidRPr="00ED3D9A">
        <w:rPr>
          <w:rFonts w:cstheme="minorBidi"/>
        </w:rPr>
        <w:t>, as well as DFAT Posts</w:t>
      </w:r>
      <w:r w:rsidR="00A72625" w:rsidRPr="00ED3D9A">
        <w:rPr>
          <w:rFonts w:cstheme="minorBidi"/>
        </w:rPr>
        <w:t xml:space="preserve"> who are </w:t>
      </w:r>
      <w:r w:rsidR="00813B76" w:rsidRPr="00ED3D9A">
        <w:rPr>
          <w:rFonts w:cstheme="minorBidi"/>
        </w:rPr>
        <w:t>working with the</w:t>
      </w:r>
      <w:r w:rsidR="00A72625" w:rsidRPr="00ED3D9A">
        <w:rPr>
          <w:rFonts w:cstheme="minorBidi"/>
        </w:rPr>
        <w:t xml:space="preserve"> AIFFP</w:t>
      </w:r>
      <w:r w:rsidR="00C35599" w:rsidRPr="00ED3D9A">
        <w:rPr>
          <w:rFonts w:cstheme="minorBidi"/>
        </w:rPr>
        <w:t xml:space="preserve">. </w:t>
      </w:r>
      <w:r w:rsidR="009D422D" w:rsidRPr="00ED3D9A">
        <w:rPr>
          <w:rFonts w:cstheme="minorBidi"/>
        </w:rPr>
        <w:t>In interviews, these groups</w:t>
      </w:r>
      <w:r w:rsidR="00A72625" w:rsidRPr="00ED3D9A">
        <w:rPr>
          <w:rFonts w:cstheme="minorBidi"/>
        </w:rPr>
        <w:t xml:space="preserve"> reflected very positively on the quality and responsiveness of AIFFP staff</w:t>
      </w:r>
      <w:r w:rsidR="00895457" w:rsidRPr="00ED3D9A">
        <w:rPr>
          <w:rFonts w:cstheme="minorBidi"/>
        </w:rPr>
        <w:t xml:space="preserve">. </w:t>
      </w:r>
      <w:r w:rsidR="00FE4F42" w:rsidRPr="00ED3D9A">
        <w:rPr>
          <w:rFonts w:cstheme="minorBidi"/>
        </w:rPr>
        <w:t>P</w:t>
      </w:r>
      <w:r w:rsidR="00895457" w:rsidRPr="00ED3D9A">
        <w:rPr>
          <w:rFonts w:cstheme="minorBidi"/>
        </w:rPr>
        <w:t xml:space="preserve">artners </w:t>
      </w:r>
      <w:r w:rsidR="00A72625" w:rsidRPr="00ED3D9A">
        <w:rPr>
          <w:rFonts w:cstheme="minorBidi"/>
        </w:rPr>
        <w:t>shared that this has led to strong relationships between the AIFFP and P</w:t>
      </w:r>
      <w:r w:rsidR="00ED6F69" w:rsidRPr="00ED3D9A">
        <w:rPr>
          <w:rFonts w:cstheme="minorBidi"/>
        </w:rPr>
        <w:t xml:space="preserve">acific </w:t>
      </w:r>
      <w:r w:rsidR="00A72625" w:rsidRPr="00ED3D9A">
        <w:rPr>
          <w:rFonts w:cstheme="minorBidi"/>
        </w:rPr>
        <w:t>partners.</w:t>
      </w:r>
      <w:r w:rsidR="00C35599" w:rsidRPr="00ED3D9A">
        <w:rPr>
          <w:rFonts w:cstheme="minorBidi"/>
        </w:rPr>
        <w:t xml:space="preserve"> Further evidence </w:t>
      </w:r>
      <w:r w:rsidR="00161197">
        <w:rPr>
          <w:rFonts w:cstheme="minorBidi"/>
        </w:rPr>
        <w:t>of</w:t>
      </w:r>
      <w:r w:rsidR="00C35599" w:rsidRPr="00ED3D9A">
        <w:rPr>
          <w:rFonts w:cstheme="minorBidi"/>
        </w:rPr>
        <w:t xml:space="preserve"> these strong relationships is provided under </w:t>
      </w:r>
      <w:r w:rsidR="00161197">
        <w:rPr>
          <w:rFonts w:cstheme="minorBidi"/>
        </w:rPr>
        <w:t>Q</w:t>
      </w:r>
      <w:r w:rsidR="00C35599" w:rsidRPr="00855C77">
        <w:rPr>
          <w:rFonts w:cstheme="minorBidi"/>
        </w:rPr>
        <w:t>2</w:t>
      </w:r>
      <w:r w:rsidR="00F67A06">
        <w:rPr>
          <w:rFonts w:cstheme="minorBidi"/>
        </w:rPr>
        <w:t>A</w:t>
      </w:r>
      <w:r w:rsidR="00541FA0" w:rsidRPr="002A4E2F">
        <w:rPr>
          <w:rFonts w:cstheme="minorBidi"/>
        </w:rPr>
        <w:t xml:space="preserve"> below. </w:t>
      </w:r>
      <w:r w:rsidR="00A72625" w:rsidRPr="002A4E2F">
        <w:rPr>
          <w:rFonts w:cstheme="minorBidi"/>
        </w:rPr>
        <w:t xml:space="preserve"> </w:t>
      </w:r>
    </w:p>
    <w:p w14:paraId="2E6C7995" w14:textId="77777777" w:rsidR="00A32083" w:rsidRDefault="00A32083" w:rsidP="000D0F6F">
      <w:pPr>
        <w:pStyle w:val="IntroCopy"/>
      </w:pPr>
    </w:p>
    <w:p w14:paraId="604547DD" w14:textId="136F4310" w:rsidR="000D0F6F" w:rsidRPr="004C2382" w:rsidRDefault="000D0F6F" w:rsidP="000D0F6F">
      <w:pPr>
        <w:pStyle w:val="IntroCopy"/>
      </w:pPr>
      <w:r w:rsidRPr="002A4E2F">
        <w:t xml:space="preserve">Finding </w:t>
      </w:r>
      <w:r w:rsidR="003714FA">
        <w:t>7:</w:t>
      </w:r>
      <w:r w:rsidRPr="00ED3D9A">
        <w:t xml:space="preserve"> AIFFP staff are high quality and have built strong relationships with Pacific partners. </w:t>
      </w:r>
    </w:p>
    <w:p w14:paraId="2976B796" w14:textId="026DEE34" w:rsidR="00805B02" w:rsidRPr="00ED3D9A" w:rsidRDefault="005E60DA" w:rsidP="007F76F2">
      <w:r w:rsidRPr="004C2382">
        <w:t xml:space="preserve">The Review also found that the AIFFP </w:t>
      </w:r>
      <w:r w:rsidR="009B7208" w:rsidRPr="00011DE7">
        <w:t xml:space="preserve">has insufficient staff resources. This is clear when </w:t>
      </w:r>
      <w:r w:rsidR="009B7208" w:rsidRPr="00ED3D9A">
        <w:t xml:space="preserve">AIFFP staffing levels are compared to </w:t>
      </w:r>
      <w:r w:rsidR="00AA784F">
        <w:t xml:space="preserve">those of </w:t>
      </w:r>
      <w:r w:rsidR="009B7208" w:rsidRPr="00267A74">
        <w:t xml:space="preserve">similar </w:t>
      </w:r>
      <w:r w:rsidR="00965B86" w:rsidRPr="00267A74">
        <w:t>infrastructure financ</w:t>
      </w:r>
      <w:r w:rsidR="00AA784F">
        <w:t>i</w:t>
      </w:r>
      <w:r w:rsidR="00965B86" w:rsidRPr="00267A74">
        <w:t xml:space="preserve">ers such as the </w:t>
      </w:r>
      <w:r w:rsidR="0001722D" w:rsidRPr="00267A74">
        <w:t>A</w:t>
      </w:r>
      <w:r w:rsidR="00541FA0" w:rsidRPr="00267A74">
        <w:t>sian Development Bank (ADB)</w:t>
      </w:r>
      <w:r w:rsidR="00965B86" w:rsidRPr="00ED3D9A">
        <w:t xml:space="preserve"> and </w:t>
      </w:r>
      <w:r w:rsidR="00A30D7F" w:rsidRPr="00ED3D9A">
        <w:t>World Bank Group (</w:t>
      </w:r>
      <w:r w:rsidR="0001722D" w:rsidRPr="00ED3D9A">
        <w:t>WBG</w:t>
      </w:r>
      <w:r w:rsidR="00A30D7F" w:rsidRPr="00ED3D9A">
        <w:t>)</w:t>
      </w:r>
      <w:r w:rsidR="00965B86" w:rsidRPr="00ED3D9A">
        <w:t>.</w:t>
      </w:r>
      <w:r w:rsidR="00374705" w:rsidRPr="00ED3D9A">
        <w:t xml:space="preserve"> Like</w:t>
      </w:r>
      <w:r w:rsidR="002A341A" w:rsidRPr="00ED3D9A">
        <w:t xml:space="preserve"> the AIFFP, these financ</w:t>
      </w:r>
      <w:r w:rsidR="00AA784F">
        <w:t>i</w:t>
      </w:r>
      <w:r w:rsidR="002A341A" w:rsidRPr="00ED3D9A">
        <w:t xml:space="preserve">ers </w:t>
      </w:r>
      <w:r w:rsidR="00EF1003" w:rsidRPr="00ED3D9A">
        <w:t>provide support to partners across the life of a loan, covering project preparation</w:t>
      </w:r>
      <w:r w:rsidR="005C32E5" w:rsidRPr="00ED3D9A">
        <w:t xml:space="preserve">, loan negotiations, </w:t>
      </w:r>
      <w:r w:rsidR="001C0132" w:rsidRPr="00ED3D9A">
        <w:t>safeguards</w:t>
      </w:r>
      <w:r w:rsidR="0002360B" w:rsidRPr="00ED3D9A">
        <w:t>,</w:t>
      </w:r>
      <w:r w:rsidR="001C0132" w:rsidRPr="00ED3D9A">
        <w:t xml:space="preserve"> and construction oversight to ensure quality infrastructure is delivered. </w:t>
      </w:r>
    </w:p>
    <w:p w14:paraId="6812B136" w14:textId="309EEA3C" w:rsidR="0001722D" w:rsidRPr="00DA23F2" w:rsidRDefault="00374705" w:rsidP="00805B02">
      <w:r w:rsidRPr="00DA23F2">
        <w:t>At end</w:t>
      </w:r>
      <w:r w:rsidR="00161197" w:rsidRPr="00DA23F2">
        <w:t>-</w:t>
      </w:r>
      <w:r w:rsidRPr="00DA23F2">
        <w:t>2021, the AIFFP</w:t>
      </w:r>
      <w:r w:rsidR="0027214E" w:rsidRPr="00DA23F2">
        <w:t xml:space="preserve"> had 33 staff positions and</w:t>
      </w:r>
      <w:r w:rsidRPr="00DA23F2">
        <w:t xml:space="preserve"> 23 active staff</w:t>
      </w:r>
      <w:r w:rsidR="0002360B" w:rsidRPr="00DA23F2">
        <w:t>.</w:t>
      </w:r>
      <w:r w:rsidRPr="00DA23F2">
        <w:rPr>
          <w:rStyle w:val="FootnoteReference"/>
        </w:rPr>
        <w:footnoteReference w:id="7"/>
      </w:r>
      <w:r w:rsidR="00792860" w:rsidRPr="00DA23F2">
        <w:t xml:space="preserve"> At that time, it also had a lending cap of AUD1.5 billion</w:t>
      </w:r>
      <w:r w:rsidR="00BF23AD">
        <w:t>, and a grant envelope of AUD500 million</w:t>
      </w:r>
      <w:r w:rsidR="005660B1" w:rsidRPr="00DA23F2">
        <w:t>.</w:t>
      </w:r>
      <w:r w:rsidRPr="00DA23F2">
        <w:t xml:space="preserve"> This provide</w:t>
      </w:r>
      <w:r w:rsidR="00B56C51" w:rsidRPr="00DA23F2">
        <w:t>d</w:t>
      </w:r>
      <w:r w:rsidRPr="00DA23F2">
        <w:t xml:space="preserve"> the AIFFP with a staffing</w:t>
      </w:r>
      <w:r w:rsidR="00AA784F" w:rsidRPr="00DA23F2">
        <w:t>-</w:t>
      </w:r>
      <w:r w:rsidRPr="00DA23F2">
        <w:t>to</w:t>
      </w:r>
      <w:r w:rsidR="00AA784F" w:rsidRPr="00DA23F2">
        <w:t>-</w:t>
      </w:r>
      <w:r w:rsidRPr="00DA23F2">
        <w:t>portfolio financing ratio</w:t>
      </w:r>
      <w:r w:rsidR="00BF23AD">
        <w:t xml:space="preserve"> (including grant funding)</w:t>
      </w:r>
      <w:r w:rsidR="00BF23AD" w:rsidRPr="00DA23F2">
        <w:t xml:space="preserve"> </w:t>
      </w:r>
      <w:r w:rsidRPr="00DA23F2">
        <w:t xml:space="preserve">in USD billions of 15:1 </w:t>
      </w:r>
      <w:r w:rsidR="004671E1" w:rsidRPr="00DA23F2">
        <w:t>(</w:t>
      </w:r>
      <w:r w:rsidR="00161197" w:rsidRPr="00DA23F2">
        <w:t xml:space="preserve">that is, </w:t>
      </w:r>
      <w:r w:rsidR="004671E1" w:rsidRPr="00DA23F2">
        <w:t>15 staff for every USD1 billion in funding).</w:t>
      </w:r>
      <w:r w:rsidR="00B56C51" w:rsidRPr="00DA23F2">
        <w:rPr>
          <w:rStyle w:val="FootnoteReference"/>
        </w:rPr>
        <w:footnoteReference w:id="8"/>
      </w:r>
      <w:r w:rsidR="004671E1" w:rsidRPr="00DA23F2">
        <w:t xml:space="preserve"> This</w:t>
      </w:r>
      <w:r w:rsidR="00AA784F" w:rsidRPr="00DA23F2">
        <w:t xml:space="preserve"> ratio</w:t>
      </w:r>
      <w:r w:rsidR="004671E1" w:rsidRPr="00DA23F2">
        <w:t xml:space="preserve"> was t</w:t>
      </w:r>
      <w:r w:rsidRPr="00DA23F2">
        <w:t>he leanest of any financ</w:t>
      </w:r>
      <w:r w:rsidR="008A78FB" w:rsidRPr="00DA23F2">
        <w:t>i</w:t>
      </w:r>
      <w:r w:rsidRPr="00DA23F2">
        <w:t xml:space="preserve">er for which </w:t>
      </w:r>
      <w:r w:rsidR="007C7FC0" w:rsidRPr="00DA23F2">
        <w:t xml:space="preserve">the Review team </w:t>
      </w:r>
      <w:r w:rsidRPr="00DA23F2">
        <w:t>was able to source staffing information.</w:t>
      </w:r>
      <w:r w:rsidRPr="00DA23F2">
        <w:rPr>
          <w:rStyle w:val="FootnoteReference"/>
        </w:rPr>
        <w:footnoteReference w:id="9"/>
      </w:r>
      <w:r w:rsidRPr="00DA23F2">
        <w:t xml:space="preserve"> </w:t>
      </w:r>
    </w:p>
    <w:p w14:paraId="1731B67F" w14:textId="10639456" w:rsidR="00D9022F" w:rsidRDefault="00374705" w:rsidP="005E60DA">
      <w:r w:rsidRPr="00DA23F2">
        <w:t xml:space="preserve">In contrast, the </w:t>
      </w:r>
      <w:r w:rsidR="0001722D" w:rsidRPr="00DA23F2">
        <w:t xml:space="preserve">WBG </w:t>
      </w:r>
      <w:r w:rsidRPr="00DA23F2">
        <w:t>has 14</w:t>
      </w:r>
      <w:r w:rsidR="00B87633" w:rsidRPr="00DA23F2">
        <w:t>4</w:t>
      </w:r>
      <w:r w:rsidRPr="00DA23F2">
        <w:t xml:space="preserve"> staff dedicated to its Pacific portfolio, valued at USD2.1 billion, which provides it with a ratio of </w:t>
      </w:r>
      <w:r w:rsidR="006920FA" w:rsidRPr="00DA23F2">
        <w:t>69</w:t>
      </w:r>
      <w:r w:rsidRPr="00DA23F2">
        <w:t xml:space="preserve">:1, or almost five times that of the AIFFP. </w:t>
      </w:r>
      <w:r w:rsidR="00B07A4A" w:rsidRPr="00DA23F2">
        <w:t xml:space="preserve"> </w:t>
      </w:r>
      <w:r w:rsidRPr="00DA23F2">
        <w:t>Similarly, the ADB has 168 staff managing a USD3 billion portfolio within its Pacific Department, generating a ratio of 56:1. If the AIFFP were to have as many active staff as there are designated total positions for the entity (33), it would have a staffing</w:t>
      </w:r>
      <w:r w:rsidR="00AA784F" w:rsidRPr="00DA23F2">
        <w:t>-</w:t>
      </w:r>
      <w:r w:rsidRPr="00DA23F2">
        <w:t>to</w:t>
      </w:r>
      <w:r w:rsidR="00AA784F" w:rsidRPr="00DA23F2">
        <w:t>-</w:t>
      </w:r>
      <w:r w:rsidRPr="00DA23F2">
        <w:t xml:space="preserve">investment ratio of </w:t>
      </w:r>
      <w:r w:rsidRPr="00BF23AD">
        <w:t xml:space="preserve">approximately </w:t>
      </w:r>
      <w:r w:rsidRPr="004C6E84">
        <w:t>22:1 for every USD</w:t>
      </w:r>
      <w:r w:rsidR="00E358F8" w:rsidRPr="004C6E84">
        <w:t>1</w:t>
      </w:r>
      <w:r w:rsidRPr="004C6E84">
        <w:t xml:space="preserve"> billion dollars’ worth of investment</w:t>
      </w:r>
      <w:r w:rsidRPr="00BF23AD">
        <w:t>.</w:t>
      </w:r>
      <w:r w:rsidRPr="00DA23F2">
        <w:t xml:space="preserve"> Under this scenario, it would still be under-resourced by a factor of </w:t>
      </w:r>
      <w:r w:rsidR="00CB4C68">
        <w:t>3</w:t>
      </w:r>
      <w:r w:rsidRPr="00DA23F2">
        <w:t xml:space="preserve"> as compared to the WBG, and by a factor of 2.5 as compared to the ADB.</w:t>
      </w:r>
      <w:r w:rsidR="00D30086" w:rsidRPr="00DA23F2">
        <w:t xml:space="preserve"> </w:t>
      </w:r>
      <w:r w:rsidR="00066226" w:rsidRPr="00DA23F2">
        <w:t xml:space="preserve">In </w:t>
      </w:r>
      <w:r w:rsidR="00AA784F" w:rsidRPr="00DA23F2">
        <w:t>addition,</w:t>
      </w:r>
      <w:r w:rsidR="00066226" w:rsidRPr="00DA23F2">
        <w:t xml:space="preserve"> t</w:t>
      </w:r>
      <w:r w:rsidRPr="00DA23F2">
        <w:t>he most similar</w:t>
      </w:r>
      <w:r w:rsidR="00007CEE" w:rsidRPr="00DA23F2">
        <w:t xml:space="preserve"> DFAT</w:t>
      </w:r>
      <w:r w:rsidRPr="00DA23F2">
        <w:t xml:space="preserve"> precursor to the AIFFP, the DFAT Undersea Cables Task Force (UCTF)</w:t>
      </w:r>
      <w:r w:rsidRPr="00DA23F2">
        <w:rPr>
          <w:rStyle w:val="FootnoteReference"/>
        </w:rPr>
        <w:footnoteReference w:id="10"/>
      </w:r>
      <w:r w:rsidRPr="00DA23F2">
        <w:t>, had a staffing</w:t>
      </w:r>
      <w:r w:rsidR="00AA784F" w:rsidRPr="00DA23F2">
        <w:t>-</w:t>
      </w:r>
      <w:r w:rsidRPr="00DA23F2">
        <w:t>to</w:t>
      </w:r>
      <w:r w:rsidR="00AA784F" w:rsidRPr="00DA23F2">
        <w:t>-</w:t>
      </w:r>
      <w:r w:rsidRPr="00DA23F2">
        <w:t>portfolio financing ratio of approximately 1 staff member for every USD5 million of committed expenditure. If the AIFFP were to recreate this same</w:t>
      </w:r>
      <w:r w:rsidR="00B5047D" w:rsidRPr="00DA23F2">
        <w:t xml:space="preserve"> staffing</w:t>
      </w:r>
      <w:r w:rsidR="00AA784F" w:rsidRPr="00DA23F2">
        <w:t>-</w:t>
      </w:r>
      <w:r w:rsidR="00B5047D" w:rsidRPr="00DA23F2">
        <w:t>to</w:t>
      </w:r>
      <w:r w:rsidR="00AA784F" w:rsidRPr="00DA23F2">
        <w:t>-</w:t>
      </w:r>
      <w:r w:rsidR="00B5047D" w:rsidRPr="00DA23F2">
        <w:t>funding ratio, it would require 300 dedicated employees.</w:t>
      </w:r>
    </w:p>
    <w:p w14:paraId="573E7252" w14:textId="77777777" w:rsidR="00D9022F" w:rsidRDefault="00D9022F">
      <w:pPr>
        <w:spacing w:after="0" w:line="240" w:lineRule="auto"/>
      </w:pPr>
      <w:r>
        <w:br w:type="page"/>
      </w:r>
    </w:p>
    <w:p w14:paraId="38D7BC5F" w14:textId="4BCF89AE" w:rsidR="00B17A21" w:rsidRPr="00ED3D9A" w:rsidRDefault="00B17A21" w:rsidP="005E60DA">
      <w:r w:rsidRPr="00ED3D9A">
        <w:rPr>
          <w:noProof/>
        </w:rPr>
        <mc:AlternateContent>
          <mc:Choice Requires="wpg">
            <w:drawing>
              <wp:inline distT="0" distB="0" distL="0" distR="0" wp14:anchorId="7D192F5C" wp14:editId="0E4A2F7E">
                <wp:extent cx="5590274" cy="5334118"/>
                <wp:effectExtent l="0" t="0" r="0" b="0"/>
                <wp:docPr id="9" name="Group 8" descr="Figure 1 shows at the end of 2021, the AIFFP’s staffing to portfolio financing ratio was almost five times smaller than the World Bank, and almost four times smaller than the Asian Development Bank. "/>
                <wp:cNvGraphicFramePr/>
                <a:graphic xmlns:a="http://schemas.openxmlformats.org/drawingml/2006/main">
                  <a:graphicData uri="http://schemas.microsoft.com/office/word/2010/wordprocessingGroup">
                    <wpg:wgp>
                      <wpg:cNvGrpSpPr/>
                      <wpg:grpSpPr>
                        <a:xfrm>
                          <a:off x="0" y="0"/>
                          <a:ext cx="5590274" cy="5334118"/>
                          <a:chOff x="0" y="0"/>
                          <a:chExt cx="5590274" cy="5334118"/>
                        </a:xfrm>
                      </wpg:grpSpPr>
                      <pic:pic xmlns:pic="http://schemas.openxmlformats.org/drawingml/2006/picture">
                        <pic:nvPicPr>
                          <pic:cNvPr id="1" name="Picture 1" descr="Chart, bar chart&#10;&#10;Description automatically generated"/>
                          <pic:cNvPicPr>
                            <a:picLocks noChangeAspect="1"/>
                          </pic:cNvPicPr>
                        </pic:nvPicPr>
                        <pic:blipFill>
                          <a:blip r:embed="rId18"/>
                          <a:stretch>
                            <a:fillRect/>
                          </a:stretch>
                        </pic:blipFill>
                        <pic:spPr>
                          <a:xfrm>
                            <a:off x="308344" y="574158"/>
                            <a:ext cx="5281930" cy="4759960"/>
                          </a:xfrm>
                          <a:prstGeom prst="rect">
                            <a:avLst/>
                          </a:prstGeom>
                        </pic:spPr>
                      </pic:pic>
                      <wps:wsp>
                        <wps:cNvPr id="5" name="Text Box 5">
                          <a:extLst>
                            <a:ext uri="{C183D7F6-B498-43B3-948B-1728B52AA6E4}">
                              <adec:decorative xmlns:adec="http://schemas.microsoft.com/office/drawing/2017/decorative" val="1"/>
                            </a:ext>
                          </a:extLst>
                        </wps:cNvPr>
                        <wps:cNvSpPr txBox="1"/>
                        <wps:spPr>
                          <a:xfrm>
                            <a:off x="0" y="0"/>
                            <a:ext cx="5281930" cy="457200"/>
                          </a:xfrm>
                          <a:prstGeom prst="rect">
                            <a:avLst/>
                          </a:prstGeom>
                          <a:solidFill>
                            <a:prstClr val="white"/>
                          </a:solidFill>
                          <a:ln>
                            <a:noFill/>
                          </a:ln>
                        </wps:spPr>
                        <wps:txbx>
                          <w:txbxContent>
                            <w:p w14:paraId="0BC1BCE1" w14:textId="23B39CDA" w:rsidR="006A2F65" w:rsidRPr="00CC498F" w:rsidRDefault="006A2F65" w:rsidP="00D529A3">
                              <w:pPr>
                                <w:pStyle w:val="Caption"/>
                                <w:rPr>
                                  <w:noProof/>
                                  <w:color w:val="196A93"/>
                                  <w:sz w:val="16"/>
                                  <w:szCs w:val="20"/>
                                </w:rPr>
                              </w:pPr>
                              <w:r w:rsidRPr="00CC498F">
                                <w:rPr>
                                  <w:color w:val="196A93"/>
                                  <w:sz w:val="18"/>
                                  <w:szCs w:val="14"/>
                                </w:rPr>
                                <w:t>Figure</w:t>
                              </w:r>
                              <w:r w:rsidR="00921801">
                                <w:rPr>
                                  <w:color w:val="196A93"/>
                                  <w:sz w:val="18"/>
                                  <w:szCs w:val="14"/>
                                </w:rPr>
                                <w:t xml:space="preserve"> 1</w:t>
                              </w:r>
                              <w:r w:rsidRPr="00CC498F">
                                <w:rPr>
                                  <w:color w:val="196A93"/>
                                  <w:sz w:val="18"/>
                                  <w:szCs w:val="14"/>
                                </w:rPr>
                                <w:t>: At end-2021, the AIFFP’s staffing-to-portfolio financing ratio was almost five times smaller than that of the World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D192F5C" id="Group 8" o:spid="_x0000_s1027" alt="Figure 1 shows at the end of 2021, the AIFFP’s staffing to portfolio financing ratio was almost five times smaller than the World Bank, and almost four times smaller than the Asian Development Bank. " style="width:440.2pt;height:420pt;mso-position-horizontal-relative:char;mso-position-vertical-relative:line" coordsize="55902,5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Chart, bar chart&#10;&#10;Description automatically generated" style="position:absolute;left:3083;top:5741;width:52819;height:4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">
                  <v:imagedata r:id="rId19" o:title="Chart, bar chart&#10;&#10;Description automatically generated"/>
                </v:shape>
                <v:shapetype id="_x0000_t202" coordsize="21600,21600" o:spt="202" path="m,l,21600r21600,l21600,xe">
                  <v:stroke joinstyle="miter"/>
                  <v:path gradientshapeok="t" o:connecttype="rect"/>
                </v:shapetype>
                <v:shape id="Text Box 5" o:spid="_x0000_s1029" type="#_x0000_t202" alt="&quot;&quot;" style="position:absolute;width:528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0BC1BCE1" w14:textId="23B39CDA" w:rsidR="006A2F65" w:rsidRPr="00CC498F" w:rsidRDefault="006A2F65" w:rsidP="00D529A3">
                        <w:pPr>
                          <w:pStyle w:val="Caption"/>
                          <w:rPr>
                            <w:noProof/>
                            <w:color w:val="196A93"/>
                            <w:sz w:val="16"/>
                            <w:szCs w:val="20"/>
                          </w:rPr>
                        </w:pPr>
                        <w:r w:rsidRPr="00CC498F">
                          <w:rPr>
                            <w:color w:val="196A93"/>
                            <w:sz w:val="18"/>
                            <w:szCs w:val="14"/>
                          </w:rPr>
                          <w:t>Figure</w:t>
                        </w:r>
                        <w:r w:rsidR="00921801">
                          <w:rPr>
                            <w:color w:val="196A93"/>
                            <w:sz w:val="18"/>
                            <w:szCs w:val="14"/>
                          </w:rPr>
                          <w:t xml:space="preserve"> 1</w:t>
                        </w:r>
                        <w:r w:rsidRPr="00CC498F">
                          <w:rPr>
                            <w:color w:val="196A93"/>
                            <w:sz w:val="18"/>
                            <w:szCs w:val="14"/>
                          </w:rPr>
                          <w:t>: At end-2021, the AIFFP’s staffing-to-portfolio financing ratio was almost five times smaller than that of the World Bank</w:t>
                        </w:r>
                      </w:p>
                    </w:txbxContent>
                  </v:textbox>
                </v:shape>
                <w10:anchorlock/>
              </v:group>
            </w:pict>
          </mc:Fallback>
        </mc:AlternateContent>
      </w:r>
    </w:p>
    <w:p w14:paraId="6C73766F" w14:textId="354FABD3" w:rsidR="00261738" w:rsidRPr="009E2DAB" w:rsidRDefault="003228D3" w:rsidP="009F4E10">
      <w:r w:rsidRPr="00ED3D9A">
        <w:t>The Review finds that the current level of AIFFP staff resources poses a risk to</w:t>
      </w:r>
      <w:r w:rsidR="00167FCD" w:rsidRPr="00ED3D9A">
        <w:t xml:space="preserve"> the</w:t>
      </w:r>
      <w:r w:rsidRPr="00ED3D9A">
        <w:t xml:space="preserve"> AIFFP achieving its strategic objectives</w:t>
      </w:r>
      <w:r w:rsidRPr="00ED3D9A">
        <w:rPr>
          <w:rStyle w:val="FootnoteReference"/>
        </w:rPr>
        <w:footnoteReference w:id="11"/>
      </w:r>
      <w:r w:rsidR="00542D5A" w:rsidRPr="00ED3D9A">
        <w:t xml:space="preserve">. </w:t>
      </w:r>
      <w:r w:rsidR="00C21D5B" w:rsidRPr="00ED3D9A">
        <w:t>As highlighted above, the AIFFP is carrying a number of staff vacancies</w:t>
      </w:r>
      <w:r w:rsidR="000746BE" w:rsidRPr="00ED3D9A">
        <w:t xml:space="preserve"> and has set up an external Support Unit to assist it.</w:t>
      </w:r>
      <w:r w:rsidR="00C21D5B" w:rsidRPr="00ED3D9A">
        <w:t xml:space="preserve"> Even if all the</w:t>
      </w:r>
      <w:r w:rsidR="000746BE" w:rsidRPr="00ED3D9A">
        <w:t xml:space="preserve"> vacant AIFFP</w:t>
      </w:r>
      <w:r w:rsidR="00C21D5B" w:rsidRPr="00ED3D9A">
        <w:t xml:space="preserve"> positions </w:t>
      </w:r>
      <w:r w:rsidR="00A201A9">
        <w:t>wer</w:t>
      </w:r>
      <w:r w:rsidR="00C21D5B" w:rsidRPr="00855C77">
        <w:t>e fille</w:t>
      </w:r>
      <w:r w:rsidR="00A201A9">
        <w:t>d</w:t>
      </w:r>
      <w:r w:rsidR="003C03B9" w:rsidRPr="00ED3D9A">
        <w:t>,</w:t>
      </w:r>
      <w:r w:rsidR="000746BE" w:rsidRPr="00ED3D9A">
        <w:t xml:space="preserve"> and w</w:t>
      </w:r>
      <w:r w:rsidR="00D333E1" w:rsidRPr="00ED3D9A">
        <w:t>hen</w:t>
      </w:r>
      <w:r w:rsidR="000746BE" w:rsidRPr="00ED3D9A">
        <w:t xml:space="preserve"> the </w:t>
      </w:r>
      <w:r w:rsidR="00381398" w:rsidRPr="00ED3D9A">
        <w:t>recently</w:t>
      </w:r>
      <w:r w:rsidR="00514E8C">
        <w:t xml:space="preserve"> </w:t>
      </w:r>
      <w:r w:rsidR="00381398" w:rsidRPr="00ED3D9A">
        <w:t xml:space="preserve">established </w:t>
      </w:r>
      <w:r w:rsidR="000746BE" w:rsidRPr="00ED3D9A">
        <w:t>Support Unit</w:t>
      </w:r>
      <w:r w:rsidR="00D333E1" w:rsidRPr="00ED3D9A">
        <w:t xml:space="preserve"> is</w:t>
      </w:r>
      <w:r w:rsidR="000746BE" w:rsidRPr="00855C77">
        <w:t xml:space="preserve"> functioning effectively</w:t>
      </w:r>
      <w:r w:rsidR="00C21D5B" w:rsidRPr="002A4E2F">
        <w:t>, the Review finds that additional AIFFP staff</w:t>
      </w:r>
      <w:r w:rsidR="00937803" w:rsidRPr="002A7AE0">
        <w:t xml:space="preserve"> </w:t>
      </w:r>
      <w:r w:rsidR="00AA784F">
        <w:t>would</w:t>
      </w:r>
      <w:r w:rsidR="00AA784F" w:rsidRPr="002163C0">
        <w:t xml:space="preserve"> </w:t>
      </w:r>
      <w:r w:rsidR="00C21D5B" w:rsidRPr="002163C0">
        <w:t>still be required. This is because many AIFFP projects are moving to implementation</w:t>
      </w:r>
      <w:r w:rsidR="00A201A9">
        <w:t>,</w:t>
      </w:r>
      <w:r w:rsidR="00C21D5B" w:rsidRPr="00855C77">
        <w:t xml:space="preserve"> </w:t>
      </w:r>
      <w:r w:rsidR="00C21D5B" w:rsidRPr="002A4E2F">
        <w:t>which will requir</w:t>
      </w:r>
      <w:r w:rsidR="00C21D5B" w:rsidRPr="00267A74">
        <w:t>e additional resources and skillsets to manage</w:t>
      </w:r>
      <w:r w:rsidR="001B2D01" w:rsidRPr="00267A74">
        <w:t xml:space="preserve">. </w:t>
      </w:r>
      <w:r w:rsidR="00261738" w:rsidRPr="00ED3D9A">
        <w:t>The Support Unit is also likely to be of limited assistance to some AIFFP sections</w:t>
      </w:r>
      <w:r w:rsidR="00A201A9">
        <w:t>,</w:t>
      </w:r>
      <w:r w:rsidR="00261738" w:rsidRPr="00855C77">
        <w:t xml:space="preserve"> such as the Policy </w:t>
      </w:r>
      <w:r w:rsidR="00261738" w:rsidRPr="002A4E2F">
        <w:t xml:space="preserve">and Strategy </w:t>
      </w:r>
      <w:r w:rsidR="00261738" w:rsidRPr="002A7AE0">
        <w:t>section</w:t>
      </w:r>
      <w:r w:rsidR="00381398" w:rsidRPr="002163C0">
        <w:t>, due to the nature of its work.</w:t>
      </w:r>
      <w:r w:rsidR="00261738" w:rsidRPr="009E2DAB">
        <w:t xml:space="preserve"> </w:t>
      </w:r>
    </w:p>
    <w:p w14:paraId="55E6BB20" w14:textId="50FAB9BB" w:rsidR="00195B21" w:rsidRPr="00ED3D9A" w:rsidRDefault="0033227F" w:rsidP="00EF218B">
      <w:r w:rsidRPr="00267A74">
        <w:t>The Review also finds that t</w:t>
      </w:r>
      <w:r w:rsidR="004F3EFA" w:rsidRPr="00267A74">
        <w:t>he AIFFP resource profile shoul</w:t>
      </w:r>
      <w:r w:rsidRPr="00ED3D9A">
        <w:t>d grow to ensure</w:t>
      </w:r>
      <w:r w:rsidR="00AA784F">
        <w:t xml:space="preserve"> that</w:t>
      </w:r>
      <w:r w:rsidRPr="00267A74">
        <w:t xml:space="preserve"> risk across the AIFFP’s portfolio is adequately managed. </w:t>
      </w:r>
      <w:r w:rsidR="00242141" w:rsidRPr="00ED3D9A">
        <w:t>The</w:t>
      </w:r>
      <w:r w:rsidR="00AA784F">
        <w:t xml:space="preserve"> AIFFP’s </w:t>
      </w:r>
      <w:r w:rsidR="00242141" w:rsidRPr="00ED3D9A">
        <w:t xml:space="preserve">Risk Appetite Statement highlights </w:t>
      </w:r>
      <w:r w:rsidR="00095BBF" w:rsidRPr="00ED3D9A">
        <w:t>areas</w:t>
      </w:r>
      <w:r w:rsidR="00242141" w:rsidRPr="00ED3D9A">
        <w:t xml:space="preserve"> where the AIFFP has ‘zero appetite’ for risk</w:t>
      </w:r>
      <w:r w:rsidR="00AA784F">
        <w:t>-</w:t>
      </w:r>
      <w:r w:rsidR="00D44D08" w:rsidRPr="00ED3D9A">
        <w:t>taking</w:t>
      </w:r>
      <w:r w:rsidR="00C40FE0" w:rsidRPr="00ED3D9A">
        <w:t>. Th</w:t>
      </w:r>
      <w:r w:rsidR="00BB2623" w:rsidRPr="00ED3D9A">
        <w:t xml:space="preserve">ese areas include </w:t>
      </w:r>
      <w:r w:rsidR="00020131" w:rsidRPr="00ED3D9A">
        <w:t>complying with environmental and social safeguards an</w:t>
      </w:r>
      <w:r w:rsidR="00BB2623" w:rsidRPr="00ED3D9A">
        <w:t xml:space="preserve">d </w:t>
      </w:r>
      <w:r w:rsidR="00020131" w:rsidRPr="00ED3D9A">
        <w:t>engaging quality contractors</w:t>
      </w:r>
      <w:r w:rsidR="00BB2623" w:rsidRPr="00ED3D9A">
        <w:t xml:space="preserve"> for implementation</w:t>
      </w:r>
      <w:r w:rsidR="00020131" w:rsidRPr="00ED3D9A">
        <w:t xml:space="preserve">. </w:t>
      </w:r>
      <w:r w:rsidR="00095BBF" w:rsidRPr="00ED3D9A">
        <w:t xml:space="preserve">However, the Review team’s view is that the areas </w:t>
      </w:r>
      <w:r w:rsidR="000A1CAF" w:rsidRPr="00ED3D9A">
        <w:t xml:space="preserve">responsible </w:t>
      </w:r>
      <w:r w:rsidR="00095BBF" w:rsidRPr="00ED3D9A">
        <w:t>for</w:t>
      </w:r>
      <w:r w:rsidR="000A1CAF" w:rsidRPr="00ED3D9A">
        <w:t xml:space="preserve"> managing such risks are staffed at insufficient levels. </w:t>
      </w:r>
      <w:r w:rsidR="00195B21" w:rsidRPr="00ED3D9A">
        <w:t xml:space="preserve">In particular, </w:t>
      </w:r>
      <w:r w:rsidR="00EF593D" w:rsidRPr="00ED3D9A">
        <w:t>t</w:t>
      </w:r>
      <w:r w:rsidR="00195B21" w:rsidRPr="00ED3D9A">
        <w:t xml:space="preserve">he safeguards team has only 1.5 staff to manage the entire AIFFP investment portfolio (noting these staff can access external contractors). </w:t>
      </w:r>
    </w:p>
    <w:p w14:paraId="7822C977" w14:textId="646945EB" w:rsidR="00AA6809" w:rsidRPr="00267A74" w:rsidRDefault="00AA6809" w:rsidP="00AA6809">
      <w:pPr>
        <w:pStyle w:val="ListBullet"/>
        <w:tabs>
          <w:tab w:val="clear" w:pos="284"/>
        </w:tabs>
        <w:ind w:left="0" w:firstLine="0"/>
        <w:rPr>
          <w:rFonts w:eastAsiaTheme="majorEastAsia" w:cs="Calibri"/>
          <w:szCs w:val="24"/>
          <w:lang w:eastAsia="en-AU"/>
        </w:rPr>
      </w:pPr>
      <w:r w:rsidRPr="00ED3D9A">
        <w:rPr>
          <w:rFonts w:eastAsiaTheme="majorEastAsia" w:cs="Calibri"/>
          <w:szCs w:val="24"/>
          <w:lang w:eastAsia="en-AU"/>
        </w:rPr>
        <w:t>Interviewees</w:t>
      </w:r>
      <w:r w:rsidR="00442D92" w:rsidRPr="00ED3D9A">
        <w:rPr>
          <w:rFonts w:eastAsiaTheme="majorEastAsia" w:cs="Calibri"/>
          <w:szCs w:val="24"/>
          <w:lang w:eastAsia="en-AU"/>
        </w:rPr>
        <w:t xml:space="preserve"> also</w:t>
      </w:r>
      <w:r w:rsidRPr="00ED3D9A">
        <w:rPr>
          <w:rFonts w:eastAsiaTheme="majorEastAsia" w:cs="Calibri"/>
          <w:szCs w:val="24"/>
          <w:lang w:eastAsia="en-AU"/>
        </w:rPr>
        <w:t xml:space="preserve"> indicated that implementation capacity is a gap for AIFFP. While it has not been within the scope of this Review to comprehensively assess the skillset required, interviews and </w:t>
      </w:r>
      <w:r w:rsidR="00A201A9">
        <w:rPr>
          <w:rFonts w:eastAsiaTheme="majorEastAsia" w:cs="Calibri"/>
          <w:szCs w:val="24"/>
          <w:lang w:eastAsia="en-AU"/>
        </w:rPr>
        <w:t xml:space="preserve">the </w:t>
      </w:r>
      <w:r w:rsidRPr="00855C77">
        <w:rPr>
          <w:rFonts w:eastAsiaTheme="majorEastAsia" w:cs="Calibri"/>
          <w:szCs w:val="24"/>
          <w:lang w:eastAsia="en-AU"/>
        </w:rPr>
        <w:t>document review suggested that core skills are likely to include:</w:t>
      </w:r>
    </w:p>
    <w:p w14:paraId="6997DB1B" w14:textId="2892139A" w:rsidR="00AA6809" w:rsidRPr="002E101B" w:rsidRDefault="00AA6809" w:rsidP="000868CF">
      <w:pPr>
        <w:pStyle w:val="Bullet2"/>
        <w:rPr>
          <w:lang w:val="en-AU"/>
        </w:rPr>
      </w:pPr>
      <w:r w:rsidRPr="002E101B">
        <w:rPr>
          <w:lang w:val="en-AU"/>
        </w:rPr>
        <w:t>Managing relationships with partners – preferably with staff based in-country</w:t>
      </w:r>
      <w:r w:rsidR="00D63A10">
        <w:rPr>
          <w:lang w:val="en-AU"/>
        </w:rPr>
        <w:t>;</w:t>
      </w:r>
    </w:p>
    <w:p w14:paraId="01BD84D6" w14:textId="0187D5A8" w:rsidR="00AA6809" w:rsidRPr="002E101B" w:rsidRDefault="00AA6809" w:rsidP="000868CF">
      <w:pPr>
        <w:pStyle w:val="Bullet2"/>
        <w:rPr>
          <w:lang w:val="en-AU"/>
        </w:rPr>
      </w:pPr>
      <w:r w:rsidRPr="002E101B">
        <w:rPr>
          <w:lang w:val="en-AU"/>
        </w:rPr>
        <w:t>Procurement of infrastructure projects (including support to partners to run procurement processes)</w:t>
      </w:r>
      <w:r w:rsidR="00D63A10">
        <w:rPr>
          <w:lang w:val="en-AU"/>
        </w:rPr>
        <w:t>;</w:t>
      </w:r>
      <w:r w:rsidR="004B5E2E" w:rsidRPr="002E101B">
        <w:rPr>
          <w:lang w:val="en-AU"/>
        </w:rPr>
        <w:t xml:space="preserve"> and</w:t>
      </w:r>
    </w:p>
    <w:p w14:paraId="5E9DBA0A" w14:textId="05EE5E90" w:rsidR="00AA6809" w:rsidRPr="002E101B" w:rsidRDefault="00AA6809" w:rsidP="000868CF">
      <w:pPr>
        <w:pStyle w:val="Bullet2"/>
        <w:rPr>
          <w:lang w:val="en-AU"/>
        </w:rPr>
      </w:pPr>
      <w:r w:rsidRPr="002E101B">
        <w:rPr>
          <w:lang w:val="en-AU"/>
        </w:rPr>
        <w:t xml:space="preserve">Oversight of contractors and implementation. This includes collecting data to understand </w:t>
      </w:r>
      <w:r w:rsidR="00DF1CE6" w:rsidRPr="002E101B">
        <w:rPr>
          <w:lang w:val="en-AU"/>
        </w:rPr>
        <w:t>construction</w:t>
      </w:r>
      <w:r w:rsidRPr="002E101B">
        <w:rPr>
          <w:lang w:val="en-AU"/>
        </w:rPr>
        <w:t xml:space="preserve"> progress and manage risks appropriately</w:t>
      </w:r>
      <w:r w:rsidR="00D63A10">
        <w:rPr>
          <w:lang w:val="en-AU"/>
        </w:rPr>
        <w:t xml:space="preserve"> as well as </w:t>
      </w:r>
      <w:r w:rsidR="004F4DA6" w:rsidRPr="002E101B">
        <w:rPr>
          <w:lang w:val="en-AU"/>
        </w:rPr>
        <w:t>safeguard</w:t>
      </w:r>
      <w:r w:rsidR="00722B9B">
        <w:rPr>
          <w:lang w:val="en-AU"/>
        </w:rPr>
        <w:t>s</w:t>
      </w:r>
      <w:r w:rsidR="004F4DA6" w:rsidRPr="002E101B">
        <w:rPr>
          <w:lang w:val="en-AU"/>
        </w:rPr>
        <w:t xml:space="preserve"> risks where any issues could cause significant reputational damage to Australia. </w:t>
      </w:r>
    </w:p>
    <w:p w14:paraId="212E8C2D" w14:textId="6E48AD70" w:rsidR="00EE544F" w:rsidRPr="00ED3D9A" w:rsidRDefault="00EE544F" w:rsidP="008358D0">
      <w:pPr>
        <w:pStyle w:val="IntroCopy"/>
      </w:pPr>
      <w:r w:rsidRPr="00ED3D9A">
        <w:t xml:space="preserve">Finding </w:t>
      </w:r>
      <w:r w:rsidR="00993C76" w:rsidRPr="00ED3D9A">
        <w:t>8:</w:t>
      </w:r>
      <w:r w:rsidRPr="004D7401">
        <w:t xml:space="preserve"> Additional staff resources to support AIFFP operations should be sought. For any additional staff resources acquired, consideration shou</w:t>
      </w:r>
      <w:r w:rsidRPr="00ED3D9A">
        <w:t xml:space="preserve">ld be given to prioritising these to implementation oversight and safeguards. </w:t>
      </w:r>
    </w:p>
    <w:p w14:paraId="5128425C" w14:textId="38F30F98" w:rsidR="008F4B73" w:rsidRPr="004C2382" w:rsidRDefault="00CD1001" w:rsidP="007F76F2">
      <w:r>
        <w:t>Some</w:t>
      </w:r>
      <w:r w:rsidR="00215630" w:rsidRPr="002A4E2F">
        <w:t xml:space="preserve"> interviewees also suggested that the AIFFP should increase </w:t>
      </w:r>
      <w:r w:rsidR="003164DC" w:rsidRPr="002A4E2F">
        <w:t>its</w:t>
      </w:r>
      <w:r w:rsidR="00215630" w:rsidRPr="002A4E2F">
        <w:t xml:space="preserve"> in-country staff. For example: </w:t>
      </w:r>
    </w:p>
    <w:p w14:paraId="1086B3D1" w14:textId="5FAA1D1F" w:rsidR="008F4B73" w:rsidRPr="002E101B" w:rsidRDefault="008F4B73" w:rsidP="008F4B73">
      <w:pPr>
        <w:pStyle w:val="Bullet2"/>
        <w:rPr>
          <w:lang w:val="en-AU"/>
        </w:rPr>
      </w:pPr>
      <w:r w:rsidRPr="002E101B">
        <w:rPr>
          <w:lang w:val="en-AU"/>
        </w:rPr>
        <w:t>Pacific partners stated a preference for AIFFP staff to be in-country to build and maintain relationships. They highlighted that other infrastructure lenders have staff in-country, and that AIFFP staff are needed on the ground to ensure</w:t>
      </w:r>
      <w:r w:rsidR="00AA784F">
        <w:rPr>
          <w:lang w:val="en-AU"/>
        </w:rPr>
        <w:t xml:space="preserve"> that</w:t>
      </w:r>
      <w:r w:rsidRPr="002E101B">
        <w:rPr>
          <w:lang w:val="en-AU"/>
        </w:rPr>
        <w:t xml:space="preserve"> the AIFFP’s support is visible and easily accessible</w:t>
      </w:r>
      <w:r w:rsidR="008A78FB">
        <w:rPr>
          <w:lang w:val="en-AU"/>
        </w:rPr>
        <w:t>;</w:t>
      </w:r>
      <w:r w:rsidR="00EB4E97" w:rsidRPr="002E101B">
        <w:rPr>
          <w:lang w:val="en-AU"/>
        </w:rPr>
        <w:t xml:space="preserve"> and</w:t>
      </w:r>
    </w:p>
    <w:p w14:paraId="1AAD1E16" w14:textId="1C2C257A" w:rsidR="008F4B73" w:rsidRPr="002E101B" w:rsidRDefault="008F4B73" w:rsidP="008F4B73">
      <w:pPr>
        <w:pStyle w:val="Bullet2"/>
        <w:rPr>
          <w:lang w:val="en-AU"/>
        </w:rPr>
      </w:pPr>
      <w:r w:rsidRPr="002E101B">
        <w:rPr>
          <w:lang w:val="en-AU"/>
        </w:rPr>
        <w:t xml:space="preserve">DFAT staff at Pacific Posts universally highlighted that they are not sufficiently resourced to </w:t>
      </w:r>
      <w:r w:rsidR="008A78FB">
        <w:rPr>
          <w:lang w:val="en-AU"/>
        </w:rPr>
        <w:t>assist</w:t>
      </w:r>
      <w:r w:rsidR="008A78FB" w:rsidRPr="002E101B">
        <w:rPr>
          <w:lang w:val="en-AU"/>
        </w:rPr>
        <w:t xml:space="preserve"> </w:t>
      </w:r>
      <w:r w:rsidRPr="002E101B">
        <w:rPr>
          <w:lang w:val="en-AU"/>
        </w:rPr>
        <w:t xml:space="preserve">the AIFFP </w:t>
      </w:r>
      <w:r w:rsidR="008A78FB">
        <w:rPr>
          <w:lang w:val="en-AU"/>
        </w:rPr>
        <w:t xml:space="preserve">to </w:t>
      </w:r>
      <w:r w:rsidRPr="002E101B">
        <w:rPr>
          <w:lang w:val="en-AU"/>
        </w:rPr>
        <w:t>achieve its objectives</w:t>
      </w:r>
      <w:r w:rsidR="00EB4E97" w:rsidRPr="002E101B">
        <w:rPr>
          <w:lang w:val="en-AU"/>
        </w:rPr>
        <w:t xml:space="preserve">. </w:t>
      </w:r>
    </w:p>
    <w:p w14:paraId="60AAD404" w14:textId="5F9A406D" w:rsidR="00EB4E97" w:rsidRPr="00ED3D9A" w:rsidRDefault="00EB4E97" w:rsidP="00A6138D">
      <w:r w:rsidRPr="00ED3D9A">
        <w:t xml:space="preserve">In addition, a further area in which the </w:t>
      </w:r>
      <w:r w:rsidR="00AA784F">
        <w:t>AIFFP’s</w:t>
      </w:r>
      <w:r w:rsidR="00AA784F" w:rsidRPr="00ED3D9A">
        <w:t xml:space="preserve"> </w:t>
      </w:r>
      <w:r w:rsidRPr="00ED3D9A">
        <w:t xml:space="preserve">Risk Appetite Statement </w:t>
      </w:r>
      <w:r w:rsidR="00A6138D" w:rsidRPr="00ED3D9A">
        <w:t>outlines ‘zero appetite’ for risk</w:t>
      </w:r>
      <w:r w:rsidR="00AA784F">
        <w:t>-</w:t>
      </w:r>
      <w:r w:rsidR="00A6138D" w:rsidRPr="00ED3D9A">
        <w:t xml:space="preserve">taking is </w:t>
      </w:r>
      <w:r w:rsidR="00B549AC" w:rsidRPr="00267A74">
        <w:t xml:space="preserve">acting in accordance with the objectives of partner governments. This </w:t>
      </w:r>
      <w:r w:rsidR="002E385E" w:rsidRPr="00267A74">
        <w:t>risk may be more easily managed if AIFFP staff are in-country.</w:t>
      </w:r>
    </w:p>
    <w:p w14:paraId="297AC109" w14:textId="46CDA1BC" w:rsidR="002B1BA6" w:rsidRPr="00ED3D9A" w:rsidRDefault="002E385E" w:rsidP="008705D1">
      <w:r w:rsidRPr="00ED3D9A">
        <w:t xml:space="preserve">At the same time, </w:t>
      </w:r>
      <w:r w:rsidR="0070066C" w:rsidRPr="00ED3D9A">
        <w:t>there are a number of challenges related to the AIFFP increasing its in-country footprint. There are higher operational costs associated with in-country staff</w:t>
      </w:r>
      <w:r w:rsidR="001D50E5" w:rsidRPr="00ED3D9A">
        <w:t>, and such staff w</w:t>
      </w:r>
      <w:r w:rsidR="001F02F7" w:rsidRPr="00ED3D9A">
        <w:t>ill</w:t>
      </w:r>
      <w:r w:rsidR="001D50E5" w:rsidRPr="00ED3D9A">
        <w:t xml:space="preserve"> still need to be managed from Canberra</w:t>
      </w:r>
      <w:r w:rsidR="00E06425" w:rsidRPr="00ED3D9A">
        <w:t>. This will li</w:t>
      </w:r>
      <w:r w:rsidR="001D50E5" w:rsidRPr="00ED3D9A">
        <w:t>kely increas</w:t>
      </w:r>
      <w:r w:rsidR="00E06425" w:rsidRPr="00ED3D9A">
        <w:t>e</w:t>
      </w:r>
      <w:r w:rsidR="001D50E5" w:rsidRPr="00ED3D9A">
        <w:t xml:space="preserve"> the management and coordination burden on the Canberra-based team.</w:t>
      </w:r>
      <w:r w:rsidR="008705D1" w:rsidRPr="00ED3D9A">
        <w:t xml:space="preserve"> </w:t>
      </w:r>
      <w:r w:rsidR="005E2AB8" w:rsidRPr="00ED3D9A">
        <w:t>In addition,</w:t>
      </w:r>
      <w:r w:rsidR="005745B1" w:rsidRPr="00ED3D9A">
        <w:t xml:space="preserve"> for smaller Pacific partners which </w:t>
      </w:r>
      <w:r w:rsidR="00037DF2" w:rsidRPr="00ED3D9A">
        <w:t>may</w:t>
      </w:r>
      <w:r w:rsidR="005745B1" w:rsidRPr="00ED3D9A">
        <w:t xml:space="preserve"> receive relatively modest support from the AIFFP, it is unclear whether in-country staff </w:t>
      </w:r>
      <w:r w:rsidR="00037DF2" w:rsidRPr="00ED3D9A">
        <w:t>are warranted.</w:t>
      </w:r>
      <w:r w:rsidR="005E2AB8" w:rsidRPr="00ED3D9A">
        <w:t xml:space="preserve"> </w:t>
      </w:r>
    </w:p>
    <w:p w14:paraId="07C4F26E" w14:textId="085BBB80" w:rsidR="00825D87" w:rsidRPr="00ED3D9A" w:rsidRDefault="008705D1" w:rsidP="00EF218B">
      <w:r w:rsidRPr="00ED3D9A">
        <w:t xml:space="preserve">Overall, the Review finds that while the idea of increasing the AIFFP’s in-country staff has merit, </w:t>
      </w:r>
      <w:r w:rsidR="005E2AB8" w:rsidRPr="00ED3D9A">
        <w:t xml:space="preserve">the AIFFP should experiment </w:t>
      </w:r>
      <w:r w:rsidR="00037DF2" w:rsidRPr="00ED3D9A">
        <w:t xml:space="preserve">with the placement of such staff </w:t>
      </w:r>
      <w:r w:rsidR="00E7019A" w:rsidRPr="00ED3D9A">
        <w:t xml:space="preserve">before determining if </w:t>
      </w:r>
      <w:r w:rsidR="00D668C3" w:rsidRPr="00ED3D9A">
        <w:t xml:space="preserve">this </w:t>
      </w:r>
      <w:r w:rsidR="00E7019A" w:rsidRPr="00ED3D9A">
        <w:t>should become a high priority for the facility.</w:t>
      </w:r>
    </w:p>
    <w:p w14:paraId="659EA0C5" w14:textId="7E132A91" w:rsidR="00AF25E9" w:rsidRPr="004C2382" w:rsidRDefault="00AF25E9" w:rsidP="00267A74">
      <w:pPr>
        <w:pStyle w:val="IntroCopy"/>
      </w:pPr>
      <w:r w:rsidRPr="00ED3D9A">
        <w:t>Finding</w:t>
      </w:r>
      <w:r w:rsidR="0095635D" w:rsidRPr="00ED3D9A">
        <w:t xml:space="preserve"> </w:t>
      </w:r>
      <w:r w:rsidR="00BA4D72">
        <w:t>9:</w:t>
      </w:r>
      <w:r w:rsidR="00BA4D72" w:rsidRPr="00ED3D9A">
        <w:t xml:space="preserve"> </w:t>
      </w:r>
      <w:r w:rsidR="00EE544F" w:rsidRPr="00ED3D9A">
        <w:t xml:space="preserve">The AIFFP should experiment with the placement of staff in-country to determine if this should become a priority. </w:t>
      </w:r>
    </w:p>
    <w:p w14:paraId="59891981" w14:textId="0FEF6C05" w:rsidR="008E0CC6" w:rsidRPr="00011DE7" w:rsidRDefault="00DD7392" w:rsidP="007F76F2">
      <w:pPr>
        <w:pStyle w:val="Heading3NOTOC"/>
      </w:pPr>
      <w:r w:rsidRPr="00011DE7">
        <w:t>Appropriate pipeline of investments</w:t>
      </w:r>
    </w:p>
    <w:p w14:paraId="7FD65A52" w14:textId="5B506929" w:rsidR="00DD7392" w:rsidRDefault="00907AAA" w:rsidP="00907AAA">
      <w:r w:rsidRPr="00267A74">
        <w:t xml:space="preserve">The final factor for exploration under this sub-question focuses on whether an appropriate pipeline of investments is in place. This is discussed in detail under </w:t>
      </w:r>
      <w:r w:rsidR="008A78FB">
        <w:t>Q</w:t>
      </w:r>
      <w:r w:rsidRPr="002A4E2F">
        <w:t>1</w:t>
      </w:r>
      <w:r w:rsidR="008A78FB">
        <w:t>B</w:t>
      </w:r>
      <w:r w:rsidRPr="00ED3D9A">
        <w:t xml:space="preserve"> below. In summary, the Review finds that the AIFFP has an appropriate pipeline of investments</w:t>
      </w:r>
      <w:r w:rsidR="00A6194F" w:rsidRPr="00ED3D9A">
        <w:t xml:space="preserve"> which are responding to COVID-19 a</w:t>
      </w:r>
      <w:r w:rsidR="00856C27" w:rsidRPr="00ED3D9A">
        <w:t>nd</w:t>
      </w:r>
      <w:r w:rsidR="00A6194F" w:rsidRPr="00ED3D9A">
        <w:t xml:space="preserve"> are likely to have economic</w:t>
      </w:r>
      <w:r w:rsidR="00856C27" w:rsidRPr="00ED3D9A">
        <w:t xml:space="preserve"> and</w:t>
      </w:r>
      <w:r w:rsidR="00A6194F" w:rsidRPr="00ED3D9A">
        <w:t xml:space="preserve"> social</w:t>
      </w:r>
      <w:r w:rsidR="00856C27" w:rsidRPr="00ED3D9A">
        <w:t xml:space="preserve"> benefits. </w:t>
      </w:r>
      <w:r w:rsidR="00A6194F" w:rsidRPr="00ED3D9A">
        <w:t xml:space="preserve"> </w:t>
      </w:r>
    </w:p>
    <w:p w14:paraId="1A6040B8" w14:textId="77777777" w:rsidR="00E0328B" w:rsidRDefault="00E0328B">
      <w:pPr>
        <w:spacing w:after="0" w:line="240" w:lineRule="auto"/>
        <w:rPr>
          <w:b/>
          <w:bCs/>
          <w:iCs/>
          <w:caps/>
          <w:color w:val="C9C9CA" w:themeColor="accent2"/>
          <w:sz w:val="28"/>
          <w:szCs w:val="26"/>
        </w:rPr>
      </w:pPr>
      <w:r>
        <w:br w:type="page"/>
      </w:r>
    </w:p>
    <w:p w14:paraId="27267234" w14:textId="271E977C" w:rsidR="00BD12D3" w:rsidRPr="004C2382" w:rsidRDefault="00E0328B" w:rsidP="00E0328B">
      <w:pPr>
        <w:pStyle w:val="Heading2NOTOC"/>
        <w:keepNext/>
      </w:pPr>
      <w:r w:rsidRPr="00ED3D9A">
        <w:t xml:space="preserve">Q1B: To what extent has </w:t>
      </w:r>
      <w:r>
        <w:t xml:space="preserve">THE </w:t>
      </w:r>
      <w:r w:rsidRPr="00ED3D9A">
        <w:t>AIFFP devel</w:t>
      </w:r>
      <w:r w:rsidRPr="002A4E2F">
        <w:t>oped an appropriate pipeline of investments, within its overall investment envelope, with good economic and inclusive development potential?</w:t>
      </w:r>
    </w:p>
    <w:p w14:paraId="359434A0" w14:textId="77777777" w:rsidR="00952A12" w:rsidRDefault="00952A12" w:rsidP="00952A12">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65E40A62" w14:textId="21C30ED4" w:rsidR="00952A12" w:rsidRPr="00952A12" w:rsidRDefault="00952A12" w:rsidP="00952A12">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established an appropriate pipeline of investments with good economic and inclusive development potential. The AIFFP’s timelines for investments are comparable to similar entities (noting a paucity of robust data in this area). The AIFFP is responding appropriately to COVID-19, while the AIFFP’s systems for local employment, GESI, climate change and safeguards are likely to contribute to investments achieving benefits in these areas. </w:t>
      </w:r>
    </w:p>
    <w:p w14:paraId="3E08CCB9" w14:textId="06863676" w:rsidR="00BD12D3" w:rsidRPr="00011DE7" w:rsidRDefault="00BD12D3" w:rsidP="00E0328B">
      <w:pPr>
        <w:pStyle w:val="Heading3"/>
        <w:spacing w:after="0"/>
      </w:pPr>
      <w:r w:rsidRPr="00011DE7">
        <w:t>Factors for exploration</w:t>
      </w:r>
    </w:p>
    <w:p w14:paraId="73EE7C6D" w14:textId="464FE74B" w:rsidR="00DC3B7A" w:rsidRPr="00ED3D9A" w:rsidRDefault="00293553" w:rsidP="00322C3B">
      <w:r w:rsidRPr="00ED3D9A">
        <w:t xml:space="preserve">At the Review’s inception stage, the factors for exploration </w:t>
      </w:r>
      <w:r w:rsidR="00C42093" w:rsidRPr="00ED3D9A">
        <w:t>for</w:t>
      </w:r>
      <w:r w:rsidRPr="00ED3D9A">
        <w:t xml:space="preserve"> this sub-question were identified</w:t>
      </w:r>
      <w:r w:rsidR="001B7BC8" w:rsidRPr="001B7BC8">
        <w:t xml:space="preserve"> </w:t>
      </w:r>
      <w:r w:rsidR="001B7BC8">
        <w:t>(</w:t>
      </w:r>
      <w:r w:rsidR="001B7BC8" w:rsidRPr="002903B9">
        <w:t>below</w:t>
      </w:r>
      <w:r w:rsidR="001B7BC8">
        <w:t>)</w:t>
      </w:r>
      <w:r w:rsidRPr="002A4E2F">
        <w:t>. Each of these are discussed in detail below</w:t>
      </w:r>
      <w:r w:rsidR="00322C3B" w:rsidRPr="002A4E2F">
        <w:t xml:space="preserve">, </w:t>
      </w:r>
      <w:r w:rsidR="001B7BC8" w:rsidRPr="00ED3D9A">
        <w:t>except for</w:t>
      </w:r>
      <w:r w:rsidR="00322C3B" w:rsidRPr="00ED3D9A">
        <w:t xml:space="preserve"> the variability of relative transaction values. It was originally anticipated that the AIFFP’s transaction values would be compared with</w:t>
      </w:r>
      <w:r w:rsidR="001B7BC8">
        <w:t xml:space="preserve"> the</w:t>
      </w:r>
      <w:r w:rsidR="00322C3B" w:rsidRPr="002A4E2F">
        <w:t xml:space="preserve"> </w:t>
      </w:r>
      <w:r w:rsidR="00322C3B" w:rsidRPr="00ED3D9A">
        <w:t>transaction values</w:t>
      </w:r>
      <w:r w:rsidR="00621B3B" w:rsidRPr="00ED3D9A">
        <w:t xml:space="preserve"> </w:t>
      </w:r>
      <w:r w:rsidR="001B7BC8">
        <w:t xml:space="preserve">of </w:t>
      </w:r>
      <w:r w:rsidR="001B7BC8" w:rsidRPr="006F05A7">
        <w:t xml:space="preserve">other infrastructure financiers </w:t>
      </w:r>
      <w:r w:rsidR="00322C3B" w:rsidRPr="002A4E2F">
        <w:t xml:space="preserve">as part of the benchmarking exercise described </w:t>
      </w:r>
      <w:r w:rsidR="00621B3B" w:rsidRPr="00ED3D9A">
        <w:t>in the methodology section</w:t>
      </w:r>
      <w:r w:rsidR="00322C3B" w:rsidRPr="00ED3D9A">
        <w:t xml:space="preserve">. However, this measure was ultimately not included in the benchmarking exercise </w:t>
      </w:r>
      <w:r w:rsidR="00340223" w:rsidRPr="00ED3D9A">
        <w:t xml:space="preserve">as </w:t>
      </w:r>
      <w:r w:rsidR="00193C7A" w:rsidRPr="00ED3D9A">
        <w:t>data limitations rendered the measure unenlightening</w:t>
      </w:r>
      <w:r w:rsidR="001B7BC8">
        <w:t>; thus, it</w:t>
      </w:r>
      <w:r w:rsidR="00322C3B" w:rsidRPr="00ED3D9A">
        <w:t xml:space="preserve"> is not discussed further here. </w:t>
      </w:r>
      <w:r w:rsidR="00CA79C3" w:rsidRPr="00ED3D9A">
        <w:t xml:space="preserve"> </w:t>
      </w:r>
    </w:p>
    <w:tbl>
      <w:tblPr>
        <w:tblStyle w:val="TableGrid20"/>
        <w:tblW w:w="0" w:type="auto"/>
        <w:tblLook w:val="04A0" w:firstRow="1" w:lastRow="0" w:firstColumn="1" w:lastColumn="0" w:noHBand="0" w:noVBand="1"/>
      </w:tblPr>
      <w:tblGrid>
        <w:gridCol w:w="1696"/>
        <w:gridCol w:w="7932"/>
      </w:tblGrid>
      <w:tr w:rsidR="00234E19" w:rsidRPr="00ED3D9A" w14:paraId="2E94A9AB" w14:textId="77777777" w:rsidTr="003D6073">
        <w:tc>
          <w:tcPr>
            <w:tcW w:w="1696" w:type="dxa"/>
          </w:tcPr>
          <w:p w14:paraId="155A9F88" w14:textId="28989FAC" w:rsidR="00234E19" w:rsidRPr="00ED3D9A" w:rsidRDefault="00234E19" w:rsidP="00A47A02">
            <w:pPr>
              <w:rPr>
                <w:sz w:val="18"/>
                <w:szCs w:val="18"/>
              </w:rPr>
            </w:pPr>
            <w:r>
              <w:rPr>
                <w:sz w:val="18"/>
                <w:szCs w:val="18"/>
              </w:rPr>
              <w:t>Sub-question</w:t>
            </w:r>
          </w:p>
        </w:tc>
        <w:tc>
          <w:tcPr>
            <w:tcW w:w="7932" w:type="dxa"/>
          </w:tcPr>
          <w:p w14:paraId="50A6EB10" w14:textId="49EE6A23" w:rsidR="00234E19" w:rsidRPr="00ED3D9A" w:rsidRDefault="00234E19" w:rsidP="00A47A02">
            <w:pPr>
              <w:rPr>
                <w:sz w:val="18"/>
                <w:szCs w:val="18"/>
              </w:rPr>
            </w:pPr>
            <w:r>
              <w:rPr>
                <w:sz w:val="18"/>
                <w:szCs w:val="18"/>
              </w:rPr>
              <w:t>Factors</w:t>
            </w:r>
          </w:p>
        </w:tc>
      </w:tr>
      <w:tr w:rsidR="003D6073" w:rsidRPr="00ED3D9A" w14:paraId="03866F3B" w14:textId="77777777" w:rsidTr="003D6073">
        <w:tc>
          <w:tcPr>
            <w:tcW w:w="1696" w:type="dxa"/>
          </w:tcPr>
          <w:p w14:paraId="4EECF84D" w14:textId="3A8C04E1" w:rsidR="003D6073" w:rsidRPr="00ED3D9A" w:rsidRDefault="003D6073" w:rsidP="00A47A02">
            <w:r w:rsidRPr="00ED3D9A">
              <w:rPr>
                <w:sz w:val="18"/>
                <w:szCs w:val="18"/>
              </w:rPr>
              <w:t>b. To what extent has</w:t>
            </w:r>
            <w:r w:rsidR="001B7BC8">
              <w:rPr>
                <w:sz w:val="18"/>
                <w:szCs w:val="18"/>
              </w:rPr>
              <w:t xml:space="preserve"> the</w:t>
            </w:r>
            <w:r w:rsidRPr="002A4E2F">
              <w:rPr>
                <w:sz w:val="18"/>
                <w:szCs w:val="18"/>
              </w:rPr>
              <w:t xml:space="preserve"> AIFFP developed an appropriate pipeline of investments, within its overall investment envelope, with good economic and inclusive development potential?</w:t>
            </w:r>
          </w:p>
        </w:tc>
        <w:tc>
          <w:tcPr>
            <w:tcW w:w="7932" w:type="dxa"/>
          </w:tcPr>
          <w:p w14:paraId="73FE8F84" w14:textId="0A2E22FB" w:rsidR="003D6073" w:rsidRPr="00ED3D9A" w:rsidRDefault="003D6073" w:rsidP="00A47A02">
            <w:pPr>
              <w:rPr>
                <w:sz w:val="18"/>
                <w:szCs w:val="18"/>
              </w:rPr>
            </w:pPr>
            <w:r w:rsidRPr="00ED3D9A">
              <w:rPr>
                <w:sz w:val="18"/>
                <w:szCs w:val="18"/>
              </w:rPr>
              <w:t xml:space="preserve">If </w:t>
            </w:r>
            <w:r w:rsidR="001B7BC8">
              <w:rPr>
                <w:sz w:val="18"/>
                <w:szCs w:val="18"/>
              </w:rPr>
              <w:t xml:space="preserve">the </w:t>
            </w:r>
            <w:r w:rsidRPr="002A4E2F">
              <w:rPr>
                <w:sz w:val="18"/>
                <w:szCs w:val="18"/>
              </w:rPr>
              <w:t xml:space="preserve">AIFFP has developed an appropriate pipeline of investments, with good economic and inclusive development potential, we expect to see: </w:t>
            </w:r>
          </w:p>
          <w:p w14:paraId="07D4AA3A" w14:textId="4844F622" w:rsidR="003D6073" w:rsidRPr="009E2DAB" w:rsidRDefault="003D6073" w:rsidP="003D6073">
            <w:pPr>
              <w:pStyle w:val="ListParagraph"/>
              <w:numPr>
                <w:ilvl w:val="0"/>
                <w:numId w:val="31"/>
              </w:numPr>
              <w:rPr>
                <w:sz w:val="18"/>
                <w:szCs w:val="18"/>
              </w:rPr>
            </w:pPr>
            <w:r w:rsidRPr="00ED3D9A">
              <w:rPr>
                <w:sz w:val="18"/>
                <w:szCs w:val="18"/>
              </w:rPr>
              <w:t xml:space="preserve">Benchmarking: More variability in relative transaction values compared with other like financiers (as this is </w:t>
            </w:r>
            <w:r w:rsidR="001B7BC8">
              <w:rPr>
                <w:sz w:val="18"/>
                <w:szCs w:val="18"/>
              </w:rPr>
              <w:t xml:space="preserve">a </w:t>
            </w:r>
            <w:r w:rsidRPr="002A4E2F">
              <w:rPr>
                <w:sz w:val="18"/>
                <w:szCs w:val="18"/>
              </w:rPr>
              <w:t>proxy for funder responsiveness to partner context and needs</w:t>
            </w:r>
            <w:r w:rsidRPr="002163C0">
              <w:rPr>
                <w:sz w:val="18"/>
                <w:szCs w:val="18"/>
              </w:rPr>
              <w:t>)</w:t>
            </w:r>
          </w:p>
          <w:p w14:paraId="04931C82" w14:textId="77777777" w:rsidR="003D6073" w:rsidRPr="00ED3D9A" w:rsidRDefault="003D6073" w:rsidP="003D6073">
            <w:pPr>
              <w:pStyle w:val="ListParagraph"/>
              <w:numPr>
                <w:ilvl w:val="0"/>
                <w:numId w:val="31"/>
              </w:numPr>
              <w:rPr>
                <w:sz w:val="18"/>
                <w:szCs w:val="18"/>
              </w:rPr>
            </w:pPr>
            <w:r w:rsidRPr="00ED3D9A">
              <w:rPr>
                <w:sz w:val="18"/>
                <w:szCs w:val="18"/>
              </w:rPr>
              <w:t>Benchmarking: Comparable or better project timelines, as compared to other like financiers</w:t>
            </w:r>
          </w:p>
          <w:p w14:paraId="1AB96BDD" w14:textId="7350713E" w:rsidR="003D6073" w:rsidRPr="00ED3D9A" w:rsidRDefault="003D6073" w:rsidP="003D6073">
            <w:pPr>
              <w:pStyle w:val="ListParagraph"/>
              <w:numPr>
                <w:ilvl w:val="0"/>
                <w:numId w:val="31"/>
              </w:numPr>
              <w:rPr>
                <w:sz w:val="18"/>
                <w:szCs w:val="18"/>
              </w:rPr>
            </w:pPr>
            <w:r w:rsidRPr="00ED3D9A">
              <w:rPr>
                <w:sz w:val="18"/>
                <w:szCs w:val="18"/>
              </w:rPr>
              <w:t xml:space="preserve">Landscape analysis: </w:t>
            </w:r>
            <w:r w:rsidR="001B7BC8">
              <w:rPr>
                <w:sz w:val="18"/>
                <w:szCs w:val="18"/>
              </w:rPr>
              <w:t xml:space="preserve">The </w:t>
            </w:r>
            <w:r w:rsidRPr="002A4E2F">
              <w:rPr>
                <w:sz w:val="18"/>
                <w:szCs w:val="18"/>
              </w:rPr>
              <w:t>AIFFP is investing in infrastructure sectors and countries of high need / priority in the P</w:t>
            </w:r>
            <w:r w:rsidRPr="00ED3D9A">
              <w:rPr>
                <w:sz w:val="18"/>
                <w:szCs w:val="18"/>
              </w:rPr>
              <w:t>acific</w:t>
            </w:r>
          </w:p>
          <w:p w14:paraId="566BBF72" w14:textId="77777777" w:rsidR="003D6073" w:rsidRPr="00ED3D9A" w:rsidRDefault="003D6073" w:rsidP="003D6073">
            <w:pPr>
              <w:pStyle w:val="ListParagraph"/>
              <w:numPr>
                <w:ilvl w:val="0"/>
                <w:numId w:val="31"/>
              </w:numPr>
              <w:rPr>
                <w:sz w:val="18"/>
                <w:szCs w:val="18"/>
              </w:rPr>
            </w:pPr>
            <w:r w:rsidRPr="00ED3D9A">
              <w:rPr>
                <w:sz w:val="18"/>
                <w:szCs w:val="18"/>
              </w:rPr>
              <w:t>Investments are responding to the COVID-19 context</w:t>
            </w:r>
          </w:p>
          <w:p w14:paraId="7E9C6129" w14:textId="06076AAE" w:rsidR="003D6073" w:rsidRPr="00ED3D9A" w:rsidRDefault="003D6073" w:rsidP="003D6073">
            <w:pPr>
              <w:pStyle w:val="ListParagraph"/>
              <w:numPr>
                <w:ilvl w:val="0"/>
                <w:numId w:val="31"/>
              </w:numPr>
              <w:rPr>
                <w:sz w:val="18"/>
                <w:szCs w:val="18"/>
              </w:rPr>
            </w:pPr>
            <w:r w:rsidRPr="00ED3D9A">
              <w:rPr>
                <w:sz w:val="18"/>
                <w:szCs w:val="18"/>
              </w:rPr>
              <w:t>Investments are likely to have economic and social benefits, including local employment and gender equality and social inclusion (GESI) benefits</w:t>
            </w:r>
          </w:p>
          <w:p w14:paraId="50485F8C" w14:textId="77777777" w:rsidR="003D6073" w:rsidRPr="00ED3D9A" w:rsidRDefault="003D6073" w:rsidP="003D6073">
            <w:pPr>
              <w:pStyle w:val="ListParagraph"/>
              <w:numPr>
                <w:ilvl w:val="0"/>
                <w:numId w:val="31"/>
              </w:numPr>
              <w:rPr>
                <w:sz w:val="18"/>
                <w:szCs w:val="18"/>
              </w:rPr>
            </w:pPr>
            <w:r w:rsidRPr="00ED3D9A">
              <w:rPr>
                <w:sz w:val="18"/>
                <w:szCs w:val="18"/>
              </w:rPr>
              <w:t xml:space="preserve">Investments have addressed or will adequately address climate resilience and environmental and social safeguards </w:t>
            </w:r>
          </w:p>
        </w:tc>
      </w:tr>
    </w:tbl>
    <w:p w14:paraId="7A311988" w14:textId="604EC826" w:rsidR="004456EF" w:rsidRPr="00ED3D9A" w:rsidRDefault="00DE3709" w:rsidP="002E101B">
      <w:pPr>
        <w:pStyle w:val="Heading3NOTOC"/>
        <w:spacing w:after="0"/>
      </w:pPr>
      <w:r w:rsidRPr="00ED3D9A">
        <w:t>Investment</w:t>
      </w:r>
      <w:r w:rsidR="00127C07" w:rsidRPr="00ED3D9A">
        <w:t xml:space="preserve"> timelines</w:t>
      </w:r>
    </w:p>
    <w:p w14:paraId="69AAFD77" w14:textId="11678240" w:rsidR="00E30859" w:rsidRPr="00ED3D9A" w:rsidRDefault="00E30859" w:rsidP="00322C3B">
      <w:r w:rsidRPr="00ED3D9A">
        <w:t xml:space="preserve">In the inception phase, it was identified that one aspect of an ‘appropriate’ pipeline was the pace at which investments could be identified, approved, and moved </w:t>
      </w:r>
      <w:r w:rsidR="00810B7E" w:rsidRPr="00ED3D9A">
        <w:t>into</w:t>
      </w:r>
      <w:r w:rsidRPr="00ED3D9A">
        <w:t xml:space="preserve"> the construction stage. </w:t>
      </w:r>
      <w:r w:rsidR="0072216A" w:rsidRPr="00ED3D9A">
        <w:t>If</w:t>
      </w:r>
      <w:r w:rsidR="00BB0A10" w:rsidRPr="00ED3D9A">
        <w:t xml:space="preserve"> the</w:t>
      </w:r>
      <w:r w:rsidR="0072216A" w:rsidRPr="00ED3D9A">
        <w:t xml:space="preserve"> AIFFP was developing an appropriate pipeline, the Review</w:t>
      </w:r>
      <w:r w:rsidR="00853DBB" w:rsidRPr="00ED3D9A">
        <w:t xml:space="preserve"> team</w:t>
      </w:r>
      <w:r w:rsidR="0072216A" w:rsidRPr="00ED3D9A">
        <w:t xml:space="preserve"> expected it would be comparable or have better timelines compared to other infrastructure financiers. </w:t>
      </w:r>
    </w:p>
    <w:p w14:paraId="3C6D6B66" w14:textId="122A0355" w:rsidR="00EC0E75" w:rsidRPr="00ED3D9A" w:rsidRDefault="00AE1221" w:rsidP="00853DBB">
      <w:r w:rsidRPr="00ED3D9A">
        <w:t>T</w:t>
      </w:r>
      <w:r w:rsidR="00853DBB" w:rsidRPr="00ED3D9A">
        <w:t>he Review team</w:t>
      </w:r>
      <w:r w:rsidR="00A002AB" w:rsidRPr="00ED3D9A">
        <w:t xml:space="preserve"> aimed to collected credible quantitative data on timeframes from project approval to construction start</w:t>
      </w:r>
      <w:r w:rsidRPr="00ED3D9A">
        <w:t xml:space="preserve"> for both </w:t>
      </w:r>
      <w:r w:rsidR="00A64C2A">
        <w:t xml:space="preserve">the </w:t>
      </w:r>
      <w:r w:rsidRPr="002A4E2F">
        <w:t>AIFFP and other infrastructure financ</w:t>
      </w:r>
      <w:r w:rsidR="00A64C2A">
        <w:t>i</w:t>
      </w:r>
      <w:r w:rsidRPr="002A4E2F">
        <w:t>ers</w:t>
      </w:r>
      <w:r w:rsidR="00A002AB" w:rsidRPr="002A4E2F">
        <w:t>. However, it proved challenging to obtain this data from publicly available sourc</w:t>
      </w:r>
      <w:r w:rsidR="00CE1258" w:rsidRPr="00ED3D9A">
        <w:t>es</w:t>
      </w:r>
      <w:r w:rsidR="00966119" w:rsidRPr="00ED3D9A">
        <w:t xml:space="preserve"> for the majority of infrastructure financier</w:t>
      </w:r>
      <w:r w:rsidR="003528EA" w:rsidRPr="00ED3D9A">
        <w:t>s.</w:t>
      </w:r>
    </w:p>
    <w:p w14:paraId="18FE05D5" w14:textId="5F7F9F95" w:rsidR="00704BA2" w:rsidRPr="00ED3D9A" w:rsidRDefault="00853DBB" w:rsidP="00BB0A10">
      <w:r w:rsidRPr="00ED3D9A">
        <w:t>The Review team was able to identify some data from the Northern Australia Infrastructure Facility (NAIF)</w:t>
      </w:r>
      <w:r w:rsidR="001D4F1A">
        <w:t>,</w:t>
      </w:r>
      <w:r w:rsidR="00C23678" w:rsidRPr="00267A74">
        <w:t xml:space="preserve"> </w:t>
      </w:r>
      <w:r w:rsidRPr="00ED3D9A">
        <w:t xml:space="preserve">which provides a useful comparison for the AIFFP. </w:t>
      </w:r>
      <w:r w:rsidR="00704BA2" w:rsidRPr="00ED3D9A">
        <w:t>The NAIF is an Australian Government-supported entity which provides loans to infrastructure projects and businesses in northern Australia. It provides a useful comparator for the AIFFP as it is also a government-sponsored entity which was established shortly prior to the AIFFP</w:t>
      </w:r>
      <w:r w:rsidR="00C23678" w:rsidRPr="00ED3D9A">
        <w:t>, noting</w:t>
      </w:r>
      <w:r w:rsidR="00704BA2" w:rsidRPr="00ED3D9A">
        <w:t xml:space="preserve"> the NAIF’s remit is domestic rather than international.</w:t>
      </w:r>
    </w:p>
    <w:p w14:paraId="28BCA8C2" w14:textId="0268F461" w:rsidR="00A002AB" w:rsidRPr="00ED3D9A" w:rsidRDefault="00BB0A10" w:rsidP="00A002AB">
      <w:r w:rsidRPr="00ED3D9A">
        <w:t xml:space="preserve">When comparing the early stages of the AIFFP and the NAIF, the Review found that the AIFFP had relatively favourable </w:t>
      </w:r>
      <w:r w:rsidRPr="003E18A3">
        <w:t>timelines. The NAIF was announced as</w:t>
      </w:r>
      <w:r w:rsidRPr="003E18A3">
        <w:rPr>
          <w:rFonts w:cstheme="minorHAnsi"/>
          <w:szCs w:val="20"/>
        </w:rPr>
        <w:t xml:space="preserve"> ‘open for business’ in August 2016. </w:t>
      </w:r>
      <w:r w:rsidR="001D4F1A" w:rsidRPr="003E18A3">
        <w:rPr>
          <w:rFonts w:cstheme="minorHAnsi"/>
          <w:szCs w:val="20"/>
        </w:rPr>
        <w:t xml:space="preserve">The </w:t>
      </w:r>
      <w:r w:rsidRPr="003E18A3">
        <w:rPr>
          <w:rFonts w:cstheme="minorHAnsi"/>
          <w:szCs w:val="20"/>
        </w:rPr>
        <w:t>NAIF board approved its first loan 13 months later, and its second and third loans were both approved by its board 21 months and 22 months respectively after the ‘open for business’ announcement. In contrast, the AIFFP’s board approved its first loan eight months after it was announced as ‘open for business’. The second loan was approved after 10 months, and the third loan after 19 months.</w:t>
      </w:r>
      <w:r w:rsidRPr="003E18A3">
        <w:t xml:space="preserve">  </w:t>
      </w:r>
    </w:p>
    <w:p w14:paraId="66EDFEC3" w14:textId="5B8CDF7B" w:rsidR="00246671" w:rsidRPr="00ED3D9A" w:rsidRDefault="002318A5" w:rsidP="00A002AB">
      <w:r>
        <w:t xml:space="preserve">The </w:t>
      </w:r>
      <w:r w:rsidR="00380C81" w:rsidRPr="002A4E2F">
        <w:t xml:space="preserve">AIFFP’s timelines also compare favourably with </w:t>
      </w:r>
      <w:r w:rsidR="00CE081F" w:rsidRPr="002A4E2F">
        <w:t xml:space="preserve">multilateral lenders across the region. For instance, </w:t>
      </w:r>
      <w:r w:rsidR="00790773" w:rsidRPr="00267A74">
        <w:t xml:space="preserve">the </w:t>
      </w:r>
      <w:r w:rsidR="00E00009" w:rsidRPr="00267A74">
        <w:t>Asian Infrastructur</w:t>
      </w:r>
      <w:r w:rsidR="00E00009" w:rsidRPr="00ED3D9A">
        <w:t>e Investment Bank</w:t>
      </w:r>
      <w:r w:rsidR="00F570ED" w:rsidRPr="00ED3D9A">
        <w:t xml:space="preserve"> </w:t>
      </w:r>
      <w:r w:rsidR="00790773" w:rsidRPr="00ED3D9A">
        <w:t xml:space="preserve">(AIIB) </w:t>
      </w:r>
      <w:r w:rsidR="00E00009" w:rsidRPr="00ED3D9A">
        <w:t xml:space="preserve">has </w:t>
      </w:r>
      <w:r w:rsidR="00FD26D2" w:rsidRPr="00ED3D9A">
        <w:t xml:space="preserve">made no </w:t>
      </w:r>
      <w:r w:rsidR="00713210" w:rsidRPr="00ED3D9A">
        <w:t xml:space="preserve">Pacific or Timorese </w:t>
      </w:r>
      <w:r w:rsidR="00FD26D2" w:rsidRPr="00ED3D9A">
        <w:t>infrastructure investments</w:t>
      </w:r>
      <w:r w:rsidR="00EE3BB4" w:rsidRPr="00ED3D9A">
        <w:t xml:space="preserve"> to date. This is</w:t>
      </w:r>
      <w:r w:rsidR="00FD26D2" w:rsidRPr="00ED3D9A">
        <w:t xml:space="preserve"> despite </w:t>
      </w:r>
      <w:r w:rsidR="00713210" w:rsidRPr="00ED3D9A">
        <w:t xml:space="preserve">having </w:t>
      </w:r>
      <w:r w:rsidR="00FD26D2" w:rsidRPr="00ED3D9A">
        <w:t>be</w:t>
      </w:r>
      <w:r w:rsidR="00713210" w:rsidRPr="00ED3D9A">
        <w:t>en</w:t>
      </w:r>
      <w:r w:rsidR="00FD26D2" w:rsidRPr="00ED3D9A">
        <w:t xml:space="preserve"> operational </w:t>
      </w:r>
      <w:r w:rsidR="00CE081F" w:rsidRPr="00ED3D9A">
        <w:t xml:space="preserve">for three years more than the AIFFP </w:t>
      </w:r>
      <w:r w:rsidR="001E50B1" w:rsidRPr="00ED3D9A">
        <w:t xml:space="preserve">and having </w:t>
      </w:r>
      <w:r w:rsidR="00713210" w:rsidRPr="00ED3D9A">
        <w:t xml:space="preserve">access to </w:t>
      </w:r>
      <w:r w:rsidR="001E50B1" w:rsidRPr="00ED3D9A">
        <w:t xml:space="preserve">a </w:t>
      </w:r>
      <w:r w:rsidR="008C1C87" w:rsidRPr="00ED3D9A">
        <w:t xml:space="preserve">capital resource pool many </w:t>
      </w:r>
      <w:r w:rsidR="0080159C" w:rsidRPr="00ED3D9A">
        <w:t xml:space="preserve">times larger than </w:t>
      </w:r>
      <w:r>
        <w:t xml:space="preserve">that of </w:t>
      </w:r>
      <w:r w:rsidR="0080159C" w:rsidRPr="002A4E2F">
        <w:t>the AIFFP</w:t>
      </w:r>
      <w:r w:rsidR="0080159C" w:rsidRPr="00ED3D9A">
        <w:t xml:space="preserve">. </w:t>
      </w:r>
    </w:p>
    <w:p w14:paraId="671DDE0E" w14:textId="346633EE" w:rsidR="00A03517" w:rsidRPr="00011DE7" w:rsidRDefault="00A03517" w:rsidP="00267A74">
      <w:pPr>
        <w:pStyle w:val="IntroCopy"/>
      </w:pPr>
      <w:r w:rsidRPr="00ED3D9A">
        <w:t xml:space="preserve">Finding </w:t>
      </w:r>
      <w:r w:rsidR="00BA4D72">
        <w:t>10:</w:t>
      </w:r>
      <w:r w:rsidR="00BA4D72" w:rsidRPr="00ED3D9A">
        <w:t xml:space="preserve"> </w:t>
      </w:r>
      <w:r w:rsidRPr="00ED3D9A">
        <w:t xml:space="preserve">The </w:t>
      </w:r>
      <w:r w:rsidR="0007735F" w:rsidRPr="00ED3D9A">
        <w:t>AIFFP’s timelines</w:t>
      </w:r>
      <w:r w:rsidR="00143DF2">
        <w:t>,</w:t>
      </w:r>
      <w:r w:rsidR="0007735F" w:rsidRPr="00ED3D9A">
        <w:t xml:space="preserve"> from </w:t>
      </w:r>
      <w:r w:rsidR="00143DF2">
        <w:t>its</w:t>
      </w:r>
      <w:r w:rsidR="00143DF2" w:rsidRPr="00ED3D9A">
        <w:t xml:space="preserve"> </w:t>
      </w:r>
      <w:r w:rsidR="0007735F" w:rsidRPr="00ED3D9A">
        <w:t>establishment to the announcement of its initial loans</w:t>
      </w:r>
      <w:r w:rsidR="00143DF2">
        <w:t>,</w:t>
      </w:r>
      <w:r w:rsidR="0007735F" w:rsidRPr="00ED3D9A">
        <w:t xml:space="preserve"> compare favourabl</w:t>
      </w:r>
      <w:r w:rsidR="0041323F" w:rsidRPr="004C2382">
        <w:t>y with similar entities.</w:t>
      </w:r>
      <w:r w:rsidR="00484E6F" w:rsidRPr="00011DE7">
        <w:t xml:space="preserve"> </w:t>
      </w:r>
    </w:p>
    <w:p w14:paraId="158515EC" w14:textId="1F6C9055" w:rsidR="00127C07" w:rsidRPr="00011DE7" w:rsidRDefault="00127C07" w:rsidP="007F76F2">
      <w:pPr>
        <w:pStyle w:val="Heading3NOTOC"/>
      </w:pPr>
      <w:r w:rsidRPr="00011DE7">
        <w:t>AIFFP is investing in infrastructure sectors and countries of high need / priority</w:t>
      </w:r>
    </w:p>
    <w:p w14:paraId="376B1A57" w14:textId="7B1624B3" w:rsidR="002E40B6" w:rsidRPr="00ED3D9A" w:rsidRDefault="00FC0C41" w:rsidP="00B05779">
      <w:r w:rsidRPr="00267A74">
        <w:t xml:space="preserve">The Review team </w:t>
      </w:r>
      <w:r w:rsidR="007128C5" w:rsidRPr="00267A74">
        <w:t>examined</w:t>
      </w:r>
      <w:r w:rsidRPr="00267A74">
        <w:t xml:space="preserve"> this factor for exploration b</w:t>
      </w:r>
      <w:r w:rsidR="002E40B6" w:rsidRPr="00267A74">
        <w:t>ecause an appropriate pipeline of investment is one which</w:t>
      </w:r>
      <w:r w:rsidR="00716FED" w:rsidRPr="00ED3D9A">
        <w:t xml:space="preserve"> invests in sectors and countries of high </w:t>
      </w:r>
      <w:r w:rsidR="00515E40" w:rsidRPr="00ED3D9A">
        <w:t>development need</w:t>
      </w:r>
      <w:r w:rsidR="00716FED" w:rsidRPr="00ED3D9A">
        <w:t xml:space="preserve">. </w:t>
      </w:r>
      <w:r w:rsidR="00CE6518" w:rsidRPr="00ED3D9A">
        <w:t xml:space="preserve"> </w:t>
      </w:r>
    </w:p>
    <w:p w14:paraId="15787083" w14:textId="65EB94BE" w:rsidR="00DF6F29" w:rsidRPr="00ED3D9A" w:rsidRDefault="005D1384" w:rsidP="00A42B7B">
      <w:r w:rsidRPr="00ED3D9A">
        <w:t>In order to make a judgement about the AIFFP’s effectiveness in this area, t</w:t>
      </w:r>
      <w:r w:rsidR="00911F5A" w:rsidRPr="00ED3D9A">
        <w:t xml:space="preserve">he Review team </w:t>
      </w:r>
      <w:r w:rsidR="007769CC" w:rsidRPr="00ED3D9A">
        <w:t xml:space="preserve">sought to understand which </w:t>
      </w:r>
      <w:r w:rsidR="00DF6F29" w:rsidRPr="00ED3D9A">
        <w:t>sectors and countries the AIFFP considered to be of high priority</w:t>
      </w:r>
      <w:r w:rsidR="00A025D4" w:rsidRPr="00ED3D9A">
        <w:t>.</w:t>
      </w:r>
      <w:r w:rsidR="00DF6F29" w:rsidRPr="00ED3D9A">
        <w:t xml:space="preserve"> </w:t>
      </w:r>
      <w:r w:rsidR="00A42B7B" w:rsidRPr="00ED3D9A">
        <w:t xml:space="preserve">However, </w:t>
      </w:r>
      <w:r w:rsidR="001D4F1A">
        <w:t xml:space="preserve">the Review team was </w:t>
      </w:r>
      <w:r w:rsidR="00DF6F29" w:rsidRPr="00ED3D9A">
        <w:t xml:space="preserve">unable to </w:t>
      </w:r>
      <w:r w:rsidR="00322C0B" w:rsidRPr="00ED3D9A">
        <w:t xml:space="preserve">identify a statement of this </w:t>
      </w:r>
      <w:r w:rsidR="001D4F1A">
        <w:t xml:space="preserve">nature in </w:t>
      </w:r>
      <w:r w:rsidR="002318A5">
        <w:t xml:space="preserve">the </w:t>
      </w:r>
      <w:r w:rsidR="00642773" w:rsidRPr="002A4E2F">
        <w:t xml:space="preserve">AIFFP </w:t>
      </w:r>
      <w:r w:rsidR="001D4F1A">
        <w:t>D</w:t>
      </w:r>
      <w:r w:rsidR="00642773" w:rsidRPr="002A4E2F">
        <w:t xml:space="preserve">esign </w:t>
      </w:r>
      <w:r w:rsidR="001D4F1A">
        <w:t xml:space="preserve">Document </w:t>
      </w:r>
      <w:r w:rsidR="00642773" w:rsidRPr="002A4E2F">
        <w:t xml:space="preserve">or </w:t>
      </w:r>
      <w:r w:rsidR="001D4F1A">
        <w:t xml:space="preserve">in </w:t>
      </w:r>
      <w:r w:rsidR="00642773" w:rsidRPr="002A4E2F">
        <w:t>subsequent policies and systems</w:t>
      </w:r>
      <w:r w:rsidR="00A42B7B" w:rsidRPr="002A4E2F">
        <w:t xml:space="preserve">. This </w:t>
      </w:r>
      <w:r w:rsidR="002318A5">
        <w:t>wa</w:t>
      </w:r>
      <w:r w:rsidR="00A42B7B" w:rsidRPr="002A4E2F">
        <w:t xml:space="preserve">s </w:t>
      </w:r>
      <w:r w:rsidR="002318A5">
        <w:t>expected</w:t>
      </w:r>
      <w:r w:rsidR="00A42B7B" w:rsidRPr="002A4E2F">
        <w:t xml:space="preserve"> during the AIFFP’s establishment phase, when it was developing its approach. However, as discussed under </w:t>
      </w:r>
      <w:r w:rsidR="002318A5">
        <w:t>Q</w:t>
      </w:r>
      <w:r w:rsidR="00A42B7B" w:rsidRPr="00ED3D9A">
        <w:t>1</w:t>
      </w:r>
      <w:r w:rsidR="002318A5">
        <w:t>A</w:t>
      </w:r>
      <w:r w:rsidR="00A42B7B" w:rsidRPr="002A4E2F">
        <w:t>, for the future</w:t>
      </w:r>
      <w:r w:rsidR="002318A5">
        <w:t>,</w:t>
      </w:r>
      <w:r w:rsidR="00A42B7B" w:rsidRPr="002A4E2F">
        <w:t xml:space="preserve"> the AIFFP</w:t>
      </w:r>
      <w:r w:rsidR="00066C40" w:rsidRPr="002A4E2F">
        <w:t xml:space="preserve"> may benefit from</w:t>
      </w:r>
      <w:r w:rsidR="00FC4E94" w:rsidRPr="002A4E2F">
        <w:t xml:space="preserve"> greater</w:t>
      </w:r>
      <w:r w:rsidR="00066C40" w:rsidRPr="002A4E2F">
        <w:t xml:space="preserve"> shaping</w:t>
      </w:r>
      <w:r w:rsidR="00FC4E94" w:rsidRPr="002A4E2F">
        <w:t xml:space="preserve"> of</w:t>
      </w:r>
      <w:r w:rsidR="00066C40" w:rsidRPr="002A7AE0">
        <w:t xml:space="preserve"> demand for its loans, which w</w:t>
      </w:r>
      <w:r w:rsidR="00FC4E94" w:rsidRPr="00267A74">
        <w:t>ill</w:t>
      </w:r>
      <w:r w:rsidR="00066C40" w:rsidRPr="00267A74">
        <w:t xml:space="preserve"> likely include more explicit statements on countries and sectors of higher priority for the AIFFP</w:t>
      </w:r>
      <w:r w:rsidR="00FC4E94" w:rsidRPr="00ED3D9A">
        <w:t>.</w:t>
      </w:r>
      <w:r w:rsidR="0080133F" w:rsidRPr="00ED3D9A">
        <w:t xml:space="preserve"> </w:t>
      </w:r>
    </w:p>
    <w:p w14:paraId="0604BB62" w14:textId="18DDEE5F" w:rsidR="00593928" w:rsidRPr="004C2382" w:rsidRDefault="00D419D1" w:rsidP="007D7ADC">
      <w:r w:rsidRPr="00ED3D9A">
        <w:t xml:space="preserve">The above issues notwithstanding, the Review team did </w:t>
      </w:r>
      <w:r w:rsidR="00B61727" w:rsidRPr="00ED3D9A">
        <w:t xml:space="preserve">collect data on </w:t>
      </w:r>
      <w:r w:rsidR="001500BE" w:rsidRPr="00ED3D9A">
        <w:t xml:space="preserve">investment countries and sectors for the AIFFP as well as </w:t>
      </w:r>
      <w:r w:rsidR="001D4F1A">
        <w:t xml:space="preserve">for </w:t>
      </w:r>
      <w:r w:rsidR="001500BE" w:rsidRPr="00267A74">
        <w:t xml:space="preserve">other similar infrastructure financiers. </w:t>
      </w:r>
      <w:r w:rsidR="004011DD" w:rsidRPr="00267A74">
        <w:t xml:space="preserve">This is presented below to </w:t>
      </w:r>
      <w:r w:rsidR="00782E87" w:rsidRPr="00267A74">
        <w:t xml:space="preserve">support greater understanding </w:t>
      </w:r>
      <w:r w:rsidR="00267A74">
        <w:t xml:space="preserve">of </w:t>
      </w:r>
      <w:r w:rsidR="00782E87" w:rsidRPr="00267A74">
        <w:t>the AIFFP’s investments</w:t>
      </w:r>
      <w:r w:rsidR="00DB5742">
        <w:rPr>
          <w:rStyle w:val="FootnoteReference"/>
        </w:rPr>
        <w:footnoteReference w:id="12"/>
      </w:r>
      <w:r w:rsidR="00782E87" w:rsidRPr="00267A74">
        <w:t xml:space="preserve">. </w:t>
      </w:r>
    </w:p>
    <w:p w14:paraId="3C4AA5FC" w14:textId="77777777" w:rsidR="00EE0754" w:rsidRDefault="00265E03" w:rsidP="009A403D">
      <w:r w:rsidRPr="00ED3D9A">
        <w:rPr>
          <w:noProof/>
        </w:rPr>
        <mc:AlternateContent>
          <mc:Choice Requires="wpg">
            <w:drawing>
              <wp:inline distT="0" distB="0" distL="0" distR="0" wp14:anchorId="714FEA76" wp14:editId="19B4D2BF">
                <wp:extent cx="6120130" cy="4953074"/>
                <wp:effectExtent l="0" t="0" r="0" b="0"/>
                <wp:docPr id="68" name="Group 10" descr="Figure 2 shows infrastructure loans to Pacific partners for the period 2019-2022. Papua New Guinea received by far the greatest volume of loans, receiving around USD 1.5 billion in loans. This includes almost USD 700 million from the Asian Development Bank and over USD 500 billion from the AIFFP. Timor-Leste was the second largest recipient of loans, receiving around USD 150 million from the Asian Development Bank. The next largest recipients were the Solomon Islands, followed by Palau, Fiji and Samoa. All of these received less than USD 150 million in loans. "/>
                <wp:cNvGraphicFramePr/>
                <a:graphic xmlns:a="http://schemas.openxmlformats.org/drawingml/2006/main">
                  <a:graphicData uri="http://schemas.microsoft.com/office/word/2010/wordprocessingGroup">
                    <wpg:wgp>
                      <wpg:cNvGrpSpPr/>
                      <wpg:grpSpPr>
                        <a:xfrm>
                          <a:off x="0" y="0"/>
                          <a:ext cx="6120130" cy="4953074"/>
                          <a:chOff x="0" y="0"/>
                          <a:chExt cx="6120130" cy="4953074"/>
                        </a:xfrm>
                      </wpg:grpSpPr>
                      <wpg:grpSp>
                        <wpg:cNvPr id="69" name="Group 69"/>
                        <wpg:cNvGrpSpPr/>
                        <wpg:grpSpPr>
                          <a:xfrm>
                            <a:off x="0" y="0"/>
                            <a:ext cx="6120130" cy="4953074"/>
                            <a:chOff x="0" y="0"/>
                            <a:chExt cx="6120130" cy="4953074"/>
                          </a:xfrm>
                        </wpg:grpSpPr>
                        <wps:wsp>
                          <wps:cNvPr id="70" name="Text Box 70" descr="Figure 2: Infrastructure loans to Pacific partners 2019-2022">
                            <a:extLst>
                              <a:ext uri="{C183D7F6-B498-43B3-948B-1728B52AA6E4}">
                                <adec:decorative xmlns:adec="http://schemas.microsoft.com/office/drawing/2017/decorative" val="0"/>
                              </a:ext>
                            </a:extLst>
                          </wps:cNvPr>
                          <wps:cNvSpPr txBox="1"/>
                          <wps:spPr>
                            <a:xfrm>
                              <a:off x="0" y="0"/>
                              <a:ext cx="6120130" cy="238213"/>
                            </a:xfrm>
                            <a:prstGeom prst="rect">
                              <a:avLst/>
                            </a:prstGeom>
                            <a:solidFill>
                              <a:prstClr val="white"/>
                            </a:solidFill>
                            <a:ln>
                              <a:noFill/>
                            </a:ln>
                          </wps:spPr>
                          <wps:txbx>
                            <w:txbxContent>
                              <w:p w14:paraId="24217B0C" w14:textId="21599BD8" w:rsidR="006A2F65" w:rsidRPr="00CC498F" w:rsidRDefault="006A2F65" w:rsidP="00265E03">
                                <w:pPr>
                                  <w:pStyle w:val="Caption"/>
                                  <w:spacing w:before="0"/>
                                  <w:rPr>
                                    <w:color w:val="196A93"/>
                                    <w:sz w:val="18"/>
                                  </w:rPr>
                                </w:pPr>
                                <w:r w:rsidRPr="00CC498F">
                                  <w:rPr>
                                    <w:color w:val="196A93"/>
                                    <w:sz w:val="18"/>
                                  </w:rPr>
                                  <w:t>Figure</w:t>
                                </w:r>
                                <w:r w:rsidR="00C52230">
                                  <w:rPr>
                                    <w:color w:val="196A93"/>
                                    <w:sz w:val="18"/>
                                  </w:rPr>
                                  <w:t xml:space="preserve"> </w:t>
                                </w:r>
                                <w:r w:rsidR="00921801">
                                  <w:rPr>
                                    <w:color w:val="196A93"/>
                                    <w:sz w:val="18"/>
                                  </w:rPr>
                                  <w:t>2</w:t>
                                </w:r>
                                <w:r w:rsidRPr="00CC498F">
                                  <w:rPr>
                                    <w:color w:val="196A93"/>
                                    <w:sz w:val="18"/>
                                  </w:rPr>
                                  <w:t>: Infrastructure loans to Pacific partners 2019–2022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1" name="Picture 71" descr="Chart, bar chart, waterfall chart&#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35935" y="244549"/>
                              <a:ext cx="5247640" cy="4708525"/>
                            </a:xfrm>
                            <a:prstGeom prst="rect">
                              <a:avLst/>
                            </a:prstGeom>
                            <a:noFill/>
                            <a:ln>
                              <a:noFill/>
                            </a:ln>
                          </pic:spPr>
                        </pic:pic>
                      </wpg:grpSp>
                      <pic:pic xmlns:pic="http://schemas.openxmlformats.org/drawingml/2006/picture">
                        <pic:nvPicPr>
                          <pic:cNvPr id="72" name="Picture 7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391786" y="531628"/>
                            <a:ext cx="2252980" cy="175895"/>
                          </a:xfrm>
                          <a:prstGeom prst="rect">
                            <a:avLst/>
                          </a:prstGeom>
                          <a:noFill/>
                          <a:ln>
                            <a:noFill/>
                          </a:ln>
                        </pic:spPr>
                      </pic:pic>
                    </wpg:wgp>
                  </a:graphicData>
                </a:graphic>
              </wp:inline>
            </w:drawing>
          </mc:Choice>
          <mc:Fallback>
            <w:pict>
              <v:group w14:anchorId="714FEA76" id="Group 10" o:spid="_x0000_s1030" alt="Figure 2 shows infrastructure loans to Pacific partners for the period 2019-2022. Papua New Guinea received by far the greatest volume of loans, receiving around USD 1.5 billion in loans. This includes almost USD 700 million from the Asian Development Bank and over USD 500 billion from the AIFFP. Timor-Leste was the second largest recipient of loans, receiving around USD 150 million from the Asian Development Bank. The next largest recipients were the Solomon Islands, followed by Palau, Fiji and Samoa. All of these received less than USD 150 million in loans. " style="width:481.9pt;height:390pt;mso-position-horizontal-relative:char;mso-position-vertical-relative:line" coordsize="61201,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">
                <v:group id="Group 69" o:spid="_x0000_s1031" style="position:absolute;width:61201;height:49530" coordsize="61201,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0" o:spid="_x0000_s1032" type="#_x0000_t202" alt="Figure 2: Infrastructure loans to Pacific partners 2019-2022" style="position:absolute;width:6120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24217B0C" w14:textId="21599BD8" w:rsidR="006A2F65" w:rsidRPr="00CC498F" w:rsidRDefault="006A2F65" w:rsidP="00265E03">
                          <w:pPr>
                            <w:pStyle w:val="Caption"/>
                            <w:spacing w:before="0"/>
                            <w:rPr>
                              <w:color w:val="196A93"/>
                              <w:sz w:val="18"/>
                            </w:rPr>
                          </w:pPr>
                          <w:r w:rsidRPr="00CC498F">
                            <w:rPr>
                              <w:color w:val="196A93"/>
                              <w:sz w:val="18"/>
                            </w:rPr>
                            <w:t>Figure</w:t>
                          </w:r>
                          <w:r w:rsidR="00C52230">
                            <w:rPr>
                              <w:color w:val="196A93"/>
                              <w:sz w:val="18"/>
                            </w:rPr>
                            <w:t xml:space="preserve"> </w:t>
                          </w:r>
                          <w:r w:rsidR="00921801">
                            <w:rPr>
                              <w:color w:val="196A93"/>
                              <w:sz w:val="18"/>
                            </w:rPr>
                            <w:t>2</w:t>
                          </w:r>
                          <w:r w:rsidRPr="00CC498F">
                            <w:rPr>
                              <w:color w:val="196A93"/>
                              <w:sz w:val="18"/>
                            </w:rPr>
                            <w:t>: Infrastructure loans to Pacific partners 2019–2022</w:t>
                          </w:r>
                        </w:p>
                      </w:txbxContent>
                    </v:textbox>
                  </v:shape>
                  <v:shape id="Picture 71" o:spid="_x0000_s1033" type="#_x0000_t75" alt="Chart, bar chart, waterfall chart&#10;&#10;Description automatically generated" style="position:absolute;left:4359;top:2445;width:52476;height:47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">
                    <v:imagedata r:id="rId22" o:title="Chart, bar chart, waterfall chart&#10;&#10;Description automatically generated"/>
                  </v:shape>
                </v:group>
                <v:shape id="Picture 72" o:spid="_x0000_s1034" type="#_x0000_t75" style="position:absolute;left:33917;top:5316;width:22530;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">
                  <v:imagedata r:id="rId23" o:title=""/>
                </v:shape>
                <w10:anchorlock/>
              </v:group>
            </w:pict>
          </mc:Fallback>
        </mc:AlternateContent>
      </w:r>
    </w:p>
    <w:p w14:paraId="2C1AD718" w14:textId="1A4F7999" w:rsidR="009A403D" w:rsidRPr="00ED3D9A" w:rsidRDefault="0053690B" w:rsidP="009A403D">
      <w:r w:rsidRPr="00ED3D9A">
        <w:t xml:space="preserve">In the three years to 2022, Papua New Guinea was the top </w:t>
      </w:r>
      <w:r w:rsidR="00D520B0" w:rsidRPr="00ED3D9A">
        <w:t>Pacific</w:t>
      </w:r>
      <w:r w:rsidRPr="002A4E2F">
        <w:t xml:space="preserve"> recipient </w:t>
      </w:r>
      <w:r w:rsidR="00FC68BD" w:rsidRPr="002A4E2F">
        <w:t xml:space="preserve">based on </w:t>
      </w:r>
      <w:r w:rsidR="00C82F7B" w:rsidRPr="002163C0">
        <w:t>the data we collected on infrastructure financ</w:t>
      </w:r>
      <w:r w:rsidR="002318A5">
        <w:t>i</w:t>
      </w:r>
      <w:r w:rsidR="00C82F7B" w:rsidRPr="002A4E2F">
        <w:t xml:space="preserve">ers providing </w:t>
      </w:r>
      <w:r w:rsidR="00FC68BD" w:rsidRPr="002A4E2F">
        <w:t>loans</w:t>
      </w:r>
      <w:r w:rsidR="00C82F7B" w:rsidRPr="002163C0">
        <w:t xml:space="preserve"> to Pacific partners. P</w:t>
      </w:r>
      <w:r w:rsidR="00FC68BD" w:rsidRPr="002163C0">
        <w:t>apua New Guinea</w:t>
      </w:r>
      <w:r w:rsidR="00C82F7B" w:rsidRPr="002163C0">
        <w:t xml:space="preserve"> was the top recipient </w:t>
      </w:r>
      <w:r w:rsidRPr="00267A74">
        <w:t xml:space="preserve">measured both by </w:t>
      </w:r>
      <w:r w:rsidR="00267A74">
        <w:t xml:space="preserve">the </w:t>
      </w:r>
      <w:r w:rsidRPr="00267A74">
        <w:t xml:space="preserve">number of loans received (11), and by the total committed value of those loans (USD1.514 billion). This places Papua New Guinea significantly ahead of </w:t>
      </w:r>
      <w:r w:rsidR="006814F9" w:rsidRPr="00ED3D9A">
        <w:t xml:space="preserve">all other </w:t>
      </w:r>
      <w:r w:rsidRPr="00ED3D9A">
        <w:t>recipien</w:t>
      </w:r>
      <w:r w:rsidR="006814F9" w:rsidRPr="00ED3D9A">
        <w:t>ts</w:t>
      </w:r>
      <w:r w:rsidR="004B1F2A" w:rsidRPr="00ED3D9A">
        <w:t xml:space="preserve">, </w:t>
      </w:r>
      <w:r w:rsidR="00236748" w:rsidRPr="00ED3D9A">
        <w:t xml:space="preserve">as </w:t>
      </w:r>
      <w:r w:rsidR="00507741" w:rsidRPr="00ED3D9A">
        <w:t>shown in Figure 2</w:t>
      </w:r>
      <w:r w:rsidR="002163C0" w:rsidRPr="002163C0">
        <w:t xml:space="preserve"> </w:t>
      </w:r>
      <w:r w:rsidR="002163C0" w:rsidRPr="00181912">
        <w:t>below</w:t>
      </w:r>
      <w:r w:rsidR="006814F9" w:rsidRPr="002163C0">
        <w:t xml:space="preserve">. </w:t>
      </w:r>
      <w:r w:rsidRPr="002163C0">
        <w:t>Timor-Leste</w:t>
      </w:r>
      <w:r w:rsidR="00931FCC" w:rsidRPr="002163C0">
        <w:t xml:space="preserve"> was the next largest recipient, </w:t>
      </w:r>
      <w:r w:rsidR="00D520B0" w:rsidRPr="002163C0">
        <w:t>receiving</w:t>
      </w:r>
      <w:r w:rsidR="00931FCC" w:rsidRPr="009E2DAB">
        <w:t xml:space="preserve"> </w:t>
      </w:r>
      <w:r w:rsidRPr="00BA4D72">
        <w:t xml:space="preserve">USD135 million in loan commitments spread across two </w:t>
      </w:r>
      <w:r w:rsidR="00D520B0" w:rsidRPr="00ED3D9A">
        <w:t>investments</w:t>
      </w:r>
      <w:r w:rsidRPr="00ED3D9A">
        <w:t xml:space="preserve">, </w:t>
      </w:r>
      <w:r w:rsidR="00931FCC" w:rsidRPr="00ED3D9A">
        <w:t>followed by the</w:t>
      </w:r>
      <w:r w:rsidRPr="00ED3D9A">
        <w:t xml:space="preserve"> Solomon Islands, which received USD127 million in loans, spread across six </w:t>
      </w:r>
      <w:r w:rsidR="00D520B0" w:rsidRPr="00ED3D9A">
        <w:t>investment</w:t>
      </w:r>
      <w:r w:rsidR="002318A5">
        <w:t>s</w:t>
      </w:r>
      <w:r w:rsidRPr="002A4E2F">
        <w:t>. In the period 2019</w:t>
      </w:r>
      <w:r w:rsidR="008624F7">
        <w:t>–</w:t>
      </w:r>
      <w:r w:rsidRPr="002A4E2F">
        <w:t xml:space="preserve">2022, </w:t>
      </w:r>
      <w:r w:rsidR="009A403D" w:rsidRPr="002163C0">
        <w:t>Palau, Fiji, and Samoa together account for the remaining USD120 million in loans.</w:t>
      </w:r>
      <w:r w:rsidR="009A403D" w:rsidRPr="00ED3D9A">
        <w:t xml:space="preserve"> </w:t>
      </w:r>
    </w:p>
    <w:p w14:paraId="427D2E12" w14:textId="044D67B8" w:rsidR="0053690B" w:rsidRPr="008B04A9" w:rsidRDefault="008624F7" w:rsidP="0053690B">
      <w:r w:rsidRPr="002722C7">
        <w:t xml:space="preserve">The </w:t>
      </w:r>
      <w:r w:rsidR="0053690B" w:rsidRPr="008B04A9">
        <w:t>AIFFP made four investments totalling USD581 million in Papua New Guinea and one investment totalling USD22</w:t>
      </w:r>
      <w:r w:rsidR="005151EF">
        <w:t>.88</w:t>
      </w:r>
      <w:r w:rsidR="0053690B" w:rsidRPr="008B04A9">
        <w:t xml:space="preserve"> million in the Solomon Islands.</w:t>
      </w:r>
      <w:r w:rsidR="0053690B" w:rsidRPr="008B04A9">
        <w:rPr>
          <w:rStyle w:val="FootnoteReference"/>
        </w:rPr>
        <w:footnoteReference w:id="13"/>
      </w:r>
      <w:r w:rsidR="0053690B" w:rsidRPr="008B04A9">
        <w:t xml:space="preserve"> No AIFFP loans were provided to Timor-Leste throughout this period</w:t>
      </w:r>
      <w:r w:rsidRPr="008B04A9">
        <w:t xml:space="preserve">; however, </w:t>
      </w:r>
      <w:r w:rsidR="0053690B" w:rsidRPr="008B04A9">
        <w:t xml:space="preserve">the AIFFP has provided the country with USD6.75 million in grants since 2019. </w:t>
      </w:r>
    </w:p>
    <w:p w14:paraId="1D884F57" w14:textId="1E899476" w:rsidR="004A000F" w:rsidRDefault="00765E12" w:rsidP="004A000F">
      <w:r w:rsidRPr="008B04A9">
        <w:t>The Review team also collected data on the infras</w:t>
      </w:r>
      <w:r w:rsidR="00B91B72" w:rsidRPr="008B04A9">
        <w:t>tructure sectors</w:t>
      </w:r>
      <w:r w:rsidR="00B91B72" w:rsidRPr="008B04A9">
        <w:rPr>
          <w:rStyle w:val="FootnoteReference"/>
        </w:rPr>
        <w:footnoteReference w:id="14"/>
      </w:r>
      <w:r w:rsidR="00B91B72" w:rsidRPr="008B04A9">
        <w:t xml:space="preserve"> which financiers invested in. </w:t>
      </w:r>
      <w:r w:rsidR="004A000F" w:rsidRPr="008B04A9">
        <w:t>Measured by both total commitment value and project numbers, the “Aviation/Maritime/Transport”</w:t>
      </w:r>
      <w:r w:rsidR="008624F7" w:rsidRPr="008B04A9">
        <w:t xml:space="preserve"> sector</w:t>
      </w:r>
      <w:r w:rsidR="004A000F" w:rsidRPr="008B04A9">
        <w:t xml:space="preserve"> </w:t>
      </w:r>
      <w:r w:rsidR="00A04022" w:rsidRPr="008B04A9">
        <w:t>received the highest volume of funding</w:t>
      </w:r>
      <w:r w:rsidR="004A000F" w:rsidRPr="008B04A9">
        <w:t xml:space="preserve">, with the ADB and </w:t>
      </w:r>
      <w:r w:rsidR="008624F7" w:rsidRPr="008B04A9">
        <w:t xml:space="preserve">the </w:t>
      </w:r>
      <w:r w:rsidR="004A000F" w:rsidRPr="008B04A9">
        <w:t>AIFFP expending USD1.378 billion across 11 projects between 2019</w:t>
      </w:r>
      <w:r w:rsidR="008624F7" w:rsidRPr="008B04A9">
        <w:t xml:space="preserve"> and </w:t>
      </w:r>
      <w:r w:rsidR="004A000F" w:rsidRPr="008B04A9">
        <w:t xml:space="preserve">2022. “Energy/Utilities” investments were the second most popular by both total commitment value and by project numbers, with </w:t>
      </w:r>
      <w:r w:rsidR="008624F7" w:rsidRPr="008B04A9">
        <w:t xml:space="preserve">the </w:t>
      </w:r>
      <w:r w:rsidR="004A000F" w:rsidRPr="008B04A9">
        <w:t xml:space="preserve">ADB, </w:t>
      </w:r>
      <w:r w:rsidR="008624F7" w:rsidRPr="008B04A9">
        <w:t xml:space="preserve">the </w:t>
      </w:r>
      <w:r w:rsidR="004A000F" w:rsidRPr="008B04A9">
        <w:t xml:space="preserve">AIFFP, IBRD, and KEXIM expending USD218 million across seven projects. </w:t>
      </w:r>
      <w:r w:rsidR="00F26A3F" w:rsidRPr="008B04A9">
        <w:t xml:space="preserve">Among </w:t>
      </w:r>
      <w:r w:rsidR="00640C69" w:rsidRPr="008B04A9">
        <w:t>the six financiers that provided loans between 2019</w:t>
      </w:r>
      <w:r w:rsidR="00E72E73" w:rsidRPr="008B04A9">
        <w:t xml:space="preserve"> and </w:t>
      </w:r>
      <w:r w:rsidR="00372289" w:rsidRPr="008B04A9">
        <w:t>2022, “</w:t>
      </w:r>
      <w:r w:rsidR="00640C69" w:rsidRPr="008B04A9">
        <w:t>Disaster/Resilience”, “Telecommunications/ICT”, and “Waste/Water/Sanitation/Sewerage”</w:t>
      </w:r>
      <w:r w:rsidR="00BC40A9" w:rsidRPr="008B04A9">
        <w:t xml:space="preserve"> made up the remaining USD</w:t>
      </w:r>
      <w:r w:rsidR="00A07EB1" w:rsidRPr="008B04A9">
        <w:t>50 million</w:t>
      </w:r>
      <w:r w:rsidR="00BC40A9" w:rsidRPr="008B04A9">
        <w:t xml:space="preserve"> in investment</w:t>
      </w:r>
      <w:r w:rsidR="00372289" w:rsidRPr="008B04A9">
        <w:t xml:space="preserve">. </w:t>
      </w:r>
    </w:p>
    <w:p w14:paraId="45EC32F9" w14:textId="795F07C7" w:rsidR="0033302C" w:rsidRPr="0033302C" w:rsidRDefault="0033302C" w:rsidP="004A000F">
      <w:pPr>
        <w:rPr>
          <w:b/>
          <w:iCs/>
          <w:color w:val="507CB9"/>
          <w:sz w:val="24"/>
          <w:szCs w:val="26"/>
        </w:rPr>
      </w:pPr>
      <w:r w:rsidRPr="008B04A9">
        <w:t>Of the financiers examined, the AIFFP was the only financier to have invested in the “Telecommunications/ ICT” sector, with a total loan component value of USD8.78 million to Palau in 2020. IDA was the only financier to invest in the “Disaster/Resilience” sector, with t</w:t>
      </w:r>
      <w:r>
        <w:t>hree</w:t>
      </w:r>
      <w:r w:rsidRPr="008B04A9">
        <w:t xml:space="preserve"> loans totalling USD</w:t>
      </w:r>
      <w:r>
        <w:t>11.8</w:t>
      </w:r>
      <w:r w:rsidRPr="008B04A9">
        <w:t xml:space="preserve"> million to the Solomon Islands in 2019 and 2021. </w:t>
      </w:r>
    </w:p>
    <w:p w14:paraId="7BB2F3A6" w14:textId="0ED462E0" w:rsidR="004A000F" w:rsidRPr="002163C0" w:rsidRDefault="00D6649B" w:rsidP="00C923F4">
      <w:pPr>
        <w:rPr>
          <w:b/>
          <w:iCs/>
          <w:color w:val="507CB9"/>
          <w:sz w:val="24"/>
          <w:szCs w:val="26"/>
        </w:rPr>
      </w:pPr>
      <w:r w:rsidRPr="008B04A9">
        <w:rPr>
          <w:noProof/>
        </w:rPr>
        <mc:AlternateContent>
          <mc:Choice Requires="wpg">
            <w:drawing>
              <wp:inline distT="0" distB="0" distL="0" distR="0" wp14:anchorId="4A32CDFA" wp14:editId="51C7BD9C">
                <wp:extent cx="6119495" cy="6105525"/>
                <wp:effectExtent l="0" t="0" r="0" b="9525"/>
                <wp:docPr id="73" name="Group 12" descr="Figure 3 shows infrastructure loans to Pacific partners by sector for 2019 - 2021. The sector which received the greatest volume of loans was Aviation/Maritime/Transport, which received USD 1.6 billion in loans. The sector which received the second greatest volume of loans was Energy / Utilities, which received just over USD 200 million in loans. Three other sectors – disaster resilience, telecommunications/ICT, and waste/water/sanitation/sewerage, all received less than USD 50 million in loans. "/>
                <wp:cNvGraphicFramePr/>
                <a:graphic xmlns:a="http://schemas.openxmlformats.org/drawingml/2006/main">
                  <a:graphicData uri="http://schemas.microsoft.com/office/word/2010/wordprocessingGroup">
                    <wpg:wgp>
                      <wpg:cNvGrpSpPr/>
                      <wpg:grpSpPr>
                        <a:xfrm>
                          <a:off x="0" y="0"/>
                          <a:ext cx="6119495" cy="6105525"/>
                          <a:chOff x="0" y="0"/>
                          <a:chExt cx="6119495" cy="6105525"/>
                        </a:xfrm>
                      </wpg:grpSpPr>
                      <wpg:grpSp>
                        <wpg:cNvPr id="35" name="Group 35"/>
                        <wpg:cNvGrpSpPr/>
                        <wpg:grpSpPr>
                          <a:xfrm>
                            <a:off x="0" y="0"/>
                            <a:ext cx="6119495" cy="6105525"/>
                            <a:chOff x="0" y="0"/>
                            <a:chExt cx="6119941" cy="6106196"/>
                          </a:xfrm>
                        </wpg:grpSpPr>
                        <pic:pic xmlns:pic="http://schemas.openxmlformats.org/drawingml/2006/picture">
                          <pic:nvPicPr>
                            <pic:cNvPr id="49" name="Picture 49" descr="Chart, waterfall chart&#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0003" y="428661"/>
                              <a:ext cx="5199380" cy="5677535"/>
                            </a:xfrm>
                            <a:prstGeom prst="rect">
                              <a:avLst/>
                            </a:prstGeom>
                            <a:noFill/>
                            <a:ln>
                              <a:noFill/>
                            </a:ln>
                          </pic:spPr>
                        </pic:pic>
                        <wps:wsp>
                          <wps:cNvPr id="37" name="Text Box 37"/>
                          <wps:cNvSpPr txBox="1"/>
                          <wps:spPr>
                            <a:xfrm>
                              <a:off x="0" y="0"/>
                              <a:ext cx="6119941" cy="213725"/>
                            </a:xfrm>
                            <a:prstGeom prst="rect">
                              <a:avLst/>
                            </a:prstGeom>
                            <a:solidFill>
                              <a:prstClr val="white"/>
                            </a:solidFill>
                            <a:ln>
                              <a:noFill/>
                            </a:ln>
                          </wps:spPr>
                          <wps:txbx>
                            <w:txbxContent>
                              <w:p w14:paraId="638B3E14" w14:textId="63BD387D" w:rsidR="006A2F65" w:rsidRPr="00B321D0" w:rsidRDefault="006A2F65" w:rsidP="00294F8C">
                                <w:pPr>
                                  <w:pStyle w:val="Caption"/>
                                  <w:spacing w:before="0" w:after="0"/>
                                  <w:rPr>
                                    <w:sz w:val="18"/>
                                  </w:rPr>
                                </w:pPr>
                                <w:r w:rsidRPr="00CC498F">
                                  <w:rPr>
                                    <w:color w:val="196A93"/>
                                    <w:sz w:val="18"/>
                                  </w:rPr>
                                  <w:t>Figure</w:t>
                                </w:r>
                                <w:r w:rsidR="00921801">
                                  <w:rPr>
                                    <w:color w:val="196A93"/>
                                    <w:sz w:val="18"/>
                                  </w:rPr>
                                  <w:t xml:space="preserve"> 3</w:t>
                                </w:r>
                                <w:r w:rsidRPr="00CC498F">
                                  <w:rPr>
                                    <w:color w:val="196A93"/>
                                    <w:sz w:val="18"/>
                                  </w:rPr>
                                  <w:t>: Infrastructure loans in the Pacific by sector, 2019–2022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971800" y="723900"/>
                            <a:ext cx="2252980" cy="175260"/>
                          </a:xfrm>
                          <a:prstGeom prst="rect">
                            <a:avLst/>
                          </a:prstGeom>
                          <a:noFill/>
                          <a:ln>
                            <a:noFill/>
                          </a:ln>
                        </pic:spPr>
                      </pic:pic>
                    </wpg:wgp>
                  </a:graphicData>
                </a:graphic>
              </wp:inline>
            </w:drawing>
          </mc:Choice>
          <mc:Fallback>
            <w:pict>
              <v:group w14:anchorId="4A32CDFA" id="Group 12" o:spid="_x0000_s1035" alt="Figure 3 shows infrastructure loans to Pacific partners by sector for 2019 - 2021. The sector which received the greatest volume of loans was Aviation/Maritime/Transport, which received USD 1.6 billion in loans. The sector which received the second greatest volume of loans was Energy / Utilities, which received just over USD 200 million in loans. Three other sectors – disaster resilience, telecommunications/ICT, and waste/water/sanitation/sewerage, all received less than USD 50 million in loans. " style="width:481.85pt;height:480.75pt;mso-position-horizontal-relative:char;mso-position-vertical-relative:line" coordsize="61194,6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">
                <v:group id="Group 35" o:spid="_x0000_s1036" style="position:absolute;width:61194;height:61055" coordsize="61199,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49" o:spid="_x0000_s1037" type="#_x0000_t75" alt="Chart, waterfall chart&#10;&#10;Description automatically generated" style="position:absolute;left:2000;top:4286;width:51993;height:5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">
                    <v:imagedata r:id="rId25" o:title="Chart, waterfall chart&#10;&#10;Description automatically generated"/>
                  </v:shape>
                  <v:shape id="Text Box 37" o:spid="_x0000_s1038" type="#_x0000_t202" style="position:absolute;width:61199;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38B3E14" w14:textId="63BD387D" w:rsidR="006A2F65" w:rsidRPr="00B321D0" w:rsidRDefault="006A2F65" w:rsidP="00294F8C">
                          <w:pPr>
                            <w:pStyle w:val="Caption"/>
                            <w:spacing w:before="0" w:after="0"/>
                            <w:rPr>
                              <w:sz w:val="18"/>
                            </w:rPr>
                          </w:pPr>
                          <w:r w:rsidRPr="00CC498F">
                            <w:rPr>
                              <w:color w:val="196A93"/>
                              <w:sz w:val="18"/>
                            </w:rPr>
                            <w:t>Figure</w:t>
                          </w:r>
                          <w:r w:rsidR="00921801">
                            <w:rPr>
                              <w:color w:val="196A93"/>
                              <w:sz w:val="18"/>
                            </w:rPr>
                            <w:t xml:space="preserve"> 3</w:t>
                          </w:r>
                          <w:r w:rsidRPr="00CC498F">
                            <w:rPr>
                              <w:color w:val="196A93"/>
                              <w:sz w:val="18"/>
                            </w:rPr>
                            <w:t>: Infrastructure loans in the Pacific by sector, 2019–2022</w:t>
                          </w:r>
                        </w:p>
                      </w:txbxContent>
                    </v:textbox>
                  </v:shape>
                </v:group>
                <v:shape id="Picture 43" o:spid="_x0000_s1039" type="#_x0000_t75" style="position:absolute;left:29718;top:7239;width:2252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">
                  <v:imagedata r:id="rId23" o:title=""/>
                </v:shape>
                <w10:anchorlock/>
              </v:group>
            </w:pict>
          </mc:Fallback>
        </mc:AlternateContent>
      </w:r>
      <w:r w:rsidR="004A000F" w:rsidRPr="008B04A9">
        <w:t xml:space="preserve"> </w:t>
      </w:r>
    </w:p>
    <w:p w14:paraId="22ED1A76" w14:textId="6174E577" w:rsidR="0033589E" w:rsidRPr="002163C0" w:rsidRDefault="0033589E">
      <w:pPr>
        <w:spacing w:after="0" w:line="240" w:lineRule="auto"/>
        <w:rPr>
          <w:b/>
          <w:iCs/>
          <w:color w:val="507CB9"/>
          <w:sz w:val="24"/>
          <w:szCs w:val="26"/>
        </w:rPr>
      </w:pPr>
      <w:r w:rsidRPr="002163C0">
        <w:rPr>
          <w:b/>
          <w:iCs/>
          <w:color w:val="507CB9"/>
          <w:sz w:val="24"/>
          <w:szCs w:val="26"/>
        </w:rPr>
        <w:br w:type="page"/>
      </w:r>
    </w:p>
    <w:p w14:paraId="08D5BFE8" w14:textId="3ED8B739" w:rsidR="00C9104E" w:rsidRPr="00011DE7" w:rsidRDefault="009E68E1" w:rsidP="00F23F11">
      <w:pPr>
        <w:pStyle w:val="Heading3"/>
      </w:pPr>
      <w:r w:rsidRPr="004C2382">
        <w:t>Investments responding to the</w:t>
      </w:r>
      <w:r w:rsidRPr="00011DE7">
        <w:t xml:space="preserve"> COVID-19 context</w:t>
      </w:r>
    </w:p>
    <w:p w14:paraId="4646055A" w14:textId="5D5F44BE" w:rsidR="00607252" w:rsidRPr="002A4E2F" w:rsidRDefault="00607252" w:rsidP="00607252">
      <w:r w:rsidRPr="00022BE3">
        <w:t xml:space="preserve">Findings for this factor for exploration are discussed in detail under </w:t>
      </w:r>
      <w:r w:rsidR="00861DB2">
        <w:t xml:space="preserve">Key </w:t>
      </w:r>
      <w:r w:rsidR="00E72E73">
        <w:t>E</w:t>
      </w:r>
      <w:r w:rsidRPr="002A4E2F">
        <w:t xml:space="preserve">valuation </w:t>
      </w:r>
      <w:r w:rsidR="00E72E73">
        <w:t>Q</w:t>
      </w:r>
      <w:r w:rsidRPr="00ED3D9A">
        <w:t xml:space="preserve">uestion 3 below. </w:t>
      </w:r>
      <w:r w:rsidR="00C432F2" w:rsidRPr="00ED3D9A">
        <w:t xml:space="preserve">In summary, the Review finds that the AIFFP and its investments are responding appropriately to the COVID-19 context, from both </w:t>
      </w:r>
      <w:r w:rsidR="00E72E73">
        <w:t xml:space="preserve">a </w:t>
      </w:r>
      <w:r w:rsidR="00C432F2" w:rsidRPr="002A4E2F">
        <w:t>policy</w:t>
      </w:r>
      <w:r w:rsidR="00E72E73">
        <w:t xml:space="preserve"> perspective</w:t>
      </w:r>
      <w:r w:rsidR="00C432F2" w:rsidRPr="002A4E2F">
        <w:t xml:space="preserve"> and </w:t>
      </w:r>
      <w:r w:rsidR="00E72E73">
        <w:t xml:space="preserve">an </w:t>
      </w:r>
      <w:r w:rsidR="00C432F2" w:rsidRPr="002A4E2F">
        <w:t xml:space="preserve">implementation perspective. </w:t>
      </w:r>
    </w:p>
    <w:p w14:paraId="1B584B68" w14:textId="2ADD1267" w:rsidR="00C9104E" w:rsidRPr="002A4E2F" w:rsidRDefault="00C9104E" w:rsidP="002E101B">
      <w:pPr>
        <w:pStyle w:val="Heading3"/>
        <w:spacing w:after="0"/>
      </w:pPr>
      <w:r w:rsidRPr="002A7AE0">
        <w:t>Investments are likely to have economic and social benefits</w:t>
      </w:r>
      <w:r w:rsidR="008A5C9F">
        <w:t>,</w:t>
      </w:r>
      <w:r w:rsidR="000D5D30" w:rsidRPr="002A4E2F">
        <w:t xml:space="preserve"> and to address climate resilience and environmental and social safeguards</w:t>
      </w:r>
      <w:r w:rsidR="00C1082A" w:rsidRPr="002A4E2F">
        <w:t>: Background</w:t>
      </w:r>
    </w:p>
    <w:p w14:paraId="71A6ACB9" w14:textId="6826A221" w:rsidR="00E91A18" w:rsidRPr="002163C0" w:rsidRDefault="00E91A18" w:rsidP="00C9104E">
      <w:r w:rsidRPr="002163C0">
        <w:t>This section of the report examines two factors for exploration</w:t>
      </w:r>
      <w:r w:rsidR="008C5AC9" w:rsidRPr="002163C0">
        <w:t xml:space="preserve"> together:</w:t>
      </w:r>
    </w:p>
    <w:p w14:paraId="0BFD5781" w14:textId="7E17CA0A" w:rsidR="008C5AC9" w:rsidRPr="002E101B" w:rsidRDefault="008C5AC9" w:rsidP="00740D92">
      <w:pPr>
        <w:pStyle w:val="Bullet2"/>
        <w:rPr>
          <w:lang w:val="en-AU"/>
        </w:rPr>
      </w:pPr>
      <w:r w:rsidRPr="002E101B">
        <w:rPr>
          <w:lang w:val="en-AU"/>
        </w:rPr>
        <w:t>Investments are likely to have economic and social benefits, including local employment and gender equality</w:t>
      </w:r>
      <w:r w:rsidR="000B243A" w:rsidRPr="002E101B">
        <w:rPr>
          <w:lang w:val="en-AU"/>
        </w:rPr>
        <w:t xml:space="preserve"> </w:t>
      </w:r>
      <w:r w:rsidRPr="002E101B">
        <w:rPr>
          <w:lang w:val="en-AU"/>
        </w:rPr>
        <w:t>and social inclusion (GESI) benefits</w:t>
      </w:r>
      <w:r w:rsidR="008A5C9F">
        <w:rPr>
          <w:lang w:val="en-AU"/>
        </w:rPr>
        <w:t>;</w:t>
      </w:r>
      <w:r w:rsidRPr="002E101B">
        <w:rPr>
          <w:lang w:val="en-AU"/>
        </w:rPr>
        <w:t xml:space="preserve"> and</w:t>
      </w:r>
    </w:p>
    <w:p w14:paraId="7F067968" w14:textId="30B6B568" w:rsidR="008C5AC9" w:rsidRPr="002E101B" w:rsidRDefault="008C5AC9" w:rsidP="00740D92">
      <w:pPr>
        <w:pStyle w:val="Bullet2"/>
        <w:rPr>
          <w:lang w:val="en-AU"/>
        </w:rPr>
      </w:pPr>
      <w:r w:rsidRPr="002E101B">
        <w:rPr>
          <w:lang w:val="en-AU"/>
        </w:rPr>
        <w:t xml:space="preserve">Investments have addressed or will adequately address climate resilience and environmental and social safeguards. </w:t>
      </w:r>
    </w:p>
    <w:p w14:paraId="3DA72DE4" w14:textId="200924F5" w:rsidR="00C9104E" w:rsidRPr="00ED3D9A" w:rsidRDefault="009A0AD7" w:rsidP="00C9104E">
      <w:r w:rsidRPr="00ED3D9A">
        <w:t>The Review team examined th</w:t>
      </w:r>
      <w:r w:rsidR="008E70BE" w:rsidRPr="002A4E2F">
        <w:t>ese</w:t>
      </w:r>
      <w:r w:rsidRPr="002A4E2F">
        <w:t xml:space="preserve"> factor</w:t>
      </w:r>
      <w:r w:rsidR="008E70BE" w:rsidRPr="002A7AE0">
        <w:t>s</w:t>
      </w:r>
      <w:r w:rsidRPr="0047693C">
        <w:t xml:space="preserve"> because, a</w:t>
      </w:r>
      <w:r w:rsidR="00103BA7" w:rsidRPr="002163C0">
        <w:t xml:space="preserve">s outlined in </w:t>
      </w:r>
      <w:r w:rsidR="00267A74">
        <w:t>Q1B</w:t>
      </w:r>
      <w:r w:rsidR="00103BA7" w:rsidRPr="00ED3D9A">
        <w:t>, a</w:t>
      </w:r>
      <w:r w:rsidR="00BD0016" w:rsidRPr="00ED3D9A">
        <w:t>n ‘appropriate’ pipeline is one in which</w:t>
      </w:r>
      <w:r w:rsidR="00103BA7" w:rsidRPr="00ED3D9A">
        <w:t xml:space="preserve"> investments have good economic and inclusive development potential</w:t>
      </w:r>
      <w:r w:rsidR="008E70BE" w:rsidRPr="00ED3D9A">
        <w:t xml:space="preserve">. </w:t>
      </w:r>
    </w:p>
    <w:p w14:paraId="2711F68D" w14:textId="5CE7259D" w:rsidR="00666A0B" w:rsidRPr="00ED3D9A" w:rsidRDefault="008A5C9F" w:rsidP="00C9104E">
      <w:r>
        <w:t>Q</w:t>
      </w:r>
      <w:r w:rsidR="00666A0B" w:rsidRPr="00ED3D9A">
        <w:t>1</w:t>
      </w:r>
      <w:r>
        <w:t>A</w:t>
      </w:r>
      <w:r w:rsidR="00666A0B" w:rsidRPr="00ED3D9A">
        <w:t xml:space="preserve"> discussed a number of AIFFP systems that have been developed during </w:t>
      </w:r>
      <w:r w:rsidR="00D27D2C" w:rsidRPr="00ED3D9A">
        <w:t xml:space="preserve">the </w:t>
      </w:r>
      <w:r>
        <w:t>AIFFP’s</w:t>
      </w:r>
      <w:r w:rsidRPr="002A4E2F">
        <w:t xml:space="preserve"> </w:t>
      </w:r>
      <w:r w:rsidR="00D27D2C" w:rsidRPr="002A4E2F">
        <w:t>establishment phase.</w:t>
      </w:r>
      <w:r w:rsidR="00E02F26" w:rsidRPr="002A7AE0">
        <w:t xml:space="preserve"> L</w:t>
      </w:r>
      <w:r w:rsidR="002A213C" w:rsidRPr="0047693C">
        <w:t>ocal employment</w:t>
      </w:r>
      <w:r w:rsidR="00E02F26" w:rsidRPr="002163C0">
        <w:t>/content</w:t>
      </w:r>
      <w:r w:rsidR="002A213C" w:rsidRPr="002163C0">
        <w:t>, GESI, climate resilience, and environmental and social safeguards</w:t>
      </w:r>
      <w:r w:rsidR="00E02F26" w:rsidRPr="00ED3D9A">
        <w:t xml:space="preserve"> are integrated throughout these systems</w:t>
      </w:r>
      <w:r w:rsidR="00BF7EBE" w:rsidRPr="00ED3D9A">
        <w:t>, as discussed below.</w:t>
      </w:r>
    </w:p>
    <w:p w14:paraId="50A548ED" w14:textId="110D8911" w:rsidR="00475C2E" w:rsidRPr="00ED3D9A" w:rsidRDefault="00BF7EBE" w:rsidP="00C9104E">
      <w:r w:rsidRPr="00ED3D9A">
        <w:t xml:space="preserve">Encouraging Pacific-based employment and contracts, or ‘local content’, is strongly encouraged in AIFFP systems. </w:t>
      </w:r>
      <w:r w:rsidR="00334F2C" w:rsidRPr="00ED3D9A">
        <w:t>In particular</w:t>
      </w:r>
      <w:r w:rsidRPr="00ED3D9A">
        <w:t xml:space="preserve">, local participation and capacity building are key principles in the AIFFP </w:t>
      </w:r>
      <w:r w:rsidR="00475C2E" w:rsidRPr="00ED3D9A">
        <w:t>procurement system. The AIFFP has also developed strategies for operationalising the focus on local content</w:t>
      </w:r>
      <w:r w:rsidR="0014712C" w:rsidRPr="00ED3D9A">
        <w:t>. For example</w:t>
      </w:r>
      <w:r w:rsidR="00475C2E" w:rsidRPr="00ED3D9A">
        <w:t>:</w:t>
      </w:r>
    </w:p>
    <w:p w14:paraId="77A5612E" w14:textId="4CE33FED" w:rsidR="0014712C" w:rsidRPr="002E101B" w:rsidRDefault="0014712C" w:rsidP="0014712C">
      <w:pPr>
        <w:pStyle w:val="Bullet2"/>
        <w:rPr>
          <w:lang w:val="en-AU"/>
        </w:rPr>
      </w:pPr>
      <w:r w:rsidRPr="002E101B">
        <w:rPr>
          <w:lang w:val="en-AU"/>
        </w:rPr>
        <w:t>Procurement documents include requirements for bidder</w:t>
      </w:r>
      <w:r w:rsidR="008A5C9F">
        <w:rPr>
          <w:lang w:val="en-AU"/>
        </w:rPr>
        <w:t>s</w:t>
      </w:r>
      <w:r w:rsidRPr="002E101B">
        <w:rPr>
          <w:lang w:val="en-AU"/>
        </w:rPr>
        <w:t xml:space="preserve"> to develop a Local Labour and Industry Participation Plan which will form part of contractual requirements once the contract is awar</w:t>
      </w:r>
      <w:r w:rsidR="00C01B87" w:rsidRPr="002E101B">
        <w:rPr>
          <w:lang w:val="en-AU"/>
        </w:rPr>
        <w:t>d</w:t>
      </w:r>
      <w:r w:rsidRPr="002E101B">
        <w:rPr>
          <w:lang w:val="en-AU"/>
        </w:rPr>
        <w:t>ed</w:t>
      </w:r>
      <w:r w:rsidR="008A5C9F">
        <w:rPr>
          <w:lang w:val="en-AU"/>
        </w:rPr>
        <w:t>;</w:t>
      </w:r>
      <w:r w:rsidR="00C01B87" w:rsidRPr="002E101B">
        <w:rPr>
          <w:lang w:val="en-AU"/>
        </w:rPr>
        <w:t xml:space="preserve"> and</w:t>
      </w:r>
    </w:p>
    <w:p w14:paraId="68338870" w14:textId="7EDD0D86" w:rsidR="00340F13" w:rsidRPr="002E101B" w:rsidRDefault="00340F13" w:rsidP="0014712C">
      <w:pPr>
        <w:pStyle w:val="Bullet2"/>
        <w:rPr>
          <w:lang w:val="en-AU"/>
        </w:rPr>
      </w:pPr>
      <w:r w:rsidRPr="002E101B">
        <w:rPr>
          <w:lang w:val="en-AU"/>
        </w:rPr>
        <w:t>The AIFFP is working with the Australia Pacific Technical College (APTC) to help it provide technical and vocation</w:t>
      </w:r>
      <w:r w:rsidR="00843541" w:rsidRPr="002E101B">
        <w:rPr>
          <w:lang w:val="en-AU"/>
        </w:rPr>
        <w:t>al</w:t>
      </w:r>
      <w:r w:rsidRPr="002E101B">
        <w:rPr>
          <w:lang w:val="en-AU"/>
        </w:rPr>
        <w:t xml:space="preserve"> training which is relevant to local industries.</w:t>
      </w:r>
    </w:p>
    <w:p w14:paraId="7F1E8161" w14:textId="44B5FEA1" w:rsidR="001E4BF0" w:rsidRPr="002163C0" w:rsidRDefault="001E4BF0" w:rsidP="00392528">
      <w:r w:rsidRPr="00ED3D9A">
        <w:t xml:space="preserve">As discussed under </w:t>
      </w:r>
      <w:r w:rsidR="008A5C9F">
        <w:t>Q</w:t>
      </w:r>
      <w:r w:rsidRPr="00ED3D9A">
        <w:t>1</w:t>
      </w:r>
      <w:r w:rsidR="008A5C9F">
        <w:t>A</w:t>
      </w:r>
      <w:r w:rsidRPr="00ED3D9A">
        <w:t>, such approaches by the AIFFP are unique and have t</w:t>
      </w:r>
      <w:r w:rsidRPr="002A4E2F">
        <w:t>he potential to generate economic and social benefits in partner countries.</w:t>
      </w:r>
    </w:p>
    <w:p w14:paraId="1FC713E7" w14:textId="6C6E0641" w:rsidR="00862991" w:rsidRPr="00ED3D9A" w:rsidRDefault="0084632D" w:rsidP="00862991">
      <w:r w:rsidRPr="00ED3D9A">
        <w:t>GESI is also mainstreamed throughout AIFFP systems. For example, the AIFFP</w:t>
      </w:r>
      <w:r w:rsidR="0016519D" w:rsidRPr="00ED3D9A">
        <w:t xml:space="preserve"> Policy Handbook outlines the AIFFP’s approach to GESI, while its safeguards approach (discussed below)</w:t>
      </w:r>
      <w:r w:rsidR="009C344D" w:rsidRPr="00ED3D9A">
        <w:t xml:space="preserve"> outlines that all investments must adhere to DFAT’s GESI safeguards. </w:t>
      </w:r>
      <w:r w:rsidR="002D62A6" w:rsidRPr="00ED3D9A">
        <w:t>All investments are</w:t>
      </w:r>
      <w:r w:rsidR="009C344D" w:rsidRPr="00ED3D9A">
        <w:t xml:space="preserve"> also</w:t>
      </w:r>
      <w:r w:rsidR="002D62A6" w:rsidRPr="00ED3D9A">
        <w:t xml:space="preserve"> required to have a Gender Action Plan which outlines how an investment will ensure the participation and empowerment of women. </w:t>
      </w:r>
      <w:r w:rsidR="00C82BA1" w:rsidRPr="00ED3D9A">
        <w:t>In addition, t</w:t>
      </w:r>
      <w:r w:rsidR="002D62A6" w:rsidRPr="00ED3D9A">
        <w:t>he</w:t>
      </w:r>
      <w:r w:rsidR="00862991" w:rsidRPr="00ED3D9A">
        <w:t xml:space="preserve"> MEL system integrates GESI considerations. For example, investment</w:t>
      </w:r>
      <w:r w:rsidR="002523AC">
        <w:t>-</w:t>
      </w:r>
      <w:r w:rsidR="00862991" w:rsidRPr="00ED3D9A">
        <w:t>level MEL aims to collect gender</w:t>
      </w:r>
      <w:r w:rsidR="00795F68">
        <w:t>-</w:t>
      </w:r>
      <w:r w:rsidR="00862991" w:rsidRPr="00ED3D9A">
        <w:t>disaggregated data and to measure evidence of gender-specific initiatives</w:t>
      </w:r>
      <w:r w:rsidR="00C53E61" w:rsidRPr="00ED3D9A">
        <w:t>.</w:t>
      </w:r>
    </w:p>
    <w:p w14:paraId="1949A305" w14:textId="2D8BB148" w:rsidR="0061755C" w:rsidRPr="00BA4D72" w:rsidRDefault="00C82BA1" w:rsidP="007A7A9B">
      <w:r w:rsidRPr="00ED3D9A">
        <w:t>Climate change is considered throughout AIFFP systems.</w:t>
      </w:r>
      <w:r w:rsidR="003A6B7D" w:rsidRPr="00ED3D9A">
        <w:t xml:space="preserve"> </w:t>
      </w:r>
      <w:r w:rsidR="00C53E61" w:rsidRPr="00ED3D9A">
        <w:t>T</w:t>
      </w:r>
      <w:r w:rsidRPr="00ED3D9A">
        <w:t xml:space="preserve">he </w:t>
      </w:r>
      <w:r w:rsidR="002523AC">
        <w:t>AIFFP</w:t>
      </w:r>
      <w:r w:rsidR="002523AC" w:rsidRPr="002A4E2F">
        <w:t xml:space="preserve"> </w:t>
      </w:r>
      <w:r w:rsidRPr="002A4E2F">
        <w:t>has</w:t>
      </w:r>
      <w:r w:rsidR="003A6B7D" w:rsidRPr="002A7AE0">
        <w:t xml:space="preserve"> a</w:t>
      </w:r>
      <w:r w:rsidRPr="0047693C">
        <w:t xml:space="preserve"> climate change </w:t>
      </w:r>
      <w:r w:rsidR="00551277" w:rsidRPr="002163C0">
        <w:t>policy and principles</w:t>
      </w:r>
      <w:r w:rsidR="00551277" w:rsidRPr="00ED3D9A">
        <w:t xml:space="preserve"> which outline that all investment proposals must be assessed for climate</w:t>
      </w:r>
      <w:r w:rsidR="00795F68">
        <w:t xml:space="preserve"> risk</w:t>
      </w:r>
      <w:r w:rsidR="00551277" w:rsidRPr="00ED3D9A">
        <w:t xml:space="preserve"> and disaster risk</w:t>
      </w:r>
      <w:r w:rsidR="00795F68">
        <w:t>,</w:t>
      </w:r>
      <w:r w:rsidR="007A7A9B" w:rsidRPr="00ED3D9A">
        <w:t xml:space="preserve"> and that</w:t>
      </w:r>
      <w:r w:rsidR="00551277" w:rsidRPr="00ED3D9A">
        <w:t xml:space="preserve"> options for climate</w:t>
      </w:r>
      <w:r w:rsidR="00795F68">
        <w:t>-resilient</w:t>
      </w:r>
      <w:r w:rsidR="00551277" w:rsidRPr="00ED3D9A">
        <w:t xml:space="preserve"> and disaster</w:t>
      </w:r>
      <w:r w:rsidR="002523AC">
        <w:t>-</w:t>
      </w:r>
      <w:r w:rsidR="00551277" w:rsidRPr="00ED3D9A">
        <w:t>resilient design</w:t>
      </w:r>
      <w:r w:rsidR="002523AC">
        <w:t xml:space="preserve"> need</w:t>
      </w:r>
      <w:r w:rsidR="00551277" w:rsidRPr="002A4E2F">
        <w:t xml:space="preserve"> to be considered</w:t>
      </w:r>
      <w:r w:rsidR="007A7A9B" w:rsidRPr="002A4E2F">
        <w:t>. In addition, t</w:t>
      </w:r>
      <w:r w:rsidR="00A90ED8" w:rsidRPr="002A7AE0">
        <w:t>he AIFFP works together with the Australia Pacific Climate Partnership (</w:t>
      </w:r>
      <w:r w:rsidR="00265E49" w:rsidRPr="002163C0">
        <w:t>APCP</w:t>
      </w:r>
      <w:r w:rsidR="00A90ED8" w:rsidRPr="002163C0">
        <w:t>), wh</w:t>
      </w:r>
      <w:r w:rsidR="00AA6A22" w:rsidRPr="00BA4D72">
        <w:t>ich</w:t>
      </w:r>
      <w:r w:rsidR="00A90ED8" w:rsidRPr="004C2382">
        <w:t xml:space="preserve"> provide</w:t>
      </w:r>
      <w:r w:rsidR="00AA6A22" w:rsidRPr="00011DE7">
        <w:t>s</w:t>
      </w:r>
      <w:r w:rsidR="00A90ED8" w:rsidRPr="00011DE7">
        <w:t xml:space="preserve"> expert climate change input </w:t>
      </w:r>
      <w:r w:rsidR="004B76AB">
        <w:t>to</w:t>
      </w:r>
      <w:r w:rsidR="002523AC">
        <w:t xml:space="preserve"> the</w:t>
      </w:r>
      <w:r w:rsidR="002523AC" w:rsidRPr="002A4E2F">
        <w:t xml:space="preserve"> </w:t>
      </w:r>
      <w:r w:rsidR="00A90ED8" w:rsidRPr="002A4E2F">
        <w:t>investment screening and design phases</w:t>
      </w:r>
      <w:r w:rsidR="00F83920" w:rsidRPr="002A7AE0">
        <w:t>. I</w:t>
      </w:r>
      <w:r w:rsidR="00A90ED8" w:rsidRPr="0047693C">
        <w:t xml:space="preserve">t is also envisioned </w:t>
      </w:r>
      <w:r w:rsidR="002523AC">
        <w:t xml:space="preserve">that </w:t>
      </w:r>
      <w:r w:rsidR="00A90ED8" w:rsidRPr="002A4E2F">
        <w:t>the</w:t>
      </w:r>
      <w:r w:rsidR="00F83920" w:rsidRPr="002A4E2F">
        <w:t xml:space="preserve"> </w:t>
      </w:r>
      <w:r w:rsidR="004D6758" w:rsidRPr="002A7AE0">
        <w:t xml:space="preserve">APCP </w:t>
      </w:r>
      <w:r w:rsidR="00A90ED8" w:rsidRPr="0047693C">
        <w:t>will provide input to</w:t>
      </w:r>
      <w:r w:rsidR="00F83920" w:rsidRPr="002163C0">
        <w:t xml:space="preserve"> investment construction</w:t>
      </w:r>
      <w:r w:rsidR="00A90ED8" w:rsidRPr="002163C0">
        <w:t>.</w:t>
      </w:r>
    </w:p>
    <w:p w14:paraId="3591939F" w14:textId="631CDFD6" w:rsidR="003F044F" w:rsidRPr="00ED3D9A" w:rsidRDefault="00A02EC7" w:rsidP="00421608">
      <w:r w:rsidRPr="004C2382">
        <w:t xml:space="preserve">The </w:t>
      </w:r>
      <w:r w:rsidR="0052390F" w:rsidRPr="00011DE7">
        <w:t xml:space="preserve">AIFFP </w:t>
      </w:r>
      <w:r w:rsidR="0052390F" w:rsidRPr="00ED3D9A">
        <w:t>has a comprehensive safeguards approach which is aligned with EFA’s safeguards approach. For example</w:t>
      </w:r>
      <w:r w:rsidR="003F044F" w:rsidRPr="00ED3D9A">
        <w:t xml:space="preserve">, AIFFP investments must: </w:t>
      </w:r>
    </w:p>
    <w:p w14:paraId="0A7E48AD" w14:textId="16FE8F29" w:rsidR="002A42CB" w:rsidRPr="002E101B" w:rsidRDefault="003F044F" w:rsidP="002A42CB">
      <w:pPr>
        <w:pStyle w:val="Bullet2"/>
        <w:rPr>
          <w:lang w:val="en-AU"/>
        </w:rPr>
      </w:pPr>
      <w:r w:rsidRPr="002E101B">
        <w:rPr>
          <w:lang w:val="en-AU"/>
        </w:rPr>
        <w:t>S</w:t>
      </w:r>
      <w:r w:rsidR="0052390F" w:rsidRPr="002E101B">
        <w:rPr>
          <w:lang w:val="en-AU"/>
        </w:rPr>
        <w:t>atisfy DFAT’s environmental and social safeguards policy (cove</w:t>
      </w:r>
      <w:r w:rsidR="0024594D" w:rsidRPr="002E101B">
        <w:rPr>
          <w:lang w:val="en-AU"/>
        </w:rPr>
        <w:t>ring environmental protection, children, vulnerable and disadvantaged groups, displacement and resettlement, indigenous</w:t>
      </w:r>
      <w:r w:rsidR="009F51EC" w:rsidRPr="002E101B">
        <w:rPr>
          <w:lang w:val="en-AU"/>
        </w:rPr>
        <w:t xml:space="preserve"> people, and GESI</w:t>
      </w:r>
      <w:r w:rsidRPr="002E101B">
        <w:rPr>
          <w:lang w:val="en-AU"/>
        </w:rPr>
        <w:t>)</w:t>
      </w:r>
      <w:r w:rsidR="00DE7A75" w:rsidRPr="002E101B">
        <w:rPr>
          <w:lang w:val="en-AU"/>
        </w:rPr>
        <w:t>; and comply</w:t>
      </w:r>
      <w:r w:rsidRPr="002E101B">
        <w:rPr>
          <w:lang w:val="en-AU"/>
        </w:rPr>
        <w:t xml:space="preserve"> </w:t>
      </w:r>
      <w:r w:rsidR="00DE7A75" w:rsidRPr="002E101B">
        <w:rPr>
          <w:lang w:val="en-AU"/>
        </w:rPr>
        <w:t>with partner laws and regulations</w:t>
      </w:r>
      <w:r w:rsidR="002523AC">
        <w:rPr>
          <w:lang w:val="en-AU"/>
        </w:rPr>
        <w:t>;</w:t>
      </w:r>
    </w:p>
    <w:p w14:paraId="784D158D" w14:textId="65C3F5EC" w:rsidR="002A42CB" w:rsidRPr="002E101B" w:rsidRDefault="00C42190" w:rsidP="002A42CB">
      <w:pPr>
        <w:pStyle w:val="Bullet2"/>
        <w:rPr>
          <w:lang w:val="en-AU"/>
        </w:rPr>
      </w:pPr>
      <w:r w:rsidRPr="002E101B">
        <w:rPr>
          <w:lang w:val="en-AU"/>
        </w:rPr>
        <w:t>Satisfy EFA’s safeguard requirements</w:t>
      </w:r>
      <w:r w:rsidR="002523AC">
        <w:rPr>
          <w:lang w:val="en-AU"/>
        </w:rPr>
        <w:t>;</w:t>
      </w:r>
      <w:r w:rsidR="002A42CB" w:rsidRPr="002E101B">
        <w:rPr>
          <w:lang w:val="en-AU"/>
        </w:rPr>
        <w:t xml:space="preserve"> and</w:t>
      </w:r>
    </w:p>
    <w:p w14:paraId="79828059" w14:textId="32977AC1" w:rsidR="00DE7A75" w:rsidRPr="002E101B" w:rsidRDefault="00DE7A75" w:rsidP="002A42CB">
      <w:pPr>
        <w:pStyle w:val="Bullet2"/>
        <w:rPr>
          <w:lang w:val="en-AU"/>
        </w:rPr>
      </w:pPr>
      <w:r w:rsidRPr="002E101B">
        <w:rPr>
          <w:lang w:val="en-AU"/>
        </w:rPr>
        <w:t>For loans, adhere to International Finance Corporation Performance Standards and associated World Bank Group Environment Health and Safety Guidelines</w:t>
      </w:r>
      <w:r w:rsidR="005500C2" w:rsidRPr="002E101B">
        <w:rPr>
          <w:lang w:val="en-AU"/>
        </w:rPr>
        <w:t>.</w:t>
      </w:r>
    </w:p>
    <w:p w14:paraId="76A2DC32" w14:textId="496B0062" w:rsidR="002A42CB" w:rsidRPr="004C2382" w:rsidRDefault="009D0934" w:rsidP="00B24C85">
      <w:r w:rsidRPr="00ED3D9A">
        <w:t xml:space="preserve">The AIFFP has </w:t>
      </w:r>
      <w:r w:rsidR="004B76AB">
        <w:t>a range</w:t>
      </w:r>
      <w:r w:rsidRPr="00ED3D9A">
        <w:t xml:space="preserve"> of tools to operationalise these requirements</w:t>
      </w:r>
      <w:r w:rsidR="004A2F5C" w:rsidRPr="004D7401">
        <w:t xml:space="preserve">. </w:t>
      </w:r>
      <w:r w:rsidR="00B24C85" w:rsidRPr="00855C77">
        <w:t xml:space="preserve">A Safeguards Screening Tool must be </w:t>
      </w:r>
      <w:r w:rsidR="00AE7584" w:rsidRPr="002A4E2F">
        <w:t>completed in the early stages of investment consideration</w:t>
      </w:r>
      <w:r w:rsidR="00462DAE" w:rsidRPr="002A4E2F">
        <w:t>. Each investment mu</w:t>
      </w:r>
      <w:r w:rsidR="009D4397" w:rsidRPr="002A4E2F">
        <w:t>st</w:t>
      </w:r>
      <w:r w:rsidR="00462DAE" w:rsidRPr="002A4E2F">
        <w:t xml:space="preserve"> undergo an Environmental and Social Assessment (ESA)</w:t>
      </w:r>
      <w:r w:rsidR="000F3C7D" w:rsidRPr="002163C0">
        <w:t xml:space="preserve"> prior to approval which addresses </w:t>
      </w:r>
      <w:r w:rsidR="40CA1238" w:rsidRPr="002163C0">
        <w:t>the issues and impacts identified during Environmental and Social Due Diligence (ESDD)</w:t>
      </w:r>
      <w:r w:rsidR="00AC0275" w:rsidRPr="00ED3D9A">
        <w:t xml:space="preserve">. </w:t>
      </w:r>
      <w:r w:rsidR="0019235C">
        <w:t>F</w:t>
      </w:r>
      <w:r w:rsidR="0019235C" w:rsidRPr="002675C2">
        <w:t>or each loan</w:t>
      </w:r>
      <w:r w:rsidR="0019235C">
        <w:t>,</w:t>
      </w:r>
      <w:r w:rsidR="0019235C" w:rsidRPr="002675C2">
        <w:t xml:space="preserve"> </w:t>
      </w:r>
      <w:r w:rsidR="0019235C">
        <w:t xml:space="preserve">the </w:t>
      </w:r>
      <w:r w:rsidR="40CA1238" w:rsidRPr="002A4E2F">
        <w:t xml:space="preserve">AIFFP commissions </w:t>
      </w:r>
      <w:r w:rsidR="40CA1238" w:rsidRPr="00ED3D9A">
        <w:t>a review by an Independent Environmental and Social Consultant (IESC) to assure ESDD for compliance with both DFAT Safeguards Policy and EFA Safeguards Requirements</w:t>
      </w:r>
      <w:r w:rsidR="009D4397" w:rsidRPr="00ED3D9A">
        <w:t xml:space="preserve">. </w:t>
      </w:r>
      <w:r w:rsidR="40CA1238" w:rsidRPr="00ED3D9A">
        <w:t xml:space="preserve">Prior to </w:t>
      </w:r>
      <w:r w:rsidR="00A64409" w:rsidRPr="00ED3D9A">
        <w:t>p</w:t>
      </w:r>
      <w:r w:rsidR="40CA1238" w:rsidRPr="00ED3D9A">
        <w:t xml:space="preserve">roject </w:t>
      </w:r>
      <w:r w:rsidR="00A64409" w:rsidRPr="00ED3D9A">
        <w:t>s</w:t>
      </w:r>
      <w:r w:rsidR="40CA1238" w:rsidRPr="00ED3D9A">
        <w:t xml:space="preserve">igning, </w:t>
      </w:r>
      <w:r w:rsidR="0019235C">
        <w:t xml:space="preserve">the </w:t>
      </w:r>
      <w:r w:rsidR="40CA1238" w:rsidRPr="002A4E2F">
        <w:t xml:space="preserve">AIFFP and the proponent agree </w:t>
      </w:r>
      <w:r w:rsidR="00CB4305">
        <w:t xml:space="preserve">to </w:t>
      </w:r>
      <w:r w:rsidR="40CA1238" w:rsidRPr="002A4E2F">
        <w:t xml:space="preserve">an Environmental and Social Management Plan (ESMP) appropriate to the risk and </w:t>
      </w:r>
      <w:r w:rsidR="40CA1238" w:rsidRPr="002163C0">
        <w:t>impacts of the project which</w:t>
      </w:r>
      <w:r w:rsidR="00093BA4" w:rsidRPr="002163C0">
        <w:t xml:space="preserve"> </w:t>
      </w:r>
      <w:r w:rsidR="00D84AAC" w:rsidRPr="002163C0">
        <w:t xml:space="preserve">outlines partners’ and contractors’ obligations to implement safeguards.  </w:t>
      </w:r>
    </w:p>
    <w:p w14:paraId="34325093" w14:textId="2C60DDC7" w:rsidR="004213DD" w:rsidRPr="00ED3D9A" w:rsidRDefault="004213DD" w:rsidP="002E101B">
      <w:pPr>
        <w:pStyle w:val="Heading3"/>
        <w:spacing w:after="0"/>
      </w:pPr>
      <w:r w:rsidRPr="00011DE7">
        <w:t>Investments are likely to have economic and social benefits</w:t>
      </w:r>
      <w:r w:rsidRPr="00ED3D9A">
        <w:t xml:space="preserve"> and address climate resilience and environmental and social safeguards: Findings</w:t>
      </w:r>
    </w:p>
    <w:p w14:paraId="61C2C85D" w14:textId="0D22ED19" w:rsidR="004213DD" w:rsidRPr="00ED3D9A" w:rsidRDefault="00963FA7" w:rsidP="0061755C">
      <w:r w:rsidRPr="00ED3D9A">
        <w:t>The Review finds that policies and systems in place related to economic and social benefits, climate resilience, and environment and social safeguards are high quality and are likely to contribute to investments achieving benefits in these areas</w:t>
      </w:r>
      <w:r w:rsidR="001A5015" w:rsidRPr="00ED3D9A">
        <w:t xml:space="preserve"> (</w:t>
      </w:r>
      <w:r w:rsidR="00BC4F2B" w:rsidRPr="00ED3D9A">
        <w:t xml:space="preserve">noting that an assessment of implementation is not yet possible). </w:t>
      </w:r>
      <w:r w:rsidR="008665CE" w:rsidRPr="00ED3D9A">
        <w:t xml:space="preserve">From a </w:t>
      </w:r>
      <w:r w:rsidR="00881859" w:rsidRPr="00ED3D9A">
        <w:t>r</w:t>
      </w:r>
      <w:r w:rsidR="008665CE" w:rsidRPr="00ED3D9A">
        <w:t>eview of AIFFP documentation and interviews with staff, i</w:t>
      </w:r>
      <w:r w:rsidRPr="00ED3D9A">
        <w:t>t is clear that:</w:t>
      </w:r>
    </w:p>
    <w:p w14:paraId="04B6FF25" w14:textId="33528D33" w:rsidR="00963FA7" w:rsidRPr="002E101B" w:rsidRDefault="00963FA7" w:rsidP="00FC4E43">
      <w:pPr>
        <w:pStyle w:val="Bullet2"/>
        <w:rPr>
          <w:lang w:val="en-AU"/>
        </w:rPr>
      </w:pPr>
      <w:r w:rsidRPr="002E101B">
        <w:rPr>
          <w:lang w:val="en-AU"/>
        </w:rPr>
        <w:t>Comprehensiv</w:t>
      </w:r>
      <w:r w:rsidR="008665CE" w:rsidRPr="002E101B">
        <w:rPr>
          <w:lang w:val="en-AU"/>
        </w:rPr>
        <w:t>e</w:t>
      </w:r>
      <w:r w:rsidR="0073258F" w:rsidRPr="002E101B">
        <w:rPr>
          <w:lang w:val="en-AU"/>
        </w:rPr>
        <w:t xml:space="preserve"> and robust</w:t>
      </w:r>
      <w:r w:rsidRPr="002E101B">
        <w:rPr>
          <w:lang w:val="en-AU"/>
        </w:rPr>
        <w:t xml:space="preserve"> policies and systems are in place</w:t>
      </w:r>
      <w:r w:rsidR="00CB4305">
        <w:rPr>
          <w:lang w:val="en-AU"/>
        </w:rPr>
        <w:t>;</w:t>
      </w:r>
    </w:p>
    <w:p w14:paraId="0C21D96D" w14:textId="4BBD9205" w:rsidR="00963FA7" w:rsidRPr="002E101B" w:rsidRDefault="00963FA7" w:rsidP="00FC4E43">
      <w:pPr>
        <w:pStyle w:val="Bullet2"/>
        <w:rPr>
          <w:lang w:val="en-AU"/>
        </w:rPr>
      </w:pPr>
      <w:r w:rsidRPr="002E101B">
        <w:rPr>
          <w:lang w:val="en-AU"/>
        </w:rPr>
        <w:t>The</w:t>
      </w:r>
      <w:r w:rsidR="0073258F" w:rsidRPr="002E101B">
        <w:rPr>
          <w:lang w:val="en-AU"/>
        </w:rPr>
        <w:t xml:space="preserve"> </w:t>
      </w:r>
      <w:r w:rsidR="00CB4305">
        <w:rPr>
          <w:lang w:val="en-AU"/>
        </w:rPr>
        <w:t xml:space="preserve">policies and systems </w:t>
      </w:r>
      <w:r w:rsidR="001A5015" w:rsidRPr="002E101B">
        <w:rPr>
          <w:lang w:val="en-AU"/>
        </w:rPr>
        <w:t>are</w:t>
      </w:r>
      <w:r w:rsidR="0073258F" w:rsidRPr="002E101B">
        <w:rPr>
          <w:lang w:val="en-AU"/>
        </w:rPr>
        <w:t xml:space="preserve"> relatively</w:t>
      </w:r>
      <w:r w:rsidRPr="002E101B">
        <w:rPr>
          <w:lang w:val="en-AU"/>
        </w:rPr>
        <w:t xml:space="preserve"> simple to understand and use</w:t>
      </w:r>
      <w:r w:rsidR="00CB4305">
        <w:rPr>
          <w:lang w:val="en-AU"/>
        </w:rPr>
        <w:t>;</w:t>
      </w:r>
    </w:p>
    <w:p w14:paraId="1F2909E6" w14:textId="4297A78D" w:rsidR="00963FA7" w:rsidRPr="002E101B" w:rsidRDefault="00963FA7" w:rsidP="00FC4E43">
      <w:pPr>
        <w:pStyle w:val="Bullet2"/>
        <w:rPr>
          <w:lang w:val="en-AU"/>
        </w:rPr>
      </w:pPr>
      <w:r w:rsidRPr="002E101B">
        <w:rPr>
          <w:lang w:val="en-AU"/>
        </w:rPr>
        <w:t>Th</w:t>
      </w:r>
      <w:r w:rsidR="0073258F" w:rsidRPr="002E101B">
        <w:rPr>
          <w:lang w:val="en-AU"/>
        </w:rPr>
        <w:t xml:space="preserve">e </w:t>
      </w:r>
      <w:r w:rsidR="00CB4305">
        <w:rPr>
          <w:lang w:val="en-AU"/>
        </w:rPr>
        <w:t xml:space="preserve">policies and </w:t>
      </w:r>
      <w:r w:rsidR="0073258F" w:rsidRPr="002E101B">
        <w:rPr>
          <w:lang w:val="en-AU"/>
        </w:rPr>
        <w:t>systems</w:t>
      </w:r>
      <w:r w:rsidRPr="002E101B">
        <w:rPr>
          <w:lang w:val="en-AU"/>
        </w:rPr>
        <w:t xml:space="preserve"> are </w:t>
      </w:r>
      <w:r w:rsidR="00A03517" w:rsidRPr="002E101B">
        <w:rPr>
          <w:lang w:val="en-AU"/>
        </w:rPr>
        <w:t>being implemented to the extent that is currently possible.</w:t>
      </w:r>
      <w:r w:rsidRPr="002E101B">
        <w:rPr>
          <w:lang w:val="en-AU"/>
        </w:rPr>
        <w:t xml:space="preserve"> </w:t>
      </w:r>
      <w:r w:rsidR="00A03517" w:rsidRPr="002E101B">
        <w:rPr>
          <w:lang w:val="en-AU"/>
        </w:rPr>
        <w:t>F</w:t>
      </w:r>
      <w:r w:rsidRPr="002E101B">
        <w:rPr>
          <w:lang w:val="en-AU"/>
        </w:rPr>
        <w:t xml:space="preserve">or example, they are included in all Board papers and </w:t>
      </w:r>
      <w:r w:rsidR="00A03517" w:rsidRPr="002E101B">
        <w:rPr>
          <w:lang w:val="en-AU"/>
        </w:rPr>
        <w:t xml:space="preserve">appear to be seriously </w:t>
      </w:r>
      <w:r w:rsidRPr="002E101B">
        <w:rPr>
          <w:lang w:val="en-AU"/>
        </w:rPr>
        <w:t>considered before investment approval</w:t>
      </w:r>
      <w:r w:rsidR="00CB4305">
        <w:rPr>
          <w:lang w:val="en-AU"/>
        </w:rPr>
        <w:t xml:space="preserve">; and </w:t>
      </w:r>
      <w:r w:rsidR="00A03517" w:rsidRPr="002E101B">
        <w:rPr>
          <w:lang w:val="en-AU"/>
        </w:rPr>
        <w:t xml:space="preserve"> </w:t>
      </w:r>
    </w:p>
    <w:p w14:paraId="040A80BA" w14:textId="5C296E20" w:rsidR="00963FA7" w:rsidRPr="002E101B" w:rsidRDefault="00A03517" w:rsidP="00FC4E43">
      <w:pPr>
        <w:pStyle w:val="Bullet2"/>
        <w:rPr>
          <w:lang w:val="en-AU"/>
        </w:rPr>
      </w:pPr>
      <w:r w:rsidRPr="002E101B">
        <w:rPr>
          <w:lang w:val="en-AU"/>
        </w:rPr>
        <w:t>All of the areas covered</w:t>
      </w:r>
      <w:r w:rsidR="00963FA7" w:rsidRPr="002E101B">
        <w:rPr>
          <w:lang w:val="en-AU"/>
        </w:rPr>
        <w:t xml:space="preserve"> are appropriately integrated across </w:t>
      </w:r>
      <w:r w:rsidR="00CB4305">
        <w:rPr>
          <w:lang w:val="en-AU"/>
        </w:rPr>
        <w:t xml:space="preserve">the </w:t>
      </w:r>
      <w:r w:rsidRPr="002E101B">
        <w:rPr>
          <w:lang w:val="en-AU"/>
        </w:rPr>
        <w:t>AIFFP</w:t>
      </w:r>
      <w:r w:rsidR="00CB4305">
        <w:rPr>
          <w:lang w:val="en-AU"/>
        </w:rPr>
        <w:t>’s</w:t>
      </w:r>
      <w:r w:rsidRPr="002E101B">
        <w:rPr>
          <w:lang w:val="en-AU"/>
        </w:rPr>
        <w:t xml:space="preserve"> </w:t>
      </w:r>
      <w:r w:rsidR="00963FA7" w:rsidRPr="002E101B">
        <w:rPr>
          <w:lang w:val="en-AU"/>
        </w:rPr>
        <w:t xml:space="preserve">multiple </w:t>
      </w:r>
      <w:r w:rsidRPr="002E101B">
        <w:rPr>
          <w:lang w:val="en-AU"/>
        </w:rPr>
        <w:t>investment stages</w:t>
      </w:r>
      <w:r w:rsidR="00963FA7" w:rsidRPr="002E101B">
        <w:rPr>
          <w:lang w:val="en-AU"/>
        </w:rPr>
        <w:t xml:space="preserve">, such as screening, approval and procurement. </w:t>
      </w:r>
    </w:p>
    <w:p w14:paraId="54E25914" w14:textId="09F6F86E" w:rsidR="00311180" w:rsidRPr="002163C0" w:rsidRDefault="00311180" w:rsidP="00392528">
      <w:r w:rsidRPr="00ED3D9A">
        <w:t xml:space="preserve">Further, as discussed under </w:t>
      </w:r>
      <w:r w:rsidR="00CB4305">
        <w:t>Q</w:t>
      </w:r>
      <w:r w:rsidRPr="00ED3D9A">
        <w:t>1</w:t>
      </w:r>
      <w:r w:rsidR="00CB4305">
        <w:t>A</w:t>
      </w:r>
      <w:r w:rsidRPr="00ED3D9A">
        <w:t xml:space="preserve"> above, the AIFFP’s approach of creating </w:t>
      </w:r>
      <w:r w:rsidR="005D798E" w:rsidRPr="004D7401">
        <w:t>contracting opportunities for Pacific businesses is unique and has the potential to generate econ</w:t>
      </w:r>
      <w:r w:rsidR="005D798E" w:rsidRPr="002A4E2F">
        <w:t xml:space="preserve">omic and social benefits in partner countries. </w:t>
      </w:r>
    </w:p>
    <w:p w14:paraId="0C981B62" w14:textId="48198BAF" w:rsidR="008F7527" w:rsidRPr="002163C0" w:rsidRDefault="004B5744" w:rsidP="00F352CA">
      <w:pPr>
        <w:pStyle w:val="IntroCopy"/>
      </w:pPr>
      <w:bookmarkStart w:id="29" w:name="_Hlk104110403"/>
      <w:r w:rsidRPr="004C2382">
        <w:t xml:space="preserve">Finding </w:t>
      </w:r>
      <w:r w:rsidR="00BA4D72" w:rsidRPr="000E135A">
        <w:t xml:space="preserve">11: </w:t>
      </w:r>
      <w:r w:rsidRPr="000E135A">
        <w:t xml:space="preserve">The AIFFP’s </w:t>
      </w:r>
      <w:r w:rsidR="00F352CA" w:rsidRPr="000E135A">
        <w:t>policies and systems for economic and social benefits, climate resilience, and environmental and social safeguards are likely to contribute to investments achieving benefits in these areas</w:t>
      </w:r>
      <w:bookmarkEnd w:id="29"/>
      <w:r w:rsidR="00F352CA" w:rsidRPr="002163C0">
        <w:t xml:space="preserve">. </w:t>
      </w:r>
    </w:p>
    <w:p w14:paraId="6A17643C" w14:textId="728CC962" w:rsidR="00B14FA7" w:rsidRPr="00011DE7" w:rsidRDefault="00F233F4" w:rsidP="007F76F2">
      <w:r w:rsidRPr="004C2382">
        <w:t xml:space="preserve">The Review also finds there are </w:t>
      </w:r>
      <w:r w:rsidR="00484E6F" w:rsidRPr="00011DE7">
        <w:t>three</w:t>
      </w:r>
      <w:r w:rsidR="000043FB" w:rsidRPr="00011DE7">
        <w:t xml:space="preserve"> areas where improvements could be considered. </w:t>
      </w:r>
    </w:p>
    <w:p w14:paraId="4344E83B" w14:textId="7525A906" w:rsidR="00F233F4" w:rsidRPr="00ED3D9A" w:rsidRDefault="00B14FA7" w:rsidP="00B14FA7">
      <w:r w:rsidRPr="00ED3D9A">
        <w:t xml:space="preserve">First, </w:t>
      </w:r>
      <w:r w:rsidR="008F3776" w:rsidRPr="00ED3D9A">
        <w:t xml:space="preserve">the AIFFP </w:t>
      </w:r>
      <w:r w:rsidR="006578EC" w:rsidRPr="00ED3D9A">
        <w:t>sh</w:t>
      </w:r>
      <w:r w:rsidR="008F3776" w:rsidRPr="00ED3D9A">
        <w:t xml:space="preserve">ould consider mechanisms to improve communication </w:t>
      </w:r>
      <w:r w:rsidR="00CB4305">
        <w:t xml:space="preserve">and coordination </w:t>
      </w:r>
      <w:r w:rsidR="008F3776" w:rsidRPr="002A4E2F">
        <w:t xml:space="preserve">with </w:t>
      </w:r>
      <w:r w:rsidR="002048E7" w:rsidRPr="002A4E2F">
        <w:t>relevant</w:t>
      </w:r>
      <w:r w:rsidR="008F3776" w:rsidRPr="002A4E2F">
        <w:t xml:space="preserve"> </w:t>
      </w:r>
      <w:r w:rsidR="002048E7" w:rsidRPr="002163C0">
        <w:t xml:space="preserve">programs and </w:t>
      </w:r>
      <w:r w:rsidR="008F3776" w:rsidRPr="002163C0">
        <w:t>partners. T</w:t>
      </w:r>
      <w:r w:rsidRPr="002163C0">
        <w:t>he AIFFP has developed and effectively leveraged relationships with</w:t>
      </w:r>
      <w:r w:rsidR="00F519B4" w:rsidRPr="002163C0">
        <w:t xml:space="preserve"> partners such as</w:t>
      </w:r>
      <w:r w:rsidR="00F233F4" w:rsidRPr="00ED3D9A">
        <w:t xml:space="preserve"> the APTC and the APCP. In interviews, both these partners reflected that earlier notice from the AIFFP on pipeline projects and upcoming tasks would </w:t>
      </w:r>
      <w:r w:rsidR="00CB4305">
        <w:t xml:space="preserve">have </w:t>
      </w:r>
      <w:r w:rsidR="00F233F4" w:rsidRPr="002A4E2F">
        <w:t>assist</w:t>
      </w:r>
      <w:r w:rsidR="00CB4305">
        <w:t>ed</w:t>
      </w:r>
      <w:r w:rsidR="00F233F4" w:rsidRPr="002A4E2F">
        <w:t xml:space="preserve"> them to provide better support to the AIFFP. For example, the APTC</w:t>
      </w:r>
      <w:r w:rsidR="005C6CD2" w:rsidRPr="002A4E2F">
        <w:rPr>
          <w:rFonts w:ascii="Arial" w:hAnsi="Arial" w:cs="Arial"/>
          <w:color w:val="000000"/>
          <w:szCs w:val="20"/>
          <w:shd w:val="clear" w:color="auto" w:fill="FFFFFF"/>
        </w:rPr>
        <w:t xml:space="preserve"> highlighted that early advice on pipeline investments </w:t>
      </w:r>
      <w:r w:rsidR="00CB4305">
        <w:rPr>
          <w:rFonts w:ascii="Arial" w:hAnsi="Arial" w:cs="Arial"/>
          <w:color w:val="000000"/>
          <w:szCs w:val="20"/>
          <w:shd w:val="clear" w:color="auto" w:fill="FFFFFF"/>
        </w:rPr>
        <w:t>would</w:t>
      </w:r>
      <w:r w:rsidR="00CB4305"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 xml:space="preserve">assist them to initiate planning of support for partner country training providers in advance of employer demand. This advance notice </w:t>
      </w:r>
      <w:r w:rsidR="00CB4305">
        <w:rPr>
          <w:rFonts w:ascii="Arial" w:hAnsi="Arial" w:cs="Arial"/>
          <w:color w:val="000000"/>
          <w:szCs w:val="20"/>
          <w:shd w:val="clear" w:color="auto" w:fill="FFFFFF"/>
        </w:rPr>
        <w:t>would</w:t>
      </w:r>
      <w:r w:rsidR="00CB4305"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 xml:space="preserve">enable greater collaboration between all stakeholders and improve the capacity of providers to deliver training in skills that </w:t>
      </w:r>
      <w:r w:rsidR="00795F68">
        <w:rPr>
          <w:rFonts w:ascii="Arial" w:hAnsi="Arial" w:cs="Arial"/>
          <w:color w:val="000000"/>
          <w:szCs w:val="20"/>
          <w:shd w:val="clear" w:color="auto" w:fill="FFFFFF"/>
        </w:rPr>
        <w:t>would be</w:t>
      </w:r>
      <w:r w:rsidR="00795F68"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relevant for future workforce requirements.</w:t>
      </w:r>
      <w:r w:rsidR="002D52FB" w:rsidRPr="002A4E2F">
        <w:t xml:space="preserve"> </w:t>
      </w:r>
      <w:r w:rsidR="00CB4305">
        <w:t>Similarly, t</w:t>
      </w:r>
      <w:r w:rsidR="00533D01" w:rsidRPr="002A4E2F">
        <w:t>he APCP</w:t>
      </w:r>
      <w:r w:rsidR="000B6978" w:rsidRPr="002A4E2F">
        <w:t xml:space="preserve"> also</w:t>
      </w:r>
      <w:r w:rsidR="00533D01" w:rsidRPr="002A4E2F">
        <w:t xml:space="preserve"> highlighted that earlier advice on upcoming assessments </w:t>
      </w:r>
      <w:r w:rsidR="00CB4305">
        <w:t>would</w:t>
      </w:r>
      <w:r w:rsidR="00CB4305" w:rsidRPr="002A4E2F">
        <w:t xml:space="preserve"> </w:t>
      </w:r>
      <w:r w:rsidR="00533D01" w:rsidRPr="002A4E2F">
        <w:t xml:space="preserve">help </w:t>
      </w:r>
      <w:r w:rsidR="00795F68">
        <w:t xml:space="preserve">to </w:t>
      </w:r>
      <w:r w:rsidR="00533D01" w:rsidRPr="002A4E2F">
        <w:t xml:space="preserve">ensure </w:t>
      </w:r>
      <w:r w:rsidR="00533D01" w:rsidRPr="00ED3D9A">
        <w:t>mobilis</w:t>
      </w:r>
      <w:r w:rsidR="00CB4305">
        <w:t>ation of</w:t>
      </w:r>
      <w:r w:rsidR="00533D01" w:rsidRPr="00ED3D9A">
        <w:t xml:space="preserve"> high quality support</w:t>
      </w:r>
      <w:r w:rsidR="00D432D6" w:rsidRPr="00ED3D9A">
        <w:t xml:space="preserve"> that </w:t>
      </w:r>
      <w:r w:rsidR="00795F68">
        <w:t xml:space="preserve">would </w:t>
      </w:r>
      <w:r w:rsidR="00D432D6" w:rsidRPr="00ED3D9A">
        <w:t xml:space="preserve">meet the </w:t>
      </w:r>
      <w:r w:rsidR="00795F68" w:rsidRPr="003D6D30">
        <w:t>needs</w:t>
      </w:r>
      <w:r w:rsidR="00795F68" w:rsidRPr="00ED3D9A">
        <w:t xml:space="preserve"> </w:t>
      </w:r>
      <w:r w:rsidR="00795F68">
        <w:t xml:space="preserve">of the </w:t>
      </w:r>
      <w:r w:rsidR="00D432D6" w:rsidRPr="00ED3D9A">
        <w:t>AIFFP.</w:t>
      </w:r>
    </w:p>
    <w:p w14:paraId="26BC1336" w14:textId="1B08D509" w:rsidR="00477057" w:rsidRPr="002163C0" w:rsidRDefault="00CB4305" w:rsidP="00B92294">
      <w:r>
        <w:t>The</w:t>
      </w:r>
      <w:r w:rsidR="009A0B2F" w:rsidRPr="002A4E2F">
        <w:t xml:space="preserve"> AIFFP </w:t>
      </w:r>
      <w:r>
        <w:t>could</w:t>
      </w:r>
      <w:r w:rsidR="009A0B2F" w:rsidRPr="00ED3D9A">
        <w:t xml:space="preserve"> also benefit from increased coordination with other development partners and infrastructure financ</w:t>
      </w:r>
      <w:r>
        <w:t>i</w:t>
      </w:r>
      <w:r w:rsidR="009A0B2F" w:rsidRPr="002A4E2F">
        <w:t xml:space="preserve">ers in the Pacific. </w:t>
      </w:r>
      <w:r w:rsidR="00B03B73" w:rsidRPr="002A4E2F">
        <w:t>Such partners may ha</w:t>
      </w:r>
      <w:r w:rsidR="00B03B73" w:rsidRPr="002163C0">
        <w:t xml:space="preserve">ve experiences that the AIFFP </w:t>
      </w:r>
      <w:r w:rsidR="00795F68">
        <w:t>could</w:t>
      </w:r>
      <w:r w:rsidR="00795F68" w:rsidRPr="002163C0">
        <w:t xml:space="preserve"> </w:t>
      </w:r>
      <w:r w:rsidR="00B03B73" w:rsidRPr="002163C0">
        <w:t xml:space="preserve">learn from; be able to support large priority projects that are beyond the capacity of the AIFFP; and, </w:t>
      </w:r>
      <w:r w:rsidR="00313757" w:rsidRPr="00ED3D9A">
        <w:t>a</w:t>
      </w:r>
      <w:r w:rsidR="009A0B2F" w:rsidRPr="00ED3D9A">
        <w:t xml:space="preserve">s previously noted under </w:t>
      </w:r>
      <w:r w:rsidR="00CD1001">
        <w:t>Q</w:t>
      </w:r>
      <w:r w:rsidR="009A0B2F" w:rsidRPr="00ED3D9A">
        <w:t>1</w:t>
      </w:r>
      <w:r w:rsidR="00CD1001">
        <w:t>A</w:t>
      </w:r>
      <w:r w:rsidR="009A0B2F" w:rsidRPr="002A4E2F">
        <w:t xml:space="preserve">, </w:t>
      </w:r>
      <w:r w:rsidR="00313757" w:rsidRPr="002A4E2F">
        <w:t xml:space="preserve">be able to assist with broader regulatory, capacity and maintenance programs. </w:t>
      </w:r>
      <w:r w:rsidR="009A0B2F" w:rsidRPr="002163C0">
        <w:t xml:space="preserve"> </w:t>
      </w:r>
    </w:p>
    <w:p w14:paraId="5B5679BB" w14:textId="74B1BDAD" w:rsidR="00257751" w:rsidRPr="00ED3D9A" w:rsidRDefault="005655BB" w:rsidP="00B92294">
      <w:r w:rsidRPr="00ED3D9A">
        <w:t>Second, w</w:t>
      </w:r>
      <w:r w:rsidR="00460C8B" w:rsidRPr="00ED3D9A">
        <w:t xml:space="preserve">hile the AIFFP’s </w:t>
      </w:r>
      <w:r w:rsidRPr="00ED3D9A">
        <w:t>policies and systems for gender equality (under the acronym ‘GESI’)</w:t>
      </w:r>
      <w:r w:rsidR="00460C8B" w:rsidRPr="00ED3D9A">
        <w:t xml:space="preserve"> </w:t>
      </w:r>
      <w:r w:rsidR="00EC1D51" w:rsidRPr="00ED3D9A">
        <w:t>are</w:t>
      </w:r>
      <w:r w:rsidR="00460C8B" w:rsidRPr="00ED3D9A">
        <w:t xml:space="preserve"> strong, disability inclusion </w:t>
      </w:r>
      <w:r w:rsidR="00795F68">
        <w:t>could</w:t>
      </w:r>
      <w:r w:rsidR="00795F68" w:rsidRPr="00ED3D9A">
        <w:t xml:space="preserve"> </w:t>
      </w:r>
      <w:r w:rsidR="00460C8B" w:rsidRPr="00ED3D9A">
        <w:t>be developed</w:t>
      </w:r>
      <w:r w:rsidR="00795F68" w:rsidRPr="00795F68">
        <w:t xml:space="preserve"> </w:t>
      </w:r>
      <w:r w:rsidR="00795F68" w:rsidRPr="00902FF0">
        <w:t>further</w:t>
      </w:r>
      <w:r w:rsidR="00460C8B" w:rsidRPr="00ED3D9A">
        <w:t xml:space="preserve">. </w:t>
      </w:r>
      <w:r w:rsidR="00846647" w:rsidRPr="00ED3D9A">
        <w:t xml:space="preserve">The AIFFP team shared examples of </w:t>
      </w:r>
      <w:r w:rsidR="0057534C" w:rsidRPr="00ED3D9A">
        <w:t>investments that had specific measures for strengthening disability inclusion. However,</w:t>
      </w:r>
      <w:r w:rsidR="00226870" w:rsidRPr="00ED3D9A">
        <w:t xml:space="preserve"> these project-level examples do not appear to be supported by higher</w:t>
      </w:r>
      <w:r w:rsidR="00CD1001">
        <w:t>-</w:t>
      </w:r>
      <w:r w:rsidR="00226870" w:rsidRPr="00ED3D9A">
        <w:t>level frameworks or guidance.</w:t>
      </w:r>
      <w:r w:rsidR="0057534C" w:rsidRPr="00ED3D9A">
        <w:t xml:space="preserve"> </w:t>
      </w:r>
      <w:r w:rsidR="00942A99" w:rsidRPr="00ED3D9A">
        <w:t xml:space="preserve">For example, specific policies or tools to assist staff </w:t>
      </w:r>
      <w:r w:rsidR="00CD1001">
        <w:t xml:space="preserve">to </w:t>
      </w:r>
      <w:r w:rsidR="00942A99" w:rsidRPr="002A4E2F">
        <w:t>consider disability inclusion are not included in AIFFP policies or SOPs.</w:t>
      </w:r>
      <w:r w:rsidR="00115D98" w:rsidRPr="002A4E2F">
        <w:t xml:space="preserve"> In addition, disability inclusion was discussed in a meaningful manner in only one of the Board papers examined by the Review team.</w:t>
      </w:r>
      <w:r w:rsidR="008444BD" w:rsidRPr="002163C0">
        <w:t xml:space="preserve"> </w:t>
      </w:r>
      <w:r w:rsidR="00D778C7" w:rsidRPr="002163C0">
        <w:t xml:space="preserve">The AIFFP MEL Plan was one area </w:t>
      </w:r>
      <w:r w:rsidR="00795F68">
        <w:t>in which</w:t>
      </w:r>
      <w:r w:rsidR="00795F68" w:rsidRPr="002163C0">
        <w:t xml:space="preserve"> </w:t>
      </w:r>
      <w:r w:rsidR="00D778C7" w:rsidRPr="002163C0">
        <w:t xml:space="preserve">disability inclusion was better integrated, with the MEL Plan aiming, for example, to collect </w:t>
      </w:r>
      <w:r w:rsidR="00D778C7" w:rsidRPr="00ED3D9A">
        <w:t xml:space="preserve">data on outcomes related to disability. </w:t>
      </w:r>
    </w:p>
    <w:p w14:paraId="526A6C20" w14:textId="1B9C2D13" w:rsidR="00484E6F" w:rsidRPr="001A20D8" w:rsidRDefault="00484E6F" w:rsidP="00B92294">
      <w:pPr>
        <w:pStyle w:val="IntroCopy"/>
      </w:pPr>
      <w:r w:rsidRPr="00ED3D9A">
        <w:t xml:space="preserve">Finding </w:t>
      </w:r>
      <w:r w:rsidR="00BA4D72">
        <w:t>12:</w:t>
      </w:r>
      <w:r w:rsidR="00BA4D72" w:rsidRPr="00ED3D9A">
        <w:t xml:space="preserve"> </w:t>
      </w:r>
      <w:r w:rsidRPr="00ED3D9A">
        <w:t xml:space="preserve">The AIFFP should </w:t>
      </w:r>
      <w:r w:rsidR="000E2F87" w:rsidRPr="004D7401">
        <w:t xml:space="preserve">consider </w:t>
      </w:r>
      <w:r w:rsidR="00490670" w:rsidRPr="00855C77">
        <w:t>mechanisms to improv</w:t>
      </w:r>
      <w:r w:rsidR="00A67AC0" w:rsidRPr="002A4E2F">
        <w:t>e communication</w:t>
      </w:r>
      <w:r w:rsidR="00490670" w:rsidRPr="002A4E2F">
        <w:t xml:space="preserve"> </w:t>
      </w:r>
      <w:r w:rsidR="00CD1001">
        <w:t xml:space="preserve">and coordination </w:t>
      </w:r>
      <w:r w:rsidR="00490670" w:rsidRPr="002A4E2F">
        <w:t>with</w:t>
      </w:r>
      <w:r w:rsidR="00035C1C" w:rsidRPr="002A4E2F">
        <w:t xml:space="preserve"> relevant programs/</w:t>
      </w:r>
      <w:r w:rsidR="00CD1001" w:rsidRPr="00ED3D9A">
        <w:t>partners and</w:t>
      </w:r>
      <w:r w:rsidR="00FB6DA9" w:rsidRPr="00ED3D9A">
        <w:t xml:space="preserve"> </w:t>
      </w:r>
      <w:r w:rsidR="00011DE7">
        <w:t xml:space="preserve">options for </w:t>
      </w:r>
      <w:r w:rsidR="00FB6DA9" w:rsidRPr="00011DE7">
        <w:t xml:space="preserve">increasing disability inclusion </w:t>
      </w:r>
      <w:r w:rsidR="00AB5695" w:rsidRPr="00011DE7">
        <w:t xml:space="preserve">guidance </w:t>
      </w:r>
      <w:r w:rsidR="00FB6DA9" w:rsidRPr="00107D57">
        <w:t xml:space="preserve">in its systems and policies. </w:t>
      </w:r>
    </w:p>
    <w:p w14:paraId="58F6E3DE" w14:textId="4795C091" w:rsidR="00B1223A" w:rsidRPr="00ED3D9A" w:rsidRDefault="00DC3E7A" w:rsidP="007F76F2">
      <w:r w:rsidRPr="001A20D8">
        <w:t xml:space="preserve">Third, </w:t>
      </w:r>
      <w:r w:rsidR="00664D61" w:rsidRPr="001A20D8">
        <w:t>in the area of safeguards</w:t>
      </w:r>
      <w:r w:rsidR="00501F9B" w:rsidRPr="001A20D8">
        <w:t>,</w:t>
      </w:r>
      <w:r w:rsidR="00664D61" w:rsidRPr="001A20D8">
        <w:t xml:space="preserve"> </w:t>
      </w:r>
      <w:r w:rsidR="40CA1238" w:rsidRPr="001A20D8">
        <w:t>opportunity exists for</w:t>
      </w:r>
      <w:r w:rsidR="00A233A1">
        <w:t xml:space="preserve"> the</w:t>
      </w:r>
      <w:r w:rsidR="40CA1238" w:rsidRPr="002A4E2F">
        <w:t xml:space="preserve"> AIFFP to identify efficiencies and synergies within DFAT and partner safeguard</w:t>
      </w:r>
      <w:r w:rsidR="001A422E">
        <w:t>s</w:t>
      </w:r>
      <w:r w:rsidR="40CA1238" w:rsidRPr="002A4E2F">
        <w:t xml:space="preserve"> systems</w:t>
      </w:r>
      <w:r w:rsidR="40CA1238" w:rsidRPr="00ED3D9A">
        <w:t xml:space="preserve"> to better manage environmental and social risks and impacts</w:t>
      </w:r>
      <w:r w:rsidR="00664D61" w:rsidRPr="00ED3D9A">
        <w:t>.</w:t>
      </w:r>
      <w:r w:rsidR="00504D4F" w:rsidRPr="00ED3D9A">
        <w:t xml:space="preserve"> </w:t>
      </w:r>
      <w:r w:rsidR="00664D61" w:rsidRPr="00ED3D9A">
        <w:t>A</w:t>
      </w:r>
      <w:r w:rsidR="00504D4F" w:rsidRPr="00ED3D9A">
        <w:t>s noted above</w:t>
      </w:r>
      <w:r w:rsidR="00664D61" w:rsidRPr="00ED3D9A">
        <w:t>,</w:t>
      </w:r>
      <w:r w:rsidR="00C35412" w:rsidRPr="00ED3D9A">
        <w:t xml:space="preserve"> AIFFP</w:t>
      </w:r>
      <w:r w:rsidR="00504D4F" w:rsidRPr="00ED3D9A">
        <w:t xml:space="preserve"> </w:t>
      </w:r>
      <w:r w:rsidR="00374C2F" w:rsidRPr="00ED3D9A">
        <w:t>investme</w:t>
      </w:r>
      <w:r w:rsidR="00C35412" w:rsidRPr="00ED3D9A">
        <w:t>nts</w:t>
      </w:r>
      <w:r w:rsidR="00374C2F" w:rsidRPr="00ED3D9A">
        <w:t xml:space="preserve"> are required to meet both DFAT and EFA safeguard</w:t>
      </w:r>
      <w:r w:rsidR="00C86027">
        <w:t>s</w:t>
      </w:r>
      <w:r w:rsidR="00374C2F" w:rsidRPr="00ED3D9A">
        <w:t xml:space="preserve"> requirement</w:t>
      </w:r>
      <w:r w:rsidR="00B1223A" w:rsidRPr="00ED3D9A">
        <w:t>s</w:t>
      </w:r>
      <w:r w:rsidR="00FB7105" w:rsidRPr="00ED3D9A">
        <w:t xml:space="preserve"> to be </w:t>
      </w:r>
      <w:r w:rsidR="003232F9" w:rsidRPr="00ED3D9A">
        <w:t>endorsed</w:t>
      </w:r>
      <w:r w:rsidR="00FB7105" w:rsidRPr="00ED3D9A">
        <w:t xml:space="preserve"> by their respective Boards. The AIFFP and EFA apply similar, though not identical, safeguard</w:t>
      </w:r>
      <w:r w:rsidR="00C86027">
        <w:t>s</w:t>
      </w:r>
      <w:r w:rsidR="00FB7105" w:rsidRPr="00ED3D9A">
        <w:t xml:space="preserve"> standards. At the same time, both AIFFP and EFA</w:t>
      </w:r>
      <w:r w:rsidR="40CA1238" w:rsidRPr="00ED3D9A">
        <w:t xml:space="preserve"> Safeguards Policies enable the environmental and social assessment processes of other implementation partners to be used or adapted once they have been reviewed and determined to be broadly equivalent in their objectives, principles and scope.</w:t>
      </w:r>
      <w:r w:rsidR="00733452" w:rsidRPr="00ED3D9A">
        <w:t xml:space="preserve"> </w:t>
      </w:r>
    </w:p>
    <w:p w14:paraId="03B0D8FD" w14:textId="466649CD" w:rsidR="0073773B" w:rsidRPr="00ED3D9A" w:rsidRDefault="40CA1238" w:rsidP="007D6C22">
      <w:r w:rsidRPr="00ED3D9A">
        <w:t xml:space="preserve">Different lenders applying their respective standards to the assessment of a project can potentially add an additional layer of complexity to project processing that may delay the process. To date, </w:t>
      </w:r>
      <w:r w:rsidR="00A233A1">
        <w:t xml:space="preserve">the </w:t>
      </w:r>
      <w:r w:rsidRPr="002A4E2F">
        <w:t xml:space="preserve">AIFFP and EFA have effectively managed this complexity through the commission of IESC compliance reviews of all loans. </w:t>
      </w:r>
      <w:r w:rsidR="00A233A1">
        <w:t>However, t</w:t>
      </w:r>
      <w:r w:rsidR="00733452" w:rsidRPr="002A4E2F">
        <w:t>his system can create ine</w:t>
      </w:r>
      <w:r w:rsidR="00FA7CCE" w:rsidRPr="002A4E2F">
        <w:t>fficiencies for the AIFFP and EFA</w:t>
      </w:r>
      <w:r w:rsidR="00FA7CCE" w:rsidRPr="00ED3D9A">
        <w:t xml:space="preserve">, particularly when an IESC report </w:t>
      </w:r>
      <w:r w:rsidR="004C1DC8" w:rsidRPr="00ED3D9A">
        <w:t>recommends last</w:t>
      </w:r>
      <w:r w:rsidR="00A233A1">
        <w:t>-</w:t>
      </w:r>
      <w:r w:rsidR="004C1DC8" w:rsidRPr="00ED3D9A">
        <w:t>minute changes to investments and associated papers</w:t>
      </w:r>
      <w:r w:rsidR="00F572A2" w:rsidRPr="00ED3D9A">
        <w:t xml:space="preserve">. </w:t>
      </w:r>
      <w:r w:rsidR="00D40D8A" w:rsidRPr="00ED3D9A">
        <w:t>Given these risks, the Review team questions the value of investments needing to meet both DFAT and EFA safeguard</w:t>
      </w:r>
      <w:r w:rsidR="00C86027">
        <w:t>s</w:t>
      </w:r>
      <w:r w:rsidR="00D40D8A" w:rsidRPr="00ED3D9A">
        <w:t xml:space="preserve"> standards. The AIFFP drives and oversees the safeguards process and ensures DFAT’s high standards are met. The quality of DFAT’s standards and the</w:t>
      </w:r>
      <w:r w:rsidR="004628B1" w:rsidRPr="00ED3D9A">
        <w:t xml:space="preserve"> AIFFP’s sound </w:t>
      </w:r>
      <w:r w:rsidR="00690C50" w:rsidRPr="00ED3D9A">
        <w:t>processes</w:t>
      </w:r>
      <w:r w:rsidR="004628B1" w:rsidRPr="00ED3D9A">
        <w:t xml:space="preserve"> suggest that the AIFFP could have greater autonomy in decision</w:t>
      </w:r>
      <w:r w:rsidR="00A233A1">
        <w:t>-</w:t>
      </w:r>
      <w:r w:rsidR="004628B1" w:rsidRPr="00ED3D9A">
        <w:t xml:space="preserve">making around </w:t>
      </w:r>
      <w:r w:rsidR="00690C50" w:rsidRPr="00ED3D9A">
        <w:t xml:space="preserve">safeguards. </w:t>
      </w:r>
      <w:r w:rsidR="00CD2A76">
        <w:t>However, given EFA is lender of record</w:t>
      </w:r>
      <w:r w:rsidR="00C65612">
        <w:t xml:space="preserve">, accepting AIFFP autonomy on decision-making grounds around safeguards may not </w:t>
      </w:r>
      <w:r w:rsidR="002B6A70">
        <w:t xml:space="preserve">always </w:t>
      </w:r>
      <w:r w:rsidR="00C65612">
        <w:t xml:space="preserve">be </w:t>
      </w:r>
      <w:r w:rsidR="002B6A70">
        <w:t>possible.</w:t>
      </w:r>
    </w:p>
    <w:p w14:paraId="61F9381E" w14:textId="31474056" w:rsidR="0033302C" w:rsidRDefault="006B7D41" w:rsidP="00C85D0F">
      <w:pPr>
        <w:pStyle w:val="IntroCopy"/>
      </w:pPr>
      <w:r w:rsidRPr="00ED3D9A">
        <w:t xml:space="preserve">Finding </w:t>
      </w:r>
      <w:r w:rsidR="00BA4D72">
        <w:t>13:</w:t>
      </w:r>
      <w:r w:rsidR="00BA4D72" w:rsidRPr="00ED3D9A">
        <w:t xml:space="preserve"> </w:t>
      </w:r>
      <w:r w:rsidR="00706288" w:rsidRPr="004D7401">
        <w:t xml:space="preserve">To increase efficiency and attractiveness to partners, </w:t>
      </w:r>
      <w:r w:rsidR="00A233A1">
        <w:t xml:space="preserve">the </w:t>
      </w:r>
      <w:r w:rsidR="00706288" w:rsidRPr="004D7401">
        <w:t xml:space="preserve">AIFFP and EFA should explore </w:t>
      </w:r>
      <w:r w:rsidR="00A233A1">
        <w:t xml:space="preserve">an </w:t>
      </w:r>
      <w:r w:rsidR="00706288" w:rsidRPr="004D7401">
        <w:t xml:space="preserve">agreement </w:t>
      </w:r>
      <w:r w:rsidR="40CA1238" w:rsidRPr="002A4E2F">
        <w:t xml:space="preserve">to establish an environmental and social due diligence process that includes a level of reliance on </w:t>
      </w:r>
      <w:r w:rsidR="00A233A1">
        <w:t xml:space="preserve">the </w:t>
      </w:r>
      <w:r w:rsidR="40CA1238" w:rsidRPr="002A4E2F">
        <w:t>AIFFP’s safeguard</w:t>
      </w:r>
      <w:r w:rsidR="00A233A1">
        <w:t>s</w:t>
      </w:r>
      <w:r w:rsidR="40CA1238" w:rsidRPr="002A4E2F">
        <w:t xml:space="preserve"> systems</w:t>
      </w:r>
      <w:r w:rsidR="00870CC1" w:rsidRPr="002A4E2F">
        <w:t>.</w:t>
      </w:r>
      <w:r w:rsidR="007F3687">
        <w:t xml:space="preserve"> However, full reliance may never be possible given EFA’s role as lender of record.</w:t>
      </w:r>
    </w:p>
    <w:p w14:paraId="157BE602" w14:textId="77777777" w:rsidR="0033302C" w:rsidRDefault="0033302C">
      <w:pPr>
        <w:spacing w:after="0" w:line="240" w:lineRule="auto"/>
        <w:rPr>
          <w:i/>
          <w:color w:val="2294CD"/>
          <w:sz w:val="24"/>
        </w:rPr>
      </w:pPr>
      <w:r>
        <w:br w:type="page"/>
      </w:r>
    </w:p>
    <w:p w14:paraId="16242CC5" w14:textId="3F704E3C" w:rsidR="00A233A1" w:rsidRDefault="0033302C" w:rsidP="00590BC7">
      <w:pPr>
        <w:pStyle w:val="Heading2NOTOC"/>
      </w:pPr>
      <w:r w:rsidRPr="00ED3D9A">
        <w:t xml:space="preserve">Q1C: </w:t>
      </w:r>
      <w:r w:rsidRPr="002A4E2F">
        <w:t xml:space="preserve">How does </w:t>
      </w:r>
      <w:r>
        <w:t xml:space="preserve">the </w:t>
      </w:r>
      <w:r w:rsidRPr="002A4E2F">
        <w:t xml:space="preserve">AIFFP’s progress compare to </w:t>
      </w:r>
      <w:r>
        <w:t xml:space="preserve">that of </w:t>
      </w:r>
      <w:r w:rsidRPr="002A4E2F">
        <w:t>other infrastructure financiers in the region?</w:t>
      </w:r>
    </w:p>
    <w:p w14:paraId="0AFD38DF" w14:textId="77777777" w:rsidR="00091459" w:rsidRDefault="00091459" w:rsidP="00091459">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09234BA9" w14:textId="664D7FD5" w:rsidR="00091459" w:rsidRPr="00091459" w:rsidRDefault="00091459" w:rsidP="00091459">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made good progress since its establishment in 2019 compared to that of other infrastructure financiers in the region. In 2021, the AIFFP was the second-largest infrastructure financier in the Pacific by financing value and number of projects. </w:t>
      </w:r>
      <w:r w:rsidRPr="00AF16F2">
        <w:t>Among indicators of inclusiveness</w:t>
      </w:r>
      <w:r>
        <w:t xml:space="preserve"> – such as the availability of policies related to GESI, climate resilience, and social safeguards – </w:t>
      </w:r>
      <w:r w:rsidRPr="00AF16F2">
        <w:t>the AIFFP performs above average</w:t>
      </w:r>
      <w:r>
        <w:t xml:space="preserve"> compared to other financiers. </w:t>
      </w:r>
    </w:p>
    <w:p w14:paraId="3C03F6AE" w14:textId="1854D2AF" w:rsidR="00DA68BF" w:rsidRPr="00ED3D9A" w:rsidRDefault="00C146DE" w:rsidP="00AF488E">
      <w:r w:rsidRPr="00ED3D9A">
        <w:t xml:space="preserve">At the inception stage, specific factors for exploration for this sub-question were not developed. </w:t>
      </w:r>
      <w:r w:rsidR="007529A8" w:rsidRPr="00ED3D9A">
        <w:t>As part of the benchmarking exercise described in the methodology</w:t>
      </w:r>
      <w:r w:rsidR="00A233A1">
        <w:t>,</w:t>
      </w:r>
      <w:r w:rsidR="007529A8" w:rsidRPr="002A4E2F">
        <w:t xml:space="preserve"> t</w:t>
      </w:r>
      <w:r w:rsidRPr="002A4E2F">
        <w:t xml:space="preserve">he Review </w:t>
      </w:r>
      <w:r w:rsidR="00C86027">
        <w:t>t</w:t>
      </w:r>
      <w:r w:rsidRPr="002A4E2F">
        <w:t>eam, together</w:t>
      </w:r>
      <w:r w:rsidR="007529A8" w:rsidRPr="002A4E2F">
        <w:t xml:space="preserve"> with the AIFFP, identified a </w:t>
      </w:r>
      <w:r w:rsidR="00A233A1">
        <w:t>set</w:t>
      </w:r>
      <w:r w:rsidR="00A233A1" w:rsidRPr="002A4E2F">
        <w:t xml:space="preserve"> </w:t>
      </w:r>
      <w:r w:rsidR="007529A8" w:rsidRPr="002A4E2F">
        <w:t xml:space="preserve">of key measures </w:t>
      </w:r>
      <w:r w:rsidR="009A4E63" w:rsidRPr="002A4E2F">
        <w:t>to</w:t>
      </w:r>
      <w:r w:rsidR="000B7CA3" w:rsidRPr="002A4E2F">
        <w:t xml:space="preserve"> assess the AIFFP’s progress in comparison to other infrastructure </w:t>
      </w:r>
      <w:r w:rsidR="00686C0E" w:rsidRPr="002A7AE0">
        <w:t>financiers</w:t>
      </w:r>
      <w:r w:rsidR="000B7CA3" w:rsidRPr="0047693C">
        <w:t xml:space="preserve"> in the region</w:t>
      </w:r>
      <w:r w:rsidR="00ED77E5" w:rsidRPr="002163C0">
        <w:t>.</w:t>
      </w:r>
      <w:r w:rsidR="00137C1D" w:rsidRPr="002163C0">
        <w:t xml:space="preserve"> These included</w:t>
      </w:r>
      <w:r w:rsidR="00C86027">
        <w:t xml:space="preserve"> the</w:t>
      </w:r>
      <w:r w:rsidR="00686C0E" w:rsidRPr="00BA4D72">
        <w:t xml:space="preserve"> </w:t>
      </w:r>
      <w:r w:rsidR="001A7B64" w:rsidRPr="004C2382">
        <w:t>total value of committed funds</w:t>
      </w:r>
      <w:r w:rsidR="00A233A1">
        <w:t>,</w:t>
      </w:r>
      <w:r w:rsidR="001A7B64" w:rsidRPr="00ED3D9A">
        <w:t xml:space="preserve"> </w:t>
      </w:r>
      <w:r w:rsidR="00C86027">
        <w:t xml:space="preserve">the </w:t>
      </w:r>
      <w:r w:rsidR="001A7B64" w:rsidRPr="00ED3D9A">
        <w:t>total number of loans</w:t>
      </w:r>
      <w:r w:rsidR="00A233A1">
        <w:t>,</w:t>
      </w:r>
      <w:r w:rsidR="001A7B64" w:rsidRPr="00ED3D9A">
        <w:t xml:space="preserve"> and inclusiveness </w:t>
      </w:r>
      <w:r w:rsidR="00482D06" w:rsidRPr="00ED3D9A">
        <w:t>scores</w:t>
      </w:r>
      <w:r w:rsidR="00137C1D" w:rsidRPr="00ED3D9A">
        <w:t>. Each of these measures is</w:t>
      </w:r>
      <w:r w:rsidR="009A4E63" w:rsidRPr="00ED3D9A">
        <w:t xml:space="preserve"> discussed below.</w:t>
      </w:r>
      <w:r w:rsidR="004737DD" w:rsidRPr="00ED3D9A">
        <w:t xml:space="preserve"> </w:t>
      </w:r>
    </w:p>
    <w:p w14:paraId="01AFDBB8" w14:textId="5E42D2FE" w:rsidR="00482D06" w:rsidRPr="00ED3D9A" w:rsidRDefault="00482D06" w:rsidP="002E101B">
      <w:pPr>
        <w:pStyle w:val="Heading3"/>
        <w:spacing w:after="0"/>
      </w:pPr>
      <w:r w:rsidRPr="00ED3D9A">
        <w:t>Total value of committed funds</w:t>
      </w:r>
    </w:p>
    <w:p w14:paraId="07BFABB8" w14:textId="74CC0106" w:rsidR="005200EE" w:rsidRPr="00F22AC6" w:rsidRDefault="005200EE" w:rsidP="005200EE">
      <w:r w:rsidRPr="00435791">
        <w:t xml:space="preserve">Following its establishment in 2019, the AIFFP has grown the value of its committed loan expenditure by an </w:t>
      </w:r>
      <w:r w:rsidRPr="00F22AC6">
        <w:t>average of 370% year on year, leading it to become, in 2021, the region’s second</w:t>
      </w:r>
      <w:r w:rsidR="00A233A1" w:rsidRPr="00F22AC6">
        <w:t>-</w:t>
      </w:r>
      <w:r w:rsidRPr="00F22AC6">
        <w:t xml:space="preserve">largest financier of loans after the ADB. </w:t>
      </w:r>
    </w:p>
    <w:p w14:paraId="1AE1C0AD" w14:textId="3C2400D6" w:rsidR="005200EE" w:rsidRPr="00F22AC6" w:rsidRDefault="005200EE" w:rsidP="005200EE">
      <w:r w:rsidRPr="00F22AC6">
        <w:t xml:space="preserve">Since being declared open for business in 2019, the AIFFP has committed (via both loan and grant financing) just over 53% of its </w:t>
      </w:r>
      <w:r w:rsidR="00DB0CAE" w:rsidRPr="00F22AC6">
        <w:t xml:space="preserve">original </w:t>
      </w:r>
      <w:r w:rsidRPr="00F22AC6">
        <w:t>asset value</w:t>
      </w:r>
      <w:r w:rsidR="00DB0CAE" w:rsidRPr="00F22AC6">
        <w:t xml:space="preserve"> of AUD2 billion</w:t>
      </w:r>
      <w:r w:rsidR="00DB0CAE" w:rsidRPr="00F22AC6">
        <w:rPr>
          <w:rStyle w:val="FootnoteReference"/>
        </w:rPr>
        <w:footnoteReference w:id="15"/>
      </w:r>
      <w:r w:rsidRPr="00F22AC6">
        <w:t xml:space="preserve">. Although it has been operational for three years longer than the AIFFP, the NAIF committed only 59% of its total asset value between 2016 and 2021. </w:t>
      </w:r>
    </w:p>
    <w:p w14:paraId="0F4666B9" w14:textId="69E1DB93" w:rsidR="00002322" w:rsidRPr="00F22AC6" w:rsidRDefault="00002322" w:rsidP="00441DA4">
      <w:pPr>
        <w:keepNext/>
      </w:pPr>
      <w:r w:rsidRPr="00CC498F">
        <w:rPr>
          <w:b/>
          <w:iCs/>
          <w:color w:val="196A93"/>
          <w:sz w:val="18"/>
          <w:szCs w:val="18"/>
        </w:rPr>
        <w:t>Figure</w:t>
      </w:r>
      <w:r w:rsidR="00921801">
        <w:rPr>
          <w:b/>
          <w:iCs/>
          <w:color w:val="196A93"/>
          <w:sz w:val="18"/>
          <w:szCs w:val="18"/>
        </w:rPr>
        <w:t xml:space="preserve"> 4</w:t>
      </w:r>
      <w:r w:rsidRPr="00CC498F">
        <w:rPr>
          <w:b/>
          <w:iCs/>
          <w:color w:val="196A93"/>
          <w:sz w:val="18"/>
          <w:szCs w:val="18"/>
        </w:rPr>
        <w:t>: In 202</w:t>
      </w:r>
      <w:r w:rsidR="009402BE" w:rsidRPr="00CC498F">
        <w:rPr>
          <w:b/>
          <w:iCs/>
          <w:color w:val="196A93"/>
          <w:sz w:val="18"/>
          <w:szCs w:val="18"/>
        </w:rPr>
        <w:t>0</w:t>
      </w:r>
      <w:r w:rsidR="00A233A1" w:rsidRPr="00CC498F">
        <w:rPr>
          <w:b/>
          <w:iCs/>
          <w:color w:val="196A93"/>
          <w:sz w:val="18"/>
          <w:szCs w:val="18"/>
        </w:rPr>
        <w:t>,</w:t>
      </w:r>
      <w:r w:rsidRPr="00CC498F">
        <w:rPr>
          <w:b/>
          <w:iCs/>
          <w:color w:val="196A93"/>
          <w:sz w:val="18"/>
          <w:szCs w:val="18"/>
        </w:rPr>
        <w:t xml:space="preserve"> the AIFFP became the region's second</w:t>
      </w:r>
      <w:r w:rsidR="002A4E2F" w:rsidRPr="00CC498F">
        <w:rPr>
          <w:b/>
          <w:iCs/>
          <w:color w:val="196A93"/>
          <w:sz w:val="18"/>
          <w:szCs w:val="18"/>
        </w:rPr>
        <w:t>-</w:t>
      </w:r>
      <w:r w:rsidRPr="00CC498F">
        <w:rPr>
          <w:b/>
          <w:iCs/>
          <w:color w:val="196A93"/>
          <w:sz w:val="18"/>
          <w:szCs w:val="18"/>
        </w:rPr>
        <w:t>largest infrastructure financier</w:t>
      </w:r>
      <w:r w:rsidRPr="00F22AC6">
        <w:rPr>
          <w:rStyle w:val="FootnoteReference"/>
          <w:sz w:val="18"/>
        </w:rPr>
        <w:footnoteReference w:id="16"/>
      </w:r>
    </w:p>
    <w:p w14:paraId="753A7B80" w14:textId="4D4148A4" w:rsidR="00482D06" w:rsidRPr="00F22AC6" w:rsidRDefault="008F0183" w:rsidP="002E101B">
      <w:pPr>
        <w:spacing w:after="0"/>
        <w:rPr>
          <w:b/>
          <w:iCs/>
          <w:color w:val="507CB9"/>
          <w:sz w:val="24"/>
          <w:szCs w:val="26"/>
        </w:rPr>
      </w:pPr>
      <w:r w:rsidRPr="00F22AC6">
        <w:rPr>
          <w:b/>
          <w:iCs/>
          <w:noProof/>
          <w:color w:val="507CB9"/>
          <w:sz w:val="18"/>
          <w:szCs w:val="18"/>
        </w:rPr>
        <mc:AlternateContent>
          <mc:Choice Requires="wpg">
            <w:drawing>
              <wp:inline distT="0" distB="0" distL="0" distR="0" wp14:anchorId="7EB8858F" wp14:editId="52FBA1BF">
                <wp:extent cx="6120130" cy="4862830"/>
                <wp:effectExtent l="0" t="0" r="0" b="0"/>
                <wp:docPr id="50" name="Group 14" descr="Figure 4 shows that in 2020, the AIFFP became the Pacific region’s second largest infrastructure financier by loan volume. The Asian Development Bank was the largest infrastructure financier. "/>
                <wp:cNvGraphicFramePr/>
                <a:graphic xmlns:a="http://schemas.openxmlformats.org/drawingml/2006/main">
                  <a:graphicData uri="http://schemas.microsoft.com/office/word/2010/wordprocessingGroup">
                    <wpg:wgp>
                      <wpg:cNvGrpSpPr/>
                      <wpg:grpSpPr>
                        <a:xfrm>
                          <a:off x="0" y="0"/>
                          <a:ext cx="6120130" cy="4862830"/>
                          <a:chOff x="0" y="0"/>
                          <a:chExt cx="6120130" cy="4862830"/>
                        </a:xfrm>
                      </wpg:grpSpPr>
                      <pic:pic xmlns:pic="http://schemas.openxmlformats.org/drawingml/2006/picture">
                        <pic:nvPicPr>
                          <pic:cNvPr id="51" name="Picture 51" descr="Chart, bar chart&#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862830"/>
                          </a:xfrm>
                          <a:prstGeom prst="rect">
                            <a:avLst/>
                          </a:prstGeom>
                          <a:noFill/>
                          <a:ln>
                            <a:noFill/>
                          </a:ln>
                        </pic:spPr>
                      </pic:pic>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09625" y="466725"/>
                            <a:ext cx="2252980" cy="175260"/>
                          </a:xfrm>
                          <a:prstGeom prst="rect">
                            <a:avLst/>
                          </a:prstGeom>
                          <a:noFill/>
                          <a:ln>
                            <a:noFill/>
                          </a:ln>
                        </pic:spPr>
                      </pic:pic>
                    </wpg:wgp>
                  </a:graphicData>
                </a:graphic>
              </wp:inline>
            </w:drawing>
          </mc:Choice>
          <mc:Fallback xmlns:oel="http://schemas.microsoft.com/office/2019/extlst">
            <w:pict>
              <v:group w14:anchorId="247D6856" id="Group 14" o:spid="_x0000_s1026" alt="Figure 4 shows that in 2020, the AIFFP became the Pacific region’s second largest infrastructure financier by loan volume. The Asian Development Bank was the largest infrastructure financier. " style="width:481.9pt;height:382.9pt;mso-position-horizontal-relative:char;mso-position-vertical-relative:line" coordsize="61201,4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">
                <v:shape id="Picture 51" o:spid="_x0000_s1027" type="#_x0000_t75" alt="Chart, bar chart&#10;&#10;Description automatically generated" style="position:absolute;width:61201;height:48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">
                  <v:imagedata r:id="rId33" o:title="Chart, bar chart&#10;&#10;Description automatically generated"/>
                </v:shape>
                <v:shape id="Picture 52" o:spid="_x0000_s1028" type="#_x0000_t75" style="position:absolute;left:8096;top:4667;width:2253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">
                  <v:imagedata r:id="rId34" o:title=""/>
                </v:shape>
                <w10:anchorlock/>
              </v:group>
            </w:pict>
          </mc:Fallback>
        </mc:AlternateContent>
      </w:r>
      <w:r w:rsidR="00482D06" w:rsidRPr="00F23F11">
        <w:rPr>
          <w:rStyle w:val="Heading3Char"/>
        </w:rPr>
        <w:t>Total number of loans</w:t>
      </w:r>
    </w:p>
    <w:p w14:paraId="7C4DE228" w14:textId="052C8CC1" w:rsidR="006D703D" w:rsidRDefault="006D703D" w:rsidP="006D703D">
      <w:r w:rsidRPr="00F22AC6">
        <w:t xml:space="preserve">Measured by </w:t>
      </w:r>
      <w:r w:rsidR="00A233A1" w:rsidRPr="00F22AC6">
        <w:t xml:space="preserve">the </w:t>
      </w:r>
      <w:r w:rsidRPr="00F22AC6">
        <w:t>number of loans provided between 2019</w:t>
      </w:r>
      <w:r w:rsidR="00A233A1" w:rsidRPr="00F22AC6">
        <w:t xml:space="preserve"> and </w:t>
      </w:r>
      <w:r w:rsidRPr="00F22AC6">
        <w:t xml:space="preserve">2022, the AIFFP’s project portfolio of eight </w:t>
      </w:r>
      <w:r w:rsidR="00CE7231" w:rsidRPr="00F22AC6">
        <w:t>loans</w:t>
      </w:r>
      <w:r w:rsidRPr="00F22AC6">
        <w:rPr>
          <w:rStyle w:val="FootnoteReference"/>
        </w:rPr>
        <w:footnoteReference w:id="17"/>
      </w:r>
      <w:r w:rsidRPr="00F22AC6">
        <w:t xml:space="preserve"> is second only to that of the ADB (which invested in a total of 10 </w:t>
      </w:r>
      <w:r w:rsidR="00CE7231" w:rsidRPr="00F22AC6">
        <w:t>loans</w:t>
      </w:r>
      <w:r w:rsidRPr="00F22AC6">
        <w:t xml:space="preserve">). The AIFFP scores almost 2.5 times above our sample’s modal value of three </w:t>
      </w:r>
      <w:r w:rsidR="00CE7231" w:rsidRPr="00F22AC6">
        <w:t>loans</w:t>
      </w:r>
      <w:r w:rsidRPr="00F22AC6">
        <w:t xml:space="preserve">, or 43% higher than our sample’s average of 3.5 </w:t>
      </w:r>
      <w:r w:rsidR="00CE7231" w:rsidRPr="00F22AC6">
        <w:t>loans</w:t>
      </w:r>
      <w:r w:rsidRPr="00F22AC6">
        <w:t xml:space="preserve">. In the same period, the NAIF initiated 18 loans, or 20% more than the number originated by the AIFFP. </w:t>
      </w:r>
    </w:p>
    <w:p w14:paraId="3DA9DF04" w14:textId="581343CD" w:rsidR="00AB5249" w:rsidRPr="00F22AC6" w:rsidRDefault="00AB5249" w:rsidP="00AB5249">
      <w:pPr>
        <w:spacing w:after="0" w:line="240" w:lineRule="auto"/>
      </w:pPr>
      <w:r>
        <w:br w:type="page"/>
      </w:r>
    </w:p>
    <w:p w14:paraId="7341051C" w14:textId="076306D6" w:rsidR="00441DA4" w:rsidRPr="00F22AC6" w:rsidRDefault="00A1057E" w:rsidP="006D703D">
      <w:r w:rsidRPr="00F22AC6">
        <w:rPr>
          <w:noProof/>
        </w:rPr>
        <mc:AlternateContent>
          <mc:Choice Requires="wps">
            <w:drawing>
              <wp:inline distT="0" distB="0" distL="0" distR="0" wp14:anchorId="3EDF7E1B" wp14:editId="70E2545B">
                <wp:extent cx="5954395" cy="190500"/>
                <wp:effectExtent l="0" t="0" r="8255" b="0"/>
                <wp:docPr id="55" name="Text Box 17"/>
                <wp:cNvGraphicFramePr/>
                <a:graphic xmlns:a="http://schemas.openxmlformats.org/drawingml/2006/main">
                  <a:graphicData uri="http://schemas.microsoft.com/office/word/2010/wordprocessingShape">
                    <wps:wsp>
                      <wps:cNvSpPr txBox="1"/>
                      <wps:spPr>
                        <a:xfrm>
                          <a:off x="0" y="0"/>
                          <a:ext cx="5954395" cy="190500"/>
                        </a:xfrm>
                        <a:prstGeom prst="rect">
                          <a:avLst/>
                        </a:prstGeom>
                        <a:solidFill>
                          <a:prstClr val="white"/>
                        </a:solidFill>
                        <a:ln>
                          <a:noFill/>
                        </a:ln>
                      </wps:spPr>
                      <wps:txbx>
                        <w:txbxContent>
                          <w:p w14:paraId="55267963" w14:textId="7276FAAF" w:rsidR="00A1057E" w:rsidRDefault="00A1057E" w:rsidP="00A1057E">
                            <w:pPr>
                              <w:pStyle w:val="Caption"/>
                              <w:keepNext/>
                              <w:spacing w:before="0" w:after="0"/>
                              <w:rPr>
                                <w:sz w:val="18"/>
                              </w:rPr>
                            </w:pPr>
                            <w:r w:rsidRPr="00CC498F">
                              <w:rPr>
                                <w:color w:val="196A93"/>
                                <w:sz w:val="18"/>
                              </w:rPr>
                              <w:t>Figure</w:t>
                            </w:r>
                            <w:r w:rsidR="00921801">
                              <w:rPr>
                                <w:color w:val="196A93"/>
                                <w:sz w:val="18"/>
                              </w:rPr>
                              <w:t xml:space="preserve"> 5</w:t>
                            </w:r>
                            <w:r w:rsidRPr="00CC498F">
                              <w:rPr>
                                <w:color w:val="196A93"/>
                                <w:sz w:val="18"/>
                              </w:rPr>
                              <w:t>: The AIFFP has the region's second-largest project portfolio</w:t>
                            </w:r>
                          </w:p>
                          <w:p w14:paraId="400BB01E" w14:textId="77777777" w:rsidR="00A1057E" w:rsidRPr="005638CF" w:rsidRDefault="00A1057E" w:rsidP="00A105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EDF7E1B" id="Text Box 17" o:spid="_x0000_s1040" type="#_x0000_t202" style="width:468.8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" stroked="f">
                <v:textbox inset="0,0,0,0">
                  <w:txbxContent>
                    <w:p w14:paraId="55267963" w14:textId="7276FAAF" w:rsidR="00A1057E" w:rsidRDefault="00A1057E" w:rsidP="00A1057E">
                      <w:pPr>
                        <w:pStyle w:val="Caption"/>
                        <w:keepNext/>
                        <w:spacing w:before="0" w:after="0"/>
                        <w:rPr>
                          <w:sz w:val="18"/>
                        </w:rPr>
                      </w:pPr>
                      <w:r w:rsidRPr="00CC498F">
                        <w:rPr>
                          <w:color w:val="196A93"/>
                          <w:sz w:val="18"/>
                        </w:rPr>
                        <w:t>Figure</w:t>
                      </w:r>
                      <w:r w:rsidR="00921801">
                        <w:rPr>
                          <w:color w:val="196A93"/>
                          <w:sz w:val="18"/>
                        </w:rPr>
                        <w:t xml:space="preserve"> 5</w:t>
                      </w:r>
                      <w:r w:rsidRPr="00CC498F">
                        <w:rPr>
                          <w:color w:val="196A93"/>
                          <w:sz w:val="18"/>
                        </w:rPr>
                        <w:t>: The AIFFP has the region's second-largest project portfolio</w:t>
                      </w:r>
                    </w:p>
                    <w:p w14:paraId="400BB01E" w14:textId="77777777" w:rsidR="00A1057E" w:rsidRPr="005638CF" w:rsidRDefault="00A1057E" w:rsidP="00A1057E"/>
                  </w:txbxContent>
                </v:textbox>
                <w10:anchorlock/>
              </v:shape>
            </w:pict>
          </mc:Fallback>
        </mc:AlternateContent>
      </w:r>
    </w:p>
    <w:p w14:paraId="292D8EB1" w14:textId="7D09FD68" w:rsidR="00987AD6" w:rsidRDefault="00BC6836" w:rsidP="00987AD6">
      <w:pPr>
        <w:pStyle w:val="Heading3"/>
      </w:pPr>
      <w:r>
        <w:rPr>
          <w:noProof/>
        </w:rPr>
        <mc:AlternateContent>
          <mc:Choice Requires="wpg">
            <w:drawing>
              <wp:inline distT="0" distB="0" distL="0" distR="0" wp14:anchorId="61E76F92" wp14:editId="5787C708">
                <wp:extent cx="6120130" cy="4807585"/>
                <wp:effectExtent l="0" t="0" r="0" b="0"/>
                <wp:docPr id="2" name="Group 2" descr="Figure 5 shows that in 2021 AIFFP had the second largest number of infrastructure projects in the region. The Asian Development Bank had the highest number of projects. "/>
                <wp:cNvGraphicFramePr/>
                <a:graphic xmlns:a="http://schemas.openxmlformats.org/drawingml/2006/main">
                  <a:graphicData uri="http://schemas.microsoft.com/office/word/2010/wordprocessingGroup">
                    <wpg:wgp>
                      <wpg:cNvGrpSpPr/>
                      <wpg:grpSpPr>
                        <a:xfrm>
                          <a:off x="0" y="0"/>
                          <a:ext cx="6120130" cy="4807585"/>
                          <a:chOff x="0" y="0"/>
                          <a:chExt cx="6120130" cy="4807585"/>
                        </a:xfrm>
                      </wpg:grpSpPr>
                      <pic:pic xmlns:pic="http://schemas.openxmlformats.org/drawingml/2006/picture">
                        <pic:nvPicPr>
                          <pic:cNvPr id="28" name="Picture 16" descr="Figure 5 shows that in 2021, AIFFP had the second largest project portfolio in the region. The AIFFP had three projects. The Asian Development Bank had the largest project portfolio. "/>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807585"/>
                          </a:xfrm>
                          <a:prstGeom prst="rect">
                            <a:avLst/>
                          </a:prstGeom>
                          <a:noFill/>
                          <a:ln>
                            <a:noFill/>
                          </a:ln>
                        </pic:spPr>
                      </pic:pic>
                      <pic:pic xmlns:pic="http://schemas.openxmlformats.org/drawingml/2006/picture">
                        <pic:nvPicPr>
                          <pic:cNvPr id="8" name="Picture 15" descr="Figure 5 shows that, in 2021, the AIFFP had the second largest number of projects with a loan element. The Asian Development Bank had the largest number of projects with a loan element. "/>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28675" y="409575"/>
                            <a:ext cx="2252980" cy="175260"/>
                          </a:xfrm>
                          <a:prstGeom prst="rect">
                            <a:avLst/>
                          </a:prstGeom>
                          <a:noFill/>
                          <a:ln>
                            <a:noFill/>
                          </a:ln>
                        </pic:spPr>
                      </pic:pic>
                    </wpg:wgp>
                  </a:graphicData>
                </a:graphic>
              </wp:inline>
            </w:drawing>
          </mc:Choice>
          <mc:Fallback xmlns:oel="http://schemas.microsoft.com/office/2019/extlst">
            <w:pict>
              <v:group w14:anchorId="379DAB3E" id="Group 2" o:spid="_x0000_s1026" alt="Figure 5 shows that in 2021 AIFFP had the second largest number of infrastructure projects in the region. The Asian Development Bank had the highest number of projects. " style="width:481.9pt;height:378.55pt;mso-position-horizontal-relative:char;mso-position-vertical-relative:line" coordsize="61201,4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">
                <v:shape id="Picture 16" o:spid="_x0000_s1027" type="#_x0000_t75" alt="Figure 5 shows that in 2021, AIFFP had the second largest project portfolio in the region. The AIFFP had three projects. The Asian Development Bank had the largest project portfolio. " style="position:absolute;width:61201;height:4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">
                  <v:imagedata r:id="rId36" o:title="Figure 5 shows that in 2021, AIFFP had the second largest project portfolio in the region. The AIFFP had three projects. The Asian Development Bank had the largest project portfolio"/>
                </v:shape>
                <v:shape id="Picture 15" o:spid="_x0000_s1028" type="#_x0000_t75" alt="Figure 5 shows that, in 2021, the AIFFP had the second largest number of projects with a loan element. The Asian Development Bank had the largest number of projects with a loan element. " style="position:absolute;left:8286;top:4095;width:2253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">
                  <v:imagedata r:id="rId34" o:title="Figure 5 shows that, in 2021, the AIFFP had the second largest number of projects with a loan element. The Asian Development Bank had the largest number of projects with a loan element"/>
                </v:shape>
                <w10:anchorlock/>
              </v:group>
            </w:pict>
          </mc:Fallback>
        </mc:AlternateContent>
      </w:r>
      <w:r w:rsidR="00987AD6">
        <w:t>Inclusiveness scores</w:t>
      </w:r>
    </w:p>
    <w:p w14:paraId="73A25C72" w14:textId="4381D2B3" w:rsidR="00422048" w:rsidRDefault="00422048" w:rsidP="00422048">
      <w:r w:rsidRPr="00F22AC6">
        <w:t>The Review team examined nine inclusiveness indicators which were binary coded, meaning financiers could score only “Yes” or “No” for each measure. Among indicators of inclusiveness, the AIFFP performs above average, receiving positive ratings for all measures and providing it with an overall score of 100%. This makes the AIFFP one of only four financiers, and the only non-multilateral development bank, to have achieved a perfect inclusiveness score (the others being the ADB, IDA, and IBRD). The table below provides</w:t>
      </w:r>
      <w:r>
        <w:t xml:space="preserve"> </w:t>
      </w:r>
      <w:r w:rsidRPr="002A4E2F">
        <w:t>an overview of the inclusiveness measures, the AIFFP’s scores, and the percentage of financiers that</w:t>
      </w:r>
      <w:r>
        <w:t xml:space="preserve"> achieved a positive (“Yes”) score for each indicator. </w:t>
      </w:r>
    </w:p>
    <w:p w14:paraId="44FD4A0F" w14:textId="77777777" w:rsidR="00422048" w:rsidRPr="00422048" w:rsidRDefault="00422048" w:rsidP="00422048"/>
    <w:p w14:paraId="46F8562C" w14:textId="4C4E46C4" w:rsidR="009B58DD" w:rsidRPr="00ED3D9A" w:rsidRDefault="00CC65C4" w:rsidP="0078104B">
      <w:r w:rsidRPr="00ED3D9A">
        <w:rPr>
          <w:noProof/>
        </w:rPr>
        <w:drawing>
          <wp:inline distT="0" distB="0" distL="0" distR="0" wp14:anchorId="2CA9B24A" wp14:editId="25811E71">
            <wp:extent cx="5857411" cy="3257550"/>
            <wp:effectExtent l="0" t="0" r="0" b="0"/>
            <wp:docPr id="38" name="Picture 18" descr="The table shows that Among indicators of inclusiveness, the AIFFP performs above average compared to other infrastructure financiers, receiving positive ratings for all measures and providing it with an overall score of 100%. This makes the AIFFP one of only four financiers, and the only non-multilateral development bank, to have achieved a perfect inclusiveness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8" descr="The table shows that Among indicators of inclusiveness, the AIFFP performs above average compared to other infrastructure financiers, receiving positive ratings for all measures and providing it with an overall score of 100%. This makes the AIFFP one of only four financiers, and the only non-multilateral development bank, to have achieved a perfect inclusiveness scor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5952" cy="3262300"/>
                    </a:xfrm>
                    <a:prstGeom prst="rect">
                      <a:avLst/>
                    </a:prstGeom>
                    <a:noFill/>
                    <a:ln>
                      <a:noFill/>
                    </a:ln>
                  </pic:spPr>
                </pic:pic>
              </a:graphicData>
            </a:graphic>
          </wp:inline>
        </w:drawing>
      </w:r>
    </w:p>
    <w:p w14:paraId="27F302C5" w14:textId="572BADEC" w:rsidR="00073519" w:rsidRPr="00ED3D9A" w:rsidRDefault="00137C1D" w:rsidP="007F76F2">
      <w:pPr>
        <w:pStyle w:val="IntroCopy"/>
      </w:pPr>
      <w:r w:rsidRPr="002E101B">
        <w:t xml:space="preserve">Finding </w:t>
      </w:r>
      <w:r w:rsidR="00BA4D72">
        <w:t>14:</w:t>
      </w:r>
      <w:r w:rsidR="00BA4D72" w:rsidRPr="002E101B">
        <w:t xml:space="preserve"> </w:t>
      </w:r>
      <w:r w:rsidRPr="002E101B">
        <w:t>The AIFFP has made good progress since its establishment in 2019</w:t>
      </w:r>
      <w:r w:rsidR="009B4392" w:rsidRPr="002E101B">
        <w:t xml:space="preserve"> when </w:t>
      </w:r>
      <w:r w:rsidRPr="002E101B">
        <w:t>compared to</w:t>
      </w:r>
      <w:r w:rsidR="00A55F16">
        <w:t xml:space="preserve"> that of</w:t>
      </w:r>
      <w:r w:rsidRPr="002E101B">
        <w:t xml:space="preserve"> other infrastructure financiers in the region</w:t>
      </w:r>
      <w:r w:rsidR="009B4392" w:rsidRPr="002E101B">
        <w:t>.</w:t>
      </w:r>
    </w:p>
    <w:p w14:paraId="288D66F2" w14:textId="2317A2AB" w:rsidR="00493E43" w:rsidRPr="002A4E2F" w:rsidRDefault="008E7C81" w:rsidP="00493E43">
      <w:pPr>
        <w:pStyle w:val="Heading1"/>
      </w:pPr>
      <w:bookmarkStart w:id="30" w:name="_Toc113266952"/>
      <w:r>
        <w:t>K</w:t>
      </w:r>
      <w:r w:rsidR="00A55F16">
        <w:t xml:space="preserve">ey </w:t>
      </w:r>
      <w:r w:rsidR="00493E43" w:rsidRPr="002A4E2F">
        <w:t xml:space="preserve">Evaluation Question 2: Is </w:t>
      </w:r>
      <w:r w:rsidR="00F026F9">
        <w:t xml:space="preserve">the </w:t>
      </w:r>
      <w:r w:rsidR="00493E43" w:rsidRPr="002A4E2F">
        <w:t>AIFFP on track on long-term strategic program outcomes and objectives</w:t>
      </w:r>
      <w:r w:rsidR="00F026F9">
        <w:t>?</w:t>
      </w:r>
      <w:bookmarkEnd w:id="30"/>
    </w:p>
    <w:p w14:paraId="44B3D539" w14:textId="310C942C" w:rsidR="00493E43" w:rsidRPr="00ED3D9A" w:rsidRDefault="00493E43" w:rsidP="00493E43">
      <w:r w:rsidRPr="002A4E2F">
        <w:t xml:space="preserve">This section discusses </w:t>
      </w:r>
      <w:r w:rsidR="00F026F9">
        <w:t xml:space="preserve">the </w:t>
      </w:r>
      <w:r w:rsidRPr="002A4E2F">
        <w:t xml:space="preserve">AIFFP’s progress towards its strategic objectives. It </w:t>
      </w:r>
      <w:r w:rsidR="008951FD" w:rsidRPr="00ED3D9A">
        <w:t>focuses</w:t>
      </w:r>
      <w:r w:rsidRPr="00ED3D9A">
        <w:t xml:space="preserve"> on three sub-questions and the factors for exploration which were defined under these sub-questions.</w:t>
      </w:r>
    </w:p>
    <w:p w14:paraId="60AFEAAE" w14:textId="61570B8B" w:rsidR="00F6322A" w:rsidRPr="00ED3D9A" w:rsidRDefault="004B017F" w:rsidP="00493E43">
      <w:r>
        <w:t>T</w:t>
      </w:r>
      <w:r w:rsidR="00493E43" w:rsidRPr="00ED3D9A">
        <w:t xml:space="preserve">he AIFFP </w:t>
      </w:r>
      <w:r w:rsidR="00AA210D">
        <w:t>MEL Plan</w:t>
      </w:r>
      <w:r>
        <w:t xml:space="preserve"> </w:t>
      </w:r>
      <w:r w:rsidR="00F6322A" w:rsidRPr="00ED3D9A">
        <w:t xml:space="preserve">outlines the AIFFP’s three strategic objectives: </w:t>
      </w:r>
    </w:p>
    <w:p w14:paraId="49ED2CFE" w14:textId="2E2AA85F" w:rsidR="00F6322A" w:rsidRPr="002E101B" w:rsidRDefault="00F6322A" w:rsidP="009C0C30">
      <w:pPr>
        <w:pStyle w:val="Bullet2"/>
        <w:rPr>
          <w:lang w:val="en-AU"/>
        </w:rPr>
      </w:pPr>
      <w:r w:rsidRPr="002E101B">
        <w:rPr>
          <w:lang w:val="en-AU"/>
        </w:rPr>
        <w:t>Pacific countries have increased access to capital to support quality, resilient, and inclusive economic infrastructure</w:t>
      </w:r>
      <w:r w:rsidR="00F026F9">
        <w:rPr>
          <w:lang w:val="en-AU"/>
        </w:rPr>
        <w:t>;</w:t>
      </w:r>
      <w:r w:rsidRPr="002E101B">
        <w:rPr>
          <w:lang w:val="en-AU"/>
        </w:rPr>
        <w:t xml:space="preserve"> </w:t>
      </w:r>
    </w:p>
    <w:p w14:paraId="2AE3DD33" w14:textId="6362BE1E" w:rsidR="00F6322A" w:rsidRPr="002E101B" w:rsidRDefault="00F6322A" w:rsidP="009C0C30">
      <w:pPr>
        <w:pStyle w:val="Bullet2"/>
        <w:rPr>
          <w:lang w:val="en-AU"/>
        </w:rPr>
      </w:pPr>
      <w:r w:rsidRPr="002E101B">
        <w:rPr>
          <w:lang w:val="en-AU"/>
        </w:rPr>
        <w:t>Australia delivers infrastructure financing that meets the development needs of Pacific countries</w:t>
      </w:r>
      <w:r w:rsidR="00F026F9">
        <w:rPr>
          <w:lang w:val="en-AU"/>
        </w:rPr>
        <w:t>;</w:t>
      </w:r>
      <w:r w:rsidRPr="002E101B">
        <w:rPr>
          <w:lang w:val="en-AU"/>
        </w:rPr>
        <w:t xml:space="preserve"> and</w:t>
      </w:r>
    </w:p>
    <w:p w14:paraId="08C44E3B" w14:textId="6FE70AA5" w:rsidR="00493E43" w:rsidRPr="002E101B" w:rsidRDefault="00F6322A" w:rsidP="00493E43">
      <w:pPr>
        <w:pStyle w:val="Bullet2"/>
        <w:rPr>
          <w:lang w:val="en-AU"/>
        </w:rPr>
      </w:pPr>
      <w:r w:rsidRPr="002E101B">
        <w:rPr>
          <w:lang w:val="en-AU"/>
        </w:rPr>
        <w:t xml:space="preserve">Australia is </w:t>
      </w:r>
      <w:r w:rsidR="004B017F">
        <w:rPr>
          <w:lang w:val="en-AU"/>
        </w:rPr>
        <w:t xml:space="preserve">a </w:t>
      </w:r>
      <w:r w:rsidRPr="002E101B">
        <w:rPr>
          <w:lang w:val="en-AU"/>
        </w:rPr>
        <w:t>partner of choice for financing infrastructure in the Pacific.</w:t>
      </w:r>
    </w:p>
    <w:p w14:paraId="07413606" w14:textId="0FE517C0" w:rsidR="00422048" w:rsidRDefault="00F6322A" w:rsidP="008A428B">
      <w:pPr>
        <w:pStyle w:val="Heading2NOTOC"/>
        <w:keepNext/>
      </w:pPr>
      <w:r w:rsidRPr="00ED3D9A">
        <w:t xml:space="preserve">Q2A: To what extent will AIFFP investments support quality, resilient and inclusive infrastructure in the Pacific? </w:t>
      </w:r>
    </w:p>
    <w:p w14:paraId="324BE4D1"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1109ED5A" w14:textId="0CFBA582"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AIFFP investments are likely to support quality, resilient and inclusive infrastructure in the Pacific. This is because the AIFFP has an appropriate pipeline of investments in place (as discussed under Q1B and has built strong relationships with Pacific partners. </w:t>
      </w:r>
    </w:p>
    <w:p w14:paraId="151D11F6" w14:textId="20C06C5D" w:rsidR="00422048" w:rsidRDefault="00422048" w:rsidP="00422048">
      <w:pPr>
        <w:pStyle w:val="Heading3"/>
        <w:spacing w:after="0"/>
      </w:pPr>
      <w:r w:rsidRPr="004C2382">
        <w:t>Factors for exploration</w:t>
      </w:r>
    </w:p>
    <w:p w14:paraId="6DF79713" w14:textId="1D565C3B" w:rsidR="00F6322A" w:rsidRPr="00011DE7" w:rsidRDefault="00F6322A" w:rsidP="00F6322A">
      <w:r w:rsidRPr="00ED3D9A">
        <w:t xml:space="preserve">At the Review’s inception stage, the following factors for exploration for this sub-question were identified. </w:t>
      </w:r>
      <w:r w:rsidR="00004E1C" w:rsidRPr="002163C0">
        <w:t>Two</w:t>
      </w:r>
      <w:r w:rsidRPr="004C2382">
        <w:t xml:space="preserve"> of these are discussed in detail below. </w:t>
      </w:r>
    </w:p>
    <w:p w14:paraId="62C42C3E" w14:textId="107109DA" w:rsidR="00F522BD" w:rsidRPr="00ED3D9A" w:rsidRDefault="00085EC0" w:rsidP="00F6322A">
      <w:r w:rsidRPr="00ED3D9A">
        <w:t>In the inception phase, ‘</w:t>
      </w:r>
      <w:r w:rsidR="00004E1C" w:rsidRPr="00ED3D9A">
        <w:t>Pacific partners demonstrate a commitment to maintaining infrastructure in the long</w:t>
      </w:r>
      <w:r w:rsidR="005A6875">
        <w:t xml:space="preserve"> </w:t>
      </w:r>
      <w:r w:rsidR="00004E1C" w:rsidRPr="00ED3D9A">
        <w:t>term</w:t>
      </w:r>
      <w:r w:rsidRPr="00ED3D9A">
        <w:t>’</w:t>
      </w:r>
      <w:r w:rsidR="00004E1C" w:rsidRPr="00ED3D9A">
        <w:t xml:space="preserve"> was </w:t>
      </w:r>
      <w:r w:rsidR="003F6A75" w:rsidRPr="00ED3D9A">
        <w:t xml:space="preserve">seen as </w:t>
      </w:r>
      <w:r w:rsidR="005A6875">
        <w:t xml:space="preserve">an </w:t>
      </w:r>
      <w:r w:rsidR="003F6A75" w:rsidRPr="002A4E2F">
        <w:t xml:space="preserve">important </w:t>
      </w:r>
      <w:r w:rsidR="005A6875">
        <w:t>factor for exploration</w:t>
      </w:r>
      <w:r w:rsidR="003F6A75" w:rsidRPr="00ED3D9A">
        <w:t xml:space="preserve"> as it </w:t>
      </w:r>
      <w:r w:rsidRPr="00ED3D9A">
        <w:t xml:space="preserve">could </w:t>
      </w:r>
      <w:r w:rsidR="003F6A75" w:rsidRPr="00ED3D9A">
        <w:t xml:space="preserve">provide an indication that </w:t>
      </w:r>
      <w:r w:rsidR="000F2BCB" w:rsidRPr="00ED3D9A">
        <w:t xml:space="preserve">infrastructure </w:t>
      </w:r>
      <w:r w:rsidR="005A6875">
        <w:t>would</w:t>
      </w:r>
      <w:r w:rsidR="005A6875" w:rsidRPr="002A4E2F">
        <w:t xml:space="preserve"> </w:t>
      </w:r>
      <w:r w:rsidR="000F2BCB" w:rsidRPr="002A4E2F">
        <w:t>be sustainable in the long</w:t>
      </w:r>
      <w:r w:rsidR="005A6875">
        <w:t xml:space="preserve"> </w:t>
      </w:r>
      <w:r w:rsidR="000F2BCB" w:rsidRPr="002A4E2F">
        <w:t>term. During data collection, it became apparent that i</w:t>
      </w:r>
      <w:r w:rsidR="002C5151" w:rsidRPr="002163C0">
        <w:t>t</w:t>
      </w:r>
      <w:r w:rsidR="000F2BCB" w:rsidRPr="004C2382">
        <w:t xml:space="preserve"> w</w:t>
      </w:r>
      <w:r w:rsidR="002C5151" w:rsidRPr="00011DE7">
        <w:t>as</w:t>
      </w:r>
      <w:r w:rsidR="000F2BCB" w:rsidRPr="00011DE7">
        <w:t xml:space="preserve"> challenging to c</w:t>
      </w:r>
      <w:r w:rsidR="000F2BCB" w:rsidRPr="00107D57">
        <w:t>ollect credible data on this factor</w:t>
      </w:r>
      <w:r w:rsidR="00F33D20" w:rsidRPr="001A20D8">
        <w:t xml:space="preserve"> as, given the early stages of investment implementation, </w:t>
      </w:r>
      <w:r w:rsidR="00D2738C" w:rsidRPr="00ED3D9A">
        <w:t xml:space="preserve">the Review team could </w:t>
      </w:r>
      <w:r w:rsidR="001F10A4" w:rsidRPr="00ED3D9A">
        <w:t>re</w:t>
      </w:r>
      <w:r w:rsidR="008663B0" w:rsidRPr="00ED3D9A">
        <w:t>ly</w:t>
      </w:r>
      <w:r w:rsidR="0088027B" w:rsidRPr="00ED3D9A">
        <w:t xml:space="preserve"> </w:t>
      </w:r>
      <w:r w:rsidR="00C86027" w:rsidRPr="00CE00BF">
        <w:t xml:space="preserve">only </w:t>
      </w:r>
      <w:r w:rsidR="0088027B" w:rsidRPr="00ED3D9A">
        <w:t>on</w:t>
      </w:r>
      <w:r w:rsidR="00D2738C" w:rsidRPr="00ED3D9A">
        <w:t xml:space="preserve"> interview data with Pacific partners</w:t>
      </w:r>
      <w:r w:rsidR="000F2BCB" w:rsidRPr="00ED3D9A">
        <w:t xml:space="preserve">. As a result, </w:t>
      </w:r>
      <w:r w:rsidR="005A6875">
        <w:t>this factor</w:t>
      </w:r>
      <w:r w:rsidR="000F2BCB" w:rsidRPr="00ED3D9A">
        <w:t xml:space="preserve"> is not discussed further. </w:t>
      </w:r>
    </w:p>
    <w:tbl>
      <w:tblPr>
        <w:tblStyle w:val="TableGrid20"/>
        <w:tblW w:w="0" w:type="auto"/>
        <w:tblLook w:val="04A0" w:firstRow="1" w:lastRow="0" w:firstColumn="1" w:lastColumn="0" w:noHBand="0" w:noVBand="1"/>
      </w:tblPr>
      <w:tblGrid>
        <w:gridCol w:w="1696"/>
        <w:gridCol w:w="7932"/>
      </w:tblGrid>
      <w:tr w:rsidR="00683DD1" w:rsidRPr="00ED3D9A" w14:paraId="5EAE479A" w14:textId="77777777" w:rsidTr="009944A9">
        <w:tc>
          <w:tcPr>
            <w:tcW w:w="1696" w:type="dxa"/>
          </w:tcPr>
          <w:p w14:paraId="529A2E5A" w14:textId="7F086BD5" w:rsidR="00683DD1" w:rsidRPr="007215C2" w:rsidRDefault="00683DD1" w:rsidP="00A47A02">
            <w:pPr>
              <w:rPr>
                <w:b/>
                <w:bCs/>
                <w:sz w:val="18"/>
                <w:szCs w:val="18"/>
              </w:rPr>
            </w:pPr>
            <w:r w:rsidRPr="007215C2">
              <w:rPr>
                <w:b/>
                <w:bCs/>
                <w:sz w:val="18"/>
                <w:szCs w:val="18"/>
              </w:rPr>
              <w:t>Sub-question</w:t>
            </w:r>
          </w:p>
        </w:tc>
        <w:tc>
          <w:tcPr>
            <w:tcW w:w="7932" w:type="dxa"/>
          </w:tcPr>
          <w:p w14:paraId="7FF1148C" w14:textId="09B2F81E" w:rsidR="00683DD1" w:rsidRPr="007215C2" w:rsidRDefault="00683DD1" w:rsidP="00A47A02">
            <w:pPr>
              <w:rPr>
                <w:b/>
                <w:bCs/>
                <w:sz w:val="18"/>
                <w:szCs w:val="18"/>
              </w:rPr>
            </w:pPr>
            <w:r w:rsidRPr="007215C2">
              <w:rPr>
                <w:b/>
                <w:bCs/>
                <w:sz w:val="18"/>
                <w:szCs w:val="18"/>
              </w:rPr>
              <w:t>Factors</w:t>
            </w:r>
          </w:p>
        </w:tc>
      </w:tr>
      <w:tr w:rsidR="009944A9" w:rsidRPr="00ED3D9A" w14:paraId="716F8B90" w14:textId="77777777" w:rsidTr="009944A9">
        <w:tc>
          <w:tcPr>
            <w:tcW w:w="1696" w:type="dxa"/>
          </w:tcPr>
          <w:p w14:paraId="3F23C88A" w14:textId="77777777" w:rsidR="009944A9" w:rsidRPr="00ED3D9A" w:rsidRDefault="009944A9" w:rsidP="00A47A02">
            <w:pPr>
              <w:rPr>
                <w:sz w:val="18"/>
                <w:szCs w:val="18"/>
              </w:rPr>
            </w:pPr>
            <w:r w:rsidRPr="00ED3D9A">
              <w:rPr>
                <w:sz w:val="18"/>
                <w:szCs w:val="18"/>
              </w:rPr>
              <w:t>a. To what extent will AIFFP investments support quality, resilient and inclusive infrastructure in the Pacific region?</w:t>
            </w:r>
          </w:p>
        </w:tc>
        <w:tc>
          <w:tcPr>
            <w:tcW w:w="7932" w:type="dxa"/>
          </w:tcPr>
          <w:p w14:paraId="5AD1307F" w14:textId="77777777" w:rsidR="009944A9" w:rsidRPr="00ED3D9A" w:rsidRDefault="009944A9" w:rsidP="00A47A02">
            <w:pPr>
              <w:rPr>
                <w:sz w:val="18"/>
                <w:szCs w:val="18"/>
              </w:rPr>
            </w:pPr>
            <w:r w:rsidRPr="00ED3D9A">
              <w:rPr>
                <w:sz w:val="18"/>
                <w:szCs w:val="18"/>
              </w:rPr>
              <w:t>If AIFFP investments are likely to support quality, resilient, and inclusive infrastructure in the Pacific region, we expect to see:</w:t>
            </w:r>
          </w:p>
          <w:p w14:paraId="263E543A" w14:textId="0211FDFA" w:rsidR="009944A9" w:rsidRPr="002A4E2F" w:rsidRDefault="009944A9" w:rsidP="009944A9">
            <w:pPr>
              <w:pStyle w:val="ListParagraph"/>
              <w:numPr>
                <w:ilvl w:val="0"/>
                <w:numId w:val="31"/>
              </w:numPr>
              <w:rPr>
                <w:sz w:val="18"/>
                <w:szCs w:val="18"/>
              </w:rPr>
            </w:pPr>
            <w:r w:rsidRPr="00ED3D9A">
              <w:rPr>
                <w:sz w:val="18"/>
                <w:szCs w:val="18"/>
              </w:rPr>
              <w:t xml:space="preserve">An appropriate pipeline of investments is in place as addressed under </w:t>
            </w:r>
            <w:r w:rsidR="005A6875">
              <w:rPr>
                <w:sz w:val="18"/>
                <w:szCs w:val="18"/>
              </w:rPr>
              <w:t>Q</w:t>
            </w:r>
            <w:r w:rsidRPr="002A4E2F">
              <w:rPr>
                <w:sz w:val="18"/>
                <w:szCs w:val="18"/>
              </w:rPr>
              <w:t>1</w:t>
            </w:r>
            <w:r w:rsidR="005A6875">
              <w:rPr>
                <w:sz w:val="18"/>
                <w:szCs w:val="18"/>
              </w:rPr>
              <w:t>B</w:t>
            </w:r>
            <w:r w:rsidRPr="00ED3D9A">
              <w:rPr>
                <w:sz w:val="18"/>
                <w:szCs w:val="18"/>
              </w:rPr>
              <w:t xml:space="preserve"> – particularly the factors related to country needs, COVID-19, and economic and inclusive development potential</w:t>
            </w:r>
            <w:r w:rsidR="005A6875">
              <w:rPr>
                <w:sz w:val="18"/>
                <w:szCs w:val="18"/>
              </w:rPr>
              <w:t xml:space="preserve">; </w:t>
            </w:r>
          </w:p>
          <w:p w14:paraId="4031F19D" w14:textId="5ED733FC" w:rsidR="009944A9" w:rsidRPr="002A4E2F" w:rsidRDefault="009944A9" w:rsidP="009944A9">
            <w:pPr>
              <w:pStyle w:val="ListParagraph"/>
              <w:numPr>
                <w:ilvl w:val="0"/>
                <w:numId w:val="31"/>
              </w:numPr>
              <w:rPr>
                <w:sz w:val="18"/>
                <w:szCs w:val="18"/>
              </w:rPr>
            </w:pPr>
            <w:r w:rsidRPr="002A4E2F">
              <w:rPr>
                <w:sz w:val="18"/>
                <w:szCs w:val="18"/>
              </w:rPr>
              <w:t xml:space="preserve">Strong relationships between </w:t>
            </w:r>
            <w:r w:rsidR="005A6875">
              <w:rPr>
                <w:sz w:val="18"/>
                <w:szCs w:val="18"/>
              </w:rPr>
              <w:t xml:space="preserve">the </w:t>
            </w:r>
            <w:r w:rsidRPr="002A4E2F">
              <w:rPr>
                <w:sz w:val="18"/>
                <w:szCs w:val="18"/>
              </w:rPr>
              <w:t>AIFFP and Pacific partners</w:t>
            </w:r>
            <w:r w:rsidR="005A6875">
              <w:rPr>
                <w:sz w:val="18"/>
                <w:szCs w:val="18"/>
              </w:rPr>
              <w:t>; and</w:t>
            </w:r>
          </w:p>
          <w:p w14:paraId="570EE4E2" w14:textId="07490523" w:rsidR="009944A9" w:rsidRPr="002A4E2F" w:rsidRDefault="009944A9" w:rsidP="009944A9">
            <w:pPr>
              <w:pStyle w:val="ListParagraph"/>
              <w:numPr>
                <w:ilvl w:val="0"/>
                <w:numId w:val="31"/>
              </w:numPr>
              <w:rPr>
                <w:sz w:val="18"/>
                <w:szCs w:val="18"/>
              </w:rPr>
            </w:pPr>
            <w:r w:rsidRPr="002A4E2F">
              <w:rPr>
                <w:sz w:val="18"/>
                <w:szCs w:val="18"/>
              </w:rPr>
              <w:t>Pacific partners demonstrate a commitment to maintaining infrastructure in the long</w:t>
            </w:r>
            <w:r w:rsidR="005A6875">
              <w:rPr>
                <w:sz w:val="18"/>
                <w:szCs w:val="18"/>
              </w:rPr>
              <w:t xml:space="preserve"> </w:t>
            </w:r>
            <w:r w:rsidRPr="00ED3D9A">
              <w:rPr>
                <w:sz w:val="18"/>
                <w:szCs w:val="18"/>
              </w:rPr>
              <w:t>term</w:t>
            </w:r>
            <w:r w:rsidR="005A6875">
              <w:rPr>
                <w:sz w:val="18"/>
                <w:szCs w:val="18"/>
              </w:rPr>
              <w:t>.</w:t>
            </w:r>
          </w:p>
        </w:tc>
      </w:tr>
    </w:tbl>
    <w:p w14:paraId="300FEFFF" w14:textId="22077075" w:rsidR="00A8229A" w:rsidRPr="00ED3D9A" w:rsidRDefault="00A8229A" w:rsidP="002E101B">
      <w:pPr>
        <w:pStyle w:val="Heading3NOTOC"/>
        <w:spacing w:after="0"/>
      </w:pPr>
      <w:r w:rsidRPr="00ED3D9A">
        <w:t>Appropriate pipeline of investments</w:t>
      </w:r>
    </w:p>
    <w:p w14:paraId="7ECD91C7" w14:textId="792BB933" w:rsidR="005D6054" w:rsidRPr="00ED3D9A" w:rsidRDefault="005D6054" w:rsidP="000D6877">
      <w:r w:rsidRPr="00ED3D9A">
        <w:t>The Review team included th</w:t>
      </w:r>
      <w:r w:rsidR="002A4F56" w:rsidRPr="00ED3D9A">
        <w:t xml:space="preserve">is </w:t>
      </w:r>
      <w:r w:rsidRPr="00ED3D9A">
        <w:t>factor for exploration becaus</w:t>
      </w:r>
      <w:r w:rsidR="002A4F56" w:rsidRPr="00ED3D9A">
        <w:t xml:space="preserve">e in order for the AIFFP to support quality infrastructure a strong pipeline needs to be in place. </w:t>
      </w:r>
    </w:p>
    <w:p w14:paraId="17C7B4F5" w14:textId="36AC9364" w:rsidR="000D6877" w:rsidRPr="00ED3D9A" w:rsidRDefault="00C86027" w:rsidP="000D6877">
      <w:r>
        <w:t>T</w:t>
      </w:r>
      <w:r w:rsidR="002C5151" w:rsidRPr="002A4E2F">
        <w:t>he Review finds th</w:t>
      </w:r>
      <w:r w:rsidR="00BF05C5" w:rsidRPr="002A4E2F">
        <w:t>at the AIFFP has an appropriate pipeline of investments in place</w:t>
      </w:r>
      <w:r>
        <w:t xml:space="preserve"> (Q1B</w:t>
      </w:r>
      <w:r w:rsidR="00FF46FC">
        <w:t xml:space="preserve"> discussion</w:t>
      </w:r>
      <w:r>
        <w:t>)</w:t>
      </w:r>
      <w:r w:rsidR="00BF05C5" w:rsidRPr="002A4E2F">
        <w:t xml:space="preserve">. </w:t>
      </w:r>
      <w:r w:rsidR="00B75B11" w:rsidRPr="002163C0">
        <w:t xml:space="preserve">In particular, the AIFFP is responding to the COVID context and has policies and systems in place related to economic and social </w:t>
      </w:r>
      <w:r w:rsidR="00B75B11" w:rsidRPr="00ED3D9A">
        <w:t>benefits, climate resilience, and environment and social safeguards</w:t>
      </w:r>
      <w:r w:rsidR="009C1A55" w:rsidRPr="00ED3D9A">
        <w:t xml:space="preserve"> which</w:t>
      </w:r>
      <w:r w:rsidR="00B75B11" w:rsidRPr="00ED3D9A">
        <w:t xml:space="preserve"> are high quality and are likely to contribute to investments achieving benefits in these areas</w:t>
      </w:r>
      <w:r w:rsidR="009C1A55" w:rsidRPr="00ED3D9A">
        <w:t>.</w:t>
      </w:r>
    </w:p>
    <w:p w14:paraId="677DB29E" w14:textId="1B606B3D" w:rsidR="000D6877" w:rsidRPr="00ED3D9A" w:rsidRDefault="000D6877" w:rsidP="002E101B">
      <w:pPr>
        <w:pStyle w:val="Heading3NOTOC"/>
        <w:spacing w:after="0"/>
      </w:pPr>
      <w:r w:rsidRPr="00ED3D9A">
        <w:t>AIFFP-Pacific relationships</w:t>
      </w:r>
    </w:p>
    <w:p w14:paraId="0E7F413D" w14:textId="24F418D5" w:rsidR="002A4F56" w:rsidRPr="00ED3D9A" w:rsidRDefault="009C1A55" w:rsidP="00D82402">
      <w:pPr>
        <w:rPr>
          <w:rFonts w:cstheme="minorHAnsi"/>
          <w:szCs w:val="20"/>
        </w:rPr>
      </w:pPr>
      <w:r w:rsidRPr="00ED3D9A">
        <w:rPr>
          <w:rFonts w:cstheme="minorHAnsi"/>
          <w:szCs w:val="20"/>
        </w:rPr>
        <w:t xml:space="preserve">The Review team explored this factor as it was identified that strong relationships between the AIFFP and Pacific partners are needed in order for quality, resilient and inclusive infrastructure to be delivered. </w:t>
      </w:r>
    </w:p>
    <w:p w14:paraId="16C23A80" w14:textId="14ECD1FC" w:rsidR="00D82402" w:rsidRPr="00ED3D9A" w:rsidRDefault="0041084D" w:rsidP="00D82402">
      <w:pPr>
        <w:rPr>
          <w:rFonts w:cstheme="minorHAnsi"/>
          <w:szCs w:val="20"/>
        </w:rPr>
      </w:pPr>
      <w:r w:rsidRPr="00ED3D9A">
        <w:rPr>
          <w:rFonts w:cstheme="minorHAnsi"/>
          <w:szCs w:val="20"/>
        </w:rPr>
        <w:t xml:space="preserve">In interviews, </w:t>
      </w:r>
      <w:r w:rsidR="009C1A55" w:rsidRPr="00ED3D9A">
        <w:rPr>
          <w:rFonts w:cstheme="minorHAnsi"/>
          <w:szCs w:val="20"/>
        </w:rPr>
        <w:t>Pacific</w:t>
      </w:r>
      <w:r w:rsidR="00D82402" w:rsidRPr="00ED3D9A">
        <w:rPr>
          <w:rFonts w:cstheme="minorHAnsi"/>
          <w:szCs w:val="20"/>
        </w:rPr>
        <w:t xml:space="preserve"> partners (both sovereign and private sector) who are receiving </w:t>
      </w:r>
      <w:r w:rsidR="00F411D2" w:rsidRPr="00ED3D9A">
        <w:rPr>
          <w:rFonts w:cstheme="minorHAnsi"/>
          <w:szCs w:val="20"/>
        </w:rPr>
        <w:t>financing</w:t>
      </w:r>
      <w:r w:rsidR="00D82402" w:rsidRPr="00ED3D9A">
        <w:rPr>
          <w:rFonts w:cstheme="minorHAnsi"/>
          <w:szCs w:val="20"/>
        </w:rPr>
        <w:t xml:space="preserve"> from the AIFFP reflected very positively on the quality and responsiveness of AIFFP staff</w:t>
      </w:r>
      <w:r w:rsidR="00D25F91">
        <w:rPr>
          <w:rFonts w:cstheme="minorHAnsi"/>
          <w:szCs w:val="20"/>
        </w:rPr>
        <w:t>; they</w:t>
      </w:r>
      <w:r w:rsidR="00D82402" w:rsidRPr="00ED3D9A">
        <w:rPr>
          <w:rFonts w:cstheme="minorHAnsi"/>
          <w:szCs w:val="20"/>
        </w:rPr>
        <w:t xml:space="preserve"> shared that this has led to strong relationships between the AIFFP and </w:t>
      </w:r>
      <w:r w:rsidR="00F76A02" w:rsidRPr="00ED3D9A">
        <w:rPr>
          <w:rFonts w:cstheme="minorHAnsi"/>
          <w:szCs w:val="20"/>
        </w:rPr>
        <w:t>Pacific</w:t>
      </w:r>
      <w:r w:rsidR="00D82402" w:rsidRPr="00ED3D9A">
        <w:rPr>
          <w:rFonts w:cstheme="minorHAnsi"/>
          <w:szCs w:val="20"/>
        </w:rPr>
        <w:t xml:space="preserve"> partner</w:t>
      </w:r>
      <w:r w:rsidR="007D3740" w:rsidRPr="00ED3D9A">
        <w:rPr>
          <w:rFonts w:cstheme="minorHAnsi"/>
          <w:szCs w:val="20"/>
        </w:rPr>
        <w:t>s</w:t>
      </w:r>
      <w:r w:rsidR="000355B8" w:rsidRPr="00ED3D9A">
        <w:rPr>
          <w:rFonts w:cstheme="minorHAnsi"/>
          <w:szCs w:val="20"/>
        </w:rPr>
        <w:t>.</w:t>
      </w:r>
      <w:r w:rsidR="00D82402" w:rsidRPr="00ED3D9A">
        <w:rPr>
          <w:rFonts w:cstheme="minorHAnsi"/>
          <w:szCs w:val="20"/>
        </w:rPr>
        <w:t xml:space="preserve"> Interviewees noted that:</w:t>
      </w:r>
    </w:p>
    <w:p w14:paraId="344B1159" w14:textId="1452690C" w:rsidR="00D82402" w:rsidRPr="002E101B" w:rsidRDefault="00D82402" w:rsidP="00F457D4">
      <w:pPr>
        <w:pStyle w:val="Bullet2"/>
        <w:rPr>
          <w:lang w:val="en-AU"/>
        </w:rPr>
      </w:pPr>
      <w:r w:rsidRPr="002E101B">
        <w:rPr>
          <w:lang w:val="en-AU"/>
        </w:rPr>
        <w:t>AIFFP staff have worked effectively with</w:t>
      </w:r>
      <w:r w:rsidR="003D7EDE" w:rsidRPr="002E101B">
        <w:rPr>
          <w:lang w:val="en-AU"/>
        </w:rPr>
        <w:t xml:space="preserve"> Pacific </w:t>
      </w:r>
      <w:r w:rsidRPr="002E101B">
        <w:rPr>
          <w:lang w:val="en-AU"/>
        </w:rPr>
        <w:t xml:space="preserve">partners. </w:t>
      </w:r>
      <w:r w:rsidR="003A40C5" w:rsidRPr="002E101B">
        <w:rPr>
          <w:lang w:val="en-AU"/>
        </w:rPr>
        <w:t>They</w:t>
      </w:r>
      <w:r w:rsidRPr="002E101B">
        <w:rPr>
          <w:lang w:val="en-AU"/>
        </w:rPr>
        <w:t xml:space="preserve"> have communicated clearly, </w:t>
      </w:r>
      <w:r w:rsidR="00D25F91">
        <w:rPr>
          <w:lang w:val="en-AU"/>
        </w:rPr>
        <w:t xml:space="preserve">they </w:t>
      </w:r>
      <w:r w:rsidRPr="002E101B">
        <w:rPr>
          <w:lang w:val="en-AU"/>
        </w:rPr>
        <w:t xml:space="preserve">understand the Pacific context, </w:t>
      </w:r>
      <w:r w:rsidR="00D25F91">
        <w:rPr>
          <w:lang w:val="en-AU"/>
        </w:rPr>
        <w:t xml:space="preserve">they </w:t>
      </w:r>
      <w:r w:rsidRPr="002E101B">
        <w:rPr>
          <w:lang w:val="en-AU"/>
        </w:rPr>
        <w:t xml:space="preserve">have taken culturally sensitive approaches, and </w:t>
      </w:r>
      <w:r w:rsidR="00D25F91">
        <w:rPr>
          <w:lang w:val="en-AU"/>
        </w:rPr>
        <w:t xml:space="preserve">they are </w:t>
      </w:r>
      <w:r w:rsidRPr="002E101B">
        <w:rPr>
          <w:lang w:val="en-AU"/>
        </w:rPr>
        <w:t>focused on solving problems</w:t>
      </w:r>
      <w:r w:rsidR="00D25F91">
        <w:rPr>
          <w:lang w:val="en-AU"/>
        </w:rPr>
        <w:t>;</w:t>
      </w:r>
    </w:p>
    <w:p w14:paraId="7A6761C5" w14:textId="3057E8AD" w:rsidR="004D11F1" w:rsidRPr="002E101B" w:rsidRDefault="004D11F1" w:rsidP="00F457D4">
      <w:pPr>
        <w:pStyle w:val="Bullet2"/>
        <w:rPr>
          <w:lang w:val="en-AU"/>
        </w:rPr>
      </w:pPr>
      <w:r w:rsidRPr="002E101B">
        <w:rPr>
          <w:lang w:val="en-AU"/>
        </w:rPr>
        <w:t xml:space="preserve">AIFFP staff were focused on </w:t>
      </w:r>
      <w:r w:rsidR="003A40C5" w:rsidRPr="002E101B">
        <w:rPr>
          <w:lang w:val="en-AU"/>
        </w:rPr>
        <w:t>action</w:t>
      </w:r>
      <w:r w:rsidRPr="002E101B">
        <w:rPr>
          <w:lang w:val="en-AU"/>
        </w:rPr>
        <w:t xml:space="preserve"> and s</w:t>
      </w:r>
      <w:r w:rsidR="003A40C5" w:rsidRPr="002E101B">
        <w:rPr>
          <w:lang w:val="en-AU"/>
        </w:rPr>
        <w:t xml:space="preserve">aw a clear need </w:t>
      </w:r>
      <w:r w:rsidRPr="002E101B">
        <w:rPr>
          <w:lang w:val="en-AU"/>
        </w:rPr>
        <w:t>to work closely together with their partners</w:t>
      </w:r>
      <w:r w:rsidR="00D25F91">
        <w:rPr>
          <w:lang w:val="en-AU"/>
        </w:rPr>
        <w:t>;</w:t>
      </w:r>
    </w:p>
    <w:p w14:paraId="3EE55CCC" w14:textId="378605D9" w:rsidR="00D82402" w:rsidRPr="002E101B" w:rsidRDefault="00D82402" w:rsidP="00F76A02">
      <w:pPr>
        <w:pStyle w:val="Bullet2"/>
        <w:rPr>
          <w:lang w:val="en-AU"/>
        </w:rPr>
      </w:pPr>
      <w:r w:rsidRPr="002E101B">
        <w:rPr>
          <w:lang w:val="en-AU"/>
        </w:rPr>
        <w:t>AIFFP staff have assisted partners to understand and interpret infrastructure loan arrangement</w:t>
      </w:r>
      <w:r w:rsidR="003A40C5" w:rsidRPr="002E101B">
        <w:rPr>
          <w:lang w:val="en-AU"/>
        </w:rPr>
        <w:t>s</w:t>
      </w:r>
      <w:r w:rsidRPr="002E101B">
        <w:rPr>
          <w:lang w:val="en-AU"/>
        </w:rPr>
        <w:t xml:space="preserve">. This “soft” technical assistance supported increased capacity in the </w:t>
      </w:r>
      <w:r w:rsidR="00E113FE" w:rsidRPr="002E101B">
        <w:rPr>
          <w:lang w:val="en-AU"/>
        </w:rPr>
        <w:t>Pacific</w:t>
      </w:r>
      <w:r w:rsidRPr="002E101B">
        <w:rPr>
          <w:lang w:val="en-AU"/>
        </w:rPr>
        <w:t xml:space="preserve"> markets in which the AIFFP has engaged</w:t>
      </w:r>
      <w:r w:rsidR="00D25F91">
        <w:rPr>
          <w:lang w:val="en-AU"/>
        </w:rPr>
        <w:t>;</w:t>
      </w:r>
      <w:r w:rsidRPr="002E101B">
        <w:rPr>
          <w:lang w:val="en-AU"/>
        </w:rPr>
        <w:t xml:space="preserve"> and</w:t>
      </w:r>
    </w:p>
    <w:p w14:paraId="0025D34F" w14:textId="1CC13201" w:rsidR="00D82402" w:rsidRPr="002E101B" w:rsidRDefault="00D82402" w:rsidP="00F76A02">
      <w:pPr>
        <w:pStyle w:val="Bullet2"/>
        <w:rPr>
          <w:lang w:val="en-AU"/>
        </w:rPr>
      </w:pPr>
      <w:r w:rsidRPr="002E101B">
        <w:rPr>
          <w:lang w:val="en-AU"/>
        </w:rPr>
        <w:t>The AIFFP has been responsive to</w:t>
      </w:r>
      <w:r w:rsidR="00D25F91">
        <w:rPr>
          <w:lang w:val="en-AU"/>
        </w:rPr>
        <w:t>,</w:t>
      </w:r>
      <w:r w:rsidRPr="002E101B">
        <w:rPr>
          <w:lang w:val="en-AU"/>
        </w:rPr>
        <w:t xml:space="preserve"> and willing to engage with</w:t>
      </w:r>
      <w:r w:rsidR="00D25F91">
        <w:rPr>
          <w:lang w:val="en-AU"/>
        </w:rPr>
        <w:t>,</w:t>
      </w:r>
      <w:r w:rsidRPr="002E101B">
        <w:rPr>
          <w:lang w:val="en-AU"/>
        </w:rPr>
        <w:t xml:space="preserve"> </w:t>
      </w:r>
      <w:r w:rsidR="00E113FE" w:rsidRPr="002E101B">
        <w:rPr>
          <w:lang w:val="en-AU"/>
        </w:rPr>
        <w:t>Pacific partners</w:t>
      </w:r>
      <w:r w:rsidRPr="002E101B">
        <w:rPr>
          <w:lang w:val="en-AU"/>
        </w:rPr>
        <w:t xml:space="preserve">’ self-identified infrastructure financing needs, as opposed to superimposing an Australian-centric investment agenda on prospective partners. </w:t>
      </w:r>
    </w:p>
    <w:p w14:paraId="46281EF8" w14:textId="095B7563" w:rsidR="00D82402" w:rsidRPr="008D1E2B" w:rsidRDefault="00D82402" w:rsidP="00D82402">
      <w:pPr>
        <w:rPr>
          <w:rFonts w:ascii="Calibri" w:hAnsi="Calibri"/>
          <w:color w:val="201F1E"/>
          <w:shd w:val="clear" w:color="auto" w:fill="FFFFFF"/>
        </w:rPr>
      </w:pPr>
      <w:r w:rsidRPr="00ED3D9A">
        <w:t xml:space="preserve">The majority </w:t>
      </w:r>
      <w:r w:rsidRPr="004D7401">
        <w:t>of DFAT Posts</w:t>
      </w:r>
      <w:r w:rsidR="004F6515" w:rsidRPr="00855C77">
        <w:t xml:space="preserve"> in the Pacific</w:t>
      </w:r>
      <w:r w:rsidR="00E27F89" w:rsidRPr="00855C77">
        <w:t xml:space="preserve"> supported the perspective of Pacific partners,</w:t>
      </w:r>
      <w:r w:rsidRPr="002A4E2F">
        <w:t xml:space="preserve"> shar</w:t>
      </w:r>
      <w:r w:rsidR="00E27F89" w:rsidRPr="002A4E2F">
        <w:t xml:space="preserve">ing </w:t>
      </w:r>
      <w:r w:rsidRPr="002A4E2F">
        <w:t>that the quality of AIFFP staff is high</w:t>
      </w:r>
      <w:r w:rsidRPr="002163C0">
        <w:t>. AIFFP staff were recognised for their strong technical expertise, sound advice,</w:t>
      </w:r>
      <w:r w:rsidR="004F6515" w:rsidRPr="002163C0">
        <w:t xml:space="preserve"> </w:t>
      </w:r>
      <w:r w:rsidRPr="004C665C">
        <w:t>responsiveness</w:t>
      </w:r>
      <w:r w:rsidR="004F6515" w:rsidRPr="008D1E2B">
        <w:t xml:space="preserve">, and ability to build strong relationships with Pacific partners. </w:t>
      </w:r>
    </w:p>
    <w:p w14:paraId="4CF8CF9D" w14:textId="0B544238" w:rsidR="00303EFE" w:rsidRPr="004D7401" w:rsidRDefault="00303EFE" w:rsidP="00303EFE">
      <w:pPr>
        <w:pStyle w:val="IntroCopy"/>
      </w:pPr>
      <w:bookmarkStart w:id="31" w:name="_Hlk104110435"/>
      <w:r w:rsidRPr="004C2382">
        <w:t>Finding</w:t>
      </w:r>
      <w:r w:rsidR="000A6A1D" w:rsidRPr="00011DE7">
        <w:t xml:space="preserve"> </w:t>
      </w:r>
      <w:r w:rsidR="00BA4D72">
        <w:t>15:</w:t>
      </w:r>
      <w:r w:rsidR="00BA4D72" w:rsidRPr="00ED3D9A">
        <w:t xml:space="preserve"> </w:t>
      </w:r>
      <w:r w:rsidRPr="00ED3D9A">
        <w:t>The AIFFP has built strong relationships with a number of Pacific partners.</w:t>
      </w:r>
      <w:bookmarkEnd w:id="31"/>
      <w:r w:rsidRPr="00ED3D9A">
        <w:t xml:space="preserve"> </w:t>
      </w:r>
    </w:p>
    <w:p w14:paraId="4318008B" w14:textId="6BACA36E" w:rsidR="00561267" w:rsidRPr="00107D57" w:rsidRDefault="00D57D23" w:rsidP="007F76F2">
      <w:pPr>
        <w:rPr>
          <w:shd w:val="clear" w:color="auto" w:fill="FFFFFF"/>
        </w:rPr>
      </w:pPr>
      <w:r w:rsidRPr="002163C0">
        <w:rPr>
          <w:shd w:val="clear" w:color="auto" w:fill="FFFFFF"/>
        </w:rPr>
        <w:t>At the same time, f</w:t>
      </w:r>
      <w:r w:rsidR="00673A82" w:rsidRPr="002163C0">
        <w:rPr>
          <w:shd w:val="clear" w:color="auto" w:fill="FFFFFF"/>
        </w:rPr>
        <w:t xml:space="preserve">or a small number of </w:t>
      </w:r>
      <w:r w:rsidRPr="002163C0">
        <w:rPr>
          <w:shd w:val="clear" w:color="auto" w:fill="FFFFFF"/>
        </w:rPr>
        <w:t>Pacific Island countries</w:t>
      </w:r>
      <w:r w:rsidR="00FF46FC">
        <w:rPr>
          <w:shd w:val="clear" w:color="auto" w:fill="FFFFFF"/>
        </w:rPr>
        <w:t>,</w:t>
      </w:r>
      <w:r w:rsidRPr="002163C0">
        <w:rPr>
          <w:shd w:val="clear" w:color="auto" w:fill="FFFFFF"/>
        </w:rPr>
        <w:t xml:space="preserve"> DFAT</w:t>
      </w:r>
      <w:r w:rsidR="00673A82" w:rsidRPr="002163C0">
        <w:rPr>
          <w:shd w:val="clear" w:color="auto" w:fill="FFFFFF"/>
        </w:rPr>
        <w:t xml:space="preserve"> Posts shared their perceptions that strong relationships have not been established with </w:t>
      </w:r>
      <w:r w:rsidRPr="004C2382">
        <w:rPr>
          <w:shd w:val="clear" w:color="auto" w:fill="FFFFFF"/>
        </w:rPr>
        <w:t>Pacific partners</w:t>
      </w:r>
      <w:r w:rsidR="00870D51" w:rsidRPr="00011DE7">
        <w:rPr>
          <w:shd w:val="clear" w:color="auto" w:fill="FFFFFF"/>
        </w:rPr>
        <w:t xml:space="preserve">. Interviewees </w:t>
      </w:r>
      <w:r w:rsidR="00E4485C" w:rsidRPr="00011DE7">
        <w:rPr>
          <w:shd w:val="clear" w:color="auto" w:fill="FFFFFF"/>
        </w:rPr>
        <w:t>outlined</w:t>
      </w:r>
      <w:r w:rsidR="00870D51" w:rsidRPr="00107D57">
        <w:rPr>
          <w:shd w:val="clear" w:color="auto" w:fill="FFFFFF"/>
        </w:rPr>
        <w:t xml:space="preserve"> that:</w:t>
      </w:r>
    </w:p>
    <w:p w14:paraId="7E819033" w14:textId="5345184E" w:rsidR="00870D51" w:rsidRPr="002E101B" w:rsidRDefault="00D25F91" w:rsidP="00DF1839">
      <w:pPr>
        <w:pStyle w:val="Bullet2"/>
        <w:rPr>
          <w:shd w:val="clear" w:color="auto" w:fill="FFFFFF"/>
          <w:lang w:val="en-AU"/>
        </w:rPr>
      </w:pPr>
      <w:r>
        <w:rPr>
          <w:shd w:val="clear" w:color="auto" w:fill="FFFFFF"/>
          <w:lang w:val="en-AU"/>
        </w:rPr>
        <w:t>The e</w:t>
      </w:r>
      <w:r w:rsidRPr="0071279D">
        <w:rPr>
          <w:shd w:val="clear" w:color="auto" w:fill="FFFFFF"/>
          <w:lang w:val="en-AU"/>
        </w:rPr>
        <w:t xml:space="preserve">xpectations </w:t>
      </w:r>
      <w:r>
        <w:rPr>
          <w:shd w:val="clear" w:color="auto" w:fill="FFFFFF"/>
          <w:lang w:val="en-AU"/>
        </w:rPr>
        <w:t>of p</w:t>
      </w:r>
      <w:r w:rsidR="00870D51" w:rsidRPr="002E101B">
        <w:rPr>
          <w:shd w:val="clear" w:color="auto" w:fill="FFFFFF"/>
          <w:lang w:val="en-AU"/>
        </w:rPr>
        <w:t xml:space="preserve">artner governments were raised </w:t>
      </w:r>
      <w:r>
        <w:rPr>
          <w:shd w:val="clear" w:color="auto" w:fill="FFFFFF"/>
          <w:lang w:val="en-AU"/>
        </w:rPr>
        <w:t xml:space="preserve">by the idea </w:t>
      </w:r>
      <w:r w:rsidR="00870D51" w:rsidRPr="002E101B">
        <w:rPr>
          <w:shd w:val="clear" w:color="auto" w:fill="FFFFFF"/>
          <w:lang w:val="en-AU"/>
        </w:rPr>
        <w:t>that the AIFFP would be able to meet infrastructure financing needs</w:t>
      </w:r>
      <w:r>
        <w:rPr>
          <w:shd w:val="clear" w:color="auto" w:fill="FFFFFF"/>
          <w:lang w:val="en-AU"/>
        </w:rPr>
        <w:t>;</w:t>
      </w:r>
      <w:r w:rsidR="00870D51" w:rsidRPr="002E101B">
        <w:rPr>
          <w:shd w:val="clear" w:color="auto" w:fill="FFFFFF"/>
          <w:lang w:val="en-AU"/>
        </w:rPr>
        <w:t xml:space="preserve"> however,</w:t>
      </w:r>
      <w:r w:rsidR="008327F0">
        <w:rPr>
          <w:shd w:val="clear" w:color="auto" w:fill="FFFFFF"/>
          <w:lang w:val="en-AU"/>
        </w:rPr>
        <w:t xml:space="preserve"> </w:t>
      </w:r>
      <w:r w:rsidR="00870D51" w:rsidRPr="002E101B">
        <w:rPr>
          <w:shd w:val="clear" w:color="auto" w:fill="FFFFFF"/>
          <w:lang w:val="en-AU"/>
        </w:rPr>
        <w:t xml:space="preserve">to date </w:t>
      </w:r>
      <w:r w:rsidR="00DF1839" w:rsidRPr="002E101B">
        <w:rPr>
          <w:shd w:val="clear" w:color="auto" w:fill="FFFFFF"/>
          <w:lang w:val="en-AU"/>
        </w:rPr>
        <w:t xml:space="preserve">some </w:t>
      </w:r>
      <w:r w:rsidR="00870D51" w:rsidRPr="002E101B">
        <w:rPr>
          <w:shd w:val="clear" w:color="auto" w:fill="FFFFFF"/>
          <w:lang w:val="en-AU"/>
        </w:rPr>
        <w:t>partners perceive that their expectations have not been met</w:t>
      </w:r>
      <w:r>
        <w:rPr>
          <w:shd w:val="clear" w:color="auto" w:fill="FFFFFF"/>
          <w:lang w:val="en-AU"/>
        </w:rPr>
        <w:t>;</w:t>
      </w:r>
      <w:r w:rsidR="00DF1839" w:rsidRPr="002E101B">
        <w:rPr>
          <w:shd w:val="clear" w:color="auto" w:fill="FFFFFF"/>
          <w:lang w:val="en-AU"/>
        </w:rPr>
        <w:t xml:space="preserve"> and</w:t>
      </w:r>
    </w:p>
    <w:p w14:paraId="604ED11B" w14:textId="0749E94F" w:rsidR="00870D51" w:rsidRPr="002E101B" w:rsidRDefault="00870D51" w:rsidP="00DF1839">
      <w:pPr>
        <w:pStyle w:val="Bullet2"/>
        <w:rPr>
          <w:shd w:val="clear" w:color="auto" w:fill="FFFFFF"/>
          <w:lang w:val="en-AU"/>
        </w:rPr>
      </w:pPr>
      <w:r w:rsidRPr="002E101B">
        <w:rPr>
          <w:shd w:val="clear" w:color="auto" w:fill="FFFFFF"/>
          <w:lang w:val="en-AU"/>
        </w:rPr>
        <w:t>For one of the Pacific partners, Post outlined that AIFFP discussions with the partner were not always directed through the DFAT Post, which caused strained relationships between the Post and the partner</w:t>
      </w:r>
      <w:r w:rsidR="006A3883" w:rsidRPr="002E101B">
        <w:rPr>
          <w:shd w:val="clear" w:color="auto" w:fill="FFFFFF"/>
          <w:lang w:val="en-AU"/>
        </w:rPr>
        <w:t xml:space="preserve"> government. </w:t>
      </w:r>
    </w:p>
    <w:p w14:paraId="4B2530B4" w14:textId="2C3D100A" w:rsidR="00422048" w:rsidRDefault="00177FC2" w:rsidP="00177FC2">
      <w:pPr>
        <w:rPr>
          <w:shd w:val="clear" w:color="auto" w:fill="FFFFFF"/>
        </w:rPr>
      </w:pPr>
      <w:r w:rsidRPr="00ED3D9A">
        <w:rPr>
          <w:shd w:val="clear" w:color="auto" w:fill="FFFFFF"/>
        </w:rPr>
        <w:t xml:space="preserve">The Review team was unable to verify this information with Pacific partners themselves. </w:t>
      </w:r>
      <w:r w:rsidR="00B8764B">
        <w:rPr>
          <w:shd w:val="clear" w:color="auto" w:fill="FFFFFF"/>
        </w:rPr>
        <w:t>However, t</w:t>
      </w:r>
      <w:r w:rsidR="006A3883" w:rsidRPr="002A4E2F">
        <w:rPr>
          <w:shd w:val="clear" w:color="auto" w:fill="FFFFFF"/>
        </w:rPr>
        <w:t>hese points highlight that</w:t>
      </w:r>
      <w:r w:rsidR="006A3883" w:rsidRPr="00ED3D9A">
        <w:rPr>
          <w:shd w:val="clear" w:color="auto" w:fill="FFFFFF"/>
        </w:rPr>
        <w:t xml:space="preserve"> although good relationships currently exist </w:t>
      </w:r>
      <w:r w:rsidR="00ED3222" w:rsidRPr="00ED3D9A">
        <w:rPr>
          <w:shd w:val="clear" w:color="auto" w:fill="FFFFFF"/>
        </w:rPr>
        <w:t xml:space="preserve">with a number of Pacific partners, there are risks to the </w:t>
      </w:r>
      <w:r w:rsidR="002A60E1" w:rsidRPr="00ED3D9A">
        <w:rPr>
          <w:shd w:val="clear" w:color="auto" w:fill="FFFFFF"/>
        </w:rPr>
        <w:t>AIFFP building and maintaining high</w:t>
      </w:r>
      <w:r w:rsidR="002A4E2F">
        <w:rPr>
          <w:shd w:val="clear" w:color="auto" w:fill="FFFFFF"/>
        </w:rPr>
        <w:t>-</w:t>
      </w:r>
      <w:r w:rsidR="00ED3222" w:rsidRPr="00ED3D9A">
        <w:rPr>
          <w:shd w:val="clear" w:color="auto" w:fill="FFFFFF"/>
        </w:rPr>
        <w:t>qualit</w:t>
      </w:r>
      <w:r w:rsidR="002A60E1" w:rsidRPr="00ED3D9A">
        <w:rPr>
          <w:shd w:val="clear" w:color="auto" w:fill="FFFFFF"/>
        </w:rPr>
        <w:t>y</w:t>
      </w:r>
      <w:r w:rsidR="00ED3222" w:rsidRPr="00ED3D9A">
        <w:rPr>
          <w:shd w:val="clear" w:color="auto" w:fill="FFFFFF"/>
        </w:rPr>
        <w:t xml:space="preserve"> relationships. These risks are discussed further under </w:t>
      </w:r>
      <w:r w:rsidR="002A4E2F">
        <w:rPr>
          <w:shd w:val="clear" w:color="auto" w:fill="FFFFFF"/>
        </w:rPr>
        <w:t>Q</w:t>
      </w:r>
      <w:r w:rsidR="00ED3222" w:rsidRPr="00ED3D9A">
        <w:rPr>
          <w:shd w:val="clear" w:color="auto" w:fill="FFFFFF"/>
        </w:rPr>
        <w:t>2</w:t>
      </w:r>
      <w:r w:rsidR="002A4E2F">
        <w:rPr>
          <w:shd w:val="clear" w:color="auto" w:fill="FFFFFF"/>
        </w:rPr>
        <w:t>B</w:t>
      </w:r>
      <w:r w:rsidR="00ED3222" w:rsidRPr="00ED3D9A">
        <w:rPr>
          <w:shd w:val="clear" w:color="auto" w:fill="FFFFFF"/>
        </w:rPr>
        <w:t xml:space="preserve"> below. </w:t>
      </w:r>
    </w:p>
    <w:p w14:paraId="6D4DC16A" w14:textId="14689F46" w:rsidR="00142D85" w:rsidRPr="008A428B" w:rsidRDefault="00422048" w:rsidP="008A428B">
      <w:pPr>
        <w:pStyle w:val="Heading2NOTOC"/>
        <w:rPr>
          <w:shd w:val="clear" w:color="auto" w:fill="FFFFFF"/>
        </w:rPr>
      </w:pPr>
      <w:r w:rsidRPr="00ED3D9A">
        <w:t xml:space="preserve">Q2B: Is </w:t>
      </w:r>
      <w:r>
        <w:t xml:space="preserve">the </w:t>
      </w:r>
      <w:r w:rsidRPr="00ED3D9A">
        <w:t xml:space="preserve">AIFFP positioning Australia as </w:t>
      </w:r>
      <w:r>
        <w:t>a</w:t>
      </w:r>
      <w:r w:rsidRPr="00ED3D9A">
        <w:t xml:space="preserve"> partner of choice for financing infrastructure, including shaping of demand for quality infrastructure</w:t>
      </w:r>
      <w:r>
        <w:t>,</w:t>
      </w:r>
      <w:r w:rsidRPr="00ED3D9A">
        <w:t xml:space="preserve"> in the Pacific region?</w:t>
      </w:r>
      <w:r w:rsidR="00E47355" w:rsidRPr="00ED3D9A">
        <w:t xml:space="preserve"> </w:t>
      </w:r>
    </w:p>
    <w:p w14:paraId="05618C33"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pPr>
      <w:r>
        <w:t>Summary of key findings</w:t>
      </w:r>
    </w:p>
    <w:p w14:paraId="0A4C46AA" w14:textId="77777777" w:rsid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pPr>
      <w:r>
        <w:t xml:space="preserve">The Review finds that the AIFFP has positioned itself as a partner of choice in the Pacific. The AIFFP has established an appropriate pipeline of investments, and Pacific partners express positive sentiment about the AIFFP and its approaches, with some expressing a clear preference for working with the AIFFP. To date, the AIFFP has been able to offer attractive and competitive financing. To continue on this positive trajectory, the AIFFP should consider how it can set clearer expectations for partners on the timeframes required for investment approval. In addition, it should investigate options for improving the competitiveness of its loans.  </w:t>
      </w:r>
    </w:p>
    <w:p w14:paraId="21131397" w14:textId="77777777" w:rsidR="008A428B" w:rsidRDefault="008A428B" w:rsidP="0078104B"/>
    <w:p w14:paraId="2C026A5A" w14:textId="7604613B" w:rsidR="004360ED" w:rsidRPr="004C2382" w:rsidRDefault="004360ED" w:rsidP="002E101B">
      <w:pPr>
        <w:pStyle w:val="Heading3"/>
        <w:spacing w:before="0" w:after="0"/>
      </w:pPr>
      <w:r w:rsidRPr="002163C0">
        <w:t>Factors for exploration</w:t>
      </w:r>
    </w:p>
    <w:p w14:paraId="7286CAD4" w14:textId="472A1FDB" w:rsidR="00142D85" w:rsidRPr="004C2382" w:rsidRDefault="00E47355" w:rsidP="00E47355">
      <w:r w:rsidRPr="00ED3D9A">
        <w:t xml:space="preserve">At the Review’s inception stage, the following factors for exploration for this sub-question were identified. Each of these are discussed in detail below. </w:t>
      </w:r>
    </w:p>
    <w:tbl>
      <w:tblPr>
        <w:tblStyle w:val="TableGrid30"/>
        <w:tblW w:w="0" w:type="auto"/>
        <w:tblLook w:val="04A0" w:firstRow="1" w:lastRow="0" w:firstColumn="1" w:lastColumn="0" w:noHBand="0" w:noVBand="1"/>
      </w:tblPr>
      <w:tblGrid>
        <w:gridCol w:w="1696"/>
        <w:gridCol w:w="7932"/>
      </w:tblGrid>
      <w:tr w:rsidR="00134C07" w:rsidRPr="00ED3D9A" w14:paraId="5E358669" w14:textId="77777777" w:rsidTr="003C2E87">
        <w:tc>
          <w:tcPr>
            <w:tcW w:w="1696" w:type="dxa"/>
          </w:tcPr>
          <w:p w14:paraId="0FF441E7" w14:textId="6CD9675F" w:rsidR="00134C07" w:rsidRPr="007215C2" w:rsidRDefault="00134C07" w:rsidP="00A47A02">
            <w:pPr>
              <w:rPr>
                <w:b/>
                <w:bCs/>
                <w:sz w:val="18"/>
                <w:szCs w:val="18"/>
              </w:rPr>
            </w:pPr>
            <w:r w:rsidRPr="007215C2">
              <w:rPr>
                <w:b/>
                <w:bCs/>
                <w:sz w:val="18"/>
                <w:szCs w:val="18"/>
              </w:rPr>
              <w:t>Sub-question</w:t>
            </w:r>
          </w:p>
        </w:tc>
        <w:tc>
          <w:tcPr>
            <w:tcW w:w="7932" w:type="dxa"/>
          </w:tcPr>
          <w:p w14:paraId="2891033A" w14:textId="379CAFF7" w:rsidR="00134C07" w:rsidRPr="007215C2" w:rsidRDefault="00134C07" w:rsidP="00A47A02">
            <w:pPr>
              <w:rPr>
                <w:b/>
                <w:bCs/>
                <w:sz w:val="18"/>
                <w:szCs w:val="18"/>
              </w:rPr>
            </w:pPr>
            <w:r w:rsidRPr="007215C2">
              <w:rPr>
                <w:b/>
                <w:bCs/>
                <w:sz w:val="18"/>
                <w:szCs w:val="18"/>
              </w:rPr>
              <w:t>Factors</w:t>
            </w:r>
          </w:p>
        </w:tc>
      </w:tr>
      <w:tr w:rsidR="003C2E87" w:rsidRPr="00ED3D9A" w14:paraId="5007B9A0" w14:textId="77777777" w:rsidTr="003C2E87">
        <w:tc>
          <w:tcPr>
            <w:tcW w:w="1696" w:type="dxa"/>
          </w:tcPr>
          <w:p w14:paraId="18C0A923" w14:textId="5C32AC7F" w:rsidR="003C2E87" w:rsidRPr="004C2382" w:rsidRDefault="003C2E87" w:rsidP="00A47A02">
            <w:pPr>
              <w:rPr>
                <w:sz w:val="18"/>
                <w:szCs w:val="18"/>
              </w:rPr>
            </w:pPr>
            <w:r w:rsidRPr="00ED3D9A">
              <w:rPr>
                <w:sz w:val="18"/>
                <w:szCs w:val="18"/>
              </w:rPr>
              <w:t xml:space="preserve">b. Is </w:t>
            </w:r>
            <w:r w:rsidR="002A4E2F">
              <w:rPr>
                <w:sz w:val="18"/>
                <w:szCs w:val="18"/>
              </w:rPr>
              <w:t xml:space="preserve">the </w:t>
            </w:r>
            <w:r w:rsidRPr="002A4E2F">
              <w:rPr>
                <w:sz w:val="18"/>
                <w:szCs w:val="18"/>
              </w:rPr>
              <w:t xml:space="preserve">AIFFP positioning Australia as </w:t>
            </w:r>
            <w:r w:rsidR="002A4E2F">
              <w:rPr>
                <w:sz w:val="18"/>
                <w:szCs w:val="18"/>
              </w:rPr>
              <w:t>a</w:t>
            </w:r>
            <w:r w:rsidRPr="002A4E2F">
              <w:rPr>
                <w:sz w:val="18"/>
                <w:szCs w:val="18"/>
              </w:rPr>
              <w:t xml:space="preserve"> partner of choice for financing infrastructure, including shaping of demand for quality infrastructure, in the Pacific region</w:t>
            </w:r>
            <w:r w:rsidRPr="002163C0">
              <w:rPr>
                <w:sz w:val="18"/>
                <w:szCs w:val="18"/>
              </w:rPr>
              <w:t>?</w:t>
            </w:r>
          </w:p>
        </w:tc>
        <w:tc>
          <w:tcPr>
            <w:tcW w:w="7932" w:type="dxa"/>
          </w:tcPr>
          <w:p w14:paraId="322558D7" w14:textId="51A4A38D" w:rsidR="003C2E87" w:rsidRPr="004C2382" w:rsidRDefault="003C2E87" w:rsidP="00A47A02">
            <w:pPr>
              <w:rPr>
                <w:sz w:val="18"/>
                <w:szCs w:val="18"/>
              </w:rPr>
            </w:pPr>
            <w:r w:rsidRPr="00ED3D9A">
              <w:rPr>
                <w:sz w:val="18"/>
                <w:szCs w:val="18"/>
              </w:rPr>
              <w:t xml:space="preserve">If </w:t>
            </w:r>
            <w:r w:rsidR="002A4E2F">
              <w:rPr>
                <w:sz w:val="18"/>
                <w:szCs w:val="18"/>
              </w:rPr>
              <w:t xml:space="preserve">the </w:t>
            </w:r>
            <w:r w:rsidRPr="002A4E2F">
              <w:rPr>
                <w:sz w:val="18"/>
                <w:szCs w:val="18"/>
              </w:rPr>
              <w:t xml:space="preserve">AIFFP is positioning Australia as a partner of choice, and shaping demand for quality infrastructure in the Pacific region, we </w:t>
            </w:r>
            <w:r w:rsidRPr="002163C0">
              <w:rPr>
                <w:sz w:val="18"/>
                <w:szCs w:val="18"/>
              </w:rPr>
              <w:t>would expect to see:</w:t>
            </w:r>
          </w:p>
          <w:p w14:paraId="5DCE01A0" w14:textId="715D256D" w:rsidR="003C2E87" w:rsidRPr="004C2382" w:rsidRDefault="003C2E87" w:rsidP="003C2E87">
            <w:pPr>
              <w:pStyle w:val="ListParagraph"/>
              <w:numPr>
                <w:ilvl w:val="0"/>
                <w:numId w:val="31"/>
              </w:numPr>
              <w:rPr>
                <w:sz w:val="18"/>
                <w:szCs w:val="18"/>
              </w:rPr>
            </w:pPr>
            <w:r w:rsidRPr="00ED3D9A">
              <w:rPr>
                <w:sz w:val="18"/>
                <w:szCs w:val="18"/>
              </w:rPr>
              <w:t>Landscape analysis:</w:t>
            </w:r>
            <w:r w:rsidR="00480D26">
              <w:rPr>
                <w:sz w:val="18"/>
                <w:szCs w:val="18"/>
              </w:rPr>
              <w:t xml:space="preserve"> the</w:t>
            </w:r>
            <w:r w:rsidRPr="002A7AE0">
              <w:rPr>
                <w:sz w:val="18"/>
                <w:szCs w:val="18"/>
              </w:rPr>
              <w:t xml:space="preserve"> AIFFP is investing in sectors and countries of high need / priority in the </w:t>
            </w:r>
            <w:r w:rsidRPr="002163C0">
              <w:rPr>
                <w:sz w:val="18"/>
                <w:szCs w:val="18"/>
              </w:rPr>
              <w:t>Pacific</w:t>
            </w:r>
          </w:p>
          <w:p w14:paraId="432148F1" w14:textId="02597B6B" w:rsidR="003C2E87" w:rsidRPr="00ED3D9A" w:rsidRDefault="003C2E87" w:rsidP="003C2E87">
            <w:pPr>
              <w:pStyle w:val="ListParagraph"/>
              <w:numPr>
                <w:ilvl w:val="0"/>
                <w:numId w:val="31"/>
              </w:numPr>
              <w:rPr>
                <w:sz w:val="18"/>
                <w:szCs w:val="18"/>
              </w:rPr>
            </w:pPr>
            <w:r w:rsidRPr="00022BE3">
              <w:rPr>
                <w:sz w:val="18"/>
                <w:szCs w:val="18"/>
              </w:rPr>
              <w:t xml:space="preserve">Benchmarking: </w:t>
            </w:r>
            <w:r w:rsidR="00A55F16">
              <w:rPr>
                <w:sz w:val="18"/>
                <w:szCs w:val="18"/>
              </w:rPr>
              <w:t xml:space="preserve">the </w:t>
            </w:r>
            <w:r w:rsidRPr="00022BE3">
              <w:rPr>
                <w:sz w:val="18"/>
                <w:szCs w:val="18"/>
              </w:rPr>
              <w:t>AIFFP</w:t>
            </w:r>
            <w:r w:rsidR="00A55F16">
              <w:rPr>
                <w:sz w:val="18"/>
                <w:szCs w:val="18"/>
              </w:rPr>
              <w:t>’s</w:t>
            </w:r>
            <w:r w:rsidRPr="00022BE3">
              <w:rPr>
                <w:sz w:val="18"/>
                <w:szCs w:val="18"/>
              </w:rPr>
              <w:t xml:space="preserve"> market competitiveness measures and investment performance measures are comparable to or better than </w:t>
            </w:r>
            <w:r w:rsidR="00FF46FC">
              <w:rPr>
                <w:sz w:val="18"/>
                <w:szCs w:val="18"/>
              </w:rPr>
              <w:t xml:space="preserve">those of </w:t>
            </w:r>
            <w:r w:rsidRPr="00022BE3">
              <w:rPr>
                <w:sz w:val="18"/>
                <w:szCs w:val="18"/>
              </w:rPr>
              <w:t>other financiers</w:t>
            </w:r>
          </w:p>
          <w:p w14:paraId="6EF81C04" w14:textId="1ACEC342" w:rsidR="003C2E87" w:rsidRPr="00ED3D9A" w:rsidRDefault="003C2E87" w:rsidP="003C2E87">
            <w:pPr>
              <w:pStyle w:val="ListParagraph"/>
              <w:numPr>
                <w:ilvl w:val="0"/>
                <w:numId w:val="31"/>
              </w:numPr>
              <w:rPr>
                <w:sz w:val="18"/>
                <w:szCs w:val="18"/>
              </w:rPr>
            </w:pPr>
            <w:r w:rsidRPr="00ED3D9A">
              <w:rPr>
                <w:sz w:val="18"/>
                <w:szCs w:val="18"/>
              </w:rPr>
              <w:t xml:space="preserve">An appropriate pipeline of investments is in place </w:t>
            </w:r>
            <w:r w:rsidR="00FF46FC">
              <w:rPr>
                <w:sz w:val="18"/>
                <w:szCs w:val="18"/>
              </w:rPr>
              <w:t>(</w:t>
            </w:r>
            <w:r w:rsidRPr="00ED3D9A">
              <w:rPr>
                <w:sz w:val="18"/>
                <w:szCs w:val="18"/>
              </w:rPr>
              <w:t xml:space="preserve">as addressed under </w:t>
            </w:r>
            <w:r w:rsidR="00480D26">
              <w:rPr>
                <w:sz w:val="18"/>
                <w:szCs w:val="18"/>
              </w:rPr>
              <w:t>Q</w:t>
            </w:r>
            <w:r w:rsidRPr="002A7AE0">
              <w:rPr>
                <w:sz w:val="18"/>
                <w:szCs w:val="18"/>
              </w:rPr>
              <w:t>1</w:t>
            </w:r>
            <w:r w:rsidR="00480D26">
              <w:rPr>
                <w:sz w:val="18"/>
                <w:szCs w:val="18"/>
              </w:rPr>
              <w:t>B</w:t>
            </w:r>
            <w:r w:rsidR="00FF46FC">
              <w:rPr>
                <w:sz w:val="18"/>
                <w:szCs w:val="18"/>
              </w:rPr>
              <w:t>)</w:t>
            </w:r>
          </w:p>
          <w:p w14:paraId="3F57B6D2" w14:textId="122E4F38" w:rsidR="003C2E87" w:rsidRPr="002A7AE0" w:rsidRDefault="003C2E87" w:rsidP="003C2E87">
            <w:pPr>
              <w:pStyle w:val="ListParagraph"/>
              <w:numPr>
                <w:ilvl w:val="0"/>
                <w:numId w:val="31"/>
              </w:numPr>
              <w:rPr>
                <w:sz w:val="18"/>
                <w:szCs w:val="18"/>
              </w:rPr>
            </w:pPr>
            <w:r w:rsidRPr="00ED3D9A">
              <w:rPr>
                <w:sz w:val="18"/>
                <w:szCs w:val="18"/>
              </w:rPr>
              <w:t xml:space="preserve">Pacific partners demonstrate a preference for working with </w:t>
            </w:r>
            <w:r w:rsidR="00480D26">
              <w:rPr>
                <w:sz w:val="18"/>
                <w:szCs w:val="18"/>
              </w:rPr>
              <w:t xml:space="preserve">the </w:t>
            </w:r>
            <w:r w:rsidRPr="002A7AE0">
              <w:rPr>
                <w:sz w:val="18"/>
                <w:szCs w:val="18"/>
              </w:rPr>
              <w:t>AIFFP over other funders</w:t>
            </w:r>
            <w:r w:rsidR="00FF46FC">
              <w:rPr>
                <w:sz w:val="18"/>
                <w:szCs w:val="18"/>
              </w:rPr>
              <w:t xml:space="preserve"> </w:t>
            </w:r>
            <w:r w:rsidRPr="002A7AE0">
              <w:rPr>
                <w:sz w:val="18"/>
                <w:szCs w:val="18"/>
              </w:rPr>
              <w:t>/</w:t>
            </w:r>
            <w:r w:rsidR="00480D26">
              <w:rPr>
                <w:sz w:val="18"/>
                <w:szCs w:val="18"/>
              </w:rPr>
              <w:t xml:space="preserve"> </w:t>
            </w:r>
            <w:r w:rsidRPr="002A7AE0">
              <w:rPr>
                <w:sz w:val="18"/>
                <w:szCs w:val="18"/>
              </w:rPr>
              <w:t>financiers</w:t>
            </w:r>
          </w:p>
          <w:p w14:paraId="230D6963" w14:textId="6CD9EE7F" w:rsidR="003C2E87" w:rsidRPr="002A7AE0" w:rsidRDefault="003C2E87" w:rsidP="003C2E87">
            <w:pPr>
              <w:pStyle w:val="ListParagraph"/>
              <w:numPr>
                <w:ilvl w:val="0"/>
                <w:numId w:val="31"/>
              </w:numPr>
              <w:rPr>
                <w:sz w:val="18"/>
                <w:szCs w:val="18"/>
              </w:rPr>
            </w:pPr>
            <w:r w:rsidRPr="002A7AE0">
              <w:rPr>
                <w:sz w:val="18"/>
                <w:szCs w:val="18"/>
              </w:rPr>
              <w:t xml:space="preserve">Pacific partners express positive sentiment about </w:t>
            </w:r>
            <w:r w:rsidR="00480D26">
              <w:rPr>
                <w:sz w:val="18"/>
                <w:szCs w:val="18"/>
              </w:rPr>
              <w:t xml:space="preserve">the </w:t>
            </w:r>
            <w:r w:rsidRPr="002A7AE0">
              <w:rPr>
                <w:sz w:val="18"/>
                <w:szCs w:val="18"/>
              </w:rPr>
              <w:t>AIFFP</w:t>
            </w:r>
          </w:p>
          <w:p w14:paraId="5490BF4C" w14:textId="77777777" w:rsidR="003C2E87" w:rsidRPr="00ED3D9A" w:rsidRDefault="003C2E87" w:rsidP="003C2E87">
            <w:pPr>
              <w:pStyle w:val="ListParagraph"/>
              <w:numPr>
                <w:ilvl w:val="0"/>
                <w:numId w:val="31"/>
              </w:numPr>
              <w:rPr>
                <w:sz w:val="18"/>
                <w:szCs w:val="18"/>
              </w:rPr>
            </w:pPr>
            <w:r w:rsidRPr="002163C0">
              <w:rPr>
                <w:sz w:val="18"/>
                <w:szCs w:val="18"/>
              </w:rPr>
              <w:t>Pacific partners are aiming to incorporate AIFFP approaches in areas such as local employment, GE</w:t>
            </w:r>
            <w:r w:rsidRPr="00ED3D9A">
              <w:rPr>
                <w:sz w:val="18"/>
                <w:szCs w:val="18"/>
              </w:rPr>
              <w:t>DSI, climate resilience, and social and environmental safeguards, into other projects.</w:t>
            </w:r>
          </w:p>
        </w:tc>
      </w:tr>
    </w:tbl>
    <w:p w14:paraId="79A02E0D" w14:textId="5B002D3F" w:rsidR="00F70B38" w:rsidRPr="00ED3D9A" w:rsidRDefault="00F70B38" w:rsidP="002E101B">
      <w:pPr>
        <w:pStyle w:val="Heading3NOTOC"/>
        <w:spacing w:after="0"/>
      </w:pPr>
      <w:r w:rsidRPr="00ED3D9A">
        <w:t>AIFFP investments in sectors/countries of high need/priority in the Pacific</w:t>
      </w:r>
      <w:r w:rsidR="003D5C83" w:rsidRPr="00ED3D9A">
        <w:t>; and appropriate pipeline of investments</w:t>
      </w:r>
    </w:p>
    <w:p w14:paraId="492DD136" w14:textId="092586F5" w:rsidR="00DD4A8F" w:rsidRPr="00ED3D9A" w:rsidRDefault="00D22119" w:rsidP="00314FEC">
      <w:r w:rsidRPr="00ED3D9A">
        <w:t>The Review team included th</w:t>
      </w:r>
      <w:r w:rsidR="00FB455E" w:rsidRPr="00ED3D9A">
        <w:t>ese</w:t>
      </w:r>
      <w:r w:rsidRPr="00ED3D9A">
        <w:t xml:space="preserve"> factor</w:t>
      </w:r>
      <w:r w:rsidR="00FB455E" w:rsidRPr="00ED3D9A">
        <w:t>s</w:t>
      </w:r>
      <w:r w:rsidRPr="00ED3D9A">
        <w:t xml:space="preserve"> for exploration</w:t>
      </w:r>
      <w:r w:rsidR="00FB455E" w:rsidRPr="00ED3D9A">
        <w:t xml:space="preserve"> because</w:t>
      </w:r>
      <w:r w:rsidRPr="00ED3D9A">
        <w:t xml:space="preserve"> a pre-requisite for the AIFFP to be a partner of choice is that it is investing in countries and sectors of high need in the Pacific</w:t>
      </w:r>
      <w:r w:rsidR="00FB455E" w:rsidRPr="00ED3D9A">
        <w:t xml:space="preserve"> and has an appropriate pipeline of investments in place. </w:t>
      </w:r>
    </w:p>
    <w:p w14:paraId="78D94334" w14:textId="07474111" w:rsidR="007D05BB" w:rsidRPr="00ED3D9A" w:rsidRDefault="0034795A" w:rsidP="00314FEC">
      <w:r w:rsidRPr="00ED3D9A">
        <w:t xml:space="preserve">As outlined under </w:t>
      </w:r>
      <w:r w:rsidR="00480D26">
        <w:t>Q</w:t>
      </w:r>
      <w:r w:rsidRPr="00ED3D9A">
        <w:t>1</w:t>
      </w:r>
      <w:r w:rsidR="00480D26">
        <w:t>B</w:t>
      </w:r>
      <w:r w:rsidRPr="002A7AE0">
        <w:t>, the Review finds that the AIFFP has an appropriate pipeline of investments in place</w:t>
      </w:r>
      <w:r w:rsidR="000F3E46" w:rsidRPr="002163C0">
        <w:t xml:space="preserve">, with timelines being comparable to </w:t>
      </w:r>
      <w:r w:rsidR="00FF46FC">
        <w:t xml:space="preserve">those of </w:t>
      </w:r>
      <w:r w:rsidR="000F3E46" w:rsidRPr="002163C0">
        <w:t>other similar entities</w:t>
      </w:r>
      <w:r w:rsidR="000F3E46" w:rsidRPr="00ED3D9A">
        <w:t xml:space="preserve"> and </w:t>
      </w:r>
      <w:r w:rsidR="00FC2862" w:rsidRPr="00ED3D9A">
        <w:t>with investments being likely to achieve benefits in areas such as local employment, GESI and climate change.</w:t>
      </w:r>
      <w:r w:rsidR="004A65CE" w:rsidRPr="00ED3D9A">
        <w:t xml:space="preserve"> </w:t>
      </w:r>
    </w:p>
    <w:p w14:paraId="3BEA9084" w14:textId="6C45F68F" w:rsidR="00DD4A8F" w:rsidRPr="00ED3D9A" w:rsidRDefault="0043581A" w:rsidP="002E101B">
      <w:pPr>
        <w:pStyle w:val="Heading3NOTOC"/>
        <w:spacing w:after="0"/>
      </w:pPr>
      <w:r w:rsidRPr="00ED3D9A">
        <w:t>AIFFP market competitiveness measures and performance</w:t>
      </w:r>
    </w:p>
    <w:p w14:paraId="58EDF9D1" w14:textId="146B3FC2" w:rsidR="00F957FA" w:rsidRPr="0047693C" w:rsidRDefault="00F957FA" w:rsidP="00F957FA">
      <w:r w:rsidRPr="00ED3D9A">
        <w:t xml:space="preserve">This factor for exploration was included because, if the AIFFP is to be a partner of choice, it </w:t>
      </w:r>
      <w:r w:rsidR="0030519D" w:rsidRPr="00ED3D9A">
        <w:t>should</w:t>
      </w:r>
      <w:r w:rsidRPr="00ED3D9A">
        <w:t xml:space="preserve"> </w:t>
      </w:r>
      <w:r w:rsidR="00936F09" w:rsidRPr="00ED3D9A">
        <w:t>provid</w:t>
      </w:r>
      <w:r w:rsidR="0030519D" w:rsidRPr="00ED3D9A">
        <w:t>e</w:t>
      </w:r>
      <w:r w:rsidR="00936F09" w:rsidRPr="00ED3D9A">
        <w:t xml:space="preserve"> loan financing which is competitive</w:t>
      </w:r>
      <w:r w:rsidRPr="00ED3D9A">
        <w:t xml:space="preserve"> with other </w:t>
      </w:r>
      <w:r w:rsidR="00FF1FEB" w:rsidRPr="00ED3D9A">
        <w:t xml:space="preserve">multilateral and bilateral </w:t>
      </w:r>
      <w:r w:rsidRPr="00ED3D9A">
        <w:t>financ</w:t>
      </w:r>
      <w:r w:rsidR="00480D26">
        <w:t>i</w:t>
      </w:r>
      <w:r w:rsidRPr="002A7AE0">
        <w:t xml:space="preserve">ers </w:t>
      </w:r>
      <w:r w:rsidR="00936F09" w:rsidRPr="002A7AE0">
        <w:t>which operate</w:t>
      </w:r>
      <w:r w:rsidRPr="002A7AE0">
        <w:t xml:space="preserve"> in the Pacific. </w:t>
      </w:r>
    </w:p>
    <w:p w14:paraId="4F3F50BC" w14:textId="2FB3D949" w:rsidR="00B17A6E" w:rsidRPr="00ED3D9A" w:rsidRDefault="00FF46FC" w:rsidP="00F957FA">
      <w:r>
        <w:t>T</w:t>
      </w:r>
      <w:r w:rsidR="00F957FA" w:rsidRPr="002A7AE0">
        <w:t>he AIFFP and EFA face challenges in providing competitive loans</w:t>
      </w:r>
      <w:r w:rsidRPr="00FF46FC">
        <w:t xml:space="preserve"> </w:t>
      </w:r>
      <w:r>
        <w:t>(Q</w:t>
      </w:r>
      <w:r w:rsidRPr="00A17890">
        <w:t>1</w:t>
      </w:r>
      <w:r>
        <w:t>A discussion)</w:t>
      </w:r>
      <w:r w:rsidR="00F957FA" w:rsidRPr="002A7AE0">
        <w:t>. EFA issues loans on behalf of the AIFFP from the National Interest Account, which</w:t>
      </w:r>
      <w:r w:rsidR="002045FB" w:rsidRPr="002163C0">
        <w:t xml:space="preserve"> under current government policy</w:t>
      </w:r>
      <w:r w:rsidR="00F957FA" w:rsidRPr="00ED3D9A">
        <w:t xml:space="preserve"> must cover EFA’s costs</w:t>
      </w:r>
      <w:r w:rsidR="00CF155A" w:rsidRPr="00ED3D9A">
        <w:t xml:space="preserve"> of funding and administering the loan</w:t>
      </w:r>
      <w:r w:rsidR="00F957FA" w:rsidRPr="00ED3D9A">
        <w:t xml:space="preserve">. </w:t>
      </w:r>
      <w:r w:rsidR="00B17A6E" w:rsidRPr="2417AB5E">
        <w:rPr>
          <w:rFonts w:cstheme="minorBidi"/>
        </w:rPr>
        <w:t xml:space="preserve">As a result, </w:t>
      </w:r>
      <w:r w:rsidR="0019020D" w:rsidRPr="2417AB5E">
        <w:rPr>
          <w:rFonts w:cstheme="minorBidi"/>
        </w:rPr>
        <w:t xml:space="preserve">the </w:t>
      </w:r>
      <w:r w:rsidR="00B17A6E" w:rsidRPr="2417AB5E">
        <w:rPr>
          <w:rFonts w:cstheme="minorBidi"/>
        </w:rPr>
        <w:t>AIFFP struggles to be competitive</w:t>
      </w:r>
      <w:r w:rsidR="007E24AA" w:rsidRPr="2417AB5E">
        <w:rPr>
          <w:rFonts w:cstheme="minorBidi"/>
        </w:rPr>
        <w:t xml:space="preserve"> in terms of its headline interest rates,</w:t>
      </w:r>
      <w:r w:rsidR="00B17A6E" w:rsidRPr="2417AB5E">
        <w:rPr>
          <w:rFonts w:cstheme="minorBidi"/>
        </w:rPr>
        <w:t xml:space="preserve"> with </w:t>
      </w:r>
      <w:r w:rsidR="00FE0230" w:rsidRPr="2417AB5E">
        <w:rPr>
          <w:rFonts w:cstheme="minorBidi"/>
        </w:rPr>
        <w:t xml:space="preserve">other </w:t>
      </w:r>
      <w:r w:rsidR="00744BCD" w:rsidRPr="2417AB5E">
        <w:rPr>
          <w:rFonts w:cstheme="minorBidi"/>
        </w:rPr>
        <w:t>lenders</w:t>
      </w:r>
      <w:r w:rsidR="00FE0230" w:rsidRPr="2417AB5E">
        <w:rPr>
          <w:rFonts w:cstheme="minorBidi"/>
        </w:rPr>
        <w:t xml:space="preserve"> able to offer </w:t>
      </w:r>
      <w:r w:rsidR="00B75495" w:rsidRPr="2417AB5E">
        <w:rPr>
          <w:rFonts w:cstheme="minorBidi"/>
        </w:rPr>
        <w:t xml:space="preserve">highly </w:t>
      </w:r>
      <w:r w:rsidR="00FE0230" w:rsidRPr="2417AB5E">
        <w:rPr>
          <w:rFonts w:cstheme="minorBidi"/>
        </w:rPr>
        <w:t xml:space="preserve">concessional </w:t>
      </w:r>
      <w:r w:rsidR="007F3687" w:rsidRPr="2417AB5E">
        <w:rPr>
          <w:rFonts w:cstheme="minorBidi"/>
        </w:rPr>
        <w:t>loans, including</w:t>
      </w:r>
      <w:r w:rsidR="00744BCD" w:rsidRPr="2417AB5E">
        <w:rPr>
          <w:rFonts w:cstheme="minorBidi"/>
        </w:rPr>
        <w:t xml:space="preserve"> loans that do not cover their funding costs and make losses</w:t>
      </w:r>
      <w:r w:rsidR="008A26E0">
        <w:rPr>
          <w:rFonts w:cstheme="minorBidi"/>
        </w:rPr>
        <w:t>.</w:t>
      </w:r>
      <w:r w:rsidR="00744BCD" w:rsidRPr="2417AB5E">
        <w:rPr>
          <w:rFonts w:cstheme="minorBidi"/>
        </w:rPr>
        <w:t xml:space="preserve"> </w:t>
      </w:r>
    </w:p>
    <w:p w14:paraId="56560D91" w14:textId="174E6438" w:rsidR="00F957FA" w:rsidRPr="00ED3D9A" w:rsidRDefault="00F957FA" w:rsidP="00F957FA">
      <w:r w:rsidRPr="00ED3D9A">
        <w:t xml:space="preserve">To </w:t>
      </w:r>
      <w:r w:rsidR="00631137" w:rsidRPr="00ED3D9A">
        <w:t xml:space="preserve">mitigate </w:t>
      </w:r>
      <w:r w:rsidRPr="00ED3D9A">
        <w:t>t</w:t>
      </w:r>
      <w:r w:rsidR="00631137" w:rsidRPr="00ED3D9A">
        <w:t>his</w:t>
      </w:r>
      <w:r w:rsidRPr="00ED3D9A">
        <w:t xml:space="preserve"> </w:t>
      </w:r>
      <w:r w:rsidR="00631137" w:rsidRPr="00ED3D9A">
        <w:t xml:space="preserve">competitiveness </w:t>
      </w:r>
      <w:r w:rsidRPr="00ED3D9A">
        <w:t xml:space="preserve">challenge, the AIFFP has </w:t>
      </w:r>
      <w:r w:rsidR="007A3D2F" w:rsidRPr="00ED3D9A">
        <w:t>some mechanisms</w:t>
      </w:r>
      <w:r w:rsidRPr="00ED3D9A">
        <w:t xml:space="preserve"> to improve the attractiveness of </w:t>
      </w:r>
      <w:r w:rsidR="00775FC9" w:rsidRPr="00ED3D9A">
        <w:t>its</w:t>
      </w:r>
      <w:r w:rsidRPr="00ED3D9A">
        <w:t xml:space="preserve"> loan</w:t>
      </w:r>
      <w:r w:rsidR="00BB2954" w:rsidRPr="00ED3D9A">
        <w:t>s</w:t>
      </w:r>
      <w:r w:rsidRPr="00ED3D9A">
        <w:t xml:space="preserve">. For example: </w:t>
      </w:r>
    </w:p>
    <w:p w14:paraId="04DD0078" w14:textId="1DD81255" w:rsidR="006774F2" w:rsidRPr="002E101B" w:rsidRDefault="006774F2" w:rsidP="00BB2954">
      <w:pPr>
        <w:pStyle w:val="Bullet2"/>
        <w:rPr>
          <w:lang w:val="en-AU"/>
        </w:rPr>
      </w:pPr>
      <w:r w:rsidRPr="002E101B">
        <w:rPr>
          <w:lang w:val="en-AU"/>
        </w:rPr>
        <w:t xml:space="preserve">The AIFFP </w:t>
      </w:r>
      <w:r w:rsidR="001F1942" w:rsidRPr="002E101B">
        <w:rPr>
          <w:lang w:val="en-AU"/>
        </w:rPr>
        <w:t>can provide a combination</w:t>
      </w:r>
      <w:r w:rsidRPr="002E101B">
        <w:rPr>
          <w:lang w:val="en-AU"/>
        </w:rPr>
        <w:t xml:space="preserve"> of loans and grants to </w:t>
      </w:r>
      <w:r w:rsidR="0019020D">
        <w:rPr>
          <w:lang w:val="en-AU"/>
        </w:rPr>
        <w:t>its</w:t>
      </w:r>
      <w:r w:rsidR="0019020D" w:rsidRPr="002E101B">
        <w:rPr>
          <w:lang w:val="en-AU"/>
        </w:rPr>
        <w:t xml:space="preserve"> </w:t>
      </w:r>
      <w:r w:rsidRPr="002E101B">
        <w:rPr>
          <w:lang w:val="en-AU"/>
        </w:rPr>
        <w:t>partners</w:t>
      </w:r>
      <w:r w:rsidR="001F1942" w:rsidRPr="002E101B">
        <w:rPr>
          <w:lang w:val="en-AU"/>
        </w:rPr>
        <w:t>, resulting in a package</w:t>
      </w:r>
      <w:r w:rsidR="00C4654E" w:rsidRPr="002E101B">
        <w:rPr>
          <w:lang w:val="en-AU"/>
        </w:rPr>
        <w:t xml:space="preserve"> of financing which is </w:t>
      </w:r>
      <w:r w:rsidR="003245E1" w:rsidRPr="002E101B">
        <w:rPr>
          <w:lang w:val="en-AU"/>
        </w:rPr>
        <w:t xml:space="preserve">more </w:t>
      </w:r>
      <w:r w:rsidR="00C4654E" w:rsidRPr="002E101B">
        <w:rPr>
          <w:lang w:val="en-AU"/>
        </w:rPr>
        <w:t>concessional</w:t>
      </w:r>
      <w:r w:rsidR="003245E1" w:rsidRPr="002E101B">
        <w:rPr>
          <w:lang w:val="en-AU"/>
        </w:rPr>
        <w:t xml:space="preserve"> than it could offer via a standalone loan</w:t>
      </w:r>
      <w:r w:rsidR="00C4654E" w:rsidRPr="002E101B">
        <w:rPr>
          <w:lang w:val="en-AU"/>
        </w:rPr>
        <w:t xml:space="preserve">. In these cases, EFA issues the loan and </w:t>
      </w:r>
      <w:r w:rsidR="00F0266F" w:rsidRPr="002E101B">
        <w:rPr>
          <w:lang w:val="en-AU"/>
        </w:rPr>
        <w:t>the AIFFP</w:t>
      </w:r>
      <w:r w:rsidR="00C4654E" w:rsidRPr="002E101B">
        <w:rPr>
          <w:lang w:val="en-AU"/>
        </w:rPr>
        <w:t xml:space="preserve"> provides the grant</w:t>
      </w:r>
      <w:r w:rsidR="00F0266F" w:rsidRPr="002E101B">
        <w:rPr>
          <w:lang w:val="en-AU"/>
        </w:rPr>
        <w:t xml:space="preserve"> through DFAT systems</w:t>
      </w:r>
      <w:r w:rsidR="00363E91" w:rsidRPr="002E101B">
        <w:rPr>
          <w:lang w:val="en-AU"/>
        </w:rPr>
        <w:t>. While th</w:t>
      </w:r>
      <w:r w:rsidR="001F4F9C" w:rsidRPr="002E101B">
        <w:rPr>
          <w:lang w:val="en-AU"/>
        </w:rPr>
        <w:t>is blended approach enhances the attractiveness and competitiveness of the</w:t>
      </w:r>
      <w:r w:rsidR="00363E91" w:rsidRPr="002E101B">
        <w:rPr>
          <w:lang w:val="en-AU"/>
        </w:rPr>
        <w:t xml:space="preserve"> overall </w:t>
      </w:r>
      <w:r w:rsidR="001F4F9C" w:rsidRPr="002E101B">
        <w:rPr>
          <w:lang w:val="en-AU"/>
        </w:rPr>
        <w:t xml:space="preserve">financing </w:t>
      </w:r>
      <w:r w:rsidR="00363E91" w:rsidRPr="002E101B">
        <w:rPr>
          <w:lang w:val="en-AU"/>
        </w:rPr>
        <w:t>package</w:t>
      </w:r>
      <w:r w:rsidR="001F4F9C" w:rsidRPr="002E101B">
        <w:rPr>
          <w:lang w:val="en-AU"/>
        </w:rPr>
        <w:t xml:space="preserve">, the separate agreements </w:t>
      </w:r>
      <w:r w:rsidR="00917A77" w:rsidRPr="002E101B">
        <w:rPr>
          <w:lang w:val="en-AU"/>
        </w:rPr>
        <w:t xml:space="preserve">can be administratively complex for the recipient and </w:t>
      </w:r>
      <w:r w:rsidR="00DE5C54" w:rsidRPr="002E101B">
        <w:rPr>
          <w:lang w:val="en-AU"/>
        </w:rPr>
        <w:t>the higher nominal interest rate on the loan component present</w:t>
      </w:r>
      <w:r w:rsidR="00355A31" w:rsidRPr="002E101B">
        <w:rPr>
          <w:lang w:val="en-AU"/>
        </w:rPr>
        <w:t>s</w:t>
      </w:r>
      <w:r w:rsidR="00DE5C54" w:rsidRPr="002E101B">
        <w:rPr>
          <w:lang w:val="en-AU"/>
        </w:rPr>
        <w:t xml:space="preserve"> </w:t>
      </w:r>
      <w:r w:rsidRPr="2417AB5E">
        <w:rPr>
          <w:lang w:val="en-AU"/>
        </w:rPr>
        <w:t>refinancing</w:t>
      </w:r>
      <w:r w:rsidR="00DE5C54" w:rsidRPr="002E101B">
        <w:rPr>
          <w:lang w:val="en-AU"/>
        </w:rPr>
        <w:t xml:space="preserve"> risks</w:t>
      </w:r>
      <w:r w:rsidR="0019020D">
        <w:rPr>
          <w:lang w:val="en-AU"/>
        </w:rPr>
        <w:t>;</w:t>
      </w:r>
    </w:p>
    <w:p w14:paraId="7B2C6E21" w14:textId="6148FE8A" w:rsidR="00F957FA" w:rsidRPr="002E101B" w:rsidRDefault="00F957FA" w:rsidP="00BB2954">
      <w:pPr>
        <w:pStyle w:val="Bullet2"/>
        <w:rPr>
          <w:lang w:val="en-AU"/>
        </w:rPr>
      </w:pPr>
      <w:r w:rsidRPr="002E101B">
        <w:rPr>
          <w:lang w:val="en-AU"/>
        </w:rPr>
        <w:t>The AIFFP is more flexible than other financ</w:t>
      </w:r>
      <w:r w:rsidR="0019020D">
        <w:rPr>
          <w:lang w:val="en-AU"/>
        </w:rPr>
        <w:t>i</w:t>
      </w:r>
      <w:r w:rsidRPr="002E101B">
        <w:rPr>
          <w:lang w:val="en-AU"/>
        </w:rPr>
        <w:t>ers</w:t>
      </w:r>
      <w:r w:rsidR="00BB2954" w:rsidRPr="002E101B">
        <w:rPr>
          <w:lang w:val="en-AU"/>
        </w:rPr>
        <w:t xml:space="preserve"> in</w:t>
      </w:r>
      <w:r w:rsidR="008619A7" w:rsidRPr="002E101B">
        <w:rPr>
          <w:lang w:val="en-AU"/>
        </w:rPr>
        <w:t xml:space="preserve"> its loan terms. I</w:t>
      </w:r>
      <w:r w:rsidRPr="002E101B">
        <w:rPr>
          <w:lang w:val="en-AU"/>
        </w:rPr>
        <w:t xml:space="preserve">t </w:t>
      </w:r>
      <w:r w:rsidR="0019020D" w:rsidRPr="2417AB5E">
        <w:rPr>
          <w:lang w:val="en-AU"/>
        </w:rPr>
        <w:t>has</w:t>
      </w:r>
      <w:r w:rsidRPr="2417AB5E">
        <w:rPr>
          <w:lang w:val="en-AU"/>
        </w:rPr>
        <w:t xml:space="preserve"> accepted that its loans do not benefit from</w:t>
      </w:r>
      <w:r w:rsidRPr="002E101B">
        <w:rPr>
          <w:lang w:val="en-AU"/>
        </w:rPr>
        <w:t xml:space="preserve"> preferred creditor statuses and enable</w:t>
      </w:r>
      <w:r w:rsidR="00C94BD8">
        <w:rPr>
          <w:lang w:val="en-AU"/>
        </w:rPr>
        <w:t>d</w:t>
      </w:r>
      <w:r w:rsidRPr="002E101B">
        <w:rPr>
          <w:lang w:val="en-AU"/>
        </w:rPr>
        <w:t xml:space="preserve"> recipients’ </w:t>
      </w:r>
      <w:r w:rsidRPr="2417AB5E">
        <w:rPr>
          <w:lang w:val="en-AU"/>
        </w:rPr>
        <w:t xml:space="preserve">significant </w:t>
      </w:r>
      <w:r w:rsidRPr="002E101B">
        <w:rPr>
          <w:lang w:val="en-AU"/>
        </w:rPr>
        <w:t>customisation of repayment terms (including grace periods</w:t>
      </w:r>
      <w:r w:rsidRPr="2417AB5E">
        <w:rPr>
          <w:lang w:val="en-AU"/>
        </w:rPr>
        <w:t xml:space="preserve"> and capitalisation of interest)</w:t>
      </w:r>
      <w:r w:rsidR="000252AC">
        <w:rPr>
          <w:lang w:val="en-AU"/>
        </w:rPr>
        <w:t>; and</w:t>
      </w:r>
      <w:r w:rsidRPr="2417AB5E">
        <w:rPr>
          <w:lang w:val="en-AU"/>
        </w:rPr>
        <w:t xml:space="preserve"> </w:t>
      </w:r>
    </w:p>
    <w:p w14:paraId="20A006C9" w14:textId="15531EBD" w:rsidR="00F957FA" w:rsidRPr="002E101B" w:rsidRDefault="00F957FA" w:rsidP="00BB2954">
      <w:pPr>
        <w:pStyle w:val="Bullet2"/>
        <w:rPr>
          <w:lang w:val="en-AU"/>
        </w:rPr>
      </w:pPr>
      <w:r w:rsidRPr="002E101B">
        <w:rPr>
          <w:lang w:val="en-AU"/>
        </w:rPr>
        <w:t xml:space="preserve">The AIFFP has a strong focus on encouraging local contractors. While it plans to encourage its partners to engage contractors from the DFAT Capital Infrastructure Services Panel, </w:t>
      </w:r>
      <w:r w:rsidR="00123D3A" w:rsidRPr="002E101B">
        <w:rPr>
          <w:lang w:val="en-AU"/>
        </w:rPr>
        <w:t>the AIFFP</w:t>
      </w:r>
      <w:r w:rsidRPr="002E101B">
        <w:rPr>
          <w:lang w:val="en-AU"/>
        </w:rPr>
        <w:t xml:space="preserve"> does not require partners to use Australian firms for construction and oversight. By contra</w:t>
      </w:r>
      <w:r w:rsidR="00123D3A" w:rsidRPr="002E101B">
        <w:rPr>
          <w:lang w:val="en-AU"/>
        </w:rPr>
        <w:t>st</w:t>
      </w:r>
      <w:r w:rsidRPr="002E101B">
        <w:rPr>
          <w:lang w:val="en-AU"/>
        </w:rPr>
        <w:t xml:space="preserve">, </w:t>
      </w:r>
      <w:r w:rsidR="007C012E" w:rsidRPr="002E101B">
        <w:rPr>
          <w:lang w:val="en-AU"/>
        </w:rPr>
        <w:t>a number of bilateral</w:t>
      </w:r>
      <w:r w:rsidRPr="002E101B">
        <w:rPr>
          <w:lang w:val="en-AU"/>
        </w:rPr>
        <w:t xml:space="preserve"> financier</w:t>
      </w:r>
      <w:r w:rsidR="007C012E" w:rsidRPr="002E101B">
        <w:rPr>
          <w:lang w:val="en-AU"/>
        </w:rPr>
        <w:t xml:space="preserve">s </w:t>
      </w:r>
      <w:r w:rsidRPr="002E101B">
        <w:rPr>
          <w:lang w:val="en-AU"/>
        </w:rPr>
        <w:t>have policies which preference their domestic contractors</w:t>
      </w:r>
      <w:r w:rsidRPr="002E101B">
        <w:rPr>
          <w:rStyle w:val="FootnoteReference"/>
          <w:lang w:val="en-AU"/>
        </w:rPr>
        <w:footnoteReference w:id="18"/>
      </w:r>
      <w:r w:rsidRPr="002E101B">
        <w:rPr>
          <w:lang w:val="en-AU"/>
        </w:rPr>
        <w:t>.</w:t>
      </w:r>
    </w:p>
    <w:p w14:paraId="36311673" w14:textId="4142DB0C" w:rsidR="00F957FA" w:rsidRPr="0047693C" w:rsidRDefault="00F957FA" w:rsidP="00F957FA">
      <w:r w:rsidRPr="00ED3D9A">
        <w:t xml:space="preserve">Based on interview data, it appears </w:t>
      </w:r>
      <w:r w:rsidR="0019020D">
        <w:t xml:space="preserve">that </w:t>
      </w:r>
      <w:r w:rsidRPr="00ED3D9A">
        <w:t xml:space="preserve">the AIFFP’s approach to ensuring it is competitive has been </w:t>
      </w:r>
      <w:r w:rsidR="0088698B" w:rsidRPr="004D7401">
        <w:t xml:space="preserve">relatively </w:t>
      </w:r>
      <w:r w:rsidRPr="002A7AE0">
        <w:t xml:space="preserve">successful to date. In interviews, Pacific partners were generally </w:t>
      </w:r>
      <w:r w:rsidR="006B2FFD" w:rsidRPr="002A7AE0">
        <w:t>satisfied</w:t>
      </w:r>
      <w:r w:rsidRPr="0047693C">
        <w:t xml:space="preserve"> with the terms of their loans</w:t>
      </w:r>
      <w:r w:rsidR="00123D3A" w:rsidRPr="0047693C">
        <w:t xml:space="preserve"> and </w:t>
      </w:r>
      <w:r w:rsidR="0019020D">
        <w:t>stated</w:t>
      </w:r>
      <w:r w:rsidR="0019020D" w:rsidRPr="002A7AE0">
        <w:t xml:space="preserve"> </w:t>
      </w:r>
      <w:r w:rsidR="00123D3A" w:rsidRPr="002A7AE0">
        <w:t>that interest rates on off</w:t>
      </w:r>
      <w:r w:rsidR="00123D3A" w:rsidRPr="0047693C">
        <w:t>er were competitive.</w:t>
      </w:r>
      <w:r w:rsidR="001530F7" w:rsidRPr="0047693C">
        <w:t xml:space="preserve"> However</w:t>
      </w:r>
      <w:r w:rsidR="006B2FFD" w:rsidRPr="002163C0">
        <w:t>,</w:t>
      </w:r>
      <w:r w:rsidR="001530F7" w:rsidRPr="002163C0">
        <w:t xml:space="preserve"> the AIFFP has </w:t>
      </w:r>
      <w:r w:rsidR="0019020D">
        <w:t>received</w:t>
      </w:r>
      <w:r w:rsidR="0019020D" w:rsidRPr="002A7AE0">
        <w:t xml:space="preserve"> </w:t>
      </w:r>
      <w:r w:rsidR="001530F7" w:rsidRPr="002A7AE0">
        <w:t xml:space="preserve">feedback from senior members of Pacific governments that </w:t>
      </w:r>
      <w:r w:rsidR="0019020D">
        <w:t>its</w:t>
      </w:r>
      <w:r w:rsidR="001530F7" w:rsidRPr="002A7AE0">
        <w:t xml:space="preserve"> loans are expensive.</w:t>
      </w:r>
      <w:r w:rsidR="00123D3A" w:rsidRPr="002A7AE0">
        <w:t xml:space="preserve"> </w:t>
      </w:r>
      <w:r w:rsidRPr="0047693C">
        <w:t xml:space="preserve"> </w:t>
      </w:r>
    </w:p>
    <w:p w14:paraId="47B8225D" w14:textId="00FA3BE8" w:rsidR="006F7A8C" w:rsidRPr="002163C0" w:rsidRDefault="00F957FA" w:rsidP="006F7A8C">
      <w:r w:rsidRPr="002163C0">
        <w:t>At the same time, there are risks to the AIFFP maintaining its competitiveness in the future.</w:t>
      </w:r>
      <w:r w:rsidR="00C73218" w:rsidRPr="002163C0">
        <w:t xml:space="preserve"> </w:t>
      </w:r>
      <w:r w:rsidR="006F7A8C" w:rsidRPr="002163C0">
        <w:t>T</w:t>
      </w:r>
      <w:r w:rsidR="00F0266F" w:rsidRPr="002163C0">
        <w:t xml:space="preserve">he AIFFP grant funding available to create </w:t>
      </w:r>
      <w:r w:rsidR="00C44066" w:rsidRPr="00ED3D9A">
        <w:t xml:space="preserve">more </w:t>
      </w:r>
      <w:r w:rsidR="00F0266F" w:rsidRPr="00ED3D9A">
        <w:t xml:space="preserve">concessional loan/grant packages will reduce over time, given </w:t>
      </w:r>
      <w:r w:rsidR="0019020D">
        <w:t xml:space="preserve">that </w:t>
      </w:r>
      <w:r w:rsidR="00F0266F" w:rsidRPr="002A7AE0">
        <w:t xml:space="preserve">some Pacific partners are </w:t>
      </w:r>
      <w:r w:rsidR="00F0266F" w:rsidRPr="00ED3D9A">
        <w:t>eligible for grant</w:t>
      </w:r>
      <w:r w:rsidR="00AA1FA2" w:rsidRPr="00ED3D9A">
        <w:t xml:space="preserve">s </w:t>
      </w:r>
      <w:r w:rsidR="0019020D">
        <w:t xml:space="preserve">only </w:t>
      </w:r>
      <w:r w:rsidR="00AA1FA2" w:rsidRPr="002A7AE0">
        <w:t>and grants are</w:t>
      </w:r>
      <w:r w:rsidR="006F7A8C" w:rsidRPr="002A7AE0">
        <w:t xml:space="preserve"> also</w:t>
      </w:r>
      <w:r w:rsidR="00AA1FA2" w:rsidRPr="0047693C">
        <w:t xml:space="preserve"> needed for project preparatory work. </w:t>
      </w:r>
      <w:r w:rsidR="006F7A8C" w:rsidRPr="2417AB5E">
        <w:rPr>
          <w:rFonts w:cstheme="minorBidi"/>
        </w:rPr>
        <w:t xml:space="preserve">In addition, issuing parallel grants and loans may create challenges for partners who need to draw down and report on these funds in different ways. Further, </w:t>
      </w:r>
      <w:r w:rsidR="007E3130" w:rsidRPr="00ED3D9A">
        <w:t>i</w:t>
      </w:r>
      <w:r w:rsidR="006F7A8C" w:rsidRPr="00ED3D9A">
        <w:t xml:space="preserve">n the context of </w:t>
      </w:r>
      <w:r w:rsidR="00966ADC" w:rsidRPr="00ED3D9A">
        <w:t xml:space="preserve">rapidly </w:t>
      </w:r>
      <w:r w:rsidR="006F7A8C" w:rsidRPr="00ED3D9A">
        <w:t xml:space="preserve">rising </w:t>
      </w:r>
      <w:r w:rsidR="00966ADC" w:rsidRPr="00ED3D9A">
        <w:t xml:space="preserve">global </w:t>
      </w:r>
      <w:r w:rsidR="006F7A8C" w:rsidRPr="00ED3D9A">
        <w:t>interest rates</w:t>
      </w:r>
      <w:r w:rsidR="00966ADC" w:rsidRPr="00ED3D9A">
        <w:t>, which affect EFA’s</w:t>
      </w:r>
      <w:r w:rsidR="00966ADC">
        <w:t xml:space="preserve"> </w:t>
      </w:r>
      <w:r w:rsidR="0058599C">
        <w:t>(</w:t>
      </w:r>
      <w:r w:rsidR="00966ADC">
        <w:t>and the Commonwealth</w:t>
      </w:r>
      <w:r w:rsidR="0058599C">
        <w:t>’s)</w:t>
      </w:r>
      <w:r w:rsidR="00966ADC" w:rsidRPr="00ED3D9A">
        <w:t xml:space="preserve"> funding costs,</w:t>
      </w:r>
      <w:r w:rsidR="006F7A8C" w:rsidRPr="00ED3D9A">
        <w:t xml:space="preserve"> it </w:t>
      </w:r>
      <w:r w:rsidR="00DE72FD" w:rsidRPr="00ED3D9A">
        <w:t>will</w:t>
      </w:r>
      <w:r w:rsidR="006F7A8C" w:rsidRPr="00ED3D9A">
        <w:t xml:space="preserve"> becom</w:t>
      </w:r>
      <w:r w:rsidR="0039311B" w:rsidRPr="00ED3D9A">
        <w:t>e</w:t>
      </w:r>
      <w:r w:rsidR="006F7A8C" w:rsidRPr="00ED3D9A">
        <w:t xml:space="preserve"> more </w:t>
      </w:r>
      <w:r w:rsidR="006F7A8C">
        <w:t>expensive</w:t>
      </w:r>
      <w:r w:rsidR="006F7A8C" w:rsidRPr="00ED3D9A">
        <w:t xml:space="preserve"> for the AIFFP to offer attractive loans or loan/grant packages when loans must </w:t>
      </w:r>
      <w:r w:rsidR="00880C0A" w:rsidRPr="00ED3D9A">
        <w:t>cover funding costs</w:t>
      </w:r>
      <w:r w:rsidR="00D00385" w:rsidRPr="00ED3D9A">
        <w:t>. This</w:t>
      </w:r>
      <w:r w:rsidR="007E3130" w:rsidRPr="00ED3D9A">
        <w:t xml:space="preserve"> could </w:t>
      </w:r>
      <w:r w:rsidR="00D97E22" w:rsidRPr="00ED3D9A">
        <w:t xml:space="preserve">lead to AIFFP loans </w:t>
      </w:r>
      <w:r w:rsidR="007E3130" w:rsidRPr="00ED3D9A">
        <w:t>becom</w:t>
      </w:r>
      <w:r w:rsidR="00D97E22" w:rsidRPr="00ED3D9A">
        <w:t>ing</w:t>
      </w:r>
      <w:r w:rsidR="007E3130" w:rsidRPr="00ED3D9A">
        <w:t xml:space="preserve"> significantly </w:t>
      </w:r>
      <w:r w:rsidR="00D97E22" w:rsidRPr="00ED3D9A">
        <w:t>more expensive</w:t>
      </w:r>
      <w:r w:rsidR="007E3130" w:rsidRPr="00ED3D9A">
        <w:t xml:space="preserve"> than the</w:t>
      </w:r>
      <w:r w:rsidR="00D97E22" w:rsidRPr="00ED3D9A">
        <w:t xml:space="preserve"> highly </w:t>
      </w:r>
      <w:r w:rsidR="007E3130" w:rsidRPr="00ED3D9A">
        <w:t xml:space="preserve">concessional </w:t>
      </w:r>
      <w:r w:rsidR="007E3130">
        <w:t xml:space="preserve">fixed </w:t>
      </w:r>
      <w:r w:rsidR="007E3130" w:rsidRPr="00ED3D9A">
        <w:t>interest rates</w:t>
      </w:r>
      <w:r w:rsidR="0039311B" w:rsidRPr="00ED3D9A">
        <w:t xml:space="preserve"> offered by</w:t>
      </w:r>
      <w:r w:rsidR="007E3130" w:rsidRPr="00ED3D9A">
        <w:t xml:space="preserve"> other financiers</w:t>
      </w:r>
      <w:r w:rsidR="00D97E22" w:rsidRPr="00ED3D9A">
        <w:t xml:space="preserve"> and</w:t>
      </w:r>
      <w:r w:rsidR="00D97E22" w:rsidRPr="002A7AE0">
        <w:t xml:space="preserve"> indeed</w:t>
      </w:r>
      <w:r w:rsidR="0019020D">
        <w:t>,</w:t>
      </w:r>
      <w:r w:rsidR="00D97E22" w:rsidRPr="002A7AE0">
        <w:t xml:space="preserve"> even the </w:t>
      </w:r>
      <w:r w:rsidR="00D90E88" w:rsidRPr="002A7AE0">
        <w:t>‘non-</w:t>
      </w:r>
      <w:r w:rsidR="00334E3A" w:rsidRPr="002163C0">
        <w:t>concessional</w:t>
      </w:r>
      <w:r w:rsidR="00D90E88" w:rsidRPr="002163C0">
        <w:t xml:space="preserve">’ </w:t>
      </w:r>
      <w:r w:rsidR="00334E3A" w:rsidRPr="002163C0">
        <w:t>rates offered by MDBs</w:t>
      </w:r>
      <w:r w:rsidR="007E3130" w:rsidRPr="002163C0">
        <w:t xml:space="preserve">. </w:t>
      </w:r>
    </w:p>
    <w:p w14:paraId="2003E58E" w14:textId="43A1BE00" w:rsidR="00F957FA" w:rsidRPr="00107D57" w:rsidRDefault="002B792D" w:rsidP="009F5355">
      <w:pPr>
        <w:rPr>
          <w:rFonts w:cstheme="minorBidi"/>
        </w:rPr>
      </w:pPr>
      <w:r w:rsidRPr="152E77F4">
        <w:rPr>
          <w:rFonts w:cstheme="minorBidi"/>
        </w:rPr>
        <w:t xml:space="preserve">The Review finds that the AIFFP would be more competitive, and more likely to be a ‘partner of choice’, if </w:t>
      </w:r>
      <w:r w:rsidR="007B60DC" w:rsidRPr="152E77F4">
        <w:rPr>
          <w:rFonts w:cstheme="minorBidi"/>
        </w:rPr>
        <w:t xml:space="preserve">in addition to its existing suite of financing products </w:t>
      </w:r>
      <w:r w:rsidRPr="152E77F4">
        <w:rPr>
          <w:rFonts w:cstheme="minorBidi"/>
        </w:rPr>
        <w:t xml:space="preserve">it could offer a </w:t>
      </w:r>
      <w:r w:rsidR="00F71A0F" w:rsidRPr="152E77F4">
        <w:rPr>
          <w:rFonts w:cstheme="minorBidi"/>
        </w:rPr>
        <w:t xml:space="preserve">straight loan product at a </w:t>
      </w:r>
      <w:r w:rsidR="007563FF" w:rsidRPr="152E77F4">
        <w:rPr>
          <w:rFonts w:cstheme="minorBidi"/>
        </w:rPr>
        <w:t xml:space="preserve">highly </w:t>
      </w:r>
      <w:r w:rsidR="009F5355" w:rsidRPr="152E77F4">
        <w:rPr>
          <w:rFonts w:cstheme="minorBidi"/>
        </w:rPr>
        <w:t xml:space="preserve">concessional </w:t>
      </w:r>
      <w:r w:rsidRPr="152E77F4">
        <w:rPr>
          <w:rFonts w:cstheme="minorBidi"/>
        </w:rPr>
        <w:t>interest rate (preferably fixed)</w:t>
      </w:r>
      <w:r w:rsidR="00F71A0F" w:rsidRPr="152E77F4">
        <w:rPr>
          <w:rFonts w:cstheme="minorBidi"/>
        </w:rPr>
        <w:t xml:space="preserve">, even if </w:t>
      </w:r>
      <w:r w:rsidR="002A7AE0" w:rsidRPr="152E77F4">
        <w:rPr>
          <w:rFonts w:cstheme="minorBidi"/>
        </w:rPr>
        <w:t xml:space="preserve">this would be </w:t>
      </w:r>
      <w:r w:rsidR="00F71A0F" w:rsidRPr="152E77F4">
        <w:rPr>
          <w:rFonts w:cstheme="minorBidi"/>
        </w:rPr>
        <w:t>below EFA’s funding costs</w:t>
      </w:r>
      <w:r w:rsidRPr="152E77F4">
        <w:rPr>
          <w:rFonts w:cstheme="minorBidi"/>
        </w:rPr>
        <w:t>. This view was also supported by Pacific partners who are currently receiving AIFFP support</w:t>
      </w:r>
      <w:r w:rsidR="00FF46FC" w:rsidRPr="152E77F4">
        <w:rPr>
          <w:rFonts w:cstheme="minorBidi"/>
        </w:rPr>
        <w:t xml:space="preserve">; they </w:t>
      </w:r>
      <w:r w:rsidRPr="152E77F4">
        <w:rPr>
          <w:rFonts w:cstheme="minorBidi"/>
        </w:rPr>
        <w:t>shared that they would like interest rates to be as low as possible</w:t>
      </w:r>
      <w:r w:rsidR="004269BE" w:rsidRPr="152E77F4">
        <w:rPr>
          <w:rFonts w:cstheme="minorBidi"/>
        </w:rPr>
        <w:t>.</w:t>
      </w:r>
      <w:r w:rsidRPr="152E77F4">
        <w:rPr>
          <w:rFonts w:cstheme="minorBidi"/>
        </w:rPr>
        <w:t xml:space="preserve"> </w:t>
      </w:r>
    </w:p>
    <w:p w14:paraId="7D632EAC" w14:textId="1EE72F09" w:rsidR="00314FEC" w:rsidRPr="002163C0" w:rsidRDefault="00F957FA">
      <w:pPr>
        <w:pStyle w:val="IntroCopy"/>
      </w:pPr>
      <w:r w:rsidRPr="00107D57">
        <w:t xml:space="preserve">Finding </w:t>
      </w:r>
      <w:r w:rsidR="00BA4D72">
        <w:t>16:</w:t>
      </w:r>
      <w:r w:rsidR="00BA4D72" w:rsidRPr="00ED3D9A">
        <w:t xml:space="preserve"> </w:t>
      </w:r>
      <w:r w:rsidRPr="00ED3D9A">
        <w:t xml:space="preserve">The </w:t>
      </w:r>
      <w:r w:rsidR="00D06E70" w:rsidRPr="004D7401">
        <w:t xml:space="preserve">AIFFP </w:t>
      </w:r>
      <w:r w:rsidR="00303FC2" w:rsidRPr="00855C77">
        <w:t xml:space="preserve">should </w:t>
      </w:r>
      <w:r w:rsidR="00E45E5A" w:rsidRPr="00855C77">
        <w:t xml:space="preserve">propose to the Australian Government </w:t>
      </w:r>
      <w:r w:rsidR="00FE5036" w:rsidRPr="002A4E2F">
        <w:t xml:space="preserve">options to improve the competitiveness of </w:t>
      </w:r>
      <w:r w:rsidR="00E45E5A" w:rsidRPr="002A7AE0">
        <w:t>the AIFFP’s</w:t>
      </w:r>
      <w:r w:rsidR="00FE5036" w:rsidRPr="0047693C">
        <w:t xml:space="preserve"> loans</w:t>
      </w:r>
      <w:r w:rsidR="00C86195" w:rsidRPr="0047693C">
        <w:t xml:space="preserve">, with </w:t>
      </w:r>
      <w:r w:rsidR="002A7AE0">
        <w:t xml:space="preserve">a </w:t>
      </w:r>
      <w:r w:rsidR="00C86195" w:rsidRPr="0047693C">
        <w:t>particular focus on the headline interest rate</w:t>
      </w:r>
      <w:r w:rsidR="00BF1AEA" w:rsidRPr="0047693C">
        <w:t xml:space="preserve"> and</w:t>
      </w:r>
      <w:r w:rsidR="002A7AE0">
        <w:t xml:space="preserve"> the</w:t>
      </w:r>
      <w:r w:rsidR="00BF1AEA" w:rsidRPr="0047693C">
        <w:t xml:space="preserve"> ease of borrowing</w:t>
      </w:r>
      <w:r w:rsidR="00666163" w:rsidRPr="0047693C">
        <w:t xml:space="preserve"> for partners.</w:t>
      </w:r>
    </w:p>
    <w:p w14:paraId="163373D8" w14:textId="53AA394C" w:rsidR="00314FEC" w:rsidRPr="0047693C" w:rsidRDefault="00314FEC" w:rsidP="007F76F2">
      <w:pPr>
        <w:pStyle w:val="Heading3NOTOC"/>
      </w:pPr>
      <w:r w:rsidRPr="002163C0">
        <w:t>Pacific partners</w:t>
      </w:r>
      <w:r w:rsidR="002A7AE0">
        <w:t>’</w:t>
      </w:r>
      <w:r w:rsidRPr="0047693C">
        <w:t xml:space="preserve"> </w:t>
      </w:r>
      <w:r w:rsidR="004864BE" w:rsidRPr="0047693C">
        <w:t xml:space="preserve">sentiments about and </w:t>
      </w:r>
      <w:r w:rsidRPr="0047693C">
        <w:t>preference</w:t>
      </w:r>
      <w:r w:rsidR="00DF7758" w:rsidRPr="002163C0">
        <w:t xml:space="preserve"> for working with </w:t>
      </w:r>
      <w:r w:rsidR="002A7AE0">
        <w:t xml:space="preserve">the </w:t>
      </w:r>
      <w:r w:rsidR="00DF7758" w:rsidRPr="0047693C">
        <w:t>AIFFP</w:t>
      </w:r>
    </w:p>
    <w:p w14:paraId="75A376E5" w14:textId="0CF82CEE" w:rsidR="00D22119" w:rsidRPr="00ED3D9A" w:rsidRDefault="002A7AE0" w:rsidP="00841E53">
      <w:r>
        <w:t>T</w:t>
      </w:r>
      <w:r w:rsidRPr="00334226">
        <w:t>o obtain evidence on whether the AIFFP is viewed as a partner of choice</w:t>
      </w:r>
      <w:r>
        <w:t>,</w:t>
      </w:r>
      <w:r w:rsidRPr="00334226">
        <w:t xml:space="preserve"> </w:t>
      </w:r>
      <w:r>
        <w:t>t</w:t>
      </w:r>
      <w:r w:rsidR="00D22119" w:rsidRPr="0047693C">
        <w:t>he Review team examined the extent to which Pacific partners expressed a preference for working with the AIFFP</w:t>
      </w:r>
      <w:r w:rsidR="006F2F80" w:rsidRPr="00ED3D9A">
        <w:t xml:space="preserve"> </w:t>
      </w:r>
      <w:r w:rsidR="00B763AE" w:rsidRPr="00ED3D9A">
        <w:t xml:space="preserve">and </w:t>
      </w:r>
      <w:r>
        <w:t xml:space="preserve">noted </w:t>
      </w:r>
      <w:r w:rsidR="00B763AE" w:rsidRPr="0047693C">
        <w:t>their positive sentiments about the AIFFP</w:t>
      </w:r>
      <w:r>
        <w:t>.</w:t>
      </w:r>
      <w:r w:rsidR="00B763AE" w:rsidRPr="0047693C">
        <w:t xml:space="preserve"> </w:t>
      </w:r>
    </w:p>
    <w:p w14:paraId="3D7EC829" w14:textId="27E04C74" w:rsidR="00CD202A" w:rsidRPr="00ED3D9A" w:rsidRDefault="00414A58" w:rsidP="0010078F">
      <w:r w:rsidRPr="00ED3D9A">
        <w:t>As noted above, the AIFFP has established strong relationships with P</w:t>
      </w:r>
      <w:r w:rsidR="00CD202A" w:rsidRPr="00ED3D9A">
        <w:t>acific</w:t>
      </w:r>
      <w:r w:rsidRPr="00ED3D9A">
        <w:t xml:space="preserve"> partners</w:t>
      </w:r>
      <w:r w:rsidR="00CD202A" w:rsidRPr="00ED3D9A">
        <w:t>, particularly those working closely with the AIFFP.</w:t>
      </w:r>
      <w:r w:rsidRPr="00ED3D9A">
        <w:t xml:space="preserve"> </w:t>
      </w:r>
      <w:r w:rsidR="0010078F" w:rsidRPr="00ED3D9A">
        <w:t>In interviews, a</w:t>
      </w:r>
      <w:r w:rsidR="00CD202A" w:rsidRPr="00ED3D9A">
        <w:t xml:space="preserve"> small number of these partners expressed a</w:t>
      </w:r>
      <w:r w:rsidR="0010078F" w:rsidRPr="00ED3D9A">
        <w:t xml:space="preserve"> clear</w:t>
      </w:r>
      <w:r w:rsidR="00CD202A" w:rsidRPr="00ED3D9A">
        <w:t xml:space="preserve"> preference for working with the AIFF</w:t>
      </w:r>
      <w:r w:rsidR="00C17054" w:rsidRPr="00ED3D9A">
        <w:t>P.</w:t>
      </w:r>
      <w:r w:rsidR="00A84EDB" w:rsidRPr="00ED3D9A">
        <w:t xml:space="preserve"> </w:t>
      </w:r>
      <w:r w:rsidR="00C17054" w:rsidRPr="00ED3D9A">
        <w:t xml:space="preserve">They </w:t>
      </w:r>
      <w:r w:rsidR="00A84EDB" w:rsidRPr="00ED3D9A">
        <w:t>highlight</w:t>
      </w:r>
      <w:r w:rsidR="00C17054" w:rsidRPr="00ED3D9A">
        <w:t>ed</w:t>
      </w:r>
      <w:r w:rsidR="00A84EDB" w:rsidRPr="00ED3D9A">
        <w:t xml:space="preserve"> that the AIFFP </w:t>
      </w:r>
      <w:r w:rsidR="001450B9" w:rsidRPr="00ED3D9A">
        <w:t>is</w:t>
      </w:r>
      <w:r w:rsidR="00A84EDB" w:rsidRPr="00ED3D9A">
        <w:t xml:space="preserve"> currently the </w:t>
      </w:r>
      <w:r w:rsidR="0010078F" w:rsidRPr="00ED3D9A">
        <w:t>highest</w:t>
      </w:r>
      <w:r w:rsidR="0047693C">
        <w:t>-</w:t>
      </w:r>
      <w:r w:rsidR="0010078F" w:rsidRPr="00ED3D9A">
        <w:t xml:space="preserve">performing group </w:t>
      </w:r>
      <w:r w:rsidR="00A84EDB" w:rsidRPr="00ED3D9A">
        <w:t>that they work with</w:t>
      </w:r>
      <w:r w:rsidR="00702943" w:rsidRPr="00ED3D9A">
        <w:t>;</w:t>
      </w:r>
      <w:r w:rsidR="00A84EDB" w:rsidRPr="00ED3D9A">
        <w:t xml:space="preserve"> that they prefer to work with </w:t>
      </w:r>
      <w:r w:rsidR="0047693C">
        <w:t xml:space="preserve">the </w:t>
      </w:r>
      <w:r w:rsidR="00A84EDB" w:rsidRPr="0047693C">
        <w:t>AIFFP compared to other infrastructure financ</w:t>
      </w:r>
      <w:r w:rsidR="0047693C">
        <w:t>i</w:t>
      </w:r>
      <w:r w:rsidR="00A84EDB" w:rsidRPr="0047693C">
        <w:t>er</w:t>
      </w:r>
      <w:r w:rsidR="00702943" w:rsidRPr="0047693C">
        <w:t>s; and that the AIFFP’s bureaucracy is generally less</w:t>
      </w:r>
      <w:r w:rsidR="0010078F" w:rsidRPr="002163C0">
        <w:t xml:space="preserve"> burd</w:t>
      </w:r>
      <w:r w:rsidR="0080343B" w:rsidRPr="002163C0">
        <w:t>ensome</w:t>
      </w:r>
      <w:r w:rsidR="00702943" w:rsidRPr="002163C0">
        <w:t xml:space="preserve"> compared to </w:t>
      </w:r>
      <w:r w:rsidR="00FF46FC">
        <w:t xml:space="preserve">that of </w:t>
      </w:r>
      <w:r w:rsidR="00702943" w:rsidRPr="002163C0">
        <w:t>other financiers</w:t>
      </w:r>
      <w:r w:rsidR="0080343B" w:rsidRPr="002163C0">
        <w:t>.</w:t>
      </w:r>
      <w:r w:rsidR="00BA7919" w:rsidRPr="002163C0">
        <w:t xml:space="preserve"> In interviews where partners did not express a preference for working with the AIFFP, they generally </w:t>
      </w:r>
      <w:r w:rsidR="0058049F" w:rsidRPr="00ED3D9A">
        <w:t xml:space="preserve">shared </w:t>
      </w:r>
      <w:r w:rsidR="00BA7919" w:rsidRPr="00ED3D9A">
        <w:t xml:space="preserve">that the AIFFP performed similarly to other infrastructure financiers. </w:t>
      </w:r>
    </w:p>
    <w:p w14:paraId="033900FA" w14:textId="07EEE5FF" w:rsidR="0080343B" w:rsidRPr="002163C0" w:rsidRDefault="0080343B" w:rsidP="0080343B">
      <w:pPr>
        <w:pStyle w:val="IntroCopy"/>
      </w:pPr>
      <w:r w:rsidRPr="00ED3D9A">
        <w:t xml:space="preserve">Finding </w:t>
      </w:r>
      <w:r w:rsidR="00BA4D72">
        <w:t>17:</w:t>
      </w:r>
      <w:r w:rsidR="00BA4D72" w:rsidRPr="00ED3D9A">
        <w:t xml:space="preserve"> </w:t>
      </w:r>
      <w:r w:rsidR="009D3C07" w:rsidRPr="004D7401">
        <w:t>A number of</w:t>
      </w:r>
      <w:r w:rsidRPr="00855C77">
        <w:t xml:space="preserve"> Pacific partners express a clear preference for working with the AIFFP. </w:t>
      </w:r>
    </w:p>
    <w:p w14:paraId="097BC225" w14:textId="0048D3DB" w:rsidR="00C17054" w:rsidRPr="002163C0" w:rsidRDefault="002F71FD" w:rsidP="00C17054">
      <w:r w:rsidRPr="002163C0">
        <w:t>Although</w:t>
      </w:r>
      <w:r w:rsidR="0058049F" w:rsidRPr="002163C0">
        <w:t xml:space="preserve"> some</w:t>
      </w:r>
      <w:r w:rsidRPr="002163C0">
        <w:t xml:space="preserve"> </w:t>
      </w:r>
      <w:r w:rsidR="006C0EC0" w:rsidRPr="002163C0">
        <w:t xml:space="preserve">Pacific </w:t>
      </w:r>
      <w:r w:rsidRPr="002163C0">
        <w:t>partners express</w:t>
      </w:r>
      <w:r w:rsidR="00D557E6" w:rsidRPr="009E2DAB">
        <w:t>ed</w:t>
      </w:r>
      <w:r w:rsidRPr="009E2DAB">
        <w:t xml:space="preserve"> a preference for </w:t>
      </w:r>
      <w:r w:rsidR="0047693C">
        <w:t xml:space="preserve">the </w:t>
      </w:r>
      <w:r w:rsidRPr="002163C0">
        <w:t>AIFFP, there are some risks to</w:t>
      </w:r>
      <w:r w:rsidR="00D557E6" w:rsidRPr="002163C0">
        <w:t xml:space="preserve"> the AIFFP </w:t>
      </w:r>
      <w:r w:rsidR="008E2514" w:rsidRPr="00ED3D9A">
        <w:t>achieving its objective of being a partner of choice</w:t>
      </w:r>
      <w:r w:rsidR="00D557E6" w:rsidRPr="00ED3D9A">
        <w:t xml:space="preserve"> in the Pacific. </w:t>
      </w:r>
      <w:r w:rsidR="008E2514" w:rsidRPr="00ED3D9A">
        <w:t xml:space="preserve">Some of these risks are discussed directly above and under </w:t>
      </w:r>
      <w:r w:rsidR="0047693C">
        <w:t>Q</w:t>
      </w:r>
      <w:r w:rsidR="008E2514" w:rsidRPr="002163C0">
        <w:t>2</w:t>
      </w:r>
      <w:r w:rsidR="0047693C">
        <w:t>A</w:t>
      </w:r>
      <w:r w:rsidR="008E2514" w:rsidRPr="002163C0">
        <w:t xml:space="preserve">. </w:t>
      </w:r>
    </w:p>
    <w:p w14:paraId="2B38CFEC" w14:textId="2223F040" w:rsidR="00A12586" w:rsidRPr="00ED3D9A" w:rsidRDefault="00A12586" w:rsidP="00C17054">
      <w:r w:rsidRPr="00ED3D9A">
        <w:t xml:space="preserve">In addition, even </w:t>
      </w:r>
      <w:r w:rsidR="006C0EC0" w:rsidRPr="00ED3D9A">
        <w:t xml:space="preserve">Pacific </w:t>
      </w:r>
      <w:r w:rsidRPr="00ED3D9A">
        <w:t xml:space="preserve">partners who expressed a preference for working with the AIFFP shared that the timelines for investment approval were slow and cumbersome. </w:t>
      </w:r>
      <w:r w:rsidR="0092441F" w:rsidRPr="00ED3D9A">
        <w:t xml:space="preserve">Pacific partners struggled to understand why multiple approvals from the AIFFP, EFA and the Australian Government </w:t>
      </w:r>
      <w:r w:rsidR="00F0721D" w:rsidRPr="00ED3D9A">
        <w:t xml:space="preserve">were required. They also felt </w:t>
      </w:r>
      <w:r w:rsidR="00A42D9A">
        <w:t xml:space="preserve">that </w:t>
      </w:r>
      <w:r w:rsidR="00F0721D" w:rsidRPr="002163C0">
        <w:t>the long approval timelines were counter to political imperatives in their countries (for example,</w:t>
      </w:r>
      <w:r w:rsidR="00EE0658" w:rsidRPr="002163C0">
        <w:t xml:space="preserve"> political </w:t>
      </w:r>
      <w:r w:rsidR="001E0D11" w:rsidRPr="00ED3D9A">
        <w:t>preferences to announce new</w:t>
      </w:r>
      <w:r w:rsidR="00EE0658" w:rsidRPr="00ED3D9A">
        <w:t xml:space="preserve"> infrastructure</w:t>
      </w:r>
      <w:r w:rsidR="001E0D11" w:rsidRPr="00ED3D9A">
        <w:t xml:space="preserve"> projects as early as possible</w:t>
      </w:r>
      <w:r w:rsidR="00840EBF" w:rsidRPr="00ED3D9A">
        <w:t xml:space="preserve">). </w:t>
      </w:r>
    </w:p>
    <w:p w14:paraId="046C1757" w14:textId="2510D50B" w:rsidR="00840EBF" w:rsidRPr="00ED3D9A" w:rsidRDefault="00840EBF" w:rsidP="00C17054">
      <w:r w:rsidRPr="00ED3D9A">
        <w:t xml:space="preserve">As previously discussed, the AIFFP could consider alternative </w:t>
      </w:r>
      <w:r w:rsidR="00C65D8B" w:rsidRPr="00ED3D9A">
        <w:t xml:space="preserve">operating </w:t>
      </w:r>
      <w:r w:rsidRPr="00ED3D9A">
        <w:t>models that may help address the approval process in the longer</w:t>
      </w:r>
      <w:r w:rsidR="00A42D9A">
        <w:t xml:space="preserve"> </w:t>
      </w:r>
      <w:r w:rsidRPr="00ED3D9A">
        <w:t xml:space="preserve">term. </w:t>
      </w:r>
      <w:r w:rsidR="009A3BDA" w:rsidRPr="00ED3D9A">
        <w:t>I</w:t>
      </w:r>
      <w:r w:rsidRPr="00ED3D9A">
        <w:t xml:space="preserve">t has also been previously discussed that the AIFFP approval timelines are </w:t>
      </w:r>
      <w:r w:rsidR="0024244D" w:rsidRPr="00ED3D9A">
        <w:t xml:space="preserve">better than </w:t>
      </w:r>
      <w:r w:rsidR="00220236">
        <w:t xml:space="preserve">those of </w:t>
      </w:r>
      <w:r w:rsidR="0024244D" w:rsidRPr="00ED3D9A">
        <w:t>similar financiers</w:t>
      </w:r>
      <w:r w:rsidR="00A42D9A">
        <w:t>,</w:t>
      </w:r>
      <w:r w:rsidR="0024244D" w:rsidRPr="002163C0">
        <w:t xml:space="preserve"> such as the NAIF. This suggests that, more immediately, it may be useful for th</w:t>
      </w:r>
      <w:r w:rsidR="0024244D" w:rsidRPr="00ED3D9A">
        <w:t xml:space="preserve">e AIFFP to set clearer expectations </w:t>
      </w:r>
      <w:r w:rsidR="00220236">
        <w:t>for</w:t>
      </w:r>
      <w:r w:rsidR="00220236" w:rsidRPr="00ED3D9A">
        <w:t xml:space="preserve"> </w:t>
      </w:r>
      <w:r w:rsidR="0024244D" w:rsidRPr="00ED3D9A">
        <w:t>partners on the likely timeframes</w:t>
      </w:r>
      <w:r w:rsidR="00055178" w:rsidRPr="00ED3D9A">
        <w:t xml:space="preserve"> for investment approval. This could include, for example: </w:t>
      </w:r>
    </w:p>
    <w:p w14:paraId="4C2BF8EF" w14:textId="610C49CF" w:rsidR="0061517C" w:rsidRPr="002E101B" w:rsidRDefault="0061517C" w:rsidP="00055178">
      <w:pPr>
        <w:pStyle w:val="Bullet2"/>
        <w:rPr>
          <w:lang w:val="en-AU"/>
        </w:rPr>
      </w:pPr>
      <w:r w:rsidRPr="002E101B">
        <w:rPr>
          <w:lang w:val="en-AU"/>
        </w:rPr>
        <w:t xml:space="preserve">Ensuring </w:t>
      </w:r>
      <w:r w:rsidR="00055178" w:rsidRPr="002E101B">
        <w:rPr>
          <w:lang w:val="en-AU"/>
        </w:rPr>
        <w:t xml:space="preserve">Pacific </w:t>
      </w:r>
      <w:r w:rsidRPr="002E101B">
        <w:rPr>
          <w:lang w:val="en-AU"/>
        </w:rPr>
        <w:t xml:space="preserve">partners and </w:t>
      </w:r>
      <w:r w:rsidR="00055178" w:rsidRPr="002E101B">
        <w:rPr>
          <w:lang w:val="en-AU"/>
        </w:rPr>
        <w:t xml:space="preserve">DFAT </w:t>
      </w:r>
      <w:r w:rsidRPr="002E101B">
        <w:rPr>
          <w:lang w:val="en-AU"/>
        </w:rPr>
        <w:t xml:space="preserve">Posts have visibility of </w:t>
      </w:r>
      <w:r w:rsidR="00A42D9A">
        <w:rPr>
          <w:lang w:val="en-AU"/>
        </w:rPr>
        <w:t xml:space="preserve">the </w:t>
      </w:r>
      <w:r w:rsidRPr="002E101B">
        <w:rPr>
          <w:lang w:val="en-AU"/>
        </w:rPr>
        <w:t xml:space="preserve">AIFFP’s processes by sharing appropriate or tailored sections of </w:t>
      </w:r>
      <w:r w:rsidR="00A42D9A">
        <w:rPr>
          <w:lang w:val="en-AU"/>
        </w:rPr>
        <w:t xml:space="preserve">the </w:t>
      </w:r>
      <w:r w:rsidRPr="002E101B">
        <w:rPr>
          <w:lang w:val="en-AU"/>
        </w:rPr>
        <w:t xml:space="preserve">AIFFP’s </w:t>
      </w:r>
      <w:r w:rsidR="00A42D9A">
        <w:rPr>
          <w:lang w:val="en-AU"/>
        </w:rPr>
        <w:t>St</w:t>
      </w:r>
      <w:r w:rsidRPr="002E101B">
        <w:rPr>
          <w:lang w:val="en-AU"/>
        </w:rPr>
        <w:t xml:space="preserve">andard </w:t>
      </w:r>
      <w:r w:rsidR="00A42D9A">
        <w:rPr>
          <w:lang w:val="en-AU"/>
        </w:rPr>
        <w:t>O</w:t>
      </w:r>
      <w:r w:rsidRPr="002E101B">
        <w:rPr>
          <w:lang w:val="en-AU"/>
        </w:rPr>
        <w:t xml:space="preserve">perating </w:t>
      </w:r>
      <w:r w:rsidR="00A42D9A">
        <w:rPr>
          <w:lang w:val="en-AU"/>
        </w:rPr>
        <w:t>P</w:t>
      </w:r>
      <w:r w:rsidRPr="002E101B">
        <w:rPr>
          <w:lang w:val="en-AU"/>
        </w:rPr>
        <w:t>rocedures</w:t>
      </w:r>
      <w:r w:rsidR="00A42D9A">
        <w:rPr>
          <w:lang w:val="en-AU"/>
        </w:rPr>
        <w:t>;</w:t>
      </w:r>
      <w:r w:rsidR="00876711" w:rsidRPr="002E101B">
        <w:rPr>
          <w:lang w:val="en-AU"/>
        </w:rPr>
        <w:t xml:space="preserve"> and</w:t>
      </w:r>
    </w:p>
    <w:p w14:paraId="4DF9D013" w14:textId="7C0E3E77" w:rsidR="0061517C" w:rsidRPr="002E101B" w:rsidRDefault="0061517C" w:rsidP="00055178">
      <w:pPr>
        <w:pStyle w:val="Bullet2"/>
        <w:rPr>
          <w:lang w:val="en-AU"/>
        </w:rPr>
      </w:pPr>
      <w:r w:rsidRPr="002E101B">
        <w:rPr>
          <w:lang w:val="en-AU"/>
        </w:rPr>
        <w:t xml:space="preserve">Considering providing data to partners on project preparation and approval timelines from earlier </w:t>
      </w:r>
      <w:r w:rsidR="00055178" w:rsidRPr="002E101B">
        <w:rPr>
          <w:lang w:val="en-AU"/>
        </w:rPr>
        <w:t xml:space="preserve">investments. </w:t>
      </w:r>
    </w:p>
    <w:p w14:paraId="6B0B276A" w14:textId="3A16E498" w:rsidR="00055178" w:rsidRPr="002163C0" w:rsidRDefault="00055178">
      <w:pPr>
        <w:pStyle w:val="IntroCopy"/>
      </w:pPr>
      <w:r w:rsidRPr="00ED3D9A">
        <w:t xml:space="preserve">Finding </w:t>
      </w:r>
      <w:r w:rsidR="00BA4D72">
        <w:t>18:</w:t>
      </w:r>
      <w:r w:rsidR="00BA4D72" w:rsidRPr="00ED3D9A">
        <w:t xml:space="preserve"> </w:t>
      </w:r>
      <w:r w:rsidRPr="00ED3D9A">
        <w:t xml:space="preserve">The AIFFP should consider how it can set clearer expectations </w:t>
      </w:r>
      <w:r w:rsidRPr="004D7401">
        <w:t xml:space="preserve">with Pacific partners on the likely timeframes for investment approval. </w:t>
      </w:r>
    </w:p>
    <w:p w14:paraId="7EB7E30A" w14:textId="3DBB6FAB" w:rsidR="003F6D09" w:rsidRPr="00011DE7" w:rsidRDefault="00DF7758" w:rsidP="007F76F2">
      <w:pPr>
        <w:pStyle w:val="Heading3NOTOC"/>
      </w:pPr>
      <w:r w:rsidRPr="004C2382">
        <w:t>Pacific partners aiming to incorporate AIFFP approaches</w:t>
      </w:r>
    </w:p>
    <w:p w14:paraId="0DFD26B8" w14:textId="780EC175" w:rsidR="00B11DCD" w:rsidRPr="00ED3D9A" w:rsidRDefault="0016424D" w:rsidP="00B11DCD">
      <w:r w:rsidRPr="00ED3D9A">
        <w:t xml:space="preserve">Through this factor for exploration, the Review team sought to understand if Pacific partners were incorporating AIFFP approaches (for example, on environmental and social safeguards and local employment/content) into non-AIFFP infrastructure projects. This would provide evidence on whether the AIFFP is shaping demand for quality infrastructure in the Pacific. </w:t>
      </w:r>
    </w:p>
    <w:p w14:paraId="4AB0B8AA" w14:textId="1B30651E" w:rsidR="00320655" w:rsidRPr="00ED3D9A" w:rsidRDefault="006F2F80" w:rsidP="00320655">
      <w:r w:rsidRPr="00ED3D9A">
        <w:t xml:space="preserve">From interviews with Pacific partners, </w:t>
      </w:r>
      <w:r w:rsidR="000B4615" w:rsidRPr="00ED3D9A">
        <w:t xml:space="preserve">it is clear </w:t>
      </w:r>
      <w:r w:rsidR="00220236">
        <w:t xml:space="preserve">that </w:t>
      </w:r>
      <w:r w:rsidR="000B4615" w:rsidRPr="00ED3D9A">
        <w:t>they value the AIFFP’s approaches</w:t>
      </w:r>
      <w:r w:rsidR="004B2901" w:rsidRPr="00ED3D9A">
        <w:t xml:space="preserve">. Pacific partners noted that the AIFFP upholds strong environmental and social safeguards, and that these safeguards must be met before funds are approved. Partners recognised that such safeguards were </w:t>
      </w:r>
      <w:r w:rsidR="00320655" w:rsidRPr="00ED3D9A">
        <w:t xml:space="preserve">beneficial and would lead to better infrastructure projects. Partners were also very positive about the AIFFP’s approach to local employment. </w:t>
      </w:r>
      <w:r w:rsidR="00B03B0E" w:rsidRPr="00ED3D9A">
        <w:t>Pacific partners</w:t>
      </w:r>
      <w:r w:rsidR="00320655" w:rsidRPr="00ED3D9A">
        <w:t xml:space="preserve"> highlighted that </w:t>
      </w:r>
      <w:r w:rsidR="001646CA" w:rsidRPr="00ED3D9A">
        <w:t xml:space="preserve">the </w:t>
      </w:r>
      <w:r w:rsidR="00320655" w:rsidRPr="00ED3D9A">
        <w:t>AIFFP</w:t>
      </w:r>
      <w:r w:rsidR="001646CA" w:rsidRPr="00ED3D9A">
        <w:t xml:space="preserve"> is</w:t>
      </w:r>
      <w:r w:rsidR="00320655" w:rsidRPr="00ED3D9A">
        <w:t xml:space="preserve"> </w:t>
      </w:r>
      <w:r w:rsidR="00B03B0E" w:rsidRPr="00ED3D9A">
        <w:t>assist</w:t>
      </w:r>
      <w:r w:rsidR="001646CA" w:rsidRPr="00ED3D9A">
        <w:t>ing</w:t>
      </w:r>
      <w:r w:rsidR="00B03B0E" w:rsidRPr="00ED3D9A">
        <w:t xml:space="preserve"> them to consider how funds could be appropriately directed</w:t>
      </w:r>
      <w:r w:rsidR="00320655" w:rsidRPr="00ED3D9A">
        <w:t xml:space="preserve"> towards local businesses, and th</w:t>
      </w:r>
      <w:r w:rsidR="00B03B0E" w:rsidRPr="00ED3D9A">
        <w:t xml:space="preserve">at the AIFFP performed much better than other financiers in this area. </w:t>
      </w:r>
      <w:r w:rsidR="00320655" w:rsidRPr="00ED3D9A">
        <w:t xml:space="preserve"> </w:t>
      </w:r>
    </w:p>
    <w:p w14:paraId="43E51022" w14:textId="77777777" w:rsidR="00422048" w:rsidRDefault="00586662" w:rsidP="00586662">
      <w:r w:rsidRPr="00ED3D9A">
        <w:t xml:space="preserve">At the same time, it was difficult to obtain credible evidence that Pacific partners were incorporating </w:t>
      </w:r>
      <w:r w:rsidR="0047693C">
        <w:t xml:space="preserve">the </w:t>
      </w:r>
      <w:r w:rsidRPr="002163C0">
        <w:t>AIFFP’s approaches into other in</w:t>
      </w:r>
      <w:r w:rsidRPr="004C665C">
        <w:t xml:space="preserve">frastructure projects. This is not surprising given the early stages of </w:t>
      </w:r>
      <w:r w:rsidR="002544CA" w:rsidRPr="004C2382">
        <w:t>many of the AIFFP’s projects.</w:t>
      </w:r>
      <w:r w:rsidRPr="00ED3D9A">
        <w:t xml:space="preserve"> </w:t>
      </w:r>
      <w:r w:rsidR="002544CA" w:rsidRPr="00ED3D9A">
        <w:t xml:space="preserve">The Review team suggests that the AIFFP should consider ongoing monitoring in this area as it may provide future evidence of the effectiveness of the AIFFP’s approaches. </w:t>
      </w:r>
    </w:p>
    <w:p w14:paraId="4B88099C" w14:textId="0B8708FB" w:rsidR="00510714" w:rsidRPr="002163C0" w:rsidRDefault="00422048" w:rsidP="008A428B">
      <w:pPr>
        <w:pStyle w:val="Heading2NOTOC"/>
        <w:keepNext/>
      </w:pPr>
      <w:r w:rsidRPr="00ED3D9A">
        <w:t>Q2c: To what extent are AIFFP investments responding to the infrastructure development needs of Pacific Island countries?</w:t>
      </w:r>
      <w:r w:rsidR="003F6D09" w:rsidRPr="00ED3D9A">
        <w:t xml:space="preserve"> </w:t>
      </w:r>
    </w:p>
    <w:p w14:paraId="40B49EBD"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7FB8FF18" w14:textId="3495E984"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is responding appropriately to the infrastructure development needs of Pacific Island countries. The AIFFP has made additional financing available in the Pacific, and Pacific partners view the AIFFP positively and perceive it to be responding to their needs. </w:t>
      </w:r>
    </w:p>
    <w:p w14:paraId="7289E567" w14:textId="1B2F46BA" w:rsidR="00510714" w:rsidRPr="00011DE7" w:rsidRDefault="00510714" w:rsidP="007F603F">
      <w:pPr>
        <w:pStyle w:val="Heading3"/>
        <w:spacing w:after="0"/>
      </w:pPr>
      <w:r w:rsidRPr="004C2382">
        <w:t>Factors for exploration</w:t>
      </w:r>
    </w:p>
    <w:p w14:paraId="2466C6EC" w14:textId="57083FF1" w:rsidR="003F6D09" w:rsidRPr="00ED3D9A" w:rsidRDefault="003F6D09" w:rsidP="007F603F">
      <w:pPr>
        <w:keepNext/>
      </w:pPr>
      <w:r w:rsidRPr="00ED3D9A">
        <w:t xml:space="preserve">At the Review’s inception stage, the following factors for exploration for this sub-question were identified. </w:t>
      </w:r>
    </w:p>
    <w:tbl>
      <w:tblPr>
        <w:tblStyle w:val="TableGrid30"/>
        <w:tblW w:w="0" w:type="auto"/>
        <w:tblLook w:val="04A0" w:firstRow="1" w:lastRow="0" w:firstColumn="1" w:lastColumn="0" w:noHBand="0" w:noVBand="1"/>
      </w:tblPr>
      <w:tblGrid>
        <w:gridCol w:w="1696"/>
        <w:gridCol w:w="7932"/>
      </w:tblGrid>
      <w:tr w:rsidR="00134C07" w:rsidRPr="00ED3D9A" w14:paraId="12850F2E" w14:textId="77777777" w:rsidTr="00491C59">
        <w:tc>
          <w:tcPr>
            <w:tcW w:w="1696" w:type="dxa"/>
          </w:tcPr>
          <w:p w14:paraId="547AB9A8" w14:textId="6B07C6A5" w:rsidR="00134C07" w:rsidRPr="007215C2" w:rsidRDefault="00134C07" w:rsidP="007F603F">
            <w:pPr>
              <w:keepNext/>
              <w:rPr>
                <w:b/>
                <w:bCs/>
                <w:sz w:val="18"/>
                <w:szCs w:val="18"/>
              </w:rPr>
            </w:pPr>
            <w:r w:rsidRPr="007215C2">
              <w:rPr>
                <w:b/>
                <w:bCs/>
                <w:sz w:val="18"/>
                <w:szCs w:val="18"/>
              </w:rPr>
              <w:t>Sub-questions</w:t>
            </w:r>
          </w:p>
        </w:tc>
        <w:tc>
          <w:tcPr>
            <w:tcW w:w="7932" w:type="dxa"/>
          </w:tcPr>
          <w:p w14:paraId="033139DA" w14:textId="78AF9FD7" w:rsidR="00134C07" w:rsidRPr="007215C2" w:rsidRDefault="00134C07" w:rsidP="007F603F">
            <w:pPr>
              <w:keepNext/>
              <w:rPr>
                <w:b/>
                <w:bCs/>
                <w:sz w:val="18"/>
                <w:szCs w:val="18"/>
              </w:rPr>
            </w:pPr>
            <w:r w:rsidRPr="007215C2">
              <w:rPr>
                <w:b/>
                <w:bCs/>
                <w:sz w:val="18"/>
                <w:szCs w:val="18"/>
              </w:rPr>
              <w:t>Factors</w:t>
            </w:r>
          </w:p>
        </w:tc>
      </w:tr>
      <w:tr w:rsidR="00491C59" w:rsidRPr="00ED3D9A" w14:paraId="3EBF89C0" w14:textId="77777777" w:rsidTr="00491C59">
        <w:tc>
          <w:tcPr>
            <w:tcW w:w="1696" w:type="dxa"/>
          </w:tcPr>
          <w:p w14:paraId="1990E301" w14:textId="77777777" w:rsidR="00491C59" w:rsidRPr="00ED3D9A" w:rsidRDefault="00491C59" w:rsidP="007F603F">
            <w:pPr>
              <w:keepNext/>
              <w:rPr>
                <w:sz w:val="18"/>
                <w:szCs w:val="18"/>
              </w:rPr>
            </w:pPr>
            <w:r w:rsidRPr="00ED3D9A">
              <w:rPr>
                <w:sz w:val="18"/>
                <w:szCs w:val="18"/>
              </w:rPr>
              <w:t>c. To what extent are AIFFP investments responding to the infrastructure development needs of Pacific island countries?</w:t>
            </w:r>
          </w:p>
        </w:tc>
        <w:tc>
          <w:tcPr>
            <w:tcW w:w="7932" w:type="dxa"/>
          </w:tcPr>
          <w:p w14:paraId="666160C2" w14:textId="77777777" w:rsidR="00491C59" w:rsidRPr="00ED3D9A" w:rsidRDefault="00491C59" w:rsidP="007F603F">
            <w:pPr>
              <w:keepNext/>
              <w:rPr>
                <w:sz w:val="18"/>
                <w:szCs w:val="18"/>
              </w:rPr>
            </w:pPr>
            <w:r w:rsidRPr="00ED3D9A">
              <w:rPr>
                <w:sz w:val="18"/>
                <w:szCs w:val="18"/>
              </w:rPr>
              <w:t>If AIFFP investments are responding to the infrastructure development needs of Pacific Island countries, we expect to see:</w:t>
            </w:r>
          </w:p>
          <w:p w14:paraId="40C9EE4C" w14:textId="234B7078" w:rsidR="00491C59" w:rsidRPr="00ED3D9A" w:rsidRDefault="00491C59" w:rsidP="007F603F">
            <w:pPr>
              <w:pStyle w:val="ListParagraph"/>
              <w:keepNext/>
              <w:numPr>
                <w:ilvl w:val="0"/>
                <w:numId w:val="32"/>
              </w:numPr>
              <w:rPr>
                <w:sz w:val="18"/>
                <w:szCs w:val="18"/>
              </w:rPr>
            </w:pPr>
            <w:r w:rsidRPr="00ED3D9A">
              <w:rPr>
                <w:sz w:val="18"/>
                <w:szCs w:val="18"/>
              </w:rPr>
              <w:t xml:space="preserve">Landscape analysis: </w:t>
            </w:r>
            <w:r w:rsidR="008F5088">
              <w:rPr>
                <w:sz w:val="18"/>
                <w:szCs w:val="18"/>
              </w:rPr>
              <w:t xml:space="preserve">the </w:t>
            </w:r>
            <w:r w:rsidRPr="002163C0">
              <w:rPr>
                <w:sz w:val="18"/>
                <w:szCs w:val="18"/>
              </w:rPr>
              <w:t>AIFFP is investing in sectors and countries of high need / priority in the Pacific</w:t>
            </w:r>
            <w:r w:rsidRPr="00ED3D9A">
              <w:rPr>
                <w:sz w:val="18"/>
                <w:szCs w:val="18"/>
              </w:rPr>
              <w:t xml:space="preserve"> and affecting infrastructure financing flows to the Pacific </w:t>
            </w:r>
          </w:p>
          <w:p w14:paraId="1DC7A67D" w14:textId="66B9DAF0" w:rsidR="00491C59" w:rsidRPr="004C2382" w:rsidRDefault="008F5088" w:rsidP="007F603F">
            <w:pPr>
              <w:pStyle w:val="ListParagraph"/>
              <w:keepNext/>
              <w:numPr>
                <w:ilvl w:val="0"/>
                <w:numId w:val="32"/>
              </w:numPr>
              <w:rPr>
                <w:sz w:val="18"/>
                <w:szCs w:val="18"/>
              </w:rPr>
            </w:pPr>
            <w:r>
              <w:rPr>
                <w:sz w:val="18"/>
                <w:szCs w:val="18"/>
              </w:rPr>
              <w:t xml:space="preserve">The </w:t>
            </w:r>
            <w:r w:rsidR="00491C59" w:rsidRPr="002163C0">
              <w:rPr>
                <w:sz w:val="18"/>
                <w:szCs w:val="18"/>
              </w:rPr>
              <w:t xml:space="preserve">AIFFP is responding to the needs of </w:t>
            </w:r>
            <w:r w:rsidR="00491C59" w:rsidRPr="004C665C">
              <w:rPr>
                <w:sz w:val="18"/>
                <w:szCs w:val="18"/>
              </w:rPr>
              <w:t>partner governments</w:t>
            </w:r>
          </w:p>
          <w:p w14:paraId="686DBCC8" w14:textId="58DB84E9" w:rsidR="00337430" w:rsidRPr="00ED3D9A" w:rsidRDefault="00337430" w:rsidP="007F603F">
            <w:pPr>
              <w:pStyle w:val="ListParagraph"/>
              <w:keepNext/>
              <w:numPr>
                <w:ilvl w:val="0"/>
                <w:numId w:val="32"/>
              </w:numPr>
              <w:rPr>
                <w:sz w:val="18"/>
                <w:szCs w:val="18"/>
              </w:rPr>
            </w:pPr>
            <w:r w:rsidRPr="00011DE7">
              <w:rPr>
                <w:sz w:val="18"/>
                <w:szCs w:val="18"/>
              </w:rPr>
              <w:t xml:space="preserve">Pacific partners demonstrate a preference for working with </w:t>
            </w:r>
            <w:r w:rsidR="008F5088">
              <w:rPr>
                <w:sz w:val="18"/>
                <w:szCs w:val="18"/>
              </w:rPr>
              <w:t xml:space="preserve">the </w:t>
            </w:r>
            <w:r w:rsidRPr="002163C0">
              <w:rPr>
                <w:sz w:val="18"/>
                <w:szCs w:val="18"/>
              </w:rPr>
              <w:t>AIFFP over other funders</w:t>
            </w:r>
            <w:r w:rsidR="00220236">
              <w:rPr>
                <w:sz w:val="18"/>
                <w:szCs w:val="18"/>
              </w:rPr>
              <w:t xml:space="preserve"> </w:t>
            </w:r>
            <w:r w:rsidRPr="002163C0">
              <w:rPr>
                <w:sz w:val="18"/>
                <w:szCs w:val="18"/>
              </w:rPr>
              <w:t>/</w:t>
            </w:r>
            <w:r w:rsidR="00220236">
              <w:rPr>
                <w:sz w:val="18"/>
                <w:szCs w:val="18"/>
              </w:rPr>
              <w:t xml:space="preserve"> </w:t>
            </w:r>
            <w:r w:rsidRPr="002163C0">
              <w:rPr>
                <w:sz w:val="18"/>
                <w:szCs w:val="18"/>
              </w:rPr>
              <w:t>financiers</w:t>
            </w:r>
          </w:p>
          <w:p w14:paraId="007C61C6" w14:textId="5738DED1" w:rsidR="00491C59" w:rsidRPr="008F5088" w:rsidRDefault="00491C59" w:rsidP="007F603F">
            <w:pPr>
              <w:pStyle w:val="ListParagraph"/>
              <w:keepNext/>
              <w:numPr>
                <w:ilvl w:val="0"/>
                <w:numId w:val="32"/>
              </w:numPr>
              <w:rPr>
                <w:sz w:val="18"/>
                <w:szCs w:val="18"/>
              </w:rPr>
            </w:pPr>
            <w:r w:rsidRPr="00ED3D9A">
              <w:rPr>
                <w:sz w:val="18"/>
                <w:szCs w:val="18"/>
              </w:rPr>
              <w:t xml:space="preserve">Pacific partners express positive sentiment about </w:t>
            </w:r>
            <w:r w:rsidR="008F5088">
              <w:rPr>
                <w:sz w:val="18"/>
                <w:szCs w:val="18"/>
              </w:rPr>
              <w:t xml:space="preserve">the </w:t>
            </w:r>
            <w:r w:rsidRPr="002163C0">
              <w:rPr>
                <w:sz w:val="18"/>
                <w:szCs w:val="18"/>
              </w:rPr>
              <w:t>AIFFP</w:t>
            </w:r>
          </w:p>
        </w:tc>
      </w:tr>
    </w:tbl>
    <w:p w14:paraId="0A5D9FBF" w14:textId="77777777" w:rsidR="008A428B" w:rsidRDefault="008A428B" w:rsidP="003F6D09"/>
    <w:p w14:paraId="4CAFEAC7" w14:textId="3CF7D2C5" w:rsidR="00586E5B" w:rsidRPr="00ED3D9A" w:rsidRDefault="00586E5B" w:rsidP="008A428B">
      <w:pPr>
        <w:keepNext/>
      </w:pPr>
      <w:r w:rsidRPr="00ED3D9A">
        <w:t xml:space="preserve">The factors for exploration outlined under this </w:t>
      </w:r>
      <w:r w:rsidR="008F5088">
        <w:t>K</w:t>
      </w:r>
      <w:r w:rsidRPr="002163C0">
        <w:t xml:space="preserve">ey </w:t>
      </w:r>
      <w:r w:rsidR="008F5088">
        <w:t>E</w:t>
      </w:r>
      <w:r w:rsidRPr="002163C0">
        <w:t xml:space="preserve">valuation </w:t>
      </w:r>
      <w:r w:rsidR="008F5088">
        <w:t>Q</w:t>
      </w:r>
      <w:r w:rsidRPr="002163C0">
        <w:t>uestion are covered</w:t>
      </w:r>
      <w:r w:rsidRPr="004C665C">
        <w:t xml:space="preserve"> in previous sections of the report. Based on those sections, the Review found that AIFFP investments are </w:t>
      </w:r>
      <w:r w:rsidRPr="00ED3D9A">
        <w:t xml:space="preserve">responding </w:t>
      </w:r>
      <w:r w:rsidR="00040B1F" w:rsidRPr="00ED3D9A">
        <w:t>appropriately</w:t>
      </w:r>
      <w:r w:rsidRPr="00ED3D9A">
        <w:t xml:space="preserve"> to the infrastructure </w:t>
      </w:r>
      <w:r w:rsidR="006E27D4" w:rsidRPr="00ED3D9A">
        <w:t xml:space="preserve">development needs of Pacific partners. </w:t>
      </w:r>
      <w:r w:rsidR="00220236">
        <w:t>This is evident in the following ways</w:t>
      </w:r>
      <w:r w:rsidR="006E27D4" w:rsidRPr="00ED3D9A">
        <w:t>:</w:t>
      </w:r>
    </w:p>
    <w:p w14:paraId="2E7CA179" w14:textId="1D6BE678" w:rsidR="006E27D4" w:rsidRPr="002E101B" w:rsidRDefault="00CE116F" w:rsidP="00216D5A">
      <w:pPr>
        <w:pStyle w:val="Bullet2"/>
        <w:rPr>
          <w:lang w:val="en-AU"/>
        </w:rPr>
      </w:pPr>
      <w:r>
        <w:rPr>
          <w:lang w:val="en-AU"/>
        </w:rPr>
        <w:t>Although the Review team was unable</w:t>
      </w:r>
      <w:r w:rsidR="00184547" w:rsidRPr="002E101B">
        <w:rPr>
          <w:lang w:val="en-AU"/>
        </w:rPr>
        <w:t xml:space="preserve"> to assess if the AIFFP is investing in countries and sectors of high priority</w:t>
      </w:r>
      <w:r w:rsidRPr="00CE116F">
        <w:rPr>
          <w:lang w:val="en-AU"/>
        </w:rPr>
        <w:t xml:space="preserve"> </w:t>
      </w:r>
      <w:r>
        <w:rPr>
          <w:lang w:val="en-AU"/>
        </w:rPr>
        <w:t>(Q</w:t>
      </w:r>
      <w:r w:rsidRPr="00150BEA">
        <w:rPr>
          <w:lang w:val="en-AU"/>
        </w:rPr>
        <w:t>1</w:t>
      </w:r>
      <w:r>
        <w:rPr>
          <w:lang w:val="en-AU"/>
        </w:rPr>
        <w:t>B</w:t>
      </w:r>
      <w:r w:rsidR="00220236">
        <w:rPr>
          <w:lang w:val="en-AU"/>
        </w:rPr>
        <w:t xml:space="preserve"> discussion</w:t>
      </w:r>
      <w:r>
        <w:rPr>
          <w:lang w:val="en-AU"/>
        </w:rPr>
        <w:t xml:space="preserve">), </w:t>
      </w:r>
      <w:r w:rsidR="009F0594" w:rsidRPr="002E101B">
        <w:rPr>
          <w:lang w:val="en-AU"/>
        </w:rPr>
        <w:t>the AIFFP</w:t>
      </w:r>
      <w:r w:rsidR="00CF3DF5" w:rsidRPr="002E101B">
        <w:rPr>
          <w:lang w:val="en-AU"/>
        </w:rPr>
        <w:t xml:space="preserve"> has made additional finance available in the Pacific</w:t>
      </w:r>
      <w:r w:rsidR="000C24D8" w:rsidRPr="002E101B">
        <w:rPr>
          <w:lang w:val="en-AU"/>
        </w:rPr>
        <w:t xml:space="preserve"> </w:t>
      </w:r>
      <w:r w:rsidR="0089410D" w:rsidRPr="002E101B">
        <w:rPr>
          <w:lang w:val="en-AU"/>
        </w:rPr>
        <w:t xml:space="preserve">and </w:t>
      </w:r>
      <w:r w:rsidR="000C24D8" w:rsidRPr="002E101B">
        <w:rPr>
          <w:lang w:val="en-AU"/>
        </w:rPr>
        <w:t>was the Pacific’s second</w:t>
      </w:r>
      <w:r w:rsidR="008F5088">
        <w:rPr>
          <w:lang w:val="en-AU"/>
        </w:rPr>
        <w:t>-</w:t>
      </w:r>
      <w:r w:rsidR="000C24D8" w:rsidRPr="002E101B">
        <w:rPr>
          <w:lang w:val="en-AU"/>
        </w:rPr>
        <w:t>largest infrastructure financier in 202</w:t>
      </w:r>
      <w:r w:rsidR="00EB7CD3">
        <w:rPr>
          <w:lang w:val="en-AU"/>
        </w:rPr>
        <w:t>0</w:t>
      </w:r>
      <w:r w:rsidR="001C4D78">
        <w:rPr>
          <w:lang w:val="en-AU"/>
        </w:rPr>
        <w:t xml:space="preserve"> </w:t>
      </w:r>
      <w:r>
        <w:rPr>
          <w:lang w:val="en-AU"/>
        </w:rPr>
        <w:t>(Q</w:t>
      </w:r>
      <w:r w:rsidRPr="00502173">
        <w:rPr>
          <w:lang w:val="en-AU"/>
        </w:rPr>
        <w:t>1</w:t>
      </w:r>
      <w:r>
        <w:rPr>
          <w:lang w:val="en-AU"/>
        </w:rPr>
        <w:t>C</w:t>
      </w:r>
      <w:r w:rsidR="00220236">
        <w:rPr>
          <w:lang w:val="en-AU"/>
        </w:rPr>
        <w:t xml:space="preserve"> discussion</w:t>
      </w:r>
      <w:r>
        <w:rPr>
          <w:lang w:val="en-AU"/>
        </w:rPr>
        <w:t>)</w:t>
      </w:r>
      <w:r w:rsidR="008F5088">
        <w:rPr>
          <w:lang w:val="en-AU"/>
        </w:rPr>
        <w:t>.</w:t>
      </w:r>
    </w:p>
    <w:p w14:paraId="5A294605" w14:textId="7755B6BB" w:rsidR="00491C59" w:rsidRPr="002E101B" w:rsidRDefault="00F00D53" w:rsidP="00216D5A">
      <w:pPr>
        <w:pStyle w:val="Bullet2"/>
        <w:rPr>
          <w:lang w:val="en-AU"/>
        </w:rPr>
      </w:pPr>
      <w:r w:rsidRPr="002E101B">
        <w:rPr>
          <w:lang w:val="en-AU"/>
        </w:rPr>
        <w:t>Pacific partners demonstrate a preference for working with the AIFFP,</w:t>
      </w:r>
      <w:r w:rsidR="00216D5A" w:rsidRPr="002E101B">
        <w:rPr>
          <w:lang w:val="en-AU"/>
        </w:rPr>
        <w:t xml:space="preserve"> express positive sentiments about the AIFFP,</w:t>
      </w:r>
      <w:r w:rsidR="00E23684" w:rsidRPr="002E101B">
        <w:rPr>
          <w:lang w:val="en-AU"/>
        </w:rPr>
        <w:t xml:space="preserve"> and perceive that the AIFFP is responding to their priorities</w:t>
      </w:r>
      <w:r w:rsidR="00CE116F" w:rsidRPr="00CE116F">
        <w:rPr>
          <w:lang w:val="en-AU"/>
        </w:rPr>
        <w:t xml:space="preserve"> </w:t>
      </w:r>
      <w:r w:rsidR="00CE116F">
        <w:rPr>
          <w:lang w:val="en-AU"/>
        </w:rPr>
        <w:t>(</w:t>
      </w:r>
      <w:r w:rsidR="00CE116F" w:rsidRPr="00672DE2">
        <w:rPr>
          <w:lang w:val="en-AU"/>
        </w:rPr>
        <w:t xml:space="preserve">outlined under </w:t>
      </w:r>
      <w:r w:rsidR="00CE116F">
        <w:rPr>
          <w:lang w:val="en-AU"/>
        </w:rPr>
        <w:t>Q</w:t>
      </w:r>
      <w:r w:rsidR="00CE116F" w:rsidRPr="00672DE2">
        <w:rPr>
          <w:lang w:val="en-AU"/>
        </w:rPr>
        <w:t>2</w:t>
      </w:r>
      <w:r w:rsidR="00CE116F">
        <w:rPr>
          <w:lang w:val="en-AU"/>
        </w:rPr>
        <w:t>A</w:t>
      </w:r>
      <w:r w:rsidR="00CE116F" w:rsidRPr="00672DE2">
        <w:rPr>
          <w:lang w:val="en-AU"/>
        </w:rPr>
        <w:t xml:space="preserve"> and </w:t>
      </w:r>
      <w:r w:rsidR="00A55F16">
        <w:rPr>
          <w:lang w:val="en-AU"/>
        </w:rPr>
        <w:t>Q</w:t>
      </w:r>
      <w:r w:rsidR="00CE116F">
        <w:rPr>
          <w:lang w:val="en-AU"/>
        </w:rPr>
        <w:t>2B)</w:t>
      </w:r>
      <w:r w:rsidR="00E23684" w:rsidRPr="002E101B">
        <w:rPr>
          <w:lang w:val="en-AU"/>
        </w:rPr>
        <w:t>.</w:t>
      </w:r>
      <w:r w:rsidRPr="002E101B">
        <w:rPr>
          <w:lang w:val="en-AU"/>
        </w:rPr>
        <w:t xml:space="preserve"> </w:t>
      </w:r>
    </w:p>
    <w:p w14:paraId="1F279FBE" w14:textId="77777777" w:rsidR="00A1057E" w:rsidRDefault="00A1057E">
      <w:pPr>
        <w:spacing w:after="0" w:line="240" w:lineRule="auto"/>
        <w:rPr>
          <w:bCs/>
          <w:iCs/>
          <w:caps/>
          <w:color w:val="1D336D" w:themeColor="background2"/>
          <w:sz w:val="32"/>
          <w:szCs w:val="28"/>
        </w:rPr>
      </w:pPr>
      <w:r>
        <w:br w:type="page"/>
      </w:r>
    </w:p>
    <w:p w14:paraId="436F1B52" w14:textId="6E1D2F53" w:rsidR="00491C59" w:rsidRPr="002163C0" w:rsidRDefault="008E7C81" w:rsidP="00A1057E">
      <w:pPr>
        <w:pStyle w:val="Heading1"/>
        <w:keepNext/>
      </w:pPr>
      <w:bookmarkStart w:id="32" w:name="_Toc113266953"/>
      <w:r>
        <w:t>K</w:t>
      </w:r>
      <w:r w:rsidR="00A55F16">
        <w:t xml:space="preserve">ey </w:t>
      </w:r>
      <w:r w:rsidR="00D921C1" w:rsidRPr="00ED3D9A">
        <w:t>Evaluation Question 3: What Challenges Have Been Encountered and What Lessons Have Been Learned?</w:t>
      </w:r>
      <w:bookmarkEnd w:id="32"/>
    </w:p>
    <w:p w14:paraId="5615659A" w14:textId="4278DE7B" w:rsidR="00D921C1" w:rsidRPr="002163C0" w:rsidRDefault="00FA5202" w:rsidP="00A1057E">
      <w:pPr>
        <w:pStyle w:val="ListBullet"/>
        <w:keepNext/>
        <w:tabs>
          <w:tab w:val="clear" w:pos="284"/>
        </w:tabs>
        <w:ind w:left="0" w:firstLine="0"/>
      </w:pPr>
      <w:r w:rsidRPr="002163C0">
        <w:t xml:space="preserve">The Review did not develop factors for exploration for </w:t>
      </w:r>
      <w:r w:rsidR="00A55F16">
        <w:t>this Key Evaluation Question</w:t>
      </w:r>
      <w:r w:rsidR="000F1C39" w:rsidRPr="002163C0">
        <w:t xml:space="preserve">. Instead, an open-ended, exploratory approach </w:t>
      </w:r>
      <w:r w:rsidR="00001F52" w:rsidRPr="002163C0">
        <w:t xml:space="preserve">to </w:t>
      </w:r>
      <w:r w:rsidR="00CE116F">
        <w:t>its sub-</w:t>
      </w:r>
      <w:r w:rsidR="00001F52" w:rsidRPr="00ED3D9A">
        <w:t>questions w</w:t>
      </w:r>
      <w:r w:rsidR="008F5088">
        <w:t>as</w:t>
      </w:r>
      <w:r w:rsidR="00001F52" w:rsidRPr="002163C0">
        <w:t xml:space="preserve"> taken. </w:t>
      </w:r>
    </w:p>
    <w:p w14:paraId="7A35E849" w14:textId="1B4D8CEB" w:rsidR="008A428B" w:rsidRDefault="00555FD1" w:rsidP="008A428B">
      <w:pPr>
        <w:pStyle w:val="Heading2NOTOC"/>
        <w:keepNext/>
      </w:pPr>
      <w:r w:rsidRPr="00ED3D9A">
        <w:t>Q3a: How have significant environmental chang</w:t>
      </w:r>
      <w:r w:rsidRPr="004D7401">
        <w:t>es since the AIFFP design in 2019 (specifically COVID-19)</w:t>
      </w:r>
      <w:r w:rsidR="004C5A09" w:rsidRPr="002163C0">
        <w:t xml:space="preserve"> impacted on AIFFP delivery – or alternatively, provided opportunity for experimentation?</w:t>
      </w:r>
    </w:p>
    <w:p w14:paraId="4C8250A4"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54D8B03D" w14:textId="025A4B36"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responded well to the COVID-19 pandemic. The AIFFP updated its policies to ensure its investments could assist Pacific partners to respond to COVID-19 and </w:t>
      </w:r>
      <w:proofErr w:type="spellStart"/>
      <w:r>
        <w:rPr>
          <w:lang w:val="en-US"/>
        </w:rPr>
        <w:t>stabilise</w:t>
      </w:r>
      <w:proofErr w:type="spellEnd"/>
      <w:r>
        <w:rPr>
          <w:lang w:val="en-US"/>
        </w:rPr>
        <w:t xml:space="preserve"> their economies; it carefully considers COVID-19 responses and impacts in investment Board papers; and it has adapted well to the challenges of operating during a pandemic. </w:t>
      </w:r>
    </w:p>
    <w:p w14:paraId="6764ED08" w14:textId="73EFE2B2" w:rsidR="00C16326" w:rsidRPr="00ED3D9A" w:rsidRDefault="007B2235" w:rsidP="002E101B">
      <w:pPr>
        <w:spacing w:before="240"/>
      </w:pPr>
      <w:r w:rsidRPr="00022BE3">
        <w:t xml:space="preserve">The major environmental change </w:t>
      </w:r>
      <w:r w:rsidR="00C66CC8" w:rsidRPr="00C41497">
        <w:t>which</w:t>
      </w:r>
      <w:r w:rsidR="00220236">
        <w:t xml:space="preserve"> has</w:t>
      </w:r>
      <w:r w:rsidRPr="00267A74">
        <w:t xml:space="preserve"> influence</w:t>
      </w:r>
      <w:r w:rsidR="00C66CC8" w:rsidRPr="00ED3D9A">
        <w:t>d</w:t>
      </w:r>
      <w:r w:rsidRPr="00ED3D9A">
        <w:t xml:space="preserve"> the AIFFP since its establishment was</w:t>
      </w:r>
      <w:r w:rsidR="00220236">
        <w:t xml:space="preserve"> the </w:t>
      </w:r>
      <w:r w:rsidRPr="00ED3D9A">
        <w:t>COVID-19 pandemic.</w:t>
      </w:r>
      <w:r w:rsidR="00C66CC8" w:rsidRPr="00ED3D9A">
        <w:t xml:space="preserve"> </w:t>
      </w:r>
      <w:r w:rsidR="00C16326" w:rsidRPr="00ED3D9A">
        <w:t xml:space="preserve">The AIFFP responded to this </w:t>
      </w:r>
      <w:r w:rsidR="008A52D4" w:rsidRPr="00ED3D9A">
        <w:t>challenge from a policy and systems perspective</w:t>
      </w:r>
      <w:r w:rsidR="00370742">
        <w:t xml:space="preserve"> </w:t>
      </w:r>
      <w:r w:rsidR="008A52D4" w:rsidRPr="00ED3D9A">
        <w:t xml:space="preserve">and through its </w:t>
      </w:r>
      <w:r w:rsidR="00FB3874" w:rsidRPr="00ED3D9A">
        <w:t>operations</w:t>
      </w:r>
      <w:r w:rsidR="008A52D4" w:rsidRPr="00ED3D9A">
        <w:t xml:space="preserve">. </w:t>
      </w:r>
    </w:p>
    <w:p w14:paraId="1236EB3B" w14:textId="6C38C207" w:rsidR="000407FC" w:rsidRPr="00ED3D9A" w:rsidRDefault="008A52D4" w:rsidP="000407FC">
      <w:r w:rsidRPr="00ED3D9A">
        <w:t xml:space="preserve">In </w:t>
      </w:r>
      <w:r w:rsidR="003A31FD" w:rsidRPr="00ED3D9A">
        <w:t xml:space="preserve">its </w:t>
      </w:r>
      <w:r w:rsidRPr="00ED3D9A">
        <w:t xml:space="preserve">policy response, the AIFFP updated its policy framework to </w:t>
      </w:r>
      <w:r w:rsidR="003A31FD" w:rsidRPr="00ED3D9A">
        <w:t xml:space="preserve">broaden the scope of </w:t>
      </w:r>
      <w:r w:rsidR="00D5721A" w:rsidRPr="00ED3D9A">
        <w:t xml:space="preserve">the investments that it can support. </w:t>
      </w:r>
      <w:r w:rsidR="00582120" w:rsidRPr="00ED3D9A">
        <w:t xml:space="preserve">The AIFFP </w:t>
      </w:r>
      <w:r w:rsidR="00370742" w:rsidRPr="00ED3D9A">
        <w:t>can</w:t>
      </w:r>
      <w:r w:rsidR="00582120" w:rsidRPr="00ED3D9A">
        <w:t xml:space="preserve"> assist Pacific partner</w:t>
      </w:r>
      <w:r w:rsidR="00370742">
        <w:t>s</w:t>
      </w:r>
      <w:r w:rsidR="00582120" w:rsidRPr="002163C0">
        <w:t xml:space="preserve"> </w:t>
      </w:r>
      <w:r w:rsidR="0045378A" w:rsidRPr="002163C0">
        <w:t>to respond to COVID-19 and stabilise their economies</w:t>
      </w:r>
      <w:r w:rsidR="00582120" w:rsidRPr="00ED3D9A">
        <w:t xml:space="preserve"> by supporting investments which: </w:t>
      </w:r>
      <w:r w:rsidR="00D5721A" w:rsidRPr="00ED3D9A">
        <w:t xml:space="preserve"> </w:t>
      </w:r>
    </w:p>
    <w:p w14:paraId="1B7B08CF" w14:textId="5EBAD65A" w:rsidR="00495CC7" w:rsidRPr="002E101B" w:rsidRDefault="00495CC7" w:rsidP="000407FC">
      <w:pPr>
        <w:pStyle w:val="Bullet2"/>
        <w:rPr>
          <w:lang w:val="en-AU"/>
        </w:rPr>
      </w:pPr>
      <w:r w:rsidRPr="002E101B">
        <w:rPr>
          <w:lang w:val="en-AU"/>
        </w:rPr>
        <w:t>are labour-intensive and can be implemented quickly</w:t>
      </w:r>
      <w:r w:rsidR="008F5088">
        <w:rPr>
          <w:lang w:val="en-AU"/>
        </w:rPr>
        <w:t>;</w:t>
      </w:r>
    </w:p>
    <w:p w14:paraId="5A0DB907" w14:textId="6F4F3016" w:rsidR="00495CC7" w:rsidRPr="002E101B" w:rsidRDefault="00495CC7" w:rsidP="000407FC">
      <w:pPr>
        <w:pStyle w:val="Bullet2"/>
        <w:rPr>
          <w:lang w:val="en-AU"/>
        </w:rPr>
      </w:pPr>
      <w:r w:rsidRPr="002E101B">
        <w:rPr>
          <w:lang w:val="en-AU"/>
        </w:rPr>
        <w:t>consider infrastructure from a broader range of sectors, including tourism and social infrastructure, particularly health infrastructure</w:t>
      </w:r>
      <w:r w:rsidR="008F5088">
        <w:rPr>
          <w:lang w:val="en-AU"/>
        </w:rPr>
        <w:t>;</w:t>
      </w:r>
    </w:p>
    <w:p w14:paraId="5B801FFD" w14:textId="294E213B" w:rsidR="00495CC7" w:rsidRPr="002E101B" w:rsidRDefault="00495CC7" w:rsidP="000407FC">
      <w:pPr>
        <w:pStyle w:val="Bullet2"/>
        <w:rPr>
          <w:lang w:val="en-AU"/>
        </w:rPr>
      </w:pPr>
      <w:r w:rsidRPr="002E101B">
        <w:rPr>
          <w:lang w:val="en-AU"/>
        </w:rPr>
        <w:t>increase local procurement, employment and skills development within local workforces as part of infrastructure delivery; and</w:t>
      </w:r>
    </w:p>
    <w:p w14:paraId="7AE1520A" w14:textId="747D8B7D" w:rsidR="00AC082A" w:rsidRPr="002E101B" w:rsidRDefault="00495CC7" w:rsidP="000407FC">
      <w:pPr>
        <w:pStyle w:val="Bullet2"/>
        <w:rPr>
          <w:lang w:val="en-AU"/>
        </w:rPr>
      </w:pPr>
      <w:r w:rsidRPr="002E101B">
        <w:rPr>
          <w:lang w:val="en-AU"/>
        </w:rPr>
        <w:t xml:space="preserve">deliver ‘last mile’ infrastructure which connects businesses and households to infrastructure services. </w:t>
      </w:r>
    </w:p>
    <w:p w14:paraId="4FAB76E2" w14:textId="76E714C5" w:rsidR="00992152" w:rsidRPr="00ED3D9A" w:rsidRDefault="006552A7" w:rsidP="00992152">
      <w:r w:rsidRPr="00ED3D9A">
        <w:t xml:space="preserve">In addition to updating its policy framework, </w:t>
      </w:r>
      <w:r w:rsidR="007E01C5" w:rsidRPr="004D7401">
        <w:t>i</w:t>
      </w:r>
      <w:r w:rsidR="006844D9" w:rsidRPr="00855C77">
        <w:t>t is clear that the AIFFP</w:t>
      </w:r>
      <w:r w:rsidR="00DF0F9E" w:rsidRPr="00855C77">
        <w:t xml:space="preserve"> carefully considers COVID-19 from an </w:t>
      </w:r>
      <w:r w:rsidR="006E3E6E" w:rsidRPr="002163C0">
        <w:t xml:space="preserve">investment decision </w:t>
      </w:r>
      <w:r w:rsidR="006F73EC" w:rsidRPr="002163C0">
        <w:t>perspective</w:t>
      </w:r>
      <w:r w:rsidR="006E3E6E" w:rsidRPr="002163C0">
        <w:t xml:space="preserve">. </w:t>
      </w:r>
      <w:r w:rsidR="00992152" w:rsidRPr="002163C0">
        <w:t xml:space="preserve">AIFFP </w:t>
      </w:r>
      <w:r w:rsidR="00970446" w:rsidRPr="002163C0">
        <w:t xml:space="preserve">Board papers </w:t>
      </w:r>
      <w:r w:rsidR="00220236">
        <w:t>reviewed by the Review team</w:t>
      </w:r>
      <w:r w:rsidR="00970446" w:rsidRPr="009E2DAB">
        <w:t xml:space="preserve"> </w:t>
      </w:r>
      <w:r w:rsidR="00970446" w:rsidRPr="00BA4D72">
        <w:t>examin</w:t>
      </w:r>
      <w:r w:rsidR="00992152" w:rsidRPr="00BA4D72">
        <w:t xml:space="preserve">ed </w:t>
      </w:r>
      <w:r w:rsidR="00970446" w:rsidRPr="004C665C">
        <w:t>how a proposed investment could contribute to a partner countr</w:t>
      </w:r>
      <w:r w:rsidR="00370742">
        <w:t>y’</w:t>
      </w:r>
      <w:r w:rsidR="00970446" w:rsidRPr="00ED3D9A">
        <w:t xml:space="preserve">s recovery from COVID-19. </w:t>
      </w:r>
      <w:r w:rsidR="00992152" w:rsidRPr="00ED3D9A">
        <w:t>In particular, local content and employment w</w:t>
      </w:r>
      <w:r w:rsidR="007371B2" w:rsidRPr="00ED3D9A">
        <w:t xml:space="preserve">ere </w:t>
      </w:r>
      <w:r w:rsidR="00992152" w:rsidRPr="00ED3D9A">
        <w:t>key consideration</w:t>
      </w:r>
      <w:r w:rsidR="007371B2" w:rsidRPr="00ED3D9A">
        <w:t>s</w:t>
      </w:r>
      <w:r w:rsidR="00992152" w:rsidRPr="00ED3D9A">
        <w:t xml:space="preserve"> in</w:t>
      </w:r>
      <w:r w:rsidR="00EE1702" w:rsidRPr="00ED3D9A">
        <w:t xml:space="preserve"> investment papers</w:t>
      </w:r>
      <w:r w:rsidR="00992152" w:rsidRPr="00ED3D9A">
        <w:t xml:space="preserve">. </w:t>
      </w:r>
      <w:r w:rsidR="00EE1702" w:rsidRPr="00ED3D9A">
        <w:t>Further</w:t>
      </w:r>
      <w:r w:rsidR="00992152" w:rsidRPr="00ED3D9A">
        <w:t>, how COVID-19 may impact partner countries’ debt distress and/or a partner</w:t>
      </w:r>
      <w:r w:rsidR="00370742">
        <w:t>’</w:t>
      </w:r>
      <w:r w:rsidR="00992152" w:rsidRPr="002163C0">
        <w:t>s</w:t>
      </w:r>
      <w:r w:rsidR="00992152" w:rsidRPr="00ED3D9A">
        <w:t xml:space="preserve"> ability to service a loan was a key consideration in AIFFP Board papers. </w:t>
      </w:r>
    </w:p>
    <w:p w14:paraId="50661293" w14:textId="62B70FD7" w:rsidR="00BF0A00" w:rsidRPr="00ED3D9A" w:rsidRDefault="00FD6286" w:rsidP="00564245">
      <w:r w:rsidRPr="00ED3D9A">
        <w:t>The AIFFP also adapted well to the challenges of working in a pandemic</w:t>
      </w:r>
      <w:r w:rsidR="00992152" w:rsidRPr="00ED3D9A">
        <w:t xml:space="preserve">. </w:t>
      </w:r>
      <w:r w:rsidRPr="00ED3D9A">
        <w:t>Similar to other programs, AIFFP</w:t>
      </w:r>
      <w:r w:rsidR="00992152" w:rsidRPr="00ED3D9A">
        <w:t xml:space="preserve"> staff</w:t>
      </w:r>
      <w:r w:rsidRPr="00ED3D9A">
        <w:t xml:space="preserve"> experienced challenges such as the</w:t>
      </w:r>
      <w:r w:rsidR="00992152" w:rsidRPr="00ED3D9A">
        <w:t xml:space="preserve"> i</w:t>
      </w:r>
      <w:r w:rsidRPr="00ED3D9A">
        <w:t>nability to travel</w:t>
      </w:r>
      <w:r w:rsidR="00992152" w:rsidRPr="00ED3D9A">
        <w:t xml:space="preserve">. </w:t>
      </w:r>
      <w:r w:rsidR="004378E8">
        <w:t>The availability of p</w:t>
      </w:r>
      <w:r w:rsidR="00992152" w:rsidRPr="00ED3D9A">
        <w:t>artner staff</w:t>
      </w:r>
      <w:r w:rsidR="004378E8">
        <w:t xml:space="preserve"> was also reduced at times</w:t>
      </w:r>
      <w:r w:rsidR="00992152" w:rsidRPr="00ED3D9A">
        <w:t xml:space="preserve"> due to a shift in focus towards </w:t>
      </w:r>
      <w:r w:rsidR="00370742">
        <w:t xml:space="preserve">a </w:t>
      </w:r>
      <w:r w:rsidR="00992152" w:rsidRPr="002163C0">
        <w:t>pandemic response in their organisations.</w:t>
      </w:r>
      <w:r w:rsidR="00E51B34" w:rsidRPr="002163C0">
        <w:t xml:space="preserve"> </w:t>
      </w:r>
      <w:r w:rsidR="00564245" w:rsidRPr="002163C0">
        <w:t>However, i</w:t>
      </w:r>
      <w:r w:rsidR="00BF0A00" w:rsidRPr="002163C0">
        <w:t xml:space="preserve">n interviews Pacific partners reflected that </w:t>
      </w:r>
      <w:r w:rsidR="00CE3640" w:rsidRPr="00ED3D9A">
        <w:t xml:space="preserve">the AIFFP continued to interact regularly and work well with partners </w:t>
      </w:r>
      <w:r w:rsidR="0070425C" w:rsidRPr="00ED3D9A">
        <w:t xml:space="preserve">virtually. They felt that COVID-19 had not </w:t>
      </w:r>
      <w:r w:rsidR="00F72719" w:rsidRPr="00ED3D9A">
        <w:t>significantly slowed</w:t>
      </w:r>
      <w:r w:rsidR="00906EDA" w:rsidRPr="00ED3D9A">
        <w:t xml:space="preserve"> progress</w:t>
      </w:r>
      <w:r w:rsidR="00564245" w:rsidRPr="00ED3D9A">
        <w:t>. This view was supported by a number of AIFFP staff</w:t>
      </w:r>
      <w:r w:rsidR="00F72719" w:rsidRPr="00ED3D9A">
        <w:t xml:space="preserve"> who shared that, while working in the pandemic had been challenging, considerable progress on investments continued to be made. </w:t>
      </w:r>
    </w:p>
    <w:p w14:paraId="4041DB48" w14:textId="77777777" w:rsidR="00A1057E" w:rsidRDefault="0090349C" w:rsidP="007F76F2">
      <w:pPr>
        <w:pStyle w:val="IntroCopy"/>
      </w:pPr>
      <w:bookmarkStart w:id="33" w:name="_Hlk104110499"/>
      <w:r w:rsidRPr="00ED3D9A">
        <w:t xml:space="preserve">Finding </w:t>
      </w:r>
      <w:r w:rsidR="00BA4D72">
        <w:t>19:</w:t>
      </w:r>
      <w:r w:rsidR="00BA4D72" w:rsidRPr="00ED3D9A">
        <w:t xml:space="preserve"> </w:t>
      </w:r>
      <w:r w:rsidRPr="00ED3D9A">
        <w:t>The AIFFP has responded well to the COVID-19 pandemic</w:t>
      </w:r>
      <w:r w:rsidR="00186A3B" w:rsidRPr="004D7401">
        <w:t>.</w:t>
      </w:r>
      <w:r w:rsidRPr="00855C77">
        <w:t xml:space="preserve"> </w:t>
      </w:r>
    </w:p>
    <w:p w14:paraId="572AC7A7" w14:textId="1319D937" w:rsidR="004C5A09" w:rsidRPr="002163C0" w:rsidRDefault="00A1057E" w:rsidP="00184547">
      <w:pPr>
        <w:pStyle w:val="Heading2NOTOC"/>
      </w:pPr>
      <w:r w:rsidRPr="00ED3D9A">
        <w:t>Q3B: What are the priorities for Change and strengthening ba</w:t>
      </w:r>
      <w:r w:rsidRPr="002163C0">
        <w:t>sed on lessons and experience to date?</w:t>
      </w:r>
      <w:bookmarkEnd w:id="33"/>
    </w:p>
    <w:p w14:paraId="6C916C65" w14:textId="77777777" w:rsidR="008A428B" w:rsidRPr="00D1061C"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226CAD41" w14:textId="41BBCCE5" w:rsid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pPr>
      <w:r>
        <w:t xml:space="preserve">The Review finds that the AIFFP continually seeks to identify lessons and improve for the future through the use of internal information sessions, performance discussions and reflection workshops. </w:t>
      </w:r>
    </w:p>
    <w:p w14:paraId="0DD83A76" w14:textId="31AF0557" w:rsidR="0016404E" w:rsidRPr="002163C0" w:rsidRDefault="00370742" w:rsidP="0016404E">
      <w:r>
        <w:t>T</w:t>
      </w:r>
      <w:r w:rsidR="002C27C5" w:rsidRPr="00ED3D9A">
        <w:t>he AIFFP has a robust MEL system which encourages continuous learning and improvement across the AIFFP</w:t>
      </w:r>
      <w:r>
        <w:t xml:space="preserve"> (as noted under Q1A)</w:t>
      </w:r>
      <w:r w:rsidR="002C27C5" w:rsidRPr="002163C0">
        <w:t>. This learning approach has</w:t>
      </w:r>
      <w:r w:rsidR="0082576E" w:rsidRPr="002163C0">
        <w:t xml:space="preserve"> been</w:t>
      </w:r>
      <w:r w:rsidR="002C27C5" w:rsidRPr="002163C0">
        <w:t xml:space="preserve"> operationalised in a number of ways, including:</w:t>
      </w:r>
    </w:p>
    <w:p w14:paraId="42D6DF6B" w14:textId="51C7053E" w:rsidR="002C27C5" w:rsidRPr="002E101B" w:rsidRDefault="002C27C5" w:rsidP="002C27C5">
      <w:pPr>
        <w:pStyle w:val="Bullet2"/>
        <w:rPr>
          <w:lang w:val="en-AU"/>
        </w:rPr>
      </w:pPr>
      <w:r w:rsidRPr="002E101B">
        <w:rPr>
          <w:lang w:val="en-AU"/>
        </w:rPr>
        <w:t>Regular ‘brown</w:t>
      </w:r>
      <w:r w:rsidR="000F7F8F">
        <w:rPr>
          <w:lang w:val="en-AU"/>
        </w:rPr>
        <w:t>-</w:t>
      </w:r>
      <w:r w:rsidRPr="002E101B">
        <w:rPr>
          <w:lang w:val="en-AU"/>
        </w:rPr>
        <w:t>bag</w:t>
      </w:r>
      <w:r w:rsidR="00AD38BB" w:rsidRPr="002E101B">
        <w:rPr>
          <w:lang w:val="en-AU"/>
        </w:rPr>
        <w:t xml:space="preserve"> lunch’ </w:t>
      </w:r>
      <w:r w:rsidRPr="002E101B">
        <w:rPr>
          <w:lang w:val="en-AU"/>
        </w:rPr>
        <w:t>session</w:t>
      </w:r>
      <w:r w:rsidR="00AD38BB" w:rsidRPr="002E101B">
        <w:rPr>
          <w:lang w:val="en-AU"/>
        </w:rPr>
        <w:t>s</w:t>
      </w:r>
      <w:r w:rsidR="002E180B" w:rsidRPr="002E101B">
        <w:rPr>
          <w:lang w:val="en-AU"/>
        </w:rPr>
        <w:t xml:space="preserve"> (or internal information sharing sessions)</w:t>
      </w:r>
      <w:r w:rsidR="00D6474E" w:rsidRPr="002E101B">
        <w:rPr>
          <w:lang w:val="en-AU"/>
        </w:rPr>
        <w:t xml:space="preserve"> </w:t>
      </w:r>
      <w:r w:rsidRPr="002E101B">
        <w:rPr>
          <w:lang w:val="en-AU"/>
        </w:rPr>
        <w:t>where AIFFP staff share lessons and experiences related to particular topic</w:t>
      </w:r>
      <w:r w:rsidR="00AD38BB" w:rsidRPr="002E101B">
        <w:rPr>
          <w:lang w:val="en-AU"/>
        </w:rPr>
        <w:t>s</w:t>
      </w:r>
      <w:r w:rsidR="003450E7" w:rsidRPr="002E101B">
        <w:rPr>
          <w:lang w:val="en-AU"/>
        </w:rPr>
        <w:t>. The AIFFP has conducted at least 36 of these sessions since mid-2020</w:t>
      </w:r>
      <w:r w:rsidR="000F7F8F">
        <w:rPr>
          <w:lang w:val="en-AU"/>
        </w:rPr>
        <w:t>;</w:t>
      </w:r>
      <w:r w:rsidR="003450E7" w:rsidRPr="002E101B">
        <w:rPr>
          <w:lang w:val="en-AU"/>
        </w:rPr>
        <w:t xml:space="preserve"> and</w:t>
      </w:r>
    </w:p>
    <w:p w14:paraId="57EF7187" w14:textId="5B20F6DC" w:rsidR="00994A7E" w:rsidRPr="002E101B" w:rsidRDefault="00214356" w:rsidP="002C27C5">
      <w:pPr>
        <w:pStyle w:val="Bullet2"/>
        <w:rPr>
          <w:lang w:val="en-AU"/>
        </w:rPr>
      </w:pPr>
      <w:r w:rsidRPr="002E101B">
        <w:rPr>
          <w:lang w:val="en-AU"/>
        </w:rPr>
        <w:t>Regular p</w:t>
      </w:r>
      <w:r w:rsidR="00994A7E" w:rsidRPr="002E101B">
        <w:rPr>
          <w:lang w:val="en-AU"/>
        </w:rPr>
        <w:t>erformance discussions</w:t>
      </w:r>
      <w:r w:rsidR="00845CDE" w:rsidRPr="002E101B">
        <w:rPr>
          <w:lang w:val="en-AU"/>
        </w:rPr>
        <w:t>,</w:t>
      </w:r>
      <w:r w:rsidR="00064E2F" w:rsidRPr="002E101B">
        <w:rPr>
          <w:lang w:val="en-AU"/>
        </w:rPr>
        <w:t xml:space="preserve"> reflection workshops</w:t>
      </w:r>
      <w:r w:rsidR="00845CDE" w:rsidRPr="002E101B">
        <w:rPr>
          <w:lang w:val="en-AU"/>
        </w:rPr>
        <w:t xml:space="preserve"> and planning days. Th</w:t>
      </w:r>
      <w:r w:rsidR="00637561" w:rsidRPr="002E101B">
        <w:rPr>
          <w:lang w:val="en-AU"/>
        </w:rPr>
        <w:t>ese collaborative events</w:t>
      </w:r>
      <w:r w:rsidR="00845CDE" w:rsidRPr="002E101B">
        <w:rPr>
          <w:lang w:val="en-AU"/>
        </w:rPr>
        <w:t xml:space="preserve"> aim to identify</w:t>
      </w:r>
      <w:r w:rsidR="00064E2F" w:rsidRPr="002E101B">
        <w:rPr>
          <w:lang w:val="en-AU"/>
        </w:rPr>
        <w:t xml:space="preserve"> wh</w:t>
      </w:r>
      <w:r w:rsidR="00845CDE" w:rsidRPr="002E101B">
        <w:rPr>
          <w:lang w:val="en-AU"/>
        </w:rPr>
        <w:t xml:space="preserve">at is working well </w:t>
      </w:r>
      <w:r w:rsidR="00637561" w:rsidRPr="002E101B">
        <w:rPr>
          <w:lang w:val="en-AU"/>
        </w:rPr>
        <w:t xml:space="preserve">in the AIFFP </w:t>
      </w:r>
      <w:r w:rsidR="000F7F8F">
        <w:rPr>
          <w:lang w:val="en-AU"/>
        </w:rPr>
        <w:t>as well as</w:t>
      </w:r>
      <w:r w:rsidR="000F7F8F" w:rsidRPr="002E101B">
        <w:rPr>
          <w:lang w:val="en-AU"/>
        </w:rPr>
        <w:t xml:space="preserve"> </w:t>
      </w:r>
      <w:r w:rsidR="00845CDE" w:rsidRPr="002E101B">
        <w:rPr>
          <w:lang w:val="en-AU"/>
        </w:rPr>
        <w:t>areas for improvement</w:t>
      </w:r>
      <w:r w:rsidR="00637561" w:rsidRPr="002E101B">
        <w:rPr>
          <w:lang w:val="en-AU"/>
        </w:rPr>
        <w:t xml:space="preserve">. </w:t>
      </w:r>
    </w:p>
    <w:p w14:paraId="234D48CE" w14:textId="7942A23A" w:rsidR="00886275" w:rsidRPr="00ED3D9A" w:rsidRDefault="000F7F8F" w:rsidP="0016404E">
      <w:r>
        <w:t>In a positive development</w:t>
      </w:r>
      <w:r w:rsidR="00B87A2E" w:rsidRPr="00ED3D9A">
        <w:t>, these brown</w:t>
      </w:r>
      <w:r>
        <w:t>-</w:t>
      </w:r>
      <w:r w:rsidR="00B87A2E" w:rsidRPr="00ED3D9A">
        <w:t xml:space="preserve">bag lunches </w:t>
      </w:r>
      <w:r w:rsidR="00891696" w:rsidRPr="004D7401">
        <w:t xml:space="preserve">and reflection/planning processes have already discussed a number of topics raised in this review. For example, </w:t>
      </w:r>
      <w:r w:rsidR="005D6AAD" w:rsidRPr="002163C0">
        <w:t>brown</w:t>
      </w:r>
      <w:r>
        <w:t>-</w:t>
      </w:r>
      <w:r w:rsidR="005D6AAD" w:rsidRPr="00ED3D9A">
        <w:t xml:space="preserve">bag lunch </w:t>
      </w:r>
      <w:r w:rsidR="000602A8" w:rsidRPr="00ED3D9A">
        <w:t>sessions have included discussion on</w:t>
      </w:r>
      <w:r w:rsidR="00337CF8" w:rsidRPr="00ED3D9A">
        <w:t xml:space="preserve"> the systems described in this report, including due diligence, </w:t>
      </w:r>
      <w:r w:rsidR="00FD5F1C" w:rsidRPr="00ED3D9A">
        <w:t xml:space="preserve">investment and </w:t>
      </w:r>
      <w:r>
        <w:t>AIFFP-</w:t>
      </w:r>
      <w:r w:rsidR="00FD5F1C" w:rsidRPr="00ED3D9A">
        <w:t xml:space="preserve">wide MEL, </w:t>
      </w:r>
      <w:r w:rsidR="00EB5C4E" w:rsidRPr="00ED3D9A">
        <w:t>procurement</w:t>
      </w:r>
      <w:r w:rsidR="00163C6E" w:rsidRPr="00ED3D9A">
        <w:t xml:space="preserve"> (multiple sessions)</w:t>
      </w:r>
      <w:r w:rsidR="00EB5C4E" w:rsidRPr="00ED3D9A">
        <w:t>, social safeguards,</w:t>
      </w:r>
      <w:r w:rsidR="00163C6E" w:rsidRPr="00ED3D9A">
        <w:t xml:space="preserve"> local content,</w:t>
      </w:r>
      <w:r w:rsidR="00EB5C4E" w:rsidRPr="00ED3D9A">
        <w:t xml:space="preserve"> </w:t>
      </w:r>
      <w:r w:rsidR="004D653C" w:rsidRPr="00ED3D9A">
        <w:t>and risk management. They have also included sessions provided by Australian Government partners (IPFA, Treasury</w:t>
      </w:r>
      <w:r w:rsidR="00231BB2" w:rsidRPr="00ED3D9A">
        <w:t>) and have showcased specific investments to provide opportunities for learning</w:t>
      </w:r>
      <w:r w:rsidR="00070FEA" w:rsidRPr="00ED3D9A">
        <w:t xml:space="preserve">. </w:t>
      </w:r>
    </w:p>
    <w:p w14:paraId="2C4ADE9F" w14:textId="4396794F" w:rsidR="00613404" w:rsidRPr="002163C0" w:rsidRDefault="00597EFB" w:rsidP="004A3E79">
      <w:r w:rsidRPr="00ED3D9A">
        <w:t>The most recent reflection workshop</w:t>
      </w:r>
      <w:r w:rsidR="00CE3559" w:rsidRPr="00ED3D9A">
        <w:t>, held in August</w:t>
      </w:r>
      <w:r w:rsidR="000F7F8F">
        <w:t>–</w:t>
      </w:r>
      <w:r w:rsidR="00CE3559" w:rsidRPr="002163C0">
        <w:t xml:space="preserve">September 2021, </w:t>
      </w:r>
      <w:r w:rsidR="00613404" w:rsidRPr="002163C0">
        <w:t>identified</w:t>
      </w:r>
      <w:r w:rsidR="004A3E79" w:rsidRPr="002163C0">
        <w:t xml:space="preserve"> l</w:t>
      </w:r>
      <w:r w:rsidR="00613404" w:rsidRPr="002163C0">
        <w:t>essons</w:t>
      </w:r>
      <w:r w:rsidR="00347718" w:rsidRPr="002163C0">
        <w:t xml:space="preserve"> and ideas</w:t>
      </w:r>
      <w:r w:rsidR="00613404" w:rsidRPr="009E2DAB">
        <w:t xml:space="preserve"> that</w:t>
      </w:r>
      <w:r w:rsidR="00737558" w:rsidRPr="009E2DAB">
        <w:t xml:space="preserve"> could </w:t>
      </w:r>
      <w:r w:rsidR="00737558" w:rsidRPr="00ED3D9A">
        <w:t xml:space="preserve">be </w:t>
      </w:r>
      <w:r w:rsidR="000F7F8F" w:rsidRPr="007F330C">
        <w:t xml:space="preserve">immediately </w:t>
      </w:r>
      <w:r w:rsidR="00737558" w:rsidRPr="002163C0">
        <w:t xml:space="preserve">incorporated into the AIFFP team’s work. </w:t>
      </w:r>
      <w:r w:rsidR="00BD6E2A" w:rsidRPr="002163C0">
        <w:t>Examples include</w:t>
      </w:r>
      <w:r w:rsidR="00737558" w:rsidRPr="002163C0">
        <w:t xml:space="preserve"> </w:t>
      </w:r>
      <w:r w:rsidR="00492A1E" w:rsidRPr="00ED3D9A">
        <w:t xml:space="preserve">delivering new deals in tight timeframes with limited staff resources; </w:t>
      </w:r>
      <w:r w:rsidR="009B4D3E" w:rsidRPr="00ED3D9A">
        <w:t xml:space="preserve">how </w:t>
      </w:r>
      <w:r w:rsidR="00B96CF5" w:rsidRPr="00ED3D9A">
        <w:t xml:space="preserve">to work effectively with the new Support Unit; and </w:t>
      </w:r>
      <w:r w:rsidR="00935EED" w:rsidRPr="00ED3D9A">
        <w:t>how AIFFP systems can be improved and streamlined. In addition, th</w:t>
      </w:r>
      <w:r w:rsidR="000F7F8F">
        <w:t>is</w:t>
      </w:r>
      <w:r w:rsidR="00935EED" w:rsidRPr="00ED3D9A">
        <w:t xml:space="preserve"> reflection workshop</w:t>
      </w:r>
      <w:r w:rsidR="006A1C5C" w:rsidRPr="00ED3D9A">
        <w:t xml:space="preserve"> also identified issues that were referred to this Review for deeper consideration. These included the AIFFP’s operating model, governance and </w:t>
      </w:r>
      <w:r w:rsidR="00B87D8A" w:rsidRPr="00ED3D9A">
        <w:t xml:space="preserve">market competitiveness. </w:t>
      </w:r>
      <w:r w:rsidR="000F7F8F">
        <w:t xml:space="preserve"> </w:t>
      </w:r>
    </w:p>
    <w:p w14:paraId="038E1E75" w14:textId="49037F45" w:rsidR="00B87D8A" w:rsidRPr="00ED3D9A" w:rsidRDefault="00C85A1B" w:rsidP="0016404E">
      <w:r w:rsidRPr="00022BE3">
        <w:t>T</w:t>
      </w:r>
      <w:r w:rsidR="0063525C" w:rsidRPr="00C41497">
        <w:t xml:space="preserve">he Review </w:t>
      </w:r>
      <w:r w:rsidR="004378E8">
        <w:t>t</w:t>
      </w:r>
      <w:r w:rsidR="0063525C" w:rsidRPr="00ED3D9A">
        <w:t xml:space="preserve">eam understands </w:t>
      </w:r>
      <w:r w:rsidR="000F7F8F">
        <w:t xml:space="preserve">that the </w:t>
      </w:r>
      <w:r w:rsidR="0063525C" w:rsidRPr="00ED3D9A">
        <w:t xml:space="preserve">AIFFP is actively considering how it can develop and make accessible case studies on topics of relevance across the AIFFP. A key example is the Palau </w:t>
      </w:r>
      <w:r w:rsidR="00C0539B" w:rsidRPr="00ED3D9A">
        <w:t>S</w:t>
      </w:r>
      <w:r w:rsidR="0063525C" w:rsidRPr="00ED3D9A">
        <w:t>olar</w:t>
      </w:r>
      <w:r w:rsidR="00C0539B" w:rsidRPr="00ED3D9A">
        <w:t xml:space="preserve"> investment</w:t>
      </w:r>
      <w:r w:rsidR="00514992" w:rsidRPr="00ED3D9A">
        <w:t>. Due diligence processes highlighted that there was a risk of forced labour in the investment’s supply chain</w:t>
      </w:r>
      <w:r w:rsidR="008D5CCD" w:rsidRPr="00ED3D9A">
        <w:t xml:space="preserve">, </w:t>
      </w:r>
      <w:r w:rsidR="0031199E" w:rsidRPr="00ED3D9A">
        <w:t>leading to</w:t>
      </w:r>
      <w:r w:rsidR="008D5CCD" w:rsidRPr="00ED3D9A">
        <w:t xml:space="preserve"> changes to the project to reduce this risk. </w:t>
      </w:r>
      <w:r w:rsidR="00654DF1" w:rsidRPr="00ED3D9A">
        <w:t>This</w:t>
      </w:r>
      <w:r w:rsidR="00BA004D">
        <w:t xml:space="preserve"> </w:t>
      </w:r>
      <w:r w:rsidR="000F7F8F">
        <w:t>scenario brought to the fore</w:t>
      </w:r>
      <w:r w:rsidR="000F7F8F" w:rsidRPr="002A4E2F">
        <w:t xml:space="preserve"> </w:t>
      </w:r>
      <w:r w:rsidR="00C0539B" w:rsidRPr="002A4E2F">
        <w:t xml:space="preserve">the critical role that due diligence procedures play in </w:t>
      </w:r>
      <w:r w:rsidR="00C643B0" w:rsidRPr="002A4E2F">
        <w:t>promoting safeguards standards</w:t>
      </w:r>
      <w:r w:rsidR="00EE4F2F" w:rsidRPr="002A4E2F">
        <w:t xml:space="preserve">, </w:t>
      </w:r>
      <w:r w:rsidR="000F7F8F" w:rsidRPr="002A4E2F">
        <w:t>and</w:t>
      </w:r>
      <w:r w:rsidR="00EE4F2F" w:rsidRPr="002A4E2F">
        <w:t xml:space="preserve"> resulted in</w:t>
      </w:r>
      <w:r w:rsidR="00BA004D" w:rsidRPr="00ED3D9A">
        <w:t xml:space="preserve"> </w:t>
      </w:r>
      <w:r w:rsidR="000F7F8F">
        <w:t xml:space="preserve">the </w:t>
      </w:r>
      <w:r w:rsidR="00A83D1E" w:rsidRPr="002163C0">
        <w:t>AIFFP applying</w:t>
      </w:r>
      <w:r w:rsidR="00EE4F2F" w:rsidRPr="002163C0">
        <w:t xml:space="preserve"> </w:t>
      </w:r>
      <w:r w:rsidR="00F3124C" w:rsidRPr="002163C0">
        <w:t>innovative blended finance</w:t>
      </w:r>
      <w:r w:rsidR="005803E3" w:rsidRPr="002163C0">
        <w:t xml:space="preserve"> arrangements</w:t>
      </w:r>
      <w:r w:rsidR="00DB34B7" w:rsidRPr="002163C0">
        <w:t xml:space="preserve">. </w:t>
      </w:r>
      <w:r w:rsidR="006524D0" w:rsidRPr="002163C0">
        <w:t>The details of</w:t>
      </w:r>
      <w:r w:rsidR="00A83D1E" w:rsidRPr="009E2DAB">
        <w:t xml:space="preserve"> this process will be captured in a</w:t>
      </w:r>
      <w:r w:rsidR="0063525C" w:rsidRPr="00ED3D9A">
        <w:t xml:space="preserve"> </w:t>
      </w:r>
      <w:r w:rsidR="002E1007" w:rsidRPr="00ED3D9A">
        <w:t xml:space="preserve">document to be shared across the AIFFP and within DFAT to promote </w:t>
      </w:r>
      <w:r w:rsidR="006524D0" w:rsidRPr="00ED3D9A">
        <w:t>continuous learning.</w:t>
      </w:r>
      <w:r w:rsidR="009109E9" w:rsidRPr="00ED3D9A">
        <w:t xml:space="preserve">  </w:t>
      </w:r>
    </w:p>
    <w:p w14:paraId="4B1857CC" w14:textId="6964224D" w:rsidR="00C85A1B" w:rsidRPr="00ED3D9A" w:rsidRDefault="00C85A1B" w:rsidP="0016404E">
      <w:r w:rsidRPr="00ED3D9A">
        <w:t>These examples all highlight that the AIFFP is continually seeking to identify lessons, learn from these</w:t>
      </w:r>
      <w:r w:rsidR="004378E8">
        <w:t xml:space="preserve"> lessons</w:t>
      </w:r>
      <w:r w:rsidRPr="00ED3D9A">
        <w:t xml:space="preserve">, and improve for the future. </w:t>
      </w:r>
    </w:p>
    <w:p w14:paraId="012919C6" w14:textId="0FE70CB1" w:rsidR="00C85A1B" w:rsidRPr="00855C77" w:rsidRDefault="00C85A1B" w:rsidP="00C85A1B">
      <w:pPr>
        <w:pStyle w:val="IntroCopy"/>
      </w:pPr>
      <w:r w:rsidRPr="00ED3D9A">
        <w:t xml:space="preserve">Finding </w:t>
      </w:r>
      <w:r w:rsidR="00BA4D72">
        <w:t>20:</w:t>
      </w:r>
      <w:r w:rsidR="00BA4D72" w:rsidRPr="00ED3D9A">
        <w:t xml:space="preserve"> </w:t>
      </w:r>
      <w:r w:rsidRPr="00ED3D9A">
        <w:t xml:space="preserve">The AIFFP </w:t>
      </w:r>
      <w:r w:rsidR="00F20880" w:rsidRPr="004D7401">
        <w:t xml:space="preserve">is continually seeking to identify lessons and improve for the future. </w:t>
      </w:r>
    </w:p>
    <w:p w14:paraId="58315442" w14:textId="25C68EC6" w:rsidR="00F20880" w:rsidRPr="002163C0" w:rsidRDefault="00F20880" w:rsidP="00F20880">
      <w:r w:rsidRPr="002163C0">
        <w:t>This Review has built on the AIFFP’s focus on identifying lessons and learning from these</w:t>
      </w:r>
      <w:r w:rsidR="00B457B8">
        <w:t xml:space="preserve"> lessons</w:t>
      </w:r>
      <w:r w:rsidRPr="002163C0">
        <w:t xml:space="preserve"> by identifying a number of lessons and priorities for change. These are highlighted throughout the report as </w:t>
      </w:r>
      <w:r w:rsidR="00B457B8" w:rsidRPr="00ED3D9A">
        <w:t>findings and</w:t>
      </w:r>
      <w:r w:rsidRPr="00ED3D9A">
        <w:t xml:space="preserve"> are summarised in the </w:t>
      </w:r>
      <w:r w:rsidR="00B457B8">
        <w:t>C</w:t>
      </w:r>
      <w:r w:rsidRPr="002163C0">
        <w:t xml:space="preserve">onclusion section below. </w:t>
      </w:r>
    </w:p>
    <w:p w14:paraId="167EFD0C" w14:textId="77777777" w:rsidR="00C85A1B" w:rsidRPr="00ED3D9A" w:rsidRDefault="00C85A1B" w:rsidP="0016404E"/>
    <w:p w14:paraId="6D13E227" w14:textId="4BD97DAE" w:rsidR="00775081" w:rsidRPr="00ED3D9A" w:rsidRDefault="00F20880" w:rsidP="00F20880">
      <w:pPr>
        <w:pStyle w:val="ChapterHeading"/>
      </w:pPr>
      <w:bookmarkStart w:id="34" w:name="_Toc113266954"/>
      <w:r w:rsidRPr="00ED3D9A">
        <w:t>Conclusion</w:t>
      </w:r>
      <w:bookmarkEnd w:id="34"/>
    </w:p>
    <w:p w14:paraId="72C9C2AA" w14:textId="6AA2ACDC" w:rsidR="00775081" w:rsidRPr="00ED3D9A" w:rsidRDefault="00FD416F" w:rsidP="004C5A09">
      <w:r w:rsidRPr="00ED3D9A">
        <w:t xml:space="preserve">This report has identified </w:t>
      </w:r>
      <w:r w:rsidR="002505DB" w:rsidRPr="00ED3D9A">
        <w:t>2</w:t>
      </w:r>
      <w:r w:rsidR="008404F7" w:rsidRPr="00ED3D9A">
        <w:t>0</w:t>
      </w:r>
      <w:r w:rsidRPr="00ED3D9A">
        <w:t xml:space="preserve"> key findings. </w:t>
      </w:r>
      <w:r w:rsidR="00AF7282">
        <w:t>The findings below</w:t>
      </w:r>
      <w:r w:rsidR="00641ABC" w:rsidRPr="00ED3D9A">
        <w:t xml:space="preserve"> relate to the achievements of the AIFFP since its establishment in 2019: </w:t>
      </w:r>
    </w:p>
    <w:p w14:paraId="6D7D996E" w14:textId="4FF0628C" w:rsidR="00A97CF7" w:rsidRPr="00A97CF7" w:rsidRDefault="00A97CF7" w:rsidP="00407AF6">
      <w:pPr>
        <w:pStyle w:val="Bullet2"/>
      </w:pPr>
      <w:r>
        <w:t xml:space="preserve">Finding 1: To date, the AIFFP architecture has enabled the AIFFP to make good progress. </w:t>
      </w:r>
    </w:p>
    <w:p w14:paraId="6BDF51EE" w14:textId="0F87C10E" w:rsidR="00A97CF7" w:rsidRPr="00A97CF7" w:rsidRDefault="00A97CF7" w:rsidP="00407AF6">
      <w:pPr>
        <w:pStyle w:val="Bullet2"/>
      </w:pPr>
      <w:r>
        <w:t xml:space="preserve">Finding 3: The AIFFP has made considerable and impressive progress in its establishment phase to develop high-quality systems that meet its needs. </w:t>
      </w:r>
    </w:p>
    <w:p w14:paraId="5DD9773C" w14:textId="0A553C11" w:rsidR="00A97CF7" w:rsidRPr="00A97CF7" w:rsidRDefault="00A97CF7" w:rsidP="00407AF6">
      <w:pPr>
        <w:pStyle w:val="Bullet2"/>
      </w:pPr>
      <w:r>
        <w:t xml:space="preserve">Finding 7: AIFFP staff are high quality and have built strong relationships with Pacific partners. </w:t>
      </w:r>
    </w:p>
    <w:p w14:paraId="1596ED24" w14:textId="555D40D5" w:rsidR="00A97CF7" w:rsidRPr="00A97CF7" w:rsidRDefault="00A97CF7" w:rsidP="00407AF6">
      <w:pPr>
        <w:pStyle w:val="Bullet2"/>
      </w:pPr>
      <w:r>
        <w:t xml:space="preserve">Finding 10: The AIFFP’s timelines, from its establishment to the announcement of its initial loans, compare favourably with similar entities. </w:t>
      </w:r>
    </w:p>
    <w:p w14:paraId="54A93568" w14:textId="55C68FA8" w:rsidR="00A97CF7" w:rsidRPr="00A97CF7" w:rsidRDefault="00A97CF7" w:rsidP="00407AF6">
      <w:pPr>
        <w:pStyle w:val="Bullet2"/>
      </w:pPr>
      <w:r>
        <w:t xml:space="preserve">Finding 11: The AIFFP’s policies and systems for economic and social benefits, climate resilience, and environmental and social safeguards are likely to contribute to investments achieving benefits in these areas. </w:t>
      </w:r>
    </w:p>
    <w:p w14:paraId="7319E17A" w14:textId="14CAB85A" w:rsidR="00A97CF7" w:rsidRPr="00A97CF7" w:rsidRDefault="00A97CF7" w:rsidP="00407AF6">
      <w:pPr>
        <w:pStyle w:val="Bullet2"/>
      </w:pPr>
      <w:r>
        <w:t xml:space="preserve">Finding 14: The AIFFP has made good progress since its establishment in 2019 when compared to that of other infrastructure financiers in the region. </w:t>
      </w:r>
    </w:p>
    <w:p w14:paraId="3014EF6A" w14:textId="406F631F" w:rsidR="00A97CF7" w:rsidRDefault="00A97CF7" w:rsidP="1662C71F">
      <w:pPr>
        <w:pStyle w:val="Bullet2"/>
        <w:rPr>
          <w:lang w:val="en-AU"/>
        </w:rPr>
      </w:pPr>
      <w:r>
        <w:rPr>
          <w:lang w:val="en-AU"/>
        </w:rPr>
        <w:t xml:space="preserve">Finding 15: The AIFFP has </w:t>
      </w:r>
      <w:proofErr w:type="spellStart"/>
      <w:r>
        <w:rPr>
          <w:lang w:val="en-AU"/>
        </w:rPr>
        <w:t>build</w:t>
      </w:r>
      <w:proofErr w:type="spellEnd"/>
      <w:r>
        <w:rPr>
          <w:lang w:val="en-AU"/>
        </w:rPr>
        <w:t xml:space="preserve"> strong relationships with a number of Pacific partners. </w:t>
      </w:r>
    </w:p>
    <w:p w14:paraId="757CC3A7" w14:textId="30BA06AE" w:rsidR="00A97CF7" w:rsidRDefault="00A97CF7" w:rsidP="1662C71F">
      <w:pPr>
        <w:pStyle w:val="Bullet2"/>
        <w:rPr>
          <w:lang w:val="en-AU"/>
        </w:rPr>
      </w:pPr>
      <w:r>
        <w:rPr>
          <w:lang w:val="en-AU"/>
        </w:rPr>
        <w:t xml:space="preserve">Finding 17: A number of Pacific partners express a clear preference for working with the AIFFP. </w:t>
      </w:r>
    </w:p>
    <w:p w14:paraId="10F79F11" w14:textId="05810919" w:rsidR="00A97CF7" w:rsidRDefault="00A97CF7" w:rsidP="007A6C6B">
      <w:pPr>
        <w:pStyle w:val="Bullet2"/>
        <w:rPr>
          <w:lang w:val="en-AU"/>
        </w:rPr>
      </w:pPr>
      <w:r>
        <w:rPr>
          <w:lang w:val="en-AU"/>
        </w:rPr>
        <w:t xml:space="preserve">Finding 19: The AIFFP has responded well to the COVID-19 pandemic. </w:t>
      </w:r>
    </w:p>
    <w:p w14:paraId="2DF981DC" w14:textId="5C9F9B76" w:rsidR="00CE7876" w:rsidRPr="00CE7876" w:rsidRDefault="00CE7876" w:rsidP="00407AF6">
      <w:pPr>
        <w:pStyle w:val="Bullet2"/>
      </w:pPr>
      <w:r>
        <w:t xml:space="preserve">Finding 20: The AIFFP is continually seeking to identify lessons and improve for the future. </w:t>
      </w:r>
    </w:p>
    <w:p w14:paraId="112A5A7F" w14:textId="240A4D64" w:rsidR="004C5A09" w:rsidRPr="002E101B" w:rsidRDefault="00F56B2F" w:rsidP="002E101B">
      <w:pPr>
        <w:pStyle w:val="Bullet2"/>
        <w:numPr>
          <w:ilvl w:val="0"/>
          <w:numId w:val="0"/>
        </w:numPr>
        <w:spacing w:before="240"/>
        <w:rPr>
          <w:lang w:val="en-AU"/>
        </w:rPr>
      </w:pPr>
      <w:r w:rsidRPr="002E101B">
        <w:rPr>
          <w:lang w:val="en-AU"/>
        </w:rPr>
        <w:t xml:space="preserve">Other findings relate to areas </w:t>
      </w:r>
      <w:r w:rsidR="00010BF6">
        <w:rPr>
          <w:lang w:val="en-AU"/>
        </w:rPr>
        <w:t>in which</w:t>
      </w:r>
      <w:r w:rsidR="00010BF6" w:rsidRPr="002E101B">
        <w:rPr>
          <w:lang w:val="en-AU"/>
        </w:rPr>
        <w:t xml:space="preserve"> </w:t>
      </w:r>
      <w:r w:rsidRPr="002E101B">
        <w:rPr>
          <w:lang w:val="en-AU"/>
        </w:rPr>
        <w:t xml:space="preserve">the AIFFP should consider action in order to improve or manage risks in the future. </w:t>
      </w:r>
      <w:r w:rsidR="006432D8" w:rsidRPr="002E101B">
        <w:rPr>
          <w:lang w:val="en-AU"/>
        </w:rPr>
        <w:t xml:space="preserve">These constitute the recommendations from this </w:t>
      </w:r>
      <w:r w:rsidR="00010BF6" w:rsidRPr="002163C0">
        <w:rPr>
          <w:lang w:val="en-AU"/>
        </w:rPr>
        <w:t>Review and</w:t>
      </w:r>
      <w:r w:rsidR="006432D8" w:rsidRPr="002E101B">
        <w:rPr>
          <w:lang w:val="en-AU"/>
        </w:rPr>
        <w:t xml:space="preserve"> have been divided into </w:t>
      </w:r>
      <w:r w:rsidR="00EA3A86" w:rsidRPr="002E101B">
        <w:rPr>
          <w:lang w:val="en-AU"/>
        </w:rPr>
        <w:t>two</w:t>
      </w:r>
      <w:r w:rsidR="006432D8" w:rsidRPr="002E101B">
        <w:rPr>
          <w:lang w:val="en-AU"/>
        </w:rPr>
        <w:t xml:space="preserve"> categories. </w:t>
      </w:r>
    </w:p>
    <w:p w14:paraId="66882BCB" w14:textId="7B5A3500" w:rsidR="008B7492" w:rsidRPr="002E101B" w:rsidRDefault="00EF188F" w:rsidP="007B1337">
      <w:pPr>
        <w:pStyle w:val="Bullet2"/>
        <w:numPr>
          <w:ilvl w:val="0"/>
          <w:numId w:val="0"/>
        </w:numPr>
        <w:rPr>
          <w:lang w:val="en-AU"/>
        </w:rPr>
      </w:pPr>
      <w:r w:rsidRPr="002E101B">
        <w:rPr>
          <w:lang w:val="en-AU"/>
        </w:rPr>
        <w:t>The first set of recommendations are the highest priority recommendations from this Review. They are areas</w:t>
      </w:r>
      <w:r w:rsidR="00010BF6">
        <w:rPr>
          <w:lang w:val="en-AU"/>
        </w:rPr>
        <w:t xml:space="preserve"> in</w:t>
      </w:r>
      <w:r w:rsidR="00D43ABE" w:rsidRPr="002E101B">
        <w:rPr>
          <w:lang w:val="en-AU"/>
        </w:rPr>
        <w:t xml:space="preserve"> which</w:t>
      </w:r>
      <w:r w:rsidRPr="002E101B">
        <w:rPr>
          <w:lang w:val="en-AU"/>
        </w:rPr>
        <w:t xml:space="preserve">, </w:t>
      </w:r>
      <w:r w:rsidR="00010BF6">
        <w:rPr>
          <w:lang w:val="en-AU"/>
        </w:rPr>
        <w:t xml:space="preserve">according to the </w:t>
      </w:r>
      <w:r w:rsidRPr="002E101B">
        <w:rPr>
          <w:lang w:val="en-AU"/>
        </w:rPr>
        <w:t xml:space="preserve">Review team, </w:t>
      </w:r>
      <w:r w:rsidR="00D43ABE" w:rsidRPr="002E101B">
        <w:rPr>
          <w:lang w:val="en-AU"/>
        </w:rPr>
        <w:t xml:space="preserve">action should be prioritised to enable the AIFFP to achieve its strategic objectives in the long term. </w:t>
      </w:r>
    </w:p>
    <w:tbl>
      <w:tblPr>
        <w:tblStyle w:val="TablePlain"/>
        <w:tblW w:w="0" w:type="auto"/>
        <w:tblLook w:val="04A0" w:firstRow="1" w:lastRow="0" w:firstColumn="1" w:lastColumn="0" w:noHBand="0" w:noVBand="1"/>
      </w:tblPr>
      <w:tblGrid>
        <w:gridCol w:w="2263"/>
        <w:gridCol w:w="7365"/>
      </w:tblGrid>
      <w:tr w:rsidR="00921801" w:rsidRPr="00ED3D9A" w14:paraId="56DB0A5B" w14:textId="77777777" w:rsidTr="00255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9ECF10" w14:textId="77777777" w:rsidR="00921801" w:rsidRPr="002A4E2F" w:rsidRDefault="00921801" w:rsidP="002553E7">
            <w:pPr>
              <w:rPr>
                <w:b/>
                <w:bCs/>
              </w:rPr>
            </w:pPr>
            <w:r w:rsidRPr="00ED3D9A">
              <w:rPr>
                <w:b/>
                <w:bCs/>
              </w:rPr>
              <w:t>Recommendation #</w:t>
            </w:r>
          </w:p>
        </w:tc>
        <w:tc>
          <w:tcPr>
            <w:tcW w:w="7365" w:type="dxa"/>
          </w:tcPr>
          <w:p w14:paraId="3F7A6E02" w14:textId="77777777" w:rsidR="00921801" w:rsidRPr="00ED3D9A" w:rsidRDefault="00921801" w:rsidP="002553E7">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921801" w:rsidRPr="00ED3D9A" w14:paraId="6CD8F128"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2937C6" w14:textId="6D0152D5" w:rsidR="00921801" w:rsidRPr="00ED3D9A" w:rsidRDefault="00921801" w:rsidP="002553E7">
            <w:r w:rsidRPr="00ED3D9A">
              <w:t xml:space="preserve">Recommendation </w:t>
            </w:r>
            <w:r>
              <w:t>1</w:t>
            </w:r>
          </w:p>
        </w:tc>
        <w:tc>
          <w:tcPr>
            <w:tcW w:w="7365" w:type="dxa"/>
          </w:tcPr>
          <w:p w14:paraId="444D844A"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8: Additional staff resources to support AIFFP operations should be sought. For any additional staff resources required, consideration should be given to prioritising these to implementation oversight and safeguards. </w:t>
            </w:r>
          </w:p>
        </w:tc>
      </w:tr>
      <w:tr w:rsidR="00921801" w:rsidRPr="00ED3D9A" w14:paraId="3D113CE0"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9A88969" w14:textId="35E7B175" w:rsidR="00921801" w:rsidRPr="00ED3D9A" w:rsidRDefault="00921801" w:rsidP="002553E7">
            <w:r w:rsidRPr="00ED3D9A">
              <w:t xml:space="preserve">Recommendation </w:t>
            </w:r>
            <w:r>
              <w:t>2</w:t>
            </w:r>
          </w:p>
        </w:tc>
        <w:tc>
          <w:tcPr>
            <w:tcW w:w="7365" w:type="dxa"/>
          </w:tcPr>
          <w:p w14:paraId="31AC60FB"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9: The AIFFP should experiment with the placement of staff in-country to determine if this should become a priority. </w:t>
            </w:r>
          </w:p>
        </w:tc>
      </w:tr>
      <w:tr w:rsidR="00921801" w:rsidRPr="00ED3D9A" w14:paraId="166947F4"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591FFC" w14:textId="6FF821BD" w:rsidR="00921801" w:rsidRPr="00ED3D9A" w:rsidRDefault="00921801" w:rsidP="002553E7">
            <w:r w:rsidRPr="00ED3D9A">
              <w:t xml:space="preserve">Recommendation </w:t>
            </w:r>
            <w:r>
              <w:t>3</w:t>
            </w:r>
          </w:p>
        </w:tc>
        <w:tc>
          <w:tcPr>
            <w:tcW w:w="7365" w:type="dxa"/>
          </w:tcPr>
          <w:p w14:paraId="4B2CF2BE"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16: The AIFFP should propose to the Australian Government options to improve the competitiveness of the AIFFP’s loans, with a particular focus on the headline interest rate and the ease of borrowing for partners. </w:t>
            </w:r>
          </w:p>
        </w:tc>
      </w:tr>
      <w:tr w:rsidR="00921801" w:rsidRPr="00ED3D9A" w14:paraId="6C0D71EC"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FFA28D1" w14:textId="029D9D1B" w:rsidR="00921801" w:rsidRPr="00ED3D9A" w:rsidRDefault="00921801" w:rsidP="002553E7">
            <w:r w:rsidRPr="00ED3D9A">
              <w:t xml:space="preserve">Recommendation </w:t>
            </w:r>
            <w:r w:rsidR="00E60382">
              <w:t>4</w:t>
            </w:r>
          </w:p>
        </w:tc>
        <w:tc>
          <w:tcPr>
            <w:tcW w:w="7365" w:type="dxa"/>
          </w:tcPr>
          <w:p w14:paraId="1AFCB737"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2: For the longer term, the AIFFP could explore the Australian Government’s appetite for operating models which may increase the AIFFP’s efficiency. </w:t>
            </w:r>
          </w:p>
        </w:tc>
      </w:tr>
    </w:tbl>
    <w:p w14:paraId="406EBB7D" w14:textId="25D32EDA" w:rsidR="00A24575" w:rsidRPr="002E101B" w:rsidRDefault="00A24575" w:rsidP="00031055">
      <w:pPr>
        <w:pStyle w:val="Bullet2"/>
        <w:numPr>
          <w:ilvl w:val="0"/>
          <w:numId w:val="0"/>
        </w:numPr>
        <w:ind w:left="284"/>
        <w:rPr>
          <w:lang w:val="en-AU"/>
        </w:rPr>
      </w:pPr>
    </w:p>
    <w:p w14:paraId="1B66B5BD" w14:textId="5E090EBD" w:rsidR="00877625" w:rsidRPr="002163C0" w:rsidRDefault="00A26B61">
      <w:pPr>
        <w:spacing w:after="0" w:line="240" w:lineRule="auto"/>
      </w:pPr>
      <w:r w:rsidRPr="00ED3D9A">
        <w:t>Other recommendations from the Review are outlined below.</w:t>
      </w:r>
      <w:r w:rsidR="00881E5E" w:rsidRPr="00855C77">
        <w:t xml:space="preserve"> </w:t>
      </w:r>
      <w:r w:rsidR="004E3145" w:rsidRPr="002A4E2F">
        <w:t xml:space="preserve">These focus on improving the AIFFP’s effectiveness and efficiency, its relationship with partners, and its operations. </w:t>
      </w:r>
    </w:p>
    <w:p w14:paraId="391B35EC" w14:textId="77777777" w:rsidR="00C83EDB" w:rsidRPr="00ED3D9A" w:rsidRDefault="00C83EDB">
      <w:pPr>
        <w:spacing w:after="0" w:line="240" w:lineRule="auto"/>
      </w:pPr>
    </w:p>
    <w:tbl>
      <w:tblPr>
        <w:tblStyle w:val="TablePlain"/>
        <w:tblW w:w="0" w:type="auto"/>
        <w:tblLook w:val="04A0" w:firstRow="1" w:lastRow="0" w:firstColumn="1" w:lastColumn="0" w:noHBand="0" w:noVBand="1"/>
      </w:tblPr>
      <w:tblGrid>
        <w:gridCol w:w="2263"/>
        <w:gridCol w:w="7365"/>
      </w:tblGrid>
      <w:tr w:rsidR="00921801" w:rsidRPr="00ED3D9A" w14:paraId="2649C6AE" w14:textId="77777777" w:rsidTr="00255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F3DD41" w14:textId="77777777" w:rsidR="00921801" w:rsidRPr="00ED3D9A" w:rsidRDefault="00921801" w:rsidP="002553E7">
            <w:pPr>
              <w:rPr>
                <w:b/>
                <w:bCs/>
              </w:rPr>
            </w:pPr>
            <w:r w:rsidRPr="00ED3D9A">
              <w:rPr>
                <w:b/>
                <w:bCs/>
              </w:rPr>
              <w:t>Recommendation #</w:t>
            </w:r>
          </w:p>
        </w:tc>
        <w:tc>
          <w:tcPr>
            <w:tcW w:w="7365" w:type="dxa"/>
          </w:tcPr>
          <w:p w14:paraId="637BFA9A" w14:textId="77777777" w:rsidR="00921801" w:rsidRPr="00ED3D9A" w:rsidRDefault="00921801" w:rsidP="002553E7">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921801" w:rsidRPr="00ED3D9A" w14:paraId="618AD541"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57C7CA" w14:textId="77777777" w:rsidR="00921801" w:rsidRPr="00ED3D9A" w:rsidRDefault="00921801" w:rsidP="002553E7">
            <w:r w:rsidRPr="00ED3D9A">
              <w:t xml:space="preserve">Recommendation </w:t>
            </w:r>
            <w:r>
              <w:t>5</w:t>
            </w:r>
          </w:p>
        </w:tc>
        <w:tc>
          <w:tcPr>
            <w:tcW w:w="7365" w:type="dxa"/>
          </w:tcPr>
          <w:p w14:paraId="7D9894A1"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6: The AIFFP should consider how appropriate policy and regulatory environments, and provisions for longer-term maintenance, can be supported in partner countries to ensure the AIFFP can achieve its long-term objectives. </w:t>
            </w:r>
          </w:p>
        </w:tc>
      </w:tr>
      <w:tr w:rsidR="00921801" w:rsidRPr="00ED3D9A" w14:paraId="514EDB2D"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262406B1" w14:textId="77777777" w:rsidR="00921801" w:rsidRPr="00ED3D9A" w:rsidRDefault="00921801" w:rsidP="002553E7">
            <w:r w:rsidRPr="00ED3D9A">
              <w:t xml:space="preserve">Recommendation </w:t>
            </w:r>
            <w:r>
              <w:t>6</w:t>
            </w:r>
          </w:p>
        </w:tc>
        <w:tc>
          <w:tcPr>
            <w:tcW w:w="7365" w:type="dxa"/>
          </w:tcPr>
          <w:p w14:paraId="4F21733D"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13: To increase efficiency and attractiveness to partners, the AIFFP and EFA should explore an agreement to establish an environmental and social due diligence process that includes a level of reliance on the AIFFP’s safeguards systems. However, full reliance may never be possible given EFA’s role as lender of record. </w:t>
            </w:r>
          </w:p>
        </w:tc>
      </w:tr>
      <w:tr w:rsidR="00921801" w:rsidRPr="00ED3D9A" w14:paraId="25DBD09F"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3B3C64" w14:textId="77777777" w:rsidR="00921801" w:rsidRPr="00ED3D9A" w:rsidRDefault="00921801" w:rsidP="002553E7">
            <w:r w:rsidRPr="00ED3D9A">
              <w:t xml:space="preserve">Recommendation </w:t>
            </w:r>
            <w:r>
              <w:t>7</w:t>
            </w:r>
          </w:p>
        </w:tc>
        <w:tc>
          <w:tcPr>
            <w:tcW w:w="7365" w:type="dxa"/>
          </w:tcPr>
          <w:p w14:paraId="5088A982"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5: The AIFFP should consider how it can share demand from partners for investments in high-priority sectors and countries. </w:t>
            </w:r>
          </w:p>
        </w:tc>
      </w:tr>
      <w:tr w:rsidR="00921801" w:rsidRPr="00ED3D9A" w14:paraId="4592731D"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7CDF28EB" w14:textId="77777777" w:rsidR="00921801" w:rsidRPr="00ED3D9A" w:rsidRDefault="00921801" w:rsidP="002553E7">
            <w:r w:rsidRPr="00ED3D9A">
              <w:t xml:space="preserve">Recommendation </w:t>
            </w:r>
            <w:r>
              <w:t>8</w:t>
            </w:r>
          </w:p>
        </w:tc>
        <w:tc>
          <w:tcPr>
            <w:tcW w:w="7365" w:type="dxa"/>
          </w:tcPr>
          <w:p w14:paraId="1831B250"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18: The AIFFP should consider how it can set clearer expectations with Pacific partners on the likely timeframes for investment approval. </w:t>
            </w:r>
          </w:p>
        </w:tc>
      </w:tr>
      <w:tr w:rsidR="00921801" w:rsidRPr="00ED3D9A" w14:paraId="5A4992CD"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570763" w14:textId="77777777" w:rsidR="00921801" w:rsidRPr="00ED3D9A" w:rsidRDefault="00921801" w:rsidP="002553E7">
            <w:r w:rsidRPr="00ED3D9A">
              <w:t xml:space="preserve">Recommendation </w:t>
            </w:r>
            <w:r>
              <w:t>9</w:t>
            </w:r>
          </w:p>
        </w:tc>
        <w:tc>
          <w:tcPr>
            <w:tcW w:w="7365" w:type="dxa"/>
          </w:tcPr>
          <w:p w14:paraId="0BC3315E"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12: The AIFFP should consider mechanisms to improve communication and coordination with relevant programs/partners and options for increasing disability inclusion guidance in its systems and policies. </w:t>
            </w:r>
          </w:p>
        </w:tc>
      </w:tr>
      <w:tr w:rsidR="00921801" w:rsidRPr="00ED3D9A" w14:paraId="14F63263"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391B064" w14:textId="77777777" w:rsidR="00921801" w:rsidRPr="00ED3D9A" w:rsidRDefault="00921801" w:rsidP="002553E7">
            <w:r w:rsidRPr="00ED3D9A">
              <w:t xml:space="preserve">Recommendation </w:t>
            </w:r>
            <w:r>
              <w:t>10</w:t>
            </w:r>
          </w:p>
        </w:tc>
        <w:tc>
          <w:tcPr>
            <w:tcW w:w="7365" w:type="dxa"/>
          </w:tcPr>
          <w:p w14:paraId="1728D814"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4: The AIFFP should finalise the IMS as an immediate priority. </w:t>
            </w:r>
          </w:p>
        </w:tc>
      </w:tr>
    </w:tbl>
    <w:p w14:paraId="25484457" w14:textId="19E7020B" w:rsidR="00C83EDB" w:rsidRPr="00ED3D9A" w:rsidRDefault="00C83EDB" w:rsidP="00C83EDB">
      <w:pPr>
        <w:spacing w:after="0" w:line="240" w:lineRule="auto"/>
        <w:sectPr w:rsidR="00C83EDB" w:rsidRPr="00ED3D9A" w:rsidSect="00876CA9">
          <w:footerReference w:type="default" r:id="rId38"/>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55AB406B" w14:textId="4852B260" w:rsidR="00AC5B14" w:rsidRPr="002163C0" w:rsidRDefault="00A24575" w:rsidP="00A24575">
      <w:pPr>
        <w:pStyle w:val="ChapterHeading"/>
      </w:pPr>
      <w:bookmarkStart w:id="35" w:name="_Toc113266955"/>
      <w:r w:rsidRPr="00855C77">
        <w:t>Annexes</w:t>
      </w:r>
      <w:bookmarkEnd w:id="35"/>
    </w:p>
    <w:p w14:paraId="56F51283" w14:textId="77777777" w:rsidR="00877625" w:rsidRPr="00ED3D9A" w:rsidRDefault="00877625" w:rsidP="00877625">
      <w:pPr>
        <w:pStyle w:val="Heading1"/>
      </w:pPr>
      <w:bookmarkStart w:id="36" w:name="_Toc94357106"/>
      <w:bookmarkStart w:id="37" w:name="_Toc113266956"/>
      <w:r w:rsidRPr="00ED3D9A">
        <w:t>Annex 1: Evaluation Framework</w:t>
      </w:r>
      <w:bookmarkEnd w:id="36"/>
      <w:bookmarkEnd w:id="37"/>
    </w:p>
    <w:p w14:paraId="12D40D73" w14:textId="492BE11C" w:rsidR="00877625" w:rsidRDefault="00877625" w:rsidP="00877625">
      <w:r w:rsidRPr="00ED3D9A">
        <w:t xml:space="preserve">The data requirements and process for addressing the </w:t>
      </w:r>
      <w:r w:rsidR="00851C1D">
        <w:t>K</w:t>
      </w:r>
      <w:r w:rsidRPr="00ED3D9A">
        <w:t xml:space="preserve">ey </w:t>
      </w:r>
      <w:r w:rsidR="00851C1D">
        <w:t>E</w:t>
      </w:r>
      <w:r w:rsidRPr="00ED3D9A">
        <w:t xml:space="preserve">valuation </w:t>
      </w:r>
      <w:r w:rsidR="00851C1D">
        <w:t>Q</w:t>
      </w:r>
      <w:r w:rsidRPr="004C2382">
        <w:t xml:space="preserve">uestions are summarised in the table below. </w:t>
      </w:r>
    </w:p>
    <w:p w14:paraId="0C941EE6" w14:textId="73CB59D3" w:rsidR="000F61B5" w:rsidRPr="007215C2" w:rsidRDefault="000F61B5" w:rsidP="00877625">
      <w:pPr>
        <w:rPr>
          <w:b/>
          <w:bCs/>
        </w:rPr>
      </w:pPr>
      <w:r w:rsidRPr="007215C2">
        <w:rPr>
          <w:b/>
          <w:bCs/>
        </w:rPr>
        <w:t>1. What has AIFFP achieved to date?</w:t>
      </w:r>
    </w:p>
    <w:tbl>
      <w:tblPr>
        <w:tblStyle w:val="DefaultTable"/>
        <w:tblW w:w="14029" w:type="dxa"/>
        <w:tblLook w:val="04A0" w:firstRow="1" w:lastRow="0" w:firstColumn="1" w:lastColumn="0" w:noHBand="0" w:noVBand="1"/>
      </w:tblPr>
      <w:tblGrid>
        <w:gridCol w:w="2972"/>
        <w:gridCol w:w="5245"/>
        <w:gridCol w:w="2835"/>
        <w:gridCol w:w="2977"/>
      </w:tblGrid>
      <w:tr w:rsidR="00877625" w:rsidRPr="00ED3D9A" w14:paraId="61269AB3" w14:textId="77777777" w:rsidTr="007215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C14B0CB" w14:textId="2D86618F" w:rsidR="00877625" w:rsidRPr="00ED3D9A" w:rsidRDefault="00877625" w:rsidP="007E4D3F">
            <w:pPr>
              <w:rPr>
                <w:b/>
                <w:bCs/>
                <w:color w:val="FFFFFF" w:themeColor="background1"/>
              </w:rPr>
            </w:pPr>
            <w:bookmarkStart w:id="38" w:name="_Hlk119418083"/>
            <w:r w:rsidRPr="00ED3D9A">
              <w:rPr>
                <w:b/>
                <w:bCs/>
                <w:color w:val="FFFFFF" w:themeColor="background1"/>
              </w:rPr>
              <w:t xml:space="preserve">Key </w:t>
            </w:r>
            <w:r w:rsidR="00851C1D">
              <w:rPr>
                <w:b/>
                <w:bCs/>
                <w:color w:val="FFFFFF" w:themeColor="background1"/>
              </w:rPr>
              <w:t>E</w:t>
            </w:r>
            <w:r w:rsidRPr="00ED3D9A">
              <w:rPr>
                <w:b/>
                <w:bCs/>
                <w:color w:val="FFFFFF" w:themeColor="background1"/>
              </w:rPr>
              <w:t xml:space="preserve">valuation </w:t>
            </w:r>
            <w:r w:rsidR="00851C1D">
              <w:rPr>
                <w:b/>
                <w:bCs/>
                <w:color w:val="FFFFFF" w:themeColor="background1"/>
              </w:rPr>
              <w:t>Q</w:t>
            </w:r>
            <w:r w:rsidRPr="00ED3D9A">
              <w:rPr>
                <w:b/>
                <w:bCs/>
                <w:color w:val="FFFFFF" w:themeColor="background1"/>
              </w:rPr>
              <w:t>uestion</w:t>
            </w:r>
          </w:p>
        </w:tc>
        <w:tc>
          <w:tcPr>
            <w:tcW w:w="0" w:type="dxa"/>
          </w:tcPr>
          <w:p w14:paraId="70CF488A"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0" w:type="dxa"/>
          </w:tcPr>
          <w:p w14:paraId="5B1ECC71"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0" w:type="dxa"/>
          </w:tcPr>
          <w:p w14:paraId="4796040F"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bookmarkEnd w:id="38"/>
      <w:tr w:rsidR="00877625" w:rsidRPr="00ED3D9A" w14:paraId="569C385C"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14A9E258" w14:textId="77777777" w:rsidR="00877625" w:rsidRPr="00ED3D9A" w:rsidRDefault="00877625" w:rsidP="007E4D3F">
            <w:pPr>
              <w:pStyle w:val="TableText"/>
              <w:rPr>
                <w:rFonts w:cstheme="minorHAnsi"/>
                <w:szCs w:val="20"/>
              </w:rPr>
            </w:pPr>
            <w:r w:rsidRPr="00ED3D9A">
              <w:rPr>
                <w:rFonts w:cstheme="minorHAnsi"/>
                <w:szCs w:val="20"/>
              </w:rPr>
              <w:t xml:space="preserve">a. To what extent is the AIFFP office operating </w:t>
            </w:r>
            <w:r w:rsidRPr="00ED3D9A">
              <w:rPr>
                <w:rFonts w:cstheme="minorHAnsi"/>
                <w:i/>
                <w:iCs/>
                <w:szCs w:val="20"/>
              </w:rPr>
              <w:t>effectively</w:t>
            </w:r>
            <w:r w:rsidRPr="00ED3D9A">
              <w:rPr>
                <w:rFonts w:cstheme="minorHAnsi"/>
                <w:szCs w:val="20"/>
              </w:rPr>
              <w:t xml:space="preserve"> and </w:t>
            </w:r>
            <w:r w:rsidRPr="00ED3D9A">
              <w:rPr>
                <w:rFonts w:cstheme="minorHAnsi"/>
                <w:i/>
                <w:iCs/>
                <w:szCs w:val="20"/>
              </w:rPr>
              <w:t>efficiently</w:t>
            </w:r>
            <w:r w:rsidRPr="00ED3D9A">
              <w:rPr>
                <w:rFonts w:cstheme="minorHAnsi"/>
                <w:szCs w:val="20"/>
              </w:rPr>
              <w:t xml:space="preserve"> to source, select and implement investments?</w:t>
            </w:r>
          </w:p>
        </w:tc>
        <w:tc>
          <w:tcPr>
            <w:tcW w:w="5245" w:type="dxa"/>
          </w:tcPr>
          <w:p w14:paraId="545D0529" w14:textId="2A2EFD3A"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architecture – specifically on the operating model and governance</w:t>
            </w:r>
          </w:p>
          <w:p w14:paraId="0F9BE2C5"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6A57501E" w14:textId="5D0A4BF3"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systems - specifically risk management, cross-team planning, and ME</w:t>
            </w:r>
            <w:r w:rsidR="00EC55A5" w:rsidRPr="00ED3D9A">
              <w:rPr>
                <w:rFonts w:cstheme="minorHAnsi"/>
                <w:szCs w:val="20"/>
              </w:rPr>
              <w:t>L</w:t>
            </w:r>
          </w:p>
          <w:p w14:paraId="32A983B6"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2C2EBDC7" w14:textId="00F5F19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staffing – specifically staff resources, staff skills, team composition, and team structure</w:t>
            </w:r>
          </w:p>
          <w:p w14:paraId="18333AE9"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0067B84B" w14:textId="5FECFD1E" w:rsidR="00877625" w:rsidRPr="004C2382"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D3D9A">
              <w:rPr>
                <w:rFonts w:cstheme="minorHAnsi"/>
                <w:szCs w:val="20"/>
              </w:rPr>
              <w:t xml:space="preserve">An appropriate pipeline of investments is in place as addressed under </w:t>
            </w:r>
            <w:r w:rsidR="00851C1D">
              <w:rPr>
                <w:rFonts w:cstheme="minorHAnsi"/>
                <w:szCs w:val="20"/>
              </w:rPr>
              <w:t>Q</w:t>
            </w:r>
            <w:r w:rsidRPr="00ED3D9A">
              <w:rPr>
                <w:rFonts w:cstheme="minorHAnsi"/>
                <w:szCs w:val="20"/>
              </w:rPr>
              <w:t>1</w:t>
            </w:r>
            <w:r w:rsidR="00851C1D">
              <w:rPr>
                <w:rFonts w:cstheme="minorHAnsi"/>
                <w:szCs w:val="20"/>
              </w:rPr>
              <w:t>B</w:t>
            </w:r>
          </w:p>
        </w:tc>
        <w:tc>
          <w:tcPr>
            <w:tcW w:w="2835" w:type="dxa"/>
          </w:tcPr>
          <w:p w14:paraId="2615B8D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AIFFP documents, particularly the 2020 systems review, risk management documents, MEL documents</w:t>
            </w:r>
          </w:p>
          <w:p w14:paraId="2A60CE4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5ED718B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CDB2B6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Desk review of AIFFP documents</w:t>
            </w:r>
          </w:p>
          <w:p w14:paraId="7F1CAD8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0A39631E" w14:textId="51AEC4C3" w:rsidR="00877625" w:rsidRPr="00022BE3"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w:t>
            </w:r>
            <w:r w:rsidR="00851C1D">
              <w:rPr>
                <w:szCs w:val="20"/>
              </w:rPr>
              <w:t>f</w:t>
            </w:r>
            <w:r w:rsidRPr="004C2382">
              <w:rPr>
                <w:szCs w:val="20"/>
              </w:rPr>
              <w:t xml:space="preserve"> the extent to which data supports </w:t>
            </w:r>
            <w:r w:rsidR="008C299B">
              <w:rPr>
                <w:szCs w:val="20"/>
              </w:rPr>
              <w:t xml:space="preserve">the presence of the </w:t>
            </w:r>
            <w:r w:rsidRPr="004C2382">
              <w:rPr>
                <w:szCs w:val="20"/>
              </w:rPr>
              <w:t>factors for exploration</w:t>
            </w:r>
          </w:p>
        </w:tc>
      </w:tr>
      <w:tr w:rsidR="00877625" w:rsidRPr="00ED3D9A" w14:paraId="1DCBE8A6"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2AFFAF" w14:textId="4F0F1DC7" w:rsidR="00877625" w:rsidRPr="00ED3D9A" w:rsidRDefault="00877625" w:rsidP="007E4D3F">
            <w:pPr>
              <w:pStyle w:val="TableText"/>
              <w:rPr>
                <w:rFonts w:cstheme="minorHAnsi"/>
                <w:szCs w:val="20"/>
              </w:rPr>
            </w:pPr>
            <w:r w:rsidRPr="00ED3D9A">
              <w:rPr>
                <w:rFonts w:cstheme="minorHAnsi"/>
                <w:szCs w:val="20"/>
              </w:rPr>
              <w:t xml:space="preserve">b. To what extent has </w:t>
            </w:r>
            <w:r w:rsidR="008C299B">
              <w:rPr>
                <w:rFonts w:cstheme="minorHAnsi"/>
                <w:szCs w:val="20"/>
              </w:rPr>
              <w:t xml:space="preserve">the </w:t>
            </w:r>
            <w:r w:rsidRPr="00022BE3">
              <w:rPr>
                <w:rFonts w:cstheme="minorHAnsi"/>
                <w:szCs w:val="20"/>
              </w:rPr>
              <w:t>AIFFP developed an appropriate pipeline of investments, within its overall investment envelope, w</w:t>
            </w:r>
            <w:r w:rsidRPr="00ED3D9A">
              <w:rPr>
                <w:rFonts w:cstheme="minorHAnsi"/>
                <w:szCs w:val="20"/>
              </w:rPr>
              <w:t>ith good economic and inclusive development potential?</w:t>
            </w:r>
          </w:p>
        </w:tc>
        <w:tc>
          <w:tcPr>
            <w:tcW w:w="5245" w:type="dxa"/>
          </w:tcPr>
          <w:p w14:paraId="069FA363" w14:textId="53379122"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Benchmarking: More variability in relative transaction values compared with other like financier</w:t>
            </w:r>
          </w:p>
          <w:p w14:paraId="354BB308"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41FF7DF" w14:textId="716ED47B"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Benchmarking: Comparable or better project timelines, as compared to other like financiers</w:t>
            </w:r>
          </w:p>
          <w:p w14:paraId="4975082B"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ascii="Calibri" w:hAnsi="Calibri"/>
                <w:szCs w:val="20"/>
              </w:rPr>
            </w:pPr>
          </w:p>
          <w:p w14:paraId="29C73183" w14:textId="1381E8DF"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Landscape analysis: </w:t>
            </w:r>
            <w:r w:rsidR="008C299B">
              <w:rPr>
                <w:rFonts w:cstheme="minorHAnsi"/>
                <w:szCs w:val="20"/>
              </w:rPr>
              <w:t xml:space="preserve">the </w:t>
            </w:r>
            <w:r w:rsidRPr="00022BE3">
              <w:rPr>
                <w:rFonts w:cstheme="minorHAnsi"/>
                <w:szCs w:val="20"/>
              </w:rPr>
              <w:t>AIFFP is investing in infrastructure sectors and countries of high need / priority in the Pacific</w:t>
            </w:r>
          </w:p>
          <w:p w14:paraId="59C34AE6"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41D515E" w14:textId="40D929D5"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Investments are responding to the COVID-19 context</w:t>
            </w:r>
          </w:p>
          <w:p w14:paraId="63C747A2"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6F13EC70" w14:textId="635E5E02"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Investments are likely to have economic and social benefits, including local employment and gender equality, disability and social inclusion (GEDSI) benefits</w:t>
            </w:r>
          </w:p>
          <w:p w14:paraId="6A6275AD"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5E496AC0" w14:textId="0EC9BEF3"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ED3D9A">
              <w:rPr>
                <w:rFonts w:cstheme="minorHAnsi"/>
                <w:szCs w:val="20"/>
              </w:rPr>
              <w:t>Investments have addressed or will adequately address climate resilience, environmental, and social safeguards</w:t>
            </w:r>
          </w:p>
        </w:tc>
        <w:tc>
          <w:tcPr>
            <w:tcW w:w="2835" w:type="dxa"/>
          </w:tcPr>
          <w:p w14:paraId="41914016"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Landscape analysis</w:t>
            </w:r>
          </w:p>
          <w:p w14:paraId="7C545AE3"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Benchmarking exercise</w:t>
            </w:r>
          </w:p>
          <w:p w14:paraId="4B2FC0EF"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DFAT and AIFFP documents, particularly on priority countries and infrastructure sectors; AIFFP policy documents on economic and social benefits + environmental and social safeguards; AIFFP investment documents on economic and social benefits + environment and social safeguards </w:t>
            </w:r>
          </w:p>
          <w:p w14:paraId="02095E1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3C6AE32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tc>
        <w:tc>
          <w:tcPr>
            <w:tcW w:w="2977" w:type="dxa"/>
          </w:tcPr>
          <w:p w14:paraId="6B9950B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Review of results from landscape analysis and benchmarking exercise</w:t>
            </w:r>
          </w:p>
          <w:p w14:paraId="73BA95DB"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Desk review of DFAT and AIFFP documents</w:t>
            </w:r>
          </w:p>
          <w:p w14:paraId="5813EBDE"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0F4C807D"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Analysis on the extent to which data supports that the factors for exploration are present</w:t>
            </w:r>
          </w:p>
          <w:p w14:paraId="04E9F0EA"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p>
        </w:tc>
      </w:tr>
      <w:tr w:rsidR="00877625" w:rsidRPr="00ED3D9A" w14:paraId="66690BBB"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32A8DF27" w14:textId="68AA0BB0" w:rsidR="00877625" w:rsidRPr="00ED3D9A" w:rsidRDefault="00877625" w:rsidP="007E4D3F">
            <w:pPr>
              <w:pStyle w:val="TableText"/>
              <w:rPr>
                <w:rFonts w:cstheme="minorHAnsi"/>
                <w:szCs w:val="20"/>
              </w:rPr>
            </w:pPr>
            <w:r w:rsidRPr="00ED3D9A">
              <w:rPr>
                <w:rFonts w:cstheme="minorHAnsi"/>
                <w:szCs w:val="20"/>
              </w:rPr>
              <w:t xml:space="preserve">c. How does </w:t>
            </w:r>
            <w:r w:rsidR="00E13FB4">
              <w:rPr>
                <w:rFonts w:cstheme="minorHAnsi"/>
                <w:szCs w:val="20"/>
              </w:rPr>
              <w:t xml:space="preserve">the </w:t>
            </w:r>
            <w:r w:rsidRPr="00022BE3">
              <w:rPr>
                <w:rFonts w:cstheme="minorHAnsi"/>
                <w:szCs w:val="20"/>
              </w:rPr>
              <w:t xml:space="preserve">AIFFP’s progress compare to </w:t>
            </w:r>
            <w:r w:rsidR="00E13FB4">
              <w:rPr>
                <w:rFonts w:cstheme="minorHAnsi"/>
                <w:szCs w:val="20"/>
              </w:rPr>
              <w:t xml:space="preserve">that of </w:t>
            </w:r>
            <w:r w:rsidRPr="00022BE3">
              <w:rPr>
                <w:rFonts w:cstheme="minorHAnsi"/>
                <w:szCs w:val="20"/>
              </w:rPr>
              <w:t>other infrastructure financiers in the region?</w:t>
            </w:r>
          </w:p>
        </w:tc>
        <w:tc>
          <w:tcPr>
            <w:tcW w:w="5245" w:type="dxa"/>
          </w:tcPr>
          <w:p w14:paraId="1385B38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Key indicators to be collected is outlined in the benchmarking template</w:t>
            </w:r>
          </w:p>
        </w:tc>
        <w:tc>
          <w:tcPr>
            <w:tcW w:w="2835" w:type="dxa"/>
          </w:tcPr>
          <w:p w14:paraId="0B4461F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Asian Development Bank - projects and tenders</w:t>
            </w:r>
          </w:p>
          <w:p w14:paraId="596FDFA1" w14:textId="38BF4328" w:rsidR="00877625" w:rsidRPr="00022BE3" w:rsidRDefault="00877625" w:rsidP="007E4D3F">
            <w:pPr>
              <w:cnfStyle w:val="000000000000" w:firstRow="0" w:lastRow="0" w:firstColumn="0" w:lastColumn="0" w:oddVBand="0" w:evenVBand="0" w:oddHBand="0" w:evenHBand="0" w:firstRowFirstColumn="0" w:firstRowLastColumn="0" w:lastRowFirstColumn="0" w:lastRowLastColumn="0"/>
              <w:rPr>
                <w:szCs w:val="20"/>
              </w:rPr>
            </w:pPr>
            <w:proofErr w:type="spellStart"/>
            <w:r w:rsidRPr="00ED3D9A">
              <w:rPr>
                <w:szCs w:val="20"/>
              </w:rPr>
              <w:t>AidData</w:t>
            </w:r>
            <w:proofErr w:type="spellEnd"/>
            <w:r w:rsidRPr="00ED3D9A">
              <w:rPr>
                <w:szCs w:val="20"/>
              </w:rPr>
              <w:t xml:space="preserve"> </w:t>
            </w:r>
            <w:r w:rsidR="00851C1D">
              <w:rPr>
                <w:szCs w:val="20"/>
              </w:rPr>
              <w:t>–</w:t>
            </w:r>
            <w:r w:rsidRPr="004C2382">
              <w:rPr>
                <w:szCs w:val="20"/>
              </w:rPr>
              <w:t xml:space="preserve"> C</w:t>
            </w:r>
            <w:r w:rsidRPr="001A20D8">
              <w:rPr>
                <w:szCs w:val="20"/>
              </w:rPr>
              <w:t>hinese lending</w:t>
            </w:r>
          </w:p>
          <w:p w14:paraId="33E31096"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AIFFP – Investments </w:t>
            </w:r>
          </w:p>
          <w:p w14:paraId="29000FF4" w14:textId="1C8038F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Asian Infrastructure Investment Bank </w:t>
            </w:r>
            <w:r w:rsidR="00851C1D">
              <w:rPr>
                <w:szCs w:val="20"/>
              </w:rPr>
              <w:t>–</w:t>
            </w:r>
            <w:r w:rsidRPr="004C2382">
              <w:rPr>
                <w:szCs w:val="20"/>
              </w:rPr>
              <w:t xml:space="preserve"> p</w:t>
            </w:r>
            <w:r w:rsidRPr="001A20D8">
              <w:rPr>
                <w:szCs w:val="20"/>
              </w:rPr>
              <w:t xml:space="preserve">roject list </w:t>
            </w:r>
          </w:p>
          <w:p w14:paraId="0270C5BB"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European Investment Bank – global investment map </w:t>
            </w:r>
          </w:p>
          <w:p w14:paraId="3B5E525A" w14:textId="7E1610A0"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International Bank for Reconstruction and Development / International Development Association </w:t>
            </w:r>
            <w:r w:rsidR="00851C1D">
              <w:rPr>
                <w:szCs w:val="20"/>
              </w:rPr>
              <w:t>–</w:t>
            </w:r>
            <w:r w:rsidRPr="004C2382">
              <w:rPr>
                <w:szCs w:val="20"/>
              </w:rPr>
              <w:t xml:space="preserve"> p</w:t>
            </w:r>
            <w:r w:rsidRPr="00ED3D9A">
              <w:rPr>
                <w:szCs w:val="20"/>
              </w:rPr>
              <w:t xml:space="preserve">rojects, net flows and commitments </w:t>
            </w:r>
          </w:p>
          <w:p w14:paraId="2C8A221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International Finance Corporation</w:t>
            </w:r>
          </w:p>
          <w:p w14:paraId="4A4B6DBA" w14:textId="2F88D378"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Japan International Cooperation Agency </w:t>
            </w:r>
            <w:r w:rsidR="00851C1D">
              <w:rPr>
                <w:szCs w:val="20"/>
              </w:rPr>
              <w:t>–</w:t>
            </w:r>
            <w:r w:rsidRPr="004C2382">
              <w:rPr>
                <w:szCs w:val="20"/>
              </w:rPr>
              <w:t xml:space="preserve"> O</w:t>
            </w:r>
            <w:r w:rsidRPr="001A20D8">
              <w:rPr>
                <w:szCs w:val="20"/>
              </w:rPr>
              <w:t>DA Loans</w:t>
            </w:r>
          </w:p>
          <w:p w14:paraId="4ABD6571" w14:textId="2F257A7C"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Lowy Institute </w:t>
            </w:r>
            <w:r w:rsidR="00851C1D">
              <w:rPr>
                <w:szCs w:val="20"/>
              </w:rPr>
              <w:t>–</w:t>
            </w:r>
            <w:r w:rsidRPr="004C2382">
              <w:rPr>
                <w:szCs w:val="20"/>
              </w:rPr>
              <w:t xml:space="preserve"> P</w:t>
            </w:r>
            <w:r w:rsidRPr="001A20D8">
              <w:rPr>
                <w:szCs w:val="20"/>
              </w:rPr>
              <w:t xml:space="preserve">acific Aid Map </w:t>
            </w:r>
          </w:p>
          <w:p w14:paraId="5EE976F7" w14:textId="4BD8C35C"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Northern Australia Infrastructure Facility </w:t>
            </w:r>
            <w:r w:rsidR="00851C1D">
              <w:rPr>
                <w:szCs w:val="20"/>
              </w:rPr>
              <w:t>–</w:t>
            </w:r>
            <w:r w:rsidRPr="004C2382">
              <w:rPr>
                <w:szCs w:val="20"/>
              </w:rPr>
              <w:t xml:space="preserve"> C</w:t>
            </w:r>
            <w:r w:rsidRPr="00ED3D9A">
              <w:rPr>
                <w:szCs w:val="20"/>
              </w:rPr>
              <w:t>ase Studies</w:t>
            </w:r>
          </w:p>
          <w:p w14:paraId="3D85D68B"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Other sources identified during the landscaping and benchmarking exercises</w:t>
            </w:r>
          </w:p>
        </w:tc>
        <w:tc>
          <w:tcPr>
            <w:tcW w:w="2977" w:type="dxa"/>
          </w:tcPr>
          <w:p w14:paraId="5284732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Review publicly available sources as outlined in the previous column</w:t>
            </w:r>
          </w:p>
          <w:p w14:paraId="3E42852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Complete benchmarking template</w:t>
            </w:r>
          </w:p>
          <w:p w14:paraId="18FABE7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Construct scales for each indicator and mark performance for the AIFFP and other financiers against each scale</w:t>
            </w:r>
          </w:p>
        </w:tc>
      </w:tr>
    </w:tbl>
    <w:p w14:paraId="415012E4" w14:textId="5C6C8C15" w:rsidR="003A1231" w:rsidRDefault="003A1231" w:rsidP="007215C2">
      <w:pPr>
        <w:spacing w:before="120"/>
      </w:pPr>
      <w:r w:rsidRPr="00ED3D9A">
        <w:rPr>
          <w:b/>
          <w:bCs/>
          <w:color w:val="auto"/>
          <w:szCs w:val="20"/>
        </w:rPr>
        <w:t xml:space="preserve">2. Is </w:t>
      </w:r>
      <w:r>
        <w:rPr>
          <w:b/>
          <w:bCs/>
          <w:color w:val="auto"/>
          <w:szCs w:val="20"/>
        </w:rPr>
        <w:t xml:space="preserve">the </w:t>
      </w:r>
      <w:r w:rsidRPr="00ED3D9A">
        <w:rPr>
          <w:b/>
          <w:bCs/>
          <w:color w:val="auto"/>
          <w:szCs w:val="20"/>
        </w:rPr>
        <w:t>AIFFP on track to deliver on long-term strategic program outcomes and objectives?</w:t>
      </w:r>
    </w:p>
    <w:tbl>
      <w:tblPr>
        <w:tblStyle w:val="DefaultTable"/>
        <w:tblW w:w="14029" w:type="dxa"/>
        <w:tblLook w:val="04A0" w:firstRow="1" w:lastRow="0" w:firstColumn="1" w:lastColumn="0" w:noHBand="0" w:noVBand="1"/>
      </w:tblPr>
      <w:tblGrid>
        <w:gridCol w:w="2972"/>
        <w:gridCol w:w="5245"/>
        <w:gridCol w:w="2835"/>
        <w:gridCol w:w="2977"/>
      </w:tblGrid>
      <w:tr w:rsidR="003A1231" w:rsidRPr="00ED3D9A" w14:paraId="6E3D2C34" w14:textId="77777777" w:rsidTr="003A1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103BFD24" w14:textId="77777777" w:rsidR="003A1231" w:rsidRPr="00ED3D9A" w:rsidRDefault="003A1231" w:rsidP="002B28F3">
            <w:pPr>
              <w:rPr>
                <w:b/>
                <w:bCs/>
                <w:color w:val="FFFFFF" w:themeColor="background1"/>
              </w:rPr>
            </w:pPr>
            <w:r w:rsidRPr="00ED3D9A">
              <w:rPr>
                <w:b/>
                <w:bCs/>
                <w:color w:val="FFFFFF" w:themeColor="background1"/>
              </w:rPr>
              <w:t xml:space="preserve">Key </w:t>
            </w:r>
            <w:r>
              <w:rPr>
                <w:b/>
                <w:bCs/>
                <w:color w:val="FFFFFF" w:themeColor="background1"/>
              </w:rPr>
              <w:t>E</w:t>
            </w:r>
            <w:r w:rsidRPr="00ED3D9A">
              <w:rPr>
                <w:b/>
                <w:bCs/>
                <w:color w:val="FFFFFF" w:themeColor="background1"/>
              </w:rPr>
              <w:t xml:space="preserve">valuation </w:t>
            </w:r>
            <w:r>
              <w:rPr>
                <w:b/>
                <w:bCs/>
                <w:color w:val="FFFFFF" w:themeColor="background1"/>
              </w:rPr>
              <w:t>Q</w:t>
            </w:r>
            <w:r w:rsidRPr="00ED3D9A">
              <w:rPr>
                <w:b/>
                <w:bCs/>
                <w:color w:val="FFFFFF" w:themeColor="background1"/>
              </w:rPr>
              <w:t>uestion</w:t>
            </w:r>
          </w:p>
        </w:tc>
        <w:tc>
          <w:tcPr>
            <w:tcW w:w="5245" w:type="dxa"/>
          </w:tcPr>
          <w:p w14:paraId="686AF8EF"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2835" w:type="dxa"/>
          </w:tcPr>
          <w:p w14:paraId="6ADCE521"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2977" w:type="dxa"/>
          </w:tcPr>
          <w:p w14:paraId="374F09F1"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tr w:rsidR="00877625" w:rsidRPr="00ED3D9A" w14:paraId="4048AE55"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63D5CAB3" w14:textId="3B5491F4" w:rsidR="00877625" w:rsidRPr="00ED3D9A" w:rsidRDefault="00877625" w:rsidP="007E4D3F">
            <w:pPr>
              <w:pStyle w:val="TableText"/>
              <w:rPr>
                <w:rFonts w:cstheme="minorHAnsi"/>
                <w:szCs w:val="20"/>
              </w:rPr>
            </w:pPr>
            <w:r w:rsidRPr="00ED3D9A">
              <w:rPr>
                <w:rFonts w:cstheme="minorHAnsi"/>
                <w:szCs w:val="20"/>
              </w:rPr>
              <w:t xml:space="preserve">a. To what extent will </w:t>
            </w:r>
            <w:r w:rsidR="00851C1D">
              <w:rPr>
                <w:rFonts w:cstheme="minorHAnsi"/>
                <w:szCs w:val="20"/>
              </w:rPr>
              <w:t xml:space="preserve">the </w:t>
            </w:r>
            <w:r w:rsidRPr="004C2382">
              <w:rPr>
                <w:rFonts w:cstheme="minorHAnsi"/>
                <w:szCs w:val="20"/>
              </w:rPr>
              <w:t xml:space="preserve">AIFFP investments support quality, resilient and inclusive </w:t>
            </w:r>
            <w:r w:rsidRPr="00ED3D9A">
              <w:rPr>
                <w:rFonts w:cstheme="minorHAnsi"/>
                <w:szCs w:val="20"/>
              </w:rPr>
              <w:t>infrastructure in the Pacific region?</w:t>
            </w:r>
          </w:p>
        </w:tc>
        <w:tc>
          <w:tcPr>
            <w:tcW w:w="5245" w:type="dxa"/>
          </w:tcPr>
          <w:p w14:paraId="1BCE1277" w14:textId="5528BAF0"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An appropriate pipeline of investments is in place, as addressed under </w:t>
            </w:r>
            <w:r w:rsidR="00851C1D">
              <w:rPr>
                <w:rFonts w:cstheme="minorHAnsi"/>
                <w:szCs w:val="20"/>
              </w:rPr>
              <w:t>Q</w:t>
            </w:r>
            <w:r w:rsidRPr="00ED3D9A">
              <w:rPr>
                <w:rFonts w:cstheme="minorHAnsi"/>
                <w:szCs w:val="20"/>
              </w:rPr>
              <w:t>1</w:t>
            </w:r>
            <w:r w:rsidR="00851C1D">
              <w:rPr>
                <w:rFonts w:cstheme="minorHAnsi"/>
                <w:szCs w:val="20"/>
              </w:rPr>
              <w:t>B</w:t>
            </w:r>
          </w:p>
          <w:p w14:paraId="4BA7261D"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666DF9EE" w14:textId="222D3B6C"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Strong relationships between </w:t>
            </w:r>
            <w:r w:rsidR="00851C1D">
              <w:rPr>
                <w:rFonts w:cstheme="minorHAnsi"/>
                <w:szCs w:val="20"/>
              </w:rPr>
              <w:t xml:space="preserve">the </w:t>
            </w:r>
            <w:r w:rsidRPr="004C2382">
              <w:rPr>
                <w:rFonts w:cstheme="minorHAnsi"/>
                <w:szCs w:val="20"/>
              </w:rPr>
              <w:t>AIFFP and Pacific partners</w:t>
            </w:r>
          </w:p>
          <w:p w14:paraId="2419FFAC"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7A1B4C09" w14:textId="45AB664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Pacific partners demonstrate a commitment to maintaining infrastructure in the long-term</w:t>
            </w:r>
          </w:p>
        </w:tc>
        <w:tc>
          <w:tcPr>
            <w:tcW w:w="2835" w:type="dxa"/>
          </w:tcPr>
          <w:p w14:paraId="0440E358" w14:textId="3AA111E2" w:rsidR="00877625" w:rsidRPr="004C2382"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Findings for </w:t>
            </w:r>
            <w:r w:rsidR="00851C1D">
              <w:rPr>
                <w:szCs w:val="20"/>
              </w:rPr>
              <w:t>Q</w:t>
            </w:r>
            <w:r w:rsidRPr="00ED3D9A">
              <w:rPr>
                <w:szCs w:val="20"/>
              </w:rPr>
              <w:t>1</w:t>
            </w:r>
            <w:r w:rsidR="00851C1D">
              <w:rPr>
                <w:szCs w:val="20"/>
              </w:rPr>
              <w:t>B</w:t>
            </w:r>
          </w:p>
          <w:p w14:paraId="485E540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65C9643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A1627C8" w14:textId="41CD2F71"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Review findings for </w:t>
            </w:r>
            <w:r w:rsidR="00851C1D">
              <w:rPr>
                <w:szCs w:val="20"/>
              </w:rPr>
              <w:t>Q</w:t>
            </w:r>
            <w:r w:rsidRPr="00ED3D9A">
              <w:rPr>
                <w:szCs w:val="20"/>
              </w:rPr>
              <w:t>1</w:t>
            </w:r>
            <w:r w:rsidR="00851C1D">
              <w:rPr>
                <w:szCs w:val="20"/>
              </w:rPr>
              <w:t>B</w:t>
            </w:r>
          </w:p>
          <w:p w14:paraId="3F011E64"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Interviews with DFAT staff and Pacific partners</w:t>
            </w:r>
          </w:p>
          <w:p w14:paraId="28F7AA3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on the extent to which data supports that the factors for exploration are present</w:t>
            </w:r>
          </w:p>
        </w:tc>
      </w:tr>
      <w:tr w:rsidR="00877625" w:rsidRPr="00ED3D9A" w14:paraId="647994BC"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54C3E0" w14:textId="36460184" w:rsidR="00877625" w:rsidRPr="00ED3D9A" w:rsidRDefault="00877625" w:rsidP="007E4D3F">
            <w:pPr>
              <w:pStyle w:val="TableText"/>
              <w:rPr>
                <w:rFonts w:cstheme="minorHAnsi"/>
                <w:szCs w:val="20"/>
              </w:rPr>
            </w:pPr>
            <w:r w:rsidRPr="00ED3D9A">
              <w:rPr>
                <w:rFonts w:cstheme="minorHAnsi"/>
                <w:szCs w:val="20"/>
              </w:rPr>
              <w:t xml:space="preserve">b. Is </w:t>
            </w:r>
            <w:r w:rsidR="00851C1D">
              <w:rPr>
                <w:rFonts w:cstheme="minorHAnsi"/>
                <w:szCs w:val="20"/>
              </w:rPr>
              <w:t xml:space="preserve">the </w:t>
            </w:r>
            <w:r w:rsidRPr="004C2382">
              <w:rPr>
                <w:rFonts w:cstheme="minorHAnsi"/>
                <w:szCs w:val="20"/>
              </w:rPr>
              <w:t>AIFFP positioning Australia as a partner of choice for financing infrastructure, including shaping of demand for quality infrastructure, in the Pacific region?</w:t>
            </w:r>
          </w:p>
        </w:tc>
        <w:tc>
          <w:tcPr>
            <w:tcW w:w="5245" w:type="dxa"/>
          </w:tcPr>
          <w:p w14:paraId="31EB4FC7" w14:textId="67233033"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Landscape analysis: AIFFP is investing in sectors and countries of high need / priority in the Pacific</w:t>
            </w:r>
          </w:p>
          <w:p w14:paraId="2B60523F"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29400345" w14:textId="5939E5AC"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Benchmarking: </w:t>
            </w:r>
            <w:r w:rsidR="00F72CEA">
              <w:rPr>
                <w:rFonts w:cstheme="minorHAnsi"/>
                <w:szCs w:val="20"/>
              </w:rPr>
              <w:t xml:space="preserve">the </w:t>
            </w:r>
            <w:r w:rsidRPr="00ED3D9A">
              <w:rPr>
                <w:rFonts w:cstheme="minorHAnsi"/>
                <w:szCs w:val="20"/>
              </w:rPr>
              <w:t>AIFFP</w:t>
            </w:r>
            <w:r w:rsidR="00F72CEA">
              <w:rPr>
                <w:rFonts w:cstheme="minorHAnsi"/>
                <w:szCs w:val="20"/>
              </w:rPr>
              <w:t>’s</w:t>
            </w:r>
            <w:r w:rsidRPr="00ED3D9A">
              <w:rPr>
                <w:rFonts w:cstheme="minorHAnsi"/>
                <w:szCs w:val="20"/>
              </w:rPr>
              <w:t xml:space="preserve"> market competitiveness measures and investment performance measures are comparable to or better than other financiers</w:t>
            </w:r>
          </w:p>
          <w:p w14:paraId="17CA3361"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4321C463" w14:textId="19AE1249" w:rsidR="00877625" w:rsidRPr="00022BE3"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An appropriate pipeline of investments is in place as addressed under</w:t>
            </w:r>
            <w:r w:rsidR="00E13FB4">
              <w:rPr>
                <w:rFonts w:cstheme="minorHAnsi"/>
                <w:szCs w:val="20"/>
              </w:rPr>
              <w:t xml:space="preserve"> Q</w:t>
            </w:r>
            <w:r w:rsidRPr="00ED3D9A">
              <w:rPr>
                <w:rFonts w:cstheme="minorHAnsi"/>
                <w:szCs w:val="20"/>
              </w:rPr>
              <w:t>1</w:t>
            </w:r>
            <w:r w:rsidR="00E13FB4">
              <w:rPr>
                <w:rFonts w:cstheme="minorHAnsi"/>
                <w:szCs w:val="20"/>
              </w:rPr>
              <w:t>B</w:t>
            </w:r>
          </w:p>
          <w:p w14:paraId="0177F3FE"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71D80B92" w14:textId="28E3E075"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Pacific partners prefer to work with </w:t>
            </w:r>
            <w:r w:rsidR="00E13FB4">
              <w:rPr>
                <w:rFonts w:cstheme="minorHAnsi"/>
                <w:szCs w:val="20"/>
              </w:rPr>
              <w:t xml:space="preserve">the </w:t>
            </w:r>
            <w:r w:rsidRPr="00022BE3">
              <w:rPr>
                <w:rFonts w:cstheme="minorHAnsi"/>
                <w:szCs w:val="20"/>
              </w:rPr>
              <w:t>AIFFP over other funders/financiers</w:t>
            </w:r>
          </w:p>
          <w:p w14:paraId="0840D801"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AAB5609" w14:textId="2F6F59C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Pacific partners express positive sentiment about AIFFP</w:t>
            </w:r>
          </w:p>
          <w:p w14:paraId="5A106F89"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4393B38F" w14:textId="49FBA954"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Pacific partners are aiming to incorporate AIFFP approaches in areas such as local employment, GEDSI, and social and environmental safeguards, into other projects</w:t>
            </w:r>
          </w:p>
        </w:tc>
        <w:tc>
          <w:tcPr>
            <w:tcW w:w="2835" w:type="dxa"/>
          </w:tcPr>
          <w:p w14:paraId="145C582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Landscape analysis</w:t>
            </w:r>
          </w:p>
          <w:p w14:paraId="35AEBCE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Benchmarking exercise</w:t>
            </w:r>
          </w:p>
          <w:p w14:paraId="0B913FD0"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5E49BEE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p w14:paraId="4E2D10BC"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AIFFP Communications and Public Diplomacy Pilot Project</w:t>
            </w:r>
          </w:p>
        </w:tc>
        <w:tc>
          <w:tcPr>
            <w:tcW w:w="2977" w:type="dxa"/>
          </w:tcPr>
          <w:p w14:paraId="31E7E952"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Review of results from landscape analysis and benchmarking exercise</w:t>
            </w:r>
          </w:p>
          <w:p w14:paraId="28EEAD4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Review of AIFFP social media study</w:t>
            </w:r>
          </w:p>
          <w:p w14:paraId="677A695D"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5E28F631"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Analysis on the extent to which data supports that the factors for exploration are present</w:t>
            </w:r>
          </w:p>
        </w:tc>
      </w:tr>
      <w:tr w:rsidR="00877625" w:rsidRPr="00ED3D9A" w14:paraId="7DB06AC5"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274BCF75" w14:textId="77777777" w:rsidR="00877625" w:rsidRPr="00ED3D9A" w:rsidRDefault="00877625" w:rsidP="007E4D3F">
            <w:pPr>
              <w:pStyle w:val="TableText"/>
              <w:rPr>
                <w:rFonts w:cstheme="minorHAnsi"/>
                <w:szCs w:val="20"/>
              </w:rPr>
            </w:pPr>
            <w:r w:rsidRPr="00ED3D9A">
              <w:rPr>
                <w:rFonts w:cstheme="minorHAnsi"/>
                <w:szCs w:val="20"/>
              </w:rPr>
              <w:t>c. To what extent are AIFFP investments responding to the infrastructure development needs of Pacific island countries?</w:t>
            </w:r>
          </w:p>
        </w:tc>
        <w:tc>
          <w:tcPr>
            <w:tcW w:w="5245" w:type="dxa"/>
          </w:tcPr>
          <w:p w14:paraId="22628935" w14:textId="0A848332"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Landscape analysis: </w:t>
            </w:r>
            <w:r w:rsidR="00851C1D">
              <w:rPr>
                <w:rFonts w:cstheme="minorHAnsi"/>
                <w:szCs w:val="20"/>
              </w:rPr>
              <w:t xml:space="preserve">The </w:t>
            </w:r>
            <w:r w:rsidRPr="004C2382">
              <w:rPr>
                <w:rFonts w:cstheme="minorHAnsi"/>
                <w:szCs w:val="20"/>
              </w:rPr>
              <w:t>AIFFP is investing in sectors and countries of high need / priority in the Pacific, and is disrupting previous trends in infrastructure f</w:t>
            </w:r>
            <w:r w:rsidRPr="00ED3D9A">
              <w:rPr>
                <w:rFonts w:cstheme="minorHAnsi"/>
                <w:szCs w:val="20"/>
              </w:rPr>
              <w:t>inancing flows to the Pacific</w:t>
            </w:r>
          </w:p>
          <w:p w14:paraId="39367798"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7996C4AD" w14:textId="59602738" w:rsidR="00877625" w:rsidRPr="00ED3D9A" w:rsidRDefault="00851C1D"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The </w:t>
            </w:r>
            <w:r w:rsidR="00877625" w:rsidRPr="004C2382">
              <w:rPr>
                <w:rFonts w:cstheme="minorHAnsi"/>
                <w:szCs w:val="20"/>
              </w:rPr>
              <w:t>AIFFP is responding to the needs of partner governments</w:t>
            </w:r>
          </w:p>
          <w:p w14:paraId="28042579"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421E59EA" w14:textId="7FEC48E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Pacific partners prefer to work with </w:t>
            </w:r>
            <w:r w:rsidR="00851C1D">
              <w:rPr>
                <w:rFonts w:cstheme="minorHAnsi"/>
                <w:szCs w:val="20"/>
              </w:rPr>
              <w:t xml:space="preserve">the </w:t>
            </w:r>
            <w:r w:rsidRPr="004C2382">
              <w:rPr>
                <w:rFonts w:cstheme="minorHAnsi"/>
                <w:szCs w:val="20"/>
              </w:rPr>
              <w:t>AIFFP over other funders</w:t>
            </w:r>
            <w:r w:rsidR="00F72CEA">
              <w:rPr>
                <w:rFonts w:cstheme="minorHAnsi"/>
                <w:szCs w:val="20"/>
              </w:rPr>
              <w:t xml:space="preserve"> </w:t>
            </w:r>
            <w:r w:rsidRPr="004C2382">
              <w:rPr>
                <w:rFonts w:cstheme="minorHAnsi"/>
                <w:szCs w:val="20"/>
              </w:rPr>
              <w:t>/</w:t>
            </w:r>
            <w:r w:rsidR="00F72CEA">
              <w:rPr>
                <w:rFonts w:cstheme="minorHAnsi"/>
                <w:szCs w:val="20"/>
              </w:rPr>
              <w:t xml:space="preserve"> </w:t>
            </w:r>
            <w:r w:rsidRPr="004C2382">
              <w:rPr>
                <w:rFonts w:cstheme="minorHAnsi"/>
                <w:szCs w:val="20"/>
              </w:rPr>
              <w:t>financiers</w:t>
            </w:r>
          </w:p>
          <w:p w14:paraId="216C4060"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50EE5899" w14:textId="77AC3E8B" w:rsidR="00877625" w:rsidRPr="001A20D8"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Pacific partners express positive sentiment about </w:t>
            </w:r>
            <w:r w:rsidR="00851C1D">
              <w:rPr>
                <w:rFonts w:cstheme="minorHAnsi"/>
                <w:szCs w:val="20"/>
              </w:rPr>
              <w:t xml:space="preserve">the </w:t>
            </w:r>
            <w:r w:rsidRPr="004C2382">
              <w:rPr>
                <w:rFonts w:cstheme="minorHAnsi"/>
                <w:szCs w:val="20"/>
              </w:rPr>
              <w:t>AIFFP</w:t>
            </w:r>
          </w:p>
        </w:tc>
        <w:tc>
          <w:tcPr>
            <w:tcW w:w="2835" w:type="dxa"/>
          </w:tcPr>
          <w:p w14:paraId="62C9C87C"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Landscape analysis</w:t>
            </w:r>
          </w:p>
          <w:p w14:paraId="721D344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Benchmarking exercise</w:t>
            </w:r>
          </w:p>
          <w:p w14:paraId="656AA17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46C0416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5899954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Review of results from landscape analysis </w:t>
            </w:r>
          </w:p>
          <w:p w14:paraId="16FFEF74"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Review of AIFFP social media study</w:t>
            </w:r>
          </w:p>
          <w:p w14:paraId="7391ECE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40399FB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on the extent to which data supports that the factors for exploration are present</w:t>
            </w:r>
          </w:p>
        </w:tc>
      </w:tr>
    </w:tbl>
    <w:p w14:paraId="014E3757" w14:textId="63F76A2B" w:rsidR="003A1231" w:rsidRDefault="003A1231" w:rsidP="007215C2">
      <w:pPr>
        <w:spacing w:before="120"/>
      </w:pPr>
      <w:r w:rsidRPr="00ED3D9A">
        <w:rPr>
          <w:rFonts w:ascii="Calibri" w:hAnsi="Calibri"/>
          <w:b/>
          <w:bCs/>
          <w:szCs w:val="20"/>
        </w:rPr>
        <w:t xml:space="preserve">3. </w:t>
      </w:r>
      <w:r w:rsidRPr="00C72668">
        <w:rPr>
          <w:rFonts w:cstheme="minorHAnsi"/>
          <w:b/>
          <w:bCs/>
          <w:szCs w:val="20"/>
        </w:rPr>
        <w:t>What challenges have been encountered and what lessons have been learned?</w:t>
      </w:r>
    </w:p>
    <w:tbl>
      <w:tblPr>
        <w:tblStyle w:val="DefaultTable"/>
        <w:tblW w:w="14029" w:type="dxa"/>
        <w:tblLook w:val="04A0" w:firstRow="1" w:lastRow="0" w:firstColumn="1" w:lastColumn="0" w:noHBand="0" w:noVBand="1"/>
      </w:tblPr>
      <w:tblGrid>
        <w:gridCol w:w="2972"/>
        <w:gridCol w:w="5245"/>
        <w:gridCol w:w="2835"/>
        <w:gridCol w:w="2977"/>
      </w:tblGrid>
      <w:tr w:rsidR="00EF031D" w:rsidRPr="00ED3D9A" w14:paraId="5A32BB63" w14:textId="77777777" w:rsidTr="00EF03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4FF68FDA" w14:textId="77777777" w:rsidR="00EF031D" w:rsidRPr="00ED3D9A" w:rsidRDefault="00EF031D" w:rsidP="002B28F3">
            <w:pPr>
              <w:rPr>
                <w:b/>
                <w:bCs/>
                <w:color w:val="FFFFFF" w:themeColor="background1"/>
              </w:rPr>
            </w:pPr>
            <w:r w:rsidRPr="00ED3D9A">
              <w:rPr>
                <w:b/>
                <w:bCs/>
                <w:color w:val="FFFFFF" w:themeColor="background1"/>
              </w:rPr>
              <w:t xml:space="preserve">Key </w:t>
            </w:r>
            <w:r>
              <w:rPr>
                <w:b/>
                <w:bCs/>
                <w:color w:val="FFFFFF" w:themeColor="background1"/>
              </w:rPr>
              <w:t>E</w:t>
            </w:r>
            <w:r w:rsidRPr="00ED3D9A">
              <w:rPr>
                <w:b/>
                <w:bCs/>
                <w:color w:val="FFFFFF" w:themeColor="background1"/>
              </w:rPr>
              <w:t xml:space="preserve">valuation </w:t>
            </w:r>
            <w:r>
              <w:rPr>
                <w:b/>
                <w:bCs/>
                <w:color w:val="FFFFFF" w:themeColor="background1"/>
              </w:rPr>
              <w:t>Q</w:t>
            </w:r>
            <w:r w:rsidRPr="00ED3D9A">
              <w:rPr>
                <w:b/>
                <w:bCs/>
                <w:color w:val="FFFFFF" w:themeColor="background1"/>
              </w:rPr>
              <w:t>uestion</w:t>
            </w:r>
          </w:p>
        </w:tc>
        <w:tc>
          <w:tcPr>
            <w:tcW w:w="5245" w:type="dxa"/>
          </w:tcPr>
          <w:p w14:paraId="40F97DCE"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2835" w:type="dxa"/>
          </w:tcPr>
          <w:p w14:paraId="3E5C18FC"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2977" w:type="dxa"/>
          </w:tcPr>
          <w:p w14:paraId="6E374A85"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tr w:rsidR="00877625" w:rsidRPr="00ED3D9A" w14:paraId="2CE07D9D"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5DBF4CF6" w14:textId="46002FA5" w:rsidR="00877625" w:rsidRPr="00ED3D9A" w:rsidRDefault="00877625" w:rsidP="007E4D3F">
            <w:pPr>
              <w:pStyle w:val="TableText"/>
              <w:rPr>
                <w:rFonts w:cstheme="minorHAnsi"/>
                <w:szCs w:val="20"/>
              </w:rPr>
            </w:pPr>
            <w:r w:rsidRPr="00ED3D9A">
              <w:rPr>
                <w:rFonts w:cstheme="minorHAnsi"/>
                <w:szCs w:val="20"/>
              </w:rPr>
              <w:t xml:space="preserve">a. How have significant environmental changes since the AIFFP </w:t>
            </w:r>
            <w:r w:rsidR="00EA0530">
              <w:rPr>
                <w:rFonts w:cstheme="minorHAnsi"/>
                <w:szCs w:val="20"/>
              </w:rPr>
              <w:t>d</w:t>
            </w:r>
            <w:r w:rsidRPr="00ED3D9A">
              <w:rPr>
                <w:rFonts w:cstheme="minorHAnsi"/>
                <w:szCs w:val="20"/>
              </w:rPr>
              <w:t>esign</w:t>
            </w:r>
            <w:r w:rsidRPr="00022BE3">
              <w:rPr>
                <w:rFonts w:cstheme="minorHAnsi"/>
                <w:szCs w:val="20"/>
              </w:rPr>
              <w:t xml:space="preserve"> </w:t>
            </w:r>
            <w:r w:rsidRPr="00ED3D9A">
              <w:rPr>
                <w:rFonts w:cstheme="minorHAnsi"/>
                <w:szCs w:val="20"/>
              </w:rPr>
              <w:t>in 2019 (specifically COVID-19) impacted on AIFFP delivery – or alternatively, provided opportunity for experimentation and innovation?</w:t>
            </w:r>
          </w:p>
        </w:tc>
        <w:tc>
          <w:tcPr>
            <w:tcW w:w="5245" w:type="dxa"/>
          </w:tcPr>
          <w:p w14:paraId="0EF8738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Impact of COVID-19 on AIFFP delivery</w:t>
            </w:r>
          </w:p>
          <w:p w14:paraId="6C73D22F"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Response by the AIFFP (facility overall and individual investments) to COVID-19</w:t>
            </w:r>
          </w:p>
          <w:p w14:paraId="3253495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Other contextual factors that may have affected the AIFFP, and the facility/investment responses </w:t>
            </w:r>
          </w:p>
        </w:tc>
        <w:tc>
          <w:tcPr>
            <w:tcW w:w="2835" w:type="dxa"/>
          </w:tcPr>
          <w:p w14:paraId="40324B0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6475280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D8C8DBE"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1426BAFF"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p>
        </w:tc>
      </w:tr>
      <w:tr w:rsidR="00877625" w:rsidRPr="00ED3D9A" w14:paraId="07330F5F"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3FB39F" w14:textId="77777777" w:rsidR="00877625" w:rsidRPr="00ED3D9A" w:rsidRDefault="00877625" w:rsidP="007E4D3F">
            <w:pPr>
              <w:pStyle w:val="TableText"/>
              <w:rPr>
                <w:rFonts w:cstheme="minorHAnsi"/>
                <w:szCs w:val="20"/>
              </w:rPr>
            </w:pPr>
            <w:r w:rsidRPr="00ED3D9A">
              <w:rPr>
                <w:rFonts w:cstheme="minorHAnsi"/>
                <w:szCs w:val="20"/>
              </w:rPr>
              <w:t>b. What are the priorities for change and strengthening based on lessons and experience to date?</w:t>
            </w:r>
          </w:p>
        </w:tc>
        <w:tc>
          <w:tcPr>
            <w:tcW w:w="5245" w:type="dxa"/>
          </w:tcPr>
          <w:p w14:paraId="15DAAE76"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Open-ended exploration of this question</w:t>
            </w:r>
          </w:p>
        </w:tc>
        <w:tc>
          <w:tcPr>
            <w:tcW w:w="2835" w:type="dxa"/>
          </w:tcPr>
          <w:p w14:paraId="0163943A"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643A20C0"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p w14:paraId="250761FC"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p>
        </w:tc>
        <w:tc>
          <w:tcPr>
            <w:tcW w:w="2977" w:type="dxa"/>
          </w:tcPr>
          <w:p w14:paraId="2746C5A2" w14:textId="10309E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Desk review of AIFFP documents, particularly record of performance discussions, reflection workshops and brown</w:t>
            </w:r>
            <w:r w:rsidR="004378E8">
              <w:rPr>
                <w:szCs w:val="20"/>
              </w:rPr>
              <w:t>-</w:t>
            </w:r>
            <w:r w:rsidRPr="00ED3D9A">
              <w:rPr>
                <w:szCs w:val="20"/>
              </w:rPr>
              <w:t>bag sessions</w:t>
            </w:r>
          </w:p>
          <w:p w14:paraId="61189D75"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085D87E5"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Summary of findings from other evaluation questions</w:t>
            </w:r>
          </w:p>
        </w:tc>
      </w:tr>
    </w:tbl>
    <w:p w14:paraId="0F745D16" w14:textId="77777777" w:rsidR="002A3316" w:rsidRPr="00ED3D9A" w:rsidRDefault="002A3316" w:rsidP="00877625">
      <w:pPr>
        <w:rPr>
          <w:szCs w:val="20"/>
        </w:rPr>
        <w:sectPr w:rsidR="002A3316" w:rsidRPr="00ED3D9A" w:rsidSect="003A1231">
          <w:pgSz w:w="16838" w:h="11906" w:orient="landscape" w:code="9"/>
          <w:pgMar w:top="1134" w:right="181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2F62F8AD" w14:textId="77777777" w:rsidR="00C36EA1" w:rsidRPr="002A4E2F" w:rsidRDefault="00C36EA1" w:rsidP="00C36EA1">
      <w:pPr>
        <w:pStyle w:val="Heading1"/>
      </w:pPr>
      <w:bookmarkStart w:id="39" w:name="_Toc94357107"/>
      <w:bookmarkStart w:id="40" w:name="_Toc113266957"/>
      <w:r w:rsidRPr="00ED3D9A">
        <w:t>Annex 2: AIFFP Operating Models</w:t>
      </w:r>
      <w:bookmarkEnd w:id="39"/>
      <w:bookmarkEnd w:id="40"/>
      <w:r w:rsidRPr="00ED3D9A">
        <w:tab/>
      </w:r>
    </w:p>
    <w:p w14:paraId="02EAD4F3" w14:textId="533D9C04" w:rsidR="00C36EA1" w:rsidRPr="00855C77" w:rsidRDefault="00C36EA1" w:rsidP="00C36EA1">
      <w:r w:rsidRPr="002163C0">
        <w:t>This Review has not been tasked with developing or recommending alternative operating models for the AIFFP. However, in the course of interviews</w:t>
      </w:r>
      <w:r w:rsidR="00855C77">
        <w:t>,</w:t>
      </w:r>
      <w:r w:rsidRPr="00855C77">
        <w:t xml:space="preserve"> the Review </w:t>
      </w:r>
      <w:r w:rsidR="008C299B">
        <w:t>t</w:t>
      </w:r>
      <w:r w:rsidRPr="00855C77">
        <w:t xml:space="preserve">eam heard ideas for alternative operating models. </w:t>
      </w:r>
      <w:r w:rsidR="0020357F">
        <w:t>These appear</w:t>
      </w:r>
      <w:r w:rsidRPr="00855C77">
        <w:t xml:space="preserve"> below for </w:t>
      </w:r>
      <w:r w:rsidRPr="00ED3D9A">
        <w:t>further consideration</w:t>
      </w:r>
      <w:r w:rsidR="00855C77" w:rsidRPr="00855C77">
        <w:t xml:space="preserve"> </w:t>
      </w:r>
      <w:r w:rsidR="00855C77">
        <w:t xml:space="preserve">by </w:t>
      </w:r>
      <w:r w:rsidR="0020357F">
        <w:t xml:space="preserve">the </w:t>
      </w:r>
      <w:r w:rsidR="00855C77" w:rsidRPr="00656144">
        <w:t>AIFFP</w:t>
      </w:r>
      <w:r w:rsidR="0020357F">
        <w:t xml:space="preserve">; however, the Review </w:t>
      </w:r>
      <w:r w:rsidR="008C299B">
        <w:t>t</w:t>
      </w:r>
      <w:r w:rsidR="0020357F">
        <w:t>eam</w:t>
      </w:r>
      <w:r w:rsidRPr="00855C77">
        <w:t xml:space="preserve"> ha</w:t>
      </w:r>
      <w:r w:rsidR="0020357F">
        <w:t>s</w:t>
      </w:r>
      <w:r w:rsidRPr="00855C77">
        <w:t xml:space="preserve"> not </w:t>
      </w:r>
      <w:r w:rsidRPr="00ED3D9A">
        <w:t xml:space="preserve">investigated </w:t>
      </w:r>
      <w:r w:rsidRPr="00855C77">
        <w:t xml:space="preserve">the advantages and disadvantages of </w:t>
      </w:r>
      <w:r w:rsidR="00855C77">
        <w:t>any</w:t>
      </w:r>
      <w:r w:rsidR="00855C77" w:rsidRPr="00855C77">
        <w:t xml:space="preserve"> </w:t>
      </w:r>
      <w:r w:rsidRPr="00855C77">
        <w:t>of these approaches</w:t>
      </w:r>
      <w:r w:rsidR="0020357F">
        <w:t xml:space="preserve"> in depth</w:t>
      </w:r>
      <w:r w:rsidRPr="00855C77">
        <w:t>.</w:t>
      </w:r>
    </w:p>
    <w:p w14:paraId="05F8286D" w14:textId="445E8743" w:rsidR="00C36EA1" w:rsidRPr="002163C0" w:rsidRDefault="00C36EA1" w:rsidP="002E101B">
      <w:pPr>
        <w:pStyle w:val="Heading3NOTOC"/>
        <w:spacing w:after="0"/>
      </w:pPr>
      <w:r w:rsidRPr="002A4E2F">
        <w:t xml:space="preserve">Idea 1: </w:t>
      </w:r>
      <w:r w:rsidR="008C299B">
        <w:t xml:space="preserve">The </w:t>
      </w:r>
      <w:r w:rsidRPr="002A4E2F">
        <w:t xml:space="preserve">AIFFP remains within DFAT </w:t>
      </w:r>
    </w:p>
    <w:p w14:paraId="5EC95EC2" w14:textId="2978B358" w:rsidR="00BD7E70" w:rsidRPr="00ED3D9A" w:rsidRDefault="00C36EA1" w:rsidP="00B86A1F">
      <w:r w:rsidRPr="00022BE3">
        <w:t xml:space="preserve">One idea </w:t>
      </w:r>
      <w:r w:rsidR="008C299B">
        <w:t xml:space="preserve">presented </w:t>
      </w:r>
      <w:r w:rsidRPr="00022BE3">
        <w:t>was that AIFFP could remain within DFAT with small adjustments to the existing model</w:t>
      </w:r>
      <w:r w:rsidR="00B86A1F" w:rsidRPr="00ED3D9A">
        <w:t xml:space="preserve">, such as developing a </w:t>
      </w:r>
      <w:r w:rsidR="00C643D9" w:rsidRPr="00ED3D9A">
        <w:t xml:space="preserve">highly </w:t>
      </w:r>
      <w:r w:rsidR="00D24A46" w:rsidRPr="00ED3D9A">
        <w:t>concessional loan</w:t>
      </w:r>
      <w:r w:rsidR="00B86A1F" w:rsidRPr="00ED3D9A">
        <w:t xml:space="preserve"> product</w:t>
      </w:r>
      <w:r w:rsidR="00C643D9" w:rsidRPr="00ED3D9A">
        <w:t xml:space="preserve"> priced below the cost of funds</w:t>
      </w:r>
      <w:r w:rsidR="00B86A1F" w:rsidRPr="00ED3D9A">
        <w:t xml:space="preserve"> (as discussed in the body of the report)</w:t>
      </w:r>
      <w:r w:rsidR="00C643D9" w:rsidRPr="00ED3D9A">
        <w:t xml:space="preserve"> and allowing</w:t>
      </w:r>
      <w:r w:rsidR="00EB5E98" w:rsidRPr="00ED3D9A">
        <w:t xml:space="preserve"> AIFFP’s overseas development assistance to be provided directly to EFA so it can provide a single flow of funds to sovereign partners. This, along </w:t>
      </w:r>
      <w:r w:rsidR="00BD7E70" w:rsidRPr="00ED3D9A">
        <w:t xml:space="preserve">with additional grant funding, would help address </w:t>
      </w:r>
      <w:r w:rsidR="008C299B">
        <w:t xml:space="preserve">the </w:t>
      </w:r>
      <w:r w:rsidR="00BD7E70" w:rsidRPr="00ED3D9A">
        <w:t>AIFFP’s competitiveness relative to other highly concessional lenders.</w:t>
      </w:r>
    </w:p>
    <w:p w14:paraId="5571AABD" w14:textId="7BB59C3D" w:rsidR="00C36EA1" w:rsidRPr="00ED3D9A" w:rsidRDefault="00BD7E70" w:rsidP="00B86A1F">
      <w:r w:rsidRPr="00ED3D9A">
        <w:t xml:space="preserve">An alternative approach would be </w:t>
      </w:r>
      <w:r w:rsidR="00855C77">
        <w:t xml:space="preserve">to </w:t>
      </w:r>
      <w:r w:rsidRPr="00855C77">
        <w:t>keep</w:t>
      </w:r>
      <w:r w:rsidRPr="00ED3D9A">
        <w:t xml:space="preserve"> the AIFFP with</w:t>
      </w:r>
      <w:r w:rsidR="00855C77">
        <w:t>in</w:t>
      </w:r>
      <w:r w:rsidRPr="00855C77">
        <w:t xml:space="preserve"> DFAT but</w:t>
      </w:r>
      <w:r w:rsidR="00855C77">
        <w:t>,</w:t>
      </w:r>
      <w:r w:rsidRPr="00855C77">
        <w:t xml:space="preserve"> over time</w:t>
      </w:r>
      <w:r w:rsidR="00855C77">
        <w:t>,</w:t>
      </w:r>
      <w:r w:rsidRPr="00855C77">
        <w:t xml:space="preserve"> replac</w:t>
      </w:r>
      <w:r w:rsidR="00855C77">
        <w:t>e</w:t>
      </w:r>
      <w:r w:rsidRPr="00ED3D9A">
        <w:t xml:space="preserve"> EFA’s back</w:t>
      </w:r>
      <w:r w:rsidR="00855C77">
        <w:t>-</w:t>
      </w:r>
      <w:r w:rsidRPr="00ED3D9A">
        <w:t xml:space="preserve">office role with </w:t>
      </w:r>
      <w:r w:rsidR="008C299B">
        <w:t xml:space="preserve">the </w:t>
      </w:r>
      <w:r w:rsidRPr="00022BE3">
        <w:t xml:space="preserve">AIFFP/DFAT taking on this function. A key issue with this approach is resolving how </w:t>
      </w:r>
      <w:r w:rsidR="008C299B">
        <w:t xml:space="preserve">the </w:t>
      </w:r>
      <w:r w:rsidRPr="00ED3D9A">
        <w:t xml:space="preserve">AIFFP would source its funds (if not raised by EFA through the market) – it would likely require an appropriation </w:t>
      </w:r>
      <w:r w:rsidR="00A27ABA" w:rsidRPr="00ED3D9A">
        <w:t>from Government. If loans are not issued by EFA under the EFIC Act</w:t>
      </w:r>
      <w:r w:rsidR="0098740B">
        <w:t>,</w:t>
      </w:r>
      <w:r w:rsidR="00A27ABA" w:rsidRPr="002A4E2F">
        <w:t xml:space="preserve"> then </w:t>
      </w:r>
      <w:r w:rsidR="008C299B">
        <w:t xml:space="preserve">the </w:t>
      </w:r>
      <w:r w:rsidR="00A27ABA" w:rsidRPr="00ED3D9A">
        <w:t>AIFFP would require its own enabling legislation, even if it were not to become a separate entity from DFAT.</w:t>
      </w:r>
      <w:r w:rsidRPr="00ED3D9A">
        <w:t xml:space="preserve"> </w:t>
      </w:r>
      <w:r w:rsidR="00B86A1F" w:rsidRPr="00ED3D9A">
        <w:t xml:space="preserve"> </w:t>
      </w:r>
    </w:p>
    <w:p w14:paraId="04AFEF4B" w14:textId="0E71BBF9" w:rsidR="00C36EA1" w:rsidRPr="00ED3D9A" w:rsidRDefault="00C36EA1" w:rsidP="002E101B">
      <w:pPr>
        <w:pStyle w:val="Heading3"/>
        <w:spacing w:after="0"/>
      </w:pPr>
      <w:r w:rsidRPr="00ED3D9A">
        <w:t xml:space="preserve">Idea 2: </w:t>
      </w:r>
      <w:r w:rsidR="008C299B">
        <w:t xml:space="preserve">The </w:t>
      </w:r>
      <w:r w:rsidRPr="00022BE3">
        <w:t>AIFFP becomes an independent entity</w:t>
      </w:r>
    </w:p>
    <w:p w14:paraId="6C7BB050" w14:textId="49904393" w:rsidR="00C36EA1" w:rsidRPr="00ED3D9A" w:rsidRDefault="00C36EA1" w:rsidP="00C36EA1">
      <w:r w:rsidRPr="00ED3D9A">
        <w:t xml:space="preserve">A number of interviewees suggested that </w:t>
      </w:r>
      <w:r w:rsidR="00F72CEA">
        <w:t xml:space="preserve">the </w:t>
      </w:r>
      <w:r w:rsidRPr="00ED3D9A">
        <w:t xml:space="preserve">AIFFP could become an independent entity. Some interviewees suggested evolving </w:t>
      </w:r>
      <w:r w:rsidR="008C299B">
        <w:t xml:space="preserve">the </w:t>
      </w:r>
      <w:r w:rsidRPr="00022BE3">
        <w:t>AIFFP to a profit-making development finance institute (DFI) with a focus on the privat</w:t>
      </w:r>
      <w:r w:rsidRPr="00ED3D9A">
        <w:t xml:space="preserve">e sector. Others felt </w:t>
      </w:r>
      <w:r w:rsidR="00FC690D">
        <w:t xml:space="preserve">that </w:t>
      </w:r>
      <w:r w:rsidR="00F72CEA">
        <w:t xml:space="preserve">the </w:t>
      </w:r>
      <w:r w:rsidRPr="00ED3D9A">
        <w:t>AIFFP should continue to work with both sovereign and private-sector partners.</w:t>
      </w:r>
      <w:r w:rsidR="00CE4076" w:rsidRPr="00ED3D9A">
        <w:t xml:space="preserve"> A further suggestion was that </w:t>
      </w:r>
      <w:r w:rsidR="00F72CEA">
        <w:t xml:space="preserve">the </w:t>
      </w:r>
      <w:r w:rsidR="00CE4076" w:rsidRPr="00ED3D9A">
        <w:t>AIFFP could become a Corporate Commonwealth Entity</w:t>
      </w:r>
      <w:r w:rsidR="00A27ABA" w:rsidRPr="00ED3D9A">
        <w:t xml:space="preserve"> (CCE), with separate governing legislation </w:t>
      </w:r>
      <w:r w:rsidR="00567576" w:rsidRPr="00ED3D9A">
        <w:t>and the financial resources (</w:t>
      </w:r>
      <w:r w:rsidR="00FC690D">
        <w:t>such as</w:t>
      </w:r>
      <w:r w:rsidR="00567576" w:rsidRPr="00ED3D9A">
        <w:t xml:space="preserve"> an appropriation) to apply its tolls flexibly with greater responsiveness.</w:t>
      </w:r>
    </w:p>
    <w:p w14:paraId="6027E35F" w14:textId="545EE9FF" w:rsidR="00C36EA1" w:rsidRPr="00ED3D9A" w:rsidRDefault="00C36EA1" w:rsidP="00C36EA1">
      <w:r w:rsidRPr="00ED3D9A">
        <w:t>Regardless of the exact form of independence, interview</w:t>
      </w:r>
      <w:r w:rsidR="00FC690D">
        <w:t>ee</w:t>
      </w:r>
      <w:r w:rsidRPr="002A4E2F">
        <w:t xml:space="preserve">s </w:t>
      </w:r>
      <w:r w:rsidR="00FC690D">
        <w:t>mus</w:t>
      </w:r>
      <w:r w:rsidRPr="002A4E2F">
        <w:t>ed that an independent entity could have its mandate enshrined in enabling legislation</w:t>
      </w:r>
      <w:r w:rsidRPr="00ED3D9A">
        <w:t xml:space="preserve"> </w:t>
      </w:r>
      <w:r w:rsidR="00FC690D">
        <w:t xml:space="preserve">and enjoy </w:t>
      </w:r>
      <w:r w:rsidRPr="002A4E2F">
        <w:t>its own lending authority</w:t>
      </w:r>
      <w:r w:rsidRPr="00ED3D9A">
        <w:t xml:space="preserve"> and an independent Board tak</w:t>
      </w:r>
      <w:r w:rsidR="00D96846">
        <w:t>ing</w:t>
      </w:r>
      <w:r w:rsidRPr="002A4E2F">
        <w:t xml:space="preserve"> decisions on which projects to support. </w:t>
      </w:r>
      <w:r w:rsidR="00D96846">
        <w:t>Such an</w:t>
      </w:r>
      <w:r w:rsidR="00567576" w:rsidRPr="002A4E2F">
        <w:t xml:space="preserve"> entity</w:t>
      </w:r>
      <w:r w:rsidRPr="002A4E2F">
        <w:t xml:space="preserve"> </w:t>
      </w:r>
      <w:r w:rsidR="00D96846">
        <w:t>could exist separate to</w:t>
      </w:r>
      <w:r w:rsidRPr="00ED3D9A">
        <w:t xml:space="preserve"> the government’s balance sheet</w:t>
      </w:r>
      <w:r w:rsidR="00C1310D" w:rsidRPr="00ED3D9A">
        <w:t xml:space="preserve"> but would require initial and periodic appropriations to fund strategic investments that </w:t>
      </w:r>
      <w:r w:rsidR="00D96846">
        <w:t>would</w:t>
      </w:r>
      <w:r w:rsidR="00C1310D" w:rsidRPr="00ED3D9A">
        <w:t xml:space="preserve"> not always be profitable</w:t>
      </w:r>
      <w:r w:rsidRPr="00ED3D9A">
        <w:t xml:space="preserve">. </w:t>
      </w:r>
    </w:p>
    <w:p w14:paraId="754AAC85" w14:textId="5843B45A" w:rsidR="00C36EA1" w:rsidRPr="00ED3D9A" w:rsidRDefault="00C36EA1" w:rsidP="00C36EA1">
      <w:r w:rsidRPr="00ED3D9A">
        <w:t>Other interviewees highlighted some disadvantages of this approach:</w:t>
      </w:r>
    </w:p>
    <w:p w14:paraId="4CC95191" w14:textId="0F5C63F2" w:rsidR="00C36EA1" w:rsidRPr="002E101B" w:rsidRDefault="00F72CEA" w:rsidP="00CE4076">
      <w:pPr>
        <w:pStyle w:val="Bullet2"/>
        <w:rPr>
          <w:lang w:val="en-AU"/>
        </w:rPr>
      </w:pPr>
      <w:r>
        <w:rPr>
          <w:lang w:val="en-AU"/>
        </w:rPr>
        <w:t>This entity</w:t>
      </w:r>
      <w:r w:rsidRPr="002E101B">
        <w:rPr>
          <w:lang w:val="en-AU"/>
        </w:rPr>
        <w:t xml:space="preserve"> </w:t>
      </w:r>
      <w:r w:rsidR="00C36EA1" w:rsidRPr="002E101B">
        <w:rPr>
          <w:lang w:val="en-AU"/>
        </w:rPr>
        <w:t xml:space="preserve">would take significant financial and staff resources to establish and operate. Some interviewees questioned whether </w:t>
      </w:r>
      <w:r>
        <w:rPr>
          <w:lang w:val="en-AU"/>
        </w:rPr>
        <w:t xml:space="preserve">the </w:t>
      </w:r>
      <w:r w:rsidR="00C36EA1" w:rsidRPr="002E101B">
        <w:rPr>
          <w:lang w:val="en-AU"/>
        </w:rPr>
        <w:t>AIFFP’s funding envelope and the size of the market AIFFP caters to are large enough to justify a stand-alone organisation</w:t>
      </w:r>
      <w:r w:rsidR="00D96846">
        <w:rPr>
          <w:lang w:val="en-AU"/>
        </w:rPr>
        <w:t>.</w:t>
      </w:r>
    </w:p>
    <w:p w14:paraId="624B0D34" w14:textId="62418339" w:rsidR="00C36EA1" w:rsidRPr="002E101B" w:rsidRDefault="00F72CEA" w:rsidP="00CE4076">
      <w:pPr>
        <w:pStyle w:val="Bullet2"/>
        <w:rPr>
          <w:lang w:val="en-AU"/>
        </w:rPr>
      </w:pPr>
      <w:r>
        <w:rPr>
          <w:lang w:val="en-AU"/>
        </w:rPr>
        <w:t>This entity</w:t>
      </w:r>
      <w:r w:rsidR="00C36EA1" w:rsidRPr="002E101B">
        <w:rPr>
          <w:lang w:val="en-AU"/>
        </w:rPr>
        <w:t xml:space="preserve"> would still need to be integrated into the foreign policy process/decision-making to ensure </w:t>
      </w:r>
      <w:r>
        <w:rPr>
          <w:lang w:val="en-AU"/>
        </w:rPr>
        <w:t xml:space="preserve">that the </w:t>
      </w:r>
      <w:r w:rsidR="00C36EA1" w:rsidRPr="002E101B">
        <w:rPr>
          <w:lang w:val="en-AU"/>
        </w:rPr>
        <w:t xml:space="preserve">AIFFP’s strategic goals were achieved; this might be more difficult to achieve through an independent entity and Board.  </w:t>
      </w:r>
    </w:p>
    <w:p w14:paraId="74466272" w14:textId="74ACF7C0" w:rsidR="00C36EA1" w:rsidRPr="00855C77" w:rsidRDefault="00C36EA1" w:rsidP="002E101B">
      <w:pPr>
        <w:pStyle w:val="Heading3NOTOC"/>
        <w:spacing w:after="0"/>
      </w:pPr>
      <w:r w:rsidRPr="00ED3D9A">
        <w:t xml:space="preserve">Idea 3: </w:t>
      </w:r>
      <w:r w:rsidR="008C299B">
        <w:t xml:space="preserve">The </w:t>
      </w:r>
      <w:r w:rsidRPr="00ED3D9A">
        <w:t>AIFFP becomes part of EFA</w:t>
      </w:r>
    </w:p>
    <w:p w14:paraId="4B3BB875" w14:textId="6CB87E38" w:rsidR="00C36EA1" w:rsidRPr="001A20D8" w:rsidRDefault="00C36EA1" w:rsidP="00C36EA1">
      <w:r w:rsidRPr="002A4E2F">
        <w:t xml:space="preserve">A small number of interviewees suggested that </w:t>
      </w:r>
      <w:r w:rsidR="008C299B">
        <w:t xml:space="preserve">the </w:t>
      </w:r>
      <w:r w:rsidRPr="002A4E2F">
        <w:t>AIFFP could become the ‘Pacific branch’ of EFA. The main advantage of this was that EFA has signifi</w:t>
      </w:r>
      <w:r w:rsidRPr="002163C0">
        <w:t>cant experience setting up loans, and that this could also streamline decision</w:t>
      </w:r>
      <w:r w:rsidR="008C299B">
        <w:t>-</w:t>
      </w:r>
      <w:r w:rsidRPr="002163C0">
        <w:t>making. The key disadvantages include th</w:t>
      </w:r>
      <w:r w:rsidR="0020357F">
        <w:t>e issues that</w:t>
      </w:r>
      <w:r w:rsidRPr="002163C0">
        <w:t xml:space="preserve"> EFA does not have experience overseeing implementation</w:t>
      </w:r>
      <w:r w:rsidR="00B60598">
        <w:t xml:space="preserve"> and does not have staff based at Australia’s overseas posts.  </w:t>
      </w:r>
      <w:r w:rsidR="0020357F">
        <w:t xml:space="preserve"> </w:t>
      </w:r>
    </w:p>
    <w:p w14:paraId="4D2042E2" w14:textId="77777777" w:rsidR="00C36EA1" w:rsidRPr="00ED3D9A" w:rsidRDefault="00C36EA1" w:rsidP="00C36EA1">
      <w:pPr>
        <w:pStyle w:val="ListBullet"/>
        <w:tabs>
          <w:tab w:val="clear" w:pos="284"/>
        </w:tabs>
        <w:ind w:left="0" w:firstLine="0"/>
      </w:pPr>
    </w:p>
    <w:p w14:paraId="56E22E20" w14:textId="1CEE5455" w:rsidR="00C36EA1" w:rsidRPr="00ED3D9A" w:rsidRDefault="00F93B5E" w:rsidP="00F93B5E">
      <w:pPr>
        <w:pStyle w:val="Heading1"/>
      </w:pPr>
      <w:bookmarkStart w:id="41" w:name="_Toc113266958"/>
      <w:r w:rsidRPr="00ED3D9A">
        <w:t>Annex 3: Documents Reviewed</w:t>
      </w:r>
      <w:bookmarkEnd w:id="41"/>
      <w:r w:rsidRPr="00ED3D9A">
        <w:tab/>
      </w:r>
    </w:p>
    <w:p w14:paraId="292BF5C3" w14:textId="77777777" w:rsidR="00890EEF" w:rsidRDefault="00890EEF" w:rsidP="00890EEF">
      <w:pPr>
        <w:pStyle w:val="Bullet1"/>
      </w:pPr>
      <w:proofErr w:type="spellStart"/>
      <w:r>
        <w:t>AidData</w:t>
      </w:r>
      <w:proofErr w:type="spellEnd"/>
      <w:r>
        <w:t xml:space="preserve"> Policy Report – How China Lends </w:t>
      </w:r>
    </w:p>
    <w:p w14:paraId="167FF483" w14:textId="77777777" w:rsidR="00890EEF" w:rsidRDefault="00890EEF" w:rsidP="00890EEF">
      <w:pPr>
        <w:pStyle w:val="Bullet1"/>
      </w:pPr>
      <w:r>
        <w:t xml:space="preserve">AIFFP Board Portfolio Dashboard (dated September 2021) </w:t>
      </w:r>
    </w:p>
    <w:p w14:paraId="45D401AF" w14:textId="77777777" w:rsidR="00890EEF" w:rsidRDefault="00890EEF" w:rsidP="00890EEF">
      <w:pPr>
        <w:pStyle w:val="Bullet1"/>
      </w:pPr>
      <w:r>
        <w:t>AIFFP Compliance and Implementation Calendar</w:t>
      </w:r>
    </w:p>
    <w:p w14:paraId="715163F9" w14:textId="77777777" w:rsidR="00890EEF" w:rsidRDefault="00890EEF" w:rsidP="00890EEF">
      <w:pPr>
        <w:pStyle w:val="Bullet1"/>
      </w:pPr>
      <w:r>
        <w:t xml:space="preserve">AIFFP Due Diligence Approach (dated October 2021) </w:t>
      </w:r>
    </w:p>
    <w:p w14:paraId="5A7539A5" w14:textId="77777777" w:rsidR="00890EEF" w:rsidRDefault="00890EEF" w:rsidP="00890EEF">
      <w:pPr>
        <w:pStyle w:val="Bullet1"/>
      </w:pPr>
      <w:r>
        <w:t>AIFFP Fiji Airports – Board Paper</w:t>
      </w:r>
    </w:p>
    <w:p w14:paraId="5E316840" w14:textId="77777777" w:rsidR="00890EEF" w:rsidRDefault="00890EEF" w:rsidP="00890EEF">
      <w:pPr>
        <w:pStyle w:val="Bullet1"/>
      </w:pPr>
      <w:r>
        <w:t>AIFFP Fiji Airports – M&amp;E Plan</w:t>
      </w:r>
    </w:p>
    <w:p w14:paraId="28793C03" w14:textId="77777777" w:rsidR="00890EEF" w:rsidRDefault="00890EEF" w:rsidP="00890EEF">
      <w:pPr>
        <w:pStyle w:val="Bullet1"/>
      </w:pPr>
      <w:r>
        <w:t>AIFFP MEL Plan</w:t>
      </w:r>
    </w:p>
    <w:p w14:paraId="4E0013FC" w14:textId="77777777" w:rsidR="00890EEF" w:rsidRDefault="00890EEF" w:rsidP="00890EEF">
      <w:pPr>
        <w:pStyle w:val="Bullet1"/>
      </w:pPr>
      <w:r>
        <w:t>AIFFP Palau ICT Cable – Board Paper</w:t>
      </w:r>
    </w:p>
    <w:p w14:paraId="740B7CAA" w14:textId="77777777" w:rsidR="00890EEF" w:rsidRDefault="00890EEF" w:rsidP="00890EEF">
      <w:pPr>
        <w:pStyle w:val="Bullet1"/>
      </w:pPr>
      <w:r>
        <w:t xml:space="preserve">AIFFP Palau ICT Cable – M&amp;E Plan </w:t>
      </w:r>
    </w:p>
    <w:p w14:paraId="77BA88F4" w14:textId="77777777" w:rsidR="00890EEF" w:rsidRDefault="00890EEF" w:rsidP="00890EEF">
      <w:pPr>
        <w:pStyle w:val="Bullet1"/>
      </w:pPr>
      <w:r>
        <w:t>AIFFP Palau Solar – Board Paper</w:t>
      </w:r>
    </w:p>
    <w:p w14:paraId="4A24FAF1" w14:textId="77777777" w:rsidR="00890EEF" w:rsidRDefault="00890EEF" w:rsidP="00890EEF">
      <w:pPr>
        <w:pStyle w:val="Bullet1"/>
      </w:pPr>
      <w:r>
        <w:t xml:space="preserve">AIFFP Palau Solar – M&amp;E Plan </w:t>
      </w:r>
    </w:p>
    <w:p w14:paraId="07BBC499" w14:textId="77777777" w:rsidR="00890EEF" w:rsidRDefault="00890EEF" w:rsidP="00890EEF">
      <w:pPr>
        <w:pStyle w:val="Bullet1"/>
      </w:pPr>
      <w:r>
        <w:t>AIFFP Papua New Guinea Ports – Board Paper</w:t>
      </w:r>
    </w:p>
    <w:p w14:paraId="4971DB47" w14:textId="77777777" w:rsidR="00890EEF" w:rsidRDefault="00890EEF" w:rsidP="00890EEF">
      <w:pPr>
        <w:pStyle w:val="Bullet1"/>
      </w:pPr>
      <w:r>
        <w:t>AIFFP Papua New Guinea Ports – M&amp;E Plan</w:t>
      </w:r>
    </w:p>
    <w:p w14:paraId="2FF60763" w14:textId="77777777" w:rsidR="00890EEF" w:rsidRDefault="00890EEF" w:rsidP="00890EEF">
      <w:pPr>
        <w:pStyle w:val="Bullet1"/>
      </w:pPr>
      <w:r>
        <w:t>AIFFP Papua New Guinea Power Sector Development Project – Board Paper</w:t>
      </w:r>
    </w:p>
    <w:p w14:paraId="0C863D94" w14:textId="77777777" w:rsidR="00890EEF" w:rsidRDefault="00890EEF" w:rsidP="00890EEF">
      <w:pPr>
        <w:pStyle w:val="Bullet1"/>
      </w:pPr>
      <w:r>
        <w:t>AIFFP Papua New Guinea Power Sector Development Project – M&amp;E Plan</w:t>
      </w:r>
    </w:p>
    <w:p w14:paraId="14F51DBA" w14:textId="77777777" w:rsidR="00890EEF" w:rsidRDefault="00890EEF" w:rsidP="00890EEF">
      <w:pPr>
        <w:pStyle w:val="Bullet1"/>
      </w:pPr>
      <w:r>
        <w:t>AIFFP Papua New Guinea Road Maintenance – Board Paper</w:t>
      </w:r>
    </w:p>
    <w:p w14:paraId="1A821C93" w14:textId="77777777" w:rsidR="00890EEF" w:rsidRDefault="00890EEF" w:rsidP="00890EEF">
      <w:pPr>
        <w:pStyle w:val="Bullet1"/>
      </w:pPr>
      <w:r>
        <w:t>AIFFP Papua New Guinea Road Maintenance – M&amp;E Plan</w:t>
      </w:r>
    </w:p>
    <w:p w14:paraId="0C8EE921" w14:textId="77777777" w:rsidR="00890EEF" w:rsidRDefault="00890EEF" w:rsidP="00890EEF">
      <w:pPr>
        <w:pStyle w:val="Bullet1"/>
      </w:pPr>
      <w:r>
        <w:t xml:space="preserve">AIFFP Pipeline (March 2022) </w:t>
      </w:r>
    </w:p>
    <w:p w14:paraId="61925387" w14:textId="77777777" w:rsidR="00890EEF" w:rsidRDefault="00890EEF" w:rsidP="00890EEF">
      <w:pPr>
        <w:pStyle w:val="Bullet1"/>
      </w:pPr>
      <w:r>
        <w:t xml:space="preserve">AIFFP Policy Handbook (dated September 2021) </w:t>
      </w:r>
    </w:p>
    <w:p w14:paraId="459B5941" w14:textId="77777777" w:rsidR="00890EEF" w:rsidRDefault="00890EEF" w:rsidP="00890EEF">
      <w:pPr>
        <w:pStyle w:val="Bullet1"/>
      </w:pPr>
      <w:r>
        <w:t>AIFFP Procurement Handbook</w:t>
      </w:r>
    </w:p>
    <w:p w14:paraId="73BBEC13" w14:textId="77777777" w:rsidR="00890EEF" w:rsidRDefault="00890EEF" w:rsidP="00890EEF">
      <w:pPr>
        <w:pStyle w:val="Bullet1"/>
      </w:pPr>
      <w:r>
        <w:t xml:space="preserve">AIFFP Quality Risk Assurance Unit Review (dated December 2018) </w:t>
      </w:r>
    </w:p>
    <w:p w14:paraId="0B5C9076" w14:textId="77777777" w:rsidR="00890EEF" w:rsidRDefault="00890EEF" w:rsidP="00890EEF">
      <w:pPr>
        <w:pStyle w:val="Bullet1"/>
      </w:pPr>
      <w:r>
        <w:t xml:space="preserve">AIFFP Risk Policy (dated April 2020) </w:t>
      </w:r>
    </w:p>
    <w:p w14:paraId="791EC692" w14:textId="77777777" w:rsidR="00890EEF" w:rsidRDefault="00890EEF" w:rsidP="00890EEF">
      <w:pPr>
        <w:pStyle w:val="Bullet1"/>
      </w:pPr>
      <w:r>
        <w:t>AIFFP Roles and Responsibilities</w:t>
      </w:r>
    </w:p>
    <w:p w14:paraId="2CB4C8B9" w14:textId="77777777" w:rsidR="00890EEF" w:rsidRDefault="00890EEF" w:rsidP="00890EEF">
      <w:pPr>
        <w:pStyle w:val="Bullet1"/>
      </w:pPr>
      <w:r>
        <w:t>AIFFP Social Procurement Policy and associated Guidance Notes</w:t>
      </w:r>
    </w:p>
    <w:p w14:paraId="2E853A73" w14:textId="77777777" w:rsidR="00890EEF" w:rsidRDefault="00890EEF" w:rsidP="00890EEF">
      <w:pPr>
        <w:pStyle w:val="Bullet1"/>
      </w:pPr>
      <w:r>
        <w:t>AIFFP Solomon Islands Tina River Hydropower Transmission System – Board Paper</w:t>
      </w:r>
    </w:p>
    <w:p w14:paraId="48200E11" w14:textId="77777777" w:rsidR="00890EEF" w:rsidRDefault="00890EEF" w:rsidP="00890EEF">
      <w:pPr>
        <w:pStyle w:val="Bullet1"/>
      </w:pPr>
      <w:r>
        <w:t xml:space="preserve">AIFFP Solomon Islands Tina River Hydropower Transmission System – M&amp;E Plan </w:t>
      </w:r>
    </w:p>
    <w:p w14:paraId="10C8762C" w14:textId="77777777" w:rsidR="00890EEF" w:rsidRDefault="00890EEF" w:rsidP="00890EEF">
      <w:pPr>
        <w:pStyle w:val="Bullet1"/>
      </w:pPr>
      <w:r>
        <w:t xml:space="preserve">AIFFP Standard Operating Procedures (dated November 2020) </w:t>
      </w:r>
    </w:p>
    <w:p w14:paraId="756A4136" w14:textId="77777777" w:rsidR="00890EEF" w:rsidRDefault="00890EEF" w:rsidP="00890EEF">
      <w:pPr>
        <w:pStyle w:val="Bullet1"/>
      </w:pPr>
      <w:r>
        <w:t xml:space="preserve">AIFFP Standard Operating Procedures Guidance Note (dated September 2021) </w:t>
      </w:r>
    </w:p>
    <w:p w14:paraId="08549C8C" w14:textId="77777777" w:rsidR="00890EEF" w:rsidRDefault="00890EEF" w:rsidP="00890EEF">
      <w:pPr>
        <w:pStyle w:val="Bullet1"/>
      </w:pPr>
      <w:r>
        <w:t>Deloitte Systems Review – AIFFP recommendations and responses</w:t>
      </w:r>
    </w:p>
    <w:p w14:paraId="310657F0" w14:textId="77777777" w:rsidR="00890EEF" w:rsidRDefault="00890EEF" w:rsidP="00890EEF">
      <w:pPr>
        <w:pStyle w:val="Bullet1"/>
      </w:pPr>
      <w:r>
        <w:t>Deloitte Systems Review: Final Report</w:t>
      </w:r>
    </w:p>
    <w:p w14:paraId="5B686B0D" w14:textId="77777777" w:rsidR="00890EEF" w:rsidRDefault="00890EEF" w:rsidP="00890EEF">
      <w:pPr>
        <w:pStyle w:val="Bullet1"/>
      </w:pPr>
      <w:r>
        <w:t>Department of Foreign Affairs and Trade COVID-19 Development Response Plan</w:t>
      </w:r>
    </w:p>
    <w:p w14:paraId="4FDFBBE5" w14:textId="77777777" w:rsidR="00890EEF" w:rsidRDefault="00890EEF" w:rsidP="00890EEF">
      <w:pPr>
        <w:pStyle w:val="Bullet1"/>
      </w:pPr>
      <w:r>
        <w:t xml:space="preserve">Export Finance Australia: independent review of overseas infrastructure financing powers </w:t>
      </w:r>
    </w:p>
    <w:p w14:paraId="767C9305" w14:textId="553828CA" w:rsidR="00B557EC" w:rsidRDefault="00890EEF" w:rsidP="007215C2">
      <w:pPr>
        <w:pStyle w:val="Bullet1"/>
        <w:sectPr w:rsidR="00B557EC" w:rsidSect="002A3316">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r>
        <w:t>Office of Development Effectiveness Pacific Infrastructure Executive Summary</w:t>
      </w:r>
    </w:p>
    <w:p w14:paraId="3C278702" w14:textId="0C011EA1" w:rsidR="00877625" w:rsidRPr="00ED3D9A" w:rsidRDefault="00890EEF" w:rsidP="007215C2">
      <w:pPr>
        <w:pStyle w:val="SourceNotes"/>
        <w:jc w:val="right"/>
      </w:pPr>
      <w:r>
        <w:t>Image: Aerial PNG Coastline View. © Alinea International</w:t>
      </w:r>
      <w:r w:rsidR="00AF1169">
        <w:rPr>
          <w:noProof/>
        </w:rPr>
        <mc:AlternateContent>
          <mc:Choice Requires="wpc">
            <w:drawing>
              <wp:anchor distT="0" distB="0" distL="114300" distR="114300" simplePos="0" relativeHeight="251658240" behindDoc="1" locked="0" layoutInCell="1" allowOverlap="1" wp14:anchorId="5A062932" wp14:editId="35C553B8">
                <wp:simplePos x="0" y="0"/>
                <wp:positionH relativeFrom="page">
                  <wp:posOffset>-16765</wp:posOffset>
                </wp:positionH>
                <wp:positionV relativeFrom="line">
                  <wp:posOffset>-1123315</wp:posOffset>
                </wp:positionV>
                <wp:extent cx="7560000" cy="10765155"/>
                <wp:effectExtent l="0" t="0" r="3175" b="0"/>
                <wp:wrapNone/>
                <wp:docPr id="239" name="Canvas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1" name="Picture 231">
                            <a:extLst>
                              <a:ext uri="{C183D7F6-B498-43B3-948B-1728B52AA6E4}">
                                <adec:decorative xmlns:adec="http://schemas.microsoft.com/office/drawing/2017/decorative" val="1"/>
                              </a:ext>
                            </a:extLst>
                          </pic:cNvPr>
                          <pic:cNvPicPr>
                            <a:picLocks noChangeAspect="1"/>
                          </pic:cNvPicPr>
                        </pic:nvPicPr>
                        <pic:blipFill>
                          <a:blip r:embed="rId39" cstate="email">
                            <a:extLst>
                              <a:ext uri="{28A0092B-C50C-407E-A947-70E740481C1C}">
                                <a14:useLocalDpi xmlns:a14="http://schemas.microsoft.com/office/drawing/2010/main"/>
                              </a:ext>
                            </a:extLst>
                          </a:blip>
                          <a:srcRect/>
                          <a:stretch/>
                        </pic:blipFill>
                        <pic:spPr>
                          <a:xfrm>
                            <a:off x="4" y="3424537"/>
                            <a:ext cx="7524179" cy="5019032"/>
                          </a:xfrm>
                          <a:prstGeom prst="rect">
                            <a:avLst/>
                          </a:prstGeom>
                        </pic:spPr>
                      </pic:pic>
                      <wpg:wgp>
                        <wpg:cNvPr id="21" name="Group 21"/>
                        <wpg:cNvGrpSpPr/>
                        <wpg:grpSpPr>
                          <a:xfrm>
                            <a:off x="4" y="1773911"/>
                            <a:ext cx="7524179" cy="7988856"/>
                            <a:chOff x="0" y="1735811"/>
                            <a:chExt cx="7559675" cy="7988856"/>
                          </a:xfrm>
                        </wpg:grpSpPr>
                        <wpg:grpSp>
                          <wpg:cNvPr id="232" name="Group 232"/>
                          <wpg:cNvGrpSpPr/>
                          <wpg:grpSpPr>
                            <a:xfrm>
                              <a:off x="0" y="7590645"/>
                              <a:ext cx="7559675" cy="2134022"/>
                              <a:chOff x="0" y="3347921"/>
                              <a:chExt cx="7559675" cy="2134022"/>
                            </a:xfrm>
                          </wpg:grpSpPr>
                          <wps:wsp>
                            <wps:cNvPr id="233" name="Right Triangle 233"/>
                            <wps:cNvSpPr/>
                            <wps:spPr>
                              <a:xfrm>
                                <a:off x="0" y="3347921"/>
                                <a:ext cx="7559675" cy="1325882"/>
                              </a:xfrm>
                              <a:prstGeom prst="rtTriangl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4673803"/>
                                <a:ext cx="7559673" cy="80814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flipV="1">
                              <a:off x="0" y="1735811"/>
                              <a:ext cx="7559675" cy="2491208"/>
                              <a:chOff x="0" y="1968284"/>
                              <a:chExt cx="7559675" cy="2491208"/>
                            </a:xfrm>
                          </wpg:grpSpPr>
                          <wps:wsp>
                            <wps:cNvPr id="236" name="Right Triangle 236"/>
                            <wps:cNvSpPr/>
                            <wps:spPr>
                              <a:xfrm>
                                <a:off x="0" y="1968284"/>
                                <a:ext cx="7559675" cy="1325882"/>
                              </a:xfrm>
                              <a:prstGeom prst="rtTriangl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3294166"/>
                                <a:ext cx="7559673" cy="1165326"/>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46DE6CB9" id="Canvas 239" o:spid="_x0000_s1026" editas="canvas" alt="&quot;&quot;" style="position:absolute;margin-left:-1.3pt;margin-top:-88.45pt;width:595.3pt;height:847.65pt;z-index:-251658240;mso-position-horizontal-relative:page;mso-position-vertical-relative:line" coordsize="75596,107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">
                <v:shape id="_x0000_s1027" type="#_x0000_t75" alt="&quot;&quot;" style="position:absolute;width:75596;height:107651;visibility:visible;mso-wrap-style:square">
                  <v:fill o:detectmouseclick="t"/>
                  <v:path o:connecttype="none"/>
                </v:shape>
                <v:shape id="Picture 231" o:spid="_x0000_s1028" type="#_x0000_t75" alt="&quot;&quot;" style="position:absolute;top:34245;width:75241;height: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">
                  <v:imagedata r:id="rId40" o:title=""/>
                </v:shape>
                <v:group id="Group 21" o:spid="_x0000_s1029" style="position:absolute;top:17739;width:75241;height:79888" coordorigin=",17358" coordsize="75596,7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2" o:spid="_x0000_s1030" style="position:absolute;top:75906;width:75596;height:21340" coordorigin=",33479" coordsize="75596,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33" o:spid="_x0000_s1031" type="#_x0000_t6" style="position:absolute;top:33479;width:75596;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" stroked="f" strokeweight="2pt"/>
                    <v:rect id="Rectangle 234" o:spid="_x0000_s1032" style="position:absolute;top:46738;width:75596;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" stroked="f" strokeweight="2pt"/>
                  </v:group>
                  <v:group id="Group 235" o:spid="_x0000_s1033" style="position:absolute;top:17358;width:75596;height:24912;flip:y" coordorigin=",19682" coordsize="75596,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Right Triangle 236" o:spid="_x0000_s1034" type="#_x0000_t6" style="position:absolute;top:19682;width:75596;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" stroked="f" strokeweight="2pt"/>
                    <v:rect id="Rectangle 237" o:spid="_x0000_s1035" style="position:absolute;top:32941;width:75596;height:1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" filled="f" stroked="f" strokeweight="2pt"/>
                  </v:group>
                </v:group>
                <w10:wrap anchorx="page" anchory="line"/>
              </v:group>
            </w:pict>
          </mc:Fallback>
        </mc:AlternateContent>
      </w:r>
    </w:p>
    <w:sectPr w:rsidR="00877625" w:rsidRPr="00ED3D9A" w:rsidSect="002A3316">
      <w:footerReference w:type="default" r:id="rId41"/>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41D6C" w14:textId="77777777" w:rsidR="00755AD8" w:rsidRDefault="00755AD8" w:rsidP="00473290">
      <w:r>
        <w:separator/>
      </w:r>
    </w:p>
  </w:endnote>
  <w:endnote w:type="continuationSeparator" w:id="0">
    <w:p w14:paraId="0B9BAA4E" w14:textId="77777777" w:rsidR="00755AD8" w:rsidRDefault="00755AD8" w:rsidP="00473290">
      <w:r>
        <w:continuationSeparator/>
      </w:r>
    </w:p>
  </w:endnote>
  <w:endnote w:type="continuationNotice" w:id="1">
    <w:p w14:paraId="74C747F3" w14:textId="77777777" w:rsidR="00755AD8" w:rsidRDefault="00755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E14C" w14:textId="77777777" w:rsidR="006A2F65" w:rsidRDefault="006A2F65" w:rsidP="009D07D2">
    <w:pPr>
      <w:pStyle w:val="Footer"/>
    </w:pPr>
  </w:p>
  <w:p w14:paraId="1871EA44" w14:textId="77777777" w:rsidR="006A2F65" w:rsidRDefault="006A2F65" w:rsidP="009D07D2">
    <w:pPr>
      <w:pStyle w:val="Footer"/>
    </w:pPr>
  </w:p>
  <w:p w14:paraId="6534FB62" w14:textId="77777777" w:rsidR="006A2F65" w:rsidRDefault="006A2F65" w:rsidP="009D07D2">
    <w:pPr>
      <w:pStyle w:val="Footer"/>
    </w:pPr>
  </w:p>
  <w:p w14:paraId="3C9CBFC9" w14:textId="77777777" w:rsidR="006A2F65" w:rsidRDefault="006A2F65" w:rsidP="009D07D2">
    <w:pPr>
      <w:pStyle w:val="Footer"/>
    </w:pPr>
  </w:p>
  <w:p w14:paraId="64764C0C" w14:textId="77777777" w:rsidR="006A2F65" w:rsidRDefault="006A2F65"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A2F65" w14:paraId="09AED1AF" w14:textId="77777777" w:rsidTr="009D07D2">
      <w:tc>
        <w:tcPr>
          <w:tcW w:w="9638" w:type="dxa"/>
        </w:tcPr>
        <w:p w14:paraId="295053E2" w14:textId="08956D21" w:rsidR="006A2F65" w:rsidRDefault="006A2F65" w:rsidP="009D07D2">
          <w:pPr>
            <w:pStyle w:val="Footer"/>
          </w:pPr>
          <w:r>
            <w:rPr>
              <w:noProof/>
            </w:rPr>
            <w:drawing>
              <wp:inline distT="0" distB="0" distL="0" distR="0" wp14:anchorId="67883ADE" wp14:editId="071F8481">
                <wp:extent cx="1515643" cy="551815"/>
                <wp:effectExtent l="0" t="0" r="8890" b="635"/>
                <wp:docPr id="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1521506" cy="553950"/>
                        </a:xfrm>
                        <a:prstGeom prst="rect">
                          <a:avLst/>
                        </a:prstGeom>
                      </pic:spPr>
                    </pic:pic>
                  </a:graphicData>
                </a:graphic>
              </wp:inline>
            </w:drawing>
          </w:r>
        </w:p>
      </w:tc>
    </w:tr>
  </w:tbl>
  <w:p w14:paraId="12AECC1E" w14:textId="77777777" w:rsidR="006A2F65" w:rsidRDefault="006A2F65" w:rsidP="009D07D2">
    <w:pPr>
      <w:pStyle w:val="Footer"/>
    </w:pPr>
  </w:p>
  <w:p w14:paraId="56D94E73" w14:textId="77777777" w:rsidR="006A2F65" w:rsidRPr="009D07D2" w:rsidRDefault="006A2F65"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C270" w14:textId="3F30EA45" w:rsidR="006A2F65" w:rsidRDefault="006A2F65" w:rsidP="0099396E">
    <w:pPr>
      <w:pStyle w:val="Footer"/>
      <w:jc w:val="right"/>
    </w:pPr>
    <w:r>
      <w:rPr>
        <w:noProof/>
      </w:rPr>
      <w:drawing>
        <wp:inline distT="0" distB="0" distL="0" distR="0" wp14:anchorId="01736FB2" wp14:editId="52983B99">
          <wp:extent cx="1828800" cy="667512"/>
          <wp:effectExtent l="0" t="0" r="0" b="0"/>
          <wp:docPr id="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1828800" cy="667512"/>
                  </a:xfrm>
                  <a:prstGeom prst="rect">
                    <a:avLst/>
                  </a:prstGeom>
                </pic:spPr>
              </pic:pic>
            </a:graphicData>
          </a:graphic>
        </wp:inline>
      </w:drawing>
    </w:r>
  </w:p>
  <w:p w14:paraId="47BE46C9" w14:textId="77777777" w:rsidR="006A2F65" w:rsidRDefault="006A2F65" w:rsidP="0099396E">
    <w:pPr>
      <w:pStyle w:val="Footer"/>
      <w:jc w:val="right"/>
    </w:pPr>
  </w:p>
  <w:p w14:paraId="69AE6FD9" w14:textId="77777777" w:rsidR="006A2F65" w:rsidRPr="0040094A" w:rsidRDefault="006A2F65"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C097" w14:textId="77777777" w:rsidR="006A2F65" w:rsidRPr="0040094A" w:rsidRDefault="006A2F65"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13" w:type="dxa"/>
        <w:left w:w="0" w:type="dxa"/>
        <w:right w:w="0" w:type="dxa"/>
      </w:tblCellMar>
      <w:tblLook w:val="04A0" w:firstRow="1" w:lastRow="0" w:firstColumn="1" w:lastColumn="0" w:noHBand="0" w:noVBand="1"/>
    </w:tblPr>
    <w:tblGrid>
      <w:gridCol w:w="7516"/>
      <w:gridCol w:w="2122"/>
    </w:tblGrid>
    <w:tr w:rsidR="006A2F65" w14:paraId="7ACC5802" w14:textId="77777777" w:rsidTr="00A47A02">
      <w:tc>
        <w:tcPr>
          <w:tcW w:w="3899" w:type="pct"/>
        </w:tcPr>
        <w:p w14:paraId="5D8DAC64" w14:textId="61833A5D" w:rsidR="006A2F65" w:rsidRPr="00F37B76" w:rsidRDefault="006A2F65" w:rsidP="003D0AAB">
          <w:pPr>
            <w:pStyle w:val="Footer"/>
          </w:pPr>
          <w:r>
            <w:fldChar w:fldCharType="begin"/>
          </w:r>
          <w:r>
            <w:instrText>STYLEREF  "Cover Title"</w:instrText>
          </w:r>
          <w:r>
            <w:fldChar w:fldCharType="separate"/>
          </w:r>
          <w:r w:rsidR="00FB28BA">
            <w:rPr>
              <w:noProof/>
            </w:rPr>
            <w:t>AIFFP Two-Year System-Wide Review</w:t>
          </w:r>
          <w:r>
            <w:fldChar w:fldCharType="end"/>
          </w:r>
          <w:r>
            <w:t xml:space="preserve"> </w:t>
          </w:r>
          <w:r w:rsidRPr="00082288">
            <w:t>|</w:t>
          </w:r>
          <w:r>
            <w:t xml:space="preserve"> </w:t>
          </w:r>
          <w:r>
            <w:fldChar w:fldCharType="begin"/>
          </w:r>
          <w:r>
            <w:instrText>STYLEREF  "Cover Subtitle"</w:instrText>
          </w:r>
          <w:r>
            <w:fldChar w:fldCharType="separate"/>
          </w:r>
          <w:r w:rsidR="00FB28BA">
            <w:rPr>
              <w:noProof/>
            </w:rPr>
            <w:t>Final Report</w:t>
          </w:r>
          <w:r>
            <w:fldChar w:fldCharType="end"/>
          </w:r>
        </w:p>
      </w:tc>
      <w:tc>
        <w:tcPr>
          <w:tcW w:w="1101" w:type="pct"/>
          <w:vAlign w:val="bottom"/>
        </w:tcPr>
        <w:p w14:paraId="1F1B710A" w14:textId="77777777" w:rsidR="006A2F65" w:rsidRPr="00DB6F99" w:rsidRDefault="006A2F65"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0C593A98" w14:textId="77777777" w:rsidR="006A2F65" w:rsidRPr="0040094A" w:rsidRDefault="006A2F65" w:rsidP="003D0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511570"/>
      <w:docPartObj>
        <w:docPartGallery w:val="Page Numbers (Bottom of Page)"/>
        <w:docPartUnique/>
      </w:docPartObj>
    </w:sdtPr>
    <w:sdtEndPr/>
    <w:sdtContent>
      <w:p w14:paraId="5EFC4DD6" w14:textId="714DB98A" w:rsidR="00035532" w:rsidRDefault="0003553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C595E2A" w14:textId="48F871CA" w:rsidR="006A2F65" w:rsidRPr="0040094A" w:rsidRDefault="00035532" w:rsidP="003D0AAB">
    <w:pPr>
      <w:pStyle w:val="Footer"/>
    </w:pPr>
    <w:r>
      <w:t>AIFFP Two-Year System-Wide Review | Final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626078"/>
      <w:docPartObj>
        <w:docPartGallery w:val="Page Numbers (Bottom of Page)"/>
        <w:docPartUnique/>
      </w:docPartObj>
    </w:sdtPr>
    <w:sdtEndPr/>
    <w:sdtContent>
      <w:p w14:paraId="3217E4C9" w14:textId="1AFC06C1" w:rsidR="00674684" w:rsidRDefault="0067468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5F17CD1" w14:textId="52E8AEB5" w:rsidR="006A2F65" w:rsidRPr="0040094A" w:rsidRDefault="006E0AFD" w:rsidP="003D0AAB">
    <w:pPr>
      <w:pStyle w:val="Footer"/>
    </w:pPr>
    <w:r>
      <w:t>AIFFP Two-Year System-Wide Review | Final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7404" w14:textId="41AD8978" w:rsidR="00E50264" w:rsidRPr="0040094A" w:rsidRDefault="00E4093E" w:rsidP="003D0AAB">
    <w:pPr>
      <w:pStyle w:val="Footer"/>
    </w:pPr>
    <w:r>
      <w:fldChar w:fldCharType="begin"/>
    </w:r>
    <w:r>
      <w:instrText>STYLEREF  "Cover Title"</w:instrText>
    </w:r>
    <w:r>
      <w:fldChar w:fldCharType="separate"/>
    </w:r>
    <w:r w:rsidR="006F09CD">
      <w:rPr>
        <w:noProof/>
      </w:rPr>
      <w:t>AIFFP Two-Year System-Wide Review</w:t>
    </w:r>
    <w:r>
      <w:fldChar w:fldCharType="end"/>
    </w:r>
    <w:r w:rsidR="009175DF">
      <w:t xml:space="preserve"> </w:t>
    </w:r>
    <w:r w:rsidR="009175DF" w:rsidRPr="00082288">
      <w:t>|</w:t>
    </w:r>
    <w:r w:rsidR="009175DF">
      <w:t xml:space="preserve"> </w:t>
    </w:r>
    <w:r w:rsidR="009175DF">
      <w:fldChar w:fldCharType="begin"/>
    </w:r>
    <w:r w:rsidR="009175DF">
      <w:instrText>STYLEREF  "Cover Subtitle"</w:instrText>
    </w:r>
    <w:r w:rsidR="009175DF">
      <w:fldChar w:fldCharType="separate"/>
    </w:r>
    <w:r w:rsidR="006F09CD">
      <w:rPr>
        <w:noProof/>
      </w:rPr>
      <w:t>Final Report</w:t>
    </w:r>
    <w:r w:rsidR="009175D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537D" w14:textId="77777777" w:rsidR="00755AD8" w:rsidRPr="003337B3" w:rsidRDefault="00755AD8" w:rsidP="003337B3">
      <w:pPr>
        <w:pStyle w:val="FootnoteText"/>
        <w:rPr>
          <w:color w:val="1D336D" w:themeColor="background2"/>
        </w:rPr>
      </w:pPr>
      <w:r w:rsidRPr="003337B3">
        <w:rPr>
          <w:color w:val="1D336D" w:themeColor="background2"/>
        </w:rPr>
        <w:separator/>
      </w:r>
    </w:p>
  </w:footnote>
  <w:footnote w:type="continuationSeparator" w:id="0">
    <w:p w14:paraId="17136008" w14:textId="77777777" w:rsidR="00755AD8" w:rsidRPr="003337B3" w:rsidRDefault="00755AD8" w:rsidP="003337B3">
      <w:pPr>
        <w:pStyle w:val="FootnoteText"/>
        <w:rPr>
          <w:color w:val="1D336D" w:themeColor="background2"/>
        </w:rPr>
      </w:pPr>
      <w:r w:rsidRPr="003337B3">
        <w:rPr>
          <w:color w:val="1D336D" w:themeColor="background2"/>
        </w:rPr>
        <w:continuationSeparator/>
      </w:r>
    </w:p>
  </w:footnote>
  <w:footnote w:type="continuationNotice" w:id="1">
    <w:p w14:paraId="0BB022CA" w14:textId="77777777" w:rsidR="00755AD8" w:rsidRDefault="00755AD8" w:rsidP="003337B3">
      <w:pPr>
        <w:pStyle w:val="FootnoteText"/>
      </w:pPr>
    </w:p>
  </w:footnote>
  <w:footnote w:id="2">
    <w:p w14:paraId="5DEFB4CC" w14:textId="77777777" w:rsidR="006A2F65" w:rsidRDefault="006A2F65" w:rsidP="00F605EE">
      <w:pPr>
        <w:pStyle w:val="FootnoteText"/>
      </w:pPr>
      <w:r>
        <w:rPr>
          <w:rStyle w:val="FootnoteReference"/>
        </w:rPr>
        <w:footnoteRef/>
      </w:r>
      <w:r>
        <w:t xml:space="preserve"> </w:t>
      </w:r>
      <w:r>
        <w:rPr>
          <w:sz w:val="18"/>
          <w:szCs w:val="18"/>
        </w:rPr>
        <w:t xml:space="preserve">Asian Development Bank, </w:t>
      </w:r>
      <w:r>
        <w:rPr>
          <w:i/>
          <w:iCs/>
          <w:sz w:val="18"/>
          <w:szCs w:val="18"/>
        </w:rPr>
        <w:t xml:space="preserve">Meeting Asia’s Infrastructure Needs, </w:t>
      </w:r>
      <w:r>
        <w:rPr>
          <w:sz w:val="18"/>
          <w:szCs w:val="18"/>
        </w:rPr>
        <w:t xml:space="preserve">Manila, Philippines: ADB, 2017. </w:t>
      </w:r>
    </w:p>
  </w:footnote>
  <w:footnote w:id="3">
    <w:p w14:paraId="6790A5C6" w14:textId="06005F27" w:rsidR="006A2F65" w:rsidRPr="00176C29" w:rsidRDefault="006A2F65">
      <w:pPr>
        <w:pStyle w:val="FootnoteText"/>
        <w:rPr>
          <w:lang w:val="en-US"/>
        </w:rPr>
      </w:pPr>
      <w:r>
        <w:rPr>
          <w:rStyle w:val="FootnoteReference"/>
        </w:rPr>
        <w:footnoteRef/>
      </w:r>
      <w:r>
        <w:t xml:space="preserve"> </w:t>
      </w:r>
      <w:r>
        <w:rPr>
          <w:lang w:val="en-US"/>
        </w:rPr>
        <w:t>As noted in the Scope section, the Review team included AIFFP projects from 2022 to reflect that the bulk of the work for these projects was completed in the Review period of 2019–2021.</w:t>
      </w:r>
    </w:p>
  </w:footnote>
  <w:footnote w:id="4">
    <w:p w14:paraId="32C4C391" w14:textId="00E1B26F" w:rsidR="006A2F65" w:rsidRDefault="006A2F65" w:rsidP="00531739">
      <w:pPr>
        <w:pStyle w:val="FootnoteText"/>
      </w:pPr>
      <w:r>
        <w:rPr>
          <w:rStyle w:val="FootnoteReference"/>
        </w:rPr>
        <w:footnoteRef/>
      </w:r>
      <w:r>
        <w:t xml:space="preserve"> While the Review will examine whether the current operating model is fit-for-purpose, it is outside the Review’s scope to consider alternative operating models. </w:t>
      </w:r>
    </w:p>
  </w:footnote>
  <w:footnote w:id="5">
    <w:p w14:paraId="4E067614" w14:textId="46DFCC5E" w:rsidR="006A2F65" w:rsidRDefault="006A2F65">
      <w:pPr>
        <w:pStyle w:val="FootnoteText"/>
      </w:pPr>
      <w:r>
        <w:rPr>
          <w:rStyle w:val="FootnoteReference"/>
        </w:rPr>
        <w:footnoteRef/>
      </w:r>
      <w:r>
        <w:t xml:space="preserve"> Some Pacific Island countries are eligible for AIFFP grants only, given their relatively high levels of debt. </w:t>
      </w:r>
    </w:p>
  </w:footnote>
  <w:footnote w:id="6">
    <w:p w14:paraId="279E22C0" w14:textId="12B006F8" w:rsidR="006A2F65" w:rsidRPr="009C5793" w:rsidRDefault="006A2F65" w:rsidP="009C5793">
      <w:pPr>
        <w:pStyle w:val="FootnoteText"/>
        <w:rPr>
          <w:lang w:val="en-GB"/>
        </w:rPr>
      </w:pPr>
      <w:r>
        <w:rPr>
          <w:rStyle w:val="FootnoteReference"/>
        </w:rPr>
        <w:footnoteRef/>
      </w:r>
      <w:r>
        <w:t xml:space="preserve"> As outlined in the Introduction, these are: </w:t>
      </w:r>
      <w:r w:rsidRPr="009C5793">
        <w:rPr>
          <w:lang w:val="en-GB"/>
        </w:rPr>
        <w:t>Pacific countries have increased access to capital to support quality, resilient, and inclusive economic infrastructure</w:t>
      </w:r>
      <w:r>
        <w:rPr>
          <w:lang w:val="en-GB"/>
        </w:rPr>
        <w:t>;</w:t>
      </w:r>
      <w:r w:rsidRPr="009C5793">
        <w:rPr>
          <w:lang w:val="en-GB"/>
        </w:rPr>
        <w:t xml:space="preserve"> Australia delivers infrastructure financing that meets the development needs of Pacific countries</w:t>
      </w:r>
      <w:r>
        <w:rPr>
          <w:lang w:val="en-GB"/>
        </w:rPr>
        <w:t>;</w:t>
      </w:r>
      <w:r w:rsidRPr="009C5793">
        <w:rPr>
          <w:lang w:val="en-GB"/>
        </w:rPr>
        <w:t xml:space="preserve"> and</w:t>
      </w:r>
      <w:r>
        <w:rPr>
          <w:lang w:val="en-GB"/>
        </w:rPr>
        <w:t xml:space="preserve"> </w:t>
      </w:r>
      <w:r w:rsidRPr="009C5793">
        <w:rPr>
          <w:lang w:val="en-GB"/>
        </w:rPr>
        <w:t xml:space="preserve">Australia is </w:t>
      </w:r>
      <w:r>
        <w:rPr>
          <w:lang w:val="en-GB"/>
        </w:rPr>
        <w:t xml:space="preserve">a </w:t>
      </w:r>
      <w:r w:rsidRPr="009C5793">
        <w:rPr>
          <w:lang w:val="en-GB"/>
        </w:rPr>
        <w:t>partner of choice for financing infrastructure in the Pacific.</w:t>
      </w:r>
    </w:p>
    <w:p w14:paraId="6184FBC6" w14:textId="78A7F7CA" w:rsidR="006A2F65" w:rsidRDefault="006A2F65">
      <w:pPr>
        <w:pStyle w:val="FootnoteText"/>
      </w:pPr>
    </w:p>
  </w:footnote>
  <w:footnote w:id="7">
    <w:p w14:paraId="4D8E8C61" w14:textId="3C87BA3C" w:rsidR="006A2F65" w:rsidRDefault="006A2F65" w:rsidP="00374705">
      <w:pPr>
        <w:pStyle w:val="FootnoteText"/>
      </w:pPr>
      <w:r>
        <w:rPr>
          <w:rStyle w:val="FootnoteReference"/>
        </w:rPr>
        <w:footnoteRef/>
      </w:r>
      <w:r>
        <w:t xml:space="preserve"> We note that these calculations do not include resources across DFAT’s Pacific posts or EFA </w:t>
      </w:r>
      <w:r w:rsidR="008A1197">
        <w:t>support</w:t>
      </w:r>
      <w:r>
        <w:t xml:space="preserve"> and consultancy support staff.</w:t>
      </w:r>
      <w:r w:rsidR="00EC2ECF">
        <w:t xml:space="preserve"> EFA shared that </w:t>
      </w:r>
      <w:r w:rsidR="005570F6">
        <w:t>it has around 30 staff who spend a proportion of their time working on AIFFP matters,</w:t>
      </w:r>
      <w:r w:rsidR="00D973D6">
        <w:t xml:space="preserve"> however, it was not within the Review's scope to </w:t>
      </w:r>
      <w:r w:rsidR="00AF39BA">
        <w:t>quantify the EFA full-time equivalent staff numbers who work on AIFFP projects.</w:t>
      </w:r>
      <w:r w:rsidR="005570F6">
        <w:t xml:space="preserve"> </w:t>
      </w:r>
      <w:r>
        <w:t xml:space="preserve">The Review team also understands that DFAT has </w:t>
      </w:r>
      <w:proofErr w:type="gramStart"/>
      <w:r>
        <w:t>a large number of</w:t>
      </w:r>
      <w:proofErr w:type="gramEnd"/>
      <w:r>
        <w:t xml:space="preserve"> vacancies across the entire organisation, meaning that many areas – including the AIFFP – are unable to fill all vacant positions. </w:t>
      </w:r>
    </w:p>
  </w:footnote>
  <w:footnote w:id="8">
    <w:p w14:paraId="0452E700" w14:textId="30E88587" w:rsidR="006A2F65" w:rsidRPr="00C25EE2" w:rsidRDefault="006A2F65">
      <w:pPr>
        <w:pStyle w:val="FootnoteText"/>
        <w:rPr>
          <w:lang w:val="en-US"/>
        </w:rPr>
      </w:pPr>
      <w:r>
        <w:rPr>
          <w:rStyle w:val="FootnoteReference"/>
        </w:rPr>
        <w:footnoteRef/>
      </w:r>
      <w:r>
        <w:t xml:space="preserve"> After this analysis was conducted, the AIFFP’s lending cap was increased to AUD3 billion. This is likely to make AIFFP’s staffing-to-funding ratio even smaller.</w:t>
      </w:r>
    </w:p>
  </w:footnote>
  <w:footnote w:id="9">
    <w:p w14:paraId="70AC48BE" w14:textId="33B2787E" w:rsidR="006A2F65" w:rsidRDefault="006A2F65" w:rsidP="00374705">
      <w:pPr>
        <w:pStyle w:val="FootnoteText"/>
      </w:pPr>
      <w:r>
        <w:rPr>
          <w:rStyle w:val="FootnoteReference"/>
        </w:rPr>
        <w:footnoteRef/>
      </w:r>
      <w:r>
        <w:t xml:space="preserve"> Where possible, the Review team sought to compare the AIFFP against </w:t>
      </w:r>
      <w:r>
        <w:rPr>
          <w:noProof/>
        </w:rPr>
        <w:t>financiers that share similar investment profiles. Although the AIFFP does not administer loans in the same manner as the ADB and WBG, it holds similar levels of responsibility for project origination and oversight.</w:t>
      </w:r>
      <w:r w:rsidRPr="00CE03DB">
        <w:t xml:space="preserve"> </w:t>
      </w:r>
      <w:proofErr w:type="gramStart"/>
      <w:r>
        <w:t>In light of</w:t>
      </w:r>
      <w:proofErr w:type="gramEnd"/>
      <w:r>
        <w:t xml:space="preserve"> this and significant data access limitations, we acknowledge that the ratios provided above can provide only a superficial indication of the relative staffing and resourcing levels between the institutions. </w:t>
      </w:r>
    </w:p>
  </w:footnote>
  <w:footnote w:id="10">
    <w:p w14:paraId="1C6F8342" w14:textId="77777777" w:rsidR="006A2F65" w:rsidRDefault="006A2F65" w:rsidP="00374705">
      <w:pPr>
        <w:pStyle w:val="FootnoteText"/>
      </w:pPr>
      <w:r>
        <w:rPr>
          <w:rStyle w:val="FootnoteReference"/>
        </w:rPr>
        <w:footnoteRef/>
      </w:r>
      <w:r>
        <w:t xml:space="preserve"> </w:t>
      </w:r>
      <w:r w:rsidRPr="00637E54">
        <w:t>This DFAT taskforce was established in 2018 to support the construction of a high-speed undersea cable from Sydney to Port Moresby and Honiara.</w:t>
      </w:r>
    </w:p>
  </w:footnote>
  <w:footnote w:id="11">
    <w:p w14:paraId="5828B0B9" w14:textId="7F50C28C" w:rsidR="006A2F65" w:rsidRPr="009C5793" w:rsidRDefault="006A2F65" w:rsidP="003228D3">
      <w:pPr>
        <w:pStyle w:val="FootnoteText"/>
        <w:rPr>
          <w:lang w:val="en-GB"/>
        </w:rPr>
      </w:pPr>
      <w:r>
        <w:rPr>
          <w:rStyle w:val="FootnoteReference"/>
        </w:rPr>
        <w:footnoteRef/>
      </w:r>
      <w:r>
        <w:t xml:space="preserve"> As outlined in the Introduction, these strategic objectives are: </w:t>
      </w:r>
      <w:r w:rsidRPr="009C5793">
        <w:rPr>
          <w:lang w:val="en-GB"/>
        </w:rPr>
        <w:t>Pacific countries have increased access to capital to support quality, resilient, and inclusive economic infrastructure</w:t>
      </w:r>
      <w:r>
        <w:rPr>
          <w:lang w:val="en-GB"/>
        </w:rPr>
        <w:t>;</w:t>
      </w:r>
      <w:r w:rsidRPr="009C5793">
        <w:rPr>
          <w:lang w:val="en-GB"/>
        </w:rPr>
        <w:t xml:space="preserve"> Australia delivers infrastructure financing that meets the development needs of Pacific countries</w:t>
      </w:r>
      <w:r>
        <w:rPr>
          <w:lang w:val="en-GB"/>
        </w:rPr>
        <w:t>;</w:t>
      </w:r>
      <w:r w:rsidRPr="009C5793">
        <w:rPr>
          <w:lang w:val="en-GB"/>
        </w:rPr>
        <w:t xml:space="preserve"> and</w:t>
      </w:r>
      <w:r>
        <w:rPr>
          <w:lang w:val="en-GB"/>
        </w:rPr>
        <w:t xml:space="preserve"> </w:t>
      </w:r>
      <w:r w:rsidRPr="009C5793">
        <w:rPr>
          <w:lang w:val="en-GB"/>
        </w:rPr>
        <w:t xml:space="preserve">Australia is </w:t>
      </w:r>
      <w:r>
        <w:rPr>
          <w:lang w:val="en-GB"/>
        </w:rPr>
        <w:t xml:space="preserve">a </w:t>
      </w:r>
      <w:r w:rsidRPr="009C5793">
        <w:rPr>
          <w:lang w:val="en-GB"/>
        </w:rPr>
        <w:t>partner of choice for financing infrastructure in the Pacific.</w:t>
      </w:r>
    </w:p>
    <w:p w14:paraId="2C1081D9" w14:textId="77777777" w:rsidR="006A2F65" w:rsidRDefault="006A2F65" w:rsidP="003228D3">
      <w:pPr>
        <w:pStyle w:val="FootnoteText"/>
      </w:pPr>
    </w:p>
  </w:footnote>
  <w:footnote w:id="12">
    <w:p w14:paraId="1DC26402" w14:textId="713120B3" w:rsidR="006A2F65" w:rsidRDefault="006A2F65">
      <w:pPr>
        <w:pStyle w:val="FootnoteText"/>
      </w:pPr>
      <w:r>
        <w:rPr>
          <w:rStyle w:val="FootnoteReference"/>
        </w:rPr>
        <w:footnoteRef/>
      </w:r>
      <w:r>
        <w:t xml:space="preserve"> This analysis and the analysis under Q1C are informed by the AIFFP investments listed in Table 1. Analysis also includes an additional AIFFP investment which remains commercial-in-confidence but was shared with the Review team for analysis purposes. </w:t>
      </w:r>
    </w:p>
  </w:footnote>
  <w:footnote w:id="13">
    <w:p w14:paraId="575D4B4B" w14:textId="4650DE95" w:rsidR="006A2F65" w:rsidRDefault="006A2F65" w:rsidP="0053690B">
      <w:pPr>
        <w:pStyle w:val="FootnoteText"/>
      </w:pPr>
      <w:r>
        <w:rPr>
          <w:rStyle w:val="FootnoteReference"/>
        </w:rPr>
        <w:footnoteRef/>
      </w:r>
      <w:r>
        <w:t xml:space="preserve"> Please note that only one of the four AIFFP investments made in Papua New Guinea has been signed, while three remain designated as “pipeline”. The AIFFP’s one investment in the Solomon Islands has been signed and is designated “active”.</w:t>
      </w:r>
    </w:p>
  </w:footnote>
  <w:footnote w:id="14">
    <w:p w14:paraId="5BD63639" w14:textId="0B98D18F" w:rsidR="006A2F65" w:rsidRPr="00B91B72" w:rsidRDefault="006A2F65">
      <w:pPr>
        <w:pStyle w:val="FootnoteText"/>
        <w:rPr>
          <w:lang w:val="en-US"/>
        </w:rPr>
      </w:pPr>
      <w:r>
        <w:rPr>
          <w:rStyle w:val="FootnoteReference"/>
        </w:rPr>
        <w:footnoteRef/>
      </w:r>
      <w:r>
        <w:t xml:space="preserve"> </w:t>
      </w:r>
      <w:r w:rsidRPr="00D349D0">
        <w:t>These were: Agriculture/Fisheries/Forestry; Construction/Industry/Mining; Disaster/Resilience; Energy/Utilities; Health; Other; Telecommunications/ICT; Aviation/Maritime/Transport; Urban Infrastructure; and Waster/Water/Sanitation/Sewerage. Classifications were modelled on the OECD Development Assistance Committee standard (also employed by the Lowy Pacific Aid Map and the International Aid Transparency Initiative). In certain cases, additional categories were added or combined for ease of analysis.</w:t>
      </w:r>
    </w:p>
  </w:footnote>
  <w:footnote w:id="15">
    <w:p w14:paraId="4C40D481" w14:textId="21073A19" w:rsidR="006A2F65" w:rsidRDefault="006A2F65">
      <w:pPr>
        <w:pStyle w:val="FootnoteText"/>
      </w:pPr>
      <w:r>
        <w:rPr>
          <w:rStyle w:val="FootnoteReference"/>
        </w:rPr>
        <w:footnoteRef/>
      </w:r>
      <w:r>
        <w:t xml:space="preserve"> After this analysis was conducted, the AIFFP’s lending cap was increased to AUD3 billion.</w:t>
      </w:r>
    </w:p>
  </w:footnote>
  <w:footnote w:id="16">
    <w:p w14:paraId="6C0D964A" w14:textId="0807A3BB" w:rsidR="006A2F65" w:rsidRDefault="006A2F65">
      <w:pPr>
        <w:pStyle w:val="FootnoteText"/>
      </w:pPr>
      <w:r>
        <w:rPr>
          <w:rStyle w:val="FootnoteReference"/>
        </w:rPr>
        <w:footnoteRef/>
      </w:r>
      <w:r>
        <w:t xml:space="preserve"> Note that for Figures 4 and 5, 2022 data for the AIFFP is represented in light orange to demonstrate that it is incomplete, covering, as it does, commitments made to the end of February 2022 only.</w:t>
      </w:r>
    </w:p>
  </w:footnote>
  <w:footnote w:id="17">
    <w:p w14:paraId="52EA2146" w14:textId="2820F98D" w:rsidR="006A2F65" w:rsidRDefault="006A2F65" w:rsidP="006D703D">
      <w:pPr>
        <w:pStyle w:val="FootnoteText"/>
      </w:pPr>
      <w:r w:rsidRPr="00D349D0">
        <w:rPr>
          <w:rStyle w:val="FootnoteReference"/>
        </w:rPr>
        <w:footnoteRef/>
      </w:r>
      <w:r w:rsidRPr="00D349D0">
        <w:t xml:space="preserve"> This portfolio is constituted by five signed loans and three further loans currently designated as “pipeline”.</w:t>
      </w:r>
      <w:r>
        <w:t xml:space="preserve"> </w:t>
      </w:r>
    </w:p>
  </w:footnote>
  <w:footnote w:id="18">
    <w:p w14:paraId="62FF4E7F" w14:textId="4829C405" w:rsidR="006A2F65" w:rsidRDefault="006A2F65" w:rsidP="00F957FA">
      <w:pPr>
        <w:pStyle w:val="FootnoteText"/>
      </w:pPr>
      <w:r>
        <w:rPr>
          <w:rStyle w:val="FootnoteReference"/>
        </w:rPr>
        <w:footnoteRef/>
      </w:r>
      <w:r>
        <w:t xml:space="preserve">For instance, see: “Private Sector Development”, </w:t>
      </w:r>
      <w:r>
        <w:rPr>
          <w:i/>
          <w:iCs/>
        </w:rPr>
        <w:t>jica.go.jp</w:t>
      </w:r>
      <w:r>
        <w:t xml:space="preserve">, accessed 12.11.2021 </w:t>
      </w:r>
      <w:hyperlink r:id="rId1" w:history="1">
        <w:r>
          <w:rPr>
            <w:rStyle w:val="Hyperlink"/>
          </w:rPr>
          <w:t>https://www.jica.go.jp/english/our_work/thematic_issues/private/activity</w:t>
        </w:r>
      </w:hyperlink>
      <w:r>
        <w:t>;</w:t>
      </w:r>
    </w:p>
    <w:p w14:paraId="7773422A" w14:textId="16FB0EEC" w:rsidR="006A2F65" w:rsidRDefault="006A2F65" w:rsidP="00F957FA">
      <w:pPr>
        <w:pStyle w:val="FootnoteText"/>
      </w:pPr>
      <w:r>
        <w:t xml:space="preserve"> “Inclusive Business Solution Program”, </w:t>
      </w:r>
      <w:r>
        <w:rPr>
          <w:i/>
          <w:iCs/>
        </w:rPr>
        <w:t>koica.gov.kr</w:t>
      </w:r>
      <w:r>
        <w:t xml:space="preserve">, accessed 12.11.2021 </w:t>
      </w:r>
      <w:hyperlink r:id="rId2" w:history="1">
        <w:r>
          <w:rPr>
            <w:rStyle w:val="Hyperlink"/>
          </w:rPr>
          <w:t>http://www.koica.go.kr/koica_en/3447/subview.do</w:t>
        </w:r>
      </w:hyperlink>
      <w:r>
        <w:t xml:space="preserve">; “Private Sector Engagement Policy”, </w:t>
      </w:r>
      <w:r>
        <w:rPr>
          <w:i/>
          <w:iCs/>
        </w:rPr>
        <w:t>usaid.gov</w:t>
      </w:r>
      <w:r>
        <w:t xml:space="preserve">, accessed 12.11.2021 </w:t>
      </w:r>
      <w:hyperlink r:id="rId3" w:history="1">
        <w:r>
          <w:rPr>
            <w:rStyle w:val="Hyperlink"/>
          </w:rPr>
          <w:t>https://www.usaid.gov/sites/default/files/documents/1865/usaid_psepolicy_final.pdf</w:t>
        </w:r>
      </w:hyperlink>
      <w:r>
        <w:rPr>
          <w:rStyle w:val="Hyperlink"/>
        </w:rPr>
        <w:t xml:space="preserve">; </w:t>
      </w:r>
      <w:r w:rsidRPr="005205E6">
        <w:rPr>
          <w:rStyle w:val="Hyperlink"/>
          <w:u w:val="none"/>
        </w:rPr>
        <w:t>and</w:t>
      </w:r>
      <w:r>
        <w:rPr>
          <w:rStyle w:val="Hyperlink"/>
        </w:rPr>
        <w:t xml:space="preserve"> </w:t>
      </w:r>
      <w:r>
        <w:t xml:space="preserve">Dornan M. &amp; Brant P. </w:t>
      </w:r>
      <w:r>
        <w:rPr>
          <w:i/>
          <w:iCs/>
        </w:rPr>
        <w:t>Chinese Assistance in the Pacific: Agency, Effectiveness and the Role of Pacific Island Governments</w:t>
      </w:r>
      <w:r>
        <w:t xml:space="preserve">, Asia &amp; the Pacific Policy Studies, Vol.1 Issue. 2, 2014  </w:t>
      </w:r>
    </w:p>
    <w:p w14:paraId="1BBE31E8" w14:textId="77777777" w:rsidR="006A2F65" w:rsidRDefault="006A2F65" w:rsidP="00F957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PIck Background"/>
      <w:tag w:val="PIck Background"/>
      <w:id w:val="-691995685"/>
      <w15:color w:val="99CC00"/>
      <w:docPartList>
        <w:docPartGallery w:val="Custom 5"/>
        <w:docPartCategory w:val="Background"/>
      </w:docPartList>
    </w:sdtPr>
    <w:sdtEndPr/>
    <w:sdtContent>
      <w:p w14:paraId="3BF9A6F3" w14:textId="77777777" w:rsidR="006A2F65" w:rsidRDefault="006A2F65" w:rsidP="00EE1892">
        <w:pPr>
          <w:pStyle w:val="Header"/>
          <w:jc w:val="right"/>
        </w:pPr>
        <w:r>
          <w:rPr>
            <w:noProof/>
          </w:rPr>
          <mc:AlternateContent>
            <mc:Choice Requires="wps">
              <w:drawing>
                <wp:anchor distT="0" distB="0" distL="114300" distR="114300" simplePos="0" relativeHeight="251658242" behindDoc="1" locked="0" layoutInCell="1" allowOverlap="1" wp14:anchorId="5DD5F1E7" wp14:editId="5D46E290">
                  <wp:simplePos x="0" y="0"/>
                  <wp:positionH relativeFrom="page">
                    <wp:posOffset>-138223</wp:posOffset>
                  </wp:positionH>
                  <wp:positionV relativeFrom="paragraph">
                    <wp:posOffset>-593547</wp:posOffset>
                  </wp:positionV>
                  <wp:extent cx="7772400" cy="10876738"/>
                  <wp:effectExtent l="0" t="0" r="0" b="1270"/>
                  <wp:wrapNone/>
                  <wp:docPr id="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13A40C" id="Rectangle 2" o:spid="_x0000_s1026" alt="&quot;&quot;" style="position:absolute;margin-left:-10.9pt;margin-top:-46.75pt;width:612pt;height:856.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6024" w14:textId="77777777" w:rsidR="006A2F65" w:rsidRDefault="006A2F65">
    <w:pPr>
      <w:pStyle w:val="Header"/>
    </w:pPr>
    <w:r>
      <w:rPr>
        <w:noProof/>
      </w:rPr>
      <w:drawing>
        <wp:anchor distT="0" distB="0" distL="114300" distR="114300" simplePos="0" relativeHeight="251657216" behindDoc="1" locked="0" layoutInCell="1" allowOverlap="1" wp14:anchorId="57CBFE8F" wp14:editId="721528D1">
          <wp:simplePos x="0" y="0"/>
          <wp:positionH relativeFrom="page">
            <wp:posOffset>-733425</wp:posOffset>
          </wp:positionH>
          <wp:positionV relativeFrom="paragraph">
            <wp:posOffset>-559435</wp:posOffset>
          </wp:positionV>
          <wp:extent cx="8820150" cy="6587341"/>
          <wp:effectExtent l="0" t="0" r="0" b="4445"/>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8824774" cy="659079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5E7D" w14:textId="784AE01C" w:rsidR="006A2F65" w:rsidRPr="008253D4" w:rsidRDefault="006A2F65" w:rsidP="008253D4">
    <w:pPr>
      <w:pStyle w:val="Header"/>
      <w:jc w:val="right"/>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E644" w14:textId="77777777" w:rsidR="006A2F65" w:rsidRPr="009D07D2" w:rsidRDefault="006A2F65" w:rsidP="009D07D2">
    <w:pPr>
      <w:pStyle w:val="Header"/>
      <w:jc w:val="right"/>
    </w:pPr>
    <w:r>
      <w:rPr>
        <w:noProof/>
      </w:rPr>
      <w:drawing>
        <wp:inline distT="0" distB="0" distL="0" distR="0" wp14:anchorId="2DE6145F" wp14:editId="6A58551E">
          <wp:extent cx="1324800" cy="414000"/>
          <wp:effectExtent l="0" t="0" r="0" b="5715"/>
          <wp:docPr id="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324800" cy="414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FC41" w14:textId="77777777" w:rsidR="006A2F65" w:rsidRDefault="006A2F65" w:rsidP="005B0872">
    <w:pPr>
      <w:pStyle w:val="Header"/>
      <w:tabs>
        <w:tab w:val="left" w:pos="3131"/>
      </w:tabs>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 w15:restartNumberingAfterBreak="0">
    <w:nsid w:val="064B26A1"/>
    <w:multiLevelType w:val="hybridMultilevel"/>
    <w:tmpl w:val="5EE0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42A26"/>
    <w:multiLevelType w:val="hybridMultilevel"/>
    <w:tmpl w:val="7A94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A17FE"/>
    <w:multiLevelType w:val="multilevel"/>
    <w:tmpl w:val="09685C38"/>
    <w:numStyleLink w:val="MasterHeadings"/>
  </w:abstractNum>
  <w:abstractNum w:abstractNumId="6" w15:restartNumberingAfterBreak="0">
    <w:nsid w:val="13014D2B"/>
    <w:multiLevelType w:val="multilevel"/>
    <w:tmpl w:val="D3B8E568"/>
    <w:numStyleLink w:val="Bullets"/>
  </w:abstractNum>
  <w:abstractNum w:abstractNumId="7" w15:restartNumberingAfterBreak="0">
    <w:nsid w:val="18EF48F9"/>
    <w:multiLevelType w:val="hybridMultilevel"/>
    <w:tmpl w:val="971E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6266C"/>
    <w:multiLevelType w:val="multilevel"/>
    <w:tmpl w:val="1B2E107C"/>
    <w:numStyleLink w:val="Headings"/>
  </w:abstractNum>
  <w:abstractNum w:abstractNumId="9" w15:restartNumberingAfterBreak="0">
    <w:nsid w:val="1E6D0094"/>
    <w:multiLevelType w:val="hybridMultilevel"/>
    <w:tmpl w:val="F0D00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884178"/>
    <w:multiLevelType w:val="multilevel"/>
    <w:tmpl w:val="1B2E107C"/>
    <w:numStyleLink w:val="Headings"/>
  </w:abstractNum>
  <w:abstractNum w:abstractNumId="11" w15:restartNumberingAfterBreak="0">
    <w:nsid w:val="21A5606A"/>
    <w:multiLevelType w:val="hybridMultilevel"/>
    <w:tmpl w:val="0900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3" w15:restartNumberingAfterBreak="0">
    <w:nsid w:val="250A28BC"/>
    <w:multiLevelType w:val="multilevel"/>
    <w:tmpl w:val="D3B8E568"/>
    <w:numStyleLink w:val="Bullets"/>
  </w:abstractNum>
  <w:abstractNum w:abstractNumId="14" w15:restartNumberingAfterBreak="0">
    <w:nsid w:val="254921D9"/>
    <w:multiLevelType w:val="hybridMultilevel"/>
    <w:tmpl w:val="AA62F812"/>
    <w:lvl w:ilvl="0" w:tplc="778498EE">
      <w:start w:val="1"/>
      <w:numFmt w:val="bullet"/>
      <w:lvlText w:val=""/>
      <w:lvlJc w:val="left"/>
      <w:pPr>
        <w:ind w:left="720" w:hanging="360"/>
      </w:pPr>
      <w:rPr>
        <w:rFonts w:ascii="Wingdings" w:hAnsi="Wingdings" w:hint="default"/>
        <w:color w:val="54AB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6" w15:restartNumberingAfterBreak="0">
    <w:nsid w:val="2A937C02"/>
    <w:multiLevelType w:val="hybridMultilevel"/>
    <w:tmpl w:val="FFA89500"/>
    <w:lvl w:ilvl="0" w:tplc="620270AC">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DE3394"/>
    <w:multiLevelType w:val="multilevel"/>
    <w:tmpl w:val="A9FA82B6"/>
    <w:numStyleLink w:val="AlphaList"/>
  </w:abstractNum>
  <w:abstractNum w:abstractNumId="18" w15:restartNumberingAfterBreak="0">
    <w:nsid w:val="3001553C"/>
    <w:multiLevelType w:val="multilevel"/>
    <w:tmpl w:val="D3B8E568"/>
    <w:numStyleLink w:val="Bullets"/>
  </w:abstractNum>
  <w:abstractNum w:abstractNumId="19" w15:restartNumberingAfterBreak="0">
    <w:nsid w:val="30282AF0"/>
    <w:multiLevelType w:val="hybridMultilevel"/>
    <w:tmpl w:val="480ED900"/>
    <w:lvl w:ilvl="0" w:tplc="63FC2FEE">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B962090"/>
    <w:multiLevelType w:val="hybridMultilevel"/>
    <w:tmpl w:val="B046EE6A"/>
    <w:lvl w:ilvl="0" w:tplc="DD466080">
      <w:numFmt w:val="bullet"/>
      <w:lvlText w:val=""/>
      <w:lvlJc w:val="left"/>
      <w:pPr>
        <w:ind w:left="720" w:hanging="360"/>
      </w:pPr>
      <w:rPr>
        <w:rFonts w:ascii="Symbol" w:eastAsiaTheme="minorEastAsia" w:hAnsi="Symbol" w:cstheme="minorBidi" w:hint="default"/>
      </w:rPr>
    </w:lvl>
    <w:lvl w:ilvl="1" w:tplc="0C090001">
      <w:numFmt w:val="bullet"/>
      <w:lvlText w:val=""/>
      <w:lvlJc w:val="left"/>
      <w:pPr>
        <w:ind w:left="1440" w:hanging="36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367F28"/>
    <w:multiLevelType w:val="hybridMultilevel"/>
    <w:tmpl w:val="F5D0DF54"/>
    <w:lvl w:ilvl="0" w:tplc="66CE7780">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24" w15:restartNumberingAfterBreak="0">
    <w:nsid w:val="43EE53D0"/>
    <w:multiLevelType w:val="multilevel"/>
    <w:tmpl w:val="36A8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8E3B1E"/>
    <w:multiLevelType w:val="multilevel"/>
    <w:tmpl w:val="A9FA82B6"/>
    <w:numStyleLink w:val="AlphaList"/>
  </w:abstractNum>
  <w:abstractNum w:abstractNumId="26" w15:restartNumberingAfterBreak="0">
    <w:nsid w:val="48936D4C"/>
    <w:multiLevelType w:val="multilevel"/>
    <w:tmpl w:val="1B2E107C"/>
    <w:numStyleLink w:val="Headings"/>
  </w:abstractNum>
  <w:abstractNum w:abstractNumId="27"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28" w15:restartNumberingAfterBreak="0">
    <w:nsid w:val="4B6D565C"/>
    <w:multiLevelType w:val="hybridMultilevel"/>
    <w:tmpl w:val="9700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5B090C"/>
    <w:multiLevelType w:val="multilevel"/>
    <w:tmpl w:val="D3B8E568"/>
    <w:numStyleLink w:val="Bullets"/>
  </w:abstractNum>
  <w:abstractNum w:abstractNumId="31" w15:restartNumberingAfterBreak="0">
    <w:nsid w:val="4FF65F27"/>
    <w:multiLevelType w:val="hybridMultilevel"/>
    <w:tmpl w:val="336AB754"/>
    <w:lvl w:ilvl="0" w:tplc="3176F9EC">
      <w:start w:val="11"/>
      <w:numFmt w:val="bullet"/>
      <w:lvlText w:val="-"/>
      <w:lvlJc w:val="left"/>
      <w:pPr>
        <w:ind w:left="360" w:hanging="360"/>
      </w:pPr>
      <w:rPr>
        <w:rFonts w:ascii="Arial" w:eastAsiaTheme="maj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355237"/>
    <w:multiLevelType w:val="hybridMultilevel"/>
    <w:tmpl w:val="1D78EDF8"/>
    <w:lvl w:ilvl="0" w:tplc="6540B43E">
      <w:start w:val="1"/>
      <w:numFmt w:val="bullet"/>
      <w:lvlText w:val=""/>
      <w:lvlJc w:val="left"/>
      <w:pPr>
        <w:ind w:left="41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5D56043A"/>
    <w:multiLevelType w:val="multilevel"/>
    <w:tmpl w:val="69AEB596"/>
    <w:numStyleLink w:val="BulletsList"/>
  </w:abstractNum>
  <w:abstractNum w:abstractNumId="34" w15:restartNumberingAfterBreak="0">
    <w:nsid w:val="60584914"/>
    <w:multiLevelType w:val="hybridMultilevel"/>
    <w:tmpl w:val="A1FA67F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61C75936"/>
    <w:multiLevelType w:val="hybridMultilevel"/>
    <w:tmpl w:val="90ACA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25B1BF3"/>
    <w:multiLevelType w:val="hybridMultilevel"/>
    <w:tmpl w:val="D8CEE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8" w15:restartNumberingAfterBreak="0">
    <w:nsid w:val="668A0E55"/>
    <w:multiLevelType w:val="hybridMultilevel"/>
    <w:tmpl w:val="00A4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42361C"/>
    <w:multiLevelType w:val="multilevel"/>
    <w:tmpl w:val="A9FA82B6"/>
    <w:numStyleLink w:val="AlphaList"/>
  </w:abstractNum>
  <w:abstractNum w:abstractNumId="40" w15:restartNumberingAfterBreak="0">
    <w:nsid w:val="6F9742E8"/>
    <w:multiLevelType w:val="hybridMultilevel"/>
    <w:tmpl w:val="EBD4A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107305"/>
    <w:multiLevelType w:val="hybridMultilevel"/>
    <w:tmpl w:val="69AEB596"/>
    <w:styleLink w:val="BulletsList"/>
    <w:lvl w:ilvl="0" w:tplc="8BB8A414">
      <w:start w:val="1"/>
      <w:numFmt w:val="bullet"/>
      <w:pStyle w:val="Bullet1"/>
      <w:lvlText w:val=""/>
      <w:lvlJc w:val="left"/>
      <w:pPr>
        <w:tabs>
          <w:tab w:val="num" w:pos="284"/>
        </w:tabs>
        <w:ind w:left="284" w:hanging="284"/>
      </w:pPr>
      <w:rPr>
        <w:rFonts w:ascii="Symbol" w:hAnsi="Symbol" w:hint="default"/>
        <w:color w:val="63D0DF" w:themeColor="accent1"/>
      </w:rPr>
    </w:lvl>
    <w:lvl w:ilvl="1" w:tplc="39E4360E">
      <w:start w:val="1"/>
      <w:numFmt w:val="bullet"/>
      <w:pStyle w:val="Bullet2"/>
      <w:lvlText w:val="–"/>
      <w:lvlJc w:val="left"/>
      <w:pPr>
        <w:tabs>
          <w:tab w:val="num" w:pos="568"/>
        </w:tabs>
        <w:ind w:left="568" w:hanging="284"/>
      </w:pPr>
      <w:rPr>
        <w:rFonts w:ascii="Arial" w:hAnsi="Arial" w:hint="default"/>
        <w:color w:val="63D0DF" w:themeColor="accent1"/>
      </w:rPr>
    </w:lvl>
    <w:lvl w:ilvl="2" w:tplc="3A4245E2">
      <w:start w:val="1"/>
      <w:numFmt w:val="bullet"/>
      <w:pStyle w:val="Bullet3"/>
      <w:lvlText w:val="»"/>
      <w:lvlJc w:val="left"/>
      <w:pPr>
        <w:tabs>
          <w:tab w:val="num" w:pos="852"/>
        </w:tabs>
        <w:ind w:left="852" w:hanging="285"/>
      </w:pPr>
      <w:rPr>
        <w:rFonts w:ascii="Arial" w:hAnsi="Arial" w:hint="default"/>
        <w:color w:val="63D0DF" w:themeColor="accent1"/>
      </w:rPr>
    </w:lvl>
    <w:lvl w:ilvl="3" w:tplc="48C4D82C">
      <w:start w:val="1"/>
      <w:numFmt w:val="decimal"/>
      <w:lvlText w:val="(%4)"/>
      <w:lvlJc w:val="left"/>
      <w:pPr>
        <w:tabs>
          <w:tab w:val="num" w:pos="1136"/>
        </w:tabs>
        <w:ind w:left="1136" w:firstLine="0"/>
      </w:pPr>
      <w:rPr>
        <w:rFonts w:hint="default"/>
      </w:rPr>
    </w:lvl>
    <w:lvl w:ilvl="4" w:tplc="B1B268DA">
      <w:start w:val="1"/>
      <w:numFmt w:val="lowerLetter"/>
      <w:lvlText w:val="(%5)"/>
      <w:lvlJc w:val="left"/>
      <w:pPr>
        <w:tabs>
          <w:tab w:val="num" w:pos="1420"/>
        </w:tabs>
        <w:ind w:left="1420" w:firstLine="0"/>
      </w:pPr>
      <w:rPr>
        <w:rFonts w:hint="default"/>
      </w:rPr>
    </w:lvl>
    <w:lvl w:ilvl="5" w:tplc="106A0AC8">
      <w:start w:val="1"/>
      <w:numFmt w:val="lowerRoman"/>
      <w:lvlText w:val="(%6)"/>
      <w:lvlJc w:val="left"/>
      <w:pPr>
        <w:tabs>
          <w:tab w:val="num" w:pos="1704"/>
        </w:tabs>
        <w:ind w:left="1704" w:firstLine="0"/>
      </w:pPr>
      <w:rPr>
        <w:rFonts w:hint="default"/>
      </w:rPr>
    </w:lvl>
    <w:lvl w:ilvl="6" w:tplc="D51E9D1C">
      <w:start w:val="1"/>
      <w:numFmt w:val="decimal"/>
      <w:lvlText w:val="%7."/>
      <w:lvlJc w:val="left"/>
      <w:pPr>
        <w:tabs>
          <w:tab w:val="num" w:pos="1988"/>
        </w:tabs>
        <w:ind w:left="1988" w:firstLine="0"/>
      </w:pPr>
      <w:rPr>
        <w:rFonts w:hint="default"/>
      </w:rPr>
    </w:lvl>
    <w:lvl w:ilvl="7" w:tplc="B1F22A5C">
      <w:start w:val="1"/>
      <w:numFmt w:val="lowerLetter"/>
      <w:lvlText w:val="%8."/>
      <w:lvlJc w:val="left"/>
      <w:pPr>
        <w:tabs>
          <w:tab w:val="num" w:pos="2272"/>
        </w:tabs>
        <w:ind w:left="2272" w:firstLine="0"/>
      </w:pPr>
      <w:rPr>
        <w:rFonts w:hint="default"/>
      </w:rPr>
    </w:lvl>
    <w:lvl w:ilvl="8" w:tplc="7848DB58">
      <w:start w:val="1"/>
      <w:numFmt w:val="lowerRoman"/>
      <w:lvlText w:val="%9."/>
      <w:lvlJc w:val="left"/>
      <w:pPr>
        <w:tabs>
          <w:tab w:val="num" w:pos="2556"/>
        </w:tabs>
        <w:ind w:left="2556" w:firstLine="0"/>
      </w:pPr>
      <w:rPr>
        <w:rFonts w:hint="default"/>
      </w:rPr>
    </w:lvl>
  </w:abstractNum>
  <w:abstractNum w:abstractNumId="42" w15:restartNumberingAfterBreak="0">
    <w:nsid w:val="77FD6AB7"/>
    <w:multiLevelType w:val="hybridMultilevel"/>
    <w:tmpl w:val="7EC81EA4"/>
    <w:lvl w:ilvl="0" w:tplc="0C090001">
      <w:start w:val="1"/>
      <w:numFmt w:val="bullet"/>
      <w:lvlText w:val=""/>
      <w:lvlJc w:val="left"/>
      <w:pPr>
        <w:ind w:left="416" w:hanging="360"/>
      </w:pPr>
      <w:rPr>
        <w:rFonts w:ascii="Symbol" w:hAnsi="Symbol" w:hint="default"/>
      </w:rPr>
    </w:lvl>
    <w:lvl w:ilvl="1" w:tplc="FFFFFFFF">
      <w:start w:val="1"/>
      <w:numFmt w:val="bullet"/>
      <w:lvlText w:val="o"/>
      <w:lvlJc w:val="left"/>
      <w:pPr>
        <w:ind w:left="1496" w:hanging="360"/>
      </w:pPr>
      <w:rPr>
        <w:rFonts w:ascii="Courier New" w:hAnsi="Courier New" w:cs="Courier New" w:hint="default"/>
      </w:rPr>
    </w:lvl>
    <w:lvl w:ilvl="2" w:tplc="FFFFFFFF">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43" w15:restartNumberingAfterBreak="0">
    <w:nsid w:val="797E16EC"/>
    <w:multiLevelType w:val="hybridMultilevel"/>
    <w:tmpl w:val="31DC3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640F21"/>
    <w:multiLevelType w:val="hybridMultilevel"/>
    <w:tmpl w:val="57629C48"/>
    <w:lvl w:ilvl="0" w:tplc="2ABA9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BE0CE0"/>
    <w:multiLevelType w:val="hybridMultilevel"/>
    <w:tmpl w:val="5AC82C92"/>
    <w:lvl w:ilvl="0" w:tplc="3176F9EC">
      <w:start w:val="11"/>
      <w:numFmt w:val="bullet"/>
      <w:lvlText w:val="-"/>
      <w:lvlJc w:val="left"/>
      <w:pPr>
        <w:ind w:left="360" w:hanging="360"/>
      </w:pPr>
      <w:rPr>
        <w:rFonts w:ascii="Arial" w:eastAsiaTheme="maj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6B07E8"/>
    <w:multiLevelType w:val="hybridMultilevel"/>
    <w:tmpl w:val="38B4BB72"/>
    <w:lvl w:ilvl="0" w:tplc="00EA4B5A">
      <w:start w:val="1"/>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23"/>
  </w:num>
  <w:num w:numId="3">
    <w:abstractNumId w:val="27"/>
  </w:num>
  <w:num w:numId="4">
    <w:abstractNumId w:val="29"/>
  </w:num>
  <w:num w:numId="5">
    <w:abstractNumId w:val="15"/>
  </w:num>
  <w:num w:numId="6">
    <w:abstractNumId w:val="0"/>
  </w:num>
  <w:num w:numId="7">
    <w:abstractNumId w:val="14"/>
  </w:num>
  <w:num w:numId="8">
    <w:abstractNumId w:val="2"/>
  </w:num>
  <w:num w:numId="9">
    <w:abstractNumId w:val="20"/>
  </w:num>
  <w:num w:numId="10">
    <w:abstractNumId w:val="12"/>
  </w:num>
  <w:num w:numId="11">
    <w:abstractNumId w:val="30"/>
  </w:num>
  <w:num w:numId="12">
    <w:abstractNumId w:val="39"/>
  </w:num>
  <w:num w:numId="13">
    <w:abstractNumId w:val="5"/>
  </w:num>
  <w:num w:numId="14">
    <w:abstractNumId w:val="21"/>
  </w:num>
  <w:num w:numId="15">
    <w:abstractNumId w:val="36"/>
  </w:num>
  <w:num w:numId="16">
    <w:abstractNumId w:val="43"/>
  </w:num>
  <w:num w:numId="17">
    <w:abstractNumId w:val="3"/>
  </w:num>
  <w:num w:numId="18">
    <w:abstractNumId w:val="18"/>
  </w:num>
  <w:num w:numId="19">
    <w:abstractNumId w:val="7"/>
  </w:num>
  <w:num w:numId="20">
    <w:abstractNumId w:val="6"/>
  </w:num>
  <w:num w:numId="21">
    <w:abstractNumId w:val="8"/>
  </w:num>
  <w:num w:numId="22">
    <w:abstractNumId w:val="17"/>
  </w:num>
  <w:num w:numId="23">
    <w:abstractNumId w:val="13"/>
  </w:num>
  <w:num w:numId="24">
    <w:abstractNumId w:val="25"/>
  </w:num>
  <w:num w:numId="25">
    <w:abstractNumId w:val="26"/>
  </w:num>
  <w:num w:numId="26">
    <w:abstractNumId w:val="10"/>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45"/>
  </w:num>
  <w:num w:numId="32">
    <w:abstractNumId w:val="31"/>
  </w:num>
  <w:num w:numId="33">
    <w:abstractNumId w:val="41"/>
  </w:num>
  <w:num w:numId="34">
    <w:abstractNumId w:val="33"/>
  </w:num>
  <w:num w:numId="35">
    <w:abstractNumId w:val="1"/>
  </w:num>
  <w:num w:numId="36">
    <w:abstractNumId w:val="38"/>
  </w:num>
  <w:num w:numId="37">
    <w:abstractNumId w:val="4"/>
  </w:num>
  <w:num w:numId="38">
    <w:abstractNumId w:val="11"/>
  </w:num>
  <w:num w:numId="39">
    <w:abstractNumId w:val="28"/>
  </w:num>
  <w:num w:numId="40">
    <w:abstractNumId w:val="40"/>
  </w:num>
  <w:num w:numId="41">
    <w:abstractNumId w:val="34"/>
  </w:num>
  <w:num w:numId="42">
    <w:abstractNumId w:val="42"/>
  </w:num>
  <w:num w:numId="43">
    <w:abstractNumId w:val="22"/>
  </w:num>
  <w:num w:numId="44">
    <w:abstractNumId w:val="44"/>
  </w:num>
  <w:num w:numId="45">
    <w:abstractNumId w:val="9"/>
  </w:num>
  <w:num w:numId="46">
    <w:abstractNumId w:val="24"/>
  </w:num>
  <w:num w:numId="47">
    <w:abstractNumId w:val="35"/>
  </w:num>
  <w:num w:numId="48">
    <w:abstractNumId w:val="19"/>
  </w:num>
  <w:num w:numId="49">
    <w:abstractNumId w:val="4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NDQyMzQwMzcwMjZS0lEKTi0uzszPAykwrAUAWj75HCwAAAA="/>
  </w:docVars>
  <w:rsids>
    <w:rsidRoot w:val="00FD3110"/>
    <w:rsid w:val="00000DEF"/>
    <w:rsid w:val="0000107C"/>
    <w:rsid w:val="00001222"/>
    <w:rsid w:val="00001BBE"/>
    <w:rsid w:val="00001F52"/>
    <w:rsid w:val="00002322"/>
    <w:rsid w:val="00002341"/>
    <w:rsid w:val="0000252B"/>
    <w:rsid w:val="00002B5B"/>
    <w:rsid w:val="000038FF"/>
    <w:rsid w:val="000043FB"/>
    <w:rsid w:val="00004721"/>
    <w:rsid w:val="00004AA8"/>
    <w:rsid w:val="00004B76"/>
    <w:rsid w:val="00004D69"/>
    <w:rsid w:val="00004E1C"/>
    <w:rsid w:val="000050A6"/>
    <w:rsid w:val="000052E0"/>
    <w:rsid w:val="00005793"/>
    <w:rsid w:val="0000647E"/>
    <w:rsid w:val="000065CE"/>
    <w:rsid w:val="0000702A"/>
    <w:rsid w:val="00007268"/>
    <w:rsid w:val="00007CEE"/>
    <w:rsid w:val="00010827"/>
    <w:rsid w:val="00010BF6"/>
    <w:rsid w:val="0001126F"/>
    <w:rsid w:val="00011322"/>
    <w:rsid w:val="00011C67"/>
    <w:rsid w:val="00011DE7"/>
    <w:rsid w:val="0001258F"/>
    <w:rsid w:val="00012A85"/>
    <w:rsid w:val="00012D6D"/>
    <w:rsid w:val="00012E50"/>
    <w:rsid w:val="000138A9"/>
    <w:rsid w:val="00013A01"/>
    <w:rsid w:val="00013CE5"/>
    <w:rsid w:val="00013D2F"/>
    <w:rsid w:val="00013DA1"/>
    <w:rsid w:val="0001486F"/>
    <w:rsid w:val="00015092"/>
    <w:rsid w:val="0001541F"/>
    <w:rsid w:val="00015442"/>
    <w:rsid w:val="000157BE"/>
    <w:rsid w:val="000157F1"/>
    <w:rsid w:val="0001647D"/>
    <w:rsid w:val="00016630"/>
    <w:rsid w:val="00016BEF"/>
    <w:rsid w:val="00016CBD"/>
    <w:rsid w:val="00016ED3"/>
    <w:rsid w:val="0001722D"/>
    <w:rsid w:val="00017C3C"/>
    <w:rsid w:val="00020061"/>
    <w:rsid w:val="00020131"/>
    <w:rsid w:val="0002043C"/>
    <w:rsid w:val="000204AC"/>
    <w:rsid w:val="00021039"/>
    <w:rsid w:val="00021BE7"/>
    <w:rsid w:val="00021CC9"/>
    <w:rsid w:val="00021F30"/>
    <w:rsid w:val="00022153"/>
    <w:rsid w:val="00022A6E"/>
    <w:rsid w:val="00022BE3"/>
    <w:rsid w:val="000232BC"/>
    <w:rsid w:val="000232BE"/>
    <w:rsid w:val="0002360B"/>
    <w:rsid w:val="00023B37"/>
    <w:rsid w:val="00023CFE"/>
    <w:rsid w:val="00023FB6"/>
    <w:rsid w:val="00024ACE"/>
    <w:rsid w:val="000252AC"/>
    <w:rsid w:val="00025401"/>
    <w:rsid w:val="00025791"/>
    <w:rsid w:val="00026B4B"/>
    <w:rsid w:val="000271EC"/>
    <w:rsid w:val="00027203"/>
    <w:rsid w:val="000276FF"/>
    <w:rsid w:val="00030104"/>
    <w:rsid w:val="000305A2"/>
    <w:rsid w:val="00030607"/>
    <w:rsid w:val="00031055"/>
    <w:rsid w:val="0003140E"/>
    <w:rsid w:val="000319F0"/>
    <w:rsid w:val="00031D22"/>
    <w:rsid w:val="00032196"/>
    <w:rsid w:val="00032BA0"/>
    <w:rsid w:val="0003374A"/>
    <w:rsid w:val="00033F6F"/>
    <w:rsid w:val="000347A3"/>
    <w:rsid w:val="00034CD9"/>
    <w:rsid w:val="00034D52"/>
    <w:rsid w:val="0003513C"/>
    <w:rsid w:val="00035532"/>
    <w:rsid w:val="000355B8"/>
    <w:rsid w:val="00035AB4"/>
    <w:rsid w:val="00035C1C"/>
    <w:rsid w:val="00035CE2"/>
    <w:rsid w:val="00035D41"/>
    <w:rsid w:val="00035DF7"/>
    <w:rsid w:val="0003626D"/>
    <w:rsid w:val="00036388"/>
    <w:rsid w:val="00036705"/>
    <w:rsid w:val="00036BD2"/>
    <w:rsid w:val="00036C0E"/>
    <w:rsid w:val="00036CD0"/>
    <w:rsid w:val="00037125"/>
    <w:rsid w:val="000373C1"/>
    <w:rsid w:val="000379AA"/>
    <w:rsid w:val="00037AFB"/>
    <w:rsid w:val="00037B85"/>
    <w:rsid w:val="00037DF2"/>
    <w:rsid w:val="000407BC"/>
    <w:rsid w:val="000407FC"/>
    <w:rsid w:val="00040B1F"/>
    <w:rsid w:val="00041067"/>
    <w:rsid w:val="00042D69"/>
    <w:rsid w:val="00043061"/>
    <w:rsid w:val="00043CB5"/>
    <w:rsid w:val="00043F1F"/>
    <w:rsid w:val="00044B11"/>
    <w:rsid w:val="00044D9C"/>
    <w:rsid w:val="00044FD3"/>
    <w:rsid w:val="000456A7"/>
    <w:rsid w:val="00045F5C"/>
    <w:rsid w:val="00046EC3"/>
    <w:rsid w:val="0004770B"/>
    <w:rsid w:val="00047FD8"/>
    <w:rsid w:val="00050875"/>
    <w:rsid w:val="000513DE"/>
    <w:rsid w:val="00051703"/>
    <w:rsid w:val="000517FC"/>
    <w:rsid w:val="00051B12"/>
    <w:rsid w:val="00052132"/>
    <w:rsid w:val="000522C3"/>
    <w:rsid w:val="000525C0"/>
    <w:rsid w:val="00052754"/>
    <w:rsid w:val="00052A4F"/>
    <w:rsid w:val="0005318B"/>
    <w:rsid w:val="00053907"/>
    <w:rsid w:val="00053DBD"/>
    <w:rsid w:val="00054686"/>
    <w:rsid w:val="00055178"/>
    <w:rsid w:val="00055353"/>
    <w:rsid w:val="00055493"/>
    <w:rsid w:val="00055616"/>
    <w:rsid w:val="00055721"/>
    <w:rsid w:val="00055A1C"/>
    <w:rsid w:val="00055C87"/>
    <w:rsid w:val="000575DC"/>
    <w:rsid w:val="00057D34"/>
    <w:rsid w:val="000602A8"/>
    <w:rsid w:val="00060AD9"/>
    <w:rsid w:val="00062271"/>
    <w:rsid w:val="00062272"/>
    <w:rsid w:val="00062D77"/>
    <w:rsid w:val="00063177"/>
    <w:rsid w:val="000632BF"/>
    <w:rsid w:val="0006357F"/>
    <w:rsid w:val="00063F4E"/>
    <w:rsid w:val="00064086"/>
    <w:rsid w:val="00064E2F"/>
    <w:rsid w:val="000653C4"/>
    <w:rsid w:val="0006605F"/>
    <w:rsid w:val="000660D8"/>
    <w:rsid w:val="00066226"/>
    <w:rsid w:val="00066435"/>
    <w:rsid w:val="000667B4"/>
    <w:rsid w:val="00066C40"/>
    <w:rsid w:val="00066FCB"/>
    <w:rsid w:val="0006753B"/>
    <w:rsid w:val="00067EA4"/>
    <w:rsid w:val="00070415"/>
    <w:rsid w:val="00070EE4"/>
    <w:rsid w:val="00070F93"/>
    <w:rsid w:val="00070FEA"/>
    <w:rsid w:val="0007113F"/>
    <w:rsid w:val="0007128B"/>
    <w:rsid w:val="00072DD1"/>
    <w:rsid w:val="0007322F"/>
    <w:rsid w:val="00073519"/>
    <w:rsid w:val="00073905"/>
    <w:rsid w:val="000746BE"/>
    <w:rsid w:val="0007473E"/>
    <w:rsid w:val="0007494F"/>
    <w:rsid w:val="00075CED"/>
    <w:rsid w:val="00075F92"/>
    <w:rsid w:val="000762F8"/>
    <w:rsid w:val="000763D4"/>
    <w:rsid w:val="000764B1"/>
    <w:rsid w:val="00076797"/>
    <w:rsid w:val="000767E2"/>
    <w:rsid w:val="000769A0"/>
    <w:rsid w:val="0007735F"/>
    <w:rsid w:val="000774F6"/>
    <w:rsid w:val="000775BA"/>
    <w:rsid w:val="0007788C"/>
    <w:rsid w:val="00077CCD"/>
    <w:rsid w:val="000813C4"/>
    <w:rsid w:val="000816B9"/>
    <w:rsid w:val="000819EE"/>
    <w:rsid w:val="00081AEB"/>
    <w:rsid w:val="00082288"/>
    <w:rsid w:val="000823D2"/>
    <w:rsid w:val="000826C6"/>
    <w:rsid w:val="00082BE0"/>
    <w:rsid w:val="000831FE"/>
    <w:rsid w:val="000837FF"/>
    <w:rsid w:val="000839CE"/>
    <w:rsid w:val="00083BCD"/>
    <w:rsid w:val="00083D5D"/>
    <w:rsid w:val="000840B7"/>
    <w:rsid w:val="00084D36"/>
    <w:rsid w:val="00084F3C"/>
    <w:rsid w:val="00085510"/>
    <w:rsid w:val="00085C1F"/>
    <w:rsid w:val="00085C68"/>
    <w:rsid w:val="00085EC0"/>
    <w:rsid w:val="000868CF"/>
    <w:rsid w:val="00086D1D"/>
    <w:rsid w:val="000877DB"/>
    <w:rsid w:val="000906AC"/>
    <w:rsid w:val="00090AAD"/>
    <w:rsid w:val="00091459"/>
    <w:rsid w:val="000919DC"/>
    <w:rsid w:val="00091AAC"/>
    <w:rsid w:val="000927C4"/>
    <w:rsid w:val="00092CE0"/>
    <w:rsid w:val="000938D4"/>
    <w:rsid w:val="00093BA4"/>
    <w:rsid w:val="000943E0"/>
    <w:rsid w:val="00094F3B"/>
    <w:rsid w:val="000953D7"/>
    <w:rsid w:val="00095BBF"/>
    <w:rsid w:val="000A0266"/>
    <w:rsid w:val="000A0626"/>
    <w:rsid w:val="000A080A"/>
    <w:rsid w:val="000A0B08"/>
    <w:rsid w:val="000A0C89"/>
    <w:rsid w:val="000A0D2D"/>
    <w:rsid w:val="000A18F6"/>
    <w:rsid w:val="000A1B3A"/>
    <w:rsid w:val="000A1CAC"/>
    <w:rsid w:val="000A1CAF"/>
    <w:rsid w:val="000A20DB"/>
    <w:rsid w:val="000A2511"/>
    <w:rsid w:val="000A2FA6"/>
    <w:rsid w:val="000A30B9"/>
    <w:rsid w:val="000A36EC"/>
    <w:rsid w:val="000A458A"/>
    <w:rsid w:val="000A493D"/>
    <w:rsid w:val="000A5306"/>
    <w:rsid w:val="000A5984"/>
    <w:rsid w:val="000A5DE7"/>
    <w:rsid w:val="000A6A1D"/>
    <w:rsid w:val="000A6AA0"/>
    <w:rsid w:val="000A6D74"/>
    <w:rsid w:val="000A6F11"/>
    <w:rsid w:val="000A6FC3"/>
    <w:rsid w:val="000B0B79"/>
    <w:rsid w:val="000B11E3"/>
    <w:rsid w:val="000B19FD"/>
    <w:rsid w:val="000B1AF9"/>
    <w:rsid w:val="000B1DAE"/>
    <w:rsid w:val="000B1DCB"/>
    <w:rsid w:val="000B2095"/>
    <w:rsid w:val="000B21A6"/>
    <w:rsid w:val="000B243A"/>
    <w:rsid w:val="000B2569"/>
    <w:rsid w:val="000B264D"/>
    <w:rsid w:val="000B3066"/>
    <w:rsid w:val="000B36AF"/>
    <w:rsid w:val="000B452B"/>
    <w:rsid w:val="000B4615"/>
    <w:rsid w:val="000B4B24"/>
    <w:rsid w:val="000B5FF9"/>
    <w:rsid w:val="000B6276"/>
    <w:rsid w:val="000B6978"/>
    <w:rsid w:val="000B6C57"/>
    <w:rsid w:val="000B7295"/>
    <w:rsid w:val="000B7CA3"/>
    <w:rsid w:val="000B7E04"/>
    <w:rsid w:val="000B7F5D"/>
    <w:rsid w:val="000C0D4F"/>
    <w:rsid w:val="000C0EFB"/>
    <w:rsid w:val="000C0FD8"/>
    <w:rsid w:val="000C1584"/>
    <w:rsid w:val="000C186C"/>
    <w:rsid w:val="000C23E0"/>
    <w:rsid w:val="000C24D8"/>
    <w:rsid w:val="000C24FA"/>
    <w:rsid w:val="000C2527"/>
    <w:rsid w:val="000C2AAD"/>
    <w:rsid w:val="000C325F"/>
    <w:rsid w:val="000C3369"/>
    <w:rsid w:val="000C35DA"/>
    <w:rsid w:val="000C39B1"/>
    <w:rsid w:val="000C3B03"/>
    <w:rsid w:val="000C3F76"/>
    <w:rsid w:val="000C403E"/>
    <w:rsid w:val="000C448A"/>
    <w:rsid w:val="000C4BC6"/>
    <w:rsid w:val="000C51D7"/>
    <w:rsid w:val="000C6812"/>
    <w:rsid w:val="000C681F"/>
    <w:rsid w:val="000C6BA6"/>
    <w:rsid w:val="000C6C1F"/>
    <w:rsid w:val="000C6FDB"/>
    <w:rsid w:val="000C7347"/>
    <w:rsid w:val="000C788C"/>
    <w:rsid w:val="000D0BF8"/>
    <w:rsid w:val="000D0F6F"/>
    <w:rsid w:val="000D1FDB"/>
    <w:rsid w:val="000D25AB"/>
    <w:rsid w:val="000D2D0D"/>
    <w:rsid w:val="000D300A"/>
    <w:rsid w:val="000D355C"/>
    <w:rsid w:val="000D3E85"/>
    <w:rsid w:val="000D3F89"/>
    <w:rsid w:val="000D413A"/>
    <w:rsid w:val="000D4752"/>
    <w:rsid w:val="000D4E1A"/>
    <w:rsid w:val="000D530F"/>
    <w:rsid w:val="000D5D30"/>
    <w:rsid w:val="000D6212"/>
    <w:rsid w:val="000D6866"/>
    <w:rsid w:val="000D6877"/>
    <w:rsid w:val="000D6887"/>
    <w:rsid w:val="000D68C5"/>
    <w:rsid w:val="000D6951"/>
    <w:rsid w:val="000D69AE"/>
    <w:rsid w:val="000D69C0"/>
    <w:rsid w:val="000D6BE0"/>
    <w:rsid w:val="000D6CDC"/>
    <w:rsid w:val="000D6F2E"/>
    <w:rsid w:val="000D78F1"/>
    <w:rsid w:val="000E0231"/>
    <w:rsid w:val="000E0BCA"/>
    <w:rsid w:val="000E1046"/>
    <w:rsid w:val="000E135A"/>
    <w:rsid w:val="000E1717"/>
    <w:rsid w:val="000E2ED5"/>
    <w:rsid w:val="000E2F87"/>
    <w:rsid w:val="000E3939"/>
    <w:rsid w:val="000E3C41"/>
    <w:rsid w:val="000E3D5B"/>
    <w:rsid w:val="000E4AFE"/>
    <w:rsid w:val="000E4C74"/>
    <w:rsid w:val="000E4DE2"/>
    <w:rsid w:val="000E5230"/>
    <w:rsid w:val="000E57CE"/>
    <w:rsid w:val="000E5BF6"/>
    <w:rsid w:val="000E60A3"/>
    <w:rsid w:val="000E67F1"/>
    <w:rsid w:val="000E6EBA"/>
    <w:rsid w:val="000E7103"/>
    <w:rsid w:val="000E7343"/>
    <w:rsid w:val="000E7AF4"/>
    <w:rsid w:val="000F096B"/>
    <w:rsid w:val="000F126B"/>
    <w:rsid w:val="000F1C39"/>
    <w:rsid w:val="000F1CBC"/>
    <w:rsid w:val="000F2813"/>
    <w:rsid w:val="000F2BCB"/>
    <w:rsid w:val="000F30F3"/>
    <w:rsid w:val="000F337A"/>
    <w:rsid w:val="000F3957"/>
    <w:rsid w:val="000F39B9"/>
    <w:rsid w:val="000F3C7D"/>
    <w:rsid w:val="000F3E46"/>
    <w:rsid w:val="000F3F16"/>
    <w:rsid w:val="000F40EB"/>
    <w:rsid w:val="000F444F"/>
    <w:rsid w:val="000F5211"/>
    <w:rsid w:val="000F61B5"/>
    <w:rsid w:val="000F6210"/>
    <w:rsid w:val="000F649E"/>
    <w:rsid w:val="000F67BB"/>
    <w:rsid w:val="000F7213"/>
    <w:rsid w:val="000F7286"/>
    <w:rsid w:val="000F75DF"/>
    <w:rsid w:val="000F7F8F"/>
    <w:rsid w:val="00100070"/>
    <w:rsid w:val="001001D6"/>
    <w:rsid w:val="0010078F"/>
    <w:rsid w:val="00100884"/>
    <w:rsid w:val="00100BB6"/>
    <w:rsid w:val="001014F7"/>
    <w:rsid w:val="0010154B"/>
    <w:rsid w:val="00101A08"/>
    <w:rsid w:val="0010228D"/>
    <w:rsid w:val="00102A07"/>
    <w:rsid w:val="001034BC"/>
    <w:rsid w:val="0010362B"/>
    <w:rsid w:val="00103B22"/>
    <w:rsid w:val="00103BA7"/>
    <w:rsid w:val="0010407D"/>
    <w:rsid w:val="0010411A"/>
    <w:rsid w:val="00104C83"/>
    <w:rsid w:val="00105036"/>
    <w:rsid w:val="00106541"/>
    <w:rsid w:val="001066F2"/>
    <w:rsid w:val="001069FA"/>
    <w:rsid w:val="0010721A"/>
    <w:rsid w:val="00107D57"/>
    <w:rsid w:val="00107EE9"/>
    <w:rsid w:val="001103A9"/>
    <w:rsid w:val="001105F9"/>
    <w:rsid w:val="00110A6C"/>
    <w:rsid w:val="0011106A"/>
    <w:rsid w:val="001110F2"/>
    <w:rsid w:val="0011145A"/>
    <w:rsid w:val="00111B0A"/>
    <w:rsid w:val="00111E2C"/>
    <w:rsid w:val="00111EFD"/>
    <w:rsid w:val="00112182"/>
    <w:rsid w:val="00112AAA"/>
    <w:rsid w:val="00112B48"/>
    <w:rsid w:val="00114C09"/>
    <w:rsid w:val="00115267"/>
    <w:rsid w:val="001152D3"/>
    <w:rsid w:val="001153A0"/>
    <w:rsid w:val="0011565B"/>
    <w:rsid w:val="00115D98"/>
    <w:rsid w:val="00115FD3"/>
    <w:rsid w:val="00116234"/>
    <w:rsid w:val="00116703"/>
    <w:rsid w:val="00116B55"/>
    <w:rsid w:val="001171EE"/>
    <w:rsid w:val="00117AE4"/>
    <w:rsid w:val="00120460"/>
    <w:rsid w:val="001206DE"/>
    <w:rsid w:val="00120904"/>
    <w:rsid w:val="00120D36"/>
    <w:rsid w:val="00122044"/>
    <w:rsid w:val="001221E3"/>
    <w:rsid w:val="00122206"/>
    <w:rsid w:val="001223ED"/>
    <w:rsid w:val="0012294A"/>
    <w:rsid w:val="001230F9"/>
    <w:rsid w:val="00123D3A"/>
    <w:rsid w:val="00123D57"/>
    <w:rsid w:val="001241E1"/>
    <w:rsid w:val="00124582"/>
    <w:rsid w:val="0012682B"/>
    <w:rsid w:val="00126D76"/>
    <w:rsid w:val="00126E1E"/>
    <w:rsid w:val="001272B6"/>
    <w:rsid w:val="001275E3"/>
    <w:rsid w:val="00127C07"/>
    <w:rsid w:val="0013032A"/>
    <w:rsid w:val="001303A8"/>
    <w:rsid w:val="0013101D"/>
    <w:rsid w:val="00131359"/>
    <w:rsid w:val="0013224B"/>
    <w:rsid w:val="00132273"/>
    <w:rsid w:val="0013250C"/>
    <w:rsid w:val="001339E3"/>
    <w:rsid w:val="00133C2E"/>
    <w:rsid w:val="00134B0A"/>
    <w:rsid w:val="00134C07"/>
    <w:rsid w:val="00134C09"/>
    <w:rsid w:val="00134EAA"/>
    <w:rsid w:val="00136174"/>
    <w:rsid w:val="001363CB"/>
    <w:rsid w:val="00136C3A"/>
    <w:rsid w:val="00137C1D"/>
    <w:rsid w:val="0014098F"/>
    <w:rsid w:val="00141242"/>
    <w:rsid w:val="00141267"/>
    <w:rsid w:val="00141A29"/>
    <w:rsid w:val="00142898"/>
    <w:rsid w:val="001428CD"/>
    <w:rsid w:val="00142D85"/>
    <w:rsid w:val="00143043"/>
    <w:rsid w:val="00143049"/>
    <w:rsid w:val="00143571"/>
    <w:rsid w:val="00143588"/>
    <w:rsid w:val="00143DF2"/>
    <w:rsid w:val="00143E3F"/>
    <w:rsid w:val="00144382"/>
    <w:rsid w:val="001450B9"/>
    <w:rsid w:val="00145656"/>
    <w:rsid w:val="00145704"/>
    <w:rsid w:val="00145BD6"/>
    <w:rsid w:val="0014712C"/>
    <w:rsid w:val="001474DB"/>
    <w:rsid w:val="00147A28"/>
    <w:rsid w:val="00147B99"/>
    <w:rsid w:val="001500BE"/>
    <w:rsid w:val="00150ADC"/>
    <w:rsid w:val="001510F3"/>
    <w:rsid w:val="00151114"/>
    <w:rsid w:val="0015134D"/>
    <w:rsid w:val="00151D22"/>
    <w:rsid w:val="00152139"/>
    <w:rsid w:val="0015269E"/>
    <w:rsid w:val="00153046"/>
    <w:rsid w:val="001530F7"/>
    <w:rsid w:val="0015318E"/>
    <w:rsid w:val="0015333B"/>
    <w:rsid w:val="00153378"/>
    <w:rsid w:val="001543C7"/>
    <w:rsid w:val="001545F7"/>
    <w:rsid w:val="0015471B"/>
    <w:rsid w:val="00154DA5"/>
    <w:rsid w:val="00155483"/>
    <w:rsid w:val="00155E59"/>
    <w:rsid w:val="00156661"/>
    <w:rsid w:val="00156D41"/>
    <w:rsid w:val="001570BE"/>
    <w:rsid w:val="00157AC5"/>
    <w:rsid w:val="00157FE8"/>
    <w:rsid w:val="001608BA"/>
    <w:rsid w:val="00160993"/>
    <w:rsid w:val="00160C7F"/>
    <w:rsid w:val="00160F3F"/>
    <w:rsid w:val="00161197"/>
    <w:rsid w:val="0016127A"/>
    <w:rsid w:val="0016142D"/>
    <w:rsid w:val="001622C8"/>
    <w:rsid w:val="001622ED"/>
    <w:rsid w:val="00162750"/>
    <w:rsid w:val="00162ABA"/>
    <w:rsid w:val="00162CC1"/>
    <w:rsid w:val="00162CC9"/>
    <w:rsid w:val="00163478"/>
    <w:rsid w:val="0016374A"/>
    <w:rsid w:val="00163971"/>
    <w:rsid w:val="00163A0E"/>
    <w:rsid w:val="00163C6E"/>
    <w:rsid w:val="0016404E"/>
    <w:rsid w:val="0016424D"/>
    <w:rsid w:val="001646CA"/>
    <w:rsid w:val="00164CD4"/>
    <w:rsid w:val="00164D27"/>
    <w:rsid w:val="0016519D"/>
    <w:rsid w:val="00165AB5"/>
    <w:rsid w:val="00166229"/>
    <w:rsid w:val="00166406"/>
    <w:rsid w:val="001664B7"/>
    <w:rsid w:val="001679DF"/>
    <w:rsid w:val="00167EA1"/>
    <w:rsid w:val="00167FCD"/>
    <w:rsid w:val="001703BA"/>
    <w:rsid w:val="0017154C"/>
    <w:rsid w:val="00172CB1"/>
    <w:rsid w:val="0017318C"/>
    <w:rsid w:val="00173803"/>
    <w:rsid w:val="00173DB7"/>
    <w:rsid w:val="00173DE1"/>
    <w:rsid w:val="00174B65"/>
    <w:rsid w:val="00174B6B"/>
    <w:rsid w:val="001757CB"/>
    <w:rsid w:val="001758A6"/>
    <w:rsid w:val="001758E6"/>
    <w:rsid w:val="00176604"/>
    <w:rsid w:val="00176B9B"/>
    <w:rsid w:val="00176BFF"/>
    <w:rsid w:val="00176C27"/>
    <w:rsid w:val="00176C29"/>
    <w:rsid w:val="0017789E"/>
    <w:rsid w:val="00177AD1"/>
    <w:rsid w:val="00177FC2"/>
    <w:rsid w:val="00180638"/>
    <w:rsid w:val="00180910"/>
    <w:rsid w:val="001809D5"/>
    <w:rsid w:val="00181A75"/>
    <w:rsid w:val="00182250"/>
    <w:rsid w:val="00182B1F"/>
    <w:rsid w:val="001834D3"/>
    <w:rsid w:val="0018352A"/>
    <w:rsid w:val="0018394F"/>
    <w:rsid w:val="001844FB"/>
    <w:rsid w:val="00184547"/>
    <w:rsid w:val="001851D0"/>
    <w:rsid w:val="0018522D"/>
    <w:rsid w:val="001858DF"/>
    <w:rsid w:val="00185DCD"/>
    <w:rsid w:val="00185FCE"/>
    <w:rsid w:val="001860A5"/>
    <w:rsid w:val="0018651B"/>
    <w:rsid w:val="00186917"/>
    <w:rsid w:val="00186A3B"/>
    <w:rsid w:val="00187126"/>
    <w:rsid w:val="0018727F"/>
    <w:rsid w:val="0018753F"/>
    <w:rsid w:val="00190081"/>
    <w:rsid w:val="0019020D"/>
    <w:rsid w:val="0019043F"/>
    <w:rsid w:val="00190B93"/>
    <w:rsid w:val="0019235C"/>
    <w:rsid w:val="00192398"/>
    <w:rsid w:val="001930AD"/>
    <w:rsid w:val="00193772"/>
    <w:rsid w:val="00193C7A"/>
    <w:rsid w:val="00194BF7"/>
    <w:rsid w:val="00194CA7"/>
    <w:rsid w:val="00195057"/>
    <w:rsid w:val="00195207"/>
    <w:rsid w:val="00195915"/>
    <w:rsid w:val="00195B21"/>
    <w:rsid w:val="0019608F"/>
    <w:rsid w:val="001960D3"/>
    <w:rsid w:val="001963FE"/>
    <w:rsid w:val="001970A5"/>
    <w:rsid w:val="00197B61"/>
    <w:rsid w:val="00197FFE"/>
    <w:rsid w:val="001A06FE"/>
    <w:rsid w:val="001A08A5"/>
    <w:rsid w:val="001A09A8"/>
    <w:rsid w:val="001A152B"/>
    <w:rsid w:val="001A20D8"/>
    <w:rsid w:val="001A2E76"/>
    <w:rsid w:val="001A338A"/>
    <w:rsid w:val="001A37C9"/>
    <w:rsid w:val="001A4167"/>
    <w:rsid w:val="001A422E"/>
    <w:rsid w:val="001A469A"/>
    <w:rsid w:val="001A5015"/>
    <w:rsid w:val="001A5031"/>
    <w:rsid w:val="001A5432"/>
    <w:rsid w:val="001A584E"/>
    <w:rsid w:val="001A5B5C"/>
    <w:rsid w:val="001A5C68"/>
    <w:rsid w:val="001A5CF3"/>
    <w:rsid w:val="001A720E"/>
    <w:rsid w:val="001A77FB"/>
    <w:rsid w:val="001A7A4C"/>
    <w:rsid w:val="001A7B64"/>
    <w:rsid w:val="001A7F27"/>
    <w:rsid w:val="001A7F31"/>
    <w:rsid w:val="001B012D"/>
    <w:rsid w:val="001B1070"/>
    <w:rsid w:val="001B14B3"/>
    <w:rsid w:val="001B290C"/>
    <w:rsid w:val="001B2A99"/>
    <w:rsid w:val="001B2D01"/>
    <w:rsid w:val="001B2D8A"/>
    <w:rsid w:val="001B31F5"/>
    <w:rsid w:val="001B365C"/>
    <w:rsid w:val="001B38FC"/>
    <w:rsid w:val="001B469D"/>
    <w:rsid w:val="001B46FB"/>
    <w:rsid w:val="001B4740"/>
    <w:rsid w:val="001B4A5A"/>
    <w:rsid w:val="001B4D76"/>
    <w:rsid w:val="001B4DE3"/>
    <w:rsid w:val="001B59FF"/>
    <w:rsid w:val="001B5AD2"/>
    <w:rsid w:val="001B5BD6"/>
    <w:rsid w:val="001B631D"/>
    <w:rsid w:val="001B6338"/>
    <w:rsid w:val="001B673F"/>
    <w:rsid w:val="001B6DC7"/>
    <w:rsid w:val="001B6FB9"/>
    <w:rsid w:val="001B700D"/>
    <w:rsid w:val="001B718B"/>
    <w:rsid w:val="001B799F"/>
    <w:rsid w:val="001B7BC8"/>
    <w:rsid w:val="001C008A"/>
    <w:rsid w:val="001C0132"/>
    <w:rsid w:val="001C03FA"/>
    <w:rsid w:val="001C043A"/>
    <w:rsid w:val="001C1A55"/>
    <w:rsid w:val="001C2289"/>
    <w:rsid w:val="001C2338"/>
    <w:rsid w:val="001C27A3"/>
    <w:rsid w:val="001C3978"/>
    <w:rsid w:val="001C4075"/>
    <w:rsid w:val="001C475D"/>
    <w:rsid w:val="001C4D78"/>
    <w:rsid w:val="001C5444"/>
    <w:rsid w:val="001C5C04"/>
    <w:rsid w:val="001C5F47"/>
    <w:rsid w:val="001C604A"/>
    <w:rsid w:val="001C6462"/>
    <w:rsid w:val="001C6B0B"/>
    <w:rsid w:val="001C6C72"/>
    <w:rsid w:val="001C718A"/>
    <w:rsid w:val="001C78A9"/>
    <w:rsid w:val="001C7B77"/>
    <w:rsid w:val="001D07A4"/>
    <w:rsid w:val="001D10A1"/>
    <w:rsid w:val="001D19D1"/>
    <w:rsid w:val="001D19E1"/>
    <w:rsid w:val="001D1A03"/>
    <w:rsid w:val="001D2225"/>
    <w:rsid w:val="001D2BFE"/>
    <w:rsid w:val="001D2F60"/>
    <w:rsid w:val="001D35AB"/>
    <w:rsid w:val="001D3C55"/>
    <w:rsid w:val="001D3C74"/>
    <w:rsid w:val="001D4149"/>
    <w:rsid w:val="001D4D1A"/>
    <w:rsid w:val="001D4E94"/>
    <w:rsid w:val="001D4F1A"/>
    <w:rsid w:val="001D50E5"/>
    <w:rsid w:val="001D5A51"/>
    <w:rsid w:val="001D5AA2"/>
    <w:rsid w:val="001D5F06"/>
    <w:rsid w:val="001D62CA"/>
    <w:rsid w:val="001D693C"/>
    <w:rsid w:val="001D69D7"/>
    <w:rsid w:val="001D6BA4"/>
    <w:rsid w:val="001E0878"/>
    <w:rsid w:val="001E0AF6"/>
    <w:rsid w:val="001E0D11"/>
    <w:rsid w:val="001E1589"/>
    <w:rsid w:val="001E21A0"/>
    <w:rsid w:val="001E29C7"/>
    <w:rsid w:val="001E2CA0"/>
    <w:rsid w:val="001E319D"/>
    <w:rsid w:val="001E3A2D"/>
    <w:rsid w:val="001E3A4F"/>
    <w:rsid w:val="001E3D27"/>
    <w:rsid w:val="001E4B17"/>
    <w:rsid w:val="001E4BF0"/>
    <w:rsid w:val="001E50B1"/>
    <w:rsid w:val="001E5832"/>
    <w:rsid w:val="001E6058"/>
    <w:rsid w:val="001E6E6B"/>
    <w:rsid w:val="001E7470"/>
    <w:rsid w:val="001E79B8"/>
    <w:rsid w:val="001E7F5C"/>
    <w:rsid w:val="001F0103"/>
    <w:rsid w:val="001F02F7"/>
    <w:rsid w:val="001F10A4"/>
    <w:rsid w:val="001F1942"/>
    <w:rsid w:val="001F19E9"/>
    <w:rsid w:val="001F2089"/>
    <w:rsid w:val="001F292A"/>
    <w:rsid w:val="001F334D"/>
    <w:rsid w:val="001F341E"/>
    <w:rsid w:val="001F492F"/>
    <w:rsid w:val="001F4F9C"/>
    <w:rsid w:val="001F553E"/>
    <w:rsid w:val="001F5F3B"/>
    <w:rsid w:val="001F61C5"/>
    <w:rsid w:val="001F6558"/>
    <w:rsid w:val="001F6949"/>
    <w:rsid w:val="001F6DC1"/>
    <w:rsid w:val="001F7CB7"/>
    <w:rsid w:val="002002BE"/>
    <w:rsid w:val="002002BF"/>
    <w:rsid w:val="00200688"/>
    <w:rsid w:val="00200BBB"/>
    <w:rsid w:val="002017B3"/>
    <w:rsid w:val="00201A5F"/>
    <w:rsid w:val="00201DBF"/>
    <w:rsid w:val="00203442"/>
    <w:rsid w:val="0020357F"/>
    <w:rsid w:val="0020362A"/>
    <w:rsid w:val="002039F0"/>
    <w:rsid w:val="002045FB"/>
    <w:rsid w:val="002047DD"/>
    <w:rsid w:val="002048E7"/>
    <w:rsid w:val="00205295"/>
    <w:rsid w:val="00205D4E"/>
    <w:rsid w:val="00205EB1"/>
    <w:rsid w:val="00205F75"/>
    <w:rsid w:val="00205FD6"/>
    <w:rsid w:val="0020657D"/>
    <w:rsid w:val="002065DD"/>
    <w:rsid w:val="00206DBA"/>
    <w:rsid w:val="00207275"/>
    <w:rsid w:val="00207C87"/>
    <w:rsid w:val="0021010B"/>
    <w:rsid w:val="00211473"/>
    <w:rsid w:val="002114FC"/>
    <w:rsid w:val="00211842"/>
    <w:rsid w:val="0021187F"/>
    <w:rsid w:val="00212C1C"/>
    <w:rsid w:val="0021388D"/>
    <w:rsid w:val="00214356"/>
    <w:rsid w:val="002148D3"/>
    <w:rsid w:val="00215283"/>
    <w:rsid w:val="0021547B"/>
    <w:rsid w:val="0021558C"/>
    <w:rsid w:val="00215630"/>
    <w:rsid w:val="00215C47"/>
    <w:rsid w:val="00215E0D"/>
    <w:rsid w:val="00216018"/>
    <w:rsid w:val="00216183"/>
    <w:rsid w:val="00216285"/>
    <w:rsid w:val="002163C0"/>
    <w:rsid w:val="00216D5A"/>
    <w:rsid w:val="00217D24"/>
    <w:rsid w:val="00217E2C"/>
    <w:rsid w:val="00217E6A"/>
    <w:rsid w:val="00220236"/>
    <w:rsid w:val="00220E62"/>
    <w:rsid w:val="0022108A"/>
    <w:rsid w:val="00222144"/>
    <w:rsid w:val="0022333B"/>
    <w:rsid w:val="00223D21"/>
    <w:rsid w:val="00223F8E"/>
    <w:rsid w:val="00225A1F"/>
    <w:rsid w:val="00225AD7"/>
    <w:rsid w:val="00225B59"/>
    <w:rsid w:val="00225BE8"/>
    <w:rsid w:val="00225CE5"/>
    <w:rsid w:val="0022607D"/>
    <w:rsid w:val="002262A3"/>
    <w:rsid w:val="00226814"/>
    <w:rsid w:val="00226870"/>
    <w:rsid w:val="00226874"/>
    <w:rsid w:val="00227588"/>
    <w:rsid w:val="00227B16"/>
    <w:rsid w:val="00227E43"/>
    <w:rsid w:val="00230B07"/>
    <w:rsid w:val="00230F95"/>
    <w:rsid w:val="00231490"/>
    <w:rsid w:val="002318A5"/>
    <w:rsid w:val="00231B50"/>
    <w:rsid w:val="00231BB2"/>
    <w:rsid w:val="00231C6E"/>
    <w:rsid w:val="00232982"/>
    <w:rsid w:val="00232987"/>
    <w:rsid w:val="00232A27"/>
    <w:rsid w:val="00232B07"/>
    <w:rsid w:val="00234E19"/>
    <w:rsid w:val="0023506B"/>
    <w:rsid w:val="00235099"/>
    <w:rsid w:val="00235583"/>
    <w:rsid w:val="002365C1"/>
    <w:rsid w:val="00236748"/>
    <w:rsid w:val="002369F5"/>
    <w:rsid w:val="00236A09"/>
    <w:rsid w:val="0023781F"/>
    <w:rsid w:val="002378B9"/>
    <w:rsid w:val="00237A99"/>
    <w:rsid w:val="002412D7"/>
    <w:rsid w:val="00242141"/>
    <w:rsid w:val="00242228"/>
    <w:rsid w:val="0024244D"/>
    <w:rsid w:val="0024368E"/>
    <w:rsid w:val="002437A4"/>
    <w:rsid w:val="00243DE6"/>
    <w:rsid w:val="00243E44"/>
    <w:rsid w:val="002442A7"/>
    <w:rsid w:val="0024472C"/>
    <w:rsid w:val="00244CE4"/>
    <w:rsid w:val="0024594D"/>
    <w:rsid w:val="00245A18"/>
    <w:rsid w:val="00245C66"/>
    <w:rsid w:val="00245DEF"/>
    <w:rsid w:val="00245E40"/>
    <w:rsid w:val="00245F6B"/>
    <w:rsid w:val="00245FD1"/>
    <w:rsid w:val="002464AA"/>
    <w:rsid w:val="00246671"/>
    <w:rsid w:val="0024701A"/>
    <w:rsid w:val="00247145"/>
    <w:rsid w:val="002478F1"/>
    <w:rsid w:val="00247BA9"/>
    <w:rsid w:val="00247C92"/>
    <w:rsid w:val="002505DB"/>
    <w:rsid w:val="00250FF3"/>
    <w:rsid w:val="00251D18"/>
    <w:rsid w:val="002523AC"/>
    <w:rsid w:val="002523F1"/>
    <w:rsid w:val="00252FE1"/>
    <w:rsid w:val="00253383"/>
    <w:rsid w:val="00253C5A"/>
    <w:rsid w:val="00254096"/>
    <w:rsid w:val="002544CA"/>
    <w:rsid w:val="00254655"/>
    <w:rsid w:val="00255262"/>
    <w:rsid w:val="00255537"/>
    <w:rsid w:val="00255BE3"/>
    <w:rsid w:val="00255C96"/>
    <w:rsid w:val="00255D06"/>
    <w:rsid w:val="002560A6"/>
    <w:rsid w:val="00256167"/>
    <w:rsid w:val="002563E3"/>
    <w:rsid w:val="00256C63"/>
    <w:rsid w:val="00256EAB"/>
    <w:rsid w:val="00257156"/>
    <w:rsid w:val="00257751"/>
    <w:rsid w:val="00257AD0"/>
    <w:rsid w:val="00257BFF"/>
    <w:rsid w:val="00257DC5"/>
    <w:rsid w:val="00260457"/>
    <w:rsid w:val="00260F26"/>
    <w:rsid w:val="00261738"/>
    <w:rsid w:val="00261877"/>
    <w:rsid w:val="00261893"/>
    <w:rsid w:val="002619E8"/>
    <w:rsid w:val="002621B8"/>
    <w:rsid w:val="00262399"/>
    <w:rsid w:val="00262987"/>
    <w:rsid w:val="00262DCF"/>
    <w:rsid w:val="00262E30"/>
    <w:rsid w:val="00263080"/>
    <w:rsid w:val="002634E3"/>
    <w:rsid w:val="002637CE"/>
    <w:rsid w:val="00263A5F"/>
    <w:rsid w:val="00263AFF"/>
    <w:rsid w:val="00264BC4"/>
    <w:rsid w:val="002653E0"/>
    <w:rsid w:val="00265703"/>
    <w:rsid w:val="00265744"/>
    <w:rsid w:val="00265E03"/>
    <w:rsid w:val="00265E49"/>
    <w:rsid w:val="00266A61"/>
    <w:rsid w:val="0026770B"/>
    <w:rsid w:val="00267A74"/>
    <w:rsid w:val="00270052"/>
    <w:rsid w:val="00270B53"/>
    <w:rsid w:val="00270BA6"/>
    <w:rsid w:val="002712F7"/>
    <w:rsid w:val="002713B5"/>
    <w:rsid w:val="00271B9E"/>
    <w:rsid w:val="0027214E"/>
    <w:rsid w:val="002722C7"/>
    <w:rsid w:val="00273783"/>
    <w:rsid w:val="00274679"/>
    <w:rsid w:val="00274C14"/>
    <w:rsid w:val="002752AA"/>
    <w:rsid w:val="00276280"/>
    <w:rsid w:val="0027665D"/>
    <w:rsid w:val="00276930"/>
    <w:rsid w:val="00276B63"/>
    <w:rsid w:val="00280024"/>
    <w:rsid w:val="00280298"/>
    <w:rsid w:val="00280608"/>
    <w:rsid w:val="0028083B"/>
    <w:rsid w:val="00280850"/>
    <w:rsid w:val="00280904"/>
    <w:rsid w:val="00280945"/>
    <w:rsid w:val="00281582"/>
    <w:rsid w:val="00282508"/>
    <w:rsid w:val="002831A5"/>
    <w:rsid w:val="00283614"/>
    <w:rsid w:val="00284EAB"/>
    <w:rsid w:val="00285643"/>
    <w:rsid w:val="0028577C"/>
    <w:rsid w:val="00285A38"/>
    <w:rsid w:val="002866EB"/>
    <w:rsid w:val="0028707B"/>
    <w:rsid w:val="00287ABB"/>
    <w:rsid w:val="00290952"/>
    <w:rsid w:val="00290B2F"/>
    <w:rsid w:val="00291313"/>
    <w:rsid w:val="00291845"/>
    <w:rsid w:val="0029204B"/>
    <w:rsid w:val="0029211F"/>
    <w:rsid w:val="00292705"/>
    <w:rsid w:val="00292A6A"/>
    <w:rsid w:val="00293553"/>
    <w:rsid w:val="002936C0"/>
    <w:rsid w:val="00293BC8"/>
    <w:rsid w:val="00293D2B"/>
    <w:rsid w:val="002942A9"/>
    <w:rsid w:val="002943D8"/>
    <w:rsid w:val="0029482E"/>
    <w:rsid w:val="00294A06"/>
    <w:rsid w:val="00294C01"/>
    <w:rsid w:val="00294F8C"/>
    <w:rsid w:val="00295210"/>
    <w:rsid w:val="002957A7"/>
    <w:rsid w:val="0029582A"/>
    <w:rsid w:val="00295849"/>
    <w:rsid w:val="0029594A"/>
    <w:rsid w:val="00295951"/>
    <w:rsid w:val="00295AE2"/>
    <w:rsid w:val="00295B7B"/>
    <w:rsid w:val="00296056"/>
    <w:rsid w:val="0029614B"/>
    <w:rsid w:val="0029666A"/>
    <w:rsid w:val="00297185"/>
    <w:rsid w:val="0029725D"/>
    <w:rsid w:val="002979D5"/>
    <w:rsid w:val="002A0A71"/>
    <w:rsid w:val="002A0FA0"/>
    <w:rsid w:val="002A1213"/>
    <w:rsid w:val="002A1216"/>
    <w:rsid w:val="002A197B"/>
    <w:rsid w:val="002A1A79"/>
    <w:rsid w:val="002A1EEF"/>
    <w:rsid w:val="002A213C"/>
    <w:rsid w:val="002A24AB"/>
    <w:rsid w:val="002A27E1"/>
    <w:rsid w:val="002A3316"/>
    <w:rsid w:val="002A341A"/>
    <w:rsid w:val="002A376C"/>
    <w:rsid w:val="002A3F3F"/>
    <w:rsid w:val="002A40EA"/>
    <w:rsid w:val="002A42CB"/>
    <w:rsid w:val="002A441E"/>
    <w:rsid w:val="002A4476"/>
    <w:rsid w:val="002A49B5"/>
    <w:rsid w:val="002A4E2F"/>
    <w:rsid w:val="002A4F03"/>
    <w:rsid w:val="002A4F56"/>
    <w:rsid w:val="002A5361"/>
    <w:rsid w:val="002A5F7E"/>
    <w:rsid w:val="002A60E1"/>
    <w:rsid w:val="002A613D"/>
    <w:rsid w:val="002A63F6"/>
    <w:rsid w:val="002A6C5E"/>
    <w:rsid w:val="002A75BB"/>
    <w:rsid w:val="002A78E7"/>
    <w:rsid w:val="002A7AE0"/>
    <w:rsid w:val="002A7E31"/>
    <w:rsid w:val="002B0B77"/>
    <w:rsid w:val="002B0D01"/>
    <w:rsid w:val="002B187C"/>
    <w:rsid w:val="002B1A16"/>
    <w:rsid w:val="002B1BA6"/>
    <w:rsid w:val="002B202B"/>
    <w:rsid w:val="002B2344"/>
    <w:rsid w:val="002B28E4"/>
    <w:rsid w:val="002B2C72"/>
    <w:rsid w:val="002B32D9"/>
    <w:rsid w:val="002B3BAF"/>
    <w:rsid w:val="002B4C06"/>
    <w:rsid w:val="002B53C8"/>
    <w:rsid w:val="002B57FE"/>
    <w:rsid w:val="002B5B91"/>
    <w:rsid w:val="002B629A"/>
    <w:rsid w:val="002B6A70"/>
    <w:rsid w:val="002B6D21"/>
    <w:rsid w:val="002B792D"/>
    <w:rsid w:val="002B7DA6"/>
    <w:rsid w:val="002C0856"/>
    <w:rsid w:val="002C0F04"/>
    <w:rsid w:val="002C0F2B"/>
    <w:rsid w:val="002C1A48"/>
    <w:rsid w:val="002C216E"/>
    <w:rsid w:val="002C2175"/>
    <w:rsid w:val="002C2570"/>
    <w:rsid w:val="002C26AD"/>
    <w:rsid w:val="002C27C5"/>
    <w:rsid w:val="002C34C9"/>
    <w:rsid w:val="002C3707"/>
    <w:rsid w:val="002C411A"/>
    <w:rsid w:val="002C4606"/>
    <w:rsid w:val="002C4EE2"/>
    <w:rsid w:val="002C5151"/>
    <w:rsid w:val="002C5A66"/>
    <w:rsid w:val="002C5C7C"/>
    <w:rsid w:val="002C7039"/>
    <w:rsid w:val="002C7EFE"/>
    <w:rsid w:val="002D0955"/>
    <w:rsid w:val="002D214A"/>
    <w:rsid w:val="002D2CD4"/>
    <w:rsid w:val="002D2D09"/>
    <w:rsid w:val="002D2D3F"/>
    <w:rsid w:val="002D2E5B"/>
    <w:rsid w:val="002D33C7"/>
    <w:rsid w:val="002D383E"/>
    <w:rsid w:val="002D387E"/>
    <w:rsid w:val="002D48AE"/>
    <w:rsid w:val="002D48BF"/>
    <w:rsid w:val="002D4EEB"/>
    <w:rsid w:val="002D4F13"/>
    <w:rsid w:val="002D50D1"/>
    <w:rsid w:val="002D52FB"/>
    <w:rsid w:val="002D5666"/>
    <w:rsid w:val="002D5AB8"/>
    <w:rsid w:val="002D62A6"/>
    <w:rsid w:val="002D69E9"/>
    <w:rsid w:val="002D6A93"/>
    <w:rsid w:val="002D7BE5"/>
    <w:rsid w:val="002D7F63"/>
    <w:rsid w:val="002E0159"/>
    <w:rsid w:val="002E023F"/>
    <w:rsid w:val="002E0350"/>
    <w:rsid w:val="002E1007"/>
    <w:rsid w:val="002E101B"/>
    <w:rsid w:val="002E1028"/>
    <w:rsid w:val="002E17F6"/>
    <w:rsid w:val="002E180B"/>
    <w:rsid w:val="002E189A"/>
    <w:rsid w:val="002E3016"/>
    <w:rsid w:val="002E30E7"/>
    <w:rsid w:val="002E385E"/>
    <w:rsid w:val="002E3884"/>
    <w:rsid w:val="002E40B6"/>
    <w:rsid w:val="002E415D"/>
    <w:rsid w:val="002E428B"/>
    <w:rsid w:val="002E4C4E"/>
    <w:rsid w:val="002E4CCD"/>
    <w:rsid w:val="002E5426"/>
    <w:rsid w:val="002E5964"/>
    <w:rsid w:val="002E6F7A"/>
    <w:rsid w:val="002E7059"/>
    <w:rsid w:val="002E7A2D"/>
    <w:rsid w:val="002F027B"/>
    <w:rsid w:val="002F0302"/>
    <w:rsid w:val="002F0C27"/>
    <w:rsid w:val="002F0FB2"/>
    <w:rsid w:val="002F199F"/>
    <w:rsid w:val="002F1ABF"/>
    <w:rsid w:val="002F2048"/>
    <w:rsid w:val="002F20F6"/>
    <w:rsid w:val="002F2194"/>
    <w:rsid w:val="002F258D"/>
    <w:rsid w:val="002F29C7"/>
    <w:rsid w:val="002F2FC6"/>
    <w:rsid w:val="002F370C"/>
    <w:rsid w:val="002F3A7C"/>
    <w:rsid w:val="002F42C1"/>
    <w:rsid w:val="002F493E"/>
    <w:rsid w:val="002F50F5"/>
    <w:rsid w:val="002F513A"/>
    <w:rsid w:val="002F5390"/>
    <w:rsid w:val="002F617F"/>
    <w:rsid w:val="002F61FF"/>
    <w:rsid w:val="002F64AE"/>
    <w:rsid w:val="002F71FD"/>
    <w:rsid w:val="002F742B"/>
    <w:rsid w:val="002F7A17"/>
    <w:rsid w:val="00300011"/>
    <w:rsid w:val="003007ED"/>
    <w:rsid w:val="0030181E"/>
    <w:rsid w:val="00301A3A"/>
    <w:rsid w:val="00301B90"/>
    <w:rsid w:val="003022EE"/>
    <w:rsid w:val="00302D0B"/>
    <w:rsid w:val="003030F8"/>
    <w:rsid w:val="003032DE"/>
    <w:rsid w:val="003037D8"/>
    <w:rsid w:val="00303AEE"/>
    <w:rsid w:val="00303D04"/>
    <w:rsid w:val="00303EFE"/>
    <w:rsid w:val="00303FC2"/>
    <w:rsid w:val="003044BF"/>
    <w:rsid w:val="003047DE"/>
    <w:rsid w:val="0030519D"/>
    <w:rsid w:val="0030553B"/>
    <w:rsid w:val="00305546"/>
    <w:rsid w:val="00305DF4"/>
    <w:rsid w:val="00306058"/>
    <w:rsid w:val="00306352"/>
    <w:rsid w:val="00306666"/>
    <w:rsid w:val="00306EEB"/>
    <w:rsid w:val="003070CC"/>
    <w:rsid w:val="003071B3"/>
    <w:rsid w:val="003074CE"/>
    <w:rsid w:val="003074D7"/>
    <w:rsid w:val="00310B3A"/>
    <w:rsid w:val="00311180"/>
    <w:rsid w:val="0031133E"/>
    <w:rsid w:val="0031199E"/>
    <w:rsid w:val="0031211D"/>
    <w:rsid w:val="00312298"/>
    <w:rsid w:val="0031254B"/>
    <w:rsid w:val="00313442"/>
    <w:rsid w:val="00313443"/>
    <w:rsid w:val="00313757"/>
    <w:rsid w:val="00314529"/>
    <w:rsid w:val="00314842"/>
    <w:rsid w:val="003149C3"/>
    <w:rsid w:val="00314B5F"/>
    <w:rsid w:val="00314C89"/>
    <w:rsid w:val="00314FEC"/>
    <w:rsid w:val="0031508B"/>
    <w:rsid w:val="00315A18"/>
    <w:rsid w:val="00315A4E"/>
    <w:rsid w:val="00315DF5"/>
    <w:rsid w:val="00315FC3"/>
    <w:rsid w:val="00316056"/>
    <w:rsid w:val="0031621C"/>
    <w:rsid w:val="003164DC"/>
    <w:rsid w:val="0031683C"/>
    <w:rsid w:val="00316B1B"/>
    <w:rsid w:val="00316F70"/>
    <w:rsid w:val="0031715C"/>
    <w:rsid w:val="003173EA"/>
    <w:rsid w:val="003176F6"/>
    <w:rsid w:val="00317A06"/>
    <w:rsid w:val="00317BE6"/>
    <w:rsid w:val="00317C81"/>
    <w:rsid w:val="0032040C"/>
    <w:rsid w:val="00320655"/>
    <w:rsid w:val="003207E9"/>
    <w:rsid w:val="0032087E"/>
    <w:rsid w:val="00320D93"/>
    <w:rsid w:val="00320EB3"/>
    <w:rsid w:val="003212BB"/>
    <w:rsid w:val="0032164E"/>
    <w:rsid w:val="00321CD1"/>
    <w:rsid w:val="00322381"/>
    <w:rsid w:val="00322898"/>
    <w:rsid w:val="003228D3"/>
    <w:rsid w:val="00322C0B"/>
    <w:rsid w:val="00322C3B"/>
    <w:rsid w:val="003232F9"/>
    <w:rsid w:val="00323A19"/>
    <w:rsid w:val="00323B01"/>
    <w:rsid w:val="00324588"/>
    <w:rsid w:val="0032459C"/>
    <w:rsid w:val="003245E1"/>
    <w:rsid w:val="003247DA"/>
    <w:rsid w:val="003247F7"/>
    <w:rsid w:val="00324E88"/>
    <w:rsid w:val="00325DE4"/>
    <w:rsid w:val="00325FF6"/>
    <w:rsid w:val="00326E18"/>
    <w:rsid w:val="0032711E"/>
    <w:rsid w:val="00327F17"/>
    <w:rsid w:val="00330009"/>
    <w:rsid w:val="00330607"/>
    <w:rsid w:val="003307C1"/>
    <w:rsid w:val="003316D8"/>
    <w:rsid w:val="0033227F"/>
    <w:rsid w:val="003322A1"/>
    <w:rsid w:val="00332AF5"/>
    <w:rsid w:val="00332EBE"/>
    <w:rsid w:val="0033302C"/>
    <w:rsid w:val="003333D6"/>
    <w:rsid w:val="003337B3"/>
    <w:rsid w:val="00333CD0"/>
    <w:rsid w:val="003342D3"/>
    <w:rsid w:val="0033489A"/>
    <w:rsid w:val="00334E3A"/>
    <w:rsid w:val="00334F2C"/>
    <w:rsid w:val="00334F50"/>
    <w:rsid w:val="003352AA"/>
    <w:rsid w:val="0033589E"/>
    <w:rsid w:val="00335D85"/>
    <w:rsid w:val="00336D8A"/>
    <w:rsid w:val="00336F9A"/>
    <w:rsid w:val="003371AA"/>
    <w:rsid w:val="00337430"/>
    <w:rsid w:val="00337C1E"/>
    <w:rsid w:val="00337CF8"/>
    <w:rsid w:val="00340223"/>
    <w:rsid w:val="00340A43"/>
    <w:rsid w:val="00340A9A"/>
    <w:rsid w:val="00340CAF"/>
    <w:rsid w:val="00340F13"/>
    <w:rsid w:val="0034103F"/>
    <w:rsid w:val="00341196"/>
    <w:rsid w:val="00341509"/>
    <w:rsid w:val="003415DD"/>
    <w:rsid w:val="00341F83"/>
    <w:rsid w:val="003423F2"/>
    <w:rsid w:val="00342466"/>
    <w:rsid w:val="0034347E"/>
    <w:rsid w:val="00343B07"/>
    <w:rsid w:val="00343B77"/>
    <w:rsid w:val="00343E69"/>
    <w:rsid w:val="00344335"/>
    <w:rsid w:val="003443E0"/>
    <w:rsid w:val="003446D6"/>
    <w:rsid w:val="003447F1"/>
    <w:rsid w:val="00344BD0"/>
    <w:rsid w:val="00344BD7"/>
    <w:rsid w:val="003450E7"/>
    <w:rsid w:val="00345975"/>
    <w:rsid w:val="003459F4"/>
    <w:rsid w:val="00345A8C"/>
    <w:rsid w:val="0034697F"/>
    <w:rsid w:val="003476D5"/>
    <w:rsid w:val="00347718"/>
    <w:rsid w:val="003478EB"/>
    <w:rsid w:val="0034795A"/>
    <w:rsid w:val="00347F1E"/>
    <w:rsid w:val="00350149"/>
    <w:rsid w:val="0035033D"/>
    <w:rsid w:val="0035042D"/>
    <w:rsid w:val="00350433"/>
    <w:rsid w:val="00350E9A"/>
    <w:rsid w:val="00350F53"/>
    <w:rsid w:val="003515A6"/>
    <w:rsid w:val="00351910"/>
    <w:rsid w:val="003528EA"/>
    <w:rsid w:val="00353571"/>
    <w:rsid w:val="0035383D"/>
    <w:rsid w:val="00354547"/>
    <w:rsid w:val="00355224"/>
    <w:rsid w:val="003552FE"/>
    <w:rsid w:val="0035563D"/>
    <w:rsid w:val="00355A31"/>
    <w:rsid w:val="00356172"/>
    <w:rsid w:val="00356314"/>
    <w:rsid w:val="003565BD"/>
    <w:rsid w:val="0035664A"/>
    <w:rsid w:val="00356815"/>
    <w:rsid w:val="00356AF3"/>
    <w:rsid w:val="00357074"/>
    <w:rsid w:val="0035725F"/>
    <w:rsid w:val="00357832"/>
    <w:rsid w:val="0036162B"/>
    <w:rsid w:val="0036175F"/>
    <w:rsid w:val="00361F7C"/>
    <w:rsid w:val="00362576"/>
    <w:rsid w:val="0036297E"/>
    <w:rsid w:val="003630EE"/>
    <w:rsid w:val="00363AF1"/>
    <w:rsid w:val="00363D2B"/>
    <w:rsid w:val="00363E91"/>
    <w:rsid w:val="003641F0"/>
    <w:rsid w:val="003644A2"/>
    <w:rsid w:val="0036673C"/>
    <w:rsid w:val="00366AD5"/>
    <w:rsid w:val="00367402"/>
    <w:rsid w:val="0037049A"/>
    <w:rsid w:val="00370742"/>
    <w:rsid w:val="00370890"/>
    <w:rsid w:val="00370945"/>
    <w:rsid w:val="00370D10"/>
    <w:rsid w:val="00370F00"/>
    <w:rsid w:val="003714C1"/>
    <w:rsid w:val="003714FA"/>
    <w:rsid w:val="00371DF1"/>
    <w:rsid w:val="00372289"/>
    <w:rsid w:val="003722DD"/>
    <w:rsid w:val="00373457"/>
    <w:rsid w:val="00373823"/>
    <w:rsid w:val="003740F0"/>
    <w:rsid w:val="0037432C"/>
    <w:rsid w:val="00374705"/>
    <w:rsid w:val="00374B36"/>
    <w:rsid w:val="00374C2F"/>
    <w:rsid w:val="00374E8E"/>
    <w:rsid w:val="00375A52"/>
    <w:rsid w:val="00375D84"/>
    <w:rsid w:val="003764F1"/>
    <w:rsid w:val="0037719F"/>
    <w:rsid w:val="003774CD"/>
    <w:rsid w:val="00377ADF"/>
    <w:rsid w:val="003801A1"/>
    <w:rsid w:val="00380773"/>
    <w:rsid w:val="00380878"/>
    <w:rsid w:val="00380C81"/>
    <w:rsid w:val="003811A3"/>
    <w:rsid w:val="003812B1"/>
    <w:rsid w:val="00381398"/>
    <w:rsid w:val="00381A33"/>
    <w:rsid w:val="00381BE8"/>
    <w:rsid w:val="00381D2B"/>
    <w:rsid w:val="00381FF7"/>
    <w:rsid w:val="00382134"/>
    <w:rsid w:val="0038241E"/>
    <w:rsid w:val="00382767"/>
    <w:rsid w:val="00382D45"/>
    <w:rsid w:val="003832C0"/>
    <w:rsid w:val="003838DA"/>
    <w:rsid w:val="00383CAC"/>
    <w:rsid w:val="00383FEF"/>
    <w:rsid w:val="00384637"/>
    <w:rsid w:val="00384891"/>
    <w:rsid w:val="003848BB"/>
    <w:rsid w:val="0038585A"/>
    <w:rsid w:val="00385888"/>
    <w:rsid w:val="003868EB"/>
    <w:rsid w:val="00387FBA"/>
    <w:rsid w:val="0039085A"/>
    <w:rsid w:val="00390CC3"/>
    <w:rsid w:val="00390F43"/>
    <w:rsid w:val="00392528"/>
    <w:rsid w:val="0039311B"/>
    <w:rsid w:val="003933AC"/>
    <w:rsid w:val="003934F1"/>
    <w:rsid w:val="0039471C"/>
    <w:rsid w:val="0039591C"/>
    <w:rsid w:val="003965A4"/>
    <w:rsid w:val="003968F3"/>
    <w:rsid w:val="00397120"/>
    <w:rsid w:val="003977FD"/>
    <w:rsid w:val="00397A3B"/>
    <w:rsid w:val="003A0E6A"/>
    <w:rsid w:val="003A1231"/>
    <w:rsid w:val="003A128B"/>
    <w:rsid w:val="003A1BDB"/>
    <w:rsid w:val="003A2374"/>
    <w:rsid w:val="003A2C2C"/>
    <w:rsid w:val="003A31FD"/>
    <w:rsid w:val="003A363B"/>
    <w:rsid w:val="003A3D35"/>
    <w:rsid w:val="003A40C5"/>
    <w:rsid w:val="003A452B"/>
    <w:rsid w:val="003A4989"/>
    <w:rsid w:val="003A5075"/>
    <w:rsid w:val="003A57C1"/>
    <w:rsid w:val="003A652A"/>
    <w:rsid w:val="003A6643"/>
    <w:rsid w:val="003A6980"/>
    <w:rsid w:val="003A6B7D"/>
    <w:rsid w:val="003A6E53"/>
    <w:rsid w:val="003A7103"/>
    <w:rsid w:val="003A73C5"/>
    <w:rsid w:val="003A7B11"/>
    <w:rsid w:val="003A7E07"/>
    <w:rsid w:val="003A7F46"/>
    <w:rsid w:val="003B0588"/>
    <w:rsid w:val="003B2151"/>
    <w:rsid w:val="003B2212"/>
    <w:rsid w:val="003B27DA"/>
    <w:rsid w:val="003B2C0E"/>
    <w:rsid w:val="003B2F1C"/>
    <w:rsid w:val="003B4C73"/>
    <w:rsid w:val="003B611A"/>
    <w:rsid w:val="003B6D1A"/>
    <w:rsid w:val="003B6E04"/>
    <w:rsid w:val="003B784C"/>
    <w:rsid w:val="003C03B9"/>
    <w:rsid w:val="003C0533"/>
    <w:rsid w:val="003C10C1"/>
    <w:rsid w:val="003C125F"/>
    <w:rsid w:val="003C1A41"/>
    <w:rsid w:val="003C1A56"/>
    <w:rsid w:val="003C29DB"/>
    <w:rsid w:val="003C2E87"/>
    <w:rsid w:val="003C3300"/>
    <w:rsid w:val="003C3488"/>
    <w:rsid w:val="003C3C55"/>
    <w:rsid w:val="003C3CA2"/>
    <w:rsid w:val="003C3D7C"/>
    <w:rsid w:val="003C56F9"/>
    <w:rsid w:val="003C57E3"/>
    <w:rsid w:val="003C5A55"/>
    <w:rsid w:val="003C5ACF"/>
    <w:rsid w:val="003C5BD4"/>
    <w:rsid w:val="003C6334"/>
    <w:rsid w:val="003C699C"/>
    <w:rsid w:val="003C78BE"/>
    <w:rsid w:val="003D010B"/>
    <w:rsid w:val="003D052C"/>
    <w:rsid w:val="003D0AAB"/>
    <w:rsid w:val="003D0F90"/>
    <w:rsid w:val="003D12CA"/>
    <w:rsid w:val="003D12D2"/>
    <w:rsid w:val="003D165A"/>
    <w:rsid w:val="003D19BA"/>
    <w:rsid w:val="003D3051"/>
    <w:rsid w:val="003D3667"/>
    <w:rsid w:val="003D369E"/>
    <w:rsid w:val="003D3941"/>
    <w:rsid w:val="003D4301"/>
    <w:rsid w:val="003D4C69"/>
    <w:rsid w:val="003D4EE8"/>
    <w:rsid w:val="003D5C83"/>
    <w:rsid w:val="003D5D3B"/>
    <w:rsid w:val="003D6073"/>
    <w:rsid w:val="003D7053"/>
    <w:rsid w:val="003D77FE"/>
    <w:rsid w:val="003D7EDE"/>
    <w:rsid w:val="003E0066"/>
    <w:rsid w:val="003E0579"/>
    <w:rsid w:val="003E14EA"/>
    <w:rsid w:val="003E1526"/>
    <w:rsid w:val="003E18A3"/>
    <w:rsid w:val="003E1A6E"/>
    <w:rsid w:val="003E1F82"/>
    <w:rsid w:val="003E25A6"/>
    <w:rsid w:val="003E2CF7"/>
    <w:rsid w:val="003E39B9"/>
    <w:rsid w:val="003E41B7"/>
    <w:rsid w:val="003E4623"/>
    <w:rsid w:val="003E46DE"/>
    <w:rsid w:val="003E52E4"/>
    <w:rsid w:val="003E5CB4"/>
    <w:rsid w:val="003E5F74"/>
    <w:rsid w:val="003E6BF4"/>
    <w:rsid w:val="003E748E"/>
    <w:rsid w:val="003E7EE8"/>
    <w:rsid w:val="003F00CA"/>
    <w:rsid w:val="003F03D1"/>
    <w:rsid w:val="003F044F"/>
    <w:rsid w:val="003F0546"/>
    <w:rsid w:val="003F079C"/>
    <w:rsid w:val="003F0BC3"/>
    <w:rsid w:val="003F229B"/>
    <w:rsid w:val="003F22C6"/>
    <w:rsid w:val="003F2647"/>
    <w:rsid w:val="003F2797"/>
    <w:rsid w:val="003F2B09"/>
    <w:rsid w:val="003F2EB4"/>
    <w:rsid w:val="003F37C7"/>
    <w:rsid w:val="003F3C92"/>
    <w:rsid w:val="003F3CF8"/>
    <w:rsid w:val="003F5219"/>
    <w:rsid w:val="003F543B"/>
    <w:rsid w:val="003F6A75"/>
    <w:rsid w:val="003F6D09"/>
    <w:rsid w:val="003F710C"/>
    <w:rsid w:val="003F7B6A"/>
    <w:rsid w:val="003F7DBE"/>
    <w:rsid w:val="003F7ECE"/>
    <w:rsid w:val="0040024F"/>
    <w:rsid w:val="00400296"/>
    <w:rsid w:val="0040094A"/>
    <w:rsid w:val="004010B3"/>
    <w:rsid w:val="004011DD"/>
    <w:rsid w:val="004012E7"/>
    <w:rsid w:val="004017AF"/>
    <w:rsid w:val="0040255B"/>
    <w:rsid w:val="004030A3"/>
    <w:rsid w:val="00403CF6"/>
    <w:rsid w:val="00404195"/>
    <w:rsid w:val="00404A74"/>
    <w:rsid w:val="00404B0A"/>
    <w:rsid w:val="004055CD"/>
    <w:rsid w:val="0040596F"/>
    <w:rsid w:val="00405A53"/>
    <w:rsid w:val="00406E47"/>
    <w:rsid w:val="0040704B"/>
    <w:rsid w:val="004075B9"/>
    <w:rsid w:val="00407AF6"/>
    <w:rsid w:val="0041020A"/>
    <w:rsid w:val="0041084D"/>
    <w:rsid w:val="00410C73"/>
    <w:rsid w:val="00410F77"/>
    <w:rsid w:val="004118D3"/>
    <w:rsid w:val="004126A4"/>
    <w:rsid w:val="00412A34"/>
    <w:rsid w:val="0041323F"/>
    <w:rsid w:val="00414A58"/>
    <w:rsid w:val="0041555F"/>
    <w:rsid w:val="00415677"/>
    <w:rsid w:val="00415976"/>
    <w:rsid w:val="00415E27"/>
    <w:rsid w:val="00417B8C"/>
    <w:rsid w:val="004202C9"/>
    <w:rsid w:val="00420897"/>
    <w:rsid w:val="004213DD"/>
    <w:rsid w:val="00421608"/>
    <w:rsid w:val="00421920"/>
    <w:rsid w:val="00422048"/>
    <w:rsid w:val="0042366D"/>
    <w:rsid w:val="00423A42"/>
    <w:rsid w:val="004245CD"/>
    <w:rsid w:val="00424BB4"/>
    <w:rsid w:val="004251AC"/>
    <w:rsid w:val="00425582"/>
    <w:rsid w:val="00425668"/>
    <w:rsid w:val="00425BED"/>
    <w:rsid w:val="00426062"/>
    <w:rsid w:val="004269BE"/>
    <w:rsid w:val="00426ACC"/>
    <w:rsid w:val="00426EEA"/>
    <w:rsid w:val="00427798"/>
    <w:rsid w:val="0043041F"/>
    <w:rsid w:val="00431889"/>
    <w:rsid w:val="00433263"/>
    <w:rsid w:val="00434034"/>
    <w:rsid w:val="004343AB"/>
    <w:rsid w:val="0043526E"/>
    <w:rsid w:val="004352FC"/>
    <w:rsid w:val="00435791"/>
    <w:rsid w:val="0043581A"/>
    <w:rsid w:val="00435DD7"/>
    <w:rsid w:val="00435EA7"/>
    <w:rsid w:val="004360EC"/>
    <w:rsid w:val="004360ED"/>
    <w:rsid w:val="004362AA"/>
    <w:rsid w:val="004368A9"/>
    <w:rsid w:val="00436A81"/>
    <w:rsid w:val="00436B67"/>
    <w:rsid w:val="00437219"/>
    <w:rsid w:val="004378E8"/>
    <w:rsid w:val="00437C94"/>
    <w:rsid w:val="00440160"/>
    <w:rsid w:val="00441261"/>
    <w:rsid w:val="00441A8E"/>
    <w:rsid w:val="00441BFB"/>
    <w:rsid w:val="00441DA4"/>
    <w:rsid w:val="00442BA4"/>
    <w:rsid w:val="00442D92"/>
    <w:rsid w:val="00443391"/>
    <w:rsid w:val="00444D05"/>
    <w:rsid w:val="00444FE8"/>
    <w:rsid w:val="004456EF"/>
    <w:rsid w:val="004457A2"/>
    <w:rsid w:val="0044666F"/>
    <w:rsid w:val="004467F1"/>
    <w:rsid w:val="00446BCD"/>
    <w:rsid w:val="00446E8A"/>
    <w:rsid w:val="004473F6"/>
    <w:rsid w:val="004474B4"/>
    <w:rsid w:val="004474DE"/>
    <w:rsid w:val="0045026A"/>
    <w:rsid w:val="00450B8E"/>
    <w:rsid w:val="0045178C"/>
    <w:rsid w:val="00451DCD"/>
    <w:rsid w:val="0045228A"/>
    <w:rsid w:val="0045273F"/>
    <w:rsid w:val="00452AFE"/>
    <w:rsid w:val="00453239"/>
    <w:rsid w:val="0045378A"/>
    <w:rsid w:val="004544E0"/>
    <w:rsid w:val="004546B0"/>
    <w:rsid w:val="00454B93"/>
    <w:rsid w:val="00454EAB"/>
    <w:rsid w:val="00455AA1"/>
    <w:rsid w:val="004562D5"/>
    <w:rsid w:val="004566F6"/>
    <w:rsid w:val="00456A01"/>
    <w:rsid w:val="00457359"/>
    <w:rsid w:val="00457FAF"/>
    <w:rsid w:val="00460717"/>
    <w:rsid w:val="00460AF0"/>
    <w:rsid w:val="00460C8B"/>
    <w:rsid w:val="004611CD"/>
    <w:rsid w:val="00461218"/>
    <w:rsid w:val="004614BC"/>
    <w:rsid w:val="004614EB"/>
    <w:rsid w:val="0046204A"/>
    <w:rsid w:val="0046275D"/>
    <w:rsid w:val="004628B1"/>
    <w:rsid w:val="00462DAE"/>
    <w:rsid w:val="00462F6D"/>
    <w:rsid w:val="00462F9F"/>
    <w:rsid w:val="00462FC3"/>
    <w:rsid w:val="00463B17"/>
    <w:rsid w:val="00463DDC"/>
    <w:rsid w:val="00464156"/>
    <w:rsid w:val="00464DD8"/>
    <w:rsid w:val="0046545A"/>
    <w:rsid w:val="004656BE"/>
    <w:rsid w:val="004660AF"/>
    <w:rsid w:val="004663D3"/>
    <w:rsid w:val="00466D53"/>
    <w:rsid w:val="0046706D"/>
    <w:rsid w:val="004671E1"/>
    <w:rsid w:val="00467EA0"/>
    <w:rsid w:val="004702BF"/>
    <w:rsid w:val="00470811"/>
    <w:rsid w:val="00470F14"/>
    <w:rsid w:val="00470F75"/>
    <w:rsid w:val="00471429"/>
    <w:rsid w:val="0047186F"/>
    <w:rsid w:val="004719A8"/>
    <w:rsid w:val="00471E73"/>
    <w:rsid w:val="004726C1"/>
    <w:rsid w:val="00472D9C"/>
    <w:rsid w:val="00473290"/>
    <w:rsid w:val="004737DD"/>
    <w:rsid w:val="00473D51"/>
    <w:rsid w:val="00474510"/>
    <w:rsid w:val="00475205"/>
    <w:rsid w:val="0047536A"/>
    <w:rsid w:val="00475A5F"/>
    <w:rsid w:val="00475BBC"/>
    <w:rsid w:val="00475C2E"/>
    <w:rsid w:val="00475FC3"/>
    <w:rsid w:val="004761A2"/>
    <w:rsid w:val="0047642C"/>
    <w:rsid w:val="004768BA"/>
    <w:rsid w:val="0047693C"/>
    <w:rsid w:val="00476E28"/>
    <w:rsid w:val="00477057"/>
    <w:rsid w:val="00477E4F"/>
    <w:rsid w:val="00477EE1"/>
    <w:rsid w:val="004802C3"/>
    <w:rsid w:val="00480362"/>
    <w:rsid w:val="0048075A"/>
    <w:rsid w:val="00480D1D"/>
    <w:rsid w:val="00480D26"/>
    <w:rsid w:val="00480EC1"/>
    <w:rsid w:val="00481140"/>
    <w:rsid w:val="0048140C"/>
    <w:rsid w:val="004816B4"/>
    <w:rsid w:val="0048177F"/>
    <w:rsid w:val="00481E27"/>
    <w:rsid w:val="00482323"/>
    <w:rsid w:val="004829A5"/>
    <w:rsid w:val="00482D06"/>
    <w:rsid w:val="004834C1"/>
    <w:rsid w:val="00483755"/>
    <w:rsid w:val="004838D2"/>
    <w:rsid w:val="00483CA4"/>
    <w:rsid w:val="004842C1"/>
    <w:rsid w:val="00484E6F"/>
    <w:rsid w:val="00484F25"/>
    <w:rsid w:val="00484F69"/>
    <w:rsid w:val="004853ED"/>
    <w:rsid w:val="004864BE"/>
    <w:rsid w:val="00486747"/>
    <w:rsid w:val="00486774"/>
    <w:rsid w:val="004867DD"/>
    <w:rsid w:val="00486AAC"/>
    <w:rsid w:val="00486E60"/>
    <w:rsid w:val="00487F9F"/>
    <w:rsid w:val="00490670"/>
    <w:rsid w:val="00491672"/>
    <w:rsid w:val="00491C59"/>
    <w:rsid w:val="00492A1E"/>
    <w:rsid w:val="00492AD4"/>
    <w:rsid w:val="00493319"/>
    <w:rsid w:val="004939D6"/>
    <w:rsid w:val="00493E43"/>
    <w:rsid w:val="00494E29"/>
    <w:rsid w:val="004950CB"/>
    <w:rsid w:val="0049558F"/>
    <w:rsid w:val="00495CC7"/>
    <w:rsid w:val="00495FED"/>
    <w:rsid w:val="004974AE"/>
    <w:rsid w:val="004A000F"/>
    <w:rsid w:val="004A0049"/>
    <w:rsid w:val="004A0077"/>
    <w:rsid w:val="004A0082"/>
    <w:rsid w:val="004A01BF"/>
    <w:rsid w:val="004A06F9"/>
    <w:rsid w:val="004A0E2D"/>
    <w:rsid w:val="004A0FDA"/>
    <w:rsid w:val="004A10DC"/>
    <w:rsid w:val="004A12D1"/>
    <w:rsid w:val="004A2F5C"/>
    <w:rsid w:val="004A3831"/>
    <w:rsid w:val="004A3D48"/>
    <w:rsid w:val="004A3E79"/>
    <w:rsid w:val="004A4416"/>
    <w:rsid w:val="004A46BA"/>
    <w:rsid w:val="004A4FC1"/>
    <w:rsid w:val="004A52DB"/>
    <w:rsid w:val="004A57B7"/>
    <w:rsid w:val="004A5CA6"/>
    <w:rsid w:val="004A5DB8"/>
    <w:rsid w:val="004A646D"/>
    <w:rsid w:val="004A65CE"/>
    <w:rsid w:val="004A6685"/>
    <w:rsid w:val="004A66CE"/>
    <w:rsid w:val="004A6789"/>
    <w:rsid w:val="004A6A67"/>
    <w:rsid w:val="004A6BEB"/>
    <w:rsid w:val="004A6ED5"/>
    <w:rsid w:val="004A6FC2"/>
    <w:rsid w:val="004A76A3"/>
    <w:rsid w:val="004A770F"/>
    <w:rsid w:val="004A7B1B"/>
    <w:rsid w:val="004A7DE5"/>
    <w:rsid w:val="004A7EBB"/>
    <w:rsid w:val="004B017F"/>
    <w:rsid w:val="004B0850"/>
    <w:rsid w:val="004B08DE"/>
    <w:rsid w:val="004B0B60"/>
    <w:rsid w:val="004B1446"/>
    <w:rsid w:val="004B1469"/>
    <w:rsid w:val="004B17EB"/>
    <w:rsid w:val="004B1A6A"/>
    <w:rsid w:val="004B1F2A"/>
    <w:rsid w:val="004B2901"/>
    <w:rsid w:val="004B44EC"/>
    <w:rsid w:val="004B4553"/>
    <w:rsid w:val="004B50D7"/>
    <w:rsid w:val="004B512F"/>
    <w:rsid w:val="004B5330"/>
    <w:rsid w:val="004B5473"/>
    <w:rsid w:val="004B5744"/>
    <w:rsid w:val="004B5789"/>
    <w:rsid w:val="004B5845"/>
    <w:rsid w:val="004B5B09"/>
    <w:rsid w:val="004B5B6C"/>
    <w:rsid w:val="004B5D52"/>
    <w:rsid w:val="004B5E2E"/>
    <w:rsid w:val="004B61B2"/>
    <w:rsid w:val="004B64F0"/>
    <w:rsid w:val="004B666B"/>
    <w:rsid w:val="004B6A06"/>
    <w:rsid w:val="004B76AB"/>
    <w:rsid w:val="004B7988"/>
    <w:rsid w:val="004B7F1E"/>
    <w:rsid w:val="004C0A3B"/>
    <w:rsid w:val="004C127E"/>
    <w:rsid w:val="004C1BF7"/>
    <w:rsid w:val="004C1DC8"/>
    <w:rsid w:val="004C1F42"/>
    <w:rsid w:val="004C2382"/>
    <w:rsid w:val="004C315E"/>
    <w:rsid w:val="004C4291"/>
    <w:rsid w:val="004C45DB"/>
    <w:rsid w:val="004C48A0"/>
    <w:rsid w:val="004C4E46"/>
    <w:rsid w:val="004C4F7A"/>
    <w:rsid w:val="004C520B"/>
    <w:rsid w:val="004C559E"/>
    <w:rsid w:val="004C5A09"/>
    <w:rsid w:val="004C665C"/>
    <w:rsid w:val="004C6E20"/>
    <w:rsid w:val="004C6E84"/>
    <w:rsid w:val="004C6FC1"/>
    <w:rsid w:val="004C702D"/>
    <w:rsid w:val="004C728A"/>
    <w:rsid w:val="004D0290"/>
    <w:rsid w:val="004D11F1"/>
    <w:rsid w:val="004D1407"/>
    <w:rsid w:val="004D3A88"/>
    <w:rsid w:val="004D3BE2"/>
    <w:rsid w:val="004D4938"/>
    <w:rsid w:val="004D528E"/>
    <w:rsid w:val="004D6164"/>
    <w:rsid w:val="004D6525"/>
    <w:rsid w:val="004D653C"/>
    <w:rsid w:val="004D6758"/>
    <w:rsid w:val="004D6865"/>
    <w:rsid w:val="004D6A7E"/>
    <w:rsid w:val="004D7401"/>
    <w:rsid w:val="004D7DAF"/>
    <w:rsid w:val="004E0C7F"/>
    <w:rsid w:val="004E0F70"/>
    <w:rsid w:val="004E155B"/>
    <w:rsid w:val="004E1B2E"/>
    <w:rsid w:val="004E1E41"/>
    <w:rsid w:val="004E2E80"/>
    <w:rsid w:val="004E303A"/>
    <w:rsid w:val="004E306F"/>
    <w:rsid w:val="004E3145"/>
    <w:rsid w:val="004E3837"/>
    <w:rsid w:val="004E3D52"/>
    <w:rsid w:val="004E500E"/>
    <w:rsid w:val="004E506B"/>
    <w:rsid w:val="004E521F"/>
    <w:rsid w:val="004E5BFF"/>
    <w:rsid w:val="004F0262"/>
    <w:rsid w:val="004F0B1D"/>
    <w:rsid w:val="004F0B1E"/>
    <w:rsid w:val="004F1699"/>
    <w:rsid w:val="004F1DF5"/>
    <w:rsid w:val="004F2000"/>
    <w:rsid w:val="004F2065"/>
    <w:rsid w:val="004F2C3E"/>
    <w:rsid w:val="004F3B27"/>
    <w:rsid w:val="004F3C6E"/>
    <w:rsid w:val="004F3CFA"/>
    <w:rsid w:val="004F3EFA"/>
    <w:rsid w:val="004F4185"/>
    <w:rsid w:val="004F43FA"/>
    <w:rsid w:val="004F4D32"/>
    <w:rsid w:val="004F4DA6"/>
    <w:rsid w:val="004F53D2"/>
    <w:rsid w:val="004F5991"/>
    <w:rsid w:val="004F59F4"/>
    <w:rsid w:val="004F5ABC"/>
    <w:rsid w:val="004F6508"/>
    <w:rsid w:val="004F6515"/>
    <w:rsid w:val="004F7375"/>
    <w:rsid w:val="005002D0"/>
    <w:rsid w:val="00500DBD"/>
    <w:rsid w:val="00501083"/>
    <w:rsid w:val="0050152C"/>
    <w:rsid w:val="005018F9"/>
    <w:rsid w:val="00501CA2"/>
    <w:rsid w:val="00501CCA"/>
    <w:rsid w:val="00501F9B"/>
    <w:rsid w:val="00503571"/>
    <w:rsid w:val="005043FA"/>
    <w:rsid w:val="00504816"/>
    <w:rsid w:val="00504D4F"/>
    <w:rsid w:val="00504DF2"/>
    <w:rsid w:val="00504E40"/>
    <w:rsid w:val="005056DD"/>
    <w:rsid w:val="005062C0"/>
    <w:rsid w:val="005065D0"/>
    <w:rsid w:val="0050698B"/>
    <w:rsid w:val="00506AF6"/>
    <w:rsid w:val="00506E34"/>
    <w:rsid w:val="00506F95"/>
    <w:rsid w:val="0050753B"/>
    <w:rsid w:val="00507741"/>
    <w:rsid w:val="00507A95"/>
    <w:rsid w:val="00510714"/>
    <w:rsid w:val="0051094C"/>
    <w:rsid w:val="00510A0F"/>
    <w:rsid w:val="00511738"/>
    <w:rsid w:val="00511C8F"/>
    <w:rsid w:val="005125D9"/>
    <w:rsid w:val="00512E53"/>
    <w:rsid w:val="00513253"/>
    <w:rsid w:val="00513728"/>
    <w:rsid w:val="005138D6"/>
    <w:rsid w:val="00513CAD"/>
    <w:rsid w:val="00513D0E"/>
    <w:rsid w:val="00513FAA"/>
    <w:rsid w:val="00514992"/>
    <w:rsid w:val="00514E8C"/>
    <w:rsid w:val="005151EF"/>
    <w:rsid w:val="005159AB"/>
    <w:rsid w:val="00515E40"/>
    <w:rsid w:val="0051646A"/>
    <w:rsid w:val="0051693B"/>
    <w:rsid w:val="00516DBC"/>
    <w:rsid w:val="00517050"/>
    <w:rsid w:val="005178FC"/>
    <w:rsid w:val="005200EE"/>
    <w:rsid w:val="005205E6"/>
    <w:rsid w:val="00520B1F"/>
    <w:rsid w:val="00520E50"/>
    <w:rsid w:val="005216E3"/>
    <w:rsid w:val="005219C7"/>
    <w:rsid w:val="00521C57"/>
    <w:rsid w:val="00521DAF"/>
    <w:rsid w:val="00522499"/>
    <w:rsid w:val="00522C85"/>
    <w:rsid w:val="0052317F"/>
    <w:rsid w:val="0052390F"/>
    <w:rsid w:val="0052426B"/>
    <w:rsid w:val="0052509F"/>
    <w:rsid w:val="005254E3"/>
    <w:rsid w:val="00525CBC"/>
    <w:rsid w:val="00526B05"/>
    <w:rsid w:val="00526B13"/>
    <w:rsid w:val="00526F72"/>
    <w:rsid w:val="0052749C"/>
    <w:rsid w:val="00527510"/>
    <w:rsid w:val="00527880"/>
    <w:rsid w:val="00527E25"/>
    <w:rsid w:val="00530396"/>
    <w:rsid w:val="00530AB5"/>
    <w:rsid w:val="005311A5"/>
    <w:rsid w:val="00531739"/>
    <w:rsid w:val="0053191E"/>
    <w:rsid w:val="0053219A"/>
    <w:rsid w:val="0053256D"/>
    <w:rsid w:val="00532B7A"/>
    <w:rsid w:val="0053331F"/>
    <w:rsid w:val="00533D01"/>
    <w:rsid w:val="00533E9D"/>
    <w:rsid w:val="00534436"/>
    <w:rsid w:val="0053455A"/>
    <w:rsid w:val="005346D2"/>
    <w:rsid w:val="0053690B"/>
    <w:rsid w:val="00536EC8"/>
    <w:rsid w:val="00537106"/>
    <w:rsid w:val="005374AB"/>
    <w:rsid w:val="00540011"/>
    <w:rsid w:val="00540185"/>
    <w:rsid w:val="00540378"/>
    <w:rsid w:val="00541414"/>
    <w:rsid w:val="00541FA0"/>
    <w:rsid w:val="005425DC"/>
    <w:rsid w:val="00542AEF"/>
    <w:rsid w:val="00542C98"/>
    <w:rsid w:val="00542D3F"/>
    <w:rsid w:val="00542D5A"/>
    <w:rsid w:val="00542D76"/>
    <w:rsid w:val="005434E5"/>
    <w:rsid w:val="00543BFF"/>
    <w:rsid w:val="00543E04"/>
    <w:rsid w:val="005450CA"/>
    <w:rsid w:val="0054535B"/>
    <w:rsid w:val="00545E06"/>
    <w:rsid w:val="00545F1D"/>
    <w:rsid w:val="0054696C"/>
    <w:rsid w:val="00546E6E"/>
    <w:rsid w:val="00546F36"/>
    <w:rsid w:val="00547026"/>
    <w:rsid w:val="005472CE"/>
    <w:rsid w:val="0054793E"/>
    <w:rsid w:val="00547A0F"/>
    <w:rsid w:val="00547D05"/>
    <w:rsid w:val="005500C2"/>
    <w:rsid w:val="0055011E"/>
    <w:rsid w:val="0055015D"/>
    <w:rsid w:val="0055039A"/>
    <w:rsid w:val="00550507"/>
    <w:rsid w:val="005506E7"/>
    <w:rsid w:val="00550708"/>
    <w:rsid w:val="00550ABE"/>
    <w:rsid w:val="00550B58"/>
    <w:rsid w:val="00550C2F"/>
    <w:rsid w:val="00550F24"/>
    <w:rsid w:val="00550FC2"/>
    <w:rsid w:val="00551214"/>
    <w:rsid w:val="00551277"/>
    <w:rsid w:val="00551A08"/>
    <w:rsid w:val="005525FE"/>
    <w:rsid w:val="0055277A"/>
    <w:rsid w:val="00552868"/>
    <w:rsid w:val="00552D64"/>
    <w:rsid w:val="00553030"/>
    <w:rsid w:val="00553AE1"/>
    <w:rsid w:val="00554635"/>
    <w:rsid w:val="00554680"/>
    <w:rsid w:val="00554B05"/>
    <w:rsid w:val="00555259"/>
    <w:rsid w:val="00555719"/>
    <w:rsid w:val="00555FD1"/>
    <w:rsid w:val="00556163"/>
    <w:rsid w:val="00556361"/>
    <w:rsid w:val="005570F6"/>
    <w:rsid w:val="00557D9F"/>
    <w:rsid w:val="0056023C"/>
    <w:rsid w:val="00560613"/>
    <w:rsid w:val="00560755"/>
    <w:rsid w:val="00560BCE"/>
    <w:rsid w:val="00561267"/>
    <w:rsid w:val="005616B5"/>
    <w:rsid w:val="00562E41"/>
    <w:rsid w:val="00562EAB"/>
    <w:rsid w:val="00562F32"/>
    <w:rsid w:val="005637F3"/>
    <w:rsid w:val="005638CF"/>
    <w:rsid w:val="00563A02"/>
    <w:rsid w:val="00564245"/>
    <w:rsid w:val="00564EEE"/>
    <w:rsid w:val="005653D0"/>
    <w:rsid w:val="005655BB"/>
    <w:rsid w:val="00565CC2"/>
    <w:rsid w:val="00565D43"/>
    <w:rsid w:val="00565DA3"/>
    <w:rsid w:val="005660B1"/>
    <w:rsid w:val="0056695B"/>
    <w:rsid w:val="00567225"/>
    <w:rsid w:val="005672F8"/>
    <w:rsid w:val="00567576"/>
    <w:rsid w:val="00567749"/>
    <w:rsid w:val="005678D2"/>
    <w:rsid w:val="00570552"/>
    <w:rsid w:val="00570759"/>
    <w:rsid w:val="0057085B"/>
    <w:rsid w:val="00570961"/>
    <w:rsid w:val="00570D51"/>
    <w:rsid w:val="00570F25"/>
    <w:rsid w:val="00571572"/>
    <w:rsid w:val="005724CA"/>
    <w:rsid w:val="00573428"/>
    <w:rsid w:val="00573C15"/>
    <w:rsid w:val="005745B1"/>
    <w:rsid w:val="005751C4"/>
    <w:rsid w:val="0057534C"/>
    <w:rsid w:val="00575A3D"/>
    <w:rsid w:val="0057655A"/>
    <w:rsid w:val="00576E95"/>
    <w:rsid w:val="005772E6"/>
    <w:rsid w:val="005778D7"/>
    <w:rsid w:val="005803E3"/>
    <w:rsid w:val="0058049F"/>
    <w:rsid w:val="00580731"/>
    <w:rsid w:val="00581069"/>
    <w:rsid w:val="00581230"/>
    <w:rsid w:val="00581962"/>
    <w:rsid w:val="00581E18"/>
    <w:rsid w:val="00582120"/>
    <w:rsid w:val="005821D2"/>
    <w:rsid w:val="005821F9"/>
    <w:rsid w:val="00582687"/>
    <w:rsid w:val="00582811"/>
    <w:rsid w:val="0058291F"/>
    <w:rsid w:val="00582EA4"/>
    <w:rsid w:val="00582FE3"/>
    <w:rsid w:val="005831D0"/>
    <w:rsid w:val="005836DB"/>
    <w:rsid w:val="00583AD4"/>
    <w:rsid w:val="005846F0"/>
    <w:rsid w:val="0058537D"/>
    <w:rsid w:val="00585955"/>
    <w:rsid w:val="0058599C"/>
    <w:rsid w:val="005859F6"/>
    <w:rsid w:val="00586662"/>
    <w:rsid w:val="00586A30"/>
    <w:rsid w:val="00586B4F"/>
    <w:rsid w:val="00586E5B"/>
    <w:rsid w:val="00586EAE"/>
    <w:rsid w:val="00587305"/>
    <w:rsid w:val="0058745F"/>
    <w:rsid w:val="00587534"/>
    <w:rsid w:val="00587D65"/>
    <w:rsid w:val="00587F8E"/>
    <w:rsid w:val="005901F1"/>
    <w:rsid w:val="0059087B"/>
    <w:rsid w:val="00590BC7"/>
    <w:rsid w:val="00591DEE"/>
    <w:rsid w:val="00592BB0"/>
    <w:rsid w:val="00592D94"/>
    <w:rsid w:val="0059365F"/>
    <w:rsid w:val="005937F9"/>
    <w:rsid w:val="0059385B"/>
    <w:rsid w:val="00593928"/>
    <w:rsid w:val="00593B7C"/>
    <w:rsid w:val="00593DEE"/>
    <w:rsid w:val="005948CC"/>
    <w:rsid w:val="0059502B"/>
    <w:rsid w:val="00596177"/>
    <w:rsid w:val="005961B3"/>
    <w:rsid w:val="00596A19"/>
    <w:rsid w:val="00596AE3"/>
    <w:rsid w:val="0059728B"/>
    <w:rsid w:val="0059750F"/>
    <w:rsid w:val="005979C3"/>
    <w:rsid w:val="00597BCF"/>
    <w:rsid w:val="00597DD3"/>
    <w:rsid w:val="00597EFB"/>
    <w:rsid w:val="005A0386"/>
    <w:rsid w:val="005A1034"/>
    <w:rsid w:val="005A2E5F"/>
    <w:rsid w:val="005A391B"/>
    <w:rsid w:val="005A3B8F"/>
    <w:rsid w:val="005A4264"/>
    <w:rsid w:val="005A469B"/>
    <w:rsid w:val="005A6875"/>
    <w:rsid w:val="005A7419"/>
    <w:rsid w:val="005B0872"/>
    <w:rsid w:val="005B0966"/>
    <w:rsid w:val="005B2BE7"/>
    <w:rsid w:val="005B2D73"/>
    <w:rsid w:val="005B329A"/>
    <w:rsid w:val="005B3569"/>
    <w:rsid w:val="005B36FA"/>
    <w:rsid w:val="005B410D"/>
    <w:rsid w:val="005B45AA"/>
    <w:rsid w:val="005B5659"/>
    <w:rsid w:val="005B5E52"/>
    <w:rsid w:val="005B6FCD"/>
    <w:rsid w:val="005B7351"/>
    <w:rsid w:val="005B7D9E"/>
    <w:rsid w:val="005C02F5"/>
    <w:rsid w:val="005C0698"/>
    <w:rsid w:val="005C0AAD"/>
    <w:rsid w:val="005C1389"/>
    <w:rsid w:val="005C1FEF"/>
    <w:rsid w:val="005C266E"/>
    <w:rsid w:val="005C2E73"/>
    <w:rsid w:val="005C32E5"/>
    <w:rsid w:val="005C3518"/>
    <w:rsid w:val="005C3F62"/>
    <w:rsid w:val="005C403D"/>
    <w:rsid w:val="005C48BA"/>
    <w:rsid w:val="005C4C28"/>
    <w:rsid w:val="005C5017"/>
    <w:rsid w:val="005C549D"/>
    <w:rsid w:val="005C5BAE"/>
    <w:rsid w:val="005C6B88"/>
    <w:rsid w:val="005C6C5A"/>
    <w:rsid w:val="005C6CD2"/>
    <w:rsid w:val="005C6D47"/>
    <w:rsid w:val="005C70EE"/>
    <w:rsid w:val="005C7339"/>
    <w:rsid w:val="005C7477"/>
    <w:rsid w:val="005C7664"/>
    <w:rsid w:val="005C783F"/>
    <w:rsid w:val="005D0285"/>
    <w:rsid w:val="005D09F0"/>
    <w:rsid w:val="005D0C67"/>
    <w:rsid w:val="005D0EAD"/>
    <w:rsid w:val="005D113A"/>
    <w:rsid w:val="005D12E6"/>
    <w:rsid w:val="005D1384"/>
    <w:rsid w:val="005D1945"/>
    <w:rsid w:val="005D1A5C"/>
    <w:rsid w:val="005D1C48"/>
    <w:rsid w:val="005D1DE3"/>
    <w:rsid w:val="005D2227"/>
    <w:rsid w:val="005D2F7C"/>
    <w:rsid w:val="005D397E"/>
    <w:rsid w:val="005D417E"/>
    <w:rsid w:val="005D423F"/>
    <w:rsid w:val="005D4563"/>
    <w:rsid w:val="005D481C"/>
    <w:rsid w:val="005D5109"/>
    <w:rsid w:val="005D531B"/>
    <w:rsid w:val="005D55B6"/>
    <w:rsid w:val="005D5EE5"/>
    <w:rsid w:val="005D6054"/>
    <w:rsid w:val="005D61DC"/>
    <w:rsid w:val="005D64E8"/>
    <w:rsid w:val="005D6984"/>
    <w:rsid w:val="005D6AAD"/>
    <w:rsid w:val="005D6EA3"/>
    <w:rsid w:val="005D6EBF"/>
    <w:rsid w:val="005D7413"/>
    <w:rsid w:val="005D798E"/>
    <w:rsid w:val="005E0346"/>
    <w:rsid w:val="005E067F"/>
    <w:rsid w:val="005E09D2"/>
    <w:rsid w:val="005E2AB8"/>
    <w:rsid w:val="005E2EC3"/>
    <w:rsid w:val="005E3A2E"/>
    <w:rsid w:val="005E3FC2"/>
    <w:rsid w:val="005E48B6"/>
    <w:rsid w:val="005E48F0"/>
    <w:rsid w:val="005E5765"/>
    <w:rsid w:val="005E5CFD"/>
    <w:rsid w:val="005E5D5C"/>
    <w:rsid w:val="005E5DA1"/>
    <w:rsid w:val="005E60DA"/>
    <w:rsid w:val="005E6240"/>
    <w:rsid w:val="005F02CE"/>
    <w:rsid w:val="005F0523"/>
    <w:rsid w:val="005F084A"/>
    <w:rsid w:val="005F0900"/>
    <w:rsid w:val="005F0F61"/>
    <w:rsid w:val="005F1185"/>
    <w:rsid w:val="005F2055"/>
    <w:rsid w:val="005F21B2"/>
    <w:rsid w:val="005F2C7B"/>
    <w:rsid w:val="005F362E"/>
    <w:rsid w:val="005F3A1F"/>
    <w:rsid w:val="005F404D"/>
    <w:rsid w:val="005F41E7"/>
    <w:rsid w:val="005F43C4"/>
    <w:rsid w:val="005F4F70"/>
    <w:rsid w:val="005F6639"/>
    <w:rsid w:val="005F6CC5"/>
    <w:rsid w:val="005F6D3F"/>
    <w:rsid w:val="005F6D5A"/>
    <w:rsid w:val="005F6DDF"/>
    <w:rsid w:val="005F796A"/>
    <w:rsid w:val="005F7E26"/>
    <w:rsid w:val="0060011D"/>
    <w:rsid w:val="00601CF1"/>
    <w:rsid w:val="006026C7"/>
    <w:rsid w:val="006027CD"/>
    <w:rsid w:val="0060285A"/>
    <w:rsid w:val="00602B5C"/>
    <w:rsid w:val="00602E78"/>
    <w:rsid w:val="00603B76"/>
    <w:rsid w:val="006043F3"/>
    <w:rsid w:val="00604A4A"/>
    <w:rsid w:val="006053F6"/>
    <w:rsid w:val="00605718"/>
    <w:rsid w:val="00605CE1"/>
    <w:rsid w:val="00605EBA"/>
    <w:rsid w:val="00606570"/>
    <w:rsid w:val="00607252"/>
    <w:rsid w:val="006073AB"/>
    <w:rsid w:val="00610004"/>
    <w:rsid w:val="006114F0"/>
    <w:rsid w:val="00611B16"/>
    <w:rsid w:val="00611CD7"/>
    <w:rsid w:val="0061221E"/>
    <w:rsid w:val="00613404"/>
    <w:rsid w:val="00613B1B"/>
    <w:rsid w:val="00613B27"/>
    <w:rsid w:val="00613BE8"/>
    <w:rsid w:val="00613FC8"/>
    <w:rsid w:val="0061517C"/>
    <w:rsid w:val="00615196"/>
    <w:rsid w:val="006154AD"/>
    <w:rsid w:val="00615742"/>
    <w:rsid w:val="00615825"/>
    <w:rsid w:val="006158A5"/>
    <w:rsid w:val="00615FE2"/>
    <w:rsid w:val="00616448"/>
    <w:rsid w:val="0061701D"/>
    <w:rsid w:val="0061725E"/>
    <w:rsid w:val="0061755C"/>
    <w:rsid w:val="006176E5"/>
    <w:rsid w:val="00617B94"/>
    <w:rsid w:val="00620271"/>
    <w:rsid w:val="00621145"/>
    <w:rsid w:val="00621B3B"/>
    <w:rsid w:val="00623291"/>
    <w:rsid w:val="006233F1"/>
    <w:rsid w:val="0062348B"/>
    <w:rsid w:val="00623D9F"/>
    <w:rsid w:val="0062463E"/>
    <w:rsid w:val="00624965"/>
    <w:rsid w:val="006255C0"/>
    <w:rsid w:val="0062643C"/>
    <w:rsid w:val="00626BE2"/>
    <w:rsid w:val="006272DC"/>
    <w:rsid w:val="0062783E"/>
    <w:rsid w:val="00627AC2"/>
    <w:rsid w:val="00627EC8"/>
    <w:rsid w:val="00630373"/>
    <w:rsid w:val="006306C6"/>
    <w:rsid w:val="00631137"/>
    <w:rsid w:val="0063148A"/>
    <w:rsid w:val="00631870"/>
    <w:rsid w:val="006318EC"/>
    <w:rsid w:val="00631EAB"/>
    <w:rsid w:val="006322E9"/>
    <w:rsid w:val="006330EC"/>
    <w:rsid w:val="00633E65"/>
    <w:rsid w:val="00634113"/>
    <w:rsid w:val="0063444C"/>
    <w:rsid w:val="00634B58"/>
    <w:rsid w:val="0063525C"/>
    <w:rsid w:val="00635BCD"/>
    <w:rsid w:val="00635C95"/>
    <w:rsid w:val="006362C2"/>
    <w:rsid w:val="006363A3"/>
    <w:rsid w:val="00636BEA"/>
    <w:rsid w:val="00637561"/>
    <w:rsid w:val="00637689"/>
    <w:rsid w:val="00637BD3"/>
    <w:rsid w:val="00640C69"/>
    <w:rsid w:val="00640F97"/>
    <w:rsid w:val="006410AF"/>
    <w:rsid w:val="006419EB"/>
    <w:rsid w:val="00641ABC"/>
    <w:rsid w:val="00642773"/>
    <w:rsid w:val="00642EBD"/>
    <w:rsid w:val="00643149"/>
    <w:rsid w:val="006432D8"/>
    <w:rsid w:val="00643A63"/>
    <w:rsid w:val="00643C05"/>
    <w:rsid w:val="00644024"/>
    <w:rsid w:val="0064470D"/>
    <w:rsid w:val="00644A5B"/>
    <w:rsid w:val="00644E0C"/>
    <w:rsid w:val="006455C8"/>
    <w:rsid w:val="00645AAD"/>
    <w:rsid w:val="0064636D"/>
    <w:rsid w:val="0064655E"/>
    <w:rsid w:val="006470CA"/>
    <w:rsid w:val="006475DB"/>
    <w:rsid w:val="006478B8"/>
    <w:rsid w:val="00650361"/>
    <w:rsid w:val="006507D9"/>
    <w:rsid w:val="00650C86"/>
    <w:rsid w:val="006510AB"/>
    <w:rsid w:val="006513D1"/>
    <w:rsid w:val="0065231B"/>
    <w:rsid w:val="006524D0"/>
    <w:rsid w:val="00652E13"/>
    <w:rsid w:val="0065335B"/>
    <w:rsid w:val="00654D87"/>
    <w:rsid w:val="00654DF1"/>
    <w:rsid w:val="00655274"/>
    <w:rsid w:val="006552A7"/>
    <w:rsid w:val="006553D5"/>
    <w:rsid w:val="00655878"/>
    <w:rsid w:val="00655D7B"/>
    <w:rsid w:val="006578EC"/>
    <w:rsid w:val="00657918"/>
    <w:rsid w:val="00657C1C"/>
    <w:rsid w:val="00657DD6"/>
    <w:rsid w:val="00660494"/>
    <w:rsid w:val="00660C44"/>
    <w:rsid w:val="00660FC3"/>
    <w:rsid w:val="00661466"/>
    <w:rsid w:val="006617C5"/>
    <w:rsid w:val="00661A39"/>
    <w:rsid w:val="00661B93"/>
    <w:rsid w:val="00662157"/>
    <w:rsid w:val="0066255F"/>
    <w:rsid w:val="00662CB5"/>
    <w:rsid w:val="00662F2D"/>
    <w:rsid w:val="006632C3"/>
    <w:rsid w:val="0066352C"/>
    <w:rsid w:val="00663AFD"/>
    <w:rsid w:val="00663B20"/>
    <w:rsid w:val="00663E0A"/>
    <w:rsid w:val="00663EC6"/>
    <w:rsid w:val="00663FAA"/>
    <w:rsid w:val="00664535"/>
    <w:rsid w:val="00664734"/>
    <w:rsid w:val="00664B2B"/>
    <w:rsid w:val="00664D61"/>
    <w:rsid w:val="006652FB"/>
    <w:rsid w:val="00666051"/>
    <w:rsid w:val="00666103"/>
    <w:rsid w:val="00666163"/>
    <w:rsid w:val="00666A0B"/>
    <w:rsid w:val="00666E58"/>
    <w:rsid w:val="00667074"/>
    <w:rsid w:val="00667D59"/>
    <w:rsid w:val="00670409"/>
    <w:rsid w:val="0067071A"/>
    <w:rsid w:val="006707D0"/>
    <w:rsid w:val="00670C7D"/>
    <w:rsid w:val="006716BD"/>
    <w:rsid w:val="00671CB2"/>
    <w:rsid w:val="00672197"/>
    <w:rsid w:val="006728D1"/>
    <w:rsid w:val="00672956"/>
    <w:rsid w:val="00673073"/>
    <w:rsid w:val="00673A82"/>
    <w:rsid w:val="00673C3B"/>
    <w:rsid w:val="00673E87"/>
    <w:rsid w:val="0067414E"/>
    <w:rsid w:val="006741E2"/>
    <w:rsid w:val="00674684"/>
    <w:rsid w:val="0067515C"/>
    <w:rsid w:val="006753FE"/>
    <w:rsid w:val="00675499"/>
    <w:rsid w:val="00675725"/>
    <w:rsid w:val="00675AD9"/>
    <w:rsid w:val="00676219"/>
    <w:rsid w:val="0067623E"/>
    <w:rsid w:val="0067649B"/>
    <w:rsid w:val="00676D12"/>
    <w:rsid w:val="006774F2"/>
    <w:rsid w:val="0067788D"/>
    <w:rsid w:val="006779AF"/>
    <w:rsid w:val="0068090D"/>
    <w:rsid w:val="006814F9"/>
    <w:rsid w:val="00681FD2"/>
    <w:rsid w:val="006826F2"/>
    <w:rsid w:val="006828BE"/>
    <w:rsid w:val="0068310E"/>
    <w:rsid w:val="0068324B"/>
    <w:rsid w:val="00683641"/>
    <w:rsid w:val="00683DD1"/>
    <w:rsid w:val="00683FE4"/>
    <w:rsid w:val="006844D9"/>
    <w:rsid w:val="00684D96"/>
    <w:rsid w:val="006854B1"/>
    <w:rsid w:val="00686131"/>
    <w:rsid w:val="00686468"/>
    <w:rsid w:val="00686A7A"/>
    <w:rsid w:val="00686C0E"/>
    <w:rsid w:val="00686DF4"/>
    <w:rsid w:val="00687CED"/>
    <w:rsid w:val="00690792"/>
    <w:rsid w:val="00690C50"/>
    <w:rsid w:val="00691B7B"/>
    <w:rsid w:val="00691F66"/>
    <w:rsid w:val="006920FA"/>
    <w:rsid w:val="00692385"/>
    <w:rsid w:val="0069260E"/>
    <w:rsid w:val="00692E69"/>
    <w:rsid w:val="006931D8"/>
    <w:rsid w:val="006935E5"/>
    <w:rsid w:val="00693DE2"/>
    <w:rsid w:val="00694A89"/>
    <w:rsid w:val="00694E81"/>
    <w:rsid w:val="00694E97"/>
    <w:rsid w:val="00694ECC"/>
    <w:rsid w:val="0069503E"/>
    <w:rsid w:val="006950DA"/>
    <w:rsid w:val="00695381"/>
    <w:rsid w:val="00695BA0"/>
    <w:rsid w:val="00696308"/>
    <w:rsid w:val="006968C7"/>
    <w:rsid w:val="00696A79"/>
    <w:rsid w:val="00696A7D"/>
    <w:rsid w:val="00696C83"/>
    <w:rsid w:val="006A1082"/>
    <w:rsid w:val="006A15FE"/>
    <w:rsid w:val="006A1A92"/>
    <w:rsid w:val="006A1C5C"/>
    <w:rsid w:val="006A1CBB"/>
    <w:rsid w:val="006A2B92"/>
    <w:rsid w:val="006A2F65"/>
    <w:rsid w:val="006A3883"/>
    <w:rsid w:val="006A3C83"/>
    <w:rsid w:val="006A3EDB"/>
    <w:rsid w:val="006A3FE3"/>
    <w:rsid w:val="006A45D5"/>
    <w:rsid w:val="006A4ADA"/>
    <w:rsid w:val="006A4CA4"/>
    <w:rsid w:val="006A501F"/>
    <w:rsid w:val="006A514D"/>
    <w:rsid w:val="006A6860"/>
    <w:rsid w:val="006A6A84"/>
    <w:rsid w:val="006A6C72"/>
    <w:rsid w:val="006A72DF"/>
    <w:rsid w:val="006A75A9"/>
    <w:rsid w:val="006A7E45"/>
    <w:rsid w:val="006B05BC"/>
    <w:rsid w:val="006B0E79"/>
    <w:rsid w:val="006B0FA6"/>
    <w:rsid w:val="006B1646"/>
    <w:rsid w:val="006B1803"/>
    <w:rsid w:val="006B2FFD"/>
    <w:rsid w:val="006B38ED"/>
    <w:rsid w:val="006B3F9E"/>
    <w:rsid w:val="006B4E76"/>
    <w:rsid w:val="006B57F2"/>
    <w:rsid w:val="006B5EF7"/>
    <w:rsid w:val="006B6770"/>
    <w:rsid w:val="006B6903"/>
    <w:rsid w:val="006B6DBE"/>
    <w:rsid w:val="006B7018"/>
    <w:rsid w:val="006B7410"/>
    <w:rsid w:val="006B7D41"/>
    <w:rsid w:val="006B7EC9"/>
    <w:rsid w:val="006C009D"/>
    <w:rsid w:val="006C0EC0"/>
    <w:rsid w:val="006C18BB"/>
    <w:rsid w:val="006C1AF9"/>
    <w:rsid w:val="006C1B52"/>
    <w:rsid w:val="006C28E8"/>
    <w:rsid w:val="006C2A6B"/>
    <w:rsid w:val="006C320E"/>
    <w:rsid w:val="006C34A4"/>
    <w:rsid w:val="006C35D5"/>
    <w:rsid w:val="006C3991"/>
    <w:rsid w:val="006C39AF"/>
    <w:rsid w:val="006C3B57"/>
    <w:rsid w:val="006C44C3"/>
    <w:rsid w:val="006C471A"/>
    <w:rsid w:val="006C472B"/>
    <w:rsid w:val="006C510C"/>
    <w:rsid w:val="006C51B4"/>
    <w:rsid w:val="006C530E"/>
    <w:rsid w:val="006C5FDB"/>
    <w:rsid w:val="006C6576"/>
    <w:rsid w:val="006C6D1D"/>
    <w:rsid w:val="006C6DE6"/>
    <w:rsid w:val="006C6E1C"/>
    <w:rsid w:val="006C7610"/>
    <w:rsid w:val="006C7C3D"/>
    <w:rsid w:val="006D175E"/>
    <w:rsid w:val="006D18EE"/>
    <w:rsid w:val="006D2002"/>
    <w:rsid w:val="006D203C"/>
    <w:rsid w:val="006D28FA"/>
    <w:rsid w:val="006D2BF1"/>
    <w:rsid w:val="006D3403"/>
    <w:rsid w:val="006D4D2D"/>
    <w:rsid w:val="006D54CF"/>
    <w:rsid w:val="006D5A7A"/>
    <w:rsid w:val="006D5E14"/>
    <w:rsid w:val="006D63B6"/>
    <w:rsid w:val="006D68B2"/>
    <w:rsid w:val="006D6AA3"/>
    <w:rsid w:val="006D6D05"/>
    <w:rsid w:val="006D703D"/>
    <w:rsid w:val="006D7298"/>
    <w:rsid w:val="006D75D2"/>
    <w:rsid w:val="006D783C"/>
    <w:rsid w:val="006E066A"/>
    <w:rsid w:val="006E0705"/>
    <w:rsid w:val="006E0AFD"/>
    <w:rsid w:val="006E0CC9"/>
    <w:rsid w:val="006E1906"/>
    <w:rsid w:val="006E247B"/>
    <w:rsid w:val="006E27D4"/>
    <w:rsid w:val="006E2F90"/>
    <w:rsid w:val="006E3169"/>
    <w:rsid w:val="006E3830"/>
    <w:rsid w:val="006E3E6E"/>
    <w:rsid w:val="006E4680"/>
    <w:rsid w:val="006E4778"/>
    <w:rsid w:val="006E47BF"/>
    <w:rsid w:val="006E4845"/>
    <w:rsid w:val="006E4CE9"/>
    <w:rsid w:val="006E5251"/>
    <w:rsid w:val="006E5565"/>
    <w:rsid w:val="006E56C3"/>
    <w:rsid w:val="006E5C00"/>
    <w:rsid w:val="006E5EFB"/>
    <w:rsid w:val="006E6E05"/>
    <w:rsid w:val="006E77B9"/>
    <w:rsid w:val="006F0334"/>
    <w:rsid w:val="006F09CD"/>
    <w:rsid w:val="006F0AA2"/>
    <w:rsid w:val="006F140B"/>
    <w:rsid w:val="006F1906"/>
    <w:rsid w:val="006F1A5C"/>
    <w:rsid w:val="006F1FFE"/>
    <w:rsid w:val="006F21A4"/>
    <w:rsid w:val="006F228C"/>
    <w:rsid w:val="006F2CE7"/>
    <w:rsid w:val="006F2F80"/>
    <w:rsid w:val="006F32ED"/>
    <w:rsid w:val="006F3606"/>
    <w:rsid w:val="006F4540"/>
    <w:rsid w:val="006F5859"/>
    <w:rsid w:val="006F5A82"/>
    <w:rsid w:val="006F64A3"/>
    <w:rsid w:val="006F73EC"/>
    <w:rsid w:val="006F7A45"/>
    <w:rsid w:val="006F7A8C"/>
    <w:rsid w:val="006F7C0B"/>
    <w:rsid w:val="0070066C"/>
    <w:rsid w:val="00700AF6"/>
    <w:rsid w:val="00701B24"/>
    <w:rsid w:val="00702575"/>
    <w:rsid w:val="00702943"/>
    <w:rsid w:val="00702BB2"/>
    <w:rsid w:val="0070425C"/>
    <w:rsid w:val="00704BA2"/>
    <w:rsid w:val="00704FBB"/>
    <w:rsid w:val="007052DA"/>
    <w:rsid w:val="00705A8C"/>
    <w:rsid w:val="00705C66"/>
    <w:rsid w:val="00705D80"/>
    <w:rsid w:val="00706288"/>
    <w:rsid w:val="00707022"/>
    <w:rsid w:val="0070741E"/>
    <w:rsid w:val="0070756B"/>
    <w:rsid w:val="007076E9"/>
    <w:rsid w:val="00710CCA"/>
    <w:rsid w:val="00711557"/>
    <w:rsid w:val="007116CE"/>
    <w:rsid w:val="0071204C"/>
    <w:rsid w:val="0071226C"/>
    <w:rsid w:val="007122C8"/>
    <w:rsid w:val="007128C5"/>
    <w:rsid w:val="00712D0F"/>
    <w:rsid w:val="00712D37"/>
    <w:rsid w:val="00713210"/>
    <w:rsid w:val="00714649"/>
    <w:rsid w:val="00714DD3"/>
    <w:rsid w:val="0071513F"/>
    <w:rsid w:val="00715431"/>
    <w:rsid w:val="007156B4"/>
    <w:rsid w:val="007160BD"/>
    <w:rsid w:val="00716B24"/>
    <w:rsid w:val="00716FED"/>
    <w:rsid w:val="00717764"/>
    <w:rsid w:val="00717A39"/>
    <w:rsid w:val="00720431"/>
    <w:rsid w:val="0072081C"/>
    <w:rsid w:val="0072083B"/>
    <w:rsid w:val="00720A99"/>
    <w:rsid w:val="00720E83"/>
    <w:rsid w:val="00721082"/>
    <w:rsid w:val="007210C4"/>
    <w:rsid w:val="00721467"/>
    <w:rsid w:val="007215C2"/>
    <w:rsid w:val="007219F3"/>
    <w:rsid w:val="00721AB5"/>
    <w:rsid w:val="0072216A"/>
    <w:rsid w:val="007226CF"/>
    <w:rsid w:val="00722B9B"/>
    <w:rsid w:val="007237E8"/>
    <w:rsid w:val="00724248"/>
    <w:rsid w:val="00724B94"/>
    <w:rsid w:val="00725BA2"/>
    <w:rsid w:val="00725C4D"/>
    <w:rsid w:val="007264AE"/>
    <w:rsid w:val="007267E1"/>
    <w:rsid w:val="00726D77"/>
    <w:rsid w:val="00727B63"/>
    <w:rsid w:val="00727F2E"/>
    <w:rsid w:val="00730B18"/>
    <w:rsid w:val="00730BD7"/>
    <w:rsid w:val="0073258F"/>
    <w:rsid w:val="007327E3"/>
    <w:rsid w:val="00732F41"/>
    <w:rsid w:val="00732FDA"/>
    <w:rsid w:val="00733452"/>
    <w:rsid w:val="00733629"/>
    <w:rsid w:val="00733A18"/>
    <w:rsid w:val="007345D2"/>
    <w:rsid w:val="0073492C"/>
    <w:rsid w:val="007353A5"/>
    <w:rsid w:val="0073597D"/>
    <w:rsid w:val="007361A8"/>
    <w:rsid w:val="00736C56"/>
    <w:rsid w:val="00736FA2"/>
    <w:rsid w:val="007371B2"/>
    <w:rsid w:val="0073739C"/>
    <w:rsid w:val="00737558"/>
    <w:rsid w:val="0073773B"/>
    <w:rsid w:val="00740D92"/>
    <w:rsid w:val="0074146A"/>
    <w:rsid w:val="007417ED"/>
    <w:rsid w:val="00741FF6"/>
    <w:rsid w:val="00742EC8"/>
    <w:rsid w:val="00743550"/>
    <w:rsid w:val="00743A1D"/>
    <w:rsid w:val="00743C5C"/>
    <w:rsid w:val="00743C9F"/>
    <w:rsid w:val="00744BCD"/>
    <w:rsid w:val="00744DED"/>
    <w:rsid w:val="0074534D"/>
    <w:rsid w:val="0074552F"/>
    <w:rsid w:val="00745AF2"/>
    <w:rsid w:val="00745E9A"/>
    <w:rsid w:val="007463D7"/>
    <w:rsid w:val="00747300"/>
    <w:rsid w:val="0074783B"/>
    <w:rsid w:val="00747906"/>
    <w:rsid w:val="007479DC"/>
    <w:rsid w:val="00750651"/>
    <w:rsid w:val="00750823"/>
    <w:rsid w:val="00750FD9"/>
    <w:rsid w:val="0075135D"/>
    <w:rsid w:val="0075166B"/>
    <w:rsid w:val="0075173A"/>
    <w:rsid w:val="00751F79"/>
    <w:rsid w:val="0075209E"/>
    <w:rsid w:val="007529A8"/>
    <w:rsid w:val="00752E04"/>
    <w:rsid w:val="007535AE"/>
    <w:rsid w:val="007536B2"/>
    <w:rsid w:val="0075372D"/>
    <w:rsid w:val="007538E3"/>
    <w:rsid w:val="007539E1"/>
    <w:rsid w:val="00753B33"/>
    <w:rsid w:val="00753BC9"/>
    <w:rsid w:val="00754CA9"/>
    <w:rsid w:val="00754D33"/>
    <w:rsid w:val="00755144"/>
    <w:rsid w:val="007552CF"/>
    <w:rsid w:val="0075591E"/>
    <w:rsid w:val="00755AD8"/>
    <w:rsid w:val="007563FF"/>
    <w:rsid w:val="007567AE"/>
    <w:rsid w:val="0075715A"/>
    <w:rsid w:val="00757439"/>
    <w:rsid w:val="00760C4D"/>
    <w:rsid w:val="00761366"/>
    <w:rsid w:val="007615AC"/>
    <w:rsid w:val="00761923"/>
    <w:rsid w:val="007624AF"/>
    <w:rsid w:val="00762E1F"/>
    <w:rsid w:val="00762F05"/>
    <w:rsid w:val="0076300F"/>
    <w:rsid w:val="0076310C"/>
    <w:rsid w:val="00763154"/>
    <w:rsid w:val="007633F3"/>
    <w:rsid w:val="007645EC"/>
    <w:rsid w:val="0076493D"/>
    <w:rsid w:val="00764A65"/>
    <w:rsid w:val="007656F7"/>
    <w:rsid w:val="00765746"/>
    <w:rsid w:val="00765E12"/>
    <w:rsid w:val="00766268"/>
    <w:rsid w:val="00766C50"/>
    <w:rsid w:val="00767295"/>
    <w:rsid w:val="00770A4C"/>
    <w:rsid w:val="00770B74"/>
    <w:rsid w:val="00770C74"/>
    <w:rsid w:val="00771192"/>
    <w:rsid w:val="00771877"/>
    <w:rsid w:val="00771E16"/>
    <w:rsid w:val="0077291B"/>
    <w:rsid w:val="00772A89"/>
    <w:rsid w:val="00772E19"/>
    <w:rsid w:val="00772E58"/>
    <w:rsid w:val="007730D6"/>
    <w:rsid w:val="00773EEC"/>
    <w:rsid w:val="00774290"/>
    <w:rsid w:val="00774495"/>
    <w:rsid w:val="00774648"/>
    <w:rsid w:val="007748DA"/>
    <w:rsid w:val="00775081"/>
    <w:rsid w:val="007750EA"/>
    <w:rsid w:val="007754AE"/>
    <w:rsid w:val="00775C7B"/>
    <w:rsid w:val="00775FC9"/>
    <w:rsid w:val="007768D9"/>
    <w:rsid w:val="007769CC"/>
    <w:rsid w:val="0077746C"/>
    <w:rsid w:val="007776B7"/>
    <w:rsid w:val="00777A33"/>
    <w:rsid w:val="0078019F"/>
    <w:rsid w:val="00780FF3"/>
    <w:rsid w:val="0078104B"/>
    <w:rsid w:val="007817CF"/>
    <w:rsid w:val="00781DB6"/>
    <w:rsid w:val="00781DC0"/>
    <w:rsid w:val="0078212F"/>
    <w:rsid w:val="007821E7"/>
    <w:rsid w:val="007825EA"/>
    <w:rsid w:val="00782A6E"/>
    <w:rsid w:val="00782E87"/>
    <w:rsid w:val="0078339E"/>
    <w:rsid w:val="00784050"/>
    <w:rsid w:val="007840BC"/>
    <w:rsid w:val="007842A8"/>
    <w:rsid w:val="0078432E"/>
    <w:rsid w:val="007846B8"/>
    <w:rsid w:val="007846C1"/>
    <w:rsid w:val="00784DC5"/>
    <w:rsid w:val="00785B8E"/>
    <w:rsid w:val="00785FC1"/>
    <w:rsid w:val="0078662B"/>
    <w:rsid w:val="007871D3"/>
    <w:rsid w:val="0078727B"/>
    <w:rsid w:val="0078727E"/>
    <w:rsid w:val="00787574"/>
    <w:rsid w:val="007877F7"/>
    <w:rsid w:val="00790773"/>
    <w:rsid w:val="00790961"/>
    <w:rsid w:val="00790CD1"/>
    <w:rsid w:val="00790DA6"/>
    <w:rsid w:val="00791000"/>
    <w:rsid w:val="007918FB"/>
    <w:rsid w:val="00792860"/>
    <w:rsid w:val="00792A8D"/>
    <w:rsid w:val="00792E05"/>
    <w:rsid w:val="00793AE1"/>
    <w:rsid w:val="00794C62"/>
    <w:rsid w:val="00794F0F"/>
    <w:rsid w:val="00795F68"/>
    <w:rsid w:val="00796207"/>
    <w:rsid w:val="007962B6"/>
    <w:rsid w:val="00796B0A"/>
    <w:rsid w:val="00796C4C"/>
    <w:rsid w:val="00797063"/>
    <w:rsid w:val="00797F74"/>
    <w:rsid w:val="00797F8B"/>
    <w:rsid w:val="007A09B9"/>
    <w:rsid w:val="007A0A30"/>
    <w:rsid w:val="007A0BD0"/>
    <w:rsid w:val="007A139A"/>
    <w:rsid w:val="007A143F"/>
    <w:rsid w:val="007A16F4"/>
    <w:rsid w:val="007A1D2A"/>
    <w:rsid w:val="007A21C8"/>
    <w:rsid w:val="007A2690"/>
    <w:rsid w:val="007A3D2F"/>
    <w:rsid w:val="007A43B1"/>
    <w:rsid w:val="007A4520"/>
    <w:rsid w:val="007A45E5"/>
    <w:rsid w:val="007A4F7B"/>
    <w:rsid w:val="007A58D5"/>
    <w:rsid w:val="007A5BA0"/>
    <w:rsid w:val="007A5D8F"/>
    <w:rsid w:val="007A6C6B"/>
    <w:rsid w:val="007A71BC"/>
    <w:rsid w:val="007A7A9B"/>
    <w:rsid w:val="007B0312"/>
    <w:rsid w:val="007B0395"/>
    <w:rsid w:val="007B12A5"/>
    <w:rsid w:val="007B1337"/>
    <w:rsid w:val="007B1364"/>
    <w:rsid w:val="007B141E"/>
    <w:rsid w:val="007B180D"/>
    <w:rsid w:val="007B1E11"/>
    <w:rsid w:val="007B20C4"/>
    <w:rsid w:val="007B2235"/>
    <w:rsid w:val="007B3286"/>
    <w:rsid w:val="007B43AB"/>
    <w:rsid w:val="007B4536"/>
    <w:rsid w:val="007B46A4"/>
    <w:rsid w:val="007B4913"/>
    <w:rsid w:val="007B4A71"/>
    <w:rsid w:val="007B5C7B"/>
    <w:rsid w:val="007B60DC"/>
    <w:rsid w:val="007B6A8C"/>
    <w:rsid w:val="007B6F84"/>
    <w:rsid w:val="007C012E"/>
    <w:rsid w:val="007C0556"/>
    <w:rsid w:val="007C1755"/>
    <w:rsid w:val="007C17C3"/>
    <w:rsid w:val="007C25E8"/>
    <w:rsid w:val="007C2964"/>
    <w:rsid w:val="007C2980"/>
    <w:rsid w:val="007C2CA6"/>
    <w:rsid w:val="007C2F6D"/>
    <w:rsid w:val="007C30F1"/>
    <w:rsid w:val="007C384E"/>
    <w:rsid w:val="007C3D5B"/>
    <w:rsid w:val="007C49BC"/>
    <w:rsid w:val="007C5992"/>
    <w:rsid w:val="007C5D07"/>
    <w:rsid w:val="007C6592"/>
    <w:rsid w:val="007C65ED"/>
    <w:rsid w:val="007C6E98"/>
    <w:rsid w:val="007C7119"/>
    <w:rsid w:val="007C7368"/>
    <w:rsid w:val="007C7FC0"/>
    <w:rsid w:val="007D05BB"/>
    <w:rsid w:val="007D1493"/>
    <w:rsid w:val="007D29DC"/>
    <w:rsid w:val="007D3740"/>
    <w:rsid w:val="007D3FFD"/>
    <w:rsid w:val="007D405A"/>
    <w:rsid w:val="007D46AC"/>
    <w:rsid w:val="007D4944"/>
    <w:rsid w:val="007D4E5F"/>
    <w:rsid w:val="007D50A6"/>
    <w:rsid w:val="007D5A77"/>
    <w:rsid w:val="007D6510"/>
    <w:rsid w:val="007D6542"/>
    <w:rsid w:val="007D67FF"/>
    <w:rsid w:val="007D6992"/>
    <w:rsid w:val="007D6C22"/>
    <w:rsid w:val="007D7257"/>
    <w:rsid w:val="007D778F"/>
    <w:rsid w:val="007D77C5"/>
    <w:rsid w:val="007D7ADC"/>
    <w:rsid w:val="007D7FCE"/>
    <w:rsid w:val="007E0014"/>
    <w:rsid w:val="007E01C5"/>
    <w:rsid w:val="007E01F1"/>
    <w:rsid w:val="007E03D0"/>
    <w:rsid w:val="007E0483"/>
    <w:rsid w:val="007E0E6A"/>
    <w:rsid w:val="007E1115"/>
    <w:rsid w:val="007E2140"/>
    <w:rsid w:val="007E24AA"/>
    <w:rsid w:val="007E2D60"/>
    <w:rsid w:val="007E3130"/>
    <w:rsid w:val="007E3798"/>
    <w:rsid w:val="007E3CBC"/>
    <w:rsid w:val="007E3FD4"/>
    <w:rsid w:val="007E4144"/>
    <w:rsid w:val="007E4722"/>
    <w:rsid w:val="007E4A35"/>
    <w:rsid w:val="007E4D3F"/>
    <w:rsid w:val="007E505F"/>
    <w:rsid w:val="007E536E"/>
    <w:rsid w:val="007E5A69"/>
    <w:rsid w:val="007E6566"/>
    <w:rsid w:val="007E6828"/>
    <w:rsid w:val="007E6A7D"/>
    <w:rsid w:val="007E6FEF"/>
    <w:rsid w:val="007E71F8"/>
    <w:rsid w:val="007E753E"/>
    <w:rsid w:val="007E7B6F"/>
    <w:rsid w:val="007E7EDE"/>
    <w:rsid w:val="007F00E7"/>
    <w:rsid w:val="007F12C7"/>
    <w:rsid w:val="007F1629"/>
    <w:rsid w:val="007F1833"/>
    <w:rsid w:val="007F2299"/>
    <w:rsid w:val="007F367B"/>
    <w:rsid w:val="007F3687"/>
    <w:rsid w:val="007F4465"/>
    <w:rsid w:val="007F448B"/>
    <w:rsid w:val="007F580C"/>
    <w:rsid w:val="007F5F30"/>
    <w:rsid w:val="007F603F"/>
    <w:rsid w:val="007F6556"/>
    <w:rsid w:val="007F66CA"/>
    <w:rsid w:val="007F6E16"/>
    <w:rsid w:val="007F76D0"/>
    <w:rsid w:val="007F76F2"/>
    <w:rsid w:val="00800311"/>
    <w:rsid w:val="00800F37"/>
    <w:rsid w:val="0080133F"/>
    <w:rsid w:val="0080159A"/>
    <w:rsid w:val="0080159C"/>
    <w:rsid w:val="00801A4F"/>
    <w:rsid w:val="00801F43"/>
    <w:rsid w:val="00802A4E"/>
    <w:rsid w:val="00803323"/>
    <w:rsid w:val="0080343B"/>
    <w:rsid w:val="008037B8"/>
    <w:rsid w:val="00803806"/>
    <w:rsid w:val="00803875"/>
    <w:rsid w:val="0080529C"/>
    <w:rsid w:val="00805B02"/>
    <w:rsid w:val="008061D4"/>
    <w:rsid w:val="00806EDA"/>
    <w:rsid w:val="00807C50"/>
    <w:rsid w:val="008104CA"/>
    <w:rsid w:val="008104DA"/>
    <w:rsid w:val="00810797"/>
    <w:rsid w:val="00810B7E"/>
    <w:rsid w:val="00811181"/>
    <w:rsid w:val="00811589"/>
    <w:rsid w:val="00811D17"/>
    <w:rsid w:val="00811E33"/>
    <w:rsid w:val="00811E5E"/>
    <w:rsid w:val="008121F2"/>
    <w:rsid w:val="0081223D"/>
    <w:rsid w:val="008127CA"/>
    <w:rsid w:val="00812A71"/>
    <w:rsid w:val="00812BB3"/>
    <w:rsid w:val="00813B76"/>
    <w:rsid w:val="00814408"/>
    <w:rsid w:val="008148C4"/>
    <w:rsid w:val="0081496A"/>
    <w:rsid w:val="00814DC9"/>
    <w:rsid w:val="0081550E"/>
    <w:rsid w:val="00815E55"/>
    <w:rsid w:val="00816675"/>
    <w:rsid w:val="008202EA"/>
    <w:rsid w:val="008223EB"/>
    <w:rsid w:val="008226B5"/>
    <w:rsid w:val="0082286F"/>
    <w:rsid w:val="00823002"/>
    <w:rsid w:val="008237CF"/>
    <w:rsid w:val="008239D8"/>
    <w:rsid w:val="00823E41"/>
    <w:rsid w:val="008241BE"/>
    <w:rsid w:val="008247A7"/>
    <w:rsid w:val="00824AE8"/>
    <w:rsid w:val="00824E15"/>
    <w:rsid w:val="00824F85"/>
    <w:rsid w:val="0082500F"/>
    <w:rsid w:val="008253D4"/>
    <w:rsid w:val="0082576E"/>
    <w:rsid w:val="00825D87"/>
    <w:rsid w:val="00826805"/>
    <w:rsid w:val="00826F45"/>
    <w:rsid w:val="00827494"/>
    <w:rsid w:val="00827C04"/>
    <w:rsid w:val="0083034D"/>
    <w:rsid w:val="0083086A"/>
    <w:rsid w:val="008310DE"/>
    <w:rsid w:val="00831F96"/>
    <w:rsid w:val="00832282"/>
    <w:rsid w:val="008323B7"/>
    <w:rsid w:val="008327F0"/>
    <w:rsid w:val="00832A3B"/>
    <w:rsid w:val="00833877"/>
    <w:rsid w:val="00834B5C"/>
    <w:rsid w:val="008358D0"/>
    <w:rsid w:val="0083648C"/>
    <w:rsid w:val="00836CB9"/>
    <w:rsid w:val="008370F5"/>
    <w:rsid w:val="00837772"/>
    <w:rsid w:val="00837AFD"/>
    <w:rsid w:val="00840386"/>
    <w:rsid w:val="008404F7"/>
    <w:rsid w:val="00840576"/>
    <w:rsid w:val="00840623"/>
    <w:rsid w:val="0084080E"/>
    <w:rsid w:val="00840EBF"/>
    <w:rsid w:val="00841DCF"/>
    <w:rsid w:val="00841E41"/>
    <w:rsid w:val="00841E53"/>
    <w:rsid w:val="0084288B"/>
    <w:rsid w:val="008430F2"/>
    <w:rsid w:val="00843541"/>
    <w:rsid w:val="008436AE"/>
    <w:rsid w:val="008438E5"/>
    <w:rsid w:val="00843B0C"/>
    <w:rsid w:val="008444BD"/>
    <w:rsid w:val="008447CF"/>
    <w:rsid w:val="00844B6C"/>
    <w:rsid w:val="00845C2A"/>
    <w:rsid w:val="00845CDE"/>
    <w:rsid w:val="00846026"/>
    <w:rsid w:val="0084607D"/>
    <w:rsid w:val="0084632D"/>
    <w:rsid w:val="00846647"/>
    <w:rsid w:val="008472AF"/>
    <w:rsid w:val="008475B3"/>
    <w:rsid w:val="00847A74"/>
    <w:rsid w:val="00847E29"/>
    <w:rsid w:val="00850ABE"/>
    <w:rsid w:val="00850CE2"/>
    <w:rsid w:val="00851A37"/>
    <w:rsid w:val="00851B41"/>
    <w:rsid w:val="00851C1D"/>
    <w:rsid w:val="00851F09"/>
    <w:rsid w:val="00852303"/>
    <w:rsid w:val="008525F5"/>
    <w:rsid w:val="00852BAA"/>
    <w:rsid w:val="00853DBB"/>
    <w:rsid w:val="008546FB"/>
    <w:rsid w:val="00854D9C"/>
    <w:rsid w:val="0085555E"/>
    <w:rsid w:val="0085585B"/>
    <w:rsid w:val="00855C77"/>
    <w:rsid w:val="0085623C"/>
    <w:rsid w:val="00856C27"/>
    <w:rsid w:val="00856E97"/>
    <w:rsid w:val="00856EB3"/>
    <w:rsid w:val="00856FAC"/>
    <w:rsid w:val="00857E70"/>
    <w:rsid w:val="00857FCF"/>
    <w:rsid w:val="00860043"/>
    <w:rsid w:val="0086005C"/>
    <w:rsid w:val="0086020A"/>
    <w:rsid w:val="00860B25"/>
    <w:rsid w:val="0086135B"/>
    <w:rsid w:val="00861652"/>
    <w:rsid w:val="008619A7"/>
    <w:rsid w:val="00861DB2"/>
    <w:rsid w:val="00861DD4"/>
    <w:rsid w:val="008624F7"/>
    <w:rsid w:val="00862991"/>
    <w:rsid w:val="00864759"/>
    <w:rsid w:val="00864C12"/>
    <w:rsid w:val="00864D47"/>
    <w:rsid w:val="008654C1"/>
    <w:rsid w:val="008663B0"/>
    <w:rsid w:val="008665CE"/>
    <w:rsid w:val="00866AF6"/>
    <w:rsid w:val="00866E71"/>
    <w:rsid w:val="00866FC3"/>
    <w:rsid w:val="00867F3F"/>
    <w:rsid w:val="0087047C"/>
    <w:rsid w:val="008705D1"/>
    <w:rsid w:val="0087061B"/>
    <w:rsid w:val="00870CC1"/>
    <w:rsid w:val="00870D51"/>
    <w:rsid w:val="00871139"/>
    <w:rsid w:val="00871272"/>
    <w:rsid w:val="008716A0"/>
    <w:rsid w:val="00871EF5"/>
    <w:rsid w:val="008720F1"/>
    <w:rsid w:val="0087241C"/>
    <w:rsid w:val="008724C1"/>
    <w:rsid w:val="00872723"/>
    <w:rsid w:val="008742A8"/>
    <w:rsid w:val="008746ED"/>
    <w:rsid w:val="00874953"/>
    <w:rsid w:val="008750A5"/>
    <w:rsid w:val="00876711"/>
    <w:rsid w:val="00876932"/>
    <w:rsid w:val="00876CA9"/>
    <w:rsid w:val="00876F60"/>
    <w:rsid w:val="00877287"/>
    <w:rsid w:val="00877625"/>
    <w:rsid w:val="00877F7B"/>
    <w:rsid w:val="0088027B"/>
    <w:rsid w:val="00880C0A"/>
    <w:rsid w:val="00880C6B"/>
    <w:rsid w:val="0088103C"/>
    <w:rsid w:val="00881597"/>
    <w:rsid w:val="00881859"/>
    <w:rsid w:val="00881D65"/>
    <w:rsid w:val="00881E5E"/>
    <w:rsid w:val="00882750"/>
    <w:rsid w:val="00882857"/>
    <w:rsid w:val="008830BF"/>
    <w:rsid w:val="00884532"/>
    <w:rsid w:val="0088469B"/>
    <w:rsid w:val="00885526"/>
    <w:rsid w:val="00885AF8"/>
    <w:rsid w:val="00886109"/>
    <w:rsid w:val="00886275"/>
    <w:rsid w:val="008863A2"/>
    <w:rsid w:val="0088698B"/>
    <w:rsid w:val="00886E55"/>
    <w:rsid w:val="00886EA2"/>
    <w:rsid w:val="00887EC4"/>
    <w:rsid w:val="0089037F"/>
    <w:rsid w:val="00890E6F"/>
    <w:rsid w:val="00890EEF"/>
    <w:rsid w:val="00891696"/>
    <w:rsid w:val="00891AA2"/>
    <w:rsid w:val="00891E11"/>
    <w:rsid w:val="00891FB3"/>
    <w:rsid w:val="00892B9E"/>
    <w:rsid w:val="008930F4"/>
    <w:rsid w:val="0089314C"/>
    <w:rsid w:val="00893B03"/>
    <w:rsid w:val="0089410D"/>
    <w:rsid w:val="00894ABA"/>
    <w:rsid w:val="008951FD"/>
    <w:rsid w:val="00895457"/>
    <w:rsid w:val="008957D4"/>
    <w:rsid w:val="00896D36"/>
    <w:rsid w:val="00896F66"/>
    <w:rsid w:val="008971D3"/>
    <w:rsid w:val="008971D6"/>
    <w:rsid w:val="00897A2C"/>
    <w:rsid w:val="008A01A5"/>
    <w:rsid w:val="008A1197"/>
    <w:rsid w:val="008A16BF"/>
    <w:rsid w:val="008A1C59"/>
    <w:rsid w:val="008A1C77"/>
    <w:rsid w:val="008A1F56"/>
    <w:rsid w:val="008A213D"/>
    <w:rsid w:val="008A26E0"/>
    <w:rsid w:val="008A3759"/>
    <w:rsid w:val="008A3D7C"/>
    <w:rsid w:val="008A3F0D"/>
    <w:rsid w:val="008A428B"/>
    <w:rsid w:val="008A49E2"/>
    <w:rsid w:val="008A4E79"/>
    <w:rsid w:val="008A52D4"/>
    <w:rsid w:val="008A580B"/>
    <w:rsid w:val="008A5C9F"/>
    <w:rsid w:val="008A6037"/>
    <w:rsid w:val="008A6377"/>
    <w:rsid w:val="008A6435"/>
    <w:rsid w:val="008A707C"/>
    <w:rsid w:val="008A735F"/>
    <w:rsid w:val="008A7584"/>
    <w:rsid w:val="008A78FB"/>
    <w:rsid w:val="008A7AED"/>
    <w:rsid w:val="008A7C37"/>
    <w:rsid w:val="008B0242"/>
    <w:rsid w:val="008B04A9"/>
    <w:rsid w:val="008B0963"/>
    <w:rsid w:val="008B0FF4"/>
    <w:rsid w:val="008B12A9"/>
    <w:rsid w:val="008B1ADC"/>
    <w:rsid w:val="008B1E1B"/>
    <w:rsid w:val="008B26F0"/>
    <w:rsid w:val="008B27F9"/>
    <w:rsid w:val="008B28AB"/>
    <w:rsid w:val="008B3604"/>
    <w:rsid w:val="008B39E4"/>
    <w:rsid w:val="008B3D83"/>
    <w:rsid w:val="008B3F9B"/>
    <w:rsid w:val="008B48BD"/>
    <w:rsid w:val="008B5C98"/>
    <w:rsid w:val="008B6AAD"/>
    <w:rsid w:val="008B6CDC"/>
    <w:rsid w:val="008B7492"/>
    <w:rsid w:val="008B78B3"/>
    <w:rsid w:val="008C011F"/>
    <w:rsid w:val="008C0291"/>
    <w:rsid w:val="008C0FFF"/>
    <w:rsid w:val="008C1470"/>
    <w:rsid w:val="008C15F0"/>
    <w:rsid w:val="008C1700"/>
    <w:rsid w:val="008C1C87"/>
    <w:rsid w:val="008C237C"/>
    <w:rsid w:val="008C28FC"/>
    <w:rsid w:val="008C299B"/>
    <w:rsid w:val="008C29AB"/>
    <w:rsid w:val="008C39A8"/>
    <w:rsid w:val="008C4251"/>
    <w:rsid w:val="008C4438"/>
    <w:rsid w:val="008C449A"/>
    <w:rsid w:val="008C4A19"/>
    <w:rsid w:val="008C546A"/>
    <w:rsid w:val="008C57E1"/>
    <w:rsid w:val="008C5AC9"/>
    <w:rsid w:val="008C5D4C"/>
    <w:rsid w:val="008C5EEA"/>
    <w:rsid w:val="008C6456"/>
    <w:rsid w:val="008C6C17"/>
    <w:rsid w:val="008C6E75"/>
    <w:rsid w:val="008D1A1B"/>
    <w:rsid w:val="008D1E2B"/>
    <w:rsid w:val="008D272C"/>
    <w:rsid w:val="008D37FC"/>
    <w:rsid w:val="008D395E"/>
    <w:rsid w:val="008D3CE1"/>
    <w:rsid w:val="008D43B1"/>
    <w:rsid w:val="008D46C7"/>
    <w:rsid w:val="008D4769"/>
    <w:rsid w:val="008D50AD"/>
    <w:rsid w:val="008D54B5"/>
    <w:rsid w:val="008D5605"/>
    <w:rsid w:val="008D5CCD"/>
    <w:rsid w:val="008D63D4"/>
    <w:rsid w:val="008D6431"/>
    <w:rsid w:val="008D6602"/>
    <w:rsid w:val="008D6894"/>
    <w:rsid w:val="008D6D6D"/>
    <w:rsid w:val="008D6DAD"/>
    <w:rsid w:val="008D76A0"/>
    <w:rsid w:val="008D7797"/>
    <w:rsid w:val="008E03C0"/>
    <w:rsid w:val="008E0AC5"/>
    <w:rsid w:val="008E0CC6"/>
    <w:rsid w:val="008E1947"/>
    <w:rsid w:val="008E20BD"/>
    <w:rsid w:val="008E21C3"/>
    <w:rsid w:val="008E2514"/>
    <w:rsid w:val="008E337D"/>
    <w:rsid w:val="008E406A"/>
    <w:rsid w:val="008E4927"/>
    <w:rsid w:val="008E4A74"/>
    <w:rsid w:val="008E5863"/>
    <w:rsid w:val="008E5E26"/>
    <w:rsid w:val="008E60AC"/>
    <w:rsid w:val="008E70BE"/>
    <w:rsid w:val="008E77E0"/>
    <w:rsid w:val="008E7ADE"/>
    <w:rsid w:val="008E7C81"/>
    <w:rsid w:val="008E7CD5"/>
    <w:rsid w:val="008E7D2A"/>
    <w:rsid w:val="008F0183"/>
    <w:rsid w:val="008F0B4C"/>
    <w:rsid w:val="008F22A2"/>
    <w:rsid w:val="008F22C1"/>
    <w:rsid w:val="008F2451"/>
    <w:rsid w:val="008F287B"/>
    <w:rsid w:val="008F2E7E"/>
    <w:rsid w:val="008F30B2"/>
    <w:rsid w:val="008F357E"/>
    <w:rsid w:val="008F3586"/>
    <w:rsid w:val="008F3776"/>
    <w:rsid w:val="008F3946"/>
    <w:rsid w:val="008F3B17"/>
    <w:rsid w:val="008F3F24"/>
    <w:rsid w:val="008F4235"/>
    <w:rsid w:val="008F4B73"/>
    <w:rsid w:val="008F5088"/>
    <w:rsid w:val="008F51C8"/>
    <w:rsid w:val="008F51F2"/>
    <w:rsid w:val="008F68B9"/>
    <w:rsid w:val="008F7070"/>
    <w:rsid w:val="008F7527"/>
    <w:rsid w:val="00900038"/>
    <w:rsid w:val="009014DB"/>
    <w:rsid w:val="00901808"/>
    <w:rsid w:val="0090257D"/>
    <w:rsid w:val="00902748"/>
    <w:rsid w:val="00902DA7"/>
    <w:rsid w:val="0090349C"/>
    <w:rsid w:val="00903E96"/>
    <w:rsid w:val="00904278"/>
    <w:rsid w:val="0090463C"/>
    <w:rsid w:val="00905030"/>
    <w:rsid w:val="00905735"/>
    <w:rsid w:val="00906198"/>
    <w:rsid w:val="00906EDA"/>
    <w:rsid w:val="0090710D"/>
    <w:rsid w:val="00907131"/>
    <w:rsid w:val="00907AAA"/>
    <w:rsid w:val="009103EE"/>
    <w:rsid w:val="00910553"/>
    <w:rsid w:val="009109E9"/>
    <w:rsid w:val="00910A31"/>
    <w:rsid w:val="00910D62"/>
    <w:rsid w:val="009118E0"/>
    <w:rsid w:val="00911F5A"/>
    <w:rsid w:val="00912207"/>
    <w:rsid w:val="0091238A"/>
    <w:rsid w:val="00912566"/>
    <w:rsid w:val="009125C5"/>
    <w:rsid w:val="0091266E"/>
    <w:rsid w:val="009128C8"/>
    <w:rsid w:val="00912CF9"/>
    <w:rsid w:val="00913A65"/>
    <w:rsid w:val="00913A82"/>
    <w:rsid w:val="0091435E"/>
    <w:rsid w:val="0091449D"/>
    <w:rsid w:val="0091501F"/>
    <w:rsid w:val="009151AE"/>
    <w:rsid w:val="0091567C"/>
    <w:rsid w:val="009158F6"/>
    <w:rsid w:val="009159A3"/>
    <w:rsid w:val="00915EA6"/>
    <w:rsid w:val="00915FB4"/>
    <w:rsid w:val="00916199"/>
    <w:rsid w:val="0091671A"/>
    <w:rsid w:val="00916AE2"/>
    <w:rsid w:val="00917182"/>
    <w:rsid w:val="009175DF"/>
    <w:rsid w:val="00917A77"/>
    <w:rsid w:val="00917FA0"/>
    <w:rsid w:val="00920113"/>
    <w:rsid w:val="0092029E"/>
    <w:rsid w:val="0092094F"/>
    <w:rsid w:val="00920D07"/>
    <w:rsid w:val="00921801"/>
    <w:rsid w:val="00921F4F"/>
    <w:rsid w:val="00922914"/>
    <w:rsid w:val="00922B93"/>
    <w:rsid w:val="00922BD9"/>
    <w:rsid w:val="0092325E"/>
    <w:rsid w:val="00923367"/>
    <w:rsid w:val="009236B4"/>
    <w:rsid w:val="00923764"/>
    <w:rsid w:val="00923BCE"/>
    <w:rsid w:val="0092441F"/>
    <w:rsid w:val="00926336"/>
    <w:rsid w:val="00926C04"/>
    <w:rsid w:val="00926D94"/>
    <w:rsid w:val="0092703C"/>
    <w:rsid w:val="0092718C"/>
    <w:rsid w:val="00930156"/>
    <w:rsid w:val="00930B73"/>
    <w:rsid w:val="00930E32"/>
    <w:rsid w:val="00930F20"/>
    <w:rsid w:val="00931138"/>
    <w:rsid w:val="009318AD"/>
    <w:rsid w:val="00931FCC"/>
    <w:rsid w:val="0093232B"/>
    <w:rsid w:val="00932785"/>
    <w:rsid w:val="009341B6"/>
    <w:rsid w:val="0093494F"/>
    <w:rsid w:val="00934BC6"/>
    <w:rsid w:val="00934BDB"/>
    <w:rsid w:val="00934CD6"/>
    <w:rsid w:val="00935E42"/>
    <w:rsid w:val="00935EED"/>
    <w:rsid w:val="0093630F"/>
    <w:rsid w:val="0093667B"/>
    <w:rsid w:val="00936B9F"/>
    <w:rsid w:val="00936F09"/>
    <w:rsid w:val="00937272"/>
    <w:rsid w:val="00937803"/>
    <w:rsid w:val="00937A6E"/>
    <w:rsid w:val="009401F2"/>
    <w:rsid w:val="009402BE"/>
    <w:rsid w:val="0094037C"/>
    <w:rsid w:val="009404EF"/>
    <w:rsid w:val="009410D7"/>
    <w:rsid w:val="00941177"/>
    <w:rsid w:val="009413A9"/>
    <w:rsid w:val="009419DF"/>
    <w:rsid w:val="0094227B"/>
    <w:rsid w:val="009428E3"/>
    <w:rsid w:val="00942A99"/>
    <w:rsid w:val="00942F7D"/>
    <w:rsid w:val="00943748"/>
    <w:rsid w:val="00944238"/>
    <w:rsid w:val="00944281"/>
    <w:rsid w:val="009442D8"/>
    <w:rsid w:val="0094434D"/>
    <w:rsid w:val="009449D5"/>
    <w:rsid w:val="00944AC1"/>
    <w:rsid w:val="00944C55"/>
    <w:rsid w:val="009452D0"/>
    <w:rsid w:val="00945B71"/>
    <w:rsid w:val="00945D74"/>
    <w:rsid w:val="0094636A"/>
    <w:rsid w:val="009472E1"/>
    <w:rsid w:val="009473BB"/>
    <w:rsid w:val="00947A64"/>
    <w:rsid w:val="0095000C"/>
    <w:rsid w:val="00950440"/>
    <w:rsid w:val="009527B2"/>
    <w:rsid w:val="00952A12"/>
    <w:rsid w:val="00952A6F"/>
    <w:rsid w:val="00953114"/>
    <w:rsid w:val="0095384D"/>
    <w:rsid w:val="00953AEF"/>
    <w:rsid w:val="00954350"/>
    <w:rsid w:val="00955156"/>
    <w:rsid w:val="00955446"/>
    <w:rsid w:val="00955F19"/>
    <w:rsid w:val="00955F53"/>
    <w:rsid w:val="00956099"/>
    <w:rsid w:val="00956245"/>
    <w:rsid w:val="0095635D"/>
    <w:rsid w:val="00956382"/>
    <w:rsid w:val="00956B79"/>
    <w:rsid w:val="00956EAE"/>
    <w:rsid w:val="00957A12"/>
    <w:rsid w:val="0096002E"/>
    <w:rsid w:val="0096005A"/>
    <w:rsid w:val="009602B4"/>
    <w:rsid w:val="00960901"/>
    <w:rsid w:val="00960AFC"/>
    <w:rsid w:val="00961424"/>
    <w:rsid w:val="00963FA7"/>
    <w:rsid w:val="009642DA"/>
    <w:rsid w:val="00965450"/>
    <w:rsid w:val="0096551A"/>
    <w:rsid w:val="009658B8"/>
    <w:rsid w:val="00965B72"/>
    <w:rsid w:val="00965B86"/>
    <w:rsid w:val="00966119"/>
    <w:rsid w:val="00966276"/>
    <w:rsid w:val="00966575"/>
    <w:rsid w:val="0096692A"/>
    <w:rsid w:val="00966ADC"/>
    <w:rsid w:val="00967333"/>
    <w:rsid w:val="009676DA"/>
    <w:rsid w:val="00967813"/>
    <w:rsid w:val="0097028B"/>
    <w:rsid w:val="009703D8"/>
    <w:rsid w:val="00970446"/>
    <w:rsid w:val="0097052B"/>
    <w:rsid w:val="00970DBD"/>
    <w:rsid w:val="009716C8"/>
    <w:rsid w:val="00971ADF"/>
    <w:rsid w:val="009727F8"/>
    <w:rsid w:val="009728BD"/>
    <w:rsid w:val="00972A7B"/>
    <w:rsid w:val="009733C5"/>
    <w:rsid w:val="00974DD1"/>
    <w:rsid w:val="00975631"/>
    <w:rsid w:val="009761FA"/>
    <w:rsid w:val="009763C3"/>
    <w:rsid w:val="00976960"/>
    <w:rsid w:val="00976995"/>
    <w:rsid w:val="00976B49"/>
    <w:rsid w:val="00977123"/>
    <w:rsid w:val="009771AB"/>
    <w:rsid w:val="00977340"/>
    <w:rsid w:val="00980E3C"/>
    <w:rsid w:val="00982157"/>
    <w:rsid w:val="009826B3"/>
    <w:rsid w:val="00985014"/>
    <w:rsid w:val="009850F8"/>
    <w:rsid w:val="00985A3A"/>
    <w:rsid w:val="00985D63"/>
    <w:rsid w:val="00985F55"/>
    <w:rsid w:val="009865D5"/>
    <w:rsid w:val="009865EE"/>
    <w:rsid w:val="0098740B"/>
    <w:rsid w:val="00987434"/>
    <w:rsid w:val="00987AD6"/>
    <w:rsid w:val="00987BAB"/>
    <w:rsid w:val="00991C50"/>
    <w:rsid w:val="00991FF9"/>
    <w:rsid w:val="00992152"/>
    <w:rsid w:val="00992234"/>
    <w:rsid w:val="00992714"/>
    <w:rsid w:val="00992A0E"/>
    <w:rsid w:val="00992DB3"/>
    <w:rsid w:val="00993787"/>
    <w:rsid w:val="0099396E"/>
    <w:rsid w:val="00993C76"/>
    <w:rsid w:val="0099401D"/>
    <w:rsid w:val="009944A9"/>
    <w:rsid w:val="00994A7E"/>
    <w:rsid w:val="009953F7"/>
    <w:rsid w:val="00995447"/>
    <w:rsid w:val="00995957"/>
    <w:rsid w:val="009963EF"/>
    <w:rsid w:val="009964B4"/>
    <w:rsid w:val="00996A05"/>
    <w:rsid w:val="00997201"/>
    <w:rsid w:val="00997507"/>
    <w:rsid w:val="00997D05"/>
    <w:rsid w:val="00997EA0"/>
    <w:rsid w:val="009A0615"/>
    <w:rsid w:val="009A0AD7"/>
    <w:rsid w:val="009A0B2F"/>
    <w:rsid w:val="009A0FD2"/>
    <w:rsid w:val="009A14D6"/>
    <w:rsid w:val="009A1F64"/>
    <w:rsid w:val="009A2464"/>
    <w:rsid w:val="009A28FC"/>
    <w:rsid w:val="009A2A64"/>
    <w:rsid w:val="009A2CB1"/>
    <w:rsid w:val="009A3092"/>
    <w:rsid w:val="009A3503"/>
    <w:rsid w:val="009A35C5"/>
    <w:rsid w:val="009A39B1"/>
    <w:rsid w:val="009A3BDA"/>
    <w:rsid w:val="009A3C31"/>
    <w:rsid w:val="009A3E27"/>
    <w:rsid w:val="009A403D"/>
    <w:rsid w:val="009A44A6"/>
    <w:rsid w:val="009A474C"/>
    <w:rsid w:val="009A4869"/>
    <w:rsid w:val="009A4BDA"/>
    <w:rsid w:val="009A4E63"/>
    <w:rsid w:val="009A54F7"/>
    <w:rsid w:val="009A553E"/>
    <w:rsid w:val="009A55D2"/>
    <w:rsid w:val="009A5F13"/>
    <w:rsid w:val="009A634D"/>
    <w:rsid w:val="009A67FA"/>
    <w:rsid w:val="009B1428"/>
    <w:rsid w:val="009B163E"/>
    <w:rsid w:val="009B18E2"/>
    <w:rsid w:val="009B1999"/>
    <w:rsid w:val="009B2170"/>
    <w:rsid w:val="009B369A"/>
    <w:rsid w:val="009B369B"/>
    <w:rsid w:val="009B4392"/>
    <w:rsid w:val="009B43D0"/>
    <w:rsid w:val="009B499C"/>
    <w:rsid w:val="009B4D3E"/>
    <w:rsid w:val="009B52E7"/>
    <w:rsid w:val="009B542B"/>
    <w:rsid w:val="009B58DD"/>
    <w:rsid w:val="009B5F09"/>
    <w:rsid w:val="009B6B0E"/>
    <w:rsid w:val="009B6EFA"/>
    <w:rsid w:val="009B7112"/>
    <w:rsid w:val="009B7208"/>
    <w:rsid w:val="009B7A48"/>
    <w:rsid w:val="009B7AFD"/>
    <w:rsid w:val="009C036F"/>
    <w:rsid w:val="009C0763"/>
    <w:rsid w:val="009C09C7"/>
    <w:rsid w:val="009C0C30"/>
    <w:rsid w:val="009C0EBD"/>
    <w:rsid w:val="009C1903"/>
    <w:rsid w:val="009C19F7"/>
    <w:rsid w:val="009C1A55"/>
    <w:rsid w:val="009C2431"/>
    <w:rsid w:val="009C2A78"/>
    <w:rsid w:val="009C2FA2"/>
    <w:rsid w:val="009C32AE"/>
    <w:rsid w:val="009C344D"/>
    <w:rsid w:val="009C395C"/>
    <w:rsid w:val="009C4270"/>
    <w:rsid w:val="009C4D36"/>
    <w:rsid w:val="009C4FBC"/>
    <w:rsid w:val="009C5434"/>
    <w:rsid w:val="009C5793"/>
    <w:rsid w:val="009C58F0"/>
    <w:rsid w:val="009C59E6"/>
    <w:rsid w:val="009C5BAD"/>
    <w:rsid w:val="009C631F"/>
    <w:rsid w:val="009C6C1A"/>
    <w:rsid w:val="009C7202"/>
    <w:rsid w:val="009C73CB"/>
    <w:rsid w:val="009D0030"/>
    <w:rsid w:val="009D03DC"/>
    <w:rsid w:val="009D07D2"/>
    <w:rsid w:val="009D0934"/>
    <w:rsid w:val="009D0BDB"/>
    <w:rsid w:val="009D0F36"/>
    <w:rsid w:val="009D0F37"/>
    <w:rsid w:val="009D241C"/>
    <w:rsid w:val="009D25AD"/>
    <w:rsid w:val="009D274B"/>
    <w:rsid w:val="009D275C"/>
    <w:rsid w:val="009D2783"/>
    <w:rsid w:val="009D37D4"/>
    <w:rsid w:val="009D3A03"/>
    <w:rsid w:val="009D3C07"/>
    <w:rsid w:val="009D3CA4"/>
    <w:rsid w:val="009D422D"/>
    <w:rsid w:val="009D4309"/>
    <w:rsid w:val="009D4397"/>
    <w:rsid w:val="009D4CA2"/>
    <w:rsid w:val="009D587B"/>
    <w:rsid w:val="009D5907"/>
    <w:rsid w:val="009D5DC1"/>
    <w:rsid w:val="009D6B58"/>
    <w:rsid w:val="009D6C38"/>
    <w:rsid w:val="009D76D3"/>
    <w:rsid w:val="009E04B4"/>
    <w:rsid w:val="009E09B0"/>
    <w:rsid w:val="009E0C3E"/>
    <w:rsid w:val="009E2733"/>
    <w:rsid w:val="009E284B"/>
    <w:rsid w:val="009E2DAB"/>
    <w:rsid w:val="009E30B0"/>
    <w:rsid w:val="009E37D5"/>
    <w:rsid w:val="009E405B"/>
    <w:rsid w:val="009E4161"/>
    <w:rsid w:val="009E4486"/>
    <w:rsid w:val="009E4B52"/>
    <w:rsid w:val="009E5454"/>
    <w:rsid w:val="009E59E5"/>
    <w:rsid w:val="009E64A0"/>
    <w:rsid w:val="009E68E1"/>
    <w:rsid w:val="009E742E"/>
    <w:rsid w:val="009E7D42"/>
    <w:rsid w:val="009E7E5E"/>
    <w:rsid w:val="009E7F8D"/>
    <w:rsid w:val="009F0283"/>
    <w:rsid w:val="009F0594"/>
    <w:rsid w:val="009F0BDC"/>
    <w:rsid w:val="009F0F50"/>
    <w:rsid w:val="009F12D4"/>
    <w:rsid w:val="009F2943"/>
    <w:rsid w:val="009F2C3F"/>
    <w:rsid w:val="009F34F0"/>
    <w:rsid w:val="009F37FF"/>
    <w:rsid w:val="009F3FFE"/>
    <w:rsid w:val="009F43F9"/>
    <w:rsid w:val="009F4A83"/>
    <w:rsid w:val="009F4E10"/>
    <w:rsid w:val="009F51EC"/>
    <w:rsid w:val="009F5355"/>
    <w:rsid w:val="009F59DA"/>
    <w:rsid w:val="009F5AC1"/>
    <w:rsid w:val="009F5C02"/>
    <w:rsid w:val="009F5C13"/>
    <w:rsid w:val="009F6566"/>
    <w:rsid w:val="009F69BF"/>
    <w:rsid w:val="009F7236"/>
    <w:rsid w:val="009F761B"/>
    <w:rsid w:val="009F7851"/>
    <w:rsid w:val="009F7D70"/>
    <w:rsid w:val="00A00050"/>
    <w:rsid w:val="00A002AB"/>
    <w:rsid w:val="00A00EAE"/>
    <w:rsid w:val="00A013A0"/>
    <w:rsid w:val="00A0160E"/>
    <w:rsid w:val="00A0191C"/>
    <w:rsid w:val="00A01F42"/>
    <w:rsid w:val="00A025D4"/>
    <w:rsid w:val="00A026C0"/>
    <w:rsid w:val="00A02E56"/>
    <w:rsid w:val="00A02EC7"/>
    <w:rsid w:val="00A03517"/>
    <w:rsid w:val="00A03EAF"/>
    <w:rsid w:val="00A03F5A"/>
    <w:rsid w:val="00A04022"/>
    <w:rsid w:val="00A0432C"/>
    <w:rsid w:val="00A0523D"/>
    <w:rsid w:val="00A059CE"/>
    <w:rsid w:val="00A05B61"/>
    <w:rsid w:val="00A0628C"/>
    <w:rsid w:val="00A06747"/>
    <w:rsid w:val="00A06ABC"/>
    <w:rsid w:val="00A06DC0"/>
    <w:rsid w:val="00A0729C"/>
    <w:rsid w:val="00A07989"/>
    <w:rsid w:val="00A07D54"/>
    <w:rsid w:val="00A07EB1"/>
    <w:rsid w:val="00A102EF"/>
    <w:rsid w:val="00A1057E"/>
    <w:rsid w:val="00A109AE"/>
    <w:rsid w:val="00A11C4B"/>
    <w:rsid w:val="00A12117"/>
    <w:rsid w:val="00A12586"/>
    <w:rsid w:val="00A12700"/>
    <w:rsid w:val="00A12A36"/>
    <w:rsid w:val="00A13104"/>
    <w:rsid w:val="00A13193"/>
    <w:rsid w:val="00A1331B"/>
    <w:rsid w:val="00A14754"/>
    <w:rsid w:val="00A14832"/>
    <w:rsid w:val="00A14865"/>
    <w:rsid w:val="00A14B79"/>
    <w:rsid w:val="00A167F6"/>
    <w:rsid w:val="00A168FD"/>
    <w:rsid w:val="00A16E40"/>
    <w:rsid w:val="00A177EE"/>
    <w:rsid w:val="00A17A2E"/>
    <w:rsid w:val="00A201A9"/>
    <w:rsid w:val="00A20230"/>
    <w:rsid w:val="00A209AA"/>
    <w:rsid w:val="00A20E2A"/>
    <w:rsid w:val="00A22076"/>
    <w:rsid w:val="00A22290"/>
    <w:rsid w:val="00A22855"/>
    <w:rsid w:val="00A228AE"/>
    <w:rsid w:val="00A23170"/>
    <w:rsid w:val="00A233A1"/>
    <w:rsid w:val="00A23631"/>
    <w:rsid w:val="00A240D7"/>
    <w:rsid w:val="00A24575"/>
    <w:rsid w:val="00A2470A"/>
    <w:rsid w:val="00A2551E"/>
    <w:rsid w:val="00A255AC"/>
    <w:rsid w:val="00A25BC3"/>
    <w:rsid w:val="00A25BC9"/>
    <w:rsid w:val="00A25F99"/>
    <w:rsid w:val="00A25FAC"/>
    <w:rsid w:val="00A26274"/>
    <w:rsid w:val="00A269A1"/>
    <w:rsid w:val="00A26B61"/>
    <w:rsid w:val="00A26B8C"/>
    <w:rsid w:val="00A27350"/>
    <w:rsid w:val="00A27ABA"/>
    <w:rsid w:val="00A3028D"/>
    <w:rsid w:val="00A30483"/>
    <w:rsid w:val="00A30555"/>
    <w:rsid w:val="00A30C5F"/>
    <w:rsid w:val="00A30D7F"/>
    <w:rsid w:val="00A30FF9"/>
    <w:rsid w:val="00A31A35"/>
    <w:rsid w:val="00A31EDA"/>
    <w:rsid w:val="00A32083"/>
    <w:rsid w:val="00A32681"/>
    <w:rsid w:val="00A3440E"/>
    <w:rsid w:val="00A3506F"/>
    <w:rsid w:val="00A35AAE"/>
    <w:rsid w:val="00A3609E"/>
    <w:rsid w:val="00A36607"/>
    <w:rsid w:val="00A36C26"/>
    <w:rsid w:val="00A37387"/>
    <w:rsid w:val="00A377BD"/>
    <w:rsid w:val="00A37A74"/>
    <w:rsid w:val="00A40172"/>
    <w:rsid w:val="00A401A7"/>
    <w:rsid w:val="00A4051F"/>
    <w:rsid w:val="00A41303"/>
    <w:rsid w:val="00A41641"/>
    <w:rsid w:val="00A4180F"/>
    <w:rsid w:val="00A41BC5"/>
    <w:rsid w:val="00A4235A"/>
    <w:rsid w:val="00A42AB1"/>
    <w:rsid w:val="00A42B7B"/>
    <w:rsid w:val="00A42D9A"/>
    <w:rsid w:val="00A434A5"/>
    <w:rsid w:val="00A435A8"/>
    <w:rsid w:val="00A439D2"/>
    <w:rsid w:val="00A4472E"/>
    <w:rsid w:val="00A4552D"/>
    <w:rsid w:val="00A45B75"/>
    <w:rsid w:val="00A45C63"/>
    <w:rsid w:val="00A46497"/>
    <w:rsid w:val="00A47A02"/>
    <w:rsid w:val="00A47CFA"/>
    <w:rsid w:val="00A501CE"/>
    <w:rsid w:val="00A50C68"/>
    <w:rsid w:val="00A50DB1"/>
    <w:rsid w:val="00A514DF"/>
    <w:rsid w:val="00A51E47"/>
    <w:rsid w:val="00A51F35"/>
    <w:rsid w:val="00A51F62"/>
    <w:rsid w:val="00A5272A"/>
    <w:rsid w:val="00A52DEF"/>
    <w:rsid w:val="00A52DF1"/>
    <w:rsid w:val="00A531E2"/>
    <w:rsid w:val="00A534CF"/>
    <w:rsid w:val="00A5392B"/>
    <w:rsid w:val="00A53B94"/>
    <w:rsid w:val="00A5408E"/>
    <w:rsid w:val="00A54282"/>
    <w:rsid w:val="00A54434"/>
    <w:rsid w:val="00A54B69"/>
    <w:rsid w:val="00A54FEB"/>
    <w:rsid w:val="00A55456"/>
    <w:rsid w:val="00A558E7"/>
    <w:rsid w:val="00A55B6F"/>
    <w:rsid w:val="00A55B92"/>
    <w:rsid w:val="00A55F16"/>
    <w:rsid w:val="00A55FFF"/>
    <w:rsid w:val="00A564D3"/>
    <w:rsid w:val="00A56C94"/>
    <w:rsid w:val="00A56D31"/>
    <w:rsid w:val="00A5739C"/>
    <w:rsid w:val="00A57C5E"/>
    <w:rsid w:val="00A6084F"/>
    <w:rsid w:val="00A60D1D"/>
    <w:rsid w:val="00A60EF7"/>
    <w:rsid w:val="00A612AE"/>
    <w:rsid w:val="00A6138D"/>
    <w:rsid w:val="00A614B7"/>
    <w:rsid w:val="00A6194F"/>
    <w:rsid w:val="00A619E6"/>
    <w:rsid w:val="00A6246E"/>
    <w:rsid w:val="00A62FF8"/>
    <w:rsid w:val="00A6369F"/>
    <w:rsid w:val="00A64409"/>
    <w:rsid w:val="00A6497F"/>
    <w:rsid w:val="00A64C2A"/>
    <w:rsid w:val="00A64CBE"/>
    <w:rsid w:val="00A64E74"/>
    <w:rsid w:val="00A6580E"/>
    <w:rsid w:val="00A6625F"/>
    <w:rsid w:val="00A6655F"/>
    <w:rsid w:val="00A66B28"/>
    <w:rsid w:val="00A66B91"/>
    <w:rsid w:val="00A66F3E"/>
    <w:rsid w:val="00A675FC"/>
    <w:rsid w:val="00A67AC0"/>
    <w:rsid w:val="00A67C11"/>
    <w:rsid w:val="00A71268"/>
    <w:rsid w:val="00A71428"/>
    <w:rsid w:val="00A718EB"/>
    <w:rsid w:val="00A71FA0"/>
    <w:rsid w:val="00A72625"/>
    <w:rsid w:val="00A72870"/>
    <w:rsid w:val="00A72AF7"/>
    <w:rsid w:val="00A7330E"/>
    <w:rsid w:val="00A73C84"/>
    <w:rsid w:val="00A73FC3"/>
    <w:rsid w:val="00A74749"/>
    <w:rsid w:val="00A74EF8"/>
    <w:rsid w:val="00A75161"/>
    <w:rsid w:val="00A7543C"/>
    <w:rsid w:val="00A75BA0"/>
    <w:rsid w:val="00A7644E"/>
    <w:rsid w:val="00A7759F"/>
    <w:rsid w:val="00A77A96"/>
    <w:rsid w:val="00A77EFE"/>
    <w:rsid w:val="00A807A5"/>
    <w:rsid w:val="00A813B6"/>
    <w:rsid w:val="00A81FDE"/>
    <w:rsid w:val="00A82068"/>
    <w:rsid w:val="00A8229A"/>
    <w:rsid w:val="00A824D2"/>
    <w:rsid w:val="00A82716"/>
    <w:rsid w:val="00A835DB"/>
    <w:rsid w:val="00A83D1E"/>
    <w:rsid w:val="00A840B9"/>
    <w:rsid w:val="00A84110"/>
    <w:rsid w:val="00A84210"/>
    <w:rsid w:val="00A842D3"/>
    <w:rsid w:val="00A843A4"/>
    <w:rsid w:val="00A843C2"/>
    <w:rsid w:val="00A84EDB"/>
    <w:rsid w:val="00A85881"/>
    <w:rsid w:val="00A859F5"/>
    <w:rsid w:val="00A85C8A"/>
    <w:rsid w:val="00A86DA6"/>
    <w:rsid w:val="00A87E3A"/>
    <w:rsid w:val="00A90A12"/>
    <w:rsid w:val="00A90ED8"/>
    <w:rsid w:val="00A9104C"/>
    <w:rsid w:val="00A91B99"/>
    <w:rsid w:val="00A921EC"/>
    <w:rsid w:val="00A924DC"/>
    <w:rsid w:val="00A92710"/>
    <w:rsid w:val="00A93652"/>
    <w:rsid w:val="00A937EF"/>
    <w:rsid w:val="00A94DBD"/>
    <w:rsid w:val="00A9528E"/>
    <w:rsid w:val="00A95BE0"/>
    <w:rsid w:val="00A960D5"/>
    <w:rsid w:val="00A96353"/>
    <w:rsid w:val="00A96B6F"/>
    <w:rsid w:val="00A9700F"/>
    <w:rsid w:val="00A97114"/>
    <w:rsid w:val="00A97A0F"/>
    <w:rsid w:val="00A97CF7"/>
    <w:rsid w:val="00AA0233"/>
    <w:rsid w:val="00AA036F"/>
    <w:rsid w:val="00AA03BF"/>
    <w:rsid w:val="00AA0674"/>
    <w:rsid w:val="00AA1FA2"/>
    <w:rsid w:val="00AA210D"/>
    <w:rsid w:val="00AA2352"/>
    <w:rsid w:val="00AA24A3"/>
    <w:rsid w:val="00AA25FA"/>
    <w:rsid w:val="00AA3A87"/>
    <w:rsid w:val="00AA3E5E"/>
    <w:rsid w:val="00AA462E"/>
    <w:rsid w:val="00AA49B4"/>
    <w:rsid w:val="00AA5945"/>
    <w:rsid w:val="00AA5CD4"/>
    <w:rsid w:val="00AA5DB3"/>
    <w:rsid w:val="00AA6809"/>
    <w:rsid w:val="00AA6A22"/>
    <w:rsid w:val="00AA6A93"/>
    <w:rsid w:val="00AA6E1B"/>
    <w:rsid w:val="00AA784F"/>
    <w:rsid w:val="00AB0605"/>
    <w:rsid w:val="00AB0E6B"/>
    <w:rsid w:val="00AB12EB"/>
    <w:rsid w:val="00AB19BB"/>
    <w:rsid w:val="00AB3929"/>
    <w:rsid w:val="00AB4C35"/>
    <w:rsid w:val="00AB5249"/>
    <w:rsid w:val="00AB5331"/>
    <w:rsid w:val="00AB554D"/>
    <w:rsid w:val="00AB5695"/>
    <w:rsid w:val="00AB6039"/>
    <w:rsid w:val="00AB6298"/>
    <w:rsid w:val="00AB653B"/>
    <w:rsid w:val="00AB74C5"/>
    <w:rsid w:val="00AB7835"/>
    <w:rsid w:val="00AC0275"/>
    <w:rsid w:val="00AC082A"/>
    <w:rsid w:val="00AC0C1D"/>
    <w:rsid w:val="00AC1177"/>
    <w:rsid w:val="00AC1665"/>
    <w:rsid w:val="00AC1880"/>
    <w:rsid w:val="00AC1E76"/>
    <w:rsid w:val="00AC235A"/>
    <w:rsid w:val="00AC2560"/>
    <w:rsid w:val="00AC291E"/>
    <w:rsid w:val="00AC2FFD"/>
    <w:rsid w:val="00AC33DA"/>
    <w:rsid w:val="00AC3480"/>
    <w:rsid w:val="00AC3730"/>
    <w:rsid w:val="00AC379D"/>
    <w:rsid w:val="00AC3A07"/>
    <w:rsid w:val="00AC4365"/>
    <w:rsid w:val="00AC47D8"/>
    <w:rsid w:val="00AC4BB1"/>
    <w:rsid w:val="00AC5B14"/>
    <w:rsid w:val="00AC6076"/>
    <w:rsid w:val="00AC65CA"/>
    <w:rsid w:val="00AC6AF0"/>
    <w:rsid w:val="00AC6C94"/>
    <w:rsid w:val="00AD0D74"/>
    <w:rsid w:val="00AD191B"/>
    <w:rsid w:val="00AD23C5"/>
    <w:rsid w:val="00AD3212"/>
    <w:rsid w:val="00AD34B1"/>
    <w:rsid w:val="00AD38BB"/>
    <w:rsid w:val="00AD3E95"/>
    <w:rsid w:val="00AD4FB2"/>
    <w:rsid w:val="00AD50B4"/>
    <w:rsid w:val="00AD5615"/>
    <w:rsid w:val="00AD590C"/>
    <w:rsid w:val="00AD5F96"/>
    <w:rsid w:val="00AD6DC9"/>
    <w:rsid w:val="00AD6E6C"/>
    <w:rsid w:val="00AD7CE8"/>
    <w:rsid w:val="00AD7FB4"/>
    <w:rsid w:val="00AE0A63"/>
    <w:rsid w:val="00AE1221"/>
    <w:rsid w:val="00AE15BE"/>
    <w:rsid w:val="00AE1862"/>
    <w:rsid w:val="00AE27A0"/>
    <w:rsid w:val="00AE2807"/>
    <w:rsid w:val="00AE2A87"/>
    <w:rsid w:val="00AE3630"/>
    <w:rsid w:val="00AE384A"/>
    <w:rsid w:val="00AE4772"/>
    <w:rsid w:val="00AE5215"/>
    <w:rsid w:val="00AE5C48"/>
    <w:rsid w:val="00AE6E19"/>
    <w:rsid w:val="00AE6EB4"/>
    <w:rsid w:val="00AE7584"/>
    <w:rsid w:val="00AE7B8F"/>
    <w:rsid w:val="00AE7C67"/>
    <w:rsid w:val="00AF0065"/>
    <w:rsid w:val="00AF08D8"/>
    <w:rsid w:val="00AF0925"/>
    <w:rsid w:val="00AF1169"/>
    <w:rsid w:val="00AF16F2"/>
    <w:rsid w:val="00AF1FE6"/>
    <w:rsid w:val="00AF25E9"/>
    <w:rsid w:val="00AF302C"/>
    <w:rsid w:val="00AF32A8"/>
    <w:rsid w:val="00AF39A4"/>
    <w:rsid w:val="00AF39BA"/>
    <w:rsid w:val="00AF3CAD"/>
    <w:rsid w:val="00AF41AE"/>
    <w:rsid w:val="00AF421E"/>
    <w:rsid w:val="00AF434B"/>
    <w:rsid w:val="00AF488E"/>
    <w:rsid w:val="00AF520E"/>
    <w:rsid w:val="00AF56D4"/>
    <w:rsid w:val="00AF57DF"/>
    <w:rsid w:val="00AF6D26"/>
    <w:rsid w:val="00AF7282"/>
    <w:rsid w:val="00AF7402"/>
    <w:rsid w:val="00AF7DB8"/>
    <w:rsid w:val="00B00C44"/>
    <w:rsid w:val="00B01068"/>
    <w:rsid w:val="00B01214"/>
    <w:rsid w:val="00B01692"/>
    <w:rsid w:val="00B016EB"/>
    <w:rsid w:val="00B01C77"/>
    <w:rsid w:val="00B01DAB"/>
    <w:rsid w:val="00B01E02"/>
    <w:rsid w:val="00B02E2D"/>
    <w:rsid w:val="00B03B0E"/>
    <w:rsid w:val="00B03B73"/>
    <w:rsid w:val="00B03C4C"/>
    <w:rsid w:val="00B04F8E"/>
    <w:rsid w:val="00B04FB8"/>
    <w:rsid w:val="00B05779"/>
    <w:rsid w:val="00B057F8"/>
    <w:rsid w:val="00B0585D"/>
    <w:rsid w:val="00B05896"/>
    <w:rsid w:val="00B05FD6"/>
    <w:rsid w:val="00B06116"/>
    <w:rsid w:val="00B071C1"/>
    <w:rsid w:val="00B074A2"/>
    <w:rsid w:val="00B0792B"/>
    <w:rsid w:val="00B07A4A"/>
    <w:rsid w:val="00B07C73"/>
    <w:rsid w:val="00B10DB9"/>
    <w:rsid w:val="00B11CA0"/>
    <w:rsid w:val="00B11DCD"/>
    <w:rsid w:val="00B1223A"/>
    <w:rsid w:val="00B12397"/>
    <w:rsid w:val="00B13025"/>
    <w:rsid w:val="00B13578"/>
    <w:rsid w:val="00B135AF"/>
    <w:rsid w:val="00B1407E"/>
    <w:rsid w:val="00B1418C"/>
    <w:rsid w:val="00B14736"/>
    <w:rsid w:val="00B14FA7"/>
    <w:rsid w:val="00B15383"/>
    <w:rsid w:val="00B15576"/>
    <w:rsid w:val="00B1646F"/>
    <w:rsid w:val="00B164D8"/>
    <w:rsid w:val="00B16764"/>
    <w:rsid w:val="00B17363"/>
    <w:rsid w:val="00B17A21"/>
    <w:rsid w:val="00B17A6E"/>
    <w:rsid w:val="00B17EE3"/>
    <w:rsid w:val="00B202D1"/>
    <w:rsid w:val="00B202D5"/>
    <w:rsid w:val="00B22031"/>
    <w:rsid w:val="00B22940"/>
    <w:rsid w:val="00B22BA6"/>
    <w:rsid w:val="00B23282"/>
    <w:rsid w:val="00B2390E"/>
    <w:rsid w:val="00B23A56"/>
    <w:rsid w:val="00B24836"/>
    <w:rsid w:val="00B24C85"/>
    <w:rsid w:val="00B25738"/>
    <w:rsid w:val="00B258DB"/>
    <w:rsid w:val="00B25B63"/>
    <w:rsid w:val="00B25D77"/>
    <w:rsid w:val="00B263EC"/>
    <w:rsid w:val="00B26963"/>
    <w:rsid w:val="00B27CF5"/>
    <w:rsid w:val="00B30060"/>
    <w:rsid w:val="00B30896"/>
    <w:rsid w:val="00B3139F"/>
    <w:rsid w:val="00B315A6"/>
    <w:rsid w:val="00B31A9D"/>
    <w:rsid w:val="00B321D0"/>
    <w:rsid w:val="00B3254F"/>
    <w:rsid w:val="00B32C71"/>
    <w:rsid w:val="00B331A9"/>
    <w:rsid w:val="00B334EE"/>
    <w:rsid w:val="00B3467A"/>
    <w:rsid w:val="00B349BF"/>
    <w:rsid w:val="00B34F2F"/>
    <w:rsid w:val="00B357FB"/>
    <w:rsid w:val="00B35D61"/>
    <w:rsid w:val="00B35FC1"/>
    <w:rsid w:val="00B360E9"/>
    <w:rsid w:val="00B37FEE"/>
    <w:rsid w:val="00B4077D"/>
    <w:rsid w:val="00B40C28"/>
    <w:rsid w:val="00B40E1D"/>
    <w:rsid w:val="00B413CC"/>
    <w:rsid w:val="00B416A8"/>
    <w:rsid w:val="00B416F5"/>
    <w:rsid w:val="00B422BA"/>
    <w:rsid w:val="00B42BA8"/>
    <w:rsid w:val="00B42D2B"/>
    <w:rsid w:val="00B43489"/>
    <w:rsid w:val="00B43EED"/>
    <w:rsid w:val="00B44023"/>
    <w:rsid w:val="00B446B4"/>
    <w:rsid w:val="00B450C6"/>
    <w:rsid w:val="00B4558C"/>
    <w:rsid w:val="00B457B8"/>
    <w:rsid w:val="00B45CD7"/>
    <w:rsid w:val="00B45F02"/>
    <w:rsid w:val="00B46181"/>
    <w:rsid w:val="00B46C70"/>
    <w:rsid w:val="00B4715C"/>
    <w:rsid w:val="00B47BE8"/>
    <w:rsid w:val="00B47DAF"/>
    <w:rsid w:val="00B47FDB"/>
    <w:rsid w:val="00B5047D"/>
    <w:rsid w:val="00B50602"/>
    <w:rsid w:val="00B50C15"/>
    <w:rsid w:val="00B51017"/>
    <w:rsid w:val="00B514E6"/>
    <w:rsid w:val="00B51B5E"/>
    <w:rsid w:val="00B52AF2"/>
    <w:rsid w:val="00B52D0F"/>
    <w:rsid w:val="00B5322A"/>
    <w:rsid w:val="00B53D97"/>
    <w:rsid w:val="00B53ED7"/>
    <w:rsid w:val="00B549AC"/>
    <w:rsid w:val="00B55364"/>
    <w:rsid w:val="00B557EC"/>
    <w:rsid w:val="00B56710"/>
    <w:rsid w:val="00B56C51"/>
    <w:rsid w:val="00B56CF4"/>
    <w:rsid w:val="00B56E05"/>
    <w:rsid w:val="00B56EA9"/>
    <w:rsid w:val="00B577F8"/>
    <w:rsid w:val="00B60598"/>
    <w:rsid w:val="00B612FD"/>
    <w:rsid w:val="00B614C8"/>
    <w:rsid w:val="00B61727"/>
    <w:rsid w:val="00B6189F"/>
    <w:rsid w:val="00B62679"/>
    <w:rsid w:val="00B62E05"/>
    <w:rsid w:val="00B62F7C"/>
    <w:rsid w:val="00B63167"/>
    <w:rsid w:val="00B633C2"/>
    <w:rsid w:val="00B6410B"/>
    <w:rsid w:val="00B64869"/>
    <w:rsid w:val="00B64920"/>
    <w:rsid w:val="00B64D6E"/>
    <w:rsid w:val="00B6553B"/>
    <w:rsid w:val="00B6583E"/>
    <w:rsid w:val="00B65A7B"/>
    <w:rsid w:val="00B664EA"/>
    <w:rsid w:val="00B678DF"/>
    <w:rsid w:val="00B67C4E"/>
    <w:rsid w:val="00B7077A"/>
    <w:rsid w:val="00B71EE7"/>
    <w:rsid w:val="00B72552"/>
    <w:rsid w:val="00B73B40"/>
    <w:rsid w:val="00B7473F"/>
    <w:rsid w:val="00B747D6"/>
    <w:rsid w:val="00B7486D"/>
    <w:rsid w:val="00B74998"/>
    <w:rsid w:val="00B74CBC"/>
    <w:rsid w:val="00B74FFC"/>
    <w:rsid w:val="00B75314"/>
    <w:rsid w:val="00B75495"/>
    <w:rsid w:val="00B754FA"/>
    <w:rsid w:val="00B75B11"/>
    <w:rsid w:val="00B75ED8"/>
    <w:rsid w:val="00B763AE"/>
    <w:rsid w:val="00B7687F"/>
    <w:rsid w:val="00B7699E"/>
    <w:rsid w:val="00B80002"/>
    <w:rsid w:val="00B8070E"/>
    <w:rsid w:val="00B80DE8"/>
    <w:rsid w:val="00B813ED"/>
    <w:rsid w:val="00B81D30"/>
    <w:rsid w:val="00B824E4"/>
    <w:rsid w:val="00B83487"/>
    <w:rsid w:val="00B83642"/>
    <w:rsid w:val="00B8378E"/>
    <w:rsid w:val="00B839DC"/>
    <w:rsid w:val="00B843CE"/>
    <w:rsid w:val="00B852A1"/>
    <w:rsid w:val="00B857FD"/>
    <w:rsid w:val="00B8611C"/>
    <w:rsid w:val="00B868D4"/>
    <w:rsid w:val="00B86A1F"/>
    <w:rsid w:val="00B87633"/>
    <w:rsid w:val="00B8764B"/>
    <w:rsid w:val="00B87A2E"/>
    <w:rsid w:val="00B87D8A"/>
    <w:rsid w:val="00B909FB"/>
    <w:rsid w:val="00B90A2A"/>
    <w:rsid w:val="00B90BE5"/>
    <w:rsid w:val="00B90DD3"/>
    <w:rsid w:val="00B90ED7"/>
    <w:rsid w:val="00B9111B"/>
    <w:rsid w:val="00B91518"/>
    <w:rsid w:val="00B91B72"/>
    <w:rsid w:val="00B92294"/>
    <w:rsid w:val="00B925F1"/>
    <w:rsid w:val="00B9270F"/>
    <w:rsid w:val="00B92A6D"/>
    <w:rsid w:val="00B92DBD"/>
    <w:rsid w:val="00B934D0"/>
    <w:rsid w:val="00B93D86"/>
    <w:rsid w:val="00B940DE"/>
    <w:rsid w:val="00B95134"/>
    <w:rsid w:val="00B9582A"/>
    <w:rsid w:val="00B95B2A"/>
    <w:rsid w:val="00B96361"/>
    <w:rsid w:val="00B96CF5"/>
    <w:rsid w:val="00BA004D"/>
    <w:rsid w:val="00BA0DDE"/>
    <w:rsid w:val="00BA13B7"/>
    <w:rsid w:val="00BA1B42"/>
    <w:rsid w:val="00BA3307"/>
    <w:rsid w:val="00BA4D72"/>
    <w:rsid w:val="00BA4E39"/>
    <w:rsid w:val="00BA4F93"/>
    <w:rsid w:val="00BA529B"/>
    <w:rsid w:val="00BA540F"/>
    <w:rsid w:val="00BA5B8E"/>
    <w:rsid w:val="00BA6746"/>
    <w:rsid w:val="00BA68C0"/>
    <w:rsid w:val="00BA74B0"/>
    <w:rsid w:val="00BA7631"/>
    <w:rsid w:val="00BA7919"/>
    <w:rsid w:val="00BA7E62"/>
    <w:rsid w:val="00BB0A10"/>
    <w:rsid w:val="00BB181B"/>
    <w:rsid w:val="00BB2070"/>
    <w:rsid w:val="00BB2623"/>
    <w:rsid w:val="00BB2954"/>
    <w:rsid w:val="00BB2DB3"/>
    <w:rsid w:val="00BB3ACF"/>
    <w:rsid w:val="00BB3DC5"/>
    <w:rsid w:val="00BB4040"/>
    <w:rsid w:val="00BB6470"/>
    <w:rsid w:val="00BB67BE"/>
    <w:rsid w:val="00BB6E74"/>
    <w:rsid w:val="00BC0630"/>
    <w:rsid w:val="00BC0687"/>
    <w:rsid w:val="00BC1472"/>
    <w:rsid w:val="00BC256D"/>
    <w:rsid w:val="00BC25FA"/>
    <w:rsid w:val="00BC39BD"/>
    <w:rsid w:val="00BC3BE3"/>
    <w:rsid w:val="00BC3DFD"/>
    <w:rsid w:val="00BC40A9"/>
    <w:rsid w:val="00BC4A0A"/>
    <w:rsid w:val="00BC4CFB"/>
    <w:rsid w:val="00BC4F2B"/>
    <w:rsid w:val="00BC52A3"/>
    <w:rsid w:val="00BC6836"/>
    <w:rsid w:val="00BC6BA6"/>
    <w:rsid w:val="00BC6D6D"/>
    <w:rsid w:val="00BD0016"/>
    <w:rsid w:val="00BD007A"/>
    <w:rsid w:val="00BD013E"/>
    <w:rsid w:val="00BD0B79"/>
    <w:rsid w:val="00BD12D3"/>
    <w:rsid w:val="00BD21BA"/>
    <w:rsid w:val="00BD226D"/>
    <w:rsid w:val="00BD2725"/>
    <w:rsid w:val="00BD2E72"/>
    <w:rsid w:val="00BD3866"/>
    <w:rsid w:val="00BD3B25"/>
    <w:rsid w:val="00BD3DAF"/>
    <w:rsid w:val="00BD47C0"/>
    <w:rsid w:val="00BD51F7"/>
    <w:rsid w:val="00BD523B"/>
    <w:rsid w:val="00BD543E"/>
    <w:rsid w:val="00BD5676"/>
    <w:rsid w:val="00BD6043"/>
    <w:rsid w:val="00BD6BD9"/>
    <w:rsid w:val="00BD6E2A"/>
    <w:rsid w:val="00BD7E70"/>
    <w:rsid w:val="00BE01FF"/>
    <w:rsid w:val="00BE0F00"/>
    <w:rsid w:val="00BE1256"/>
    <w:rsid w:val="00BE2570"/>
    <w:rsid w:val="00BE2716"/>
    <w:rsid w:val="00BE3243"/>
    <w:rsid w:val="00BE35B8"/>
    <w:rsid w:val="00BE379D"/>
    <w:rsid w:val="00BE39FA"/>
    <w:rsid w:val="00BE491E"/>
    <w:rsid w:val="00BE5A8B"/>
    <w:rsid w:val="00BE5E8A"/>
    <w:rsid w:val="00BE6E33"/>
    <w:rsid w:val="00BE7BC4"/>
    <w:rsid w:val="00BF0373"/>
    <w:rsid w:val="00BF046A"/>
    <w:rsid w:val="00BF05C5"/>
    <w:rsid w:val="00BF0A00"/>
    <w:rsid w:val="00BF0C12"/>
    <w:rsid w:val="00BF0C37"/>
    <w:rsid w:val="00BF17F9"/>
    <w:rsid w:val="00BF1AEA"/>
    <w:rsid w:val="00BF1CBC"/>
    <w:rsid w:val="00BF219F"/>
    <w:rsid w:val="00BF23AD"/>
    <w:rsid w:val="00BF2849"/>
    <w:rsid w:val="00BF2C0E"/>
    <w:rsid w:val="00BF3683"/>
    <w:rsid w:val="00BF53D3"/>
    <w:rsid w:val="00BF556E"/>
    <w:rsid w:val="00BF60D9"/>
    <w:rsid w:val="00BF6C59"/>
    <w:rsid w:val="00BF71FA"/>
    <w:rsid w:val="00BF7769"/>
    <w:rsid w:val="00BF7800"/>
    <w:rsid w:val="00BF7E06"/>
    <w:rsid w:val="00BF7EBE"/>
    <w:rsid w:val="00C0001B"/>
    <w:rsid w:val="00C008BF"/>
    <w:rsid w:val="00C00A5A"/>
    <w:rsid w:val="00C00CCF"/>
    <w:rsid w:val="00C011D0"/>
    <w:rsid w:val="00C014B1"/>
    <w:rsid w:val="00C01AA7"/>
    <w:rsid w:val="00C01B87"/>
    <w:rsid w:val="00C01BD3"/>
    <w:rsid w:val="00C01DEF"/>
    <w:rsid w:val="00C02732"/>
    <w:rsid w:val="00C02847"/>
    <w:rsid w:val="00C029A8"/>
    <w:rsid w:val="00C02C3C"/>
    <w:rsid w:val="00C030D9"/>
    <w:rsid w:val="00C03535"/>
    <w:rsid w:val="00C048BA"/>
    <w:rsid w:val="00C04A45"/>
    <w:rsid w:val="00C0539B"/>
    <w:rsid w:val="00C05823"/>
    <w:rsid w:val="00C05AB3"/>
    <w:rsid w:val="00C05BF7"/>
    <w:rsid w:val="00C05F8A"/>
    <w:rsid w:val="00C0732C"/>
    <w:rsid w:val="00C075A4"/>
    <w:rsid w:val="00C0773C"/>
    <w:rsid w:val="00C07A11"/>
    <w:rsid w:val="00C1082A"/>
    <w:rsid w:val="00C10A73"/>
    <w:rsid w:val="00C11CE8"/>
    <w:rsid w:val="00C126D8"/>
    <w:rsid w:val="00C12704"/>
    <w:rsid w:val="00C12B5D"/>
    <w:rsid w:val="00C12BE9"/>
    <w:rsid w:val="00C1310D"/>
    <w:rsid w:val="00C133B6"/>
    <w:rsid w:val="00C140D8"/>
    <w:rsid w:val="00C142C9"/>
    <w:rsid w:val="00C146DE"/>
    <w:rsid w:val="00C1528D"/>
    <w:rsid w:val="00C156FB"/>
    <w:rsid w:val="00C15B69"/>
    <w:rsid w:val="00C16326"/>
    <w:rsid w:val="00C16678"/>
    <w:rsid w:val="00C1693A"/>
    <w:rsid w:val="00C16B00"/>
    <w:rsid w:val="00C17054"/>
    <w:rsid w:val="00C17588"/>
    <w:rsid w:val="00C20A81"/>
    <w:rsid w:val="00C21906"/>
    <w:rsid w:val="00C219B0"/>
    <w:rsid w:val="00C21D5B"/>
    <w:rsid w:val="00C221E2"/>
    <w:rsid w:val="00C228B9"/>
    <w:rsid w:val="00C23109"/>
    <w:rsid w:val="00C23678"/>
    <w:rsid w:val="00C24855"/>
    <w:rsid w:val="00C24DDC"/>
    <w:rsid w:val="00C256E0"/>
    <w:rsid w:val="00C25D80"/>
    <w:rsid w:val="00C25EE2"/>
    <w:rsid w:val="00C276A1"/>
    <w:rsid w:val="00C3000F"/>
    <w:rsid w:val="00C30F7C"/>
    <w:rsid w:val="00C30F82"/>
    <w:rsid w:val="00C31D12"/>
    <w:rsid w:val="00C31F04"/>
    <w:rsid w:val="00C3339E"/>
    <w:rsid w:val="00C337D6"/>
    <w:rsid w:val="00C3398F"/>
    <w:rsid w:val="00C339D4"/>
    <w:rsid w:val="00C34054"/>
    <w:rsid w:val="00C35294"/>
    <w:rsid w:val="00C353B0"/>
    <w:rsid w:val="00C35412"/>
    <w:rsid w:val="00C35599"/>
    <w:rsid w:val="00C35B22"/>
    <w:rsid w:val="00C35CEC"/>
    <w:rsid w:val="00C35F60"/>
    <w:rsid w:val="00C36033"/>
    <w:rsid w:val="00C3633A"/>
    <w:rsid w:val="00C36EA1"/>
    <w:rsid w:val="00C37007"/>
    <w:rsid w:val="00C3748E"/>
    <w:rsid w:val="00C374A9"/>
    <w:rsid w:val="00C37B17"/>
    <w:rsid w:val="00C40379"/>
    <w:rsid w:val="00C40DC9"/>
    <w:rsid w:val="00C40FE0"/>
    <w:rsid w:val="00C41497"/>
    <w:rsid w:val="00C419B7"/>
    <w:rsid w:val="00C42025"/>
    <w:rsid w:val="00C42093"/>
    <w:rsid w:val="00C42190"/>
    <w:rsid w:val="00C4274E"/>
    <w:rsid w:val="00C42810"/>
    <w:rsid w:val="00C42E2C"/>
    <w:rsid w:val="00C42F96"/>
    <w:rsid w:val="00C432F2"/>
    <w:rsid w:val="00C434F4"/>
    <w:rsid w:val="00C43989"/>
    <w:rsid w:val="00C43AC5"/>
    <w:rsid w:val="00C44066"/>
    <w:rsid w:val="00C44FFD"/>
    <w:rsid w:val="00C450AB"/>
    <w:rsid w:val="00C4534E"/>
    <w:rsid w:val="00C4613F"/>
    <w:rsid w:val="00C46456"/>
    <w:rsid w:val="00C4654E"/>
    <w:rsid w:val="00C46DB6"/>
    <w:rsid w:val="00C47870"/>
    <w:rsid w:val="00C47A6E"/>
    <w:rsid w:val="00C47CF9"/>
    <w:rsid w:val="00C51607"/>
    <w:rsid w:val="00C51928"/>
    <w:rsid w:val="00C51B91"/>
    <w:rsid w:val="00C521F3"/>
    <w:rsid w:val="00C52230"/>
    <w:rsid w:val="00C524EF"/>
    <w:rsid w:val="00C5251C"/>
    <w:rsid w:val="00C53490"/>
    <w:rsid w:val="00C53995"/>
    <w:rsid w:val="00C53E61"/>
    <w:rsid w:val="00C54239"/>
    <w:rsid w:val="00C546CD"/>
    <w:rsid w:val="00C54A8D"/>
    <w:rsid w:val="00C54B40"/>
    <w:rsid w:val="00C550D6"/>
    <w:rsid w:val="00C550FE"/>
    <w:rsid w:val="00C55817"/>
    <w:rsid w:val="00C55BF2"/>
    <w:rsid w:val="00C55C33"/>
    <w:rsid w:val="00C56AA0"/>
    <w:rsid w:val="00C57A99"/>
    <w:rsid w:val="00C60B8F"/>
    <w:rsid w:val="00C60E67"/>
    <w:rsid w:val="00C6154C"/>
    <w:rsid w:val="00C6159A"/>
    <w:rsid w:val="00C61A60"/>
    <w:rsid w:val="00C63D83"/>
    <w:rsid w:val="00C643B0"/>
    <w:rsid w:val="00C643D9"/>
    <w:rsid w:val="00C64BC1"/>
    <w:rsid w:val="00C65612"/>
    <w:rsid w:val="00C657C0"/>
    <w:rsid w:val="00C65D8B"/>
    <w:rsid w:val="00C661D2"/>
    <w:rsid w:val="00C664CF"/>
    <w:rsid w:val="00C6657E"/>
    <w:rsid w:val="00C66C0A"/>
    <w:rsid w:val="00C66CC8"/>
    <w:rsid w:val="00C6738F"/>
    <w:rsid w:val="00C677D5"/>
    <w:rsid w:val="00C7019C"/>
    <w:rsid w:val="00C707AD"/>
    <w:rsid w:val="00C70FDD"/>
    <w:rsid w:val="00C71A24"/>
    <w:rsid w:val="00C71ADD"/>
    <w:rsid w:val="00C72668"/>
    <w:rsid w:val="00C7288E"/>
    <w:rsid w:val="00C73218"/>
    <w:rsid w:val="00C732C2"/>
    <w:rsid w:val="00C7388F"/>
    <w:rsid w:val="00C75AF8"/>
    <w:rsid w:val="00C76674"/>
    <w:rsid w:val="00C768CC"/>
    <w:rsid w:val="00C76AAB"/>
    <w:rsid w:val="00C7702D"/>
    <w:rsid w:val="00C77C69"/>
    <w:rsid w:val="00C80158"/>
    <w:rsid w:val="00C8094B"/>
    <w:rsid w:val="00C80E51"/>
    <w:rsid w:val="00C81564"/>
    <w:rsid w:val="00C820A3"/>
    <w:rsid w:val="00C8295E"/>
    <w:rsid w:val="00C8297D"/>
    <w:rsid w:val="00C82BA1"/>
    <w:rsid w:val="00C82F7B"/>
    <w:rsid w:val="00C83428"/>
    <w:rsid w:val="00C83EDB"/>
    <w:rsid w:val="00C84D3D"/>
    <w:rsid w:val="00C85275"/>
    <w:rsid w:val="00C8530E"/>
    <w:rsid w:val="00C85541"/>
    <w:rsid w:val="00C85A1B"/>
    <w:rsid w:val="00C85D0F"/>
    <w:rsid w:val="00C85E10"/>
    <w:rsid w:val="00C85F14"/>
    <w:rsid w:val="00C86027"/>
    <w:rsid w:val="00C86107"/>
    <w:rsid w:val="00C86195"/>
    <w:rsid w:val="00C865F9"/>
    <w:rsid w:val="00C86906"/>
    <w:rsid w:val="00C873C6"/>
    <w:rsid w:val="00C876ED"/>
    <w:rsid w:val="00C8772C"/>
    <w:rsid w:val="00C903DE"/>
    <w:rsid w:val="00C909F6"/>
    <w:rsid w:val="00C90AF8"/>
    <w:rsid w:val="00C9104E"/>
    <w:rsid w:val="00C923F4"/>
    <w:rsid w:val="00C92F46"/>
    <w:rsid w:val="00C93573"/>
    <w:rsid w:val="00C935CB"/>
    <w:rsid w:val="00C93816"/>
    <w:rsid w:val="00C93C11"/>
    <w:rsid w:val="00C943D3"/>
    <w:rsid w:val="00C94A8B"/>
    <w:rsid w:val="00C94BD8"/>
    <w:rsid w:val="00C94D9D"/>
    <w:rsid w:val="00C950FB"/>
    <w:rsid w:val="00C952B6"/>
    <w:rsid w:val="00C95819"/>
    <w:rsid w:val="00C95962"/>
    <w:rsid w:val="00C95996"/>
    <w:rsid w:val="00C95D00"/>
    <w:rsid w:val="00C95EC8"/>
    <w:rsid w:val="00C9654D"/>
    <w:rsid w:val="00C96590"/>
    <w:rsid w:val="00C965DF"/>
    <w:rsid w:val="00C968C1"/>
    <w:rsid w:val="00C96E39"/>
    <w:rsid w:val="00C96F9D"/>
    <w:rsid w:val="00C97464"/>
    <w:rsid w:val="00CA0FEB"/>
    <w:rsid w:val="00CA135E"/>
    <w:rsid w:val="00CA27FE"/>
    <w:rsid w:val="00CA2CCE"/>
    <w:rsid w:val="00CA3059"/>
    <w:rsid w:val="00CA3A85"/>
    <w:rsid w:val="00CA425B"/>
    <w:rsid w:val="00CA4495"/>
    <w:rsid w:val="00CA4AF8"/>
    <w:rsid w:val="00CA4EF4"/>
    <w:rsid w:val="00CA5501"/>
    <w:rsid w:val="00CA5C3F"/>
    <w:rsid w:val="00CA6630"/>
    <w:rsid w:val="00CA688D"/>
    <w:rsid w:val="00CA6F3C"/>
    <w:rsid w:val="00CA79C3"/>
    <w:rsid w:val="00CB01FB"/>
    <w:rsid w:val="00CB1448"/>
    <w:rsid w:val="00CB1D48"/>
    <w:rsid w:val="00CB1DBD"/>
    <w:rsid w:val="00CB1F73"/>
    <w:rsid w:val="00CB2E18"/>
    <w:rsid w:val="00CB2EB8"/>
    <w:rsid w:val="00CB3116"/>
    <w:rsid w:val="00CB3204"/>
    <w:rsid w:val="00CB3680"/>
    <w:rsid w:val="00CB36F4"/>
    <w:rsid w:val="00CB3A4A"/>
    <w:rsid w:val="00CB4305"/>
    <w:rsid w:val="00CB4C68"/>
    <w:rsid w:val="00CB4E9D"/>
    <w:rsid w:val="00CB4FDC"/>
    <w:rsid w:val="00CB5449"/>
    <w:rsid w:val="00CB55CC"/>
    <w:rsid w:val="00CB593D"/>
    <w:rsid w:val="00CB698F"/>
    <w:rsid w:val="00CB6B65"/>
    <w:rsid w:val="00CB6D97"/>
    <w:rsid w:val="00CB75F8"/>
    <w:rsid w:val="00CB78B4"/>
    <w:rsid w:val="00CC06FC"/>
    <w:rsid w:val="00CC0C7D"/>
    <w:rsid w:val="00CC0FA5"/>
    <w:rsid w:val="00CC10AD"/>
    <w:rsid w:val="00CC1805"/>
    <w:rsid w:val="00CC2077"/>
    <w:rsid w:val="00CC2C2A"/>
    <w:rsid w:val="00CC30B3"/>
    <w:rsid w:val="00CC351D"/>
    <w:rsid w:val="00CC3572"/>
    <w:rsid w:val="00CC3BDA"/>
    <w:rsid w:val="00CC3E7F"/>
    <w:rsid w:val="00CC4126"/>
    <w:rsid w:val="00CC498F"/>
    <w:rsid w:val="00CC5461"/>
    <w:rsid w:val="00CC5615"/>
    <w:rsid w:val="00CC576D"/>
    <w:rsid w:val="00CC5932"/>
    <w:rsid w:val="00CC59F7"/>
    <w:rsid w:val="00CC65C4"/>
    <w:rsid w:val="00CC6738"/>
    <w:rsid w:val="00CC765D"/>
    <w:rsid w:val="00CC78E0"/>
    <w:rsid w:val="00CD057C"/>
    <w:rsid w:val="00CD0931"/>
    <w:rsid w:val="00CD09C5"/>
    <w:rsid w:val="00CD0A5B"/>
    <w:rsid w:val="00CD1001"/>
    <w:rsid w:val="00CD103A"/>
    <w:rsid w:val="00CD1BB8"/>
    <w:rsid w:val="00CD2007"/>
    <w:rsid w:val="00CD202A"/>
    <w:rsid w:val="00CD224E"/>
    <w:rsid w:val="00CD233A"/>
    <w:rsid w:val="00CD2A76"/>
    <w:rsid w:val="00CD3831"/>
    <w:rsid w:val="00CD3AD4"/>
    <w:rsid w:val="00CD434F"/>
    <w:rsid w:val="00CD4442"/>
    <w:rsid w:val="00CD48F0"/>
    <w:rsid w:val="00CD4B64"/>
    <w:rsid w:val="00CD547F"/>
    <w:rsid w:val="00CD5B0C"/>
    <w:rsid w:val="00CD5B50"/>
    <w:rsid w:val="00CD6559"/>
    <w:rsid w:val="00CD67D7"/>
    <w:rsid w:val="00CD6B23"/>
    <w:rsid w:val="00CD77F4"/>
    <w:rsid w:val="00CD7C9B"/>
    <w:rsid w:val="00CE03DB"/>
    <w:rsid w:val="00CE081F"/>
    <w:rsid w:val="00CE116F"/>
    <w:rsid w:val="00CE1213"/>
    <w:rsid w:val="00CE1258"/>
    <w:rsid w:val="00CE126E"/>
    <w:rsid w:val="00CE20DB"/>
    <w:rsid w:val="00CE259D"/>
    <w:rsid w:val="00CE2D96"/>
    <w:rsid w:val="00CE2FAB"/>
    <w:rsid w:val="00CE3559"/>
    <w:rsid w:val="00CE3635"/>
    <w:rsid w:val="00CE3640"/>
    <w:rsid w:val="00CE387B"/>
    <w:rsid w:val="00CE3E5F"/>
    <w:rsid w:val="00CE4076"/>
    <w:rsid w:val="00CE41C9"/>
    <w:rsid w:val="00CE467B"/>
    <w:rsid w:val="00CE46EA"/>
    <w:rsid w:val="00CE4ED7"/>
    <w:rsid w:val="00CE5852"/>
    <w:rsid w:val="00CE5C00"/>
    <w:rsid w:val="00CE5C62"/>
    <w:rsid w:val="00CE6518"/>
    <w:rsid w:val="00CE6CDD"/>
    <w:rsid w:val="00CE6D69"/>
    <w:rsid w:val="00CE7231"/>
    <w:rsid w:val="00CE75DD"/>
    <w:rsid w:val="00CE7876"/>
    <w:rsid w:val="00CF0191"/>
    <w:rsid w:val="00CF08A2"/>
    <w:rsid w:val="00CF13B9"/>
    <w:rsid w:val="00CF155A"/>
    <w:rsid w:val="00CF1A3A"/>
    <w:rsid w:val="00CF1C25"/>
    <w:rsid w:val="00CF245A"/>
    <w:rsid w:val="00CF2463"/>
    <w:rsid w:val="00CF2643"/>
    <w:rsid w:val="00CF3172"/>
    <w:rsid w:val="00CF34AD"/>
    <w:rsid w:val="00CF3DF5"/>
    <w:rsid w:val="00CF43FF"/>
    <w:rsid w:val="00CF4414"/>
    <w:rsid w:val="00CF4510"/>
    <w:rsid w:val="00CF48D2"/>
    <w:rsid w:val="00CF5099"/>
    <w:rsid w:val="00CF6673"/>
    <w:rsid w:val="00CF6F84"/>
    <w:rsid w:val="00CF709F"/>
    <w:rsid w:val="00CF718A"/>
    <w:rsid w:val="00D00247"/>
    <w:rsid w:val="00D00385"/>
    <w:rsid w:val="00D00A89"/>
    <w:rsid w:val="00D00B11"/>
    <w:rsid w:val="00D01775"/>
    <w:rsid w:val="00D01DE3"/>
    <w:rsid w:val="00D01E55"/>
    <w:rsid w:val="00D0264F"/>
    <w:rsid w:val="00D0316A"/>
    <w:rsid w:val="00D031D3"/>
    <w:rsid w:val="00D0442F"/>
    <w:rsid w:val="00D045F6"/>
    <w:rsid w:val="00D049B9"/>
    <w:rsid w:val="00D05239"/>
    <w:rsid w:val="00D058F3"/>
    <w:rsid w:val="00D06146"/>
    <w:rsid w:val="00D06367"/>
    <w:rsid w:val="00D0653B"/>
    <w:rsid w:val="00D069DC"/>
    <w:rsid w:val="00D06E70"/>
    <w:rsid w:val="00D07691"/>
    <w:rsid w:val="00D07915"/>
    <w:rsid w:val="00D10608"/>
    <w:rsid w:val="00D1061C"/>
    <w:rsid w:val="00D126B6"/>
    <w:rsid w:val="00D126CC"/>
    <w:rsid w:val="00D12DEA"/>
    <w:rsid w:val="00D12EEE"/>
    <w:rsid w:val="00D13314"/>
    <w:rsid w:val="00D13588"/>
    <w:rsid w:val="00D13891"/>
    <w:rsid w:val="00D149CB"/>
    <w:rsid w:val="00D15380"/>
    <w:rsid w:val="00D156FA"/>
    <w:rsid w:val="00D1636F"/>
    <w:rsid w:val="00D16667"/>
    <w:rsid w:val="00D17A2B"/>
    <w:rsid w:val="00D17C3E"/>
    <w:rsid w:val="00D2122B"/>
    <w:rsid w:val="00D21578"/>
    <w:rsid w:val="00D22119"/>
    <w:rsid w:val="00D22D0B"/>
    <w:rsid w:val="00D24585"/>
    <w:rsid w:val="00D24A46"/>
    <w:rsid w:val="00D24DD4"/>
    <w:rsid w:val="00D24EEF"/>
    <w:rsid w:val="00D2549B"/>
    <w:rsid w:val="00D2574E"/>
    <w:rsid w:val="00D25B7D"/>
    <w:rsid w:val="00D25DDC"/>
    <w:rsid w:val="00D25E87"/>
    <w:rsid w:val="00D25ED5"/>
    <w:rsid w:val="00D25F91"/>
    <w:rsid w:val="00D26824"/>
    <w:rsid w:val="00D26CC5"/>
    <w:rsid w:val="00D26E7E"/>
    <w:rsid w:val="00D2738C"/>
    <w:rsid w:val="00D27629"/>
    <w:rsid w:val="00D27D2C"/>
    <w:rsid w:val="00D30022"/>
    <w:rsid w:val="00D30086"/>
    <w:rsid w:val="00D30691"/>
    <w:rsid w:val="00D3087E"/>
    <w:rsid w:val="00D30A91"/>
    <w:rsid w:val="00D30D95"/>
    <w:rsid w:val="00D30E9E"/>
    <w:rsid w:val="00D314D5"/>
    <w:rsid w:val="00D316A9"/>
    <w:rsid w:val="00D31845"/>
    <w:rsid w:val="00D31D7E"/>
    <w:rsid w:val="00D3238A"/>
    <w:rsid w:val="00D333E1"/>
    <w:rsid w:val="00D33B17"/>
    <w:rsid w:val="00D33BDA"/>
    <w:rsid w:val="00D33FCF"/>
    <w:rsid w:val="00D35434"/>
    <w:rsid w:val="00D356E3"/>
    <w:rsid w:val="00D35C08"/>
    <w:rsid w:val="00D36B29"/>
    <w:rsid w:val="00D36D5B"/>
    <w:rsid w:val="00D37DB9"/>
    <w:rsid w:val="00D400AF"/>
    <w:rsid w:val="00D40A7F"/>
    <w:rsid w:val="00D40D8A"/>
    <w:rsid w:val="00D40F21"/>
    <w:rsid w:val="00D41556"/>
    <w:rsid w:val="00D419D1"/>
    <w:rsid w:val="00D42CDD"/>
    <w:rsid w:val="00D42D93"/>
    <w:rsid w:val="00D4310E"/>
    <w:rsid w:val="00D432D6"/>
    <w:rsid w:val="00D43331"/>
    <w:rsid w:val="00D436F0"/>
    <w:rsid w:val="00D43ABE"/>
    <w:rsid w:val="00D44039"/>
    <w:rsid w:val="00D4415A"/>
    <w:rsid w:val="00D4428E"/>
    <w:rsid w:val="00D44D08"/>
    <w:rsid w:val="00D44F71"/>
    <w:rsid w:val="00D451B7"/>
    <w:rsid w:val="00D458A7"/>
    <w:rsid w:val="00D46640"/>
    <w:rsid w:val="00D46EA1"/>
    <w:rsid w:val="00D47563"/>
    <w:rsid w:val="00D47CE2"/>
    <w:rsid w:val="00D47F3F"/>
    <w:rsid w:val="00D50156"/>
    <w:rsid w:val="00D50239"/>
    <w:rsid w:val="00D503B8"/>
    <w:rsid w:val="00D50998"/>
    <w:rsid w:val="00D50ADA"/>
    <w:rsid w:val="00D51247"/>
    <w:rsid w:val="00D514E2"/>
    <w:rsid w:val="00D51DAA"/>
    <w:rsid w:val="00D520B0"/>
    <w:rsid w:val="00D529A3"/>
    <w:rsid w:val="00D52D83"/>
    <w:rsid w:val="00D53524"/>
    <w:rsid w:val="00D557E6"/>
    <w:rsid w:val="00D55880"/>
    <w:rsid w:val="00D55AB5"/>
    <w:rsid w:val="00D56EAC"/>
    <w:rsid w:val="00D5721A"/>
    <w:rsid w:val="00D576DA"/>
    <w:rsid w:val="00D57811"/>
    <w:rsid w:val="00D57D23"/>
    <w:rsid w:val="00D608AF"/>
    <w:rsid w:val="00D60F34"/>
    <w:rsid w:val="00D61683"/>
    <w:rsid w:val="00D62546"/>
    <w:rsid w:val="00D62632"/>
    <w:rsid w:val="00D62A7F"/>
    <w:rsid w:val="00D62B80"/>
    <w:rsid w:val="00D634EF"/>
    <w:rsid w:val="00D637E9"/>
    <w:rsid w:val="00D63A10"/>
    <w:rsid w:val="00D6474E"/>
    <w:rsid w:val="00D64A7D"/>
    <w:rsid w:val="00D64B16"/>
    <w:rsid w:val="00D654C8"/>
    <w:rsid w:val="00D65D27"/>
    <w:rsid w:val="00D663D2"/>
    <w:rsid w:val="00D6649B"/>
    <w:rsid w:val="00D668C3"/>
    <w:rsid w:val="00D66A31"/>
    <w:rsid w:val="00D67337"/>
    <w:rsid w:val="00D701FD"/>
    <w:rsid w:val="00D70362"/>
    <w:rsid w:val="00D70725"/>
    <w:rsid w:val="00D7073A"/>
    <w:rsid w:val="00D70F95"/>
    <w:rsid w:val="00D71233"/>
    <w:rsid w:val="00D71C1F"/>
    <w:rsid w:val="00D72194"/>
    <w:rsid w:val="00D72266"/>
    <w:rsid w:val="00D725D8"/>
    <w:rsid w:val="00D7497C"/>
    <w:rsid w:val="00D74B7F"/>
    <w:rsid w:val="00D74BD0"/>
    <w:rsid w:val="00D74F95"/>
    <w:rsid w:val="00D76142"/>
    <w:rsid w:val="00D76401"/>
    <w:rsid w:val="00D77578"/>
    <w:rsid w:val="00D778A3"/>
    <w:rsid w:val="00D778C7"/>
    <w:rsid w:val="00D80271"/>
    <w:rsid w:val="00D8064C"/>
    <w:rsid w:val="00D80805"/>
    <w:rsid w:val="00D816AF"/>
    <w:rsid w:val="00D81BE4"/>
    <w:rsid w:val="00D82402"/>
    <w:rsid w:val="00D82840"/>
    <w:rsid w:val="00D829C9"/>
    <w:rsid w:val="00D82EF1"/>
    <w:rsid w:val="00D83E87"/>
    <w:rsid w:val="00D840B0"/>
    <w:rsid w:val="00D8437E"/>
    <w:rsid w:val="00D84AAC"/>
    <w:rsid w:val="00D84EF9"/>
    <w:rsid w:val="00D855FC"/>
    <w:rsid w:val="00D857B7"/>
    <w:rsid w:val="00D85CE5"/>
    <w:rsid w:val="00D8604F"/>
    <w:rsid w:val="00D8610B"/>
    <w:rsid w:val="00D86306"/>
    <w:rsid w:val="00D86744"/>
    <w:rsid w:val="00D86D3E"/>
    <w:rsid w:val="00D8718D"/>
    <w:rsid w:val="00D8742C"/>
    <w:rsid w:val="00D87540"/>
    <w:rsid w:val="00D87B20"/>
    <w:rsid w:val="00D87C90"/>
    <w:rsid w:val="00D87CD0"/>
    <w:rsid w:val="00D9022F"/>
    <w:rsid w:val="00D907B5"/>
    <w:rsid w:val="00D90BA6"/>
    <w:rsid w:val="00D90BF2"/>
    <w:rsid w:val="00D90E88"/>
    <w:rsid w:val="00D91027"/>
    <w:rsid w:val="00D91690"/>
    <w:rsid w:val="00D91A74"/>
    <w:rsid w:val="00D91C56"/>
    <w:rsid w:val="00D91FCB"/>
    <w:rsid w:val="00D921C1"/>
    <w:rsid w:val="00D921E1"/>
    <w:rsid w:val="00D9368E"/>
    <w:rsid w:val="00D9396C"/>
    <w:rsid w:val="00D93D45"/>
    <w:rsid w:val="00D943CC"/>
    <w:rsid w:val="00D944D5"/>
    <w:rsid w:val="00D94873"/>
    <w:rsid w:val="00D9495A"/>
    <w:rsid w:val="00D96152"/>
    <w:rsid w:val="00D96426"/>
    <w:rsid w:val="00D96846"/>
    <w:rsid w:val="00D96D37"/>
    <w:rsid w:val="00D973D6"/>
    <w:rsid w:val="00D97E22"/>
    <w:rsid w:val="00DA0822"/>
    <w:rsid w:val="00DA1906"/>
    <w:rsid w:val="00DA19B4"/>
    <w:rsid w:val="00DA23F2"/>
    <w:rsid w:val="00DA348B"/>
    <w:rsid w:val="00DA36A6"/>
    <w:rsid w:val="00DA3837"/>
    <w:rsid w:val="00DA4B06"/>
    <w:rsid w:val="00DA5592"/>
    <w:rsid w:val="00DA5FF3"/>
    <w:rsid w:val="00DA61BB"/>
    <w:rsid w:val="00DA6236"/>
    <w:rsid w:val="00DA68BF"/>
    <w:rsid w:val="00DA6916"/>
    <w:rsid w:val="00DA6F67"/>
    <w:rsid w:val="00DA723C"/>
    <w:rsid w:val="00DA761C"/>
    <w:rsid w:val="00DA7E13"/>
    <w:rsid w:val="00DB0CAE"/>
    <w:rsid w:val="00DB11F7"/>
    <w:rsid w:val="00DB1332"/>
    <w:rsid w:val="00DB1797"/>
    <w:rsid w:val="00DB1961"/>
    <w:rsid w:val="00DB1D6C"/>
    <w:rsid w:val="00DB22AC"/>
    <w:rsid w:val="00DB2805"/>
    <w:rsid w:val="00DB29B7"/>
    <w:rsid w:val="00DB2E15"/>
    <w:rsid w:val="00DB34B7"/>
    <w:rsid w:val="00DB3B2D"/>
    <w:rsid w:val="00DB4233"/>
    <w:rsid w:val="00DB4769"/>
    <w:rsid w:val="00DB499D"/>
    <w:rsid w:val="00DB5025"/>
    <w:rsid w:val="00DB5742"/>
    <w:rsid w:val="00DB5A28"/>
    <w:rsid w:val="00DB6093"/>
    <w:rsid w:val="00DB6962"/>
    <w:rsid w:val="00DB6989"/>
    <w:rsid w:val="00DB6F99"/>
    <w:rsid w:val="00DB73E9"/>
    <w:rsid w:val="00DB76CE"/>
    <w:rsid w:val="00DC0888"/>
    <w:rsid w:val="00DC0AFE"/>
    <w:rsid w:val="00DC0C00"/>
    <w:rsid w:val="00DC0DF6"/>
    <w:rsid w:val="00DC1889"/>
    <w:rsid w:val="00DC1A31"/>
    <w:rsid w:val="00DC2D88"/>
    <w:rsid w:val="00DC37B1"/>
    <w:rsid w:val="00DC3B7A"/>
    <w:rsid w:val="00DC3BAB"/>
    <w:rsid w:val="00DC3E7A"/>
    <w:rsid w:val="00DC5DCA"/>
    <w:rsid w:val="00DC683F"/>
    <w:rsid w:val="00DC68E4"/>
    <w:rsid w:val="00DC7FAB"/>
    <w:rsid w:val="00DD016A"/>
    <w:rsid w:val="00DD0E95"/>
    <w:rsid w:val="00DD18C7"/>
    <w:rsid w:val="00DD1E4B"/>
    <w:rsid w:val="00DD2523"/>
    <w:rsid w:val="00DD2756"/>
    <w:rsid w:val="00DD2821"/>
    <w:rsid w:val="00DD29E7"/>
    <w:rsid w:val="00DD3796"/>
    <w:rsid w:val="00DD3D3E"/>
    <w:rsid w:val="00DD3D99"/>
    <w:rsid w:val="00DD41CB"/>
    <w:rsid w:val="00DD467C"/>
    <w:rsid w:val="00DD4A8F"/>
    <w:rsid w:val="00DD4DAC"/>
    <w:rsid w:val="00DD509D"/>
    <w:rsid w:val="00DD58B6"/>
    <w:rsid w:val="00DD5B44"/>
    <w:rsid w:val="00DD5E68"/>
    <w:rsid w:val="00DD5F99"/>
    <w:rsid w:val="00DD63A7"/>
    <w:rsid w:val="00DD644F"/>
    <w:rsid w:val="00DD64D2"/>
    <w:rsid w:val="00DD655E"/>
    <w:rsid w:val="00DD6753"/>
    <w:rsid w:val="00DD70D5"/>
    <w:rsid w:val="00DD7392"/>
    <w:rsid w:val="00DD73DD"/>
    <w:rsid w:val="00DE08CC"/>
    <w:rsid w:val="00DE0C39"/>
    <w:rsid w:val="00DE0E04"/>
    <w:rsid w:val="00DE0EB1"/>
    <w:rsid w:val="00DE13D0"/>
    <w:rsid w:val="00DE14A8"/>
    <w:rsid w:val="00DE1C20"/>
    <w:rsid w:val="00DE23AE"/>
    <w:rsid w:val="00DE2890"/>
    <w:rsid w:val="00DE2AF6"/>
    <w:rsid w:val="00DE3709"/>
    <w:rsid w:val="00DE3718"/>
    <w:rsid w:val="00DE52C0"/>
    <w:rsid w:val="00DE5C54"/>
    <w:rsid w:val="00DE6074"/>
    <w:rsid w:val="00DE6A19"/>
    <w:rsid w:val="00DE72FD"/>
    <w:rsid w:val="00DE7673"/>
    <w:rsid w:val="00DE7A75"/>
    <w:rsid w:val="00DE7D4D"/>
    <w:rsid w:val="00DF0696"/>
    <w:rsid w:val="00DF0D92"/>
    <w:rsid w:val="00DF0F9E"/>
    <w:rsid w:val="00DF1265"/>
    <w:rsid w:val="00DF1305"/>
    <w:rsid w:val="00DF1839"/>
    <w:rsid w:val="00DF1B49"/>
    <w:rsid w:val="00DF1BE2"/>
    <w:rsid w:val="00DF1CE6"/>
    <w:rsid w:val="00DF1D70"/>
    <w:rsid w:val="00DF2346"/>
    <w:rsid w:val="00DF25C1"/>
    <w:rsid w:val="00DF3F27"/>
    <w:rsid w:val="00DF4AD6"/>
    <w:rsid w:val="00DF4C7F"/>
    <w:rsid w:val="00DF5A21"/>
    <w:rsid w:val="00DF5A79"/>
    <w:rsid w:val="00DF6175"/>
    <w:rsid w:val="00DF63C3"/>
    <w:rsid w:val="00DF6B69"/>
    <w:rsid w:val="00DF6F29"/>
    <w:rsid w:val="00DF6F2D"/>
    <w:rsid w:val="00DF6F7F"/>
    <w:rsid w:val="00DF7758"/>
    <w:rsid w:val="00E00009"/>
    <w:rsid w:val="00E00A8B"/>
    <w:rsid w:val="00E00CD9"/>
    <w:rsid w:val="00E01521"/>
    <w:rsid w:val="00E01F19"/>
    <w:rsid w:val="00E02F26"/>
    <w:rsid w:val="00E0328B"/>
    <w:rsid w:val="00E0328E"/>
    <w:rsid w:val="00E0330B"/>
    <w:rsid w:val="00E03C4A"/>
    <w:rsid w:val="00E03C96"/>
    <w:rsid w:val="00E040F8"/>
    <w:rsid w:val="00E042B5"/>
    <w:rsid w:val="00E04867"/>
    <w:rsid w:val="00E051C9"/>
    <w:rsid w:val="00E0526F"/>
    <w:rsid w:val="00E05482"/>
    <w:rsid w:val="00E05AAA"/>
    <w:rsid w:val="00E06425"/>
    <w:rsid w:val="00E06A48"/>
    <w:rsid w:val="00E06BDE"/>
    <w:rsid w:val="00E06D9A"/>
    <w:rsid w:val="00E06DC5"/>
    <w:rsid w:val="00E075AB"/>
    <w:rsid w:val="00E07FC0"/>
    <w:rsid w:val="00E10329"/>
    <w:rsid w:val="00E103E6"/>
    <w:rsid w:val="00E10B11"/>
    <w:rsid w:val="00E113FE"/>
    <w:rsid w:val="00E11D9E"/>
    <w:rsid w:val="00E12289"/>
    <w:rsid w:val="00E132CD"/>
    <w:rsid w:val="00E13993"/>
    <w:rsid w:val="00E13FB4"/>
    <w:rsid w:val="00E1441F"/>
    <w:rsid w:val="00E144CD"/>
    <w:rsid w:val="00E15257"/>
    <w:rsid w:val="00E1669F"/>
    <w:rsid w:val="00E16A19"/>
    <w:rsid w:val="00E173DC"/>
    <w:rsid w:val="00E17673"/>
    <w:rsid w:val="00E17909"/>
    <w:rsid w:val="00E17AAE"/>
    <w:rsid w:val="00E20191"/>
    <w:rsid w:val="00E20866"/>
    <w:rsid w:val="00E2121E"/>
    <w:rsid w:val="00E213C0"/>
    <w:rsid w:val="00E21DB4"/>
    <w:rsid w:val="00E21E3C"/>
    <w:rsid w:val="00E21EED"/>
    <w:rsid w:val="00E22127"/>
    <w:rsid w:val="00E2263A"/>
    <w:rsid w:val="00E227BB"/>
    <w:rsid w:val="00E22816"/>
    <w:rsid w:val="00E229B4"/>
    <w:rsid w:val="00E22CEB"/>
    <w:rsid w:val="00E23377"/>
    <w:rsid w:val="00E23684"/>
    <w:rsid w:val="00E239E3"/>
    <w:rsid w:val="00E23A7D"/>
    <w:rsid w:val="00E24058"/>
    <w:rsid w:val="00E24435"/>
    <w:rsid w:val="00E244D9"/>
    <w:rsid w:val="00E24716"/>
    <w:rsid w:val="00E247C7"/>
    <w:rsid w:val="00E25094"/>
    <w:rsid w:val="00E253A0"/>
    <w:rsid w:val="00E254DC"/>
    <w:rsid w:val="00E269DF"/>
    <w:rsid w:val="00E26B6F"/>
    <w:rsid w:val="00E26E2B"/>
    <w:rsid w:val="00E27F89"/>
    <w:rsid w:val="00E3032A"/>
    <w:rsid w:val="00E306FB"/>
    <w:rsid w:val="00E30859"/>
    <w:rsid w:val="00E30D8E"/>
    <w:rsid w:val="00E30F16"/>
    <w:rsid w:val="00E3168B"/>
    <w:rsid w:val="00E321B2"/>
    <w:rsid w:val="00E32223"/>
    <w:rsid w:val="00E3250E"/>
    <w:rsid w:val="00E325C9"/>
    <w:rsid w:val="00E3270F"/>
    <w:rsid w:val="00E331F5"/>
    <w:rsid w:val="00E3322E"/>
    <w:rsid w:val="00E33A59"/>
    <w:rsid w:val="00E344EF"/>
    <w:rsid w:val="00E347AE"/>
    <w:rsid w:val="00E34C3A"/>
    <w:rsid w:val="00E34C54"/>
    <w:rsid w:val="00E358F8"/>
    <w:rsid w:val="00E3793E"/>
    <w:rsid w:val="00E379B0"/>
    <w:rsid w:val="00E37C49"/>
    <w:rsid w:val="00E37DF6"/>
    <w:rsid w:val="00E4093E"/>
    <w:rsid w:val="00E40D12"/>
    <w:rsid w:val="00E415A1"/>
    <w:rsid w:val="00E41B06"/>
    <w:rsid w:val="00E41EE6"/>
    <w:rsid w:val="00E42528"/>
    <w:rsid w:val="00E428D9"/>
    <w:rsid w:val="00E42E78"/>
    <w:rsid w:val="00E43454"/>
    <w:rsid w:val="00E4345B"/>
    <w:rsid w:val="00E43618"/>
    <w:rsid w:val="00E4485C"/>
    <w:rsid w:val="00E4514E"/>
    <w:rsid w:val="00E45CB9"/>
    <w:rsid w:val="00E45E5A"/>
    <w:rsid w:val="00E466CD"/>
    <w:rsid w:val="00E46847"/>
    <w:rsid w:val="00E46D02"/>
    <w:rsid w:val="00E47355"/>
    <w:rsid w:val="00E50264"/>
    <w:rsid w:val="00E50298"/>
    <w:rsid w:val="00E5049A"/>
    <w:rsid w:val="00E505BD"/>
    <w:rsid w:val="00E50DFB"/>
    <w:rsid w:val="00E511B2"/>
    <w:rsid w:val="00E51B34"/>
    <w:rsid w:val="00E5287C"/>
    <w:rsid w:val="00E52A40"/>
    <w:rsid w:val="00E530F7"/>
    <w:rsid w:val="00E54A75"/>
    <w:rsid w:val="00E54C84"/>
    <w:rsid w:val="00E557E5"/>
    <w:rsid w:val="00E571AF"/>
    <w:rsid w:val="00E57201"/>
    <w:rsid w:val="00E57281"/>
    <w:rsid w:val="00E57704"/>
    <w:rsid w:val="00E60382"/>
    <w:rsid w:val="00E614E6"/>
    <w:rsid w:val="00E615F8"/>
    <w:rsid w:val="00E6175A"/>
    <w:rsid w:val="00E618CC"/>
    <w:rsid w:val="00E622B3"/>
    <w:rsid w:val="00E62E88"/>
    <w:rsid w:val="00E6443F"/>
    <w:rsid w:val="00E6488D"/>
    <w:rsid w:val="00E64A77"/>
    <w:rsid w:val="00E64C24"/>
    <w:rsid w:val="00E64C46"/>
    <w:rsid w:val="00E64EB3"/>
    <w:rsid w:val="00E661C5"/>
    <w:rsid w:val="00E66B71"/>
    <w:rsid w:val="00E67306"/>
    <w:rsid w:val="00E7019A"/>
    <w:rsid w:val="00E70F5F"/>
    <w:rsid w:val="00E71122"/>
    <w:rsid w:val="00E72E73"/>
    <w:rsid w:val="00E73670"/>
    <w:rsid w:val="00E73E60"/>
    <w:rsid w:val="00E74034"/>
    <w:rsid w:val="00E7443E"/>
    <w:rsid w:val="00E75760"/>
    <w:rsid w:val="00E75ABC"/>
    <w:rsid w:val="00E76399"/>
    <w:rsid w:val="00E7645D"/>
    <w:rsid w:val="00E7754C"/>
    <w:rsid w:val="00E77CC9"/>
    <w:rsid w:val="00E820A1"/>
    <w:rsid w:val="00E8234D"/>
    <w:rsid w:val="00E82EAF"/>
    <w:rsid w:val="00E8377E"/>
    <w:rsid w:val="00E8393F"/>
    <w:rsid w:val="00E83D10"/>
    <w:rsid w:val="00E860EB"/>
    <w:rsid w:val="00E86F81"/>
    <w:rsid w:val="00E87BB6"/>
    <w:rsid w:val="00E87C19"/>
    <w:rsid w:val="00E909CD"/>
    <w:rsid w:val="00E90B63"/>
    <w:rsid w:val="00E91004"/>
    <w:rsid w:val="00E9131C"/>
    <w:rsid w:val="00E9154C"/>
    <w:rsid w:val="00E91A18"/>
    <w:rsid w:val="00E91F4A"/>
    <w:rsid w:val="00E93B91"/>
    <w:rsid w:val="00E94591"/>
    <w:rsid w:val="00E95642"/>
    <w:rsid w:val="00E957BD"/>
    <w:rsid w:val="00E9589E"/>
    <w:rsid w:val="00E95C5C"/>
    <w:rsid w:val="00E96B5A"/>
    <w:rsid w:val="00E97073"/>
    <w:rsid w:val="00EA0530"/>
    <w:rsid w:val="00EA183D"/>
    <w:rsid w:val="00EA1AFC"/>
    <w:rsid w:val="00EA1C78"/>
    <w:rsid w:val="00EA202F"/>
    <w:rsid w:val="00EA27C6"/>
    <w:rsid w:val="00EA32B4"/>
    <w:rsid w:val="00EA3670"/>
    <w:rsid w:val="00EA3A86"/>
    <w:rsid w:val="00EA3ACE"/>
    <w:rsid w:val="00EA3BD0"/>
    <w:rsid w:val="00EA3BEF"/>
    <w:rsid w:val="00EA3D39"/>
    <w:rsid w:val="00EA3E19"/>
    <w:rsid w:val="00EA4882"/>
    <w:rsid w:val="00EA493A"/>
    <w:rsid w:val="00EA4D56"/>
    <w:rsid w:val="00EA5C31"/>
    <w:rsid w:val="00EA6802"/>
    <w:rsid w:val="00EA7765"/>
    <w:rsid w:val="00EB0410"/>
    <w:rsid w:val="00EB041A"/>
    <w:rsid w:val="00EB09BD"/>
    <w:rsid w:val="00EB0A36"/>
    <w:rsid w:val="00EB0B85"/>
    <w:rsid w:val="00EB19CF"/>
    <w:rsid w:val="00EB1B2F"/>
    <w:rsid w:val="00EB246E"/>
    <w:rsid w:val="00EB3080"/>
    <w:rsid w:val="00EB3354"/>
    <w:rsid w:val="00EB337D"/>
    <w:rsid w:val="00EB3F8B"/>
    <w:rsid w:val="00EB4BEF"/>
    <w:rsid w:val="00EB4E97"/>
    <w:rsid w:val="00EB574B"/>
    <w:rsid w:val="00EB5C4E"/>
    <w:rsid w:val="00EB5DED"/>
    <w:rsid w:val="00EB5E98"/>
    <w:rsid w:val="00EB6003"/>
    <w:rsid w:val="00EB6231"/>
    <w:rsid w:val="00EB67BD"/>
    <w:rsid w:val="00EB6B47"/>
    <w:rsid w:val="00EB7301"/>
    <w:rsid w:val="00EB7C31"/>
    <w:rsid w:val="00EB7CD3"/>
    <w:rsid w:val="00EC006F"/>
    <w:rsid w:val="00EC00C7"/>
    <w:rsid w:val="00EC013D"/>
    <w:rsid w:val="00EC0229"/>
    <w:rsid w:val="00EC023F"/>
    <w:rsid w:val="00EC0E75"/>
    <w:rsid w:val="00EC14B7"/>
    <w:rsid w:val="00EC1BAC"/>
    <w:rsid w:val="00EC1D51"/>
    <w:rsid w:val="00EC20ED"/>
    <w:rsid w:val="00EC24F2"/>
    <w:rsid w:val="00EC2ECF"/>
    <w:rsid w:val="00EC32EC"/>
    <w:rsid w:val="00EC372E"/>
    <w:rsid w:val="00EC51BC"/>
    <w:rsid w:val="00EC5573"/>
    <w:rsid w:val="00EC55A5"/>
    <w:rsid w:val="00EC630F"/>
    <w:rsid w:val="00EC7352"/>
    <w:rsid w:val="00ED0030"/>
    <w:rsid w:val="00ED0304"/>
    <w:rsid w:val="00ED0550"/>
    <w:rsid w:val="00ED063A"/>
    <w:rsid w:val="00ED06E0"/>
    <w:rsid w:val="00ED0908"/>
    <w:rsid w:val="00ED12B1"/>
    <w:rsid w:val="00ED1C5F"/>
    <w:rsid w:val="00ED1DC3"/>
    <w:rsid w:val="00ED21F9"/>
    <w:rsid w:val="00ED24AF"/>
    <w:rsid w:val="00ED3222"/>
    <w:rsid w:val="00ED35AB"/>
    <w:rsid w:val="00ED372A"/>
    <w:rsid w:val="00ED378D"/>
    <w:rsid w:val="00ED3D9A"/>
    <w:rsid w:val="00ED5067"/>
    <w:rsid w:val="00ED6384"/>
    <w:rsid w:val="00ED6A44"/>
    <w:rsid w:val="00ED6B3E"/>
    <w:rsid w:val="00ED6B7E"/>
    <w:rsid w:val="00ED6F69"/>
    <w:rsid w:val="00ED70A0"/>
    <w:rsid w:val="00ED77B9"/>
    <w:rsid w:val="00ED77E5"/>
    <w:rsid w:val="00EE0610"/>
    <w:rsid w:val="00EE0658"/>
    <w:rsid w:val="00EE0754"/>
    <w:rsid w:val="00EE0BE4"/>
    <w:rsid w:val="00EE0D39"/>
    <w:rsid w:val="00EE117F"/>
    <w:rsid w:val="00EE15D0"/>
    <w:rsid w:val="00EE16D4"/>
    <w:rsid w:val="00EE1702"/>
    <w:rsid w:val="00EE1734"/>
    <w:rsid w:val="00EE1892"/>
    <w:rsid w:val="00EE2368"/>
    <w:rsid w:val="00EE24D0"/>
    <w:rsid w:val="00EE3297"/>
    <w:rsid w:val="00EE344D"/>
    <w:rsid w:val="00EE370A"/>
    <w:rsid w:val="00EE377D"/>
    <w:rsid w:val="00EE3BB4"/>
    <w:rsid w:val="00EE3F38"/>
    <w:rsid w:val="00EE409D"/>
    <w:rsid w:val="00EE410B"/>
    <w:rsid w:val="00EE486A"/>
    <w:rsid w:val="00EE49F2"/>
    <w:rsid w:val="00EE4B3A"/>
    <w:rsid w:val="00EE4F2F"/>
    <w:rsid w:val="00EE505C"/>
    <w:rsid w:val="00EE5060"/>
    <w:rsid w:val="00EE544F"/>
    <w:rsid w:val="00EE5870"/>
    <w:rsid w:val="00EE5D1B"/>
    <w:rsid w:val="00EE66F6"/>
    <w:rsid w:val="00EE6B48"/>
    <w:rsid w:val="00EE7104"/>
    <w:rsid w:val="00EE7B09"/>
    <w:rsid w:val="00EF031D"/>
    <w:rsid w:val="00EF0E2A"/>
    <w:rsid w:val="00EF0EE7"/>
    <w:rsid w:val="00EF1003"/>
    <w:rsid w:val="00EF1079"/>
    <w:rsid w:val="00EF13EC"/>
    <w:rsid w:val="00EF1415"/>
    <w:rsid w:val="00EF16E9"/>
    <w:rsid w:val="00EF188F"/>
    <w:rsid w:val="00EF218B"/>
    <w:rsid w:val="00EF23A5"/>
    <w:rsid w:val="00EF253F"/>
    <w:rsid w:val="00EF33F2"/>
    <w:rsid w:val="00EF3591"/>
    <w:rsid w:val="00EF381D"/>
    <w:rsid w:val="00EF39C2"/>
    <w:rsid w:val="00EF4AC4"/>
    <w:rsid w:val="00EF593D"/>
    <w:rsid w:val="00EF5E13"/>
    <w:rsid w:val="00EF5EFE"/>
    <w:rsid w:val="00EF632B"/>
    <w:rsid w:val="00EF6714"/>
    <w:rsid w:val="00EF6BCB"/>
    <w:rsid w:val="00EF7035"/>
    <w:rsid w:val="00EF7808"/>
    <w:rsid w:val="00EF7B6F"/>
    <w:rsid w:val="00EF7DB8"/>
    <w:rsid w:val="00F000C2"/>
    <w:rsid w:val="00F002C9"/>
    <w:rsid w:val="00F008FE"/>
    <w:rsid w:val="00F00CF3"/>
    <w:rsid w:val="00F00D53"/>
    <w:rsid w:val="00F01105"/>
    <w:rsid w:val="00F021EA"/>
    <w:rsid w:val="00F022C8"/>
    <w:rsid w:val="00F02400"/>
    <w:rsid w:val="00F0266F"/>
    <w:rsid w:val="00F026F9"/>
    <w:rsid w:val="00F02879"/>
    <w:rsid w:val="00F02978"/>
    <w:rsid w:val="00F02993"/>
    <w:rsid w:val="00F02C43"/>
    <w:rsid w:val="00F03069"/>
    <w:rsid w:val="00F0317D"/>
    <w:rsid w:val="00F042D8"/>
    <w:rsid w:val="00F059D7"/>
    <w:rsid w:val="00F05BC1"/>
    <w:rsid w:val="00F0683C"/>
    <w:rsid w:val="00F0710B"/>
    <w:rsid w:val="00F0721D"/>
    <w:rsid w:val="00F10FCC"/>
    <w:rsid w:val="00F11115"/>
    <w:rsid w:val="00F11F1C"/>
    <w:rsid w:val="00F1267E"/>
    <w:rsid w:val="00F13307"/>
    <w:rsid w:val="00F133A3"/>
    <w:rsid w:val="00F13A7A"/>
    <w:rsid w:val="00F13C81"/>
    <w:rsid w:val="00F144FE"/>
    <w:rsid w:val="00F14506"/>
    <w:rsid w:val="00F150FF"/>
    <w:rsid w:val="00F15919"/>
    <w:rsid w:val="00F15974"/>
    <w:rsid w:val="00F16019"/>
    <w:rsid w:val="00F16BA3"/>
    <w:rsid w:val="00F171A0"/>
    <w:rsid w:val="00F171CD"/>
    <w:rsid w:val="00F1745C"/>
    <w:rsid w:val="00F17777"/>
    <w:rsid w:val="00F179DA"/>
    <w:rsid w:val="00F17A83"/>
    <w:rsid w:val="00F17A9C"/>
    <w:rsid w:val="00F20880"/>
    <w:rsid w:val="00F20A3D"/>
    <w:rsid w:val="00F20EB7"/>
    <w:rsid w:val="00F21BCD"/>
    <w:rsid w:val="00F21E18"/>
    <w:rsid w:val="00F21E2D"/>
    <w:rsid w:val="00F22195"/>
    <w:rsid w:val="00F229C8"/>
    <w:rsid w:val="00F22A88"/>
    <w:rsid w:val="00F22AC6"/>
    <w:rsid w:val="00F233F4"/>
    <w:rsid w:val="00F23F11"/>
    <w:rsid w:val="00F2411F"/>
    <w:rsid w:val="00F24799"/>
    <w:rsid w:val="00F25842"/>
    <w:rsid w:val="00F25949"/>
    <w:rsid w:val="00F25CCB"/>
    <w:rsid w:val="00F25D2D"/>
    <w:rsid w:val="00F25FE6"/>
    <w:rsid w:val="00F26A3F"/>
    <w:rsid w:val="00F275A8"/>
    <w:rsid w:val="00F278AA"/>
    <w:rsid w:val="00F27B2A"/>
    <w:rsid w:val="00F30772"/>
    <w:rsid w:val="00F30C86"/>
    <w:rsid w:val="00F30F66"/>
    <w:rsid w:val="00F3112D"/>
    <w:rsid w:val="00F3124C"/>
    <w:rsid w:val="00F32A30"/>
    <w:rsid w:val="00F335FF"/>
    <w:rsid w:val="00F33D20"/>
    <w:rsid w:val="00F347B1"/>
    <w:rsid w:val="00F34BDA"/>
    <w:rsid w:val="00F34FC4"/>
    <w:rsid w:val="00F352CA"/>
    <w:rsid w:val="00F35DA0"/>
    <w:rsid w:val="00F36012"/>
    <w:rsid w:val="00F36BE2"/>
    <w:rsid w:val="00F36D4E"/>
    <w:rsid w:val="00F37B76"/>
    <w:rsid w:val="00F40B55"/>
    <w:rsid w:val="00F40F0D"/>
    <w:rsid w:val="00F411D2"/>
    <w:rsid w:val="00F4122A"/>
    <w:rsid w:val="00F4125D"/>
    <w:rsid w:val="00F416FC"/>
    <w:rsid w:val="00F4201B"/>
    <w:rsid w:val="00F42891"/>
    <w:rsid w:val="00F42BFF"/>
    <w:rsid w:val="00F438AC"/>
    <w:rsid w:val="00F43F68"/>
    <w:rsid w:val="00F441FB"/>
    <w:rsid w:val="00F4502C"/>
    <w:rsid w:val="00F451E7"/>
    <w:rsid w:val="00F457D4"/>
    <w:rsid w:val="00F4583C"/>
    <w:rsid w:val="00F45B50"/>
    <w:rsid w:val="00F46E23"/>
    <w:rsid w:val="00F473A4"/>
    <w:rsid w:val="00F47533"/>
    <w:rsid w:val="00F478D8"/>
    <w:rsid w:val="00F5070D"/>
    <w:rsid w:val="00F50D20"/>
    <w:rsid w:val="00F50D6C"/>
    <w:rsid w:val="00F50F2C"/>
    <w:rsid w:val="00F51212"/>
    <w:rsid w:val="00F519B4"/>
    <w:rsid w:val="00F522BD"/>
    <w:rsid w:val="00F52431"/>
    <w:rsid w:val="00F524F0"/>
    <w:rsid w:val="00F5383C"/>
    <w:rsid w:val="00F53F6F"/>
    <w:rsid w:val="00F541F4"/>
    <w:rsid w:val="00F54948"/>
    <w:rsid w:val="00F54CEC"/>
    <w:rsid w:val="00F54E07"/>
    <w:rsid w:val="00F554D8"/>
    <w:rsid w:val="00F556A4"/>
    <w:rsid w:val="00F55AEF"/>
    <w:rsid w:val="00F564C1"/>
    <w:rsid w:val="00F56B2F"/>
    <w:rsid w:val="00F570ED"/>
    <w:rsid w:val="00F57121"/>
    <w:rsid w:val="00F572A2"/>
    <w:rsid w:val="00F57C09"/>
    <w:rsid w:val="00F57F07"/>
    <w:rsid w:val="00F600E4"/>
    <w:rsid w:val="00F604AE"/>
    <w:rsid w:val="00F605EE"/>
    <w:rsid w:val="00F61D77"/>
    <w:rsid w:val="00F61E45"/>
    <w:rsid w:val="00F61EE6"/>
    <w:rsid w:val="00F62199"/>
    <w:rsid w:val="00F628DF"/>
    <w:rsid w:val="00F62D62"/>
    <w:rsid w:val="00F63106"/>
    <w:rsid w:val="00F6322A"/>
    <w:rsid w:val="00F633BE"/>
    <w:rsid w:val="00F63929"/>
    <w:rsid w:val="00F64327"/>
    <w:rsid w:val="00F64C3E"/>
    <w:rsid w:val="00F64ED4"/>
    <w:rsid w:val="00F658DE"/>
    <w:rsid w:val="00F65967"/>
    <w:rsid w:val="00F6598B"/>
    <w:rsid w:val="00F662B8"/>
    <w:rsid w:val="00F66474"/>
    <w:rsid w:val="00F6682D"/>
    <w:rsid w:val="00F676C6"/>
    <w:rsid w:val="00F67A06"/>
    <w:rsid w:val="00F67BDE"/>
    <w:rsid w:val="00F67D35"/>
    <w:rsid w:val="00F67DA6"/>
    <w:rsid w:val="00F70367"/>
    <w:rsid w:val="00F709AC"/>
    <w:rsid w:val="00F70B38"/>
    <w:rsid w:val="00F7135F"/>
    <w:rsid w:val="00F71420"/>
    <w:rsid w:val="00F71A0F"/>
    <w:rsid w:val="00F71DD1"/>
    <w:rsid w:val="00F72719"/>
    <w:rsid w:val="00F72CEA"/>
    <w:rsid w:val="00F72E1A"/>
    <w:rsid w:val="00F7323E"/>
    <w:rsid w:val="00F733B2"/>
    <w:rsid w:val="00F7361E"/>
    <w:rsid w:val="00F7365B"/>
    <w:rsid w:val="00F74AE9"/>
    <w:rsid w:val="00F75078"/>
    <w:rsid w:val="00F765B9"/>
    <w:rsid w:val="00F76616"/>
    <w:rsid w:val="00F76A02"/>
    <w:rsid w:val="00F76C93"/>
    <w:rsid w:val="00F76FFD"/>
    <w:rsid w:val="00F7732B"/>
    <w:rsid w:val="00F80443"/>
    <w:rsid w:val="00F80D6F"/>
    <w:rsid w:val="00F80DE9"/>
    <w:rsid w:val="00F812CA"/>
    <w:rsid w:val="00F813A8"/>
    <w:rsid w:val="00F818F2"/>
    <w:rsid w:val="00F82CB0"/>
    <w:rsid w:val="00F82EB3"/>
    <w:rsid w:val="00F83172"/>
    <w:rsid w:val="00F832F9"/>
    <w:rsid w:val="00F83617"/>
    <w:rsid w:val="00F83920"/>
    <w:rsid w:val="00F83E88"/>
    <w:rsid w:val="00F84BF5"/>
    <w:rsid w:val="00F84D6D"/>
    <w:rsid w:val="00F84FCD"/>
    <w:rsid w:val="00F85486"/>
    <w:rsid w:val="00F85648"/>
    <w:rsid w:val="00F86047"/>
    <w:rsid w:val="00F86B4B"/>
    <w:rsid w:val="00F86F99"/>
    <w:rsid w:val="00F87000"/>
    <w:rsid w:val="00F87096"/>
    <w:rsid w:val="00F875A2"/>
    <w:rsid w:val="00F87A05"/>
    <w:rsid w:val="00F87FD2"/>
    <w:rsid w:val="00F9049C"/>
    <w:rsid w:val="00F90CAD"/>
    <w:rsid w:val="00F90EF0"/>
    <w:rsid w:val="00F9136F"/>
    <w:rsid w:val="00F91A7B"/>
    <w:rsid w:val="00F9271B"/>
    <w:rsid w:val="00F92721"/>
    <w:rsid w:val="00F92DCD"/>
    <w:rsid w:val="00F935B8"/>
    <w:rsid w:val="00F93B5E"/>
    <w:rsid w:val="00F9426A"/>
    <w:rsid w:val="00F9439B"/>
    <w:rsid w:val="00F94A5E"/>
    <w:rsid w:val="00F94CC8"/>
    <w:rsid w:val="00F952BC"/>
    <w:rsid w:val="00F952BE"/>
    <w:rsid w:val="00F954FE"/>
    <w:rsid w:val="00F957FA"/>
    <w:rsid w:val="00F958EC"/>
    <w:rsid w:val="00F95BD8"/>
    <w:rsid w:val="00F95CAC"/>
    <w:rsid w:val="00F961F0"/>
    <w:rsid w:val="00F9698A"/>
    <w:rsid w:val="00F9704D"/>
    <w:rsid w:val="00F9705E"/>
    <w:rsid w:val="00F9788E"/>
    <w:rsid w:val="00F97B7E"/>
    <w:rsid w:val="00F97E82"/>
    <w:rsid w:val="00FA02E4"/>
    <w:rsid w:val="00FA2099"/>
    <w:rsid w:val="00FA24D7"/>
    <w:rsid w:val="00FA2C22"/>
    <w:rsid w:val="00FA2C29"/>
    <w:rsid w:val="00FA31FA"/>
    <w:rsid w:val="00FA5202"/>
    <w:rsid w:val="00FA6CB8"/>
    <w:rsid w:val="00FA7CCE"/>
    <w:rsid w:val="00FA7E63"/>
    <w:rsid w:val="00FB0B21"/>
    <w:rsid w:val="00FB15F9"/>
    <w:rsid w:val="00FB192F"/>
    <w:rsid w:val="00FB27C5"/>
    <w:rsid w:val="00FB28BA"/>
    <w:rsid w:val="00FB2F37"/>
    <w:rsid w:val="00FB2FA2"/>
    <w:rsid w:val="00FB3392"/>
    <w:rsid w:val="00FB3874"/>
    <w:rsid w:val="00FB3B7D"/>
    <w:rsid w:val="00FB455E"/>
    <w:rsid w:val="00FB50B0"/>
    <w:rsid w:val="00FB50DC"/>
    <w:rsid w:val="00FB546D"/>
    <w:rsid w:val="00FB5B6C"/>
    <w:rsid w:val="00FB5EE8"/>
    <w:rsid w:val="00FB6123"/>
    <w:rsid w:val="00FB6DA9"/>
    <w:rsid w:val="00FB7105"/>
    <w:rsid w:val="00FB71C1"/>
    <w:rsid w:val="00FB79A9"/>
    <w:rsid w:val="00FB7AC4"/>
    <w:rsid w:val="00FB7B4E"/>
    <w:rsid w:val="00FC011E"/>
    <w:rsid w:val="00FC0731"/>
    <w:rsid w:val="00FC0C41"/>
    <w:rsid w:val="00FC153F"/>
    <w:rsid w:val="00FC1E17"/>
    <w:rsid w:val="00FC1EC6"/>
    <w:rsid w:val="00FC27E7"/>
    <w:rsid w:val="00FC2862"/>
    <w:rsid w:val="00FC2891"/>
    <w:rsid w:val="00FC3531"/>
    <w:rsid w:val="00FC3890"/>
    <w:rsid w:val="00FC4812"/>
    <w:rsid w:val="00FC4E43"/>
    <w:rsid w:val="00FC4E94"/>
    <w:rsid w:val="00FC5602"/>
    <w:rsid w:val="00FC60D9"/>
    <w:rsid w:val="00FC68BD"/>
    <w:rsid w:val="00FC690D"/>
    <w:rsid w:val="00FC6E5D"/>
    <w:rsid w:val="00FC703A"/>
    <w:rsid w:val="00FC71E0"/>
    <w:rsid w:val="00FC7854"/>
    <w:rsid w:val="00FC7AAF"/>
    <w:rsid w:val="00FD02D2"/>
    <w:rsid w:val="00FD0C86"/>
    <w:rsid w:val="00FD0DA2"/>
    <w:rsid w:val="00FD0F83"/>
    <w:rsid w:val="00FD0FE6"/>
    <w:rsid w:val="00FD154E"/>
    <w:rsid w:val="00FD164B"/>
    <w:rsid w:val="00FD1BBD"/>
    <w:rsid w:val="00FD26D2"/>
    <w:rsid w:val="00FD28EC"/>
    <w:rsid w:val="00FD293A"/>
    <w:rsid w:val="00FD2953"/>
    <w:rsid w:val="00FD2C2E"/>
    <w:rsid w:val="00FD3110"/>
    <w:rsid w:val="00FD314A"/>
    <w:rsid w:val="00FD3332"/>
    <w:rsid w:val="00FD3652"/>
    <w:rsid w:val="00FD3703"/>
    <w:rsid w:val="00FD3F29"/>
    <w:rsid w:val="00FD416F"/>
    <w:rsid w:val="00FD427F"/>
    <w:rsid w:val="00FD4752"/>
    <w:rsid w:val="00FD4839"/>
    <w:rsid w:val="00FD4D31"/>
    <w:rsid w:val="00FD4DD2"/>
    <w:rsid w:val="00FD50A1"/>
    <w:rsid w:val="00FD5A67"/>
    <w:rsid w:val="00FD5F1C"/>
    <w:rsid w:val="00FD6286"/>
    <w:rsid w:val="00FD64D8"/>
    <w:rsid w:val="00FD743D"/>
    <w:rsid w:val="00FD7725"/>
    <w:rsid w:val="00FD79CF"/>
    <w:rsid w:val="00FE0230"/>
    <w:rsid w:val="00FE0EBB"/>
    <w:rsid w:val="00FE17F7"/>
    <w:rsid w:val="00FE213B"/>
    <w:rsid w:val="00FE384F"/>
    <w:rsid w:val="00FE4192"/>
    <w:rsid w:val="00FE440F"/>
    <w:rsid w:val="00FE4684"/>
    <w:rsid w:val="00FE4E25"/>
    <w:rsid w:val="00FE4F42"/>
    <w:rsid w:val="00FE5036"/>
    <w:rsid w:val="00FE53FA"/>
    <w:rsid w:val="00FE5443"/>
    <w:rsid w:val="00FE58DB"/>
    <w:rsid w:val="00FE5AF4"/>
    <w:rsid w:val="00FE5EA2"/>
    <w:rsid w:val="00FE66BD"/>
    <w:rsid w:val="00FE69B4"/>
    <w:rsid w:val="00FE707F"/>
    <w:rsid w:val="00FE7573"/>
    <w:rsid w:val="00FF1785"/>
    <w:rsid w:val="00FF1F36"/>
    <w:rsid w:val="00FF1FEB"/>
    <w:rsid w:val="00FF2055"/>
    <w:rsid w:val="00FF277A"/>
    <w:rsid w:val="00FF2FF8"/>
    <w:rsid w:val="00FF3FD7"/>
    <w:rsid w:val="00FF46FC"/>
    <w:rsid w:val="00FF4977"/>
    <w:rsid w:val="00FF4EE7"/>
    <w:rsid w:val="00FF5771"/>
    <w:rsid w:val="00FF5E14"/>
    <w:rsid w:val="00FF6179"/>
    <w:rsid w:val="00FF6229"/>
    <w:rsid w:val="00FF63B2"/>
    <w:rsid w:val="00FF67F5"/>
    <w:rsid w:val="00FF73BE"/>
    <w:rsid w:val="00FF77F4"/>
    <w:rsid w:val="00FF7BD8"/>
    <w:rsid w:val="0284A2A2"/>
    <w:rsid w:val="02C308B3"/>
    <w:rsid w:val="04312407"/>
    <w:rsid w:val="045ED914"/>
    <w:rsid w:val="04AC3CE5"/>
    <w:rsid w:val="05622CD6"/>
    <w:rsid w:val="0600E919"/>
    <w:rsid w:val="0614A559"/>
    <w:rsid w:val="06F0F077"/>
    <w:rsid w:val="071DEC21"/>
    <w:rsid w:val="073CCC58"/>
    <w:rsid w:val="0891F62C"/>
    <w:rsid w:val="09299211"/>
    <w:rsid w:val="0B755D66"/>
    <w:rsid w:val="0E5DC591"/>
    <w:rsid w:val="0F693BC5"/>
    <w:rsid w:val="101B420F"/>
    <w:rsid w:val="105C3CEF"/>
    <w:rsid w:val="10CB3D03"/>
    <w:rsid w:val="10D099D8"/>
    <w:rsid w:val="1154DA71"/>
    <w:rsid w:val="12144924"/>
    <w:rsid w:val="12890A58"/>
    <w:rsid w:val="13806F4B"/>
    <w:rsid w:val="1393DDB1"/>
    <w:rsid w:val="13AF08E4"/>
    <w:rsid w:val="14083A9A"/>
    <w:rsid w:val="14621425"/>
    <w:rsid w:val="14AD867C"/>
    <w:rsid w:val="152E77F4"/>
    <w:rsid w:val="158CA07F"/>
    <w:rsid w:val="15F51D55"/>
    <w:rsid w:val="16488C94"/>
    <w:rsid w:val="1662C71F"/>
    <w:rsid w:val="19802D56"/>
    <w:rsid w:val="19B6EF23"/>
    <w:rsid w:val="19D078A4"/>
    <w:rsid w:val="1A7F69A4"/>
    <w:rsid w:val="1B3436CF"/>
    <w:rsid w:val="1B75316C"/>
    <w:rsid w:val="1C6A15BD"/>
    <w:rsid w:val="1D3D8D16"/>
    <w:rsid w:val="1F244185"/>
    <w:rsid w:val="1F4E305F"/>
    <w:rsid w:val="22CB6CDB"/>
    <w:rsid w:val="22EE85A7"/>
    <w:rsid w:val="237E9AFA"/>
    <w:rsid w:val="23CD1A34"/>
    <w:rsid w:val="23EF43A8"/>
    <w:rsid w:val="2417AB5E"/>
    <w:rsid w:val="24F39C25"/>
    <w:rsid w:val="25DEBC6A"/>
    <w:rsid w:val="2694C95B"/>
    <w:rsid w:val="2795FA0D"/>
    <w:rsid w:val="27ABEA64"/>
    <w:rsid w:val="28093C3D"/>
    <w:rsid w:val="299A3A6E"/>
    <w:rsid w:val="29AFBEDA"/>
    <w:rsid w:val="2A77083C"/>
    <w:rsid w:val="2AC57B73"/>
    <w:rsid w:val="2BACB254"/>
    <w:rsid w:val="2BE99C30"/>
    <w:rsid w:val="2CFEAE0A"/>
    <w:rsid w:val="2D5477BC"/>
    <w:rsid w:val="3023A79C"/>
    <w:rsid w:val="30F43E1F"/>
    <w:rsid w:val="322E4540"/>
    <w:rsid w:val="32DAB11C"/>
    <w:rsid w:val="33DF4407"/>
    <w:rsid w:val="33E295F6"/>
    <w:rsid w:val="341A5532"/>
    <w:rsid w:val="38916EC3"/>
    <w:rsid w:val="393523A4"/>
    <w:rsid w:val="39823638"/>
    <w:rsid w:val="3A355D2E"/>
    <w:rsid w:val="3A67D15D"/>
    <w:rsid w:val="3C5D467C"/>
    <w:rsid w:val="3D221C2F"/>
    <w:rsid w:val="3D927176"/>
    <w:rsid w:val="3DF916DD"/>
    <w:rsid w:val="3E3DDFA1"/>
    <w:rsid w:val="3E71326C"/>
    <w:rsid w:val="3FB2B977"/>
    <w:rsid w:val="40409494"/>
    <w:rsid w:val="40755D28"/>
    <w:rsid w:val="40855184"/>
    <w:rsid w:val="40CA1238"/>
    <w:rsid w:val="4105BA88"/>
    <w:rsid w:val="4167F12B"/>
    <w:rsid w:val="41D6FD88"/>
    <w:rsid w:val="435C1628"/>
    <w:rsid w:val="43783556"/>
    <w:rsid w:val="43C9298E"/>
    <w:rsid w:val="43DD276F"/>
    <w:rsid w:val="43EB373E"/>
    <w:rsid w:val="4482CB9C"/>
    <w:rsid w:val="44862A9A"/>
    <w:rsid w:val="4549CE33"/>
    <w:rsid w:val="45E20D23"/>
    <w:rsid w:val="4677D53A"/>
    <w:rsid w:val="49C8E710"/>
    <w:rsid w:val="49E89B32"/>
    <w:rsid w:val="4B75C3DC"/>
    <w:rsid w:val="4B83473B"/>
    <w:rsid w:val="4BD3B418"/>
    <w:rsid w:val="4D8B0F40"/>
    <w:rsid w:val="4DA3BC2C"/>
    <w:rsid w:val="4DE72034"/>
    <w:rsid w:val="4E468B14"/>
    <w:rsid w:val="4E7998D3"/>
    <w:rsid w:val="4EB1F5D8"/>
    <w:rsid w:val="4EB58B28"/>
    <w:rsid w:val="4FF367E0"/>
    <w:rsid w:val="50C2B002"/>
    <w:rsid w:val="5332F7E0"/>
    <w:rsid w:val="53EEC13E"/>
    <w:rsid w:val="55A98F8B"/>
    <w:rsid w:val="573FFEB4"/>
    <w:rsid w:val="58C0DC33"/>
    <w:rsid w:val="58CDC1E7"/>
    <w:rsid w:val="5908D312"/>
    <w:rsid w:val="5A05882A"/>
    <w:rsid w:val="5A295E9E"/>
    <w:rsid w:val="5B5DD5E9"/>
    <w:rsid w:val="5BF41108"/>
    <w:rsid w:val="5DA1330A"/>
    <w:rsid w:val="5DEAE8DB"/>
    <w:rsid w:val="5FFF0D1C"/>
    <w:rsid w:val="60006CC5"/>
    <w:rsid w:val="60BFAB6F"/>
    <w:rsid w:val="614219E9"/>
    <w:rsid w:val="618D34C9"/>
    <w:rsid w:val="61E00525"/>
    <w:rsid w:val="62F712A7"/>
    <w:rsid w:val="6381A295"/>
    <w:rsid w:val="64747308"/>
    <w:rsid w:val="65ECBC6A"/>
    <w:rsid w:val="66625037"/>
    <w:rsid w:val="66D19175"/>
    <w:rsid w:val="670FB4C8"/>
    <w:rsid w:val="68AA7B35"/>
    <w:rsid w:val="68B5CF51"/>
    <w:rsid w:val="68F9813E"/>
    <w:rsid w:val="69A951E1"/>
    <w:rsid w:val="6A9EC45B"/>
    <w:rsid w:val="6AE8FC2F"/>
    <w:rsid w:val="6C95F3B0"/>
    <w:rsid w:val="6F1AC6AD"/>
    <w:rsid w:val="6F2D8841"/>
    <w:rsid w:val="72AB3706"/>
    <w:rsid w:val="73B25D57"/>
    <w:rsid w:val="7497CBFB"/>
    <w:rsid w:val="78199B85"/>
    <w:rsid w:val="7852557D"/>
    <w:rsid w:val="78A89AFA"/>
    <w:rsid w:val="78C88C85"/>
    <w:rsid w:val="79B6713A"/>
    <w:rsid w:val="7AA1F699"/>
    <w:rsid w:val="7BBD6F3C"/>
    <w:rsid w:val="7CC4DAD4"/>
    <w:rsid w:val="7D08A2D3"/>
    <w:rsid w:val="7EB526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EFE7F3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qFormat="1"/>
    <w:lsdException w:name="annotation text" w:semiHidden="1" w:uiPriority="29"/>
    <w:lsdException w:name="header" w:semiHidden="1" w:uiPriority="29" w:unhideWhenUsed="1"/>
    <w:lsdException w:name="footer" w:semiHidden="1" w:uiPriority="99"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22" w:qFormat="1"/>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921801"/>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CC498F"/>
    <w:pPr>
      <w:numPr>
        <w:ilvl w:val="1"/>
      </w:numPr>
      <w:pBdr>
        <w:bottom w:val="none" w:sz="0" w:space="0" w:color="auto"/>
      </w:pBdr>
      <w:outlineLvl w:val="1"/>
    </w:pPr>
    <w:rPr>
      <w:b/>
      <w:color w:val="646465" w:themeColor="accent2" w:themeShade="80"/>
      <w:sz w:val="28"/>
      <w:szCs w:val="26"/>
    </w:rPr>
  </w:style>
  <w:style w:type="paragraph" w:styleId="Heading3">
    <w:name w:val="heading 3"/>
    <w:basedOn w:val="Heading1"/>
    <w:next w:val="Normal"/>
    <w:link w:val="Heading3Char"/>
    <w:uiPriority w:val="1"/>
    <w:qFormat/>
    <w:rsid w:val="00CC498F"/>
    <w:pPr>
      <w:keepNext/>
      <w:numPr>
        <w:ilvl w:val="2"/>
      </w:numPr>
      <w:pBdr>
        <w:bottom w:val="none" w:sz="0" w:space="0" w:color="auto"/>
      </w:pBdr>
      <w:outlineLvl w:val="2"/>
    </w:pPr>
    <w:rPr>
      <w:b/>
      <w:bCs w:val="0"/>
      <w:caps w:val="0"/>
      <w:color w:val="365886"/>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29"/>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13"/>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semiHidden/>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CC498F"/>
    <w:pPr>
      <w:spacing w:before="240" w:after="240" w:line="340" w:lineRule="atLeast"/>
    </w:pPr>
    <w:rPr>
      <w:i/>
      <w:color w:val="196A93"/>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qFormat/>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13"/>
      </w:numPr>
    </w:pPr>
  </w:style>
  <w:style w:type="paragraph" w:customStyle="1" w:styleId="NumberedHeading2">
    <w:name w:val="Numbered Heading 2"/>
    <w:basedOn w:val="Heading2"/>
    <w:link w:val="NumberedHeading2Char"/>
    <w:uiPriority w:val="1"/>
    <w:rsid w:val="008A735F"/>
    <w:pPr>
      <w:numPr>
        <w:ilvl w:val="2"/>
        <w:numId w:val="13"/>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 w:val="0"/>
      <w:bCs/>
      <w:iCs/>
      <w:caps/>
      <w:color w:val="585858" w:themeColor="text2"/>
      <w:sz w:val="32"/>
      <w:szCs w:val="28"/>
    </w:rPr>
  </w:style>
  <w:style w:type="paragraph" w:customStyle="1" w:styleId="NumberedHeading3">
    <w:name w:val="Numbered Heading 3"/>
    <w:basedOn w:val="Heading3"/>
    <w:next w:val="NormalIndented3"/>
    <w:link w:val="NumberedHeading3Char"/>
    <w:uiPriority w:val="1"/>
    <w:rsid w:val="008A735F"/>
    <w:pPr>
      <w:numPr>
        <w:ilvl w:val="3"/>
        <w:numId w:val="13"/>
      </w:numPr>
    </w:pPr>
  </w:style>
  <w:style w:type="numbering" w:customStyle="1" w:styleId="MasterHeadings">
    <w:name w:val="_MasterHeadings"/>
    <w:uiPriority w:val="99"/>
    <w:rsid w:val="008A735F"/>
    <w:pPr>
      <w:numPr>
        <w:numId w:val="9"/>
      </w:numPr>
    </w:pPr>
  </w:style>
  <w:style w:type="character" w:customStyle="1" w:styleId="Heading3Char">
    <w:name w:val="Heading 3 Char"/>
    <w:basedOn w:val="Heading1Char"/>
    <w:link w:val="Heading3"/>
    <w:uiPriority w:val="1"/>
    <w:rsid w:val="00CC498F"/>
    <w:rPr>
      <w:rFonts w:asciiTheme="minorHAnsi" w:eastAsiaTheme="majorEastAsia" w:hAnsiTheme="minorHAnsi" w:cs="Calibri"/>
      <w:b/>
      <w:bCs w:val="0"/>
      <w:iCs/>
      <w:caps w:val="0"/>
      <w:color w:val="365886"/>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000000"/>
      <w:sz w:val="22"/>
      <w:szCs w:val="26"/>
    </w:rPr>
  </w:style>
  <w:style w:type="character" w:customStyle="1" w:styleId="Heading2Char">
    <w:name w:val="Heading 2 Char"/>
    <w:basedOn w:val="Heading1Char"/>
    <w:link w:val="Heading2"/>
    <w:uiPriority w:val="1"/>
    <w:rsid w:val="00CC498F"/>
    <w:rPr>
      <w:rFonts w:asciiTheme="minorHAnsi" w:eastAsiaTheme="majorEastAsia" w:hAnsiTheme="minorHAnsi" w:cs="Calibri"/>
      <w:b/>
      <w:bCs/>
      <w:iCs/>
      <w:caps/>
      <w:color w:val="646465" w:themeColor="accent2" w:themeShade="80"/>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000000" w:themeColor="text1"/>
      <w:sz w:val="24"/>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 w:val="2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aliases w:val="Normal + Font:9 Point,Superscript 3 Point Times"/>
    <w:basedOn w:val="DefaultParagraphFont"/>
    <w:uiPriority w:val="99"/>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7"/>
      </w:numPr>
      <w:spacing w:before="0" w:after="80"/>
    </w:pPr>
  </w:style>
  <w:style w:type="paragraph" w:customStyle="1" w:styleId="Heading2NOTOC">
    <w:name w:val="Heading 2 NO TOC"/>
    <w:basedOn w:val="Heading2"/>
    <w:uiPriority w:val="1"/>
    <w:qFormat/>
    <w:rsid w:val="00CC498F"/>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List Paragraph1,Recommendation,List Paragraph11,List Paragraph2,Bulit List -  Paragraph,Colorful Shading - Accent 31,AusAID List Paragraph,Bullets,Bullet paras,Numbered Paragraph,Main numbered paragraph,123 List Paragraph,References,L"/>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character" w:styleId="CommentReference">
    <w:name w:val="annotation reference"/>
    <w:basedOn w:val="DefaultParagraphFont"/>
    <w:uiPriority w:val="29"/>
    <w:semiHidden/>
    <w:rsid w:val="000A0266"/>
    <w:rPr>
      <w:sz w:val="16"/>
      <w:szCs w:val="16"/>
    </w:rPr>
  </w:style>
  <w:style w:type="paragraph" w:styleId="CommentText">
    <w:name w:val="annotation text"/>
    <w:basedOn w:val="Normal"/>
    <w:link w:val="CommentTextChar"/>
    <w:uiPriority w:val="29"/>
    <w:rsid w:val="000A0266"/>
    <w:pPr>
      <w:spacing w:line="240" w:lineRule="auto"/>
    </w:pPr>
    <w:rPr>
      <w:szCs w:val="20"/>
    </w:rPr>
  </w:style>
  <w:style w:type="character" w:customStyle="1" w:styleId="CommentTextChar">
    <w:name w:val="Comment Text Char"/>
    <w:basedOn w:val="DefaultParagraphFont"/>
    <w:link w:val="CommentText"/>
    <w:uiPriority w:val="29"/>
    <w:rsid w:val="000A0266"/>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0A0266"/>
    <w:rPr>
      <w:b/>
      <w:bCs/>
    </w:rPr>
  </w:style>
  <w:style w:type="character" w:customStyle="1" w:styleId="CommentSubjectChar">
    <w:name w:val="Comment Subject Char"/>
    <w:basedOn w:val="CommentTextChar"/>
    <w:link w:val="CommentSubject"/>
    <w:uiPriority w:val="29"/>
    <w:semiHidden/>
    <w:rsid w:val="000A0266"/>
    <w:rPr>
      <w:rFonts w:asciiTheme="minorHAnsi" w:eastAsiaTheme="majorEastAsia" w:hAnsiTheme="minorHAnsi" w:cs="Calibri"/>
      <w:b/>
      <w:bCs/>
      <w:color w:val="000000" w:themeColor="text1"/>
    </w:rPr>
  </w:style>
  <w:style w:type="character" w:customStyle="1" w:styleId="ListParagraphChar">
    <w:name w:val="List Paragraph Char"/>
    <w:aliases w:val="List Paragraph1 Char,Recommendation Char,List Paragraph11 Char,List Paragraph2 Char,Bulit List -  Paragraph Char,Colorful Shading - Accent 31 Char,AusAID List Paragraph Char,Bullets Char,Bullet paras Char,Numbered Paragraph Char"/>
    <w:basedOn w:val="DefaultParagraphFont"/>
    <w:link w:val="ListParagraph"/>
    <w:uiPriority w:val="34"/>
    <w:qFormat/>
    <w:locked/>
    <w:rsid w:val="003D6073"/>
    <w:rPr>
      <w:rFonts w:asciiTheme="minorHAnsi" w:eastAsiaTheme="majorEastAsia" w:hAnsiTheme="minorHAnsi" w:cs="Calibri"/>
      <w:color w:val="000000" w:themeColor="text1"/>
      <w:szCs w:val="24"/>
    </w:rPr>
  </w:style>
  <w:style w:type="character" w:styleId="EndnoteReference">
    <w:name w:val="endnote reference"/>
    <w:basedOn w:val="DefaultParagraphFont"/>
    <w:uiPriority w:val="50"/>
    <w:semiHidden/>
    <w:rsid w:val="00AF3CAD"/>
    <w:rPr>
      <w:vertAlign w:val="superscript"/>
    </w:rPr>
  </w:style>
  <w:style w:type="character" w:styleId="FollowedHyperlink">
    <w:name w:val="FollowedHyperlink"/>
    <w:basedOn w:val="DefaultParagraphFont"/>
    <w:uiPriority w:val="50"/>
    <w:semiHidden/>
    <w:rsid w:val="00AF3CAD"/>
    <w:rPr>
      <w:color w:val="FFFFFF" w:themeColor="followedHyperlink"/>
      <w:u w:val="single"/>
    </w:rPr>
  </w:style>
  <w:style w:type="paragraph" w:customStyle="1" w:styleId="Bullet1">
    <w:name w:val="Bullet 1"/>
    <w:basedOn w:val="Normal"/>
    <w:uiPriority w:val="2"/>
    <w:qFormat/>
    <w:rsid w:val="00ED6B3E"/>
    <w:pPr>
      <w:numPr>
        <w:numId w:val="34"/>
      </w:numPr>
      <w:tabs>
        <w:tab w:val="left" w:pos="567"/>
      </w:tabs>
      <w:suppressAutoHyphens/>
      <w:spacing w:before="60" w:after="60" w:line="260" w:lineRule="atLeast"/>
    </w:pPr>
    <w:rPr>
      <w:rFonts w:eastAsiaTheme="minorHAnsi" w:cstheme="minorBidi"/>
      <w:color w:val="auto"/>
      <w:szCs w:val="22"/>
      <w:lang w:val="en-GB" w:eastAsia="en-US"/>
    </w:rPr>
  </w:style>
  <w:style w:type="paragraph" w:customStyle="1" w:styleId="Bullet2">
    <w:name w:val="Bullet 2"/>
    <w:basedOn w:val="Bullet1"/>
    <w:uiPriority w:val="2"/>
    <w:qFormat/>
    <w:rsid w:val="00A54282"/>
    <w:pPr>
      <w:numPr>
        <w:ilvl w:val="1"/>
      </w:numPr>
      <w:tabs>
        <w:tab w:val="clear" w:pos="568"/>
        <w:tab w:val="left" w:pos="851"/>
      </w:tabs>
      <w:spacing w:before="120" w:after="120"/>
    </w:pPr>
    <w:rPr>
      <w:color w:val="000000" w:themeColor="text1"/>
    </w:rPr>
  </w:style>
  <w:style w:type="paragraph" w:customStyle="1" w:styleId="Bullet3">
    <w:name w:val="Bullet 3"/>
    <w:basedOn w:val="Bullet2"/>
    <w:uiPriority w:val="2"/>
    <w:qFormat/>
    <w:rsid w:val="001363CB"/>
    <w:pPr>
      <w:numPr>
        <w:ilvl w:val="2"/>
      </w:numPr>
      <w:tabs>
        <w:tab w:val="clear" w:pos="852"/>
        <w:tab w:val="left" w:pos="1134"/>
      </w:tabs>
    </w:pPr>
  </w:style>
  <w:style w:type="numbering" w:customStyle="1" w:styleId="BulletsList">
    <w:name w:val="Bullets List"/>
    <w:uiPriority w:val="99"/>
    <w:rsid w:val="001363CB"/>
    <w:pPr>
      <w:numPr>
        <w:numId w:val="33"/>
      </w:numPr>
    </w:pPr>
  </w:style>
  <w:style w:type="character" w:styleId="Strong">
    <w:name w:val="Strong"/>
    <w:basedOn w:val="DefaultParagraphFont"/>
    <w:uiPriority w:val="22"/>
    <w:qFormat/>
    <w:rsid w:val="001363CB"/>
    <w:rPr>
      <w:b/>
      <w:bCs/>
      <w:color w:val="585858" w:themeColor="text2"/>
    </w:rPr>
  </w:style>
  <w:style w:type="paragraph" w:customStyle="1" w:styleId="Normal0">
    <w:name w:val="[Normal]"/>
    <w:uiPriority w:val="99"/>
    <w:rsid w:val="001363CB"/>
    <w:pPr>
      <w:widowControl w:val="0"/>
      <w:autoSpaceDE w:val="0"/>
      <w:autoSpaceDN w:val="0"/>
      <w:adjustRightInd w:val="0"/>
    </w:pPr>
    <w:rPr>
      <w:rFonts w:ascii="Arial" w:hAnsi="Arial" w:cs="Arial"/>
      <w:sz w:val="24"/>
      <w:szCs w:val="24"/>
    </w:rPr>
  </w:style>
  <w:style w:type="character" w:styleId="Mention">
    <w:name w:val="Mention"/>
    <w:basedOn w:val="DefaultParagraphFont"/>
    <w:uiPriority w:val="99"/>
    <w:unhideWhenUsed/>
    <w:rsid w:val="00705D80"/>
    <w:rPr>
      <w:color w:val="2B579A"/>
      <w:shd w:val="clear" w:color="auto" w:fill="E1DFDD"/>
    </w:rPr>
  </w:style>
  <w:style w:type="paragraph" w:styleId="Revision">
    <w:name w:val="Revision"/>
    <w:hidden/>
    <w:uiPriority w:val="99"/>
    <w:semiHidden/>
    <w:rsid w:val="00B47BE8"/>
    <w:rPr>
      <w:rFonts w:asciiTheme="minorHAnsi" w:eastAsiaTheme="majorEastAsia" w:hAnsiTheme="minorHAnsi" w:cs="Calibri"/>
      <w:color w:val="000000" w:themeColor="text1"/>
      <w:szCs w:val="24"/>
    </w:rPr>
  </w:style>
  <w:style w:type="paragraph" w:styleId="NormalWeb">
    <w:name w:val="Normal (Web)"/>
    <w:basedOn w:val="Normal"/>
    <w:uiPriority w:val="99"/>
    <w:semiHidden/>
    <w:unhideWhenUsed/>
    <w:rsid w:val="004B64F0"/>
    <w:pPr>
      <w:spacing w:before="100" w:beforeAutospacing="1" w:after="100" w:afterAutospacing="1" w:line="240" w:lineRule="auto"/>
    </w:pPr>
    <w:rPr>
      <w:rFonts w:ascii="Times New Roman" w:eastAsia="Times New Roman" w:hAnsi="Times New Roman" w:cs="Times New Roman"/>
      <w:color w:val="auto"/>
      <w:sz w:val="24"/>
    </w:rPr>
  </w:style>
  <w:style w:type="table" w:customStyle="1" w:styleId="TablePlain1">
    <w:name w:val="_Table Plain1"/>
    <w:basedOn w:val="TableNormal"/>
    <w:uiPriority w:val="99"/>
    <w:rsid w:val="00E820A1"/>
    <w:rPr>
      <w:rFonts w:ascii="Calibri" w:hAnsi="Calibr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Calibri Light" w:hAnsi="Calibri Light"/>
        <w:b w:val="0"/>
        <w:color w:val="E7E6E6"/>
      </w:rPr>
      <w:tblPr/>
      <w:tcPr>
        <w:tcBorders>
          <w:top w:val="nil"/>
          <w:bottom w:val="single" w:sz="12" w:space="0" w:color="2294CD"/>
        </w:tcBorders>
      </w:tcPr>
    </w:tblStylePr>
    <w:tblStylePr w:type="firstCol">
      <w:tblPr/>
      <w:tcPr>
        <w:shd w:val="clear" w:color="auto" w:fill="F2F2F2"/>
      </w:tcPr>
    </w:tblStylePr>
    <w:tblStylePr w:type="lastCol">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62047">
      <w:bodyDiv w:val="1"/>
      <w:marLeft w:val="0"/>
      <w:marRight w:val="0"/>
      <w:marTop w:val="0"/>
      <w:marBottom w:val="0"/>
      <w:divBdr>
        <w:top w:val="none" w:sz="0" w:space="0" w:color="auto"/>
        <w:left w:val="none" w:sz="0" w:space="0" w:color="auto"/>
        <w:bottom w:val="none" w:sz="0" w:space="0" w:color="auto"/>
        <w:right w:val="none" w:sz="0" w:space="0" w:color="auto"/>
      </w:divBdr>
    </w:div>
    <w:div w:id="771238916">
      <w:bodyDiv w:val="1"/>
      <w:marLeft w:val="0"/>
      <w:marRight w:val="0"/>
      <w:marTop w:val="0"/>
      <w:marBottom w:val="0"/>
      <w:divBdr>
        <w:top w:val="none" w:sz="0" w:space="0" w:color="auto"/>
        <w:left w:val="none" w:sz="0" w:space="0" w:color="auto"/>
        <w:bottom w:val="none" w:sz="0" w:space="0" w:color="auto"/>
        <w:right w:val="none" w:sz="0" w:space="0" w:color="auto"/>
      </w:divBdr>
    </w:div>
    <w:div w:id="1329670897">
      <w:bodyDiv w:val="1"/>
      <w:marLeft w:val="0"/>
      <w:marRight w:val="0"/>
      <w:marTop w:val="0"/>
      <w:marBottom w:val="0"/>
      <w:divBdr>
        <w:top w:val="none" w:sz="0" w:space="0" w:color="auto"/>
        <w:left w:val="none" w:sz="0" w:space="0" w:color="auto"/>
        <w:bottom w:val="none" w:sz="0" w:space="0" w:color="auto"/>
        <w:right w:val="none" w:sz="0" w:space="0" w:color="auto"/>
      </w:divBdr>
    </w:div>
    <w:div w:id="1418134676">
      <w:bodyDiv w:val="1"/>
      <w:marLeft w:val="0"/>
      <w:marRight w:val="0"/>
      <w:marTop w:val="0"/>
      <w:marBottom w:val="0"/>
      <w:divBdr>
        <w:top w:val="none" w:sz="0" w:space="0" w:color="auto"/>
        <w:left w:val="none" w:sz="0" w:space="0" w:color="auto"/>
        <w:bottom w:val="none" w:sz="0" w:space="0" w:color="auto"/>
        <w:right w:val="none" w:sz="0" w:space="0" w:color="auto"/>
      </w:divBdr>
    </w:div>
    <w:div w:id="1580679160">
      <w:bodyDiv w:val="1"/>
      <w:marLeft w:val="0"/>
      <w:marRight w:val="0"/>
      <w:marTop w:val="0"/>
      <w:marBottom w:val="0"/>
      <w:divBdr>
        <w:top w:val="none" w:sz="0" w:space="0" w:color="auto"/>
        <w:left w:val="none" w:sz="0" w:space="0" w:color="auto"/>
        <w:bottom w:val="none" w:sz="0" w:space="0" w:color="auto"/>
        <w:right w:val="none" w:sz="0" w:space="0" w:color="auto"/>
      </w:divBdr>
    </w:div>
    <w:div w:id="1970427370">
      <w:bodyDiv w:val="1"/>
      <w:marLeft w:val="0"/>
      <w:marRight w:val="0"/>
      <w:marTop w:val="0"/>
      <w:marBottom w:val="0"/>
      <w:divBdr>
        <w:top w:val="none" w:sz="0" w:space="0" w:color="auto"/>
        <w:left w:val="none" w:sz="0" w:space="0" w:color="auto"/>
        <w:bottom w:val="none" w:sz="0" w:space="0" w:color="auto"/>
        <w:right w:val="none" w:sz="0" w:space="0" w:color="auto"/>
      </w:divBdr>
    </w:div>
    <w:div w:id="2013490029">
      <w:bodyDiv w:val="1"/>
      <w:marLeft w:val="0"/>
      <w:marRight w:val="0"/>
      <w:marTop w:val="0"/>
      <w:marBottom w:val="0"/>
      <w:divBdr>
        <w:top w:val="none" w:sz="0" w:space="0" w:color="auto"/>
        <w:left w:val="none" w:sz="0" w:space="0" w:color="auto"/>
        <w:bottom w:val="none" w:sz="0" w:space="0" w:color="auto"/>
        <w:right w:val="none" w:sz="0" w:space="0" w:color="auto"/>
      </w:divBdr>
    </w:div>
    <w:div w:id="206795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0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usaid.gov/sites/default/files/documents/1865/usaid_psepolicy_final.pdf" TargetMode="External"/><Relationship Id="rId2" Type="http://schemas.openxmlformats.org/officeDocument/2006/relationships/hyperlink" Target="http://www.koica.go.kr/koica_en/3447/subview.do" TargetMode="External"/><Relationship Id="rId1" Type="http://schemas.openxmlformats.org/officeDocument/2006/relationships/hyperlink" Target="https://www.jica.go.jp/english/our_work/thematic_issues/private/activ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F329682EF2480EB0D782C845529F28"/>
        <w:category>
          <w:name w:val="General"/>
          <w:gallery w:val="placeholder"/>
        </w:category>
        <w:types>
          <w:type w:val="bbPlcHdr"/>
        </w:types>
        <w:behaviors>
          <w:behavior w:val="content"/>
        </w:behaviors>
        <w:guid w:val="{B1B9D63A-9C76-464D-88A1-A2B07F7A205A}"/>
      </w:docPartPr>
      <w:docPartBody>
        <w:p w:rsidR="007D5A77" w:rsidRDefault="007D5A77">
          <w:pPr>
            <w:pStyle w:val="DBF329682EF2480EB0D782C845529F28"/>
          </w:pPr>
          <w:r w:rsidRPr="003725EF">
            <w:rPr>
              <w:rStyle w:val="PlaceholderText"/>
            </w:rPr>
            <w:t>Click or tap here to enter text.</w:t>
          </w:r>
        </w:p>
      </w:docPartBody>
    </w:docPart>
    <w:docPart>
      <w:docPartPr>
        <w:name w:val="289B7346887741FA844ED5712957DA0A"/>
        <w:category>
          <w:name w:val="General"/>
          <w:gallery w:val="placeholder"/>
        </w:category>
        <w:types>
          <w:type w:val="bbPlcHdr"/>
        </w:types>
        <w:behaviors>
          <w:behavior w:val="content"/>
        </w:behaviors>
        <w:guid w:val="{60864047-DA75-4E2C-8F3B-FBC6EA46C656}"/>
      </w:docPartPr>
      <w:docPartBody>
        <w:p w:rsidR="00265E3E" w:rsidRDefault="00E103E6" w:rsidP="00E103E6">
          <w:pPr>
            <w:pStyle w:val="289B7346887741FA844ED5712957DA0A"/>
          </w:pPr>
          <w:r>
            <w:t>Date</w:t>
          </w:r>
        </w:p>
      </w:docPartBody>
    </w:docPart>
    <w:docPart>
      <w:docPartPr>
        <w:name w:val="1AAC22C1B1FF4715871D73C963355B6D"/>
        <w:category>
          <w:name w:val="General"/>
          <w:gallery w:val="placeholder"/>
        </w:category>
        <w:types>
          <w:type w:val="bbPlcHdr"/>
        </w:types>
        <w:behaviors>
          <w:behavior w:val="content"/>
        </w:behaviors>
        <w:guid w:val="{C529B3EA-40CD-47B7-BCA8-65E4EF5D7E63}"/>
      </w:docPartPr>
      <w:docPartBody>
        <w:p w:rsidR="00196130" w:rsidRDefault="007D5A77">
          <w:pPr>
            <w:pStyle w:val="1AAC22C1B1FF4715871D73C963355B6D"/>
          </w:pPr>
          <w:r w:rsidRPr="00415976">
            <w:rPr>
              <w:rStyle w:val="PlaceholderText"/>
              <w:highlight w:val="yellow"/>
            </w:rPr>
            <w:t>XXXXXXX</w:t>
          </w:r>
          <w:r w:rsidRPr="00415976">
            <w:rPr>
              <w:rStyle w:val="PlaceholderText"/>
            </w:rPr>
            <w:t>.</w:t>
          </w:r>
        </w:p>
      </w:docPartBody>
    </w:docPart>
    <w:docPart>
      <w:docPartPr>
        <w:name w:val="5ADBD122395F4DD8AE96B956145D0A35"/>
        <w:category>
          <w:name w:val="General"/>
          <w:gallery w:val="placeholder"/>
        </w:category>
        <w:types>
          <w:type w:val="bbPlcHdr"/>
        </w:types>
        <w:behaviors>
          <w:behavior w:val="content"/>
        </w:behaviors>
        <w:guid w:val="{C1921582-8608-4C5C-BD86-C702A2DA17E7}"/>
      </w:docPartPr>
      <w:docPartBody>
        <w:p w:rsidR="00196130" w:rsidRDefault="007D5A77">
          <w:pPr>
            <w:pStyle w:val="5ADBD122395F4DD8AE96B956145D0A35"/>
          </w:pPr>
          <w:r w:rsidRPr="00415976">
            <w:rPr>
              <w:rStyle w:val="PlaceholderText"/>
              <w:highlight w:val="yellow"/>
            </w:rPr>
            <w:t>XXXXXXX</w:t>
          </w:r>
          <w:r w:rsidRPr="0041597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77"/>
    <w:rsid w:val="00011D73"/>
    <w:rsid w:val="00075EE2"/>
    <w:rsid w:val="0009639D"/>
    <w:rsid w:val="000D498F"/>
    <w:rsid w:val="000E2809"/>
    <w:rsid w:val="0014081A"/>
    <w:rsid w:val="0015218A"/>
    <w:rsid w:val="00164024"/>
    <w:rsid w:val="0017239B"/>
    <w:rsid w:val="001808D9"/>
    <w:rsid w:val="00196130"/>
    <w:rsid w:val="001D0FA4"/>
    <w:rsid w:val="00233104"/>
    <w:rsid w:val="00265E3E"/>
    <w:rsid w:val="002771FD"/>
    <w:rsid w:val="002D79EE"/>
    <w:rsid w:val="002E503C"/>
    <w:rsid w:val="003127BF"/>
    <w:rsid w:val="003134CA"/>
    <w:rsid w:val="00320418"/>
    <w:rsid w:val="003848BC"/>
    <w:rsid w:val="003A72CE"/>
    <w:rsid w:val="003D46B5"/>
    <w:rsid w:val="0041645C"/>
    <w:rsid w:val="00495B2C"/>
    <w:rsid w:val="00517895"/>
    <w:rsid w:val="005239CE"/>
    <w:rsid w:val="00530424"/>
    <w:rsid w:val="00582A45"/>
    <w:rsid w:val="00604C4F"/>
    <w:rsid w:val="00637B7D"/>
    <w:rsid w:val="00652643"/>
    <w:rsid w:val="0067014E"/>
    <w:rsid w:val="006B6B66"/>
    <w:rsid w:val="006D3C27"/>
    <w:rsid w:val="007076B2"/>
    <w:rsid w:val="007D5A77"/>
    <w:rsid w:val="00847ABC"/>
    <w:rsid w:val="00847BA5"/>
    <w:rsid w:val="008551D1"/>
    <w:rsid w:val="008B4CC3"/>
    <w:rsid w:val="008C248E"/>
    <w:rsid w:val="008D77C9"/>
    <w:rsid w:val="00977A79"/>
    <w:rsid w:val="009B3C11"/>
    <w:rsid w:val="009D1DAF"/>
    <w:rsid w:val="00A921E9"/>
    <w:rsid w:val="00AB7DCD"/>
    <w:rsid w:val="00B1632A"/>
    <w:rsid w:val="00B1780C"/>
    <w:rsid w:val="00B20451"/>
    <w:rsid w:val="00B31223"/>
    <w:rsid w:val="00B33722"/>
    <w:rsid w:val="00B52A85"/>
    <w:rsid w:val="00B664E7"/>
    <w:rsid w:val="00BA4B66"/>
    <w:rsid w:val="00BB02CE"/>
    <w:rsid w:val="00C01BF1"/>
    <w:rsid w:val="00C23533"/>
    <w:rsid w:val="00C547A6"/>
    <w:rsid w:val="00CB2985"/>
    <w:rsid w:val="00CB4864"/>
    <w:rsid w:val="00CE7675"/>
    <w:rsid w:val="00D54E97"/>
    <w:rsid w:val="00D577F6"/>
    <w:rsid w:val="00DE09B8"/>
    <w:rsid w:val="00DE4A3C"/>
    <w:rsid w:val="00DE68D0"/>
    <w:rsid w:val="00E103E6"/>
    <w:rsid w:val="00E16DCF"/>
    <w:rsid w:val="00E31D0C"/>
    <w:rsid w:val="00EC1885"/>
    <w:rsid w:val="00ED6DFC"/>
    <w:rsid w:val="00EE7295"/>
    <w:rsid w:val="00F13978"/>
    <w:rsid w:val="00F150F6"/>
    <w:rsid w:val="00F20420"/>
    <w:rsid w:val="00F34604"/>
    <w:rsid w:val="00F667A4"/>
    <w:rsid w:val="00F944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F1028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DBF329682EF2480EB0D782C845529F28">
    <w:name w:val="DBF329682EF2480EB0D782C845529F28"/>
  </w:style>
  <w:style w:type="paragraph" w:customStyle="1" w:styleId="289B7346887741FA844ED5712957DA0A">
    <w:name w:val="289B7346887741FA844ED5712957DA0A"/>
    <w:rsid w:val="00E103E6"/>
  </w:style>
  <w:style w:type="paragraph" w:customStyle="1" w:styleId="1AAC22C1B1FF4715871D73C963355B6D">
    <w:name w:val="1AAC22C1B1FF4715871D73C963355B6D"/>
  </w:style>
  <w:style w:type="paragraph" w:customStyle="1" w:styleId="5ADBD122395F4DD8AE96B956145D0A35">
    <w:name w:val="5ADBD122395F4DD8AE96B956145D0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19398</Words>
  <Characters>111629</Characters>
  <Application>Microsoft Office Word</Application>
  <DocSecurity>0</DocSecurity>
  <Lines>2010</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130712</CharactersWithSpaces>
  <SharedDoc>false</SharedDoc>
  <HLinks>
    <vt:vector size="174" baseType="variant">
      <vt:variant>
        <vt:i4>1507389</vt:i4>
      </vt:variant>
      <vt:variant>
        <vt:i4>152</vt:i4>
      </vt:variant>
      <vt:variant>
        <vt:i4>0</vt:i4>
      </vt:variant>
      <vt:variant>
        <vt:i4>5</vt:i4>
      </vt:variant>
      <vt:variant>
        <vt:lpwstr/>
      </vt:variant>
      <vt:variant>
        <vt:lpwstr>_Toc113266958</vt:lpwstr>
      </vt:variant>
      <vt:variant>
        <vt:i4>1507389</vt:i4>
      </vt:variant>
      <vt:variant>
        <vt:i4>146</vt:i4>
      </vt:variant>
      <vt:variant>
        <vt:i4>0</vt:i4>
      </vt:variant>
      <vt:variant>
        <vt:i4>5</vt:i4>
      </vt:variant>
      <vt:variant>
        <vt:lpwstr/>
      </vt:variant>
      <vt:variant>
        <vt:lpwstr>_Toc113266957</vt:lpwstr>
      </vt:variant>
      <vt:variant>
        <vt:i4>1507389</vt:i4>
      </vt:variant>
      <vt:variant>
        <vt:i4>140</vt:i4>
      </vt:variant>
      <vt:variant>
        <vt:i4>0</vt:i4>
      </vt:variant>
      <vt:variant>
        <vt:i4>5</vt:i4>
      </vt:variant>
      <vt:variant>
        <vt:lpwstr/>
      </vt:variant>
      <vt:variant>
        <vt:lpwstr>_Toc113266956</vt:lpwstr>
      </vt:variant>
      <vt:variant>
        <vt:i4>1507389</vt:i4>
      </vt:variant>
      <vt:variant>
        <vt:i4>134</vt:i4>
      </vt:variant>
      <vt:variant>
        <vt:i4>0</vt:i4>
      </vt:variant>
      <vt:variant>
        <vt:i4>5</vt:i4>
      </vt:variant>
      <vt:variant>
        <vt:lpwstr/>
      </vt:variant>
      <vt:variant>
        <vt:lpwstr>_Toc113266955</vt:lpwstr>
      </vt:variant>
      <vt:variant>
        <vt:i4>1507389</vt:i4>
      </vt:variant>
      <vt:variant>
        <vt:i4>128</vt:i4>
      </vt:variant>
      <vt:variant>
        <vt:i4>0</vt:i4>
      </vt:variant>
      <vt:variant>
        <vt:i4>5</vt:i4>
      </vt:variant>
      <vt:variant>
        <vt:lpwstr/>
      </vt:variant>
      <vt:variant>
        <vt:lpwstr>_Toc113266954</vt:lpwstr>
      </vt:variant>
      <vt:variant>
        <vt:i4>1507389</vt:i4>
      </vt:variant>
      <vt:variant>
        <vt:i4>122</vt:i4>
      </vt:variant>
      <vt:variant>
        <vt:i4>0</vt:i4>
      </vt:variant>
      <vt:variant>
        <vt:i4>5</vt:i4>
      </vt:variant>
      <vt:variant>
        <vt:lpwstr/>
      </vt:variant>
      <vt:variant>
        <vt:lpwstr>_Toc113266953</vt:lpwstr>
      </vt:variant>
      <vt:variant>
        <vt:i4>1507389</vt:i4>
      </vt:variant>
      <vt:variant>
        <vt:i4>116</vt:i4>
      </vt:variant>
      <vt:variant>
        <vt:i4>0</vt:i4>
      </vt:variant>
      <vt:variant>
        <vt:i4>5</vt:i4>
      </vt:variant>
      <vt:variant>
        <vt:lpwstr/>
      </vt:variant>
      <vt:variant>
        <vt:lpwstr>_Toc113266952</vt:lpwstr>
      </vt:variant>
      <vt:variant>
        <vt:i4>1507389</vt:i4>
      </vt:variant>
      <vt:variant>
        <vt:i4>110</vt:i4>
      </vt:variant>
      <vt:variant>
        <vt:i4>0</vt:i4>
      </vt:variant>
      <vt:variant>
        <vt:i4>5</vt:i4>
      </vt:variant>
      <vt:variant>
        <vt:lpwstr/>
      </vt:variant>
      <vt:variant>
        <vt:lpwstr>_Toc113266951</vt:lpwstr>
      </vt:variant>
      <vt:variant>
        <vt:i4>1507389</vt:i4>
      </vt:variant>
      <vt:variant>
        <vt:i4>104</vt:i4>
      </vt:variant>
      <vt:variant>
        <vt:i4>0</vt:i4>
      </vt:variant>
      <vt:variant>
        <vt:i4>5</vt:i4>
      </vt:variant>
      <vt:variant>
        <vt:lpwstr/>
      </vt:variant>
      <vt:variant>
        <vt:lpwstr>_Toc113266950</vt:lpwstr>
      </vt:variant>
      <vt:variant>
        <vt:i4>1441853</vt:i4>
      </vt:variant>
      <vt:variant>
        <vt:i4>98</vt:i4>
      </vt:variant>
      <vt:variant>
        <vt:i4>0</vt:i4>
      </vt:variant>
      <vt:variant>
        <vt:i4>5</vt:i4>
      </vt:variant>
      <vt:variant>
        <vt:lpwstr/>
      </vt:variant>
      <vt:variant>
        <vt:lpwstr>_Toc113266949</vt:lpwstr>
      </vt:variant>
      <vt:variant>
        <vt:i4>1441853</vt:i4>
      </vt:variant>
      <vt:variant>
        <vt:i4>92</vt:i4>
      </vt:variant>
      <vt:variant>
        <vt:i4>0</vt:i4>
      </vt:variant>
      <vt:variant>
        <vt:i4>5</vt:i4>
      </vt:variant>
      <vt:variant>
        <vt:lpwstr/>
      </vt:variant>
      <vt:variant>
        <vt:lpwstr>_Toc113266948</vt:lpwstr>
      </vt:variant>
      <vt:variant>
        <vt:i4>1441853</vt:i4>
      </vt:variant>
      <vt:variant>
        <vt:i4>86</vt:i4>
      </vt:variant>
      <vt:variant>
        <vt:i4>0</vt:i4>
      </vt:variant>
      <vt:variant>
        <vt:i4>5</vt:i4>
      </vt:variant>
      <vt:variant>
        <vt:lpwstr/>
      </vt:variant>
      <vt:variant>
        <vt:lpwstr>_Toc113266947</vt:lpwstr>
      </vt:variant>
      <vt:variant>
        <vt:i4>1441853</vt:i4>
      </vt:variant>
      <vt:variant>
        <vt:i4>80</vt:i4>
      </vt:variant>
      <vt:variant>
        <vt:i4>0</vt:i4>
      </vt:variant>
      <vt:variant>
        <vt:i4>5</vt:i4>
      </vt:variant>
      <vt:variant>
        <vt:lpwstr/>
      </vt:variant>
      <vt:variant>
        <vt:lpwstr>_Toc113266946</vt:lpwstr>
      </vt:variant>
      <vt:variant>
        <vt:i4>1441853</vt:i4>
      </vt:variant>
      <vt:variant>
        <vt:i4>74</vt:i4>
      </vt:variant>
      <vt:variant>
        <vt:i4>0</vt:i4>
      </vt:variant>
      <vt:variant>
        <vt:i4>5</vt:i4>
      </vt:variant>
      <vt:variant>
        <vt:lpwstr/>
      </vt:variant>
      <vt:variant>
        <vt:lpwstr>_Toc113266945</vt:lpwstr>
      </vt:variant>
      <vt:variant>
        <vt:i4>1441853</vt:i4>
      </vt:variant>
      <vt:variant>
        <vt:i4>68</vt:i4>
      </vt:variant>
      <vt:variant>
        <vt:i4>0</vt:i4>
      </vt:variant>
      <vt:variant>
        <vt:i4>5</vt:i4>
      </vt:variant>
      <vt:variant>
        <vt:lpwstr/>
      </vt:variant>
      <vt:variant>
        <vt:lpwstr>_Toc113266944</vt:lpwstr>
      </vt:variant>
      <vt:variant>
        <vt:i4>1441853</vt:i4>
      </vt:variant>
      <vt:variant>
        <vt:i4>62</vt:i4>
      </vt:variant>
      <vt:variant>
        <vt:i4>0</vt:i4>
      </vt:variant>
      <vt:variant>
        <vt:i4>5</vt:i4>
      </vt:variant>
      <vt:variant>
        <vt:lpwstr/>
      </vt:variant>
      <vt:variant>
        <vt:lpwstr>_Toc113266943</vt:lpwstr>
      </vt:variant>
      <vt:variant>
        <vt:i4>1441853</vt:i4>
      </vt:variant>
      <vt:variant>
        <vt:i4>56</vt:i4>
      </vt:variant>
      <vt:variant>
        <vt:i4>0</vt:i4>
      </vt:variant>
      <vt:variant>
        <vt:i4>5</vt:i4>
      </vt:variant>
      <vt:variant>
        <vt:lpwstr/>
      </vt:variant>
      <vt:variant>
        <vt:lpwstr>_Toc113266942</vt:lpwstr>
      </vt:variant>
      <vt:variant>
        <vt:i4>1441853</vt:i4>
      </vt:variant>
      <vt:variant>
        <vt:i4>50</vt:i4>
      </vt:variant>
      <vt:variant>
        <vt:i4>0</vt:i4>
      </vt:variant>
      <vt:variant>
        <vt:i4>5</vt:i4>
      </vt:variant>
      <vt:variant>
        <vt:lpwstr/>
      </vt:variant>
      <vt:variant>
        <vt:lpwstr>_Toc113266941</vt:lpwstr>
      </vt:variant>
      <vt:variant>
        <vt:i4>1441853</vt:i4>
      </vt:variant>
      <vt:variant>
        <vt:i4>44</vt:i4>
      </vt:variant>
      <vt:variant>
        <vt:i4>0</vt:i4>
      </vt:variant>
      <vt:variant>
        <vt:i4>5</vt:i4>
      </vt:variant>
      <vt:variant>
        <vt:lpwstr/>
      </vt:variant>
      <vt:variant>
        <vt:lpwstr>_Toc113266940</vt:lpwstr>
      </vt:variant>
      <vt:variant>
        <vt:i4>1114173</vt:i4>
      </vt:variant>
      <vt:variant>
        <vt:i4>38</vt:i4>
      </vt:variant>
      <vt:variant>
        <vt:i4>0</vt:i4>
      </vt:variant>
      <vt:variant>
        <vt:i4>5</vt:i4>
      </vt:variant>
      <vt:variant>
        <vt:lpwstr/>
      </vt:variant>
      <vt:variant>
        <vt:lpwstr>_Toc113266939</vt:lpwstr>
      </vt:variant>
      <vt:variant>
        <vt:i4>1114173</vt:i4>
      </vt:variant>
      <vt:variant>
        <vt:i4>32</vt:i4>
      </vt:variant>
      <vt:variant>
        <vt:i4>0</vt:i4>
      </vt:variant>
      <vt:variant>
        <vt:i4>5</vt:i4>
      </vt:variant>
      <vt:variant>
        <vt:lpwstr/>
      </vt:variant>
      <vt:variant>
        <vt:lpwstr>_Toc113266938</vt:lpwstr>
      </vt:variant>
      <vt:variant>
        <vt:i4>1114173</vt:i4>
      </vt:variant>
      <vt:variant>
        <vt:i4>26</vt:i4>
      </vt:variant>
      <vt:variant>
        <vt:i4>0</vt:i4>
      </vt:variant>
      <vt:variant>
        <vt:i4>5</vt:i4>
      </vt:variant>
      <vt:variant>
        <vt:lpwstr/>
      </vt:variant>
      <vt:variant>
        <vt:lpwstr>_Toc113266937</vt:lpwstr>
      </vt:variant>
      <vt:variant>
        <vt:i4>1114173</vt:i4>
      </vt:variant>
      <vt:variant>
        <vt:i4>20</vt:i4>
      </vt:variant>
      <vt:variant>
        <vt:i4>0</vt:i4>
      </vt:variant>
      <vt:variant>
        <vt:i4>5</vt:i4>
      </vt:variant>
      <vt:variant>
        <vt:lpwstr/>
      </vt:variant>
      <vt:variant>
        <vt:lpwstr>_Toc113266936</vt:lpwstr>
      </vt:variant>
      <vt:variant>
        <vt:i4>1114173</vt:i4>
      </vt:variant>
      <vt:variant>
        <vt:i4>14</vt:i4>
      </vt:variant>
      <vt:variant>
        <vt:i4>0</vt:i4>
      </vt:variant>
      <vt:variant>
        <vt:i4>5</vt:i4>
      </vt:variant>
      <vt:variant>
        <vt:lpwstr/>
      </vt:variant>
      <vt:variant>
        <vt:lpwstr>_Toc113266935</vt:lpwstr>
      </vt:variant>
      <vt:variant>
        <vt:i4>1114173</vt:i4>
      </vt:variant>
      <vt:variant>
        <vt:i4>8</vt:i4>
      </vt:variant>
      <vt:variant>
        <vt:i4>0</vt:i4>
      </vt:variant>
      <vt:variant>
        <vt:i4>5</vt:i4>
      </vt:variant>
      <vt:variant>
        <vt:lpwstr/>
      </vt:variant>
      <vt:variant>
        <vt:lpwstr>_Toc113266934</vt:lpwstr>
      </vt:variant>
      <vt:variant>
        <vt:i4>1114173</vt:i4>
      </vt:variant>
      <vt:variant>
        <vt:i4>2</vt:i4>
      </vt:variant>
      <vt:variant>
        <vt:i4>0</vt:i4>
      </vt:variant>
      <vt:variant>
        <vt:i4>5</vt:i4>
      </vt:variant>
      <vt:variant>
        <vt:lpwstr/>
      </vt:variant>
      <vt:variant>
        <vt:lpwstr>_Toc113266933</vt:lpwstr>
      </vt:variant>
      <vt:variant>
        <vt:i4>3801124</vt:i4>
      </vt:variant>
      <vt:variant>
        <vt:i4>6</vt:i4>
      </vt:variant>
      <vt:variant>
        <vt:i4>0</vt:i4>
      </vt:variant>
      <vt:variant>
        <vt:i4>5</vt:i4>
      </vt:variant>
      <vt:variant>
        <vt:lpwstr>https://www.usaid.gov/sites/default/files/documents/1865/usaid_psepolicy_final.pdf</vt:lpwstr>
      </vt:variant>
      <vt:variant>
        <vt:lpwstr/>
      </vt:variant>
      <vt:variant>
        <vt:i4>3276804</vt:i4>
      </vt:variant>
      <vt:variant>
        <vt:i4>3</vt:i4>
      </vt:variant>
      <vt:variant>
        <vt:i4>0</vt:i4>
      </vt:variant>
      <vt:variant>
        <vt:i4>5</vt:i4>
      </vt:variant>
      <vt:variant>
        <vt:lpwstr>http://www.koica.go.kr/koica_en/3447/subview.do</vt:lpwstr>
      </vt:variant>
      <vt:variant>
        <vt:lpwstr/>
      </vt:variant>
      <vt:variant>
        <vt:i4>4849668</vt:i4>
      </vt:variant>
      <vt:variant>
        <vt:i4>0</vt:i4>
      </vt:variant>
      <vt:variant>
        <vt:i4>0</vt:i4>
      </vt:variant>
      <vt:variant>
        <vt:i4>5</vt:i4>
      </vt:variant>
      <vt:variant>
        <vt:lpwstr>https://www.jica.go.jp/english/our_work/thematic_issues/private/activity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AIFFP Two-Year System-Wide Review</dc:title>
  <dc:subject/>
  <dc:creator/>
  <cp:keywords>[SEC=OFFICIAL]</cp:keywords>
  <dc:description/>
  <cp:lastModifiedBy/>
  <cp:revision>1</cp:revision>
  <dcterms:created xsi:type="dcterms:W3CDTF">2022-11-17T22:57:00Z</dcterms:created>
  <dcterms:modified xsi:type="dcterms:W3CDTF">2022-11-17T22:57:00Z</dcterms:modified>
  <cp:category/>
</cp:coreProperties>
</file>