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D6B83" w14:textId="237C68FC" w:rsidR="00D3074F" w:rsidRPr="000214D7" w:rsidRDefault="002B10EF" w:rsidP="00DC78B8">
      <w:pPr>
        <w:pStyle w:val="Heading1"/>
        <w:spacing w:before="0" w:after="0"/>
      </w:pPr>
      <w:r w:rsidRPr="000214D7">
        <w:t>CHAPTER</w:t>
      </w:r>
      <w:r w:rsidR="00F91646">
        <w:t xml:space="preserve"> 9</w:t>
      </w:r>
      <w:r w:rsidR="005C14BE">
        <w:br/>
      </w:r>
      <w:r w:rsidR="004C65F1" w:rsidRPr="000214D7">
        <w:t>TEMPORARY MOVEMENT OF NATURAL PERSONS</w:t>
      </w:r>
    </w:p>
    <w:p w14:paraId="7B0D6B88" w14:textId="26F9A3A5" w:rsidR="00D3074F" w:rsidRDefault="00D3074F" w:rsidP="00F91646">
      <w:pPr>
        <w:tabs>
          <w:tab w:val="left" w:pos="3833"/>
        </w:tabs>
        <w:spacing w:after="0" w:line="240" w:lineRule="auto"/>
        <w:jc w:val="both"/>
        <w:rPr>
          <w:rFonts w:ascii="Arial" w:eastAsia="Times New Roman" w:hAnsi="Arial" w:cs="Arial"/>
          <w:sz w:val="24"/>
          <w:szCs w:val="24"/>
        </w:rPr>
      </w:pPr>
    </w:p>
    <w:p w14:paraId="5207A923" w14:textId="77777777" w:rsidR="0095579C" w:rsidRPr="000214D7" w:rsidRDefault="0095579C" w:rsidP="00F91646">
      <w:pPr>
        <w:tabs>
          <w:tab w:val="left" w:pos="3833"/>
        </w:tabs>
        <w:spacing w:after="0" w:line="240" w:lineRule="auto"/>
        <w:jc w:val="both"/>
        <w:rPr>
          <w:rFonts w:ascii="Arial" w:eastAsia="Times New Roman" w:hAnsi="Arial" w:cs="Arial"/>
          <w:sz w:val="24"/>
          <w:szCs w:val="24"/>
        </w:rPr>
      </w:pPr>
    </w:p>
    <w:p w14:paraId="33FEBBB4" w14:textId="7B99F62F" w:rsidR="00775310" w:rsidRPr="00F91646" w:rsidRDefault="00775310" w:rsidP="00DC78B8">
      <w:pPr>
        <w:pStyle w:val="Heading2"/>
      </w:pPr>
      <w:r w:rsidRPr="00F91646">
        <w:t>A</w:t>
      </w:r>
      <w:r w:rsidR="00F91646">
        <w:t>rticle</w:t>
      </w:r>
      <w:r w:rsidRPr="00F91646">
        <w:t xml:space="preserve"> </w:t>
      </w:r>
      <w:r w:rsidR="00F91646">
        <w:t>9.1</w:t>
      </w:r>
      <w:r w:rsidR="00147C89">
        <w:br/>
      </w:r>
      <w:r w:rsidRPr="00F91646">
        <w:t>D</w:t>
      </w:r>
      <w:r w:rsidR="00F91646">
        <w:t>efinitions</w:t>
      </w:r>
    </w:p>
    <w:p w14:paraId="482DFAC1" w14:textId="77777777" w:rsidR="0095579C" w:rsidRDefault="0095579C" w:rsidP="0095579C">
      <w:pPr>
        <w:suppressAutoHyphens/>
        <w:spacing w:after="0" w:line="240" w:lineRule="auto"/>
        <w:jc w:val="both"/>
        <w:rPr>
          <w:rFonts w:ascii="Arial" w:eastAsia="Times New Roman" w:hAnsi="Arial" w:cs="Arial"/>
          <w:sz w:val="24"/>
          <w:szCs w:val="24"/>
        </w:rPr>
      </w:pPr>
    </w:p>
    <w:p w14:paraId="4E73A7AB" w14:textId="7C32E952" w:rsidR="00775310" w:rsidRPr="0095579C" w:rsidRDefault="00775310" w:rsidP="00274393">
      <w:pPr>
        <w:suppressAutoHyphens/>
        <w:spacing w:after="0" w:line="240" w:lineRule="auto"/>
        <w:ind w:left="709"/>
        <w:jc w:val="both"/>
        <w:rPr>
          <w:rFonts w:ascii="Arial" w:eastAsia="Times New Roman" w:hAnsi="Arial" w:cs="Arial"/>
          <w:sz w:val="24"/>
          <w:szCs w:val="24"/>
        </w:rPr>
      </w:pPr>
      <w:r w:rsidRPr="0095579C">
        <w:rPr>
          <w:rFonts w:ascii="Arial" w:eastAsia="Times New Roman" w:hAnsi="Arial" w:cs="Arial"/>
          <w:sz w:val="24"/>
          <w:szCs w:val="24"/>
        </w:rPr>
        <w:t xml:space="preserve">For the purposes of this Chapter: </w:t>
      </w:r>
    </w:p>
    <w:p w14:paraId="19711242" w14:textId="77777777" w:rsidR="0095579C" w:rsidRDefault="0095579C" w:rsidP="00DC78B8">
      <w:pPr>
        <w:spacing w:after="0" w:line="240" w:lineRule="auto"/>
        <w:jc w:val="both"/>
        <w:rPr>
          <w:rFonts w:ascii="Arial" w:eastAsia="Times New Roman" w:hAnsi="Arial" w:cs="Arial"/>
          <w:sz w:val="24"/>
          <w:szCs w:val="24"/>
        </w:rPr>
      </w:pPr>
    </w:p>
    <w:p w14:paraId="45F420F4" w14:textId="68156FDB" w:rsidR="00775310" w:rsidRPr="0095579C" w:rsidRDefault="00775310" w:rsidP="00DC78B8">
      <w:pPr>
        <w:spacing w:after="0" w:line="240" w:lineRule="auto"/>
        <w:ind w:left="1418" w:hanging="709"/>
        <w:jc w:val="both"/>
        <w:rPr>
          <w:rFonts w:ascii="Arial" w:eastAsia="Times New Roman" w:hAnsi="Arial" w:cs="Arial"/>
          <w:sz w:val="24"/>
          <w:szCs w:val="24"/>
        </w:rPr>
      </w:pPr>
      <w:r w:rsidRPr="0095579C">
        <w:rPr>
          <w:rFonts w:ascii="Arial" w:eastAsia="Times New Roman" w:hAnsi="Arial" w:cs="Arial"/>
          <w:sz w:val="24"/>
          <w:szCs w:val="24"/>
        </w:rPr>
        <w:t xml:space="preserve">(a) </w:t>
      </w:r>
      <w:r w:rsidR="00F91646" w:rsidRPr="0095579C">
        <w:rPr>
          <w:rFonts w:ascii="Arial" w:eastAsia="Times New Roman" w:hAnsi="Arial" w:cs="Arial"/>
          <w:sz w:val="24"/>
          <w:szCs w:val="24"/>
        </w:rPr>
        <w:tab/>
      </w:r>
      <w:r w:rsidRPr="0095579C">
        <w:rPr>
          <w:rFonts w:ascii="Arial" w:eastAsia="Times New Roman" w:hAnsi="Arial" w:cs="Arial"/>
          <w:b/>
          <w:bCs/>
          <w:sz w:val="24"/>
          <w:szCs w:val="24"/>
        </w:rPr>
        <w:t>immigration formality</w:t>
      </w:r>
      <w:r w:rsidRPr="0095579C">
        <w:rPr>
          <w:rFonts w:ascii="Arial" w:eastAsia="Times New Roman" w:hAnsi="Arial" w:cs="Arial"/>
          <w:sz w:val="24"/>
          <w:szCs w:val="24"/>
        </w:rPr>
        <w:t xml:space="preserve"> means a visa, permit, pass or other document or electronic authority granting temporary </w:t>
      </w:r>
      <w:proofErr w:type="gramStart"/>
      <w:r w:rsidRPr="0095579C">
        <w:rPr>
          <w:rFonts w:ascii="Arial" w:eastAsia="Times New Roman" w:hAnsi="Arial" w:cs="Arial"/>
          <w:sz w:val="24"/>
          <w:szCs w:val="24"/>
        </w:rPr>
        <w:t>entry;</w:t>
      </w:r>
      <w:proofErr w:type="gramEnd"/>
    </w:p>
    <w:p w14:paraId="41A0F9EC" w14:textId="77777777" w:rsidR="00775310" w:rsidRPr="0095579C" w:rsidRDefault="00775310" w:rsidP="00DC78B8">
      <w:pPr>
        <w:spacing w:after="0" w:line="240" w:lineRule="auto"/>
        <w:ind w:left="1418" w:hanging="709"/>
        <w:jc w:val="both"/>
        <w:rPr>
          <w:rFonts w:ascii="Arial" w:eastAsia="Times New Roman" w:hAnsi="Arial" w:cs="Arial"/>
          <w:sz w:val="24"/>
          <w:szCs w:val="24"/>
        </w:rPr>
      </w:pPr>
    </w:p>
    <w:p w14:paraId="57A09EEF" w14:textId="532437E5" w:rsidR="00775310" w:rsidRPr="0095579C" w:rsidRDefault="00775310" w:rsidP="00DC78B8">
      <w:pPr>
        <w:spacing w:after="0" w:line="240" w:lineRule="auto"/>
        <w:ind w:left="1418" w:hanging="709"/>
        <w:jc w:val="both"/>
        <w:rPr>
          <w:rFonts w:ascii="Arial" w:eastAsia="Times New Roman" w:hAnsi="Arial" w:cs="Arial"/>
          <w:sz w:val="24"/>
          <w:szCs w:val="24"/>
        </w:rPr>
      </w:pPr>
      <w:r w:rsidRPr="0095579C">
        <w:rPr>
          <w:rFonts w:ascii="Arial" w:eastAsia="Times New Roman" w:hAnsi="Arial" w:cs="Arial"/>
          <w:sz w:val="24"/>
          <w:szCs w:val="24"/>
        </w:rPr>
        <w:t xml:space="preserve">(b) </w:t>
      </w:r>
      <w:r w:rsidR="00F91646" w:rsidRPr="0095579C">
        <w:rPr>
          <w:rFonts w:ascii="Arial" w:eastAsia="Times New Roman" w:hAnsi="Arial" w:cs="Arial"/>
          <w:sz w:val="24"/>
          <w:szCs w:val="24"/>
        </w:rPr>
        <w:tab/>
      </w:r>
      <w:r w:rsidRPr="0095579C">
        <w:rPr>
          <w:rFonts w:ascii="Arial" w:eastAsia="Times New Roman" w:hAnsi="Arial" w:cs="Arial"/>
          <w:b/>
          <w:bCs/>
          <w:sz w:val="24"/>
          <w:szCs w:val="24"/>
        </w:rPr>
        <w:t>natural person of a Party</w:t>
      </w:r>
      <w:r w:rsidRPr="0095579C">
        <w:rPr>
          <w:rFonts w:ascii="Arial" w:eastAsia="Times New Roman" w:hAnsi="Arial" w:cs="Arial"/>
          <w:sz w:val="24"/>
          <w:szCs w:val="24"/>
        </w:rPr>
        <w:t xml:space="preserve"> means a natural person of a Party as defined in subparagraph (j) of Article </w:t>
      </w:r>
      <w:r w:rsidR="009D2330" w:rsidRPr="0095579C">
        <w:rPr>
          <w:rFonts w:ascii="Arial" w:eastAsia="Times New Roman" w:hAnsi="Arial" w:cs="Arial"/>
          <w:sz w:val="24"/>
          <w:szCs w:val="24"/>
        </w:rPr>
        <w:t>8</w:t>
      </w:r>
      <w:r w:rsidRPr="0095579C">
        <w:rPr>
          <w:rFonts w:ascii="Arial" w:eastAsia="Times New Roman" w:hAnsi="Arial" w:cs="Arial"/>
          <w:sz w:val="24"/>
          <w:szCs w:val="24"/>
        </w:rPr>
        <w:t>.1 (Definitions</w:t>
      </w:r>
      <w:r w:rsidR="00F50EA8" w:rsidRPr="0095579C">
        <w:rPr>
          <w:rFonts w:ascii="Arial" w:eastAsia="Times New Roman" w:hAnsi="Arial" w:cs="Arial"/>
          <w:sz w:val="24"/>
          <w:szCs w:val="24"/>
        </w:rPr>
        <w:t xml:space="preserve"> – </w:t>
      </w:r>
      <w:r w:rsidR="000D56CD" w:rsidRPr="0095579C">
        <w:rPr>
          <w:rFonts w:ascii="Arial" w:eastAsia="Times New Roman" w:hAnsi="Arial" w:cs="Arial"/>
          <w:sz w:val="24"/>
          <w:szCs w:val="24"/>
        </w:rPr>
        <w:t>Trade in Services</w:t>
      </w:r>
      <w:r w:rsidRPr="0095579C">
        <w:rPr>
          <w:rFonts w:ascii="Arial" w:eastAsia="Times New Roman" w:hAnsi="Arial" w:cs="Arial"/>
          <w:sz w:val="24"/>
          <w:szCs w:val="24"/>
        </w:rPr>
        <w:t>); and</w:t>
      </w:r>
    </w:p>
    <w:p w14:paraId="2E5B35FD" w14:textId="77777777" w:rsidR="0095579C" w:rsidRDefault="0095579C" w:rsidP="00DC78B8">
      <w:pPr>
        <w:suppressAutoHyphens/>
        <w:spacing w:after="0" w:line="240" w:lineRule="auto"/>
        <w:ind w:left="1418" w:hanging="709"/>
        <w:jc w:val="both"/>
        <w:rPr>
          <w:rFonts w:ascii="Arial" w:eastAsia="Times New Roman" w:hAnsi="Arial" w:cs="Arial"/>
          <w:sz w:val="24"/>
          <w:szCs w:val="24"/>
        </w:rPr>
      </w:pPr>
    </w:p>
    <w:p w14:paraId="47FE2C9D" w14:textId="21D61E75" w:rsidR="00775310" w:rsidRPr="0095579C" w:rsidRDefault="00775310" w:rsidP="00DC78B8">
      <w:pPr>
        <w:suppressAutoHyphens/>
        <w:spacing w:after="0" w:line="240" w:lineRule="auto"/>
        <w:ind w:left="1418" w:hanging="709"/>
        <w:jc w:val="both"/>
        <w:rPr>
          <w:rFonts w:ascii="Arial" w:eastAsia="Times New Roman" w:hAnsi="Arial" w:cs="Arial"/>
          <w:sz w:val="24"/>
          <w:szCs w:val="24"/>
        </w:rPr>
      </w:pPr>
      <w:r w:rsidRPr="0095579C">
        <w:rPr>
          <w:rFonts w:ascii="Arial" w:eastAsia="Times New Roman" w:hAnsi="Arial" w:cs="Arial"/>
          <w:sz w:val="24"/>
          <w:szCs w:val="24"/>
        </w:rPr>
        <w:t xml:space="preserve">(c) </w:t>
      </w:r>
      <w:r w:rsidR="00F91646" w:rsidRPr="0095579C">
        <w:rPr>
          <w:rFonts w:ascii="Arial" w:eastAsia="Times New Roman" w:hAnsi="Arial" w:cs="Arial"/>
          <w:sz w:val="24"/>
          <w:szCs w:val="24"/>
        </w:rPr>
        <w:tab/>
      </w:r>
      <w:r w:rsidRPr="0095579C">
        <w:rPr>
          <w:rFonts w:ascii="Arial" w:eastAsia="Times New Roman" w:hAnsi="Arial" w:cs="Arial"/>
          <w:b/>
          <w:bCs/>
          <w:sz w:val="24"/>
          <w:szCs w:val="24"/>
        </w:rPr>
        <w:t>temporary entry</w:t>
      </w:r>
      <w:r w:rsidRPr="0095579C">
        <w:rPr>
          <w:rFonts w:ascii="Arial" w:eastAsia="Times New Roman" w:hAnsi="Arial" w:cs="Arial"/>
          <w:sz w:val="24"/>
          <w:szCs w:val="24"/>
        </w:rPr>
        <w:t xml:space="preserve"> means entry by a natural person of a Party as covered by this Chapter without the intent to establish permanent residence.</w:t>
      </w:r>
    </w:p>
    <w:p w14:paraId="7B0D6B8E" w14:textId="0AF08666" w:rsidR="00D3074F" w:rsidRDefault="00D3074F" w:rsidP="0095579C">
      <w:pPr>
        <w:keepNext/>
        <w:keepLines/>
        <w:spacing w:after="0" w:line="240" w:lineRule="auto"/>
        <w:jc w:val="both"/>
        <w:rPr>
          <w:rFonts w:ascii="Arial" w:eastAsia="Times New Roman" w:hAnsi="Arial" w:cs="Arial"/>
          <w:sz w:val="24"/>
          <w:szCs w:val="24"/>
        </w:rPr>
      </w:pPr>
    </w:p>
    <w:p w14:paraId="4860B2FF" w14:textId="77777777" w:rsidR="0095579C" w:rsidRPr="0095579C" w:rsidRDefault="0095579C" w:rsidP="0095579C">
      <w:pPr>
        <w:keepNext/>
        <w:keepLines/>
        <w:spacing w:after="0" w:line="240" w:lineRule="auto"/>
        <w:jc w:val="both"/>
        <w:rPr>
          <w:rFonts w:ascii="Arial" w:eastAsia="Times New Roman" w:hAnsi="Arial" w:cs="Arial"/>
          <w:sz w:val="24"/>
          <w:szCs w:val="24"/>
        </w:rPr>
      </w:pPr>
    </w:p>
    <w:p w14:paraId="7F7F0304" w14:textId="7CD8A764" w:rsidR="00F91646" w:rsidRDefault="00F91646" w:rsidP="00DC78B8">
      <w:pPr>
        <w:pStyle w:val="Heading2"/>
      </w:pPr>
      <w:r w:rsidRPr="0095579C">
        <w:t>Article 9.2</w:t>
      </w:r>
      <w:r w:rsidR="00147C89">
        <w:br/>
      </w:r>
      <w:r w:rsidRPr="0095579C">
        <w:t>Scope</w:t>
      </w:r>
    </w:p>
    <w:p w14:paraId="6FDFD979" w14:textId="77777777" w:rsidR="0095579C" w:rsidRPr="0095579C" w:rsidRDefault="0095579C" w:rsidP="0095579C">
      <w:pPr>
        <w:keepNext/>
        <w:keepLines/>
        <w:spacing w:after="0" w:line="240" w:lineRule="auto"/>
        <w:jc w:val="center"/>
        <w:rPr>
          <w:rFonts w:ascii="Arial" w:eastAsia="Times New Roman" w:hAnsi="Arial" w:cs="Arial"/>
          <w:b/>
          <w:bCs/>
          <w:sz w:val="24"/>
          <w:szCs w:val="24"/>
        </w:rPr>
      </w:pPr>
    </w:p>
    <w:p w14:paraId="5ACD5096" w14:textId="3D135374" w:rsidR="00E227C2" w:rsidRPr="0095579C" w:rsidRDefault="00E227C2" w:rsidP="0095579C">
      <w:pPr>
        <w:suppressAutoHyphens/>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 xml:space="preserve">1. </w:t>
      </w:r>
      <w:r w:rsidRPr="0095579C">
        <w:rPr>
          <w:rFonts w:ascii="Arial" w:eastAsia="Times New Roman" w:hAnsi="Arial" w:cs="Arial"/>
          <w:sz w:val="24"/>
          <w:szCs w:val="24"/>
        </w:rPr>
        <w:tab/>
        <w:t xml:space="preserve">This Chapter shall apply, as set out in each Party’s </w:t>
      </w:r>
      <w:r w:rsidR="00C7481C" w:rsidRPr="0095579C">
        <w:rPr>
          <w:rFonts w:ascii="Arial" w:eastAsia="Times New Roman" w:hAnsi="Arial" w:cs="Arial"/>
          <w:sz w:val="24"/>
          <w:szCs w:val="24"/>
        </w:rPr>
        <w:t xml:space="preserve">Schedule in </w:t>
      </w:r>
      <w:r w:rsidRPr="0095579C">
        <w:rPr>
          <w:rFonts w:ascii="Arial" w:eastAsia="Times New Roman" w:hAnsi="Arial" w:cs="Arial"/>
          <w:sz w:val="24"/>
          <w:szCs w:val="24"/>
        </w:rPr>
        <w:t xml:space="preserve">Annex </w:t>
      </w:r>
      <w:r w:rsidR="00C7481C" w:rsidRPr="0095579C">
        <w:rPr>
          <w:rFonts w:ascii="Arial" w:eastAsia="Times New Roman" w:hAnsi="Arial" w:cs="Arial"/>
          <w:sz w:val="24"/>
          <w:szCs w:val="24"/>
        </w:rPr>
        <w:t>9A</w:t>
      </w:r>
      <w:r w:rsidRPr="0095579C">
        <w:rPr>
          <w:rFonts w:ascii="Arial" w:eastAsia="Times New Roman" w:hAnsi="Arial" w:cs="Arial"/>
          <w:sz w:val="24"/>
          <w:szCs w:val="24"/>
        </w:rPr>
        <w:t xml:space="preserve"> (Schedules of Specific Commitments on Temporary Movement of Natural Persons), to measures by that Party affecting the </w:t>
      </w:r>
      <w:r w:rsidR="0051346F" w:rsidRPr="0095579C">
        <w:rPr>
          <w:rFonts w:ascii="Arial" w:eastAsia="Times New Roman" w:hAnsi="Arial" w:cs="Arial"/>
          <w:sz w:val="24"/>
          <w:szCs w:val="24"/>
        </w:rPr>
        <w:t xml:space="preserve">movement </w:t>
      </w:r>
      <w:r w:rsidRPr="0095579C">
        <w:rPr>
          <w:rFonts w:ascii="Arial" w:eastAsia="Times New Roman" w:hAnsi="Arial" w:cs="Arial"/>
          <w:sz w:val="24"/>
          <w:szCs w:val="24"/>
        </w:rPr>
        <w:t xml:space="preserve">of natural persons of a Party into the territory of the other Party, where such persons are engaged in trade in goods, the supply of services, or the conduct of investment. </w:t>
      </w:r>
    </w:p>
    <w:p w14:paraId="3864FA9C" w14:textId="77777777" w:rsidR="0095579C" w:rsidRDefault="0095579C" w:rsidP="0095579C">
      <w:pPr>
        <w:suppressAutoHyphens/>
        <w:spacing w:after="0" w:line="240" w:lineRule="auto"/>
        <w:ind w:left="720" w:hanging="720"/>
        <w:jc w:val="both"/>
        <w:rPr>
          <w:rFonts w:ascii="Arial" w:eastAsia="Times New Roman" w:hAnsi="Arial" w:cs="Arial"/>
          <w:sz w:val="24"/>
          <w:szCs w:val="24"/>
        </w:rPr>
      </w:pPr>
    </w:p>
    <w:p w14:paraId="7B0D6B91" w14:textId="1A793EA5" w:rsidR="00D3074F" w:rsidRPr="0095579C" w:rsidRDefault="00ED3151" w:rsidP="0095579C">
      <w:pPr>
        <w:suppressAutoHyphens/>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 xml:space="preserve">2. </w:t>
      </w:r>
      <w:r w:rsidR="00A33523" w:rsidRPr="0095579C">
        <w:rPr>
          <w:rFonts w:ascii="Arial" w:eastAsia="Times New Roman" w:hAnsi="Arial" w:cs="Arial"/>
          <w:sz w:val="24"/>
          <w:szCs w:val="24"/>
        </w:rPr>
        <w:tab/>
      </w:r>
      <w:r w:rsidR="004C65F1" w:rsidRPr="0095579C">
        <w:rPr>
          <w:rFonts w:ascii="Arial" w:eastAsia="Times New Roman" w:hAnsi="Arial" w:cs="Arial"/>
          <w:sz w:val="24"/>
          <w:szCs w:val="24"/>
        </w:rPr>
        <w:t xml:space="preserve">This </w:t>
      </w:r>
      <w:r w:rsidR="00CD4ECB" w:rsidRPr="0095579C">
        <w:rPr>
          <w:rFonts w:ascii="Arial" w:eastAsia="Times New Roman" w:hAnsi="Arial" w:cs="Arial"/>
          <w:sz w:val="24"/>
          <w:szCs w:val="24"/>
        </w:rPr>
        <w:t>Chapter</w:t>
      </w:r>
      <w:r w:rsidR="004C65F1" w:rsidRPr="0095579C">
        <w:rPr>
          <w:rFonts w:ascii="Arial" w:eastAsia="Times New Roman" w:hAnsi="Arial" w:cs="Arial"/>
          <w:sz w:val="24"/>
          <w:szCs w:val="24"/>
        </w:rPr>
        <w:t xml:space="preserve"> shall not apply to measures affecting natural persons seeking </w:t>
      </w:r>
      <w:r w:rsidR="004C65F1" w:rsidRPr="000214D7">
        <w:rPr>
          <w:rFonts w:ascii="Arial" w:eastAsia="Times New Roman" w:hAnsi="Arial" w:cs="Arial"/>
          <w:sz w:val="24"/>
          <w:szCs w:val="24"/>
        </w:rPr>
        <w:t xml:space="preserve">access to the employment market of a Party, nor shall it apply </w:t>
      </w:r>
      <w:r w:rsidR="00EA1D75" w:rsidRPr="000214D7">
        <w:rPr>
          <w:rFonts w:ascii="Arial" w:eastAsia="Times New Roman" w:hAnsi="Arial" w:cs="Arial"/>
          <w:sz w:val="24"/>
          <w:szCs w:val="24"/>
        </w:rPr>
        <w:t xml:space="preserve">to </w:t>
      </w:r>
      <w:r w:rsidR="004C65F1" w:rsidRPr="000214D7">
        <w:rPr>
          <w:rFonts w:ascii="Arial" w:eastAsia="Times New Roman" w:hAnsi="Arial" w:cs="Arial"/>
          <w:sz w:val="24"/>
          <w:szCs w:val="24"/>
        </w:rPr>
        <w:t xml:space="preserve">measures </w:t>
      </w:r>
      <w:r w:rsidR="004C65F1" w:rsidRPr="0095579C">
        <w:rPr>
          <w:rFonts w:ascii="Arial" w:eastAsia="Times New Roman" w:hAnsi="Arial" w:cs="Arial"/>
          <w:sz w:val="24"/>
          <w:szCs w:val="24"/>
        </w:rPr>
        <w:t>regarding citizenship, nationality</w:t>
      </w:r>
      <w:r w:rsidR="00CD4ECB" w:rsidRPr="0095579C">
        <w:rPr>
          <w:rFonts w:ascii="Arial" w:eastAsia="Times New Roman" w:hAnsi="Arial" w:cs="Arial"/>
          <w:sz w:val="24"/>
          <w:szCs w:val="24"/>
        </w:rPr>
        <w:t>,</w:t>
      </w:r>
      <w:r w:rsidR="004C65F1" w:rsidRPr="0095579C">
        <w:rPr>
          <w:rFonts w:ascii="Arial" w:eastAsia="Times New Roman" w:hAnsi="Arial" w:cs="Arial"/>
          <w:sz w:val="24"/>
          <w:szCs w:val="24"/>
        </w:rPr>
        <w:t xml:space="preserve"> residence, or employment on a permanent basis.</w:t>
      </w:r>
    </w:p>
    <w:p w14:paraId="77307EB1" w14:textId="77777777" w:rsidR="0095579C" w:rsidRPr="0095579C" w:rsidRDefault="0095579C" w:rsidP="0095579C">
      <w:pPr>
        <w:suppressAutoHyphens/>
        <w:spacing w:after="0" w:line="240" w:lineRule="auto"/>
        <w:ind w:left="720" w:hanging="720"/>
        <w:jc w:val="both"/>
        <w:rPr>
          <w:rFonts w:ascii="Arial" w:eastAsia="Times New Roman" w:hAnsi="Arial" w:cs="Arial"/>
          <w:sz w:val="24"/>
          <w:szCs w:val="24"/>
        </w:rPr>
      </w:pPr>
    </w:p>
    <w:p w14:paraId="7B0D6B93" w14:textId="68754DA4" w:rsidR="00D3074F" w:rsidRPr="0095579C" w:rsidRDefault="00ED3151" w:rsidP="0095579C">
      <w:pPr>
        <w:suppressAutoHyphens/>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 xml:space="preserve">3. </w:t>
      </w:r>
      <w:r w:rsidR="00A33523" w:rsidRPr="0095579C">
        <w:rPr>
          <w:rFonts w:ascii="Arial" w:eastAsia="Times New Roman" w:hAnsi="Arial" w:cs="Arial"/>
          <w:sz w:val="24"/>
          <w:szCs w:val="24"/>
        </w:rPr>
        <w:tab/>
      </w:r>
      <w:r w:rsidR="004C65F1" w:rsidRPr="0095579C">
        <w:rPr>
          <w:rFonts w:ascii="Arial" w:eastAsia="Times New Roman" w:hAnsi="Arial" w:cs="Arial"/>
          <w:sz w:val="24"/>
          <w:szCs w:val="24"/>
        </w:rPr>
        <w:t xml:space="preserve">Nothing in this Agreement shall prevent a Party from applying measures to regulate the entry of </w:t>
      </w:r>
      <w:r w:rsidR="00CD4ECB" w:rsidRPr="0095579C">
        <w:rPr>
          <w:rFonts w:ascii="Arial" w:eastAsia="Times New Roman" w:hAnsi="Arial" w:cs="Arial"/>
          <w:sz w:val="24"/>
          <w:szCs w:val="24"/>
        </w:rPr>
        <w:t>natural persons</w:t>
      </w:r>
      <w:r w:rsidR="004C65F1" w:rsidRPr="0095579C">
        <w:rPr>
          <w:rFonts w:ascii="Arial" w:eastAsia="Times New Roman" w:hAnsi="Arial" w:cs="Arial"/>
          <w:sz w:val="24"/>
          <w:szCs w:val="24"/>
        </w:rPr>
        <w:t xml:space="preserve"> of the other Party into, or their temporary stay in, its territory, including those measures necessary to protect the integrity of, and to ensure the orderly movement of natural persons across its borders, provided that those measures are not applied in a manner as to nullify or impair the benefits accruing to the other Party under this Chapter</w:t>
      </w:r>
      <w:r w:rsidR="00CD4ECB" w:rsidRPr="0095579C">
        <w:rPr>
          <w:rFonts w:ascii="Arial" w:eastAsia="Times New Roman" w:hAnsi="Arial" w:cs="Arial"/>
          <w:sz w:val="24"/>
          <w:szCs w:val="24"/>
        </w:rPr>
        <w:t xml:space="preserve">. </w:t>
      </w:r>
    </w:p>
    <w:p w14:paraId="330A6064" w14:textId="77777777" w:rsidR="0095579C" w:rsidRDefault="0095579C" w:rsidP="0095579C">
      <w:pPr>
        <w:suppressAutoHyphens/>
        <w:spacing w:after="0" w:line="240" w:lineRule="auto"/>
        <w:ind w:left="720" w:hanging="660"/>
        <w:jc w:val="both"/>
        <w:rPr>
          <w:rFonts w:ascii="Arial" w:eastAsia="Times New Roman" w:hAnsi="Arial" w:cs="Arial"/>
          <w:sz w:val="24"/>
          <w:szCs w:val="24"/>
        </w:rPr>
      </w:pPr>
    </w:p>
    <w:p w14:paraId="7B0D6B94" w14:textId="14EF1521" w:rsidR="00D3074F" w:rsidRPr="0095579C" w:rsidRDefault="004C65F1" w:rsidP="0095579C">
      <w:pPr>
        <w:suppressAutoHyphens/>
        <w:spacing w:after="0" w:line="240" w:lineRule="auto"/>
        <w:ind w:left="720" w:hanging="660"/>
        <w:jc w:val="both"/>
        <w:rPr>
          <w:rFonts w:ascii="Arial" w:eastAsia="Times New Roman" w:hAnsi="Arial" w:cs="Arial"/>
          <w:sz w:val="24"/>
          <w:szCs w:val="24"/>
        </w:rPr>
      </w:pPr>
      <w:r w:rsidRPr="0095579C">
        <w:rPr>
          <w:rFonts w:ascii="Arial" w:eastAsia="Times New Roman" w:hAnsi="Arial" w:cs="Arial"/>
          <w:sz w:val="24"/>
          <w:szCs w:val="24"/>
        </w:rPr>
        <w:t>4.</w:t>
      </w:r>
      <w:r w:rsidRPr="0095579C">
        <w:rPr>
          <w:rFonts w:ascii="Arial" w:eastAsia="Times New Roman" w:hAnsi="Arial" w:cs="Arial"/>
          <w:sz w:val="24"/>
          <w:szCs w:val="24"/>
        </w:rPr>
        <w:tab/>
        <w:t xml:space="preserve">The sole fact that a Party requires </w:t>
      </w:r>
      <w:r w:rsidR="00D96641" w:rsidRPr="0095579C">
        <w:rPr>
          <w:rFonts w:ascii="Arial" w:eastAsia="Times New Roman" w:hAnsi="Arial" w:cs="Arial"/>
          <w:sz w:val="24"/>
          <w:szCs w:val="24"/>
        </w:rPr>
        <w:t>natural</w:t>
      </w:r>
      <w:r w:rsidRPr="0095579C">
        <w:rPr>
          <w:rFonts w:ascii="Arial" w:eastAsia="Times New Roman" w:hAnsi="Arial" w:cs="Arial"/>
          <w:sz w:val="24"/>
          <w:szCs w:val="24"/>
        </w:rPr>
        <w:t xml:space="preserve"> persons of the other Party to obtain an immigration formality shall not be regarded as nullifying or impairing the benefits accruing to the other Party under this Chapter.</w:t>
      </w:r>
    </w:p>
    <w:p w14:paraId="0D32710E" w14:textId="6327E3C0" w:rsidR="0095579C" w:rsidRDefault="0095579C" w:rsidP="0095579C">
      <w:pPr>
        <w:widowControl w:val="0"/>
        <w:spacing w:after="0" w:line="240" w:lineRule="auto"/>
        <w:jc w:val="center"/>
        <w:rPr>
          <w:rFonts w:ascii="Arial" w:eastAsia="Times New Roman" w:hAnsi="Arial" w:cs="Arial"/>
          <w:b/>
          <w:bCs/>
          <w:sz w:val="24"/>
          <w:szCs w:val="24"/>
        </w:rPr>
      </w:pPr>
    </w:p>
    <w:p w14:paraId="0C592966" w14:textId="5395F011" w:rsidR="0095579C" w:rsidRDefault="0095579C" w:rsidP="0095579C">
      <w:pPr>
        <w:widowControl w:val="0"/>
        <w:spacing w:after="0" w:line="240" w:lineRule="auto"/>
        <w:jc w:val="center"/>
        <w:rPr>
          <w:rFonts w:ascii="Arial" w:eastAsia="Times New Roman" w:hAnsi="Arial" w:cs="Arial"/>
          <w:b/>
          <w:bCs/>
          <w:sz w:val="24"/>
          <w:szCs w:val="24"/>
        </w:rPr>
      </w:pPr>
    </w:p>
    <w:p w14:paraId="7B0D6BB0" w14:textId="2C603DB1" w:rsidR="00D3074F" w:rsidRPr="0095579C" w:rsidRDefault="004C65F1" w:rsidP="00DC78B8">
      <w:pPr>
        <w:pStyle w:val="Heading2"/>
      </w:pPr>
      <w:r w:rsidRPr="0095579C">
        <w:lastRenderedPageBreak/>
        <w:t>A</w:t>
      </w:r>
      <w:r w:rsidR="00F91646" w:rsidRPr="0095579C">
        <w:t>rticle</w:t>
      </w:r>
      <w:r w:rsidRPr="0095579C">
        <w:t xml:space="preserve"> </w:t>
      </w:r>
      <w:r w:rsidR="00F91646" w:rsidRPr="0095579C">
        <w:t>9.</w:t>
      </w:r>
      <w:r w:rsidRPr="0095579C">
        <w:t>3</w:t>
      </w:r>
      <w:r w:rsidR="00147C89">
        <w:br/>
      </w:r>
      <w:r w:rsidR="00F91646" w:rsidRPr="0095579C">
        <w:t xml:space="preserve">Grant of </w:t>
      </w:r>
      <w:r w:rsidR="00C7481C" w:rsidRPr="0095579C">
        <w:t>Temporary Entry</w:t>
      </w:r>
    </w:p>
    <w:p w14:paraId="7B0D6BB1" w14:textId="77777777" w:rsidR="00D3074F" w:rsidRPr="0095579C" w:rsidRDefault="00D3074F" w:rsidP="0095579C">
      <w:pPr>
        <w:widowControl w:val="0"/>
        <w:spacing w:after="0" w:line="240" w:lineRule="auto"/>
        <w:jc w:val="both"/>
        <w:rPr>
          <w:rFonts w:ascii="Arial" w:eastAsia="Arial" w:hAnsi="Arial" w:cs="Arial"/>
          <w:sz w:val="24"/>
          <w:szCs w:val="24"/>
        </w:rPr>
      </w:pPr>
    </w:p>
    <w:p w14:paraId="7B0D6BB2" w14:textId="7ADAA99D" w:rsidR="00D3074F" w:rsidRPr="0095579C" w:rsidRDefault="004C65F1" w:rsidP="0095579C">
      <w:pPr>
        <w:widowControl w:val="0"/>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1.</w:t>
      </w:r>
      <w:r w:rsidRPr="0095579C">
        <w:rPr>
          <w:rFonts w:ascii="Arial" w:eastAsia="Times New Roman" w:hAnsi="Arial" w:cs="Arial"/>
          <w:sz w:val="24"/>
          <w:szCs w:val="24"/>
        </w:rPr>
        <w:tab/>
        <w:t xml:space="preserve">Each Party shall set out in </w:t>
      </w:r>
      <w:r w:rsidR="00C7481C" w:rsidRPr="0095579C">
        <w:rPr>
          <w:rFonts w:ascii="Arial" w:eastAsia="Times New Roman" w:hAnsi="Arial" w:cs="Arial"/>
          <w:sz w:val="24"/>
          <w:szCs w:val="24"/>
        </w:rPr>
        <w:t>its Schedule in</w:t>
      </w:r>
      <w:r w:rsidR="00745E22" w:rsidRPr="0095579C">
        <w:rPr>
          <w:rFonts w:ascii="Arial" w:eastAsia="Times New Roman" w:hAnsi="Arial" w:cs="Arial"/>
          <w:sz w:val="24"/>
          <w:szCs w:val="24"/>
        </w:rPr>
        <w:t xml:space="preserve"> </w:t>
      </w:r>
      <w:r w:rsidRPr="0095579C">
        <w:rPr>
          <w:rFonts w:ascii="Arial" w:eastAsia="Times New Roman" w:hAnsi="Arial" w:cs="Arial"/>
          <w:sz w:val="24"/>
          <w:szCs w:val="24"/>
        </w:rPr>
        <w:t xml:space="preserve">Annex </w:t>
      </w:r>
      <w:r w:rsidR="00C7481C" w:rsidRPr="0095579C">
        <w:rPr>
          <w:rFonts w:ascii="Arial" w:eastAsia="Times New Roman" w:hAnsi="Arial" w:cs="Arial"/>
          <w:sz w:val="24"/>
          <w:szCs w:val="24"/>
        </w:rPr>
        <w:t>9A</w:t>
      </w:r>
      <w:r w:rsidRPr="0095579C">
        <w:rPr>
          <w:rFonts w:ascii="Arial" w:eastAsia="Times New Roman" w:hAnsi="Arial" w:cs="Arial"/>
          <w:sz w:val="24"/>
          <w:szCs w:val="24"/>
        </w:rPr>
        <w:t xml:space="preserve"> (Schedules of Specific Commitments on Temporary </w:t>
      </w:r>
      <w:r w:rsidR="00762213" w:rsidRPr="0095579C">
        <w:rPr>
          <w:rFonts w:ascii="Arial" w:eastAsia="Times New Roman" w:hAnsi="Arial" w:cs="Arial"/>
          <w:sz w:val="24"/>
          <w:szCs w:val="24"/>
        </w:rPr>
        <w:t>Movement</w:t>
      </w:r>
      <w:r w:rsidRPr="0095579C">
        <w:rPr>
          <w:rFonts w:ascii="Arial" w:eastAsia="Times New Roman" w:hAnsi="Arial" w:cs="Arial"/>
          <w:sz w:val="24"/>
          <w:szCs w:val="24"/>
        </w:rPr>
        <w:t xml:space="preserve"> </w:t>
      </w:r>
      <w:r w:rsidR="00762213" w:rsidRPr="0095579C">
        <w:rPr>
          <w:rFonts w:ascii="Arial" w:eastAsia="Times New Roman" w:hAnsi="Arial" w:cs="Arial"/>
          <w:sz w:val="24"/>
          <w:szCs w:val="24"/>
        </w:rPr>
        <w:t xml:space="preserve">of Natural </w:t>
      </w:r>
      <w:r w:rsidRPr="0095579C">
        <w:rPr>
          <w:rFonts w:ascii="Arial" w:eastAsia="Times New Roman" w:hAnsi="Arial" w:cs="Arial"/>
          <w:sz w:val="24"/>
          <w:szCs w:val="24"/>
        </w:rPr>
        <w:t xml:space="preserve">Persons) the commitments it makes </w:t>
      </w:r>
      <w:proofErr w:type="gramStart"/>
      <w:r w:rsidRPr="0095579C">
        <w:rPr>
          <w:rFonts w:ascii="Arial" w:eastAsia="Times New Roman" w:hAnsi="Arial" w:cs="Arial"/>
          <w:sz w:val="24"/>
          <w:szCs w:val="24"/>
        </w:rPr>
        <w:t>with regard to</w:t>
      </w:r>
      <w:proofErr w:type="gramEnd"/>
      <w:r w:rsidRPr="0095579C">
        <w:rPr>
          <w:rFonts w:ascii="Arial" w:eastAsia="Times New Roman" w:hAnsi="Arial" w:cs="Arial"/>
          <w:sz w:val="24"/>
          <w:szCs w:val="24"/>
        </w:rPr>
        <w:t xml:space="preserve"> </w:t>
      </w:r>
      <w:r w:rsidR="00C7481C" w:rsidRPr="0095579C">
        <w:rPr>
          <w:rFonts w:ascii="Arial" w:eastAsia="Times New Roman" w:hAnsi="Arial" w:cs="Arial"/>
          <w:sz w:val="24"/>
          <w:szCs w:val="24"/>
        </w:rPr>
        <w:t xml:space="preserve">the </w:t>
      </w:r>
      <w:r w:rsidRPr="0095579C">
        <w:rPr>
          <w:rFonts w:ascii="Arial" w:eastAsia="Times New Roman" w:hAnsi="Arial" w:cs="Arial"/>
          <w:sz w:val="24"/>
          <w:szCs w:val="24"/>
        </w:rPr>
        <w:t xml:space="preserve">temporary entry of </w:t>
      </w:r>
      <w:r w:rsidR="00762213" w:rsidRPr="0095579C">
        <w:rPr>
          <w:rFonts w:ascii="Arial" w:eastAsia="Times New Roman" w:hAnsi="Arial" w:cs="Arial"/>
          <w:sz w:val="24"/>
          <w:szCs w:val="24"/>
        </w:rPr>
        <w:t>natural</w:t>
      </w:r>
      <w:r w:rsidRPr="0095579C">
        <w:rPr>
          <w:rFonts w:ascii="Arial" w:eastAsia="Times New Roman" w:hAnsi="Arial" w:cs="Arial"/>
          <w:sz w:val="24"/>
          <w:szCs w:val="24"/>
        </w:rPr>
        <w:t xml:space="preserve"> persons, which shall </w:t>
      </w:r>
      <w:r w:rsidRPr="000214D7">
        <w:rPr>
          <w:rFonts w:ascii="Arial" w:eastAsia="Times New Roman" w:hAnsi="Arial" w:cs="Arial"/>
          <w:sz w:val="24"/>
          <w:szCs w:val="24"/>
        </w:rPr>
        <w:t xml:space="preserve">specify the conditions and limitations for </w:t>
      </w:r>
      <w:r w:rsidRPr="0095579C">
        <w:rPr>
          <w:rFonts w:ascii="Arial" w:eastAsia="Times New Roman" w:hAnsi="Arial" w:cs="Arial"/>
          <w:sz w:val="24"/>
          <w:szCs w:val="24"/>
        </w:rPr>
        <w:t xml:space="preserve">entry and temporary stay, including length of stay, for each category of </w:t>
      </w:r>
      <w:r w:rsidR="00762213" w:rsidRPr="0095579C">
        <w:rPr>
          <w:rFonts w:ascii="Arial" w:eastAsia="Times New Roman" w:hAnsi="Arial" w:cs="Arial"/>
          <w:sz w:val="24"/>
          <w:szCs w:val="24"/>
        </w:rPr>
        <w:t>natural</w:t>
      </w:r>
      <w:r w:rsidRPr="0095579C">
        <w:rPr>
          <w:rFonts w:ascii="Arial" w:eastAsia="Times New Roman" w:hAnsi="Arial" w:cs="Arial"/>
          <w:sz w:val="24"/>
          <w:szCs w:val="24"/>
        </w:rPr>
        <w:t xml:space="preserve"> persons.</w:t>
      </w:r>
    </w:p>
    <w:p w14:paraId="7B0D6BB3" w14:textId="24EE8B2F" w:rsidR="00D3074F" w:rsidRPr="0095579C" w:rsidRDefault="004C65F1" w:rsidP="002C5F87">
      <w:pPr>
        <w:suppressAutoHyphens/>
        <w:spacing w:before="200" w:after="20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2</w:t>
      </w:r>
      <w:r w:rsidR="0040579B" w:rsidRPr="0095579C">
        <w:rPr>
          <w:rFonts w:ascii="Arial" w:eastAsia="Times New Roman" w:hAnsi="Arial" w:cs="Arial"/>
          <w:sz w:val="24"/>
          <w:szCs w:val="24"/>
        </w:rPr>
        <w:t>.</w:t>
      </w:r>
      <w:r w:rsidRPr="0095579C">
        <w:rPr>
          <w:rFonts w:ascii="Arial" w:eastAsia="Times New Roman" w:hAnsi="Arial" w:cs="Arial"/>
          <w:sz w:val="24"/>
          <w:szCs w:val="24"/>
        </w:rPr>
        <w:tab/>
        <w:t xml:space="preserve">Each Party shall grant temporary entry or extension of temporary stay to natural persons of the other Party to the extent provided for in </w:t>
      </w:r>
      <w:r w:rsidR="00C7481C" w:rsidRPr="0095579C">
        <w:rPr>
          <w:rFonts w:ascii="Arial" w:eastAsia="Times New Roman" w:hAnsi="Arial" w:cs="Arial"/>
          <w:sz w:val="24"/>
          <w:szCs w:val="24"/>
        </w:rPr>
        <w:t xml:space="preserve">its </w:t>
      </w:r>
      <w:r w:rsidRPr="0095579C">
        <w:rPr>
          <w:rFonts w:ascii="Arial" w:eastAsia="Times New Roman" w:hAnsi="Arial" w:cs="Arial"/>
          <w:sz w:val="24"/>
          <w:szCs w:val="24"/>
        </w:rPr>
        <w:t xml:space="preserve">commitments made pursuant to paragraph </w:t>
      </w:r>
      <w:r w:rsidR="00F50EA8" w:rsidRPr="0095579C">
        <w:rPr>
          <w:rFonts w:ascii="Arial" w:eastAsia="Times New Roman" w:hAnsi="Arial" w:cs="Arial"/>
          <w:sz w:val="24"/>
          <w:szCs w:val="24"/>
        </w:rPr>
        <w:t>1</w:t>
      </w:r>
      <w:r w:rsidRPr="0095579C">
        <w:rPr>
          <w:rFonts w:ascii="Arial" w:eastAsia="Times New Roman" w:hAnsi="Arial" w:cs="Arial"/>
          <w:sz w:val="24"/>
          <w:szCs w:val="24"/>
        </w:rPr>
        <w:t xml:space="preserve">, provided that those </w:t>
      </w:r>
      <w:r w:rsidR="00762213" w:rsidRPr="0095579C">
        <w:rPr>
          <w:rFonts w:ascii="Arial" w:eastAsia="Times New Roman" w:hAnsi="Arial" w:cs="Arial"/>
          <w:sz w:val="24"/>
          <w:szCs w:val="24"/>
        </w:rPr>
        <w:t>natural</w:t>
      </w:r>
      <w:r w:rsidRPr="0095579C">
        <w:rPr>
          <w:rFonts w:ascii="Arial" w:eastAsia="Times New Roman" w:hAnsi="Arial" w:cs="Arial"/>
          <w:sz w:val="24"/>
          <w:szCs w:val="24"/>
        </w:rPr>
        <w:t xml:space="preserve"> persons:</w:t>
      </w:r>
    </w:p>
    <w:p w14:paraId="7B0D6BB4" w14:textId="77777777" w:rsidR="00D3074F" w:rsidRPr="0095579C" w:rsidRDefault="004C65F1" w:rsidP="002C5F87">
      <w:pPr>
        <w:suppressAutoHyphens/>
        <w:spacing w:before="200" w:after="20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(a)</w:t>
      </w:r>
      <w:r w:rsidRPr="0095579C">
        <w:rPr>
          <w:rFonts w:ascii="Arial" w:eastAsia="Times New Roman" w:hAnsi="Arial" w:cs="Arial"/>
          <w:sz w:val="24"/>
          <w:szCs w:val="24"/>
        </w:rPr>
        <w:tab/>
        <w:t>follow the granting Party’s prescribed application procedures for the relevant immigration formality; and</w:t>
      </w:r>
    </w:p>
    <w:p w14:paraId="7B0D6BB5" w14:textId="7DBCCFAC" w:rsidR="00D3074F" w:rsidRPr="000214D7" w:rsidRDefault="004C65F1" w:rsidP="002C5F87">
      <w:pPr>
        <w:suppressAutoHyphens/>
        <w:spacing w:before="200" w:after="200" w:line="240" w:lineRule="auto"/>
        <w:ind w:left="1440" w:hanging="720"/>
        <w:jc w:val="both"/>
        <w:rPr>
          <w:rFonts w:ascii="Arial" w:eastAsia="Times New Roman" w:hAnsi="Arial" w:cs="Arial"/>
          <w:sz w:val="24"/>
          <w:szCs w:val="24"/>
        </w:rPr>
      </w:pPr>
      <w:r w:rsidRPr="000214D7">
        <w:rPr>
          <w:rFonts w:ascii="Arial" w:eastAsia="Times New Roman" w:hAnsi="Arial" w:cs="Arial"/>
          <w:sz w:val="24"/>
          <w:szCs w:val="24"/>
        </w:rPr>
        <w:t>(b)</w:t>
      </w:r>
      <w:r w:rsidRPr="000214D7">
        <w:rPr>
          <w:rFonts w:ascii="Arial" w:eastAsia="Times New Roman" w:hAnsi="Arial" w:cs="Arial"/>
          <w:sz w:val="24"/>
          <w:szCs w:val="24"/>
        </w:rPr>
        <w:tab/>
        <w:t>meet all relevant eligibility requirements for temporary entry</w:t>
      </w:r>
      <w:r w:rsidR="00804B22" w:rsidRPr="000214D7">
        <w:rPr>
          <w:rFonts w:ascii="Arial" w:eastAsia="Times New Roman" w:hAnsi="Arial" w:cs="Arial"/>
          <w:sz w:val="24"/>
          <w:szCs w:val="24"/>
        </w:rPr>
        <w:t xml:space="preserve"> into,</w:t>
      </w:r>
      <w:r w:rsidRPr="000214D7">
        <w:rPr>
          <w:rFonts w:ascii="Arial" w:eastAsia="Times New Roman" w:hAnsi="Arial" w:cs="Arial"/>
          <w:sz w:val="24"/>
          <w:szCs w:val="24"/>
        </w:rPr>
        <w:t xml:space="preserve"> or extension of temporary stay</w:t>
      </w:r>
      <w:r w:rsidR="00804B22" w:rsidRPr="000214D7">
        <w:rPr>
          <w:rFonts w:ascii="Arial" w:eastAsia="Times New Roman" w:hAnsi="Arial" w:cs="Arial"/>
          <w:sz w:val="24"/>
          <w:szCs w:val="24"/>
        </w:rPr>
        <w:t xml:space="preserve"> in, the granting Party</w:t>
      </w:r>
      <w:r w:rsidRPr="000214D7">
        <w:rPr>
          <w:rFonts w:ascii="Arial" w:eastAsia="Times New Roman" w:hAnsi="Arial" w:cs="Arial"/>
          <w:sz w:val="24"/>
          <w:szCs w:val="24"/>
        </w:rPr>
        <w:t>.</w:t>
      </w:r>
    </w:p>
    <w:p w14:paraId="7B0D6BBA" w14:textId="0B020D18" w:rsidR="00D3074F" w:rsidRPr="0095579C" w:rsidRDefault="00541918" w:rsidP="002C5F87">
      <w:pPr>
        <w:spacing w:after="0" w:line="240" w:lineRule="auto"/>
        <w:ind w:left="720" w:hanging="720"/>
        <w:jc w:val="both"/>
        <w:rPr>
          <w:rFonts w:ascii="Arial" w:eastAsia="Times New Roman" w:hAnsi="Arial" w:cs="Arial"/>
          <w:sz w:val="24"/>
          <w:szCs w:val="24"/>
        </w:rPr>
      </w:pPr>
      <w:r w:rsidRPr="000214D7">
        <w:rPr>
          <w:rFonts w:ascii="Arial" w:eastAsia="Times New Roman" w:hAnsi="Arial" w:cs="Arial"/>
          <w:sz w:val="24"/>
          <w:szCs w:val="24"/>
        </w:rPr>
        <w:t>3.</w:t>
      </w:r>
      <w:r w:rsidRPr="000214D7">
        <w:rPr>
          <w:rFonts w:ascii="Arial" w:eastAsia="Times New Roman" w:hAnsi="Arial" w:cs="Arial"/>
          <w:sz w:val="24"/>
          <w:szCs w:val="24"/>
        </w:rPr>
        <w:tab/>
      </w:r>
      <w:r w:rsidR="004C65F1" w:rsidRPr="000214D7">
        <w:rPr>
          <w:rFonts w:ascii="Arial" w:eastAsia="Times New Roman" w:hAnsi="Arial" w:cs="Arial"/>
          <w:sz w:val="24"/>
          <w:szCs w:val="24"/>
        </w:rPr>
        <w:t xml:space="preserve">The sole fact that a Party grants temporary entry to a </w:t>
      </w:r>
      <w:r w:rsidRPr="000214D7">
        <w:rPr>
          <w:rFonts w:ascii="Arial" w:eastAsia="Times New Roman" w:hAnsi="Arial" w:cs="Arial"/>
          <w:sz w:val="24"/>
          <w:szCs w:val="24"/>
        </w:rPr>
        <w:t>natural</w:t>
      </w:r>
      <w:r w:rsidR="004C65F1" w:rsidRPr="000214D7">
        <w:rPr>
          <w:rFonts w:ascii="Arial" w:eastAsia="Times New Roman" w:hAnsi="Arial" w:cs="Arial"/>
          <w:sz w:val="24"/>
          <w:szCs w:val="24"/>
        </w:rPr>
        <w:t xml:space="preserve"> person of the other Party pursuant to this Chapter shall not be construed to exempt that </w:t>
      </w:r>
      <w:r w:rsidRPr="000214D7">
        <w:rPr>
          <w:rFonts w:ascii="Arial" w:eastAsia="Times New Roman" w:hAnsi="Arial" w:cs="Arial"/>
          <w:sz w:val="24"/>
          <w:szCs w:val="24"/>
        </w:rPr>
        <w:t>natural</w:t>
      </w:r>
      <w:r w:rsidR="004C65F1" w:rsidRPr="000214D7">
        <w:rPr>
          <w:rFonts w:ascii="Arial" w:eastAsia="Times New Roman" w:hAnsi="Arial" w:cs="Arial"/>
          <w:sz w:val="24"/>
          <w:szCs w:val="24"/>
        </w:rPr>
        <w:t xml:space="preserve"> person from meeting any applicable licensing or other requirements, including any mandatory codes of conduct, to practise a profession or otherwise engage </w:t>
      </w:r>
      <w:r w:rsidR="004C65F1" w:rsidRPr="0095579C">
        <w:rPr>
          <w:rFonts w:ascii="Arial" w:eastAsia="Times New Roman" w:hAnsi="Arial" w:cs="Arial"/>
          <w:sz w:val="24"/>
          <w:szCs w:val="24"/>
        </w:rPr>
        <w:t xml:space="preserve">in business activities. </w:t>
      </w:r>
    </w:p>
    <w:p w14:paraId="7B0D6BBB" w14:textId="5BBD8872" w:rsidR="00D3074F" w:rsidRPr="0095579C" w:rsidRDefault="00D3074F" w:rsidP="000214D7">
      <w:pPr>
        <w:spacing w:after="0" w:line="240" w:lineRule="auto"/>
        <w:ind w:left="720" w:hanging="720"/>
        <w:jc w:val="both"/>
        <w:rPr>
          <w:rFonts w:ascii="Arial" w:eastAsia="Times New Roman" w:hAnsi="Arial" w:cs="Arial"/>
          <w:sz w:val="24"/>
          <w:szCs w:val="24"/>
        </w:rPr>
      </w:pPr>
    </w:p>
    <w:p w14:paraId="11286678" w14:textId="77777777" w:rsidR="006A68EE" w:rsidRPr="0095579C" w:rsidRDefault="006A68EE" w:rsidP="000214D7">
      <w:pPr>
        <w:spacing w:after="0" w:line="240" w:lineRule="auto"/>
        <w:ind w:left="720" w:hanging="720"/>
        <w:jc w:val="both"/>
        <w:rPr>
          <w:rFonts w:ascii="Arial" w:eastAsia="Times New Roman" w:hAnsi="Arial" w:cs="Arial"/>
          <w:sz w:val="24"/>
          <w:szCs w:val="24"/>
        </w:rPr>
      </w:pPr>
    </w:p>
    <w:p w14:paraId="7B0D6BC4" w14:textId="1A621F3C" w:rsidR="00D3074F" w:rsidRPr="0095579C" w:rsidRDefault="004C65F1" w:rsidP="00147C89">
      <w:pPr>
        <w:pStyle w:val="Heading2"/>
      </w:pPr>
      <w:r w:rsidRPr="0095579C">
        <w:t>A</w:t>
      </w:r>
      <w:r w:rsidR="002C5F87" w:rsidRPr="0095579C">
        <w:t>rticle</w:t>
      </w:r>
      <w:r w:rsidRPr="0095579C">
        <w:t xml:space="preserve"> </w:t>
      </w:r>
      <w:r w:rsidR="002C5F87" w:rsidRPr="0095579C">
        <w:t>9.</w:t>
      </w:r>
      <w:r w:rsidRPr="0095579C">
        <w:t>4</w:t>
      </w:r>
      <w:r w:rsidR="00147C89">
        <w:br/>
      </w:r>
      <w:r w:rsidR="002C5F87" w:rsidRPr="0095579C">
        <w:t xml:space="preserve">Processing of </w:t>
      </w:r>
      <w:r w:rsidR="00C7481C" w:rsidRPr="0095579C">
        <w:t>Applications</w:t>
      </w:r>
    </w:p>
    <w:p w14:paraId="44133AF5" w14:textId="6EA85106" w:rsidR="00EC4B66" w:rsidRPr="0095579C" w:rsidRDefault="00EC4B66" w:rsidP="002C5F87">
      <w:pPr>
        <w:suppressAutoHyphens/>
        <w:spacing w:before="200" w:after="20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1.</w:t>
      </w:r>
      <w:r w:rsidR="002C5F87" w:rsidRPr="0095579C">
        <w:rPr>
          <w:rFonts w:ascii="Arial" w:eastAsia="Times New Roman" w:hAnsi="Arial" w:cs="Arial"/>
          <w:sz w:val="24"/>
          <w:szCs w:val="24"/>
        </w:rPr>
        <w:tab/>
      </w:r>
      <w:r w:rsidRPr="0095579C">
        <w:rPr>
          <w:rFonts w:ascii="Arial" w:eastAsia="Times New Roman" w:hAnsi="Arial" w:cs="Arial"/>
          <w:sz w:val="24"/>
          <w:szCs w:val="24"/>
        </w:rPr>
        <w:t xml:space="preserve">Each Party shall </w:t>
      </w:r>
      <w:r w:rsidR="00C7481C" w:rsidRPr="0095579C">
        <w:rPr>
          <w:rFonts w:ascii="Arial" w:eastAsia="Times New Roman" w:hAnsi="Arial" w:cs="Arial"/>
          <w:sz w:val="24"/>
          <w:szCs w:val="24"/>
        </w:rPr>
        <w:t xml:space="preserve">expeditiously </w:t>
      </w:r>
      <w:r w:rsidRPr="0095579C">
        <w:rPr>
          <w:rFonts w:ascii="Arial" w:eastAsia="Times New Roman" w:hAnsi="Arial" w:cs="Arial"/>
          <w:sz w:val="24"/>
          <w:szCs w:val="24"/>
        </w:rPr>
        <w:t>process complete applications for immigration formalities</w:t>
      </w:r>
      <w:r w:rsidR="00AC2760" w:rsidRPr="0095579C">
        <w:rPr>
          <w:rFonts w:ascii="Arial" w:eastAsia="Times New Roman" w:hAnsi="Arial" w:cs="Arial"/>
          <w:sz w:val="24"/>
          <w:szCs w:val="24"/>
        </w:rPr>
        <w:t xml:space="preserve">, or extensions or renewals thereof, </w:t>
      </w:r>
      <w:r w:rsidRPr="0095579C">
        <w:rPr>
          <w:rFonts w:ascii="Arial" w:eastAsia="Times New Roman" w:hAnsi="Arial" w:cs="Arial"/>
          <w:sz w:val="24"/>
          <w:szCs w:val="24"/>
        </w:rPr>
        <w:t xml:space="preserve">received from natural persons of the other Party covered </w:t>
      </w:r>
      <w:r w:rsidR="005476D6" w:rsidRPr="0095579C">
        <w:rPr>
          <w:rFonts w:ascii="Arial" w:eastAsia="Times New Roman" w:hAnsi="Arial" w:cs="Arial"/>
          <w:sz w:val="24"/>
          <w:szCs w:val="24"/>
        </w:rPr>
        <w:t>under</w:t>
      </w:r>
      <w:r w:rsidRPr="0095579C">
        <w:rPr>
          <w:rFonts w:ascii="Arial" w:eastAsia="Times New Roman" w:hAnsi="Arial" w:cs="Arial"/>
          <w:sz w:val="24"/>
          <w:szCs w:val="24"/>
        </w:rPr>
        <w:t xml:space="preserve"> this Chapter</w:t>
      </w:r>
      <w:r w:rsidR="005476D6" w:rsidRPr="0095579C">
        <w:rPr>
          <w:rFonts w:ascii="Arial" w:eastAsia="Times New Roman" w:hAnsi="Arial" w:cs="Arial"/>
          <w:sz w:val="24"/>
          <w:szCs w:val="24"/>
        </w:rPr>
        <w:t xml:space="preserve">. </w:t>
      </w:r>
    </w:p>
    <w:p w14:paraId="7B0D6BCB" w14:textId="0BD0716C" w:rsidR="00D3074F" w:rsidRPr="000214D7" w:rsidRDefault="00724C1D" w:rsidP="002C5F87">
      <w:pPr>
        <w:suppressAutoHyphens/>
        <w:spacing w:before="200" w:after="20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 xml:space="preserve">2. </w:t>
      </w:r>
      <w:r w:rsidR="009456FE" w:rsidRPr="0095579C">
        <w:rPr>
          <w:rFonts w:ascii="Arial" w:eastAsia="Times New Roman" w:hAnsi="Arial" w:cs="Arial"/>
          <w:sz w:val="24"/>
          <w:szCs w:val="24"/>
        </w:rPr>
        <w:tab/>
      </w:r>
      <w:r w:rsidR="00C7481C" w:rsidRPr="0095579C">
        <w:rPr>
          <w:rFonts w:ascii="Arial" w:eastAsia="Times New Roman" w:hAnsi="Arial" w:cs="Arial"/>
          <w:sz w:val="24"/>
          <w:szCs w:val="24"/>
        </w:rPr>
        <w:t xml:space="preserve">On </w:t>
      </w:r>
      <w:r w:rsidRPr="0095579C">
        <w:rPr>
          <w:rFonts w:ascii="Arial" w:eastAsia="Times New Roman" w:hAnsi="Arial" w:cs="Arial"/>
          <w:sz w:val="24"/>
          <w:szCs w:val="24"/>
        </w:rPr>
        <w:t>request of an applicant, a Party that has received a complete application for immigration formality</w:t>
      </w:r>
      <w:r w:rsidR="009456FE" w:rsidRPr="0095579C">
        <w:rPr>
          <w:rFonts w:ascii="Arial" w:eastAsia="Times New Roman" w:hAnsi="Arial" w:cs="Arial"/>
          <w:sz w:val="24"/>
          <w:szCs w:val="24"/>
        </w:rPr>
        <w:t xml:space="preserve"> </w:t>
      </w:r>
      <w:r w:rsidRPr="0095579C">
        <w:rPr>
          <w:rFonts w:ascii="Arial" w:eastAsia="Times New Roman" w:hAnsi="Arial" w:cs="Arial"/>
          <w:sz w:val="24"/>
          <w:szCs w:val="24"/>
        </w:rPr>
        <w:t>shall endeavour to promptly</w:t>
      </w:r>
      <w:r w:rsidR="009456FE" w:rsidRPr="0095579C">
        <w:rPr>
          <w:rFonts w:ascii="Arial" w:eastAsia="Times New Roman" w:hAnsi="Arial" w:cs="Arial"/>
          <w:sz w:val="24"/>
          <w:szCs w:val="24"/>
        </w:rPr>
        <w:t xml:space="preserve"> </w:t>
      </w:r>
      <w:r w:rsidRPr="0095579C">
        <w:rPr>
          <w:rFonts w:ascii="Arial" w:eastAsia="Times New Roman" w:hAnsi="Arial" w:cs="Arial"/>
          <w:sz w:val="24"/>
          <w:szCs w:val="24"/>
        </w:rPr>
        <w:t xml:space="preserve">provide information concerning the status of the application. </w:t>
      </w:r>
      <w:r w:rsidR="0095579C">
        <w:rPr>
          <w:rFonts w:ascii="Arial" w:eastAsia="Times New Roman" w:hAnsi="Arial" w:cs="Arial"/>
          <w:sz w:val="24"/>
          <w:szCs w:val="24"/>
        </w:rPr>
        <w:t xml:space="preserve"> </w:t>
      </w:r>
      <w:r w:rsidRPr="0095579C">
        <w:rPr>
          <w:rFonts w:ascii="Arial" w:eastAsia="Times New Roman" w:hAnsi="Arial" w:cs="Arial"/>
          <w:sz w:val="24"/>
          <w:szCs w:val="24"/>
        </w:rPr>
        <w:t xml:space="preserve">Each Party </w:t>
      </w:r>
      <w:r w:rsidRPr="000214D7">
        <w:rPr>
          <w:rFonts w:ascii="Arial" w:eastAsia="Times New Roman" w:hAnsi="Arial" w:cs="Arial"/>
          <w:sz w:val="24"/>
          <w:szCs w:val="24"/>
        </w:rPr>
        <w:t xml:space="preserve">shall notify the applicant, either directly or through </w:t>
      </w:r>
      <w:r w:rsidR="00436AE5" w:rsidRPr="000214D7">
        <w:rPr>
          <w:rFonts w:ascii="Arial" w:eastAsia="Times New Roman" w:hAnsi="Arial" w:cs="Arial"/>
          <w:sz w:val="24"/>
          <w:szCs w:val="24"/>
        </w:rPr>
        <w:t>the applicant’s</w:t>
      </w:r>
      <w:r w:rsidR="00CF57FE" w:rsidRPr="000214D7">
        <w:rPr>
          <w:rFonts w:ascii="Arial" w:eastAsia="Times New Roman" w:hAnsi="Arial" w:cs="Arial"/>
          <w:sz w:val="24"/>
          <w:szCs w:val="24"/>
        </w:rPr>
        <w:t xml:space="preserve"> authorised representative in accordance with </w:t>
      </w:r>
      <w:r w:rsidR="00F45E3F" w:rsidRPr="000214D7">
        <w:rPr>
          <w:rFonts w:ascii="Arial" w:eastAsia="Times New Roman" w:hAnsi="Arial" w:cs="Arial"/>
          <w:sz w:val="24"/>
          <w:szCs w:val="24"/>
        </w:rPr>
        <w:t xml:space="preserve">its </w:t>
      </w:r>
      <w:r w:rsidR="00CF57FE" w:rsidRPr="000214D7">
        <w:rPr>
          <w:rFonts w:ascii="Arial" w:eastAsia="Times New Roman" w:hAnsi="Arial" w:cs="Arial"/>
          <w:sz w:val="24"/>
          <w:szCs w:val="24"/>
        </w:rPr>
        <w:t>laws and regulations</w:t>
      </w:r>
      <w:r w:rsidRPr="000214D7">
        <w:rPr>
          <w:rFonts w:ascii="Arial" w:eastAsia="Times New Roman" w:hAnsi="Arial" w:cs="Arial"/>
          <w:sz w:val="24"/>
          <w:szCs w:val="24"/>
        </w:rPr>
        <w:t xml:space="preserve">, of the </w:t>
      </w:r>
      <w:r w:rsidR="009E31FD" w:rsidRPr="000214D7">
        <w:rPr>
          <w:rFonts w:ascii="Arial" w:eastAsia="Times New Roman" w:hAnsi="Arial" w:cs="Arial"/>
          <w:sz w:val="24"/>
          <w:szCs w:val="24"/>
        </w:rPr>
        <w:t>decision on the application.</w:t>
      </w:r>
    </w:p>
    <w:p w14:paraId="7B0D6BCD" w14:textId="386B704B" w:rsidR="00D3074F" w:rsidRPr="000214D7" w:rsidRDefault="009A2ADF" w:rsidP="00DC78B8">
      <w:pPr>
        <w:suppressAutoHyphens/>
        <w:spacing w:before="200" w:after="200" w:line="240" w:lineRule="auto"/>
        <w:ind w:left="720" w:hanging="720"/>
        <w:jc w:val="both"/>
        <w:rPr>
          <w:rFonts w:ascii="Arial" w:eastAsia="Times New Roman" w:hAnsi="Arial" w:cs="Arial"/>
          <w:sz w:val="24"/>
          <w:szCs w:val="24"/>
        </w:rPr>
      </w:pPr>
      <w:r w:rsidRPr="000214D7">
        <w:rPr>
          <w:rFonts w:ascii="Arial" w:eastAsia="Times New Roman" w:hAnsi="Arial" w:cs="Arial"/>
          <w:sz w:val="24"/>
          <w:szCs w:val="24"/>
        </w:rPr>
        <w:t>3</w:t>
      </w:r>
      <w:r w:rsidR="002C08A1" w:rsidRPr="000214D7">
        <w:rPr>
          <w:rFonts w:ascii="Arial" w:eastAsia="Times New Roman" w:hAnsi="Arial" w:cs="Arial"/>
          <w:sz w:val="24"/>
          <w:szCs w:val="24"/>
        </w:rPr>
        <w:t xml:space="preserve">. </w:t>
      </w:r>
      <w:r w:rsidR="002C08A1" w:rsidRPr="000214D7">
        <w:rPr>
          <w:rFonts w:ascii="Arial" w:eastAsia="Times New Roman" w:hAnsi="Arial" w:cs="Arial"/>
          <w:sz w:val="24"/>
          <w:szCs w:val="24"/>
        </w:rPr>
        <w:tab/>
        <w:t>If an application regarding an immigration formality is refused or denied, each Party shall, on request and within a reasonable period after a complete application by a natural person of the other Party covered by this Chapter is lodged, inform the applicant</w:t>
      </w:r>
      <w:r w:rsidR="00F45E3F" w:rsidRPr="000214D7">
        <w:rPr>
          <w:rFonts w:ascii="Arial" w:eastAsia="Times New Roman" w:hAnsi="Arial" w:cs="Arial"/>
          <w:sz w:val="24"/>
          <w:szCs w:val="24"/>
        </w:rPr>
        <w:t xml:space="preserve"> of </w:t>
      </w:r>
      <w:r w:rsidR="002C08A1" w:rsidRPr="000214D7">
        <w:rPr>
          <w:rFonts w:ascii="Arial" w:eastAsia="Times New Roman" w:hAnsi="Arial" w:cs="Arial"/>
          <w:sz w:val="24"/>
          <w:szCs w:val="24"/>
        </w:rPr>
        <w:t>the reasons for refusal</w:t>
      </w:r>
      <w:r w:rsidR="00DB2089" w:rsidRPr="000214D7">
        <w:rPr>
          <w:rFonts w:ascii="Arial" w:eastAsia="Times New Roman" w:hAnsi="Arial" w:cs="Arial"/>
          <w:sz w:val="24"/>
          <w:szCs w:val="24"/>
        </w:rPr>
        <w:t xml:space="preserve"> or denial</w:t>
      </w:r>
      <w:r w:rsidR="002F4C0C" w:rsidRPr="000214D7">
        <w:rPr>
          <w:rFonts w:ascii="Arial" w:eastAsia="Times New Roman" w:hAnsi="Arial" w:cs="Arial"/>
          <w:sz w:val="24"/>
          <w:szCs w:val="24"/>
        </w:rPr>
        <w:t>.</w:t>
      </w:r>
    </w:p>
    <w:p w14:paraId="7B0D6BCF" w14:textId="2F16CC14" w:rsidR="00D3074F" w:rsidRPr="0095579C" w:rsidRDefault="009A2ADF" w:rsidP="00DC78B8">
      <w:pPr>
        <w:suppressAutoHyphens/>
        <w:spacing w:before="200" w:after="200" w:line="240" w:lineRule="auto"/>
        <w:ind w:left="720" w:hanging="720"/>
        <w:jc w:val="both"/>
        <w:rPr>
          <w:rFonts w:ascii="Arial" w:eastAsia="Times New Roman" w:hAnsi="Arial" w:cs="Arial"/>
          <w:sz w:val="24"/>
          <w:szCs w:val="24"/>
        </w:rPr>
      </w:pPr>
      <w:r w:rsidRPr="000214D7">
        <w:rPr>
          <w:rFonts w:ascii="Arial" w:eastAsia="Times New Roman" w:hAnsi="Arial" w:cs="Arial"/>
          <w:sz w:val="24"/>
          <w:szCs w:val="24"/>
        </w:rPr>
        <w:t>4</w:t>
      </w:r>
      <w:r w:rsidR="004C65F1" w:rsidRPr="000214D7">
        <w:rPr>
          <w:rFonts w:ascii="Arial" w:eastAsia="Times New Roman" w:hAnsi="Arial" w:cs="Arial"/>
          <w:sz w:val="24"/>
          <w:szCs w:val="24"/>
        </w:rPr>
        <w:t xml:space="preserve">. </w:t>
      </w:r>
      <w:r w:rsidR="004C65F1" w:rsidRPr="000214D7">
        <w:rPr>
          <w:rFonts w:ascii="Arial" w:eastAsia="Times New Roman" w:hAnsi="Arial" w:cs="Arial"/>
          <w:sz w:val="24"/>
          <w:szCs w:val="24"/>
        </w:rPr>
        <w:tab/>
        <w:t xml:space="preserve">To the extent permissible under its laws and regulations, </w:t>
      </w:r>
      <w:r w:rsidR="003C5E5E" w:rsidRPr="000214D7">
        <w:rPr>
          <w:rFonts w:ascii="Arial" w:eastAsia="Times New Roman" w:hAnsi="Arial" w:cs="Arial"/>
          <w:sz w:val="24"/>
          <w:szCs w:val="24"/>
        </w:rPr>
        <w:t>e</w:t>
      </w:r>
      <w:r w:rsidR="004C65F1" w:rsidRPr="000214D7">
        <w:rPr>
          <w:rFonts w:ascii="Arial" w:eastAsia="Times New Roman" w:hAnsi="Arial" w:cs="Arial"/>
          <w:sz w:val="24"/>
          <w:szCs w:val="24"/>
        </w:rPr>
        <w:t xml:space="preserve">ach Party shall endeavour to accept applications relating to immigration formalities in </w:t>
      </w:r>
      <w:r w:rsidR="00C7481C">
        <w:rPr>
          <w:rFonts w:ascii="Arial" w:eastAsia="Times New Roman" w:hAnsi="Arial" w:cs="Arial"/>
          <w:sz w:val="24"/>
          <w:szCs w:val="24"/>
        </w:rPr>
        <w:t>an</w:t>
      </w:r>
      <w:r w:rsidR="004C65F1" w:rsidRPr="000214D7">
        <w:rPr>
          <w:rFonts w:ascii="Arial" w:eastAsia="Times New Roman" w:hAnsi="Arial" w:cs="Arial"/>
          <w:sz w:val="24"/>
          <w:szCs w:val="24"/>
        </w:rPr>
        <w:t xml:space="preserve"> electronic format under the equivalent conditions of authenticity as paper submissions.</w:t>
      </w:r>
    </w:p>
    <w:p w14:paraId="35C6D47F" w14:textId="6CFBD5B3" w:rsidR="00AC0ACD" w:rsidRPr="0095579C" w:rsidRDefault="009A2ADF" w:rsidP="00DC78B8">
      <w:pPr>
        <w:suppressAutoHyphens/>
        <w:spacing w:before="200" w:after="20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5</w:t>
      </w:r>
      <w:r w:rsidR="004C65F1" w:rsidRPr="0095579C">
        <w:rPr>
          <w:rFonts w:ascii="Arial" w:eastAsia="Times New Roman" w:hAnsi="Arial" w:cs="Arial"/>
          <w:sz w:val="24"/>
          <w:szCs w:val="24"/>
        </w:rPr>
        <w:t xml:space="preserve">. </w:t>
      </w:r>
      <w:r w:rsidR="004C65F1" w:rsidRPr="0095579C">
        <w:rPr>
          <w:rFonts w:ascii="Arial" w:eastAsia="Times New Roman" w:hAnsi="Arial" w:cs="Arial"/>
          <w:sz w:val="24"/>
          <w:szCs w:val="24"/>
        </w:rPr>
        <w:tab/>
        <w:t xml:space="preserve">Where appropriate, a Party shall accept copies of documents authenticated in accordance with </w:t>
      </w:r>
      <w:r w:rsidR="00F45E3F" w:rsidRPr="0095579C">
        <w:rPr>
          <w:rFonts w:ascii="Arial" w:eastAsia="Times New Roman" w:hAnsi="Arial" w:cs="Arial"/>
          <w:sz w:val="24"/>
          <w:szCs w:val="24"/>
        </w:rPr>
        <w:t>its</w:t>
      </w:r>
      <w:r w:rsidR="003C5E5E" w:rsidRPr="0095579C">
        <w:rPr>
          <w:rFonts w:ascii="Arial" w:eastAsia="Times New Roman" w:hAnsi="Arial" w:cs="Arial"/>
          <w:sz w:val="24"/>
          <w:szCs w:val="24"/>
        </w:rPr>
        <w:t xml:space="preserve"> </w:t>
      </w:r>
      <w:r w:rsidR="004C65F1" w:rsidRPr="0095579C">
        <w:rPr>
          <w:rFonts w:ascii="Arial" w:eastAsia="Times New Roman" w:hAnsi="Arial" w:cs="Arial"/>
          <w:sz w:val="24"/>
          <w:szCs w:val="24"/>
        </w:rPr>
        <w:t xml:space="preserve">laws and regulations, in place of original documents to the extent </w:t>
      </w:r>
      <w:r w:rsidR="00C7481C" w:rsidRPr="0095579C">
        <w:rPr>
          <w:rFonts w:ascii="Arial" w:eastAsia="Times New Roman" w:hAnsi="Arial" w:cs="Arial"/>
          <w:sz w:val="24"/>
          <w:szCs w:val="24"/>
        </w:rPr>
        <w:t xml:space="preserve">permitted by its </w:t>
      </w:r>
      <w:r w:rsidR="004C65F1" w:rsidRPr="0095579C">
        <w:rPr>
          <w:rFonts w:ascii="Arial" w:eastAsia="Times New Roman" w:hAnsi="Arial" w:cs="Arial"/>
          <w:sz w:val="24"/>
          <w:szCs w:val="24"/>
        </w:rPr>
        <w:t>laws and regulations.</w:t>
      </w:r>
    </w:p>
    <w:p w14:paraId="7B0D6BD2" w14:textId="062E2AC9" w:rsidR="00D3074F" w:rsidRPr="000214D7" w:rsidRDefault="009A2ADF" w:rsidP="00622AE7">
      <w:pPr>
        <w:suppressAutoHyphens/>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lastRenderedPageBreak/>
        <w:t>6</w:t>
      </w:r>
      <w:r w:rsidR="004C65F1" w:rsidRPr="0095579C">
        <w:rPr>
          <w:rFonts w:ascii="Arial" w:eastAsia="Times New Roman" w:hAnsi="Arial" w:cs="Arial"/>
          <w:sz w:val="24"/>
          <w:szCs w:val="24"/>
        </w:rPr>
        <w:t xml:space="preserve">. </w:t>
      </w:r>
      <w:r w:rsidR="004C65F1" w:rsidRPr="0095579C">
        <w:rPr>
          <w:rFonts w:ascii="Arial" w:eastAsia="Times New Roman" w:hAnsi="Arial" w:cs="Arial"/>
          <w:sz w:val="24"/>
          <w:szCs w:val="24"/>
        </w:rPr>
        <w:tab/>
        <w:t xml:space="preserve">Each Party shall ensure that fees charged by its competent authorities for the processing of an application for an immigration formality </w:t>
      </w:r>
      <w:r w:rsidR="00EE79F7" w:rsidRPr="0095579C">
        <w:rPr>
          <w:rFonts w:ascii="Arial" w:eastAsia="Times New Roman" w:hAnsi="Arial" w:cs="Arial"/>
          <w:sz w:val="24"/>
          <w:szCs w:val="24"/>
        </w:rPr>
        <w:t xml:space="preserve">by a natural person covered under this Chapter </w:t>
      </w:r>
      <w:r w:rsidR="004C65F1" w:rsidRPr="0095579C">
        <w:rPr>
          <w:rFonts w:ascii="Arial" w:eastAsia="Times New Roman" w:hAnsi="Arial" w:cs="Arial"/>
          <w:sz w:val="24"/>
          <w:szCs w:val="24"/>
        </w:rPr>
        <w:t>are reasonable, in that they do not unduly impair or delay trade in goods or services or</w:t>
      </w:r>
      <w:r w:rsidR="00C7481C" w:rsidRPr="0095579C">
        <w:rPr>
          <w:rFonts w:ascii="Arial" w:eastAsia="Times New Roman" w:hAnsi="Arial" w:cs="Arial"/>
          <w:sz w:val="24"/>
          <w:szCs w:val="24"/>
        </w:rPr>
        <w:t xml:space="preserve"> the</w:t>
      </w:r>
      <w:r w:rsidR="004C65F1" w:rsidRPr="0095579C">
        <w:rPr>
          <w:rFonts w:ascii="Arial" w:eastAsia="Times New Roman" w:hAnsi="Arial" w:cs="Arial"/>
          <w:sz w:val="24"/>
          <w:szCs w:val="24"/>
        </w:rPr>
        <w:t xml:space="preserve"> conduct </w:t>
      </w:r>
      <w:r w:rsidR="004C65F1" w:rsidRPr="000214D7">
        <w:rPr>
          <w:rFonts w:ascii="Arial" w:eastAsia="Times New Roman" w:hAnsi="Arial" w:cs="Arial"/>
          <w:sz w:val="24"/>
          <w:szCs w:val="24"/>
        </w:rPr>
        <w:t>of investment activities under this Agreement.</w:t>
      </w:r>
    </w:p>
    <w:p w14:paraId="1AF7BC86" w14:textId="2D082444" w:rsidR="0095579C" w:rsidRDefault="0095579C" w:rsidP="00622AE7">
      <w:pPr>
        <w:keepNext/>
        <w:keepLines/>
        <w:spacing w:after="0" w:line="240" w:lineRule="auto"/>
        <w:jc w:val="center"/>
        <w:rPr>
          <w:rFonts w:ascii="Arial" w:eastAsia="Times New Roman" w:hAnsi="Arial" w:cs="Arial"/>
          <w:b/>
          <w:bCs/>
          <w:sz w:val="24"/>
          <w:szCs w:val="24"/>
        </w:rPr>
      </w:pPr>
    </w:p>
    <w:p w14:paraId="2C641866" w14:textId="77777777" w:rsidR="0095579C" w:rsidRDefault="0095579C" w:rsidP="00622AE7">
      <w:pPr>
        <w:keepNext/>
        <w:keepLines/>
        <w:spacing w:after="0" w:line="240" w:lineRule="auto"/>
        <w:jc w:val="center"/>
        <w:rPr>
          <w:rFonts w:ascii="Arial" w:eastAsia="Times New Roman" w:hAnsi="Arial" w:cs="Arial"/>
          <w:b/>
          <w:bCs/>
          <w:sz w:val="24"/>
          <w:szCs w:val="24"/>
        </w:rPr>
      </w:pPr>
    </w:p>
    <w:p w14:paraId="7B0D6BD4" w14:textId="12CB155B" w:rsidR="00D3074F" w:rsidRPr="0095579C" w:rsidRDefault="002C5F87" w:rsidP="00DC78B8">
      <w:pPr>
        <w:pStyle w:val="Heading2"/>
      </w:pPr>
      <w:r w:rsidRPr="0095579C">
        <w:t>Article 9.5</w:t>
      </w:r>
      <w:r w:rsidR="00EB3677">
        <w:br/>
      </w:r>
      <w:r w:rsidRPr="0095579C">
        <w:t>Transparency</w:t>
      </w:r>
    </w:p>
    <w:p w14:paraId="344795D6" w14:textId="3F497A39" w:rsidR="0056471A" w:rsidRPr="0095579C" w:rsidRDefault="0056471A" w:rsidP="0095579C">
      <w:pPr>
        <w:spacing w:after="0" w:line="240" w:lineRule="auto"/>
        <w:jc w:val="both"/>
        <w:rPr>
          <w:rFonts w:ascii="Arial" w:eastAsia="Times New Roman" w:hAnsi="Arial" w:cs="Arial"/>
          <w:sz w:val="24"/>
          <w:szCs w:val="24"/>
        </w:rPr>
      </w:pPr>
    </w:p>
    <w:p w14:paraId="21A4886C" w14:textId="6652A6A8" w:rsidR="0056471A" w:rsidRPr="0095579C" w:rsidRDefault="0056471A" w:rsidP="0095579C">
      <w:pPr>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 xml:space="preserve">1. </w:t>
      </w:r>
      <w:r w:rsidRPr="0095579C">
        <w:rPr>
          <w:rFonts w:ascii="Arial" w:eastAsia="Times New Roman" w:hAnsi="Arial" w:cs="Arial"/>
          <w:sz w:val="24"/>
          <w:szCs w:val="24"/>
        </w:rPr>
        <w:tab/>
        <w:t xml:space="preserve">Further to Article </w:t>
      </w:r>
      <w:r w:rsidR="001B0A95" w:rsidRPr="0095579C">
        <w:rPr>
          <w:rFonts w:ascii="Arial" w:eastAsia="Times New Roman" w:hAnsi="Arial" w:cs="Arial"/>
          <w:sz w:val="24"/>
          <w:szCs w:val="24"/>
        </w:rPr>
        <w:t>10</w:t>
      </w:r>
      <w:r w:rsidRPr="0095579C">
        <w:rPr>
          <w:rFonts w:ascii="Arial" w:eastAsia="Times New Roman" w:hAnsi="Arial" w:cs="Arial"/>
          <w:sz w:val="24"/>
          <w:szCs w:val="24"/>
        </w:rPr>
        <w:t>.</w:t>
      </w:r>
      <w:r w:rsidR="001B0A95" w:rsidRPr="0095579C">
        <w:rPr>
          <w:rFonts w:ascii="Arial" w:eastAsia="Times New Roman" w:hAnsi="Arial" w:cs="Arial"/>
          <w:sz w:val="24"/>
          <w:szCs w:val="24"/>
        </w:rPr>
        <w:t>2</w:t>
      </w:r>
      <w:r w:rsidRPr="0095579C">
        <w:rPr>
          <w:rFonts w:ascii="Arial" w:eastAsia="Times New Roman" w:hAnsi="Arial" w:cs="Arial"/>
          <w:sz w:val="24"/>
          <w:szCs w:val="24"/>
        </w:rPr>
        <w:t xml:space="preserve"> (Publication</w:t>
      </w:r>
      <w:r w:rsidR="0095579C">
        <w:rPr>
          <w:rFonts w:ascii="Arial" w:eastAsia="Times New Roman" w:hAnsi="Arial" w:cs="Arial"/>
          <w:sz w:val="24"/>
          <w:szCs w:val="24"/>
        </w:rPr>
        <w:t xml:space="preserve"> </w:t>
      </w:r>
      <w:r w:rsidR="0095579C">
        <w:rPr>
          <w:rFonts w:ascii="Arial" w:hAnsi="Arial" w:cs="Arial"/>
          <w:sz w:val="24"/>
          <w:szCs w:val="24"/>
        </w:rPr>
        <w:t xml:space="preserve">– </w:t>
      </w:r>
      <w:r w:rsidR="001B0A95" w:rsidRPr="0095579C">
        <w:rPr>
          <w:rFonts w:ascii="Arial" w:eastAsia="Times New Roman" w:hAnsi="Arial" w:cs="Arial"/>
          <w:sz w:val="24"/>
          <w:szCs w:val="24"/>
        </w:rPr>
        <w:t>Transparency</w:t>
      </w:r>
      <w:r w:rsidRPr="0095579C">
        <w:rPr>
          <w:rFonts w:ascii="Arial" w:eastAsia="Times New Roman" w:hAnsi="Arial" w:cs="Arial"/>
          <w:sz w:val="24"/>
          <w:szCs w:val="24"/>
        </w:rPr>
        <w:t xml:space="preserve">) and Article </w:t>
      </w:r>
      <w:r w:rsidR="001B0A95" w:rsidRPr="0095579C">
        <w:rPr>
          <w:rFonts w:ascii="Arial" w:eastAsia="Times New Roman" w:hAnsi="Arial" w:cs="Arial"/>
          <w:sz w:val="24"/>
          <w:szCs w:val="24"/>
        </w:rPr>
        <w:t>10</w:t>
      </w:r>
      <w:r w:rsidRPr="0095579C">
        <w:rPr>
          <w:rFonts w:ascii="Arial" w:eastAsia="Times New Roman" w:hAnsi="Arial" w:cs="Arial"/>
          <w:sz w:val="24"/>
          <w:szCs w:val="24"/>
        </w:rPr>
        <w:t>.</w:t>
      </w:r>
      <w:r w:rsidR="001B0A95" w:rsidRPr="0095579C">
        <w:rPr>
          <w:rFonts w:ascii="Arial" w:eastAsia="Times New Roman" w:hAnsi="Arial" w:cs="Arial"/>
          <w:sz w:val="24"/>
          <w:szCs w:val="24"/>
        </w:rPr>
        <w:t>5</w:t>
      </w:r>
      <w:r w:rsidRPr="0095579C">
        <w:rPr>
          <w:rFonts w:ascii="Arial" w:eastAsia="Times New Roman" w:hAnsi="Arial" w:cs="Arial"/>
          <w:sz w:val="24"/>
          <w:szCs w:val="24"/>
        </w:rPr>
        <w:t xml:space="preserve"> (</w:t>
      </w:r>
      <w:r w:rsidR="001B0A95" w:rsidRPr="0095579C">
        <w:rPr>
          <w:rFonts w:ascii="Arial" w:eastAsia="Times New Roman" w:hAnsi="Arial" w:cs="Arial"/>
          <w:sz w:val="24"/>
          <w:szCs w:val="24"/>
        </w:rPr>
        <w:t xml:space="preserve">Notification and </w:t>
      </w:r>
      <w:r w:rsidRPr="0095579C">
        <w:rPr>
          <w:rFonts w:ascii="Arial" w:eastAsia="Times New Roman" w:hAnsi="Arial" w:cs="Arial"/>
          <w:sz w:val="24"/>
          <w:szCs w:val="24"/>
        </w:rPr>
        <w:t>Provision of Information</w:t>
      </w:r>
      <w:r w:rsidR="0095579C">
        <w:rPr>
          <w:rFonts w:ascii="Arial" w:eastAsia="Times New Roman" w:hAnsi="Arial" w:cs="Arial"/>
          <w:sz w:val="24"/>
          <w:szCs w:val="24"/>
        </w:rPr>
        <w:t xml:space="preserve"> </w:t>
      </w:r>
      <w:r w:rsidR="0095579C">
        <w:rPr>
          <w:rFonts w:ascii="Arial" w:hAnsi="Arial" w:cs="Arial"/>
          <w:sz w:val="24"/>
          <w:szCs w:val="24"/>
        </w:rPr>
        <w:t>–</w:t>
      </w:r>
      <w:r w:rsidR="0095579C">
        <w:rPr>
          <w:rFonts w:ascii="Arial" w:eastAsia="Times New Roman" w:hAnsi="Arial" w:cs="Arial"/>
          <w:sz w:val="24"/>
          <w:szCs w:val="24"/>
        </w:rPr>
        <w:t xml:space="preserve"> </w:t>
      </w:r>
      <w:r w:rsidR="001B0A95" w:rsidRPr="0095579C">
        <w:rPr>
          <w:rFonts w:ascii="Arial" w:eastAsia="Times New Roman" w:hAnsi="Arial" w:cs="Arial"/>
          <w:sz w:val="24"/>
          <w:szCs w:val="24"/>
        </w:rPr>
        <w:t>Transparency</w:t>
      </w:r>
      <w:r w:rsidRPr="0095579C">
        <w:rPr>
          <w:rFonts w:ascii="Arial" w:eastAsia="Times New Roman" w:hAnsi="Arial" w:cs="Arial"/>
          <w:sz w:val="24"/>
          <w:szCs w:val="24"/>
        </w:rPr>
        <w:t xml:space="preserve">), each Party shall make publicly available information relating to </w:t>
      </w:r>
      <w:r w:rsidR="00C7481C" w:rsidRPr="0095579C">
        <w:rPr>
          <w:rFonts w:ascii="Arial" w:eastAsia="Times New Roman" w:hAnsi="Arial" w:cs="Arial"/>
          <w:sz w:val="24"/>
          <w:szCs w:val="24"/>
        </w:rPr>
        <w:t xml:space="preserve">its </w:t>
      </w:r>
      <w:r w:rsidRPr="0095579C">
        <w:rPr>
          <w:rFonts w:ascii="Arial" w:eastAsia="Times New Roman" w:hAnsi="Arial" w:cs="Arial"/>
          <w:sz w:val="24"/>
          <w:szCs w:val="24"/>
        </w:rPr>
        <w:t>current requirements for the temporary entry by</w:t>
      </w:r>
      <w:r w:rsidR="00740B36" w:rsidRPr="0095579C">
        <w:rPr>
          <w:rFonts w:ascii="Arial" w:eastAsia="Times New Roman" w:hAnsi="Arial" w:cs="Arial"/>
          <w:sz w:val="24"/>
          <w:szCs w:val="24"/>
        </w:rPr>
        <w:t xml:space="preserve"> natural persons of the other Party covered by this Chapter.</w:t>
      </w:r>
    </w:p>
    <w:p w14:paraId="40125A4C" w14:textId="77777777" w:rsidR="0056471A" w:rsidRPr="0095579C" w:rsidRDefault="0056471A" w:rsidP="000214D7">
      <w:pPr>
        <w:spacing w:after="0" w:line="240" w:lineRule="auto"/>
        <w:jc w:val="both"/>
        <w:rPr>
          <w:rFonts w:ascii="Arial" w:eastAsia="Times New Roman" w:hAnsi="Arial" w:cs="Arial"/>
          <w:sz w:val="24"/>
          <w:szCs w:val="24"/>
        </w:rPr>
      </w:pPr>
    </w:p>
    <w:p w14:paraId="1B1EDEE4" w14:textId="0084E5BF" w:rsidR="0056471A" w:rsidRPr="0095579C" w:rsidRDefault="0056471A" w:rsidP="000214D7">
      <w:pPr>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 xml:space="preserve">2. </w:t>
      </w:r>
      <w:r w:rsidRPr="0095579C">
        <w:rPr>
          <w:rFonts w:ascii="Arial" w:eastAsia="Times New Roman" w:hAnsi="Arial" w:cs="Arial"/>
          <w:sz w:val="24"/>
          <w:szCs w:val="24"/>
        </w:rPr>
        <w:tab/>
        <w:t xml:space="preserve">The information referred to in paragraph </w:t>
      </w:r>
      <w:r w:rsidR="00F50EA8" w:rsidRPr="0095579C">
        <w:rPr>
          <w:rFonts w:ascii="Arial" w:eastAsia="Times New Roman" w:hAnsi="Arial" w:cs="Arial"/>
          <w:sz w:val="24"/>
          <w:szCs w:val="24"/>
        </w:rPr>
        <w:t>1</w:t>
      </w:r>
      <w:r w:rsidRPr="0095579C">
        <w:rPr>
          <w:rFonts w:ascii="Arial" w:eastAsia="Times New Roman" w:hAnsi="Arial" w:cs="Arial"/>
          <w:sz w:val="24"/>
          <w:szCs w:val="24"/>
        </w:rPr>
        <w:t xml:space="preserve"> shall include, where applicable, the following:</w:t>
      </w:r>
    </w:p>
    <w:p w14:paraId="0A599D09" w14:textId="77777777" w:rsidR="0056471A" w:rsidRPr="0095579C" w:rsidRDefault="0056471A" w:rsidP="000214D7">
      <w:pPr>
        <w:spacing w:after="0" w:line="240" w:lineRule="auto"/>
        <w:ind w:left="720" w:hanging="720"/>
        <w:jc w:val="both"/>
        <w:rPr>
          <w:rFonts w:ascii="Arial" w:eastAsia="Times New Roman" w:hAnsi="Arial" w:cs="Arial"/>
          <w:sz w:val="24"/>
          <w:szCs w:val="24"/>
        </w:rPr>
      </w:pPr>
    </w:p>
    <w:p w14:paraId="28C46082" w14:textId="77777777" w:rsidR="002C5F87" w:rsidRDefault="002C5F87" w:rsidP="002C5F87">
      <w:pPr>
        <w:spacing w:after="0" w:line="240" w:lineRule="auto"/>
        <w:ind w:firstLine="720"/>
        <w:jc w:val="both"/>
        <w:rPr>
          <w:rFonts w:ascii="Arial" w:eastAsia="Times New Roman" w:hAnsi="Arial" w:cs="Arial"/>
          <w:sz w:val="24"/>
          <w:szCs w:val="24"/>
        </w:rPr>
      </w:pPr>
      <w:r w:rsidRPr="0095579C">
        <w:rPr>
          <w:rFonts w:ascii="Arial" w:eastAsia="Times New Roman" w:hAnsi="Arial" w:cs="Arial"/>
          <w:sz w:val="24"/>
          <w:szCs w:val="24"/>
        </w:rPr>
        <w:t>(a)</w:t>
      </w:r>
      <w:r w:rsidRPr="0095579C">
        <w:rPr>
          <w:rFonts w:ascii="Arial" w:eastAsia="Times New Roman" w:hAnsi="Arial" w:cs="Arial"/>
          <w:sz w:val="24"/>
          <w:szCs w:val="24"/>
        </w:rPr>
        <w:tab/>
      </w:r>
      <w:r w:rsidR="0056471A" w:rsidRPr="0095579C">
        <w:rPr>
          <w:rFonts w:ascii="Arial" w:eastAsia="Times New Roman" w:hAnsi="Arial" w:cs="Arial"/>
          <w:sz w:val="24"/>
          <w:szCs w:val="24"/>
        </w:rPr>
        <w:t xml:space="preserve">categories of immigration </w:t>
      </w:r>
      <w:proofErr w:type="gramStart"/>
      <w:r w:rsidR="0056471A" w:rsidRPr="002C5F87">
        <w:rPr>
          <w:rFonts w:ascii="Arial" w:eastAsia="Times New Roman" w:hAnsi="Arial" w:cs="Arial"/>
          <w:sz w:val="24"/>
          <w:szCs w:val="24"/>
        </w:rPr>
        <w:t>formality;</w:t>
      </w:r>
      <w:proofErr w:type="gramEnd"/>
    </w:p>
    <w:p w14:paraId="5EA4088C" w14:textId="77777777" w:rsidR="002C5F87" w:rsidRDefault="002C5F87" w:rsidP="002C5F87">
      <w:pPr>
        <w:spacing w:after="0" w:line="240" w:lineRule="auto"/>
        <w:ind w:firstLine="720"/>
        <w:jc w:val="both"/>
        <w:rPr>
          <w:rFonts w:ascii="Arial" w:eastAsia="Times New Roman" w:hAnsi="Arial" w:cs="Arial"/>
          <w:sz w:val="24"/>
          <w:szCs w:val="24"/>
        </w:rPr>
      </w:pPr>
    </w:p>
    <w:p w14:paraId="5F3F144C" w14:textId="258BDE19" w:rsidR="002C5F87" w:rsidRDefault="002C5F87" w:rsidP="002C5F87">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sidR="0056471A" w:rsidRPr="002C5F87">
        <w:rPr>
          <w:rFonts w:ascii="Arial" w:eastAsia="Times New Roman" w:hAnsi="Arial" w:cs="Arial"/>
          <w:sz w:val="24"/>
          <w:szCs w:val="24"/>
        </w:rPr>
        <w:t xml:space="preserve">documentation required and conditions to be </w:t>
      </w:r>
      <w:proofErr w:type="gramStart"/>
      <w:r w:rsidR="0056471A" w:rsidRPr="002C5F87">
        <w:rPr>
          <w:rFonts w:ascii="Arial" w:eastAsia="Times New Roman" w:hAnsi="Arial" w:cs="Arial"/>
          <w:sz w:val="24"/>
          <w:szCs w:val="24"/>
        </w:rPr>
        <w:t>met;</w:t>
      </w:r>
      <w:proofErr w:type="gramEnd"/>
      <w:r w:rsidR="0056471A" w:rsidRPr="002C5F87">
        <w:rPr>
          <w:rFonts w:ascii="Arial" w:eastAsia="Times New Roman" w:hAnsi="Arial" w:cs="Arial"/>
          <w:sz w:val="24"/>
          <w:szCs w:val="24"/>
        </w:rPr>
        <w:t xml:space="preserve">  </w:t>
      </w:r>
    </w:p>
    <w:p w14:paraId="01D43170" w14:textId="77777777" w:rsidR="002C5F87" w:rsidRDefault="002C5F87" w:rsidP="002C5F87">
      <w:pPr>
        <w:spacing w:after="0" w:line="240" w:lineRule="auto"/>
        <w:ind w:firstLine="720"/>
        <w:jc w:val="both"/>
        <w:rPr>
          <w:rFonts w:ascii="Arial" w:eastAsia="Times New Roman" w:hAnsi="Arial" w:cs="Arial"/>
          <w:sz w:val="24"/>
          <w:szCs w:val="24"/>
        </w:rPr>
      </w:pPr>
    </w:p>
    <w:p w14:paraId="169DF848" w14:textId="77777777" w:rsidR="002C5F87" w:rsidRDefault="002C5F87" w:rsidP="002C5F87">
      <w:pPr>
        <w:spacing w:after="0" w:line="240" w:lineRule="auto"/>
        <w:ind w:left="1440" w:hanging="720"/>
        <w:jc w:val="both"/>
        <w:rPr>
          <w:rFonts w:ascii="Arial" w:eastAsia="Times New Roman" w:hAnsi="Arial" w:cs="Arial"/>
          <w:sz w:val="24"/>
          <w:szCs w:val="24"/>
        </w:rPr>
      </w:pPr>
      <w:r>
        <w:rPr>
          <w:rFonts w:ascii="Arial" w:eastAsia="Times New Roman" w:hAnsi="Arial" w:cs="Arial"/>
          <w:sz w:val="24"/>
          <w:szCs w:val="24"/>
        </w:rPr>
        <w:t>(c)</w:t>
      </w:r>
      <w:r>
        <w:rPr>
          <w:rFonts w:ascii="Arial" w:eastAsia="Times New Roman" w:hAnsi="Arial" w:cs="Arial"/>
          <w:sz w:val="24"/>
          <w:szCs w:val="24"/>
        </w:rPr>
        <w:tab/>
      </w:r>
      <w:r w:rsidR="0056471A" w:rsidRPr="002C5F87">
        <w:rPr>
          <w:rFonts w:ascii="Arial" w:eastAsia="Times New Roman" w:hAnsi="Arial" w:cs="Arial"/>
          <w:sz w:val="24"/>
          <w:szCs w:val="24"/>
        </w:rPr>
        <w:t xml:space="preserve">method of filing an application and options on where to file, such as consular offices or </w:t>
      </w:r>
      <w:proofErr w:type="gramStart"/>
      <w:r w:rsidR="0056471A" w:rsidRPr="002C5F87">
        <w:rPr>
          <w:rFonts w:ascii="Arial" w:eastAsia="Times New Roman" w:hAnsi="Arial" w:cs="Arial"/>
          <w:sz w:val="24"/>
          <w:szCs w:val="24"/>
        </w:rPr>
        <w:t>online;</w:t>
      </w:r>
      <w:proofErr w:type="gramEnd"/>
    </w:p>
    <w:p w14:paraId="5A18F0FD" w14:textId="77777777" w:rsidR="002C5F87" w:rsidRDefault="002C5F87" w:rsidP="002C5F87">
      <w:pPr>
        <w:spacing w:after="0" w:line="240" w:lineRule="auto"/>
        <w:ind w:left="1440" w:hanging="720"/>
        <w:jc w:val="both"/>
        <w:rPr>
          <w:rFonts w:ascii="Arial" w:eastAsia="Times New Roman" w:hAnsi="Arial" w:cs="Arial"/>
          <w:sz w:val="24"/>
          <w:szCs w:val="24"/>
        </w:rPr>
      </w:pPr>
    </w:p>
    <w:p w14:paraId="317CC9AE" w14:textId="2E8CC220" w:rsidR="002C5F87" w:rsidRDefault="002C5F87" w:rsidP="002C5F87">
      <w:pPr>
        <w:spacing w:after="0" w:line="240" w:lineRule="auto"/>
        <w:ind w:left="1440" w:hanging="720"/>
        <w:jc w:val="both"/>
        <w:rPr>
          <w:rFonts w:ascii="Arial" w:eastAsia="Times New Roman" w:hAnsi="Arial" w:cs="Arial"/>
          <w:sz w:val="24"/>
          <w:szCs w:val="24"/>
        </w:rPr>
      </w:pPr>
      <w:r>
        <w:rPr>
          <w:rFonts w:ascii="Arial" w:eastAsia="Times New Roman" w:hAnsi="Arial" w:cs="Arial"/>
          <w:sz w:val="24"/>
          <w:szCs w:val="24"/>
        </w:rPr>
        <w:t>(d)</w:t>
      </w:r>
      <w:r>
        <w:rPr>
          <w:rFonts w:ascii="Arial" w:eastAsia="Times New Roman" w:hAnsi="Arial" w:cs="Arial"/>
          <w:sz w:val="24"/>
          <w:szCs w:val="24"/>
        </w:rPr>
        <w:tab/>
      </w:r>
      <w:r w:rsidR="0056471A" w:rsidRPr="002C5F87">
        <w:rPr>
          <w:rFonts w:ascii="Arial" w:eastAsia="Times New Roman" w:hAnsi="Arial" w:cs="Arial"/>
          <w:sz w:val="24"/>
          <w:szCs w:val="24"/>
        </w:rPr>
        <w:t xml:space="preserve">application fees and an indicative timeframe </w:t>
      </w:r>
      <w:r w:rsidR="00C7481C">
        <w:rPr>
          <w:rFonts w:ascii="Arial" w:eastAsia="Times New Roman" w:hAnsi="Arial" w:cs="Arial"/>
          <w:sz w:val="24"/>
          <w:szCs w:val="24"/>
        </w:rPr>
        <w:t>for</w:t>
      </w:r>
      <w:r w:rsidR="00C7481C" w:rsidRPr="002C5F87">
        <w:rPr>
          <w:rFonts w:ascii="Arial" w:eastAsia="Times New Roman" w:hAnsi="Arial" w:cs="Arial"/>
          <w:sz w:val="24"/>
          <w:szCs w:val="24"/>
        </w:rPr>
        <w:t xml:space="preserve"> </w:t>
      </w:r>
      <w:r w:rsidR="0056471A" w:rsidRPr="002C5F87">
        <w:rPr>
          <w:rFonts w:ascii="Arial" w:eastAsia="Times New Roman" w:hAnsi="Arial" w:cs="Arial"/>
          <w:sz w:val="24"/>
          <w:szCs w:val="24"/>
        </w:rPr>
        <w:t xml:space="preserve">the processing of an </w:t>
      </w:r>
      <w:proofErr w:type="gramStart"/>
      <w:r w:rsidR="0056471A" w:rsidRPr="002C5F87">
        <w:rPr>
          <w:rFonts w:ascii="Arial" w:eastAsia="Times New Roman" w:hAnsi="Arial" w:cs="Arial"/>
          <w:sz w:val="24"/>
          <w:szCs w:val="24"/>
        </w:rPr>
        <w:t>application;</w:t>
      </w:r>
      <w:proofErr w:type="gramEnd"/>
      <w:r w:rsidR="0056471A" w:rsidRPr="002C5F87">
        <w:rPr>
          <w:rFonts w:ascii="Arial" w:eastAsia="Times New Roman" w:hAnsi="Arial" w:cs="Arial"/>
          <w:sz w:val="24"/>
          <w:szCs w:val="24"/>
        </w:rPr>
        <w:t xml:space="preserve">  </w:t>
      </w:r>
    </w:p>
    <w:p w14:paraId="2EC030ED" w14:textId="77777777" w:rsidR="002C5F87" w:rsidRDefault="002C5F87" w:rsidP="002C5F87">
      <w:pPr>
        <w:spacing w:after="0" w:line="240" w:lineRule="auto"/>
        <w:ind w:left="1440" w:hanging="720"/>
        <w:jc w:val="both"/>
        <w:rPr>
          <w:rFonts w:ascii="Arial" w:eastAsia="Times New Roman" w:hAnsi="Arial" w:cs="Arial"/>
          <w:sz w:val="24"/>
          <w:szCs w:val="24"/>
        </w:rPr>
      </w:pPr>
    </w:p>
    <w:p w14:paraId="3B9DAB56" w14:textId="77777777" w:rsidR="002C5F87" w:rsidRPr="0095579C" w:rsidRDefault="002C5F87" w:rsidP="002C5F87">
      <w:pPr>
        <w:spacing w:after="0" w:line="240" w:lineRule="auto"/>
        <w:ind w:left="1440" w:hanging="720"/>
        <w:jc w:val="both"/>
        <w:rPr>
          <w:rFonts w:ascii="Arial" w:eastAsia="Times New Roman" w:hAnsi="Arial" w:cs="Arial"/>
          <w:sz w:val="24"/>
          <w:szCs w:val="24"/>
        </w:rPr>
      </w:pPr>
      <w:r>
        <w:rPr>
          <w:rFonts w:ascii="Arial" w:eastAsia="Times New Roman" w:hAnsi="Arial" w:cs="Arial"/>
          <w:sz w:val="24"/>
          <w:szCs w:val="24"/>
        </w:rPr>
        <w:t>(e)</w:t>
      </w:r>
      <w:r>
        <w:rPr>
          <w:rFonts w:ascii="Arial" w:eastAsia="Times New Roman" w:hAnsi="Arial" w:cs="Arial"/>
          <w:sz w:val="24"/>
          <w:szCs w:val="24"/>
        </w:rPr>
        <w:tab/>
      </w:r>
      <w:r w:rsidR="0056471A" w:rsidRPr="002C5F87">
        <w:rPr>
          <w:rFonts w:ascii="Arial" w:eastAsia="Times New Roman" w:hAnsi="Arial" w:cs="Arial"/>
          <w:sz w:val="24"/>
          <w:szCs w:val="24"/>
        </w:rPr>
        <w:t xml:space="preserve">the maximum length of stay under each category of immigration </w:t>
      </w:r>
      <w:proofErr w:type="gramStart"/>
      <w:r w:rsidR="0056471A" w:rsidRPr="0095579C">
        <w:rPr>
          <w:rFonts w:ascii="Arial" w:eastAsia="Times New Roman" w:hAnsi="Arial" w:cs="Arial"/>
          <w:sz w:val="24"/>
          <w:szCs w:val="24"/>
        </w:rPr>
        <w:t>formality;</w:t>
      </w:r>
      <w:proofErr w:type="gramEnd"/>
    </w:p>
    <w:p w14:paraId="0E99394A" w14:textId="77777777" w:rsidR="002C5F87" w:rsidRPr="0095579C" w:rsidRDefault="002C5F87" w:rsidP="002C5F87">
      <w:pPr>
        <w:spacing w:after="0" w:line="240" w:lineRule="auto"/>
        <w:ind w:left="1440" w:hanging="720"/>
        <w:jc w:val="both"/>
        <w:rPr>
          <w:rFonts w:ascii="Arial" w:eastAsia="Times New Roman" w:hAnsi="Arial" w:cs="Arial"/>
          <w:sz w:val="24"/>
          <w:szCs w:val="24"/>
        </w:rPr>
      </w:pPr>
    </w:p>
    <w:p w14:paraId="5836ADAE" w14:textId="77777777" w:rsidR="002C5F87" w:rsidRPr="0095579C" w:rsidRDefault="002C5F87" w:rsidP="002C5F87">
      <w:pPr>
        <w:spacing w:after="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(f)</w:t>
      </w:r>
      <w:r w:rsidRPr="0095579C">
        <w:rPr>
          <w:rFonts w:ascii="Arial" w:eastAsia="Times New Roman" w:hAnsi="Arial" w:cs="Arial"/>
          <w:sz w:val="24"/>
          <w:szCs w:val="24"/>
        </w:rPr>
        <w:tab/>
        <w:t>c</w:t>
      </w:r>
      <w:r w:rsidR="0056471A" w:rsidRPr="0095579C">
        <w:rPr>
          <w:rFonts w:ascii="Arial" w:eastAsia="Times New Roman" w:hAnsi="Arial" w:cs="Arial"/>
          <w:sz w:val="24"/>
          <w:szCs w:val="24"/>
        </w:rPr>
        <w:t xml:space="preserve">onditions for any available extension or </w:t>
      </w:r>
      <w:proofErr w:type="gramStart"/>
      <w:r w:rsidR="0056471A" w:rsidRPr="0095579C">
        <w:rPr>
          <w:rFonts w:ascii="Arial" w:eastAsia="Times New Roman" w:hAnsi="Arial" w:cs="Arial"/>
          <w:sz w:val="24"/>
          <w:szCs w:val="24"/>
        </w:rPr>
        <w:t>renewal;</w:t>
      </w:r>
      <w:proofErr w:type="gramEnd"/>
    </w:p>
    <w:p w14:paraId="7557D7C0" w14:textId="77777777" w:rsidR="002C5F87" w:rsidRPr="0095579C" w:rsidRDefault="002C5F87" w:rsidP="002C5F87">
      <w:pPr>
        <w:spacing w:after="0" w:line="240" w:lineRule="auto"/>
        <w:ind w:left="1440" w:hanging="720"/>
        <w:jc w:val="both"/>
        <w:rPr>
          <w:rFonts w:ascii="Arial" w:eastAsia="Times New Roman" w:hAnsi="Arial" w:cs="Arial"/>
          <w:sz w:val="24"/>
          <w:szCs w:val="24"/>
        </w:rPr>
      </w:pPr>
    </w:p>
    <w:p w14:paraId="108AC012" w14:textId="77777777" w:rsidR="002C5F87" w:rsidRPr="0095579C" w:rsidRDefault="002C5F87" w:rsidP="002C5F87">
      <w:pPr>
        <w:spacing w:after="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(g)</w:t>
      </w:r>
      <w:r w:rsidRPr="0095579C">
        <w:rPr>
          <w:rFonts w:ascii="Arial" w:eastAsia="Times New Roman" w:hAnsi="Arial" w:cs="Arial"/>
          <w:sz w:val="24"/>
          <w:szCs w:val="24"/>
        </w:rPr>
        <w:tab/>
      </w:r>
      <w:r w:rsidR="0056471A" w:rsidRPr="0095579C">
        <w:rPr>
          <w:rFonts w:ascii="Arial" w:eastAsia="Times New Roman" w:hAnsi="Arial" w:cs="Arial"/>
          <w:sz w:val="24"/>
          <w:szCs w:val="24"/>
        </w:rPr>
        <w:t>rules regarding accompanying dependants; and</w:t>
      </w:r>
    </w:p>
    <w:p w14:paraId="685CF7E3" w14:textId="77777777" w:rsidR="002C5F87" w:rsidRPr="0095579C" w:rsidRDefault="002C5F87" w:rsidP="002C5F87">
      <w:pPr>
        <w:spacing w:after="0" w:line="240" w:lineRule="auto"/>
        <w:ind w:left="1440" w:hanging="720"/>
        <w:jc w:val="both"/>
        <w:rPr>
          <w:rFonts w:ascii="Arial" w:eastAsia="Times New Roman" w:hAnsi="Arial" w:cs="Arial"/>
          <w:sz w:val="24"/>
          <w:szCs w:val="24"/>
        </w:rPr>
      </w:pPr>
    </w:p>
    <w:p w14:paraId="7E7D5DFA" w14:textId="5C7641A9" w:rsidR="0056471A" w:rsidRPr="0095579C" w:rsidRDefault="002C5F87" w:rsidP="002C5F87">
      <w:pPr>
        <w:spacing w:after="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(h)</w:t>
      </w:r>
      <w:r w:rsidRPr="0095579C">
        <w:rPr>
          <w:rFonts w:ascii="Arial" w:eastAsia="Times New Roman" w:hAnsi="Arial" w:cs="Arial"/>
          <w:sz w:val="24"/>
          <w:szCs w:val="24"/>
        </w:rPr>
        <w:tab/>
      </w:r>
      <w:r w:rsidR="0056471A" w:rsidRPr="0095579C">
        <w:rPr>
          <w:rFonts w:ascii="Arial" w:eastAsia="Times New Roman" w:hAnsi="Arial" w:cs="Arial"/>
          <w:sz w:val="24"/>
          <w:szCs w:val="24"/>
        </w:rPr>
        <w:t xml:space="preserve">available review or appeal procedures. </w:t>
      </w:r>
    </w:p>
    <w:p w14:paraId="00E2B833" w14:textId="14C127B0" w:rsidR="0056471A" w:rsidRPr="0095579C" w:rsidRDefault="0056471A" w:rsidP="000214D7">
      <w:pPr>
        <w:spacing w:after="0" w:line="240" w:lineRule="auto"/>
        <w:jc w:val="both"/>
        <w:rPr>
          <w:rFonts w:ascii="Arial" w:eastAsia="Times New Roman" w:hAnsi="Arial" w:cs="Arial"/>
          <w:sz w:val="24"/>
          <w:szCs w:val="24"/>
        </w:rPr>
      </w:pPr>
    </w:p>
    <w:p w14:paraId="043040C7" w14:textId="012B49A8" w:rsidR="0056471A" w:rsidRPr="0095579C" w:rsidRDefault="009256B4" w:rsidP="000214D7">
      <w:pPr>
        <w:spacing w:after="0" w:line="240" w:lineRule="auto"/>
        <w:jc w:val="both"/>
        <w:rPr>
          <w:rFonts w:ascii="Arial" w:eastAsia="Times New Roman" w:hAnsi="Arial" w:cs="Arial"/>
          <w:sz w:val="24"/>
          <w:szCs w:val="24"/>
        </w:rPr>
      </w:pPr>
      <w:r w:rsidRPr="0095579C">
        <w:rPr>
          <w:rFonts w:ascii="Arial" w:eastAsia="Times New Roman" w:hAnsi="Arial" w:cs="Arial"/>
          <w:sz w:val="24"/>
          <w:szCs w:val="24"/>
        </w:rPr>
        <w:t>3.</w:t>
      </w:r>
      <w:r w:rsidR="0056471A" w:rsidRPr="0095579C">
        <w:rPr>
          <w:rFonts w:ascii="Arial" w:eastAsia="Times New Roman" w:hAnsi="Arial" w:cs="Arial"/>
          <w:sz w:val="24"/>
          <w:szCs w:val="24"/>
        </w:rPr>
        <w:tab/>
        <w:t>Each Party shall:</w:t>
      </w:r>
    </w:p>
    <w:p w14:paraId="511C5664" w14:textId="472B1C4C" w:rsidR="0056471A" w:rsidRPr="0095579C" w:rsidRDefault="0056471A" w:rsidP="000214D7">
      <w:pPr>
        <w:spacing w:after="0" w:line="240" w:lineRule="auto"/>
        <w:jc w:val="both"/>
        <w:rPr>
          <w:rFonts w:ascii="Arial" w:eastAsia="Times New Roman" w:hAnsi="Arial" w:cs="Arial"/>
          <w:sz w:val="24"/>
          <w:szCs w:val="24"/>
        </w:rPr>
      </w:pPr>
    </w:p>
    <w:p w14:paraId="5D416830" w14:textId="36F7B5DF" w:rsidR="0056471A" w:rsidRPr="0095579C" w:rsidRDefault="0056471A" w:rsidP="002C5F87">
      <w:pPr>
        <w:spacing w:after="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 xml:space="preserve">(a) </w:t>
      </w:r>
      <w:r w:rsidRPr="0095579C">
        <w:rPr>
          <w:rFonts w:ascii="Arial" w:eastAsia="Times New Roman" w:hAnsi="Arial" w:cs="Arial"/>
          <w:sz w:val="24"/>
          <w:szCs w:val="24"/>
        </w:rPr>
        <w:tab/>
        <w:t xml:space="preserve">upon modifying or amending any immigration measure that affects temporary entry of natural persons of the other Party, ensure that the information published or otherwise made publicly available pursuant to paragraphs </w:t>
      </w:r>
      <w:r w:rsidR="00F50EA8" w:rsidRPr="0095579C">
        <w:rPr>
          <w:rFonts w:ascii="Arial" w:eastAsia="Times New Roman" w:hAnsi="Arial" w:cs="Arial"/>
          <w:sz w:val="24"/>
          <w:szCs w:val="24"/>
        </w:rPr>
        <w:t>1 and 2</w:t>
      </w:r>
      <w:r w:rsidRPr="0095579C">
        <w:rPr>
          <w:rFonts w:ascii="Arial" w:eastAsia="Times New Roman" w:hAnsi="Arial" w:cs="Arial"/>
          <w:sz w:val="24"/>
          <w:szCs w:val="24"/>
        </w:rPr>
        <w:t xml:space="preserve"> is updated as soon as possible</w:t>
      </w:r>
      <w:r w:rsidR="00C7481C" w:rsidRPr="0095579C">
        <w:rPr>
          <w:rFonts w:ascii="Arial" w:eastAsia="Times New Roman" w:hAnsi="Arial" w:cs="Arial"/>
          <w:sz w:val="24"/>
          <w:szCs w:val="24"/>
        </w:rPr>
        <w:t>; and</w:t>
      </w:r>
    </w:p>
    <w:p w14:paraId="3146F31F" w14:textId="77777777" w:rsidR="0056471A" w:rsidRPr="0095579C" w:rsidRDefault="0056471A" w:rsidP="000214D7">
      <w:pPr>
        <w:spacing w:after="0" w:line="240" w:lineRule="auto"/>
        <w:ind w:left="851" w:hanging="567"/>
        <w:jc w:val="both"/>
        <w:rPr>
          <w:rFonts w:ascii="Arial" w:eastAsia="Times New Roman" w:hAnsi="Arial" w:cs="Arial"/>
          <w:sz w:val="24"/>
          <w:szCs w:val="24"/>
        </w:rPr>
      </w:pPr>
    </w:p>
    <w:p w14:paraId="09E9C581" w14:textId="20E3C99A" w:rsidR="0056471A" w:rsidRPr="0095579C" w:rsidRDefault="0056471A" w:rsidP="002C5F87">
      <w:pPr>
        <w:spacing w:after="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 xml:space="preserve">(b) </w:t>
      </w:r>
      <w:r w:rsidRPr="0095579C">
        <w:rPr>
          <w:rFonts w:ascii="Arial" w:eastAsia="Times New Roman" w:hAnsi="Arial" w:cs="Arial"/>
          <w:sz w:val="24"/>
          <w:szCs w:val="24"/>
        </w:rPr>
        <w:tab/>
        <w:t>maintain appropriate mechanisms to respond to enqui</w:t>
      </w:r>
      <w:r w:rsidR="00AD7EE8" w:rsidRPr="0095579C">
        <w:rPr>
          <w:rFonts w:ascii="Arial" w:eastAsia="Times New Roman" w:hAnsi="Arial" w:cs="Arial"/>
          <w:sz w:val="24"/>
          <w:szCs w:val="24"/>
        </w:rPr>
        <w:t>ri</w:t>
      </w:r>
      <w:r w:rsidRPr="0095579C">
        <w:rPr>
          <w:rFonts w:ascii="Arial" w:eastAsia="Times New Roman" w:hAnsi="Arial" w:cs="Arial"/>
          <w:sz w:val="24"/>
          <w:szCs w:val="24"/>
        </w:rPr>
        <w:t>es from interested persons regardin</w:t>
      </w:r>
      <w:r w:rsidR="00CD4B63" w:rsidRPr="0095579C">
        <w:rPr>
          <w:rFonts w:ascii="Arial" w:eastAsia="Times New Roman" w:hAnsi="Arial" w:cs="Arial"/>
          <w:sz w:val="24"/>
          <w:szCs w:val="24"/>
        </w:rPr>
        <w:t>g</w:t>
      </w:r>
      <w:r w:rsidRPr="0095579C">
        <w:rPr>
          <w:rFonts w:ascii="Arial" w:eastAsia="Times New Roman" w:hAnsi="Arial" w:cs="Arial"/>
          <w:sz w:val="24"/>
          <w:szCs w:val="24"/>
        </w:rPr>
        <w:t xml:space="preserve"> measures relating to temporary entry and stay of natural persons covered </w:t>
      </w:r>
      <w:r w:rsidR="0007608F" w:rsidRPr="0095579C">
        <w:rPr>
          <w:rFonts w:ascii="Arial" w:eastAsia="Times New Roman" w:hAnsi="Arial" w:cs="Arial"/>
          <w:sz w:val="24"/>
          <w:szCs w:val="24"/>
        </w:rPr>
        <w:t>under</w:t>
      </w:r>
      <w:r w:rsidRPr="0095579C">
        <w:rPr>
          <w:rFonts w:ascii="Arial" w:eastAsia="Times New Roman" w:hAnsi="Arial" w:cs="Arial"/>
          <w:sz w:val="24"/>
          <w:szCs w:val="24"/>
        </w:rPr>
        <w:t xml:space="preserve"> this Chapter.</w:t>
      </w:r>
    </w:p>
    <w:p w14:paraId="7B0D6BD6" w14:textId="14C56B1E" w:rsidR="00D3074F" w:rsidRPr="0095579C" w:rsidRDefault="00D3074F" w:rsidP="000214D7">
      <w:pPr>
        <w:spacing w:after="0" w:line="240" w:lineRule="auto"/>
        <w:jc w:val="both"/>
        <w:rPr>
          <w:rFonts w:ascii="Arial" w:eastAsia="Times New Roman" w:hAnsi="Arial" w:cs="Arial"/>
          <w:sz w:val="24"/>
          <w:szCs w:val="24"/>
        </w:rPr>
      </w:pPr>
    </w:p>
    <w:p w14:paraId="2149A3D0" w14:textId="0A979465" w:rsidR="0007608F" w:rsidRPr="0095579C" w:rsidRDefault="0007608F" w:rsidP="002C5F87">
      <w:pPr>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lastRenderedPageBreak/>
        <w:t xml:space="preserve">4. </w:t>
      </w:r>
      <w:r w:rsidRPr="0095579C">
        <w:rPr>
          <w:rFonts w:ascii="Arial" w:eastAsia="Times New Roman" w:hAnsi="Arial" w:cs="Arial"/>
          <w:sz w:val="24"/>
          <w:szCs w:val="24"/>
        </w:rPr>
        <w:tab/>
        <w:t xml:space="preserve">To </w:t>
      </w:r>
      <w:r w:rsidR="00CF2501" w:rsidRPr="0095579C">
        <w:rPr>
          <w:rFonts w:ascii="Arial" w:hAnsi="Arial" w:cs="Arial"/>
          <w:sz w:val="24"/>
          <w:szCs w:val="24"/>
        </w:rPr>
        <w:t>the extent practicable and in a manner consistent with its law</w:t>
      </w:r>
      <w:r w:rsidR="00400BD2" w:rsidRPr="0095579C">
        <w:rPr>
          <w:rFonts w:ascii="Arial" w:hAnsi="Arial" w:cs="Arial"/>
          <w:sz w:val="24"/>
          <w:szCs w:val="24"/>
        </w:rPr>
        <w:t>s</w:t>
      </w:r>
      <w:r w:rsidR="00CF2501" w:rsidRPr="0095579C">
        <w:rPr>
          <w:rFonts w:ascii="Arial" w:hAnsi="Arial" w:cs="Arial"/>
          <w:sz w:val="24"/>
          <w:szCs w:val="24"/>
        </w:rPr>
        <w:t xml:space="preserve"> and</w:t>
      </w:r>
      <w:r w:rsidR="005E4613" w:rsidRPr="0095579C">
        <w:rPr>
          <w:rFonts w:ascii="Arial" w:hAnsi="Arial" w:cs="Arial"/>
          <w:sz w:val="24"/>
          <w:szCs w:val="24"/>
        </w:rPr>
        <w:t xml:space="preserve"> </w:t>
      </w:r>
      <w:r w:rsidR="00FE5C96" w:rsidRPr="0095579C">
        <w:rPr>
          <w:rFonts w:ascii="Arial" w:hAnsi="Arial" w:cs="Arial"/>
          <w:sz w:val="24"/>
          <w:szCs w:val="24"/>
        </w:rPr>
        <w:t>regulations</w:t>
      </w:r>
      <w:r w:rsidR="007224C5" w:rsidRPr="0095579C">
        <w:rPr>
          <w:rFonts w:ascii="Arial" w:hAnsi="Arial" w:cs="Arial"/>
          <w:sz w:val="24"/>
          <w:szCs w:val="24"/>
        </w:rPr>
        <w:t xml:space="preserve"> </w:t>
      </w:r>
      <w:r w:rsidRPr="0095579C">
        <w:rPr>
          <w:rFonts w:ascii="Arial" w:eastAsia="Times New Roman" w:hAnsi="Arial" w:cs="Arial"/>
          <w:sz w:val="24"/>
          <w:szCs w:val="24"/>
        </w:rPr>
        <w:t xml:space="preserve">each Party shall allow reasonable time between </w:t>
      </w:r>
      <w:r w:rsidR="00C7481C" w:rsidRPr="0095579C">
        <w:rPr>
          <w:rFonts w:ascii="Arial" w:eastAsia="Times New Roman" w:hAnsi="Arial" w:cs="Arial"/>
          <w:sz w:val="24"/>
          <w:szCs w:val="24"/>
        </w:rPr>
        <w:t xml:space="preserve">the </w:t>
      </w:r>
      <w:r w:rsidRPr="0095579C">
        <w:rPr>
          <w:rFonts w:ascii="Arial" w:eastAsia="Times New Roman" w:hAnsi="Arial" w:cs="Arial"/>
          <w:sz w:val="24"/>
          <w:szCs w:val="24"/>
        </w:rPr>
        <w:t xml:space="preserve">publication of </w:t>
      </w:r>
      <w:r w:rsidR="0095579C">
        <w:rPr>
          <w:rFonts w:ascii="Arial" w:eastAsia="Times New Roman" w:hAnsi="Arial" w:cs="Arial"/>
          <w:sz w:val="24"/>
          <w:szCs w:val="24"/>
        </w:rPr>
        <w:t>laws and</w:t>
      </w:r>
      <w:r w:rsidRPr="0095579C">
        <w:rPr>
          <w:rFonts w:ascii="Arial" w:eastAsia="Times New Roman" w:hAnsi="Arial" w:cs="Arial"/>
          <w:sz w:val="24"/>
          <w:szCs w:val="24"/>
        </w:rPr>
        <w:t xml:space="preserve"> regulations and their effective date affecting the temporary entry and stay of natural persons covered under this Chapter, and such publication can be </w:t>
      </w:r>
      <w:r w:rsidR="00297466" w:rsidRPr="0095579C">
        <w:rPr>
          <w:rFonts w:ascii="Arial" w:eastAsia="Times New Roman" w:hAnsi="Arial" w:cs="Arial"/>
          <w:sz w:val="24"/>
          <w:szCs w:val="24"/>
        </w:rPr>
        <w:t xml:space="preserve">made </w:t>
      </w:r>
      <w:r w:rsidRPr="0095579C">
        <w:rPr>
          <w:rFonts w:ascii="Arial" w:eastAsia="Times New Roman" w:hAnsi="Arial" w:cs="Arial"/>
          <w:sz w:val="24"/>
          <w:szCs w:val="24"/>
        </w:rPr>
        <w:t>electronically available.</w:t>
      </w:r>
    </w:p>
    <w:p w14:paraId="1E176314" w14:textId="77777777" w:rsidR="0007608F" w:rsidRPr="0095579C" w:rsidRDefault="0007608F" w:rsidP="000214D7">
      <w:pPr>
        <w:spacing w:after="0" w:line="240" w:lineRule="auto"/>
        <w:jc w:val="both"/>
        <w:rPr>
          <w:rFonts w:ascii="Arial" w:eastAsia="Times New Roman" w:hAnsi="Arial" w:cs="Arial"/>
          <w:sz w:val="24"/>
          <w:szCs w:val="24"/>
        </w:rPr>
      </w:pPr>
    </w:p>
    <w:p w14:paraId="392592E5" w14:textId="6FFADBF8" w:rsidR="0056471A" w:rsidRPr="0095579C" w:rsidRDefault="0007608F" w:rsidP="0051346F">
      <w:pPr>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5</w:t>
      </w:r>
      <w:r w:rsidR="0056471A" w:rsidRPr="0095579C">
        <w:rPr>
          <w:rFonts w:ascii="Arial" w:eastAsia="Times New Roman" w:hAnsi="Arial" w:cs="Arial"/>
          <w:sz w:val="24"/>
          <w:szCs w:val="24"/>
        </w:rPr>
        <w:t>.</w:t>
      </w:r>
      <w:r w:rsidR="0056471A" w:rsidRPr="0095579C">
        <w:rPr>
          <w:rFonts w:ascii="Arial" w:eastAsia="Times New Roman" w:hAnsi="Arial" w:cs="Arial"/>
          <w:sz w:val="24"/>
          <w:szCs w:val="24"/>
        </w:rPr>
        <w:tab/>
        <w:t xml:space="preserve">Each Party shall publish, to the extent practicable, </w:t>
      </w:r>
      <w:r w:rsidR="00C7481C" w:rsidRPr="0095579C">
        <w:rPr>
          <w:rFonts w:ascii="Arial" w:eastAsia="Times New Roman" w:hAnsi="Arial" w:cs="Arial"/>
          <w:sz w:val="24"/>
          <w:szCs w:val="24"/>
        </w:rPr>
        <w:t xml:space="preserve">the </w:t>
      </w:r>
      <w:r w:rsidR="0056471A" w:rsidRPr="0095579C">
        <w:rPr>
          <w:rFonts w:ascii="Arial" w:eastAsia="Times New Roman" w:hAnsi="Arial" w:cs="Arial"/>
          <w:sz w:val="24"/>
          <w:szCs w:val="24"/>
        </w:rPr>
        <w:t>information in English.</w:t>
      </w:r>
    </w:p>
    <w:p w14:paraId="146A81DF" w14:textId="77777777" w:rsidR="00AD7EE8" w:rsidRPr="0095579C" w:rsidRDefault="00AD7EE8" w:rsidP="000214D7">
      <w:pPr>
        <w:spacing w:after="0" w:line="240" w:lineRule="auto"/>
        <w:jc w:val="both"/>
        <w:rPr>
          <w:rFonts w:ascii="Arial" w:eastAsia="Times New Roman" w:hAnsi="Arial" w:cs="Arial"/>
          <w:sz w:val="24"/>
          <w:szCs w:val="24"/>
        </w:rPr>
      </w:pPr>
    </w:p>
    <w:p w14:paraId="7B0D6BFB" w14:textId="77777777" w:rsidR="00D3074F" w:rsidRPr="000214D7" w:rsidRDefault="00D3074F" w:rsidP="00DC78B8">
      <w:pPr>
        <w:pStyle w:val="NormalWeb"/>
      </w:pPr>
    </w:p>
    <w:p w14:paraId="7B0D6BFC" w14:textId="2A9A48B8" w:rsidR="00D3074F" w:rsidRPr="002C5F87" w:rsidRDefault="004C65F1" w:rsidP="00DC78B8">
      <w:pPr>
        <w:pStyle w:val="Heading2"/>
      </w:pPr>
      <w:r w:rsidRPr="002C5F87">
        <w:t>A</w:t>
      </w:r>
      <w:r w:rsidR="002C5F87">
        <w:t>rticle</w:t>
      </w:r>
      <w:r w:rsidRPr="002C5F87">
        <w:t xml:space="preserve"> </w:t>
      </w:r>
      <w:r w:rsidR="002C5F87" w:rsidRPr="002C5F87">
        <w:t>9.</w:t>
      </w:r>
      <w:r w:rsidR="006B2E3B" w:rsidRPr="002C5F87">
        <w:t>6</w:t>
      </w:r>
      <w:r w:rsidR="00EB3677">
        <w:br/>
      </w:r>
      <w:r w:rsidR="002C5F87">
        <w:t xml:space="preserve">Spouses and </w:t>
      </w:r>
      <w:r w:rsidR="00C7481C">
        <w:t>Dependents</w:t>
      </w:r>
    </w:p>
    <w:p w14:paraId="284B2E55" w14:textId="77777777" w:rsidR="00AC0ACD" w:rsidRDefault="00AC0ACD" w:rsidP="00AC0ACD">
      <w:pPr>
        <w:suppressAutoHyphens/>
        <w:spacing w:after="0" w:line="240" w:lineRule="auto"/>
        <w:ind w:left="720"/>
        <w:jc w:val="both"/>
        <w:rPr>
          <w:rFonts w:ascii="Arial" w:eastAsia="Times New Roman" w:hAnsi="Arial" w:cs="Arial"/>
          <w:sz w:val="24"/>
          <w:szCs w:val="24"/>
        </w:rPr>
      </w:pPr>
    </w:p>
    <w:p w14:paraId="3522671D" w14:textId="708DBF39" w:rsidR="00AC0ACD" w:rsidRDefault="00456F32" w:rsidP="00AC0ACD">
      <w:pPr>
        <w:suppressAutoHyphens/>
        <w:spacing w:after="0" w:line="240" w:lineRule="auto"/>
        <w:ind w:left="720"/>
        <w:jc w:val="both"/>
        <w:rPr>
          <w:rFonts w:ascii="Arial" w:eastAsia="Times New Roman" w:hAnsi="Arial" w:cs="Arial"/>
          <w:sz w:val="24"/>
          <w:szCs w:val="24"/>
        </w:rPr>
      </w:pPr>
      <w:r w:rsidRPr="000214D7">
        <w:rPr>
          <w:rFonts w:ascii="Arial" w:eastAsia="Times New Roman" w:hAnsi="Arial" w:cs="Arial"/>
          <w:sz w:val="24"/>
          <w:szCs w:val="24"/>
        </w:rPr>
        <w:t>Each Party shall make commitments on spouses and dependents in its</w:t>
      </w:r>
      <w:r w:rsidR="00C7481C">
        <w:rPr>
          <w:rFonts w:ascii="Arial" w:eastAsia="Times New Roman" w:hAnsi="Arial" w:cs="Arial"/>
          <w:sz w:val="24"/>
          <w:szCs w:val="24"/>
        </w:rPr>
        <w:t xml:space="preserve"> Schedule in</w:t>
      </w:r>
      <w:r w:rsidRPr="000214D7">
        <w:rPr>
          <w:rFonts w:ascii="Arial" w:eastAsia="Times New Roman" w:hAnsi="Arial" w:cs="Arial"/>
          <w:sz w:val="24"/>
          <w:szCs w:val="24"/>
        </w:rPr>
        <w:t xml:space="preserve"> Annex </w:t>
      </w:r>
      <w:r w:rsidR="00546CDC" w:rsidRPr="00546CDC">
        <w:rPr>
          <w:rFonts w:ascii="Arial" w:eastAsia="Times New Roman" w:hAnsi="Arial" w:cs="Arial"/>
          <w:sz w:val="24"/>
          <w:szCs w:val="24"/>
        </w:rPr>
        <w:t>9A</w:t>
      </w:r>
      <w:r w:rsidRPr="00546CDC">
        <w:rPr>
          <w:rFonts w:ascii="Arial" w:eastAsia="Times New Roman" w:hAnsi="Arial" w:cs="Arial"/>
          <w:sz w:val="24"/>
          <w:szCs w:val="24"/>
        </w:rPr>
        <w:t xml:space="preserve"> (Schedules of Specific Commitments on Temporary Movement of Natural Persons).</w:t>
      </w:r>
    </w:p>
    <w:p w14:paraId="281E7F64" w14:textId="1EDDDCB7" w:rsidR="001626A3" w:rsidRDefault="001626A3" w:rsidP="00EB3677">
      <w:pPr>
        <w:suppressAutoHyphens/>
        <w:spacing w:after="0" w:line="240" w:lineRule="auto"/>
        <w:ind w:left="720"/>
        <w:jc w:val="both"/>
        <w:rPr>
          <w:rFonts w:ascii="Arial" w:eastAsia="Times New Roman" w:hAnsi="Arial" w:cs="Arial"/>
          <w:sz w:val="24"/>
          <w:szCs w:val="24"/>
        </w:rPr>
      </w:pPr>
    </w:p>
    <w:p w14:paraId="40692548" w14:textId="77777777" w:rsidR="00734FBC" w:rsidRPr="002C5F87" w:rsidRDefault="00734FBC" w:rsidP="00EB3677">
      <w:pPr>
        <w:suppressAutoHyphens/>
        <w:spacing w:after="0" w:line="240" w:lineRule="auto"/>
        <w:ind w:left="720"/>
        <w:jc w:val="both"/>
        <w:rPr>
          <w:rFonts w:ascii="Arial" w:eastAsia="Times New Roman" w:hAnsi="Arial" w:cs="Arial"/>
          <w:sz w:val="24"/>
          <w:szCs w:val="24"/>
        </w:rPr>
      </w:pPr>
    </w:p>
    <w:p w14:paraId="7B0D6BFF" w14:textId="02E40B15" w:rsidR="00D3074F" w:rsidRPr="0095579C" w:rsidRDefault="002C5F87" w:rsidP="00DC78B8">
      <w:pPr>
        <w:pStyle w:val="Heading2"/>
      </w:pPr>
      <w:r w:rsidRPr="0095579C">
        <w:t>Article 9.</w:t>
      </w:r>
      <w:r w:rsidR="00F01DEF" w:rsidRPr="0095579C">
        <w:t>7</w:t>
      </w:r>
      <w:r w:rsidR="00EB3677">
        <w:br/>
      </w:r>
      <w:r w:rsidRPr="0095579C">
        <w:t>Dispute Settlement</w:t>
      </w:r>
    </w:p>
    <w:p w14:paraId="52D851D5" w14:textId="77777777" w:rsidR="00F01DEF" w:rsidRPr="0095579C" w:rsidRDefault="00F01DEF" w:rsidP="000214D7">
      <w:pPr>
        <w:spacing w:after="0" w:line="240" w:lineRule="auto"/>
        <w:jc w:val="both"/>
        <w:rPr>
          <w:rFonts w:ascii="Arial" w:eastAsia="Times New Roman" w:hAnsi="Arial" w:cs="Arial"/>
          <w:sz w:val="24"/>
          <w:szCs w:val="24"/>
        </w:rPr>
      </w:pPr>
    </w:p>
    <w:p w14:paraId="7B0D6C01" w14:textId="768AA9CB" w:rsidR="00D3074F" w:rsidRPr="0095579C" w:rsidRDefault="004C65F1" w:rsidP="002C5F87">
      <w:pPr>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1.</w:t>
      </w:r>
      <w:r w:rsidRPr="0095579C">
        <w:rPr>
          <w:rFonts w:ascii="Arial" w:eastAsia="Times New Roman" w:hAnsi="Arial" w:cs="Arial"/>
          <w:sz w:val="24"/>
          <w:szCs w:val="24"/>
        </w:rPr>
        <w:tab/>
        <w:t>The Parties shall endeavour to settle any differences arising out of the implementation of this Chapter through consultations.</w:t>
      </w:r>
    </w:p>
    <w:p w14:paraId="7B0D6C02" w14:textId="77777777" w:rsidR="00D3074F" w:rsidRPr="0095579C" w:rsidRDefault="00D3074F" w:rsidP="000214D7">
      <w:pPr>
        <w:spacing w:after="0" w:line="240" w:lineRule="auto"/>
        <w:jc w:val="both"/>
        <w:rPr>
          <w:rFonts w:ascii="Arial" w:eastAsia="Times New Roman" w:hAnsi="Arial" w:cs="Arial"/>
          <w:sz w:val="24"/>
          <w:szCs w:val="24"/>
        </w:rPr>
      </w:pPr>
    </w:p>
    <w:p w14:paraId="7B0D6C03" w14:textId="7C391308" w:rsidR="00D3074F" w:rsidRPr="0095579C" w:rsidRDefault="004C65F1" w:rsidP="000214D7">
      <w:pPr>
        <w:spacing w:after="0" w:line="240" w:lineRule="auto"/>
        <w:ind w:left="720" w:hanging="720"/>
        <w:jc w:val="both"/>
        <w:rPr>
          <w:rFonts w:ascii="Arial" w:eastAsia="Times New Roman" w:hAnsi="Arial" w:cs="Arial"/>
          <w:sz w:val="24"/>
          <w:szCs w:val="24"/>
        </w:rPr>
      </w:pPr>
      <w:r w:rsidRPr="0095579C">
        <w:rPr>
          <w:rFonts w:ascii="Arial" w:eastAsia="Times New Roman" w:hAnsi="Arial" w:cs="Arial"/>
          <w:sz w:val="24"/>
          <w:szCs w:val="24"/>
        </w:rPr>
        <w:t>2.</w:t>
      </w:r>
      <w:r w:rsidRPr="0095579C">
        <w:rPr>
          <w:rFonts w:ascii="Arial" w:eastAsia="Times New Roman" w:hAnsi="Arial" w:cs="Arial"/>
          <w:sz w:val="24"/>
          <w:szCs w:val="24"/>
        </w:rPr>
        <w:tab/>
        <w:t xml:space="preserve">Neither Party shall have recourse to dispute settlement under Chapter </w:t>
      </w:r>
      <w:r w:rsidR="002C5F87" w:rsidRPr="0095579C">
        <w:rPr>
          <w:rFonts w:ascii="Arial" w:eastAsia="Times New Roman" w:hAnsi="Arial" w:cs="Arial"/>
          <w:sz w:val="24"/>
          <w:szCs w:val="24"/>
        </w:rPr>
        <w:t xml:space="preserve">13 </w:t>
      </w:r>
      <w:r w:rsidRPr="0095579C">
        <w:rPr>
          <w:rFonts w:ascii="Arial" w:eastAsia="Times New Roman" w:hAnsi="Arial" w:cs="Arial"/>
          <w:sz w:val="24"/>
          <w:szCs w:val="24"/>
        </w:rPr>
        <w:t>(Dispute Settlement) regarding a refusal to grant temporary entry unless:</w:t>
      </w:r>
    </w:p>
    <w:p w14:paraId="7B0D6C04" w14:textId="77777777" w:rsidR="00D3074F" w:rsidRPr="0095579C" w:rsidRDefault="00D3074F" w:rsidP="000214D7">
      <w:pPr>
        <w:spacing w:after="0" w:line="240" w:lineRule="auto"/>
        <w:jc w:val="both"/>
        <w:rPr>
          <w:rFonts w:ascii="Arial" w:eastAsia="Times New Roman" w:hAnsi="Arial" w:cs="Arial"/>
          <w:sz w:val="24"/>
          <w:szCs w:val="24"/>
        </w:rPr>
      </w:pPr>
    </w:p>
    <w:p w14:paraId="6E09437E" w14:textId="1DF06FE6" w:rsidR="00F01DEF" w:rsidRPr="0095579C" w:rsidRDefault="002C5F87" w:rsidP="002C5F87">
      <w:pPr>
        <w:pStyle w:val="ListParagraph"/>
        <w:spacing w:after="0" w:line="240" w:lineRule="auto"/>
        <w:ind w:left="0"/>
        <w:jc w:val="both"/>
        <w:rPr>
          <w:rFonts w:ascii="Arial" w:eastAsia="Times New Roman" w:hAnsi="Arial" w:cs="Arial"/>
          <w:sz w:val="24"/>
          <w:szCs w:val="24"/>
        </w:rPr>
      </w:pPr>
      <w:r w:rsidRPr="0095579C">
        <w:rPr>
          <w:rFonts w:ascii="Arial" w:eastAsia="Times New Roman" w:hAnsi="Arial" w:cs="Arial"/>
          <w:sz w:val="24"/>
          <w:szCs w:val="24"/>
        </w:rPr>
        <w:tab/>
        <w:t>(a)</w:t>
      </w:r>
      <w:r w:rsidRPr="0095579C">
        <w:rPr>
          <w:rFonts w:ascii="Arial" w:eastAsia="Times New Roman" w:hAnsi="Arial" w:cs="Arial"/>
          <w:sz w:val="24"/>
          <w:szCs w:val="24"/>
        </w:rPr>
        <w:tab/>
      </w:r>
      <w:r w:rsidR="004C65F1" w:rsidRPr="0095579C">
        <w:rPr>
          <w:rFonts w:ascii="Arial" w:eastAsia="Times New Roman" w:hAnsi="Arial" w:cs="Arial"/>
          <w:sz w:val="24"/>
          <w:szCs w:val="24"/>
        </w:rPr>
        <w:t>the matter involves a pattern of practice; and</w:t>
      </w:r>
    </w:p>
    <w:p w14:paraId="12D24A87" w14:textId="77777777" w:rsidR="002C5F87" w:rsidRPr="0095579C" w:rsidRDefault="002C5F87" w:rsidP="002C5F87">
      <w:pPr>
        <w:spacing w:after="0" w:line="240" w:lineRule="auto"/>
        <w:jc w:val="both"/>
        <w:rPr>
          <w:rFonts w:ascii="Arial" w:eastAsia="Times New Roman" w:hAnsi="Arial" w:cs="Arial"/>
          <w:sz w:val="24"/>
          <w:szCs w:val="24"/>
        </w:rPr>
      </w:pPr>
    </w:p>
    <w:p w14:paraId="7B0D6C07" w14:textId="4F269F99" w:rsidR="00D3074F" w:rsidRPr="002C5F87" w:rsidRDefault="002C5F87" w:rsidP="002C5F87">
      <w:pPr>
        <w:spacing w:after="0" w:line="240" w:lineRule="auto"/>
        <w:ind w:left="1440" w:hanging="720"/>
        <w:jc w:val="both"/>
        <w:rPr>
          <w:rFonts w:ascii="Arial" w:eastAsia="Times New Roman" w:hAnsi="Arial" w:cs="Arial"/>
          <w:sz w:val="24"/>
          <w:szCs w:val="24"/>
        </w:rPr>
      </w:pPr>
      <w:r w:rsidRPr="0095579C">
        <w:rPr>
          <w:rFonts w:ascii="Arial" w:eastAsia="Times New Roman" w:hAnsi="Arial" w:cs="Arial"/>
          <w:sz w:val="24"/>
          <w:szCs w:val="24"/>
        </w:rPr>
        <w:t>(b)</w:t>
      </w:r>
      <w:r w:rsidRPr="0095579C">
        <w:rPr>
          <w:rFonts w:ascii="Arial" w:eastAsia="Times New Roman" w:hAnsi="Arial" w:cs="Arial"/>
          <w:sz w:val="24"/>
          <w:szCs w:val="24"/>
        </w:rPr>
        <w:tab/>
      </w:r>
      <w:r w:rsidR="004C65F1" w:rsidRPr="0095579C">
        <w:rPr>
          <w:rFonts w:ascii="Arial" w:eastAsia="Times New Roman" w:hAnsi="Arial" w:cs="Arial"/>
          <w:sz w:val="24"/>
          <w:szCs w:val="24"/>
        </w:rPr>
        <w:t xml:space="preserve">the natural persons affected have exhausted all available </w:t>
      </w:r>
      <w:r w:rsidR="004C65F1" w:rsidRPr="002C5F87">
        <w:rPr>
          <w:rFonts w:ascii="Arial" w:eastAsia="Times New Roman" w:hAnsi="Arial" w:cs="Arial"/>
          <w:sz w:val="24"/>
          <w:szCs w:val="24"/>
        </w:rPr>
        <w:t xml:space="preserve">administrative remedies regarding the </w:t>
      </w:r>
      <w:proofErr w:type="gramStart"/>
      <w:r w:rsidR="004C65F1" w:rsidRPr="002C5F87">
        <w:rPr>
          <w:rFonts w:ascii="Arial" w:eastAsia="Times New Roman" w:hAnsi="Arial" w:cs="Arial"/>
          <w:sz w:val="24"/>
          <w:szCs w:val="24"/>
        </w:rPr>
        <w:t>particular matter</w:t>
      </w:r>
      <w:proofErr w:type="gramEnd"/>
      <w:r w:rsidR="004C65F1" w:rsidRPr="002C5F87">
        <w:rPr>
          <w:rFonts w:ascii="Arial" w:eastAsia="Times New Roman" w:hAnsi="Arial" w:cs="Arial"/>
          <w:sz w:val="24"/>
          <w:szCs w:val="24"/>
        </w:rPr>
        <w:t>.</w:t>
      </w:r>
    </w:p>
    <w:p w14:paraId="7B0D6C08" w14:textId="77777777" w:rsidR="00D3074F" w:rsidRPr="000214D7" w:rsidRDefault="00D3074F" w:rsidP="000214D7">
      <w:pPr>
        <w:spacing w:after="0" w:line="240" w:lineRule="auto"/>
        <w:ind w:left="720"/>
        <w:jc w:val="both"/>
        <w:rPr>
          <w:rFonts w:ascii="Arial" w:eastAsia="Times New Roman" w:hAnsi="Arial" w:cs="Arial"/>
          <w:sz w:val="24"/>
          <w:szCs w:val="24"/>
        </w:rPr>
      </w:pPr>
    </w:p>
    <w:p w14:paraId="7B0D6C09" w14:textId="40A0CCFA" w:rsidR="00D3074F" w:rsidRPr="000214D7" w:rsidRDefault="004C65F1" w:rsidP="000214D7">
      <w:pPr>
        <w:spacing w:after="0" w:line="240" w:lineRule="auto"/>
        <w:ind w:left="720" w:hanging="720"/>
        <w:jc w:val="both"/>
        <w:rPr>
          <w:rFonts w:ascii="Arial" w:eastAsia="Times New Roman" w:hAnsi="Arial" w:cs="Arial"/>
          <w:sz w:val="24"/>
          <w:szCs w:val="24"/>
        </w:rPr>
      </w:pPr>
      <w:r w:rsidRPr="000214D7">
        <w:rPr>
          <w:rFonts w:ascii="Arial" w:eastAsia="Times New Roman" w:hAnsi="Arial" w:cs="Arial"/>
          <w:sz w:val="24"/>
          <w:szCs w:val="24"/>
        </w:rPr>
        <w:t>3.</w:t>
      </w:r>
      <w:r w:rsidRPr="000214D7">
        <w:rPr>
          <w:rFonts w:ascii="Arial" w:eastAsia="Times New Roman" w:hAnsi="Arial" w:cs="Arial"/>
          <w:sz w:val="24"/>
          <w:szCs w:val="24"/>
        </w:rPr>
        <w:tab/>
        <w:t xml:space="preserve">For the purposes of subparagraph 2(b), the administrative remedies shall be deemed to be exhausted if a final determination in the matter has not been issued by the other Party within a reasonable </w:t>
      </w:r>
      <w:proofErr w:type="gramStart"/>
      <w:r w:rsidRPr="000214D7">
        <w:rPr>
          <w:rFonts w:ascii="Arial" w:eastAsia="Times New Roman" w:hAnsi="Arial" w:cs="Arial"/>
          <w:sz w:val="24"/>
          <w:szCs w:val="24"/>
        </w:rPr>
        <w:t>period of time</w:t>
      </w:r>
      <w:proofErr w:type="gramEnd"/>
      <w:r w:rsidRPr="000214D7">
        <w:rPr>
          <w:rFonts w:ascii="Arial" w:eastAsia="Times New Roman" w:hAnsi="Arial" w:cs="Arial"/>
          <w:sz w:val="24"/>
          <w:szCs w:val="24"/>
        </w:rPr>
        <w:t xml:space="preserve"> after the date of institution of the proceedings for the remedy, including any proceedings for review or appeal, and the failure to issue such a determination is not attributable to delays caused by the natural persons concerned.</w:t>
      </w:r>
    </w:p>
    <w:p w14:paraId="7B0D6C0D" w14:textId="77777777" w:rsidR="00D3074F" w:rsidRPr="000214D7" w:rsidRDefault="00D3074F" w:rsidP="000214D7">
      <w:pPr>
        <w:spacing w:after="0" w:line="240" w:lineRule="auto"/>
        <w:jc w:val="both"/>
        <w:rPr>
          <w:rFonts w:ascii="Arial" w:eastAsia="Times New Roman" w:hAnsi="Arial" w:cs="Arial"/>
          <w:sz w:val="24"/>
          <w:szCs w:val="24"/>
        </w:rPr>
      </w:pPr>
    </w:p>
    <w:p w14:paraId="33FCECF1" w14:textId="091AB92A" w:rsidR="00DC44F7" w:rsidRPr="000214D7" w:rsidRDefault="00DC44F7" w:rsidP="0095579C">
      <w:pPr>
        <w:spacing w:after="0" w:line="240" w:lineRule="auto"/>
        <w:jc w:val="both"/>
        <w:rPr>
          <w:rFonts w:ascii="Arial" w:eastAsia="Times New Roman" w:hAnsi="Arial" w:cs="Arial"/>
          <w:sz w:val="24"/>
          <w:szCs w:val="24"/>
        </w:rPr>
      </w:pPr>
    </w:p>
    <w:p w14:paraId="4E8D480B" w14:textId="060A168E" w:rsidR="00DC44F7" w:rsidRDefault="00DC44F7" w:rsidP="00DC78B8">
      <w:pPr>
        <w:pStyle w:val="Heading2"/>
      </w:pPr>
      <w:r w:rsidRPr="00F50EA8">
        <w:t xml:space="preserve">Article </w:t>
      </w:r>
      <w:r w:rsidR="00F50EA8" w:rsidRPr="00F50EA8">
        <w:t>9.</w:t>
      </w:r>
      <w:r w:rsidRPr="00F50EA8">
        <w:t>8</w:t>
      </w:r>
      <w:r w:rsidR="00F50EA8" w:rsidRPr="00F50EA8">
        <w:br/>
      </w:r>
      <w:r w:rsidR="00D551CF" w:rsidRPr="00F50EA8">
        <w:t xml:space="preserve">Working Group on </w:t>
      </w:r>
      <w:r w:rsidR="00C7481C">
        <w:t xml:space="preserve">the </w:t>
      </w:r>
      <w:r w:rsidRPr="00F50EA8">
        <w:t xml:space="preserve">Temporary </w:t>
      </w:r>
      <w:r w:rsidR="00983956" w:rsidRPr="00F50EA8">
        <w:t>Movement of Natural</w:t>
      </w:r>
      <w:r w:rsidRPr="00F50EA8">
        <w:t xml:space="preserve"> Persons</w:t>
      </w:r>
    </w:p>
    <w:p w14:paraId="4C100B0B" w14:textId="77777777" w:rsidR="0095579C" w:rsidRPr="00F50EA8" w:rsidRDefault="0095579C" w:rsidP="0095579C">
      <w:pPr>
        <w:spacing w:after="0" w:line="240" w:lineRule="auto"/>
        <w:jc w:val="center"/>
        <w:rPr>
          <w:rFonts w:ascii="Arial" w:hAnsi="Arial" w:cs="Arial"/>
          <w:b/>
          <w:bCs/>
          <w:sz w:val="24"/>
          <w:szCs w:val="24"/>
          <w:lang w:val="en-GB" w:eastAsia="ko-KR"/>
        </w:rPr>
      </w:pPr>
    </w:p>
    <w:p w14:paraId="1D11BE9E" w14:textId="441ADFED" w:rsidR="00DC44F7" w:rsidRPr="00F50EA8" w:rsidRDefault="00DC44F7" w:rsidP="0095579C">
      <w:pPr>
        <w:spacing w:after="0" w:line="240" w:lineRule="auto"/>
        <w:ind w:left="720" w:hanging="720"/>
        <w:jc w:val="both"/>
        <w:rPr>
          <w:rFonts w:ascii="Arial" w:hAnsi="Arial" w:cs="Arial"/>
          <w:sz w:val="24"/>
          <w:szCs w:val="24"/>
          <w:lang w:val="en-GB" w:eastAsia="ko-KR"/>
        </w:rPr>
      </w:pPr>
      <w:r w:rsidRPr="00F50EA8">
        <w:rPr>
          <w:rFonts w:ascii="Arial" w:hAnsi="Arial" w:cs="Arial"/>
          <w:sz w:val="24"/>
          <w:szCs w:val="24"/>
        </w:rPr>
        <w:t>1.</w:t>
      </w:r>
      <w:r w:rsidR="00F50EA8">
        <w:rPr>
          <w:rFonts w:ascii="Arial" w:hAnsi="Arial" w:cs="Arial"/>
          <w:sz w:val="24"/>
          <w:szCs w:val="24"/>
        </w:rPr>
        <w:tab/>
      </w:r>
      <w:r w:rsidRPr="00F50EA8">
        <w:rPr>
          <w:rFonts w:ascii="Arial" w:hAnsi="Arial" w:cs="Arial"/>
          <w:sz w:val="24"/>
          <w:szCs w:val="24"/>
        </w:rPr>
        <w:t xml:space="preserve">The Parties hereby establish a </w:t>
      </w:r>
      <w:r w:rsidR="00D551CF" w:rsidRPr="00F50EA8">
        <w:rPr>
          <w:rFonts w:ascii="Arial" w:hAnsi="Arial" w:cs="Arial"/>
          <w:sz w:val="24"/>
          <w:szCs w:val="24"/>
          <w:lang w:val="en-GB" w:eastAsia="ko-KR"/>
        </w:rPr>
        <w:t xml:space="preserve">Working Group on </w:t>
      </w:r>
      <w:r w:rsidR="00C7481C">
        <w:rPr>
          <w:rFonts w:ascii="Arial" w:hAnsi="Arial" w:cs="Arial"/>
          <w:sz w:val="24"/>
          <w:szCs w:val="24"/>
          <w:lang w:val="en-GB" w:eastAsia="ko-KR"/>
        </w:rPr>
        <w:t xml:space="preserve">the </w:t>
      </w:r>
      <w:r w:rsidRPr="00F50EA8">
        <w:rPr>
          <w:rFonts w:ascii="Arial" w:hAnsi="Arial" w:cs="Arial"/>
          <w:sz w:val="24"/>
          <w:szCs w:val="24"/>
          <w:lang w:val="en-GB" w:eastAsia="ko-KR"/>
        </w:rPr>
        <w:t xml:space="preserve">Temporary </w:t>
      </w:r>
      <w:r w:rsidR="00983956" w:rsidRPr="00F50EA8">
        <w:rPr>
          <w:rFonts w:ascii="Arial" w:hAnsi="Arial" w:cs="Arial"/>
          <w:sz w:val="24"/>
          <w:szCs w:val="24"/>
          <w:lang w:val="en-GB" w:eastAsia="ko-KR"/>
        </w:rPr>
        <w:t>Movement of Natural</w:t>
      </w:r>
      <w:r w:rsidRPr="00F50EA8">
        <w:rPr>
          <w:rFonts w:ascii="Arial" w:hAnsi="Arial" w:cs="Arial"/>
          <w:sz w:val="24"/>
          <w:szCs w:val="24"/>
          <w:lang w:val="en-GB" w:eastAsia="ko-KR"/>
        </w:rPr>
        <w:t xml:space="preserve"> Persons (</w:t>
      </w:r>
      <w:r w:rsidR="0095579C">
        <w:rPr>
          <w:rFonts w:ascii="Arial" w:hAnsi="Arial" w:cs="Arial"/>
          <w:sz w:val="24"/>
          <w:szCs w:val="24"/>
          <w:lang w:val="en-GB" w:eastAsia="ko-KR"/>
        </w:rPr>
        <w:t>“</w:t>
      </w:r>
      <w:r w:rsidRPr="00F50EA8">
        <w:rPr>
          <w:rFonts w:ascii="Arial" w:hAnsi="Arial" w:cs="Arial"/>
          <w:sz w:val="24"/>
          <w:szCs w:val="24"/>
          <w:lang w:val="en-GB" w:eastAsia="ko-KR"/>
        </w:rPr>
        <w:t>Working Group</w:t>
      </w:r>
      <w:r w:rsidR="0095579C">
        <w:rPr>
          <w:rFonts w:ascii="Arial" w:hAnsi="Arial" w:cs="Arial"/>
          <w:sz w:val="24"/>
          <w:szCs w:val="24"/>
          <w:lang w:val="en-GB" w:eastAsia="ko-KR"/>
        </w:rPr>
        <w:t>”</w:t>
      </w:r>
      <w:r w:rsidRPr="00F50EA8">
        <w:rPr>
          <w:rFonts w:ascii="Arial" w:hAnsi="Arial" w:cs="Arial"/>
          <w:sz w:val="24"/>
          <w:szCs w:val="24"/>
          <w:lang w:val="en-GB" w:eastAsia="ko-KR"/>
        </w:rPr>
        <w:t xml:space="preserve">) composed of representatives of each Party. </w:t>
      </w:r>
    </w:p>
    <w:p w14:paraId="5E333032" w14:textId="77777777" w:rsidR="0095579C" w:rsidRDefault="0095579C" w:rsidP="0095579C">
      <w:pPr>
        <w:spacing w:after="0" w:line="240" w:lineRule="auto"/>
        <w:ind w:left="720" w:hanging="720"/>
        <w:jc w:val="both"/>
        <w:rPr>
          <w:rFonts w:ascii="Arial" w:hAnsi="Arial" w:cs="Arial"/>
          <w:sz w:val="24"/>
          <w:szCs w:val="24"/>
          <w:lang w:val="en-GB" w:eastAsia="ko-KR"/>
        </w:rPr>
      </w:pPr>
    </w:p>
    <w:p w14:paraId="4CCA6719" w14:textId="1E848D73" w:rsidR="00DC44F7" w:rsidRPr="00F50EA8" w:rsidRDefault="00F50EA8" w:rsidP="0095579C">
      <w:pPr>
        <w:spacing w:after="0" w:line="240" w:lineRule="auto"/>
        <w:ind w:left="720" w:hanging="720"/>
        <w:jc w:val="both"/>
        <w:rPr>
          <w:rFonts w:ascii="Arial" w:hAnsi="Arial" w:cs="Arial"/>
          <w:sz w:val="24"/>
          <w:szCs w:val="24"/>
          <w:lang w:eastAsia="en-US"/>
        </w:rPr>
      </w:pPr>
      <w:r>
        <w:rPr>
          <w:rFonts w:ascii="Arial" w:hAnsi="Arial" w:cs="Arial"/>
          <w:sz w:val="24"/>
          <w:szCs w:val="24"/>
          <w:lang w:val="en-GB" w:eastAsia="ko-KR"/>
        </w:rPr>
        <w:t>2.</w:t>
      </w:r>
      <w:r>
        <w:rPr>
          <w:rFonts w:ascii="Arial" w:hAnsi="Arial" w:cs="Arial"/>
          <w:sz w:val="24"/>
          <w:szCs w:val="24"/>
          <w:lang w:val="en-GB" w:eastAsia="ko-KR"/>
        </w:rPr>
        <w:tab/>
      </w:r>
      <w:r w:rsidR="00DC44F7" w:rsidRPr="00F50EA8">
        <w:rPr>
          <w:rFonts w:ascii="Arial" w:hAnsi="Arial" w:cs="Arial"/>
          <w:sz w:val="24"/>
          <w:szCs w:val="24"/>
          <w:lang w:val="en-GB" w:eastAsia="ko-KR"/>
        </w:rPr>
        <w:t xml:space="preserve">The Working Group </w:t>
      </w:r>
      <w:r w:rsidR="00DC44F7" w:rsidRPr="00F50EA8">
        <w:rPr>
          <w:rFonts w:ascii="Arial" w:hAnsi="Arial" w:cs="Arial"/>
          <w:sz w:val="24"/>
          <w:szCs w:val="24"/>
        </w:rPr>
        <w:t xml:space="preserve">shall meet within one year of </w:t>
      </w:r>
      <w:r w:rsidR="00C7481C">
        <w:rPr>
          <w:rFonts w:ascii="Arial" w:hAnsi="Arial" w:cs="Arial"/>
          <w:sz w:val="24"/>
          <w:szCs w:val="24"/>
        </w:rPr>
        <w:t xml:space="preserve">the date of </w:t>
      </w:r>
      <w:r w:rsidR="00DC44F7" w:rsidRPr="00F50EA8">
        <w:rPr>
          <w:rFonts w:ascii="Arial" w:hAnsi="Arial" w:cs="Arial"/>
          <w:sz w:val="24"/>
          <w:szCs w:val="24"/>
        </w:rPr>
        <w:t>entry into force of this Agreement, and thereafter on an annual basis, unless the Parties agree otherwise.</w:t>
      </w:r>
    </w:p>
    <w:p w14:paraId="1F2FA72C" w14:textId="77777777" w:rsidR="0095579C" w:rsidRDefault="0095579C" w:rsidP="0095579C">
      <w:pPr>
        <w:spacing w:after="0" w:line="240" w:lineRule="auto"/>
        <w:jc w:val="both"/>
        <w:rPr>
          <w:rFonts w:ascii="Arial" w:hAnsi="Arial" w:cs="Arial"/>
          <w:sz w:val="24"/>
          <w:szCs w:val="24"/>
        </w:rPr>
      </w:pPr>
    </w:p>
    <w:p w14:paraId="0BE210AA" w14:textId="6A141327" w:rsidR="00DC44F7" w:rsidRPr="00F50EA8" w:rsidRDefault="00DC44F7" w:rsidP="0095579C">
      <w:pPr>
        <w:spacing w:after="0" w:line="240" w:lineRule="auto"/>
        <w:jc w:val="both"/>
        <w:rPr>
          <w:rFonts w:ascii="Arial" w:hAnsi="Arial" w:cs="Arial"/>
          <w:sz w:val="24"/>
          <w:szCs w:val="24"/>
        </w:rPr>
      </w:pPr>
      <w:r w:rsidRPr="00F50EA8">
        <w:rPr>
          <w:rFonts w:ascii="Arial" w:hAnsi="Arial" w:cs="Arial"/>
          <w:sz w:val="24"/>
          <w:szCs w:val="24"/>
        </w:rPr>
        <w:lastRenderedPageBreak/>
        <w:t>3.        The Working Group’s functions shall be to:</w:t>
      </w:r>
    </w:p>
    <w:p w14:paraId="12A456C8" w14:textId="77777777" w:rsidR="0095579C" w:rsidRDefault="0095579C" w:rsidP="0095579C">
      <w:pPr>
        <w:spacing w:after="0" w:line="240" w:lineRule="auto"/>
        <w:ind w:firstLine="720"/>
        <w:jc w:val="both"/>
        <w:rPr>
          <w:rFonts w:ascii="Arial" w:hAnsi="Arial" w:cs="Arial"/>
          <w:sz w:val="24"/>
          <w:szCs w:val="24"/>
        </w:rPr>
      </w:pPr>
    </w:p>
    <w:p w14:paraId="3B800500" w14:textId="022CFAF6" w:rsidR="003B6CF9" w:rsidRPr="00F50EA8" w:rsidRDefault="00D551CF" w:rsidP="0095579C">
      <w:pPr>
        <w:spacing w:after="0" w:line="240" w:lineRule="auto"/>
        <w:ind w:firstLine="720"/>
        <w:jc w:val="both"/>
        <w:rPr>
          <w:rFonts w:ascii="Arial" w:hAnsi="Arial" w:cs="Arial"/>
          <w:sz w:val="24"/>
          <w:szCs w:val="24"/>
        </w:rPr>
      </w:pPr>
      <w:r w:rsidRPr="00F50EA8">
        <w:rPr>
          <w:rFonts w:ascii="Arial" w:hAnsi="Arial" w:cs="Arial"/>
          <w:sz w:val="24"/>
          <w:szCs w:val="24"/>
        </w:rPr>
        <w:t>(a</w:t>
      </w:r>
      <w:r w:rsidR="003B6CF9" w:rsidRPr="00F50EA8">
        <w:rPr>
          <w:rFonts w:ascii="Arial" w:hAnsi="Arial" w:cs="Arial"/>
          <w:sz w:val="24"/>
          <w:szCs w:val="24"/>
        </w:rPr>
        <w:t xml:space="preserve">) </w:t>
      </w:r>
      <w:r w:rsidR="00F50EA8">
        <w:rPr>
          <w:rFonts w:ascii="Arial" w:hAnsi="Arial" w:cs="Arial"/>
          <w:sz w:val="24"/>
          <w:szCs w:val="24"/>
        </w:rPr>
        <w:tab/>
      </w:r>
      <w:r w:rsidRPr="00F50EA8">
        <w:rPr>
          <w:rFonts w:ascii="Arial" w:hAnsi="Arial" w:cs="Arial"/>
          <w:sz w:val="24"/>
          <w:szCs w:val="24"/>
        </w:rPr>
        <w:t xml:space="preserve">review and monitor the implementation of this </w:t>
      </w:r>
      <w:proofErr w:type="gramStart"/>
      <w:r w:rsidRPr="00F50EA8">
        <w:rPr>
          <w:rFonts w:ascii="Arial" w:hAnsi="Arial" w:cs="Arial"/>
          <w:sz w:val="24"/>
          <w:szCs w:val="24"/>
        </w:rPr>
        <w:t>Chapter;</w:t>
      </w:r>
      <w:proofErr w:type="gramEnd"/>
    </w:p>
    <w:p w14:paraId="72BF1F12" w14:textId="77777777" w:rsidR="0095579C" w:rsidRDefault="0095579C" w:rsidP="0095579C">
      <w:pPr>
        <w:spacing w:after="0" w:line="240" w:lineRule="auto"/>
        <w:ind w:left="1440" w:hanging="720"/>
        <w:jc w:val="both"/>
        <w:rPr>
          <w:rFonts w:ascii="Arial" w:hAnsi="Arial" w:cs="Arial"/>
          <w:sz w:val="24"/>
          <w:szCs w:val="24"/>
        </w:rPr>
      </w:pPr>
    </w:p>
    <w:p w14:paraId="5CDC2D9C" w14:textId="0FEE4934" w:rsidR="003B6CF9" w:rsidRDefault="003B6CF9" w:rsidP="0095579C">
      <w:pPr>
        <w:spacing w:after="0" w:line="240" w:lineRule="auto"/>
        <w:ind w:left="1440" w:hanging="720"/>
        <w:jc w:val="both"/>
        <w:rPr>
          <w:rFonts w:ascii="Arial" w:hAnsi="Arial" w:cs="Arial"/>
          <w:sz w:val="24"/>
          <w:szCs w:val="24"/>
        </w:rPr>
      </w:pPr>
      <w:r w:rsidRPr="00F50EA8">
        <w:rPr>
          <w:rFonts w:ascii="Arial" w:hAnsi="Arial" w:cs="Arial"/>
          <w:sz w:val="24"/>
          <w:szCs w:val="24"/>
        </w:rPr>
        <w:t xml:space="preserve">(b) </w:t>
      </w:r>
      <w:r w:rsidR="00F50EA8">
        <w:rPr>
          <w:rFonts w:ascii="Arial" w:hAnsi="Arial" w:cs="Arial"/>
          <w:sz w:val="24"/>
          <w:szCs w:val="24"/>
        </w:rPr>
        <w:tab/>
      </w:r>
      <w:r w:rsidR="00DC44F7" w:rsidRPr="00F50EA8">
        <w:rPr>
          <w:rFonts w:ascii="Arial" w:hAnsi="Arial" w:cs="Arial"/>
          <w:sz w:val="24"/>
          <w:szCs w:val="24"/>
        </w:rPr>
        <w:t xml:space="preserve">consider opportunities to facilitate the temporary entry of </w:t>
      </w:r>
      <w:r w:rsidR="00C7481C">
        <w:rPr>
          <w:rFonts w:ascii="Arial" w:hAnsi="Arial" w:cs="Arial"/>
          <w:sz w:val="24"/>
          <w:szCs w:val="24"/>
        </w:rPr>
        <w:t xml:space="preserve">each Party’s </w:t>
      </w:r>
      <w:r w:rsidR="00DC44F7" w:rsidRPr="00F50EA8">
        <w:rPr>
          <w:rFonts w:ascii="Arial" w:hAnsi="Arial" w:cs="Arial"/>
          <w:sz w:val="24"/>
          <w:szCs w:val="24"/>
        </w:rPr>
        <w:t xml:space="preserve">respective natural persons into </w:t>
      </w:r>
      <w:r w:rsidR="00C7481C">
        <w:rPr>
          <w:rFonts w:ascii="Arial" w:hAnsi="Arial" w:cs="Arial"/>
          <w:sz w:val="24"/>
          <w:szCs w:val="24"/>
        </w:rPr>
        <w:t xml:space="preserve">the other Party </w:t>
      </w:r>
      <w:r w:rsidR="00DC44F7" w:rsidRPr="00F50EA8">
        <w:rPr>
          <w:rFonts w:ascii="Arial" w:hAnsi="Arial" w:cs="Arial"/>
          <w:sz w:val="24"/>
          <w:szCs w:val="24"/>
        </w:rPr>
        <w:t>for business purposes in accordance with this Chapter; an</w:t>
      </w:r>
      <w:r w:rsidRPr="00F50EA8">
        <w:rPr>
          <w:rFonts w:ascii="Arial" w:hAnsi="Arial" w:cs="Arial"/>
          <w:sz w:val="24"/>
          <w:szCs w:val="24"/>
        </w:rPr>
        <w:t>d</w:t>
      </w:r>
    </w:p>
    <w:p w14:paraId="437AF761" w14:textId="77777777" w:rsidR="00422B62" w:rsidRPr="00F50EA8" w:rsidRDefault="00422B62" w:rsidP="0095579C">
      <w:pPr>
        <w:spacing w:after="0" w:line="240" w:lineRule="auto"/>
        <w:ind w:left="1440" w:hanging="720"/>
        <w:jc w:val="both"/>
        <w:rPr>
          <w:rFonts w:ascii="Arial" w:hAnsi="Arial" w:cs="Arial"/>
          <w:sz w:val="24"/>
          <w:szCs w:val="24"/>
        </w:rPr>
      </w:pPr>
    </w:p>
    <w:p w14:paraId="30EA2D35" w14:textId="4853E7C0" w:rsidR="00D551CF" w:rsidRPr="00F50EA8" w:rsidRDefault="003B6CF9" w:rsidP="0095579C">
      <w:pPr>
        <w:spacing w:after="0" w:line="240" w:lineRule="auto"/>
        <w:ind w:left="1440" w:hanging="720"/>
        <w:jc w:val="both"/>
        <w:rPr>
          <w:rFonts w:ascii="Arial" w:hAnsi="Arial" w:cs="Arial"/>
          <w:sz w:val="24"/>
          <w:szCs w:val="24"/>
        </w:rPr>
      </w:pPr>
      <w:r w:rsidRPr="00F50EA8">
        <w:rPr>
          <w:rFonts w:ascii="Arial" w:hAnsi="Arial" w:cs="Arial"/>
          <w:sz w:val="24"/>
          <w:szCs w:val="24"/>
        </w:rPr>
        <w:t xml:space="preserve">(c) </w:t>
      </w:r>
      <w:r w:rsidR="00F50EA8">
        <w:rPr>
          <w:rFonts w:ascii="Arial" w:hAnsi="Arial" w:cs="Arial"/>
          <w:sz w:val="24"/>
          <w:szCs w:val="24"/>
        </w:rPr>
        <w:tab/>
      </w:r>
      <w:r w:rsidR="00DC44F7" w:rsidRPr="00F50EA8">
        <w:rPr>
          <w:rFonts w:ascii="Arial" w:hAnsi="Arial" w:cs="Arial"/>
          <w:sz w:val="24"/>
          <w:szCs w:val="24"/>
        </w:rPr>
        <w:t>provide a forum for the exchange of information on each Party’s immigration measures relating to</w:t>
      </w:r>
      <w:r w:rsidR="00C7481C">
        <w:rPr>
          <w:rFonts w:ascii="Arial" w:hAnsi="Arial" w:cs="Arial"/>
          <w:sz w:val="24"/>
          <w:szCs w:val="24"/>
        </w:rPr>
        <w:t xml:space="preserve"> the</w:t>
      </w:r>
      <w:r w:rsidR="00DC44F7" w:rsidRPr="00F50EA8">
        <w:rPr>
          <w:rFonts w:ascii="Arial" w:hAnsi="Arial" w:cs="Arial"/>
          <w:sz w:val="24"/>
          <w:szCs w:val="24"/>
        </w:rPr>
        <w:t xml:space="preserve"> categories </w:t>
      </w:r>
      <w:r w:rsidR="00D551CF" w:rsidRPr="00F50EA8">
        <w:rPr>
          <w:rFonts w:ascii="Arial" w:hAnsi="Arial" w:cs="Arial"/>
          <w:sz w:val="24"/>
          <w:szCs w:val="24"/>
        </w:rPr>
        <w:t xml:space="preserve">of natural persons </w:t>
      </w:r>
      <w:r w:rsidR="00DC44F7" w:rsidRPr="00F50EA8">
        <w:rPr>
          <w:rFonts w:ascii="Arial" w:hAnsi="Arial" w:cs="Arial"/>
          <w:sz w:val="24"/>
          <w:szCs w:val="24"/>
        </w:rPr>
        <w:t xml:space="preserve">as defined in each Party’s </w:t>
      </w:r>
      <w:r w:rsidR="00C7481C">
        <w:rPr>
          <w:rFonts w:ascii="Arial" w:hAnsi="Arial" w:cs="Arial"/>
          <w:sz w:val="24"/>
          <w:szCs w:val="24"/>
        </w:rPr>
        <w:t xml:space="preserve">Schedule in </w:t>
      </w:r>
      <w:r w:rsidR="00DC44F7" w:rsidRPr="00546CDC">
        <w:rPr>
          <w:rFonts w:ascii="Arial" w:hAnsi="Arial" w:cs="Arial"/>
          <w:sz w:val="24"/>
          <w:szCs w:val="24"/>
        </w:rPr>
        <w:t xml:space="preserve">Annex </w:t>
      </w:r>
      <w:r w:rsidR="00546CDC" w:rsidRPr="00546CDC">
        <w:rPr>
          <w:rFonts w:ascii="Arial" w:hAnsi="Arial" w:cs="Arial"/>
          <w:sz w:val="24"/>
          <w:szCs w:val="24"/>
        </w:rPr>
        <w:t xml:space="preserve">9A </w:t>
      </w:r>
      <w:r w:rsidR="00DC44F7" w:rsidRPr="00546CDC">
        <w:rPr>
          <w:rFonts w:ascii="Arial" w:hAnsi="Arial" w:cs="Arial"/>
          <w:sz w:val="24"/>
          <w:szCs w:val="24"/>
        </w:rPr>
        <w:t>(Schedules</w:t>
      </w:r>
      <w:r w:rsidR="00DC44F7" w:rsidRPr="00F50EA8">
        <w:rPr>
          <w:rFonts w:ascii="Arial" w:hAnsi="Arial" w:cs="Arial"/>
          <w:sz w:val="24"/>
          <w:szCs w:val="24"/>
        </w:rPr>
        <w:t xml:space="preserve"> of Specific Commitments to Temporary </w:t>
      </w:r>
      <w:r w:rsidR="00983956" w:rsidRPr="00F50EA8">
        <w:rPr>
          <w:rFonts w:ascii="Arial" w:hAnsi="Arial" w:cs="Arial"/>
          <w:sz w:val="24"/>
          <w:szCs w:val="24"/>
        </w:rPr>
        <w:t>Movement</w:t>
      </w:r>
      <w:r w:rsidR="00DC44F7" w:rsidRPr="00F50EA8">
        <w:rPr>
          <w:rFonts w:ascii="Arial" w:hAnsi="Arial" w:cs="Arial"/>
          <w:sz w:val="24"/>
          <w:szCs w:val="24"/>
        </w:rPr>
        <w:t xml:space="preserve"> </w:t>
      </w:r>
      <w:r w:rsidR="00983956" w:rsidRPr="00F50EA8">
        <w:rPr>
          <w:rFonts w:ascii="Arial" w:hAnsi="Arial" w:cs="Arial"/>
          <w:sz w:val="24"/>
          <w:szCs w:val="24"/>
        </w:rPr>
        <w:t>of Natural</w:t>
      </w:r>
      <w:r w:rsidR="00DC44F7" w:rsidRPr="00F50EA8">
        <w:rPr>
          <w:rFonts w:ascii="Arial" w:hAnsi="Arial" w:cs="Arial"/>
          <w:sz w:val="24"/>
          <w:szCs w:val="24"/>
        </w:rPr>
        <w:t xml:space="preserve"> Persons).</w:t>
      </w:r>
    </w:p>
    <w:p w14:paraId="34A2C6FA" w14:textId="77777777" w:rsidR="0095579C" w:rsidRDefault="0095579C" w:rsidP="0095579C">
      <w:pPr>
        <w:spacing w:after="0" w:line="240" w:lineRule="auto"/>
        <w:ind w:left="720" w:hanging="720"/>
        <w:jc w:val="both"/>
        <w:rPr>
          <w:rFonts w:ascii="Arial" w:hAnsi="Arial" w:cs="Arial"/>
          <w:sz w:val="24"/>
          <w:szCs w:val="24"/>
        </w:rPr>
      </w:pPr>
    </w:p>
    <w:p w14:paraId="7B0D6C18" w14:textId="23ED7936" w:rsidR="00D3074F" w:rsidRPr="00F50EA8" w:rsidRDefault="00DC44F7" w:rsidP="0095579C">
      <w:pPr>
        <w:spacing w:after="0" w:line="240" w:lineRule="auto"/>
        <w:ind w:left="720" w:hanging="720"/>
        <w:jc w:val="both"/>
        <w:rPr>
          <w:rFonts w:ascii="Arial" w:hAnsi="Arial" w:cs="Arial"/>
          <w:sz w:val="24"/>
          <w:szCs w:val="24"/>
        </w:rPr>
      </w:pPr>
      <w:r w:rsidRPr="00F50EA8">
        <w:rPr>
          <w:rFonts w:ascii="Arial" w:hAnsi="Arial" w:cs="Arial"/>
          <w:sz w:val="24"/>
          <w:szCs w:val="24"/>
        </w:rPr>
        <w:t>4.</w:t>
      </w:r>
      <w:r w:rsidR="00F50EA8">
        <w:rPr>
          <w:rFonts w:ascii="Arial" w:hAnsi="Arial" w:cs="Arial"/>
          <w:sz w:val="24"/>
          <w:szCs w:val="24"/>
        </w:rPr>
        <w:tab/>
      </w:r>
      <w:r w:rsidRPr="00F50EA8">
        <w:rPr>
          <w:rFonts w:ascii="Arial" w:hAnsi="Arial" w:cs="Arial"/>
          <w:sz w:val="24"/>
          <w:szCs w:val="24"/>
        </w:rPr>
        <w:t xml:space="preserve">The Working Group shall report to the </w:t>
      </w:r>
      <w:r w:rsidR="00D551CF" w:rsidRPr="00F50EA8">
        <w:rPr>
          <w:rFonts w:ascii="Arial" w:hAnsi="Arial" w:cs="Arial"/>
          <w:sz w:val="24"/>
          <w:szCs w:val="24"/>
        </w:rPr>
        <w:t>Sub</w:t>
      </w:r>
      <w:r w:rsidR="00DA7DDD">
        <w:rPr>
          <w:rFonts w:ascii="Arial" w:hAnsi="Arial" w:cs="Arial"/>
          <w:sz w:val="24"/>
          <w:szCs w:val="24"/>
        </w:rPr>
        <w:t>c</w:t>
      </w:r>
      <w:r w:rsidRPr="00F50EA8">
        <w:rPr>
          <w:rFonts w:ascii="Arial" w:hAnsi="Arial" w:cs="Arial"/>
          <w:sz w:val="24"/>
          <w:szCs w:val="24"/>
        </w:rPr>
        <w:t>ommittee on Trade in Services</w:t>
      </w:r>
      <w:r w:rsidR="00C7481C">
        <w:rPr>
          <w:rFonts w:ascii="Arial" w:hAnsi="Arial" w:cs="Arial"/>
          <w:sz w:val="24"/>
          <w:szCs w:val="24"/>
        </w:rPr>
        <w:t>, established under Article 8.</w:t>
      </w:r>
      <w:r w:rsidR="0095579C">
        <w:rPr>
          <w:rFonts w:ascii="Arial" w:hAnsi="Arial" w:cs="Arial"/>
          <w:sz w:val="24"/>
          <w:szCs w:val="24"/>
        </w:rPr>
        <w:t>24</w:t>
      </w:r>
      <w:r w:rsidR="00C7481C">
        <w:rPr>
          <w:rFonts w:ascii="Arial" w:hAnsi="Arial" w:cs="Arial"/>
          <w:sz w:val="24"/>
          <w:szCs w:val="24"/>
        </w:rPr>
        <w:t xml:space="preserve"> (Subcommittee on Trade in Services – Trade in Services)</w:t>
      </w:r>
      <w:r w:rsidRPr="00F50EA8">
        <w:rPr>
          <w:rFonts w:ascii="Arial" w:hAnsi="Arial" w:cs="Arial"/>
          <w:sz w:val="24"/>
          <w:szCs w:val="24"/>
        </w:rPr>
        <w:t xml:space="preserve"> as required.</w:t>
      </w:r>
    </w:p>
    <w:sectPr w:rsidR="00D3074F" w:rsidRPr="00F50EA8" w:rsidSect="00147C89">
      <w:footerReference w:type="default" r:id="rId8"/>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76BE7" w14:textId="77777777" w:rsidR="00024B6F" w:rsidRDefault="00024B6F" w:rsidP="002223F0">
      <w:pPr>
        <w:spacing w:after="0" w:line="240" w:lineRule="auto"/>
      </w:pPr>
      <w:r>
        <w:separator/>
      </w:r>
    </w:p>
  </w:endnote>
  <w:endnote w:type="continuationSeparator" w:id="0">
    <w:p w14:paraId="725FB22F" w14:textId="77777777" w:rsidR="00024B6F" w:rsidRDefault="00024B6F" w:rsidP="002223F0">
      <w:pPr>
        <w:spacing w:after="0" w:line="240" w:lineRule="auto"/>
      </w:pPr>
      <w:r>
        <w:continuationSeparator/>
      </w:r>
    </w:p>
  </w:endnote>
  <w:endnote w:type="continuationNotice" w:id="1">
    <w:p w14:paraId="289A6410" w14:textId="77777777" w:rsidR="00024B6F" w:rsidRDefault="00024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9916" w14:textId="3FE35B20" w:rsidR="004A2C8C" w:rsidRPr="000214D7" w:rsidRDefault="0095579C">
    <w:pPr>
      <w:pStyle w:val="Footer"/>
      <w:jc w:val="center"/>
      <w:rPr>
        <w:rFonts w:ascii="Arial" w:hAnsi="Arial" w:cs="Arial"/>
      </w:rPr>
    </w:pPr>
    <w:r>
      <w:rPr>
        <w:rFonts w:ascii="Arial" w:hAnsi="Arial" w:cs="Arial"/>
      </w:rPr>
      <w:t xml:space="preserve">9 - </w:t>
    </w:r>
    <w:sdt>
      <w:sdtPr>
        <w:rPr>
          <w:rFonts w:ascii="Arial" w:hAnsi="Arial" w:cs="Arial"/>
        </w:rPr>
        <w:id w:val="-1500877153"/>
        <w:docPartObj>
          <w:docPartGallery w:val="Page Numbers (Bottom of Page)"/>
          <w:docPartUnique/>
        </w:docPartObj>
      </w:sdtPr>
      <w:sdtEndPr>
        <w:rPr>
          <w:noProof/>
          <w:sz w:val="20"/>
          <w:szCs w:val="20"/>
        </w:rPr>
      </w:sdtEndPr>
      <w:sdtContent>
        <w:r w:rsidR="004A2C8C" w:rsidRPr="000214D7">
          <w:rPr>
            <w:rFonts w:ascii="Arial" w:hAnsi="Arial" w:cs="Arial"/>
          </w:rPr>
          <w:fldChar w:fldCharType="begin"/>
        </w:r>
        <w:r w:rsidR="004A2C8C" w:rsidRPr="000214D7">
          <w:rPr>
            <w:rFonts w:ascii="Arial" w:hAnsi="Arial" w:cs="Arial"/>
          </w:rPr>
          <w:instrText xml:space="preserve"> PAGE   \* MERGEFORMAT </w:instrText>
        </w:r>
        <w:r w:rsidR="004A2C8C" w:rsidRPr="000214D7">
          <w:rPr>
            <w:rFonts w:ascii="Arial" w:hAnsi="Arial" w:cs="Arial"/>
          </w:rPr>
          <w:fldChar w:fldCharType="separate"/>
        </w:r>
        <w:r w:rsidR="004A2C8C" w:rsidRPr="000214D7">
          <w:rPr>
            <w:rFonts w:ascii="Arial" w:hAnsi="Arial" w:cs="Arial"/>
            <w:noProof/>
          </w:rPr>
          <w:t>2</w:t>
        </w:r>
        <w:r w:rsidR="004A2C8C" w:rsidRPr="000214D7">
          <w:rPr>
            <w:rFonts w:ascii="Arial" w:hAnsi="Arial" w:cs="Arial"/>
            <w:noProof/>
          </w:rPr>
          <w:fldChar w:fldCharType="end"/>
        </w:r>
      </w:sdtContent>
    </w:sdt>
  </w:p>
  <w:p w14:paraId="1BC41DB9" w14:textId="77777777" w:rsidR="004A2C8C" w:rsidRDefault="004A2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D279" w14:textId="77777777" w:rsidR="00024B6F" w:rsidRDefault="00024B6F" w:rsidP="002223F0">
      <w:pPr>
        <w:spacing w:after="0" w:line="240" w:lineRule="auto"/>
      </w:pPr>
      <w:r>
        <w:separator/>
      </w:r>
    </w:p>
  </w:footnote>
  <w:footnote w:type="continuationSeparator" w:id="0">
    <w:p w14:paraId="36A0F020" w14:textId="77777777" w:rsidR="00024B6F" w:rsidRDefault="00024B6F" w:rsidP="002223F0">
      <w:pPr>
        <w:spacing w:after="0" w:line="240" w:lineRule="auto"/>
      </w:pPr>
      <w:r>
        <w:continuationSeparator/>
      </w:r>
    </w:p>
  </w:footnote>
  <w:footnote w:type="continuationNotice" w:id="1">
    <w:p w14:paraId="5549FFA0" w14:textId="77777777" w:rsidR="00024B6F" w:rsidRDefault="00024B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0610"/>
    <w:multiLevelType w:val="multilevel"/>
    <w:tmpl w:val="8CE48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302DE"/>
    <w:multiLevelType w:val="multilevel"/>
    <w:tmpl w:val="4D644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A78BB"/>
    <w:multiLevelType w:val="hybridMultilevel"/>
    <w:tmpl w:val="2DBA87F6"/>
    <w:lvl w:ilvl="0" w:tplc="AD60CDB4">
      <w:start w:val="2"/>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A24162"/>
    <w:multiLevelType w:val="hybridMultilevel"/>
    <w:tmpl w:val="217A8D3E"/>
    <w:lvl w:ilvl="0" w:tplc="1E646C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CB573DE"/>
    <w:multiLevelType w:val="hybridMultilevel"/>
    <w:tmpl w:val="10562972"/>
    <w:lvl w:ilvl="0" w:tplc="2A36D4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1F1CD0"/>
    <w:multiLevelType w:val="hybridMultilevel"/>
    <w:tmpl w:val="2E5CD968"/>
    <w:lvl w:ilvl="0" w:tplc="DFDC8E58">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30602071"/>
    <w:multiLevelType w:val="hybridMultilevel"/>
    <w:tmpl w:val="76C26130"/>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B8D5FC0"/>
    <w:multiLevelType w:val="hybridMultilevel"/>
    <w:tmpl w:val="B7F6E848"/>
    <w:lvl w:ilvl="0" w:tplc="97C4A3A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F9757E3"/>
    <w:multiLevelType w:val="multilevel"/>
    <w:tmpl w:val="3A008EC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9328A"/>
    <w:multiLevelType w:val="hybridMultilevel"/>
    <w:tmpl w:val="7C5EC7B2"/>
    <w:lvl w:ilvl="0" w:tplc="BB92558E">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8925540"/>
    <w:multiLevelType w:val="multilevel"/>
    <w:tmpl w:val="79C86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423DDE"/>
    <w:multiLevelType w:val="multilevel"/>
    <w:tmpl w:val="5F584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DE37CE"/>
    <w:multiLevelType w:val="multilevel"/>
    <w:tmpl w:val="27C64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4555DE"/>
    <w:multiLevelType w:val="multilevel"/>
    <w:tmpl w:val="DE90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D6C2A"/>
    <w:multiLevelType w:val="multilevel"/>
    <w:tmpl w:val="C28E4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A0D03"/>
    <w:multiLevelType w:val="hybridMultilevel"/>
    <w:tmpl w:val="ED7AF6E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C7D50EF"/>
    <w:multiLevelType w:val="multilevel"/>
    <w:tmpl w:val="2E5CD968"/>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AF02C3D"/>
    <w:multiLevelType w:val="multilevel"/>
    <w:tmpl w:val="B5B4721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CD2744"/>
    <w:multiLevelType w:val="hybridMultilevel"/>
    <w:tmpl w:val="6AC0DC16"/>
    <w:lvl w:ilvl="0" w:tplc="578A9E6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10"/>
  </w:num>
  <w:num w:numId="3">
    <w:abstractNumId w:val="0"/>
  </w:num>
  <w:num w:numId="4">
    <w:abstractNumId w:val="1"/>
  </w:num>
  <w:num w:numId="5">
    <w:abstractNumId w:val="11"/>
  </w:num>
  <w:num w:numId="6">
    <w:abstractNumId w:val="14"/>
  </w:num>
  <w:num w:numId="7">
    <w:abstractNumId w:val="13"/>
  </w:num>
  <w:num w:numId="8">
    <w:abstractNumId w:val="12"/>
  </w:num>
  <w:num w:numId="9">
    <w:abstractNumId w:val="8"/>
  </w:num>
  <w:num w:numId="10">
    <w:abstractNumId w:val="15"/>
  </w:num>
  <w:num w:numId="11">
    <w:abstractNumId w:val="18"/>
  </w:num>
  <w:num w:numId="12">
    <w:abstractNumId w:val="2"/>
  </w:num>
  <w:num w:numId="13">
    <w:abstractNumId w:val="6"/>
  </w:num>
  <w:num w:numId="14">
    <w:abstractNumId w:val="4"/>
  </w:num>
  <w:num w:numId="15">
    <w:abstractNumId w:val="7"/>
  </w:num>
  <w:num w:numId="16">
    <w:abstractNumId w:val="9"/>
  </w:num>
  <w:num w:numId="17">
    <w:abstractNumId w:val="3"/>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4F"/>
    <w:rsid w:val="00001DD7"/>
    <w:rsid w:val="000123B6"/>
    <w:rsid w:val="000214D7"/>
    <w:rsid w:val="00024B6F"/>
    <w:rsid w:val="00052C0F"/>
    <w:rsid w:val="0007211F"/>
    <w:rsid w:val="0007608F"/>
    <w:rsid w:val="00086B70"/>
    <w:rsid w:val="00090649"/>
    <w:rsid w:val="000B382F"/>
    <w:rsid w:val="000D52D6"/>
    <w:rsid w:val="000D56CD"/>
    <w:rsid w:val="000E2612"/>
    <w:rsid w:val="00107749"/>
    <w:rsid w:val="00120B04"/>
    <w:rsid w:val="00121F25"/>
    <w:rsid w:val="00123F67"/>
    <w:rsid w:val="00125A1D"/>
    <w:rsid w:val="00145BBE"/>
    <w:rsid w:val="00147C89"/>
    <w:rsid w:val="00152339"/>
    <w:rsid w:val="001626A3"/>
    <w:rsid w:val="0018351B"/>
    <w:rsid w:val="001860BB"/>
    <w:rsid w:val="001906B3"/>
    <w:rsid w:val="001A5399"/>
    <w:rsid w:val="001A637F"/>
    <w:rsid w:val="001B0A95"/>
    <w:rsid w:val="00211DC1"/>
    <w:rsid w:val="00215451"/>
    <w:rsid w:val="002223F0"/>
    <w:rsid w:val="0023096D"/>
    <w:rsid w:val="00243768"/>
    <w:rsid w:val="002514E6"/>
    <w:rsid w:val="00261BD5"/>
    <w:rsid w:val="00263A8C"/>
    <w:rsid w:val="00274393"/>
    <w:rsid w:val="00297466"/>
    <w:rsid w:val="002B10EF"/>
    <w:rsid w:val="002C08A1"/>
    <w:rsid w:val="002C290B"/>
    <w:rsid w:val="002C5F87"/>
    <w:rsid w:val="002D10EB"/>
    <w:rsid w:val="002F4C0C"/>
    <w:rsid w:val="002F7554"/>
    <w:rsid w:val="003146F2"/>
    <w:rsid w:val="00316D88"/>
    <w:rsid w:val="0033069C"/>
    <w:rsid w:val="00343879"/>
    <w:rsid w:val="003672D3"/>
    <w:rsid w:val="00386352"/>
    <w:rsid w:val="00395ABC"/>
    <w:rsid w:val="003B5BED"/>
    <w:rsid w:val="003B6CF9"/>
    <w:rsid w:val="003B7B66"/>
    <w:rsid w:val="003C5E5E"/>
    <w:rsid w:val="00400BD2"/>
    <w:rsid w:val="0040579B"/>
    <w:rsid w:val="00422B62"/>
    <w:rsid w:val="00436AE5"/>
    <w:rsid w:val="00436D9D"/>
    <w:rsid w:val="00440249"/>
    <w:rsid w:val="00441484"/>
    <w:rsid w:val="00443C6A"/>
    <w:rsid w:val="00456F32"/>
    <w:rsid w:val="004629D0"/>
    <w:rsid w:val="0047692D"/>
    <w:rsid w:val="00486780"/>
    <w:rsid w:val="00486E2D"/>
    <w:rsid w:val="00492265"/>
    <w:rsid w:val="00492E70"/>
    <w:rsid w:val="004A2C8C"/>
    <w:rsid w:val="004C2383"/>
    <w:rsid w:val="004C65F1"/>
    <w:rsid w:val="004F6AF1"/>
    <w:rsid w:val="00503561"/>
    <w:rsid w:val="0050678D"/>
    <w:rsid w:val="0051346F"/>
    <w:rsid w:val="00513C34"/>
    <w:rsid w:val="00531FC2"/>
    <w:rsid w:val="005413E6"/>
    <w:rsid w:val="00541918"/>
    <w:rsid w:val="00546CDC"/>
    <w:rsid w:val="005476D6"/>
    <w:rsid w:val="0056471A"/>
    <w:rsid w:val="0056657F"/>
    <w:rsid w:val="005A3487"/>
    <w:rsid w:val="005B33E6"/>
    <w:rsid w:val="005B69D2"/>
    <w:rsid w:val="005C14BE"/>
    <w:rsid w:val="005D5C0A"/>
    <w:rsid w:val="005E189A"/>
    <w:rsid w:val="005E4613"/>
    <w:rsid w:val="005E613E"/>
    <w:rsid w:val="005F33FE"/>
    <w:rsid w:val="005F3C64"/>
    <w:rsid w:val="005F658C"/>
    <w:rsid w:val="00602F3F"/>
    <w:rsid w:val="00616002"/>
    <w:rsid w:val="00616C9E"/>
    <w:rsid w:val="00622AE7"/>
    <w:rsid w:val="00632FD2"/>
    <w:rsid w:val="006601C9"/>
    <w:rsid w:val="006A68EE"/>
    <w:rsid w:val="006B1AE3"/>
    <w:rsid w:val="006B2E3B"/>
    <w:rsid w:val="006D78DD"/>
    <w:rsid w:val="006F3302"/>
    <w:rsid w:val="00710063"/>
    <w:rsid w:val="007224C5"/>
    <w:rsid w:val="00723C00"/>
    <w:rsid w:val="00724C1D"/>
    <w:rsid w:val="00727B3F"/>
    <w:rsid w:val="00734FBC"/>
    <w:rsid w:val="00740B36"/>
    <w:rsid w:val="00745E22"/>
    <w:rsid w:val="00746C3D"/>
    <w:rsid w:val="00757767"/>
    <w:rsid w:val="00762213"/>
    <w:rsid w:val="00775310"/>
    <w:rsid w:val="00785A2D"/>
    <w:rsid w:val="0079640B"/>
    <w:rsid w:val="007B4638"/>
    <w:rsid w:val="007D41BD"/>
    <w:rsid w:val="007D712A"/>
    <w:rsid w:val="00804B22"/>
    <w:rsid w:val="00811CF1"/>
    <w:rsid w:val="008218B9"/>
    <w:rsid w:val="008720EB"/>
    <w:rsid w:val="00882685"/>
    <w:rsid w:val="008A6527"/>
    <w:rsid w:val="008C2013"/>
    <w:rsid w:val="008E02C0"/>
    <w:rsid w:val="008F6599"/>
    <w:rsid w:val="009256B4"/>
    <w:rsid w:val="00927739"/>
    <w:rsid w:val="009409E0"/>
    <w:rsid w:val="009456FE"/>
    <w:rsid w:val="00954358"/>
    <w:rsid w:val="0095493D"/>
    <w:rsid w:val="0095579C"/>
    <w:rsid w:val="009664DC"/>
    <w:rsid w:val="00981173"/>
    <w:rsid w:val="00983956"/>
    <w:rsid w:val="00987D7F"/>
    <w:rsid w:val="009A2274"/>
    <w:rsid w:val="009A2ADF"/>
    <w:rsid w:val="009D168D"/>
    <w:rsid w:val="009D226A"/>
    <w:rsid w:val="009D2330"/>
    <w:rsid w:val="009D4B4D"/>
    <w:rsid w:val="009E31FD"/>
    <w:rsid w:val="009E58FA"/>
    <w:rsid w:val="009F0210"/>
    <w:rsid w:val="009F66CD"/>
    <w:rsid w:val="00A03E92"/>
    <w:rsid w:val="00A33523"/>
    <w:rsid w:val="00A4154B"/>
    <w:rsid w:val="00A57146"/>
    <w:rsid w:val="00A57792"/>
    <w:rsid w:val="00A83C02"/>
    <w:rsid w:val="00A949B7"/>
    <w:rsid w:val="00A94F69"/>
    <w:rsid w:val="00AB7F40"/>
    <w:rsid w:val="00AC0ACD"/>
    <w:rsid w:val="00AC2760"/>
    <w:rsid w:val="00AD27B3"/>
    <w:rsid w:val="00AD476D"/>
    <w:rsid w:val="00AD7EE8"/>
    <w:rsid w:val="00AE1BFB"/>
    <w:rsid w:val="00B51A70"/>
    <w:rsid w:val="00B544C2"/>
    <w:rsid w:val="00B57F18"/>
    <w:rsid w:val="00BA31A4"/>
    <w:rsid w:val="00BB3CA2"/>
    <w:rsid w:val="00BE5E13"/>
    <w:rsid w:val="00C10D6F"/>
    <w:rsid w:val="00C318A6"/>
    <w:rsid w:val="00C510B9"/>
    <w:rsid w:val="00C53105"/>
    <w:rsid w:val="00C56F73"/>
    <w:rsid w:val="00C576D7"/>
    <w:rsid w:val="00C57E25"/>
    <w:rsid w:val="00C7481C"/>
    <w:rsid w:val="00C77756"/>
    <w:rsid w:val="00CA0081"/>
    <w:rsid w:val="00CA21B9"/>
    <w:rsid w:val="00CC2629"/>
    <w:rsid w:val="00CD4B63"/>
    <w:rsid w:val="00CD4ECB"/>
    <w:rsid w:val="00CF2501"/>
    <w:rsid w:val="00CF57FE"/>
    <w:rsid w:val="00D03358"/>
    <w:rsid w:val="00D13426"/>
    <w:rsid w:val="00D14E32"/>
    <w:rsid w:val="00D25540"/>
    <w:rsid w:val="00D3074F"/>
    <w:rsid w:val="00D33DFF"/>
    <w:rsid w:val="00D41550"/>
    <w:rsid w:val="00D43C9A"/>
    <w:rsid w:val="00D54F82"/>
    <w:rsid w:val="00D551CF"/>
    <w:rsid w:val="00D85203"/>
    <w:rsid w:val="00D96641"/>
    <w:rsid w:val="00DA651D"/>
    <w:rsid w:val="00DA7840"/>
    <w:rsid w:val="00DA7DDD"/>
    <w:rsid w:val="00DB2089"/>
    <w:rsid w:val="00DC2207"/>
    <w:rsid w:val="00DC44F7"/>
    <w:rsid w:val="00DC78B8"/>
    <w:rsid w:val="00E1684B"/>
    <w:rsid w:val="00E227C2"/>
    <w:rsid w:val="00E27AE9"/>
    <w:rsid w:val="00E5181A"/>
    <w:rsid w:val="00E616A7"/>
    <w:rsid w:val="00E90B8A"/>
    <w:rsid w:val="00E91FB9"/>
    <w:rsid w:val="00E93478"/>
    <w:rsid w:val="00E954B6"/>
    <w:rsid w:val="00E954C1"/>
    <w:rsid w:val="00EA1D75"/>
    <w:rsid w:val="00EA22E2"/>
    <w:rsid w:val="00EA73B1"/>
    <w:rsid w:val="00EB1139"/>
    <w:rsid w:val="00EB3677"/>
    <w:rsid w:val="00EC4B66"/>
    <w:rsid w:val="00ED3151"/>
    <w:rsid w:val="00EE79F7"/>
    <w:rsid w:val="00F01A0F"/>
    <w:rsid w:val="00F01DEF"/>
    <w:rsid w:val="00F2188B"/>
    <w:rsid w:val="00F45E3F"/>
    <w:rsid w:val="00F50EA8"/>
    <w:rsid w:val="00F7331B"/>
    <w:rsid w:val="00F91646"/>
    <w:rsid w:val="00F97104"/>
    <w:rsid w:val="00FB1185"/>
    <w:rsid w:val="00FC1CE0"/>
    <w:rsid w:val="00FD3C5F"/>
    <w:rsid w:val="00FE5C96"/>
    <w:rsid w:val="00FE6401"/>
    <w:rsid w:val="00FF0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D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7C89"/>
    <w:pPr>
      <w:keepNext/>
      <w:spacing w:before="240" w:after="240" w:line="240" w:lineRule="auto"/>
      <w:jc w:val="center"/>
      <w:outlineLvl w:val="0"/>
    </w:pPr>
    <w:rPr>
      <w:rFonts w:ascii="Arial" w:eastAsia="MS Mincho" w:hAnsi="Arial" w:cs="Arial"/>
      <w:b/>
      <w:bCs/>
      <w:caps/>
      <w:kern w:val="32"/>
      <w:sz w:val="24"/>
      <w:szCs w:val="24"/>
    </w:rPr>
  </w:style>
  <w:style w:type="paragraph" w:styleId="Heading2">
    <w:name w:val="heading 2"/>
    <w:basedOn w:val="Normal"/>
    <w:next w:val="Normal"/>
    <w:link w:val="Heading2Char"/>
    <w:qFormat/>
    <w:rsid w:val="00147C89"/>
    <w:pPr>
      <w:keepNext/>
      <w:spacing w:after="0" w:line="240" w:lineRule="auto"/>
      <w:jc w:val="center"/>
      <w:outlineLvl w:val="1"/>
    </w:pPr>
    <w:rPr>
      <w:rFonts w:ascii="Arial" w:eastAsia="MS Mincho" w:hAnsi="Arial" w:cs="Arial"/>
      <w:b/>
      <w:bCs/>
      <w:iCs/>
      <w:kern w:val="2"/>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4C2"/>
    <w:pPr>
      <w:ind w:left="720"/>
      <w:contextualSpacing/>
    </w:pPr>
  </w:style>
  <w:style w:type="paragraph" w:styleId="FootnoteText">
    <w:name w:val="footnote text"/>
    <w:basedOn w:val="Normal"/>
    <w:link w:val="FootnoteTextChar"/>
    <w:uiPriority w:val="99"/>
    <w:semiHidden/>
    <w:unhideWhenUsed/>
    <w:rsid w:val="00660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1C9"/>
    <w:rPr>
      <w:sz w:val="20"/>
      <w:szCs w:val="20"/>
    </w:rPr>
  </w:style>
  <w:style w:type="character" w:styleId="FootnoteReference">
    <w:name w:val="footnote reference"/>
    <w:basedOn w:val="DefaultParagraphFont"/>
    <w:uiPriority w:val="99"/>
    <w:semiHidden/>
    <w:unhideWhenUsed/>
    <w:rsid w:val="006601C9"/>
    <w:rPr>
      <w:vertAlign w:val="superscript"/>
    </w:rPr>
  </w:style>
  <w:style w:type="character" w:customStyle="1" w:styleId="None">
    <w:name w:val="None"/>
    <w:qFormat/>
    <w:rsid w:val="00D14E32"/>
  </w:style>
  <w:style w:type="paragraph" w:styleId="Header">
    <w:name w:val="header"/>
    <w:basedOn w:val="Normal"/>
    <w:link w:val="HeaderChar"/>
    <w:uiPriority w:val="99"/>
    <w:unhideWhenUsed/>
    <w:rsid w:val="00090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649"/>
  </w:style>
  <w:style w:type="paragraph" w:styleId="Footer">
    <w:name w:val="footer"/>
    <w:basedOn w:val="Normal"/>
    <w:link w:val="FooterChar"/>
    <w:uiPriority w:val="99"/>
    <w:unhideWhenUsed/>
    <w:rsid w:val="00090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49"/>
  </w:style>
  <w:style w:type="paragraph" w:customStyle="1" w:styleId="Body">
    <w:name w:val="Body"/>
    <w:qFormat/>
    <w:rsid w:val="00724C1D"/>
    <w:pPr>
      <w:suppressAutoHyphens/>
      <w:spacing w:after="200" w:line="276" w:lineRule="auto"/>
    </w:pPr>
    <w:rPr>
      <w:rFonts w:ascii="Times New Roman" w:eastAsia="Arial Unicode MS" w:hAnsi="Times New Roman" w:cs="Arial Unicode MS"/>
      <w:color w:val="000000"/>
      <w:sz w:val="24"/>
      <w:szCs w:val="24"/>
      <w:u w:color="000000"/>
      <w:lang w:val="en-GB" w:eastAsia="en-GB"/>
    </w:rPr>
  </w:style>
  <w:style w:type="character" w:customStyle="1" w:styleId="NormalWebChar1">
    <w:name w:val="Normal (Web) Char1"/>
    <w:aliases w:val="Normal (Web) Char Char"/>
    <w:basedOn w:val="DefaultParagraphFont"/>
    <w:link w:val="NormalWeb"/>
    <w:uiPriority w:val="99"/>
    <w:locked/>
    <w:rsid w:val="00A4154B"/>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A4154B"/>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3487"/>
    <w:rPr>
      <w:sz w:val="16"/>
      <w:szCs w:val="16"/>
    </w:rPr>
  </w:style>
  <w:style w:type="paragraph" w:styleId="CommentText">
    <w:name w:val="annotation text"/>
    <w:basedOn w:val="Normal"/>
    <w:link w:val="CommentTextChar"/>
    <w:uiPriority w:val="99"/>
    <w:semiHidden/>
    <w:unhideWhenUsed/>
    <w:rsid w:val="005A3487"/>
    <w:pPr>
      <w:spacing w:line="240" w:lineRule="auto"/>
    </w:pPr>
    <w:rPr>
      <w:sz w:val="20"/>
      <w:szCs w:val="20"/>
    </w:rPr>
  </w:style>
  <w:style w:type="character" w:customStyle="1" w:styleId="CommentTextChar">
    <w:name w:val="Comment Text Char"/>
    <w:basedOn w:val="DefaultParagraphFont"/>
    <w:link w:val="CommentText"/>
    <w:uiPriority w:val="99"/>
    <w:semiHidden/>
    <w:rsid w:val="005A3487"/>
    <w:rPr>
      <w:sz w:val="20"/>
      <w:szCs w:val="20"/>
    </w:rPr>
  </w:style>
  <w:style w:type="paragraph" w:styleId="CommentSubject">
    <w:name w:val="annotation subject"/>
    <w:basedOn w:val="CommentText"/>
    <w:next w:val="CommentText"/>
    <w:link w:val="CommentSubjectChar"/>
    <w:uiPriority w:val="99"/>
    <w:semiHidden/>
    <w:unhideWhenUsed/>
    <w:rsid w:val="005A3487"/>
    <w:rPr>
      <w:b/>
      <w:bCs/>
    </w:rPr>
  </w:style>
  <w:style w:type="character" w:customStyle="1" w:styleId="CommentSubjectChar">
    <w:name w:val="Comment Subject Char"/>
    <w:basedOn w:val="CommentTextChar"/>
    <w:link w:val="CommentSubject"/>
    <w:uiPriority w:val="99"/>
    <w:semiHidden/>
    <w:rsid w:val="005A3487"/>
    <w:rPr>
      <w:b/>
      <w:bCs/>
      <w:sz w:val="20"/>
      <w:szCs w:val="20"/>
    </w:rPr>
  </w:style>
  <w:style w:type="character" w:customStyle="1" w:styleId="Heading1Char">
    <w:name w:val="Heading 1 Char"/>
    <w:basedOn w:val="DefaultParagraphFont"/>
    <w:link w:val="Heading1"/>
    <w:rsid w:val="00147C89"/>
    <w:rPr>
      <w:rFonts w:ascii="Arial" w:eastAsia="MS Mincho" w:hAnsi="Arial" w:cs="Arial"/>
      <w:b/>
      <w:bCs/>
      <w:caps/>
      <w:kern w:val="32"/>
      <w:sz w:val="24"/>
      <w:szCs w:val="24"/>
    </w:rPr>
  </w:style>
  <w:style w:type="character" w:customStyle="1" w:styleId="Heading2Char">
    <w:name w:val="Heading 2 Char"/>
    <w:basedOn w:val="DefaultParagraphFont"/>
    <w:link w:val="Heading2"/>
    <w:rsid w:val="00147C89"/>
    <w:rPr>
      <w:rFonts w:ascii="Arial" w:eastAsia="MS Mincho" w:hAnsi="Arial" w:cs="Arial"/>
      <w:b/>
      <w:bCs/>
      <w:iCs/>
      <w:kern w:val="2"/>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725159">
      <w:bodyDiv w:val="1"/>
      <w:marLeft w:val="0"/>
      <w:marRight w:val="0"/>
      <w:marTop w:val="0"/>
      <w:marBottom w:val="0"/>
      <w:divBdr>
        <w:top w:val="none" w:sz="0" w:space="0" w:color="auto"/>
        <w:left w:val="none" w:sz="0" w:space="0" w:color="auto"/>
        <w:bottom w:val="none" w:sz="0" w:space="0" w:color="auto"/>
        <w:right w:val="none" w:sz="0" w:space="0" w:color="auto"/>
      </w:divBdr>
    </w:div>
    <w:div w:id="188189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0AEF-A4ED-42B6-A46E-E578435C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7452</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9 Temporary Movement of Natural Persons</dc:title>
  <dc:subject/>
  <dc:creator/>
  <cp:keywords/>
  <cp:lastModifiedBy/>
  <cp:revision>1</cp:revision>
  <dcterms:created xsi:type="dcterms:W3CDTF">2022-04-01T07:27:00Z</dcterms:created>
  <dcterms:modified xsi:type="dcterms:W3CDTF">2022-04-01T07:27:00Z</dcterms:modified>
  <cp:category/>
</cp:coreProperties>
</file>