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FA68" w14:textId="7B91E9B7" w:rsidR="000E508A" w:rsidRPr="00050AF5" w:rsidRDefault="000E508A" w:rsidP="006A29DF">
      <w:pPr>
        <w:jc w:val="right"/>
        <w:rPr>
          <w:rFonts w:ascii="Arial" w:eastAsiaTheme="minorEastAsia" w:hAnsi="Arial" w:cs="Arial"/>
          <w:sz w:val="24"/>
          <w:szCs w:val="24"/>
          <w:lang w:val="en-US" w:eastAsia="en-AU"/>
        </w:rPr>
      </w:pPr>
    </w:p>
    <w:p w14:paraId="3F89DDCB" w14:textId="625BC35F" w:rsidR="000E508A" w:rsidRPr="008928EB" w:rsidRDefault="64183A08" w:rsidP="008928EB">
      <w:pPr>
        <w:pStyle w:val="Heading1"/>
        <w:spacing w:before="0" w:after="240"/>
        <w:rPr>
          <w:color w:val="auto"/>
          <w:lang w:val="en-US" w:eastAsia="en-AU"/>
        </w:rPr>
      </w:pPr>
      <w:r w:rsidRPr="24DDF536">
        <w:rPr>
          <w:color w:val="auto"/>
        </w:rPr>
        <w:t xml:space="preserve">Guidelines for </w:t>
      </w:r>
      <w:r w:rsidR="0005581A">
        <w:rPr>
          <w:color w:val="auto"/>
        </w:rPr>
        <w:t>A</w:t>
      </w:r>
      <w:r w:rsidR="00B54DB3">
        <w:rPr>
          <w:color w:val="auto"/>
        </w:rPr>
        <w:t xml:space="preserve">pplicants </w:t>
      </w:r>
      <w:r w:rsidR="51A055F9" w:rsidRPr="24DDF536">
        <w:rPr>
          <w:color w:val="auto"/>
        </w:rPr>
        <w:t>to</w:t>
      </w:r>
      <w:r w:rsidRPr="24DDF536">
        <w:rPr>
          <w:color w:val="auto"/>
        </w:rPr>
        <w:t xml:space="preserve"> </w:t>
      </w:r>
      <w:r w:rsidR="51A055F9" w:rsidRPr="24DDF536">
        <w:rPr>
          <w:color w:val="auto"/>
        </w:rPr>
        <w:t>the Department of Foreign Affairs and Trade (</w:t>
      </w:r>
      <w:r w:rsidRPr="24DDF536">
        <w:rPr>
          <w:color w:val="auto"/>
        </w:rPr>
        <w:t>DFAT</w:t>
      </w:r>
      <w:r w:rsidR="6AC25EEB" w:rsidRPr="24DDF536">
        <w:rPr>
          <w:color w:val="auto"/>
        </w:rPr>
        <w:t xml:space="preserve">) </w:t>
      </w:r>
      <w:r w:rsidR="51A055F9" w:rsidRPr="24DDF536">
        <w:rPr>
          <w:color w:val="auto"/>
        </w:rPr>
        <w:t xml:space="preserve">for certification under the </w:t>
      </w:r>
      <w:r w:rsidRPr="24DDF536">
        <w:rPr>
          <w:color w:val="auto"/>
        </w:rPr>
        <w:t>Afghan L</w:t>
      </w:r>
      <w:r w:rsidR="7D282D2A" w:rsidRPr="24DDF536">
        <w:rPr>
          <w:color w:val="auto"/>
        </w:rPr>
        <w:t xml:space="preserve">ocally </w:t>
      </w:r>
      <w:r w:rsidRPr="24DDF536">
        <w:rPr>
          <w:color w:val="auto"/>
        </w:rPr>
        <w:t>E</w:t>
      </w:r>
      <w:r w:rsidR="7D282D2A" w:rsidRPr="24DDF536">
        <w:rPr>
          <w:color w:val="auto"/>
        </w:rPr>
        <w:t xml:space="preserve">ngaged </w:t>
      </w:r>
      <w:r w:rsidRPr="24DDF536">
        <w:rPr>
          <w:color w:val="auto"/>
        </w:rPr>
        <w:t>E</w:t>
      </w:r>
      <w:r w:rsidR="7D282D2A" w:rsidRPr="24DDF536">
        <w:rPr>
          <w:color w:val="auto"/>
        </w:rPr>
        <w:t>mployee (LEE)</w:t>
      </w:r>
      <w:r w:rsidRPr="24DDF536">
        <w:rPr>
          <w:color w:val="auto"/>
        </w:rPr>
        <w:t xml:space="preserve"> Program </w:t>
      </w:r>
    </w:p>
    <w:p w14:paraId="71B25F2B" w14:textId="77777777" w:rsidR="003801D4" w:rsidRPr="00216EF8" w:rsidRDefault="003801D4" w:rsidP="003801D4">
      <w:pPr>
        <w:shd w:val="clear" w:color="auto" w:fill="F1F1EF"/>
        <w:spacing w:before="75" w:after="300"/>
        <w:jc w:val="center"/>
        <w:outlineLvl w:val="1"/>
        <w:rPr>
          <w:rFonts w:ascii="Segoe UI" w:eastAsia="Times New Roman" w:hAnsi="Segoe UI" w:cs="Segoe UI"/>
          <w:b/>
          <w:bCs/>
          <w:color w:val="313131"/>
          <w:sz w:val="36"/>
          <w:szCs w:val="36"/>
          <w:lang w:eastAsia="en-AU"/>
        </w:rPr>
      </w:pPr>
      <w:r w:rsidRPr="00216EF8">
        <w:rPr>
          <w:rFonts w:ascii="Segoe UI" w:eastAsia="Times New Roman" w:hAnsi="Segoe UI" w:cs="Segoe UI"/>
          <w:b/>
          <w:bCs/>
          <w:color w:val="313131"/>
          <w:sz w:val="36"/>
          <w:szCs w:val="36"/>
          <w:lang w:eastAsia="en-AU"/>
        </w:rPr>
        <w:t xml:space="preserve">The application period for the Afghan LEE Program has now closed </w:t>
      </w:r>
    </w:p>
    <w:p w14:paraId="298E3BD9" w14:textId="4B5DDF41" w:rsidR="003801D4" w:rsidRPr="009D24D2" w:rsidRDefault="00134A81" w:rsidP="003801D4">
      <w:pPr>
        <w:shd w:val="clear" w:color="auto" w:fill="F1F1EF"/>
        <w:spacing w:before="100" w:beforeAutospacing="1" w:after="100" w:afterAutospacing="1"/>
        <w:rPr>
          <w:rFonts w:ascii="Segoe UI" w:eastAsia="Times New Roman" w:hAnsi="Segoe UI" w:cs="Segoe UI"/>
          <w:color w:val="313131"/>
          <w:sz w:val="24"/>
          <w:szCs w:val="24"/>
          <w:lang w:eastAsia="en-AU"/>
        </w:rPr>
      </w:pPr>
      <w:r>
        <w:rPr>
          <w:rFonts w:ascii="Segoe UI" w:eastAsia="Times New Roman" w:hAnsi="Segoe UI" w:cs="Segoe UI"/>
          <w:color w:val="313131"/>
          <w:sz w:val="24"/>
          <w:szCs w:val="24"/>
          <w:lang w:eastAsia="en-AU"/>
        </w:rPr>
        <w:t xml:space="preserve">Applications for the Afghan LEE Program closed </w:t>
      </w:r>
      <w:r w:rsidR="003801D4" w:rsidRPr="003801D4">
        <w:rPr>
          <w:rFonts w:ascii="Segoe UI" w:eastAsia="Times New Roman" w:hAnsi="Segoe UI" w:cs="Segoe UI"/>
          <w:color w:val="313131"/>
          <w:sz w:val="24"/>
          <w:szCs w:val="24"/>
          <w:lang w:eastAsia="en-AU"/>
        </w:rPr>
        <w:t xml:space="preserve">at 11:59PM Australian Eastern Standard Time </w:t>
      </w:r>
      <w:r w:rsidR="003801D4">
        <w:rPr>
          <w:rFonts w:ascii="Segoe UI" w:eastAsia="Times New Roman" w:hAnsi="Segoe UI" w:cs="Segoe UI"/>
          <w:color w:val="313131"/>
          <w:sz w:val="24"/>
          <w:szCs w:val="24"/>
          <w:lang w:eastAsia="en-AU"/>
        </w:rPr>
        <w:t xml:space="preserve">(AEST) </w:t>
      </w:r>
      <w:r w:rsidR="003801D4" w:rsidRPr="003801D4">
        <w:rPr>
          <w:rFonts w:ascii="Segoe UI" w:eastAsia="Times New Roman" w:hAnsi="Segoe UI" w:cs="Segoe UI"/>
          <w:color w:val="313131"/>
          <w:sz w:val="24"/>
          <w:szCs w:val="24"/>
          <w:lang w:eastAsia="en-AU"/>
        </w:rPr>
        <w:t xml:space="preserve">on 30 November 2023.  We are no longer accepting new applications.  Agencies continue to process LEE applications received before 11:59PM </w:t>
      </w:r>
      <w:r w:rsidR="003801D4">
        <w:rPr>
          <w:rFonts w:ascii="Segoe UI" w:eastAsia="Times New Roman" w:hAnsi="Segoe UI" w:cs="Segoe UI"/>
          <w:color w:val="313131"/>
          <w:sz w:val="24"/>
          <w:szCs w:val="24"/>
          <w:lang w:eastAsia="en-AU"/>
        </w:rPr>
        <w:t>AEST</w:t>
      </w:r>
      <w:r w:rsidR="003801D4" w:rsidRPr="003801D4">
        <w:rPr>
          <w:rFonts w:ascii="Segoe UI" w:eastAsia="Times New Roman" w:hAnsi="Segoe UI" w:cs="Segoe UI"/>
          <w:color w:val="313131"/>
          <w:sz w:val="24"/>
          <w:szCs w:val="24"/>
          <w:lang w:eastAsia="en-AU"/>
        </w:rPr>
        <w:t xml:space="preserve"> on 30 November 2023.</w:t>
      </w:r>
      <w:r w:rsidR="003801D4" w:rsidRPr="008F7B9C">
        <w:rPr>
          <w:rFonts w:ascii="Segoe UI" w:eastAsia="Times New Roman" w:hAnsi="Segoe UI" w:cs="Segoe UI"/>
          <w:color w:val="313131"/>
          <w:sz w:val="24"/>
          <w:szCs w:val="24"/>
          <w:lang w:eastAsia="en-AU"/>
        </w:rPr>
        <w:t xml:space="preserve"> </w:t>
      </w:r>
    </w:p>
    <w:p w14:paraId="6D414B06" w14:textId="396A7599" w:rsidR="00880761" w:rsidRDefault="003801D4" w:rsidP="008928EB">
      <w:pPr>
        <w:spacing w:after="240"/>
        <w:rPr>
          <w:rFonts w:ascii="Arial" w:hAnsi="Arial" w:cs="Arial"/>
          <w:i/>
          <w:iCs/>
          <w:color w:val="313131"/>
          <w:sz w:val="24"/>
          <w:szCs w:val="24"/>
          <w:shd w:val="clear" w:color="auto" w:fill="FFFFFF"/>
        </w:rPr>
      </w:pPr>
      <w:r w:rsidRPr="00786BDE">
        <w:rPr>
          <w:rFonts w:ascii="Arial" w:hAnsi="Arial" w:cs="Arial"/>
          <w:sz w:val="24"/>
          <w:szCs w:val="24"/>
          <w:shd w:val="clear" w:color="auto" w:fill="FFFFFF"/>
        </w:rPr>
        <w:t xml:space="preserve">These guidelines </w:t>
      </w:r>
      <w:r w:rsidRPr="00786BDE">
        <w:rPr>
          <w:rFonts w:ascii="Arial" w:hAnsi="Arial" w:cs="Arial"/>
          <w:color w:val="313131"/>
          <w:sz w:val="24"/>
          <w:szCs w:val="24"/>
          <w:shd w:val="clear" w:color="auto" w:fill="FFFFFF"/>
        </w:rPr>
        <w:t xml:space="preserve">and the </w:t>
      </w:r>
      <w:hyperlink r:id="rId8" w:history="1">
        <w:r w:rsidRPr="00D33710">
          <w:rPr>
            <w:rStyle w:val="Hyperlink"/>
            <w:rFonts w:ascii="Arial" w:hAnsi="Arial" w:cs="Arial"/>
            <w:sz w:val="24"/>
            <w:szCs w:val="24"/>
            <w:shd w:val="clear" w:color="auto" w:fill="FFFFFF"/>
          </w:rPr>
          <w:t>Frequently Asked Questions (FAQ)</w:t>
        </w:r>
      </w:hyperlink>
      <w:r w:rsidRPr="00786BDE">
        <w:rPr>
          <w:rFonts w:ascii="Arial" w:hAnsi="Arial" w:cs="Arial"/>
          <w:color w:val="313131"/>
          <w:sz w:val="24"/>
          <w:szCs w:val="24"/>
          <w:shd w:val="clear" w:color="auto" w:fill="FFFFFF"/>
        </w:rPr>
        <w:t xml:space="preserve"> </w:t>
      </w:r>
      <w:r>
        <w:rPr>
          <w:rFonts w:ascii="Arial" w:hAnsi="Arial" w:cs="Arial"/>
          <w:color w:val="313131"/>
          <w:sz w:val="24"/>
          <w:szCs w:val="24"/>
          <w:shd w:val="clear" w:color="auto" w:fill="FFFFFF"/>
        </w:rPr>
        <w:t xml:space="preserve">were made available </w:t>
      </w:r>
      <w:r w:rsidRPr="00786BDE">
        <w:rPr>
          <w:rFonts w:ascii="Arial" w:hAnsi="Arial" w:cs="Arial"/>
          <w:color w:val="313131"/>
          <w:sz w:val="24"/>
          <w:szCs w:val="24"/>
          <w:shd w:val="clear" w:color="auto" w:fill="FFFFFF"/>
        </w:rPr>
        <w:t xml:space="preserve">to </w:t>
      </w:r>
      <w:r>
        <w:rPr>
          <w:rFonts w:ascii="Arial" w:hAnsi="Arial" w:cs="Arial"/>
          <w:color w:val="313131"/>
          <w:sz w:val="24"/>
          <w:szCs w:val="24"/>
          <w:shd w:val="clear" w:color="auto" w:fill="FFFFFF"/>
        </w:rPr>
        <w:t xml:space="preserve">applicants to </w:t>
      </w:r>
      <w:r w:rsidRPr="00786BDE">
        <w:rPr>
          <w:rFonts w:ascii="Arial" w:hAnsi="Arial" w:cs="Arial"/>
          <w:color w:val="313131"/>
          <w:sz w:val="24"/>
          <w:szCs w:val="24"/>
          <w:shd w:val="clear" w:color="auto" w:fill="FFFFFF"/>
        </w:rPr>
        <w:t xml:space="preserve">determine whether they </w:t>
      </w:r>
      <w:r>
        <w:rPr>
          <w:rFonts w:ascii="Arial" w:hAnsi="Arial" w:cs="Arial"/>
          <w:color w:val="313131"/>
          <w:sz w:val="24"/>
          <w:szCs w:val="24"/>
          <w:shd w:val="clear" w:color="auto" w:fill="FFFFFF"/>
        </w:rPr>
        <w:t xml:space="preserve">met </w:t>
      </w:r>
      <w:r w:rsidRPr="00786BDE">
        <w:rPr>
          <w:rFonts w:ascii="Arial" w:hAnsi="Arial" w:cs="Arial"/>
          <w:color w:val="313131"/>
          <w:sz w:val="24"/>
          <w:szCs w:val="24"/>
          <w:shd w:val="clear" w:color="auto" w:fill="FFFFFF"/>
        </w:rPr>
        <w:t xml:space="preserve">the certification criteria outlined in legislative instrument </w:t>
      </w:r>
      <w:hyperlink r:id="rId9" w:history="1">
        <w:r w:rsidR="00134A81" w:rsidRPr="00134A81">
          <w:rPr>
            <w:rStyle w:val="Hyperlink"/>
            <w:rFonts w:ascii="Arial" w:hAnsi="Arial" w:cs="Arial"/>
            <w:sz w:val="24"/>
            <w:szCs w:val="24"/>
            <w:shd w:val="clear" w:color="auto" w:fill="FFFFFF"/>
          </w:rPr>
          <w:t>IMMI 12/127</w:t>
        </w:r>
      </w:hyperlink>
      <w:r w:rsidR="00134A81">
        <w:rPr>
          <w:rFonts w:ascii="Arial" w:hAnsi="Arial" w:cs="Arial"/>
          <w:color w:val="313131"/>
          <w:sz w:val="24"/>
          <w:szCs w:val="24"/>
          <w:shd w:val="clear" w:color="auto" w:fill="FFFFFF"/>
        </w:rPr>
        <w:t xml:space="preserve"> </w:t>
      </w:r>
      <w:r w:rsidRPr="00786BDE">
        <w:rPr>
          <w:rFonts w:ascii="Arial" w:hAnsi="Arial" w:cs="Arial"/>
          <w:color w:val="313131"/>
          <w:sz w:val="24"/>
          <w:szCs w:val="24"/>
          <w:shd w:val="clear" w:color="auto" w:fill="FFFFFF"/>
        </w:rPr>
        <w:t xml:space="preserve">to the </w:t>
      </w:r>
      <w:r w:rsidRPr="1BED9422">
        <w:rPr>
          <w:rFonts w:ascii="Arial" w:hAnsi="Arial" w:cs="Arial"/>
          <w:i/>
          <w:iCs/>
          <w:color w:val="313131"/>
          <w:sz w:val="24"/>
          <w:szCs w:val="24"/>
          <w:shd w:val="clear" w:color="auto" w:fill="FFFFFF"/>
        </w:rPr>
        <w:t>Migration Regulations 1994</w:t>
      </w:r>
      <w:r>
        <w:rPr>
          <w:rFonts w:ascii="Arial" w:hAnsi="Arial" w:cs="Arial"/>
          <w:i/>
          <w:iCs/>
          <w:color w:val="313131"/>
          <w:sz w:val="24"/>
          <w:szCs w:val="24"/>
          <w:shd w:val="clear" w:color="auto" w:fill="FFFFFF"/>
        </w:rPr>
        <w:t>.</w:t>
      </w:r>
    </w:p>
    <w:p w14:paraId="7B52D6D9" w14:textId="2DC5A3E3" w:rsidR="00880761" w:rsidRPr="00F533FD" w:rsidRDefault="00880761" w:rsidP="00F533FD">
      <w:pPr>
        <w:shd w:val="clear" w:color="auto" w:fill="F1F1EF"/>
        <w:spacing w:before="75" w:after="300"/>
        <w:jc w:val="center"/>
        <w:outlineLvl w:val="1"/>
        <w:rPr>
          <w:rFonts w:ascii="Segoe UI" w:eastAsia="Times New Roman" w:hAnsi="Segoe UI" w:cs="Segoe UI"/>
          <w:b/>
          <w:bCs/>
          <w:color w:val="313131"/>
          <w:sz w:val="36"/>
          <w:szCs w:val="36"/>
          <w:lang w:eastAsia="en-AU"/>
        </w:rPr>
      </w:pPr>
      <w:r w:rsidRPr="00F533FD">
        <w:rPr>
          <w:rFonts w:ascii="Segoe UI" w:eastAsia="Times New Roman" w:hAnsi="Segoe UI" w:cs="Segoe UI"/>
          <w:b/>
          <w:bCs/>
          <w:color w:val="313131"/>
          <w:sz w:val="36"/>
          <w:szCs w:val="36"/>
          <w:lang w:eastAsia="en-AU"/>
        </w:rPr>
        <w:t>These guidelines apply for all applicants who submitted their application for certification</w:t>
      </w:r>
      <w:r w:rsidR="00134A81">
        <w:rPr>
          <w:rFonts w:ascii="Segoe UI" w:eastAsia="Times New Roman" w:hAnsi="Segoe UI" w:cs="Segoe UI"/>
          <w:b/>
          <w:bCs/>
          <w:color w:val="313131"/>
          <w:sz w:val="36"/>
          <w:szCs w:val="36"/>
          <w:lang w:eastAsia="en-AU"/>
        </w:rPr>
        <w:t xml:space="preserve"> under the Afghan LEE Program</w:t>
      </w:r>
      <w:r w:rsidRPr="00F533FD">
        <w:rPr>
          <w:rFonts w:ascii="Segoe UI" w:eastAsia="Times New Roman" w:hAnsi="Segoe UI" w:cs="Segoe UI"/>
          <w:b/>
          <w:bCs/>
          <w:color w:val="313131"/>
          <w:sz w:val="36"/>
          <w:szCs w:val="36"/>
          <w:lang w:eastAsia="en-AU"/>
        </w:rPr>
        <w:t xml:space="preserve"> </w:t>
      </w:r>
      <w:r w:rsidR="00EB6C4F">
        <w:rPr>
          <w:rFonts w:ascii="Segoe UI" w:eastAsia="Times New Roman" w:hAnsi="Segoe UI" w:cs="Segoe UI"/>
          <w:b/>
          <w:bCs/>
          <w:color w:val="313131"/>
          <w:sz w:val="36"/>
          <w:szCs w:val="36"/>
          <w:lang w:eastAsia="en-AU"/>
        </w:rPr>
        <w:t xml:space="preserve">by 30 November 2023. </w:t>
      </w:r>
    </w:p>
    <w:p w14:paraId="3F01EAD6" w14:textId="18AEC843" w:rsidR="00694876" w:rsidRPr="00786BDE" w:rsidRDefault="00134A81" w:rsidP="006A29DF">
      <w:pPr>
        <w:rPr>
          <w:rFonts w:ascii="Arial" w:hAnsi="Arial" w:cs="Arial"/>
          <w:sz w:val="24"/>
          <w:szCs w:val="24"/>
          <w:shd w:val="clear" w:color="auto" w:fill="FFFFFF"/>
        </w:rPr>
      </w:pPr>
      <w:r>
        <w:rPr>
          <w:rFonts w:ascii="Arial" w:hAnsi="Arial" w:cs="Arial"/>
          <w:sz w:val="24"/>
          <w:szCs w:val="24"/>
          <w:shd w:val="clear" w:color="auto" w:fill="FFFFFF"/>
        </w:rPr>
        <w:t>To be certified under the Afghan LEE Program</w:t>
      </w:r>
      <w:r w:rsidR="00B54DB3">
        <w:rPr>
          <w:rFonts w:ascii="Arial" w:hAnsi="Arial" w:cs="Arial"/>
          <w:sz w:val="24"/>
          <w:szCs w:val="24"/>
          <w:shd w:val="clear" w:color="auto" w:fill="FFFFFF"/>
        </w:rPr>
        <w:t xml:space="preserve">, applicants </w:t>
      </w:r>
      <w:r w:rsidR="004662A3" w:rsidRPr="00786BDE">
        <w:rPr>
          <w:rFonts w:ascii="Arial" w:hAnsi="Arial" w:cs="Arial"/>
          <w:sz w:val="24"/>
          <w:szCs w:val="24"/>
          <w:shd w:val="clear" w:color="auto" w:fill="FFFFFF"/>
        </w:rPr>
        <w:t>must:</w:t>
      </w:r>
    </w:p>
    <w:p w14:paraId="61F19FB8" w14:textId="762FE0A1" w:rsidR="004662A3" w:rsidRPr="00786BDE" w:rsidRDefault="00694876" w:rsidP="00504C0B">
      <w:pPr>
        <w:pStyle w:val="ListParagraph"/>
        <w:numPr>
          <w:ilvl w:val="0"/>
          <w:numId w:val="19"/>
        </w:numPr>
        <w:rPr>
          <w:rFonts w:ascii="Arial" w:hAnsi="Arial" w:cs="Arial"/>
          <w:color w:val="313131"/>
          <w:sz w:val="24"/>
          <w:szCs w:val="24"/>
          <w:shd w:val="clear" w:color="auto" w:fill="FFFFFF"/>
        </w:rPr>
      </w:pPr>
      <w:r w:rsidRPr="00786BDE">
        <w:rPr>
          <w:rFonts w:ascii="Arial" w:hAnsi="Arial" w:cs="Arial"/>
          <w:color w:val="313131"/>
          <w:sz w:val="24"/>
          <w:szCs w:val="24"/>
          <w:shd w:val="clear" w:color="auto" w:fill="FFFFFF"/>
        </w:rPr>
        <w:t>not be a national or citizen of another country other than Afghanistan;</w:t>
      </w:r>
    </w:p>
    <w:p w14:paraId="197C8E7A" w14:textId="7E6816C5" w:rsidR="006469AD" w:rsidRPr="00786BDE" w:rsidRDefault="00694876" w:rsidP="006A29DF">
      <w:pPr>
        <w:pStyle w:val="ListParagraph"/>
        <w:numPr>
          <w:ilvl w:val="0"/>
          <w:numId w:val="19"/>
        </w:numPr>
        <w:rPr>
          <w:rStyle w:val="normaltextrun"/>
          <w:rFonts w:ascii="Arial" w:hAnsi="Arial" w:cs="Arial"/>
          <w:color w:val="313131"/>
          <w:sz w:val="24"/>
          <w:szCs w:val="24"/>
          <w:shd w:val="clear" w:color="auto" w:fill="FFFFFF"/>
        </w:rPr>
      </w:pPr>
      <w:r w:rsidRPr="00786BDE">
        <w:rPr>
          <w:rStyle w:val="normaltextrun"/>
          <w:rFonts w:ascii="Arial" w:hAnsi="Arial" w:cs="Arial"/>
          <w:sz w:val="24"/>
          <w:szCs w:val="24"/>
          <w:lang w:val="en-US"/>
        </w:rPr>
        <w:t xml:space="preserve">demonstrate that </w:t>
      </w:r>
      <w:r w:rsidR="00B54DB3">
        <w:rPr>
          <w:rStyle w:val="normaltextrun"/>
          <w:rFonts w:ascii="Arial" w:hAnsi="Arial" w:cs="Arial"/>
          <w:sz w:val="24"/>
          <w:szCs w:val="24"/>
          <w:lang w:val="en-US"/>
        </w:rPr>
        <w:t xml:space="preserve">they </w:t>
      </w:r>
      <w:r w:rsidR="006469AD" w:rsidRPr="00786BDE">
        <w:rPr>
          <w:rStyle w:val="normaltextrun"/>
          <w:rFonts w:ascii="Arial" w:hAnsi="Arial" w:cs="Arial"/>
          <w:sz w:val="24"/>
          <w:szCs w:val="24"/>
          <w:lang w:val="en-US"/>
        </w:rPr>
        <w:t>were ‘employed with’ DFAT</w:t>
      </w:r>
      <w:r w:rsidRPr="00786BDE">
        <w:rPr>
          <w:rStyle w:val="normaltextrun"/>
          <w:rFonts w:ascii="Arial" w:hAnsi="Arial" w:cs="Arial"/>
          <w:sz w:val="24"/>
          <w:szCs w:val="24"/>
          <w:lang w:val="en-US"/>
        </w:rPr>
        <w:t>, including</w:t>
      </w:r>
      <w:r w:rsidR="00D117B3" w:rsidRPr="00786BDE">
        <w:rPr>
          <w:rStyle w:val="normaltextrun"/>
          <w:rFonts w:ascii="Arial" w:hAnsi="Arial" w:cs="Arial"/>
          <w:sz w:val="24"/>
          <w:szCs w:val="24"/>
          <w:lang w:val="en-US"/>
        </w:rPr>
        <w:t xml:space="preserve"> the former Australian Agency for International Development (AusAID)</w:t>
      </w:r>
      <w:r w:rsidRPr="00786BDE">
        <w:rPr>
          <w:rStyle w:val="normaltextrun"/>
          <w:rFonts w:ascii="Arial" w:hAnsi="Arial" w:cs="Arial"/>
          <w:sz w:val="24"/>
          <w:szCs w:val="24"/>
          <w:lang w:val="en-US"/>
        </w:rPr>
        <w:t>,</w:t>
      </w:r>
      <w:r w:rsidR="00D117B3" w:rsidRPr="00786BDE">
        <w:rPr>
          <w:rStyle w:val="normaltextrun"/>
          <w:rFonts w:ascii="Arial" w:hAnsi="Arial" w:cs="Arial"/>
          <w:sz w:val="24"/>
          <w:szCs w:val="24"/>
          <w:lang w:val="en-US"/>
        </w:rPr>
        <w:t xml:space="preserve"> </w:t>
      </w:r>
      <w:r w:rsidR="00134A81">
        <w:rPr>
          <w:rStyle w:val="normaltextrun"/>
          <w:rFonts w:ascii="Arial" w:hAnsi="Arial" w:cs="Arial"/>
          <w:sz w:val="24"/>
          <w:szCs w:val="24"/>
          <w:lang w:val="en-US"/>
        </w:rPr>
        <w:t xml:space="preserve">in support of Australia’s whole-of-government mission </w:t>
      </w:r>
      <w:r w:rsidR="00D117B3" w:rsidRPr="00786BDE">
        <w:rPr>
          <w:rStyle w:val="normaltextrun"/>
          <w:rFonts w:ascii="Arial" w:hAnsi="Arial" w:cs="Arial"/>
          <w:sz w:val="24"/>
          <w:szCs w:val="24"/>
          <w:lang w:val="en-US"/>
        </w:rPr>
        <w:t>in Afghanistan</w:t>
      </w:r>
      <w:r w:rsidR="005D1D64" w:rsidRPr="00786BDE">
        <w:rPr>
          <w:rStyle w:val="normaltextrun"/>
          <w:rFonts w:ascii="Arial" w:hAnsi="Arial" w:cs="Arial"/>
          <w:sz w:val="24"/>
          <w:szCs w:val="24"/>
          <w:lang w:val="en-US"/>
        </w:rPr>
        <w:t xml:space="preserve">; </w:t>
      </w:r>
    </w:p>
    <w:p w14:paraId="1EBE828E" w14:textId="0F7513BC" w:rsidR="00D117B3" w:rsidRPr="00786BDE" w:rsidRDefault="00694876" w:rsidP="006A29DF">
      <w:pPr>
        <w:pStyle w:val="ListParagraph"/>
        <w:numPr>
          <w:ilvl w:val="0"/>
          <w:numId w:val="19"/>
        </w:numPr>
        <w:rPr>
          <w:rFonts w:ascii="Arial" w:hAnsi="Arial" w:cs="Arial"/>
          <w:color w:val="313131"/>
          <w:sz w:val="24"/>
          <w:szCs w:val="24"/>
          <w:shd w:val="clear" w:color="auto" w:fill="FFFFFF"/>
        </w:rPr>
      </w:pPr>
      <w:r w:rsidRPr="00786BDE">
        <w:rPr>
          <w:rFonts w:ascii="Arial" w:eastAsia="Calibri" w:hAnsi="Arial" w:cs="Arial"/>
          <w:sz w:val="24"/>
          <w:szCs w:val="24"/>
        </w:rPr>
        <w:t xml:space="preserve">demonstrate that </w:t>
      </w:r>
      <w:r w:rsidR="00B54DB3">
        <w:rPr>
          <w:rFonts w:ascii="Arial" w:eastAsia="Calibri" w:hAnsi="Arial" w:cs="Arial"/>
          <w:sz w:val="24"/>
          <w:szCs w:val="24"/>
        </w:rPr>
        <w:t xml:space="preserve">they </w:t>
      </w:r>
      <w:r w:rsidR="006469AD" w:rsidRPr="00786BDE">
        <w:rPr>
          <w:rFonts w:ascii="Arial" w:eastAsia="Calibri" w:hAnsi="Arial" w:cs="Arial"/>
          <w:sz w:val="24"/>
          <w:szCs w:val="24"/>
        </w:rPr>
        <w:t xml:space="preserve">are </w:t>
      </w:r>
      <w:r w:rsidR="0092749B" w:rsidRPr="00786BDE">
        <w:rPr>
          <w:rFonts w:ascii="Arial" w:eastAsia="Calibri" w:hAnsi="Arial" w:cs="Arial"/>
          <w:sz w:val="24"/>
          <w:szCs w:val="24"/>
        </w:rPr>
        <w:t xml:space="preserve">currently </w:t>
      </w:r>
      <w:r w:rsidR="006469AD" w:rsidRPr="00786BDE">
        <w:rPr>
          <w:rFonts w:ascii="Arial" w:eastAsia="Calibri" w:hAnsi="Arial" w:cs="Arial"/>
          <w:sz w:val="24"/>
          <w:szCs w:val="24"/>
        </w:rPr>
        <w:t xml:space="preserve">at risk of harm </w:t>
      </w:r>
      <w:r w:rsidR="00644857" w:rsidRPr="00786BDE">
        <w:rPr>
          <w:rFonts w:ascii="Arial" w:eastAsia="Calibri" w:hAnsi="Arial" w:cs="Arial"/>
          <w:sz w:val="24"/>
          <w:szCs w:val="24"/>
        </w:rPr>
        <w:t>as a result of</w:t>
      </w:r>
      <w:r w:rsidR="006469AD" w:rsidRPr="00786BDE">
        <w:rPr>
          <w:rFonts w:ascii="Arial" w:eastAsia="Calibri" w:hAnsi="Arial" w:cs="Arial"/>
          <w:sz w:val="24"/>
          <w:szCs w:val="24"/>
        </w:rPr>
        <w:t xml:space="preserve"> </w:t>
      </w:r>
      <w:r w:rsidR="00D117B3" w:rsidRPr="00786BDE">
        <w:rPr>
          <w:rFonts w:ascii="Arial" w:eastAsia="Calibri" w:hAnsi="Arial" w:cs="Arial"/>
          <w:sz w:val="24"/>
          <w:szCs w:val="24"/>
        </w:rPr>
        <w:t xml:space="preserve">that </w:t>
      </w:r>
      <w:r w:rsidR="006469AD" w:rsidRPr="00786BDE">
        <w:rPr>
          <w:rFonts w:ascii="Arial" w:eastAsia="Calibri" w:hAnsi="Arial" w:cs="Arial"/>
          <w:sz w:val="24"/>
          <w:szCs w:val="24"/>
        </w:rPr>
        <w:t>employment</w:t>
      </w:r>
      <w:r w:rsidR="00D117B3" w:rsidRPr="00786BDE">
        <w:rPr>
          <w:rFonts w:ascii="Arial" w:eastAsia="Calibri" w:hAnsi="Arial" w:cs="Arial"/>
          <w:sz w:val="24"/>
          <w:szCs w:val="24"/>
        </w:rPr>
        <w:t>; and</w:t>
      </w:r>
    </w:p>
    <w:p w14:paraId="405A4FAA" w14:textId="48C88ED6" w:rsidR="004662A3" w:rsidRPr="00786BDE" w:rsidRDefault="00694876" w:rsidP="00D117B3">
      <w:pPr>
        <w:pStyle w:val="ListParagraph"/>
        <w:numPr>
          <w:ilvl w:val="0"/>
          <w:numId w:val="19"/>
        </w:numPr>
        <w:rPr>
          <w:rFonts w:ascii="Arial" w:hAnsi="Arial" w:cs="Arial"/>
          <w:color w:val="313131"/>
          <w:sz w:val="24"/>
          <w:szCs w:val="24"/>
          <w:shd w:val="clear" w:color="auto" w:fill="FFFFFF"/>
        </w:rPr>
      </w:pPr>
      <w:r w:rsidRPr="00786BDE">
        <w:rPr>
          <w:rFonts w:ascii="Arial" w:eastAsia="Calibri" w:hAnsi="Arial" w:cs="Arial"/>
          <w:sz w:val="24"/>
          <w:szCs w:val="24"/>
        </w:rPr>
        <w:t xml:space="preserve">demonstrate that </w:t>
      </w:r>
      <w:r w:rsidR="00D117B3" w:rsidRPr="00786BDE">
        <w:rPr>
          <w:rFonts w:ascii="Arial" w:eastAsia="Calibri" w:hAnsi="Arial" w:cs="Arial"/>
          <w:sz w:val="24"/>
          <w:szCs w:val="24"/>
        </w:rPr>
        <w:t xml:space="preserve">exceptional circumstances exist if </w:t>
      </w:r>
      <w:r w:rsidR="00B54DB3">
        <w:rPr>
          <w:rFonts w:ascii="Arial" w:eastAsia="Calibri" w:hAnsi="Arial" w:cs="Arial"/>
          <w:sz w:val="24"/>
          <w:szCs w:val="24"/>
        </w:rPr>
        <w:t xml:space="preserve">they applied </w:t>
      </w:r>
      <w:r w:rsidR="00D117B3" w:rsidRPr="00786BDE">
        <w:rPr>
          <w:rFonts w:ascii="Arial" w:eastAsia="Calibri" w:hAnsi="Arial" w:cs="Arial"/>
          <w:sz w:val="24"/>
          <w:szCs w:val="24"/>
        </w:rPr>
        <w:t>more than six months after ceasing that employment.</w:t>
      </w:r>
    </w:p>
    <w:p w14:paraId="4C519BDE" w14:textId="04456D8A" w:rsidR="00D257D1" w:rsidRPr="00786BDE" w:rsidRDefault="00B54DB3" w:rsidP="008928EB">
      <w:pPr>
        <w:spacing w:before="240"/>
        <w:rPr>
          <w:rFonts w:ascii="Arial" w:hAnsi="Arial" w:cs="Arial"/>
          <w:color w:val="313131"/>
          <w:sz w:val="24"/>
          <w:szCs w:val="24"/>
          <w:shd w:val="clear" w:color="auto" w:fill="FFFFFF"/>
        </w:rPr>
      </w:pPr>
      <w:r>
        <w:rPr>
          <w:rFonts w:ascii="Arial" w:hAnsi="Arial" w:cs="Arial"/>
          <w:color w:val="313131"/>
          <w:sz w:val="24"/>
          <w:szCs w:val="24"/>
          <w:shd w:val="clear" w:color="auto" w:fill="FFFFFF"/>
        </w:rPr>
        <w:t>T</w:t>
      </w:r>
      <w:r w:rsidR="00D257D1" w:rsidRPr="00786BDE">
        <w:rPr>
          <w:rFonts w:ascii="Arial" w:hAnsi="Arial" w:cs="Arial"/>
          <w:color w:val="313131"/>
          <w:sz w:val="24"/>
          <w:szCs w:val="24"/>
          <w:shd w:val="clear" w:color="auto" w:fill="FFFFFF"/>
        </w:rPr>
        <w:t xml:space="preserve">he certification criteria </w:t>
      </w:r>
      <w:r w:rsidR="00134A81">
        <w:rPr>
          <w:rFonts w:ascii="Arial" w:hAnsi="Arial" w:cs="Arial"/>
          <w:color w:val="313131"/>
          <w:sz w:val="24"/>
          <w:szCs w:val="24"/>
          <w:shd w:val="clear" w:color="auto" w:fill="FFFFFF"/>
        </w:rPr>
        <w:t xml:space="preserve">are </w:t>
      </w:r>
      <w:r>
        <w:rPr>
          <w:rFonts w:ascii="Arial" w:hAnsi="Arial" w:cs="Arial"/>
          <w:color w:val="313131"/>
          <w:sz w:val="24"/>
          <w:szCs w:val="24"/>
          <w:shd w:val="clear" w:color="auto" w:fill="FFFFFF"/>
        </w:rPr>
        <w:t xml:space="preserve"> explained </w:t>
      </w:r>
      <w:r w:rsidR="00D257D1" w:rsidRPr="00786BDE">
        <w:rPr>
          <w:rFonts w:ascii="Arial" w:hAnsi="Arial" w:cs="Arial"/>
          <w:color w:val="313131"/>
          <w:sz w:val="24"/>
          <w:szCs w:val="24"/>
          <w:shd w:val="clear" w:color="auto" w:fill="FFFFFF"/>
        </w:rPr>
        <w:t>in more detail below.</w:t>
      </w:r>
    </w:p>
    <w:p w14:paraId="337D5C7D" w14:textId="2F3F6668" w:rsidR="001D0E66" w:rsidRPr="00786BDE" w:rsidRDefault="00B54DB3" w:rsidP="008928EB">
      <w:pPr>
        <w:spacing w:before="240"/>
        <w:textAlignment w:val="baseline"/>
        <w:rPr>
          <w:rFonts w:ascii="Arial" w:hAnsi="Arial" w:cs="Arial"/>
          <w:sz w:val="24"/>
          <w:szCs w:val="24"/>
        </w:rPr>
      </w:pPr>
      <w:r>
        <w:rPr>
          <w:rFonts w:ascii="Arial" w:hAnsi="Arial" w:cs="Arial"/>
          <w:sz w:val="24"/>
          <w:szCs w:val="24"/>
        </w:rPr>
        <w:t xml:space="preserve">Applications to </w:t>
      </w:r>
      <w:r w:rsidR="00AE30DD" w:rsidRPr="00786BDE">
        <w:rPr>
          <w:rFonts w:ascii="Arial" w:hAnsi="Arial" w:cs="Arial"/>
          <w:color w:val="313131"/>
          <w:sz w:val="24"/>
          <w:szCs w:val="24"/>
          <w:shd w:val="clear" w:color="auto" w:fill="FFFFFF"/>
        </w:rPr>
        <w:t>DFAT</w:t>
      </w:r>
      <w:r w:rsidR="007E141E" w:rsidRPr="00786BDE">
        <w:rPr>
          <w:rFonts w:ascii="Arial" w:hAnsi="Arial" w:cs="Arial"/>
          <w:sz w:val="24"/>
          <w:szCs w:val="24"/>
        </w:rPr>
        <w:t xml:space="preserve"> for certification under the Afghan </w:t>
      </w:r>
      <w:r w:rsidR="004530E5" w:rsidRPr="00786BDE">
        <w:rPr>
          <w:rFonts w:ascii="Arial" w:hAnsi="Arial" w:cs="Arial"/>
          <w:sz w:val="24"/>
          <w:szCs w:val="24"/>
        </w:rPr>
        <w:t xml:space="preserve">LEE Program </w:t>
      </w:r>
      <w:r>
        <w:rPr>
          <w:rFonts w:ascii="Arial" w:hAnsi="Arial" w:cs="Arial"/>
          <w:sz w:val="24"/>
          <w:szCs w:val="24"/>
        </w:rPr>
        <w:t xml:space="preserve">do </w:t>
      </w:r>
      <w:r w:rsidR="004530E5" w:rsidRPr="00786BDE">
        <w:rPr>
          <w:rFonts w:ascii="Arial" w:hAnsi="Arial" w:cs="Arial"/>
          <w:sz w:val="24"/>
          <w:szCs w:val="24"/>
        </w:rPr>
        <w:t xml:space="preserve">not guarantee </w:t>
      </w:r>
      <w:r>
        <w:rPr>
          <w:rFonts w:ascii="Arial" w:hAnsi="Arial" w:cs="Arial"/>
          <w:sz w:val="24"/>
          <w:szCs w:val="24"/>
        </w:rPr>
        <w:t>certification</w:t>
      </w:r>
      <w:r w:rsidR="00134A81">
        <w:rPr>
          <w:rFonts w:ascii="Arial" w:hAnsi="Arial" w:cs="Arial"/>
          <w:sz w:val="24"/>
          <w:szCs w:val="24"/>
        </w:rPr>
        <w:t>,</w:t>
      </w:r>
      <w:r>
        <w:rPr>
          <w:rFonts w:ascii="Arial" w:hAnsi="Arial" w:cs="Arial"/>
          <w:sz w:val="24"/>
          <w:szCs w:val="24"/>
        </w:rPr>
        <w:t xml:space="preserve"> </w:t>
      </w:r>
      <w:r w:rsidR="00F671DD" w:rsidRPr="00786BDE">
        <w:rPr>
          <w:rFonts w:ascii="Arial" w:hAnsi="Arial" w:cs="Arial"/>
          <w:sz w:val="24"/>
          <w:szCs w:val="24"/>
        </w:rPr>
        <w:t xml:space="preserve">or that </w:t>
      </w:r>
      <w:r w:rsidR="005535A3">
        <w:rPr>
          <w:rFonts w:ascii="Arial" w:hAnsi="Arial" w:cs="Arial"/>
          <w:sz w:val="24"/>
          <w:szCs w:val="24"/>
        </w:rPr>
        <w:t xml:space="preserve">applicants </w:t>
      </w:r>
      <w:r w:rsidR="004530E5" w:rsidRPr="00786BDE">
        <w:rPr>
          <w:rFonts w:ascii="Arial" w:hAnsi="Arial" w:cs="Arial"/>
          <w:sz w:val="24"/>
          <w:szCs w:val="24"/>
        </w:rPr>
        <w:t>will be granted a visa to migrate to Australia.</w:t>
      </w:r>
      <w:r w:rsidR="00F3683C" w:rsidRPr="00786BDE">
        <w:rPr>
          <w:rFonts w:ascii="Arial" w:hAnsi="Arial" w:cs="Arial"/>
          <w:sz w:val="24"/>
          <w:szCs w:val="24"/>
        </w:rPr>
        <w:t xml:space="preserve">  </w:t>
      </w:r>
    </w:p>
    <w:p w14:paraId="4A80F245" w14:textId="21B6E814" w:rsidR="004530E5" w:rsidRPr="00786BDE" w:rsidRDefault="00F3683C" w:rsidP="008928EB">
      <w:pPr>
        <w:spacing w:before="240"/>
        <w:textAlignment w:val="baseline"/>
        <w:rPr>
          <w:rFonts w:ascii="Arial" w:hAnsi="Arial" w:cs="Arial"/>
          <w:sz w:val="24"/>
          <w:szCs w:val="24"/>
        </w:rPr>
      </w:pPr>
      <w:r w:rsidRPr="00786BDE">
        <w:rPr>
          <w:rFonts w:ascii="Arial" w:hAnsi="Arial" w:cs="Arial"/>
          <w:sz w:val="24"/>
          <w:szCs w:val="24"/>
        </w:rPr>
        <w:t xml:space="preserve">If </w:t>
      </w:r>
      <w:r w:rsidR="005535A3">
        <w:rPr>
          <w:rFonts w:ascii="Arial" w:hAnsi="Arial" w:cs="Arial"/>
          <w:sz w:val="24"/>
          <w:szCs w:val="24"/>
        </w:rPr>
        <w:t xml:space="preserve">an applicant has been </w:t>
      </w:r>
      <w:r w:rsidRPr="00786BDE">
        <w:rPr>
          <w:rFonts w:ascii="Arial" w:hAnsi="Arial" w:cs="Arial"/>
          <w:sz w:val="24"/>
          <w:szCs w:val="24"/>
        </w:rPr>
        <w:t>certified under the Afghan LEE Program</w:t>
      </w:r>
      <w:r w:rsidR="00134A81">
        <w:rPr>
          <w:rFonts w:ascii="Arial" w:hAnsi="Arial" w:cs="Arial"/>
          <w:sz w:val="24"/>
          <w:szCs w:val="24"/>
        </w:rPr>
        <w:t>,</w:t>
      </w:r>
      <w:r w:rsidRPr="00786BDE">
        <w:rPr>
          <w:rFonts w:ascii="Arial" w:hAnsi="Arial" w:cs="Arial"/>
          <w:sz w:val="24"/>
          <w:szCs w:val="24"/>
        </w:rPr>
        <w:t xml:space="preserve"> </w:t>
      </w:r>
      <w:r w:rsidR="005535A3">
        <w:rPr>
          <w:rFonts w:ascii="Arial" w:hAnsi="Arial" w:cs="Arial"/>
          <w:sz w:val="24"/>
          <w:szCs w:val="24"/>
        </w:rPr>
        <w:t xml:space="preserve">they </w:t>
      </w:r>
      <w:r w:rsidR="00B53EFF" w:rsidRPr="00786BDE">
        <w:rPr>
          <w:rFonts w:ascii="Arial" w:hAnsi="Arial" w:cs="Arial"/>
          <w:sz w:val="24"/>
          <w:szCs w:val="24"/>
        </w:rPr>
        <w:t xml:space="preserve">must </w:t>
      </w:r>
      <w:r w:rsidR="00E73C16" w:rsidRPr="00786BDE">
        <w:rPr>
          <w:rFonts w:ascii="Arial" w:hAnsi="Arial" w:cs="Arial"/>
          <w:sz w:val="24"/>
          <w:szCs w:val="24"/>
        </w:rPr>
        <w:t>also</w:t>
      </w:r>
      <w:r w:rsidR="00791C89" w:rsidRPr="00786BDE">
        <w:rPr>
          <w:rFonts w:ascii="Arial" w:hAnsi="Arial" w:cs="Arial"/>
          <w:sz w:val="24"/>
          <w:szCs w:val="24"/>
        </w:rPr>
        <w:t xml:space="preserve"> </w:t>
      </w:r>
      <w:r w:rsidRPr="00786BDE">
        <w:rPr>
          <w:rFonts w:ascii="Arial" w:hAnsi="Arial" w:cs="Arial"/>
          <w:sz w:val="24"/>
          <w:szCs w:val="24"/>
        </w:rPr>
        <w:t>apply for a humanitarian visa to be able to migrate to Australia.</w:t>
      </w:r>
      <w:r w:rsidR="00DD5614" w:rsidRPr="00786BDE">
        <w:rPr>
          <w:rFonts w:ascii="Arial" w:hAnsi="Arial" w:cs="Arial"/>
          <w:sz w:val="24"/>
          <w:szCs w:val="24"/>
        </w:rPr>
        <w:t xml:space="preserve"> Information about humanitarian visas, including how to apply, is available on the </w:t>
      </w:r>
      <w:hyperlink r:id="rId10" w:history="1">
        <w:r w:rsidR="00DD5614" w:rsidRPr="00A94132">
          <w:rPr>
            <w:rStyle w:val="Hyperlink"/>
            <w:rFonts w:ascii="Arial" w:hAnsi="Arial" w:cs="Arial"/>
            <w:sz w:val="24"/>
            <w:szCs w:val="24"/>
          </w:rPr>
          <w:t>Australian Department of Home Affairs (Home Affairs) website</w:t>
        </w:r>
      </w:hyperlink>
      <w:r w:rsidR="00DD5614" w:rsidRPr="00786BDE">
        <w:rPr>
          <w:rFonts w:ascii="Arial" w:hAnsi="Arial" w:cs="Arial"/>
          <w:sz w:val="24"/>
          <w:szCs w:val="24"/>
        </w:rPr>
        <w:t xml:space="preserve">. </w:t>
      </w:r>
    </w:p>
    <w:p w14:paraId="4C560D78" w14:textId="56C065B5" w:rsidR="004530E5" w:rsidRPr="009305AB" w:rsidRDefault="00880761" w:rsidP="008928EB">
      <w:pPr>
        <w:spacing w:before="240"/>
        <w:textAlignment w:val="baseline"/>
        <w:rPr>
          <w:rFonts w:ascii="Arial" w:hAnsi="Arial" w:cs="Arial"/>
          <w:sz w:val="24"/>
          <w:szCs w:val="24"/>
        </w:rPr>
      </w:pPr>
      <w:r w:rsidRPr="009305AB">
        <w:rPr>
          <w:rFonts w:ascii="Arial" w:hAnsi="Arial" w:cs="Arial"/>
          <w:sz w:val="24"/>
          <w:szCs w:val="24"/>
        </w:rPr>
        <w:t>T</w:t>
      </w:r>
      <w:r w:rsidR="005535A3" w:rsidRPr="009305AB">
        <w:rPr>
          <w:rFonts w:ascii="Arial" w:hAnsi="Arial" w:cs="Arial"/>
          <w:sz w:val="24"/>
          <w:szCs w:val="24"/>
        </w:rPr>
        <w:t xml:space="preserve">he </w:t>
      </w:r>
      <w:r w:rsidR="00142E3A" w:rsidRPr="009305AB">
        <w:rPr>
          <w:rFonts w:ascii="Arial" w:hAnsi="Arial" w:cs="Arial"/>
          <w:sz w:val="24"/>
          <w:szCs w:val="24"/>
        </w:rPr>
        <w:t>Australian Federal Police (AFP)</w:t>
      </w:r>
      <w:r w:rsidRPr="009305AB">
        <w:rPr>
          <w:rFonts w:ascii="Arial" w:hAnsi="Arial" w:cs="Arial"/>
          <w:sz w:val="24"/>
          <w:szCs w:val="24"/>
        </w:rPr>
        <w:t xml:space="preserve"> </w:t>
      </w:r>
      <w:r w:rsidR="00216EF8" w:rsidRPr="009305AB">
        <w:rPr>
          <w:rFonts w:ascii="Arial" w:hAnsi="Arial" w:cs="Arial"/>
          <w:sz w:val="24"/>
          <w:szCs w:val="24"/>
        </w:rPr>
        <w:t xml:space="preserve">and the Department of Defence </w:t>
      </w:r>
      <w:r w:rsidRPr="009305AB">
        <w:rPr>
          <w:rFonts w:ascii="Arial" w:hAnsi="Arial" w:cs="Arial"/>
          <w:sz w:val="24"/>
          <w:szCs w:val="24"/>
        </w:rPr>
        <w:t xml:space="preserve">also administer </w:t>
      </w:r>
      <w:r w:rsidR="00134A81">
        <w:rPr>
          <w:rFonts w:ascii="Arial" w:hAnsi="Arial" w:cs="Arial"/>
          <w:sz w:val="24"/>
          <w:szCs w:val="24"/>
        </w:rPr>
        <w:t xml:space="preserve">the </w:t>
      </w:r>
      <w:r w:rsidRPr="009305AB">
        <w:rPr>
          <w:rFonts w:ascii="Arial" w:hAnsi="Arial" w:cs="Arial"/>
          <w:sz w:val="24"/>
          <w:szCs w:val="24"/>
        </w:rPr>
        <w:t xml:space="preserve">Afghan LEE </w:t>
      </w:r>
      <w:r w:rsidR="00134A81">
        <w:rPr>
          <w:rFonts w:ascii="Arial" w:hAnsi="Arial" w:cs="Arial"/>
          <w:sz w:val="24"/>
          <w:szCs w:val="24"/>
        </w:rPr>
        <w:t>P</w:t>
      </w:r>
      <w:r w:rsidRPr="009305AB">
        <w:rPr>
          <w:rFonts w:ascii="Arial" w:hAnsi="Arial" w:cs="Arial"/>
          <w:sz w:val="24"/>
          <w:szCs w:val="24"/>
        </w:rPr>
        <w:t>rogram</w:t>
      </w:r>
      <w:r w:rsidR="004333E3" w:rsidRPr="009305AB">
        <w:rPr>
          <w:rFonts w:ascii="Arial" w:hAnsi="Arial" w:cs="Arial"/>
          <w:sz w:val="24"/>
          <w:szCs w:val="24"/>
        </w:rPr>
        <w:t>.</w:t>
      </w:r>
    </w:p>
    <w:p w14:paraId="0B9C0419" w14:textId="7044E5B7" w:rsidR="005505CC" w:rsidRPr="009305AB" w:rsidRDefault="005505CC" w:rsidP="005505CC">
      <w:pPr>
        <w:pStyle w:val="ListParagraph"/>
        <w:numPr>
          <w:ilvl w:val="0"/>
          <w:numId w:val="25"/>
        </w:numPr>
        <w:textAlignment w:val="baseline"/>
        <w:rPr>
          <w:rStyle w:val="Hyperlink"/>
          <w:rFonts w:ascii="Arial" w:hAnsi="Arial" w:cs="Arial"/>
          <w:color w:val="auto"/>
          <w:sz w:val="24"/>
          <w:szCs w:val="24"/>
          <w:u w:val="none"/>
        </w:rPr>
      </w:pPr>
      <w:r>
        <w:rPr>
          <w:rFonts w:ascii="Arial" w:hAnsi="Arial" w:cs="Arial"/>
          <w:sz w:val="24"/>
          <w:szCs w:val="24"/>
        </w:rPr>
        <w:t xml:space="preserve">see </w:t>
      </w:r>
      <w:hyperlink r:id="rId11" w:history="1">
        <w:r w:rsidRPr="00FD2DB2">
          <w:rPr>
            <w:rStyle w:val="Hyperlink"/>
            <w:rFonts w:ascii="Arial" w:hAnsi="Arial" w:cs="Arial"/>
            <w:sz w:val="24"/>
            <w:szCs w:val="24"/>
          </w:rPr>
          <w:t>Australian Federal Police</w:t>
        </w:r>
      </w:hyperlink>
    </w:p>
    <w:p w14:paraId="1E2DA028" w14:textId="6DAF3E52" w:rsidR="00216EF8" w:rsidRPr="00216EF8" w:rsidRDefault="00216EF8" w:rsidP="00216EF8">
      <w:pPr>
        <w:pStyle w:val="ListParagraph"/>
        <w:numPr>
          <w:ilvl w:val="0"/>
          <w:numId w:val="25"/>
        </w:numPr>
        <w:textAlignment w:val="baseline"/>
        <w:rPr>
          <w:rFonts w:ascii="Arial" w:hAnsi="Arial" w:cs="Arial"/>
          <w:sz w:val="24"/>
          <w:szCs w:val="24"/>
        </w:rPr>
      </w:pPr>
      <w:r w:rsidRPr="00216EF8">
        <w:rPr>
          <w:rFonts w:ascii="Arial" w:hAnsi="Arial" w:cs="Arial"/>
          <w:sz w:val="24"/>
          <w:szCs w:val="24"/>
        </w:rPr>
        <w:lastRenderedPageBreak/>
        <w:t xml:space="preserve">see </w:t>
      </w:r>
      <w:hyperlink r:id="rId12" w:history="1">
        <w:r w:rsidRPr="00216EF8">
          <w:rPr>
            <w:rStyle w:val="Hyperlink"/>
            <w:rFonts w:ascii="Arial" w:hAnsi="Arial" w:cs="Arial"/>
            <w:sz w:val="24"/>
            <w:szCs w:val="24"/>
          </w:rPr>
          <w:t>Department of Defence Afghan LEE Program</w:t>
        </w:r>
      </w:hyperlink>
      <w:r w:rsidRPr="00216EF8">
        <w:rPr>
          <w:rFonts w:ascii="Arial" w:hAnsi="Arial" w:cs="Arial"/>
          <w:sz w:val="24"/>
          <w:szCs w:val="24"/>
        </w:rPr>
        <w:t xml:space="preserve"> </w:t>
      </w:r>
    </w:p>
    <w:p w14:paraId="2EB86C35" w14:textId="2E0AC592" w:rsidR="00504C0B" w:rsidRPr="009305AB" w:rsidRDefault="00134A81" w:rsidP="008928EB">
      <w:pPr>
        <w:pStyle w:val="Heading2"/>
        <w:spacing w:before="240"/>
        <w:rPr>
          <w:sz w:val="28"/>
          <w:szCs w:val="28"/>
        </w:rPr>
      </w:pPr>
      <w:r>
        <w:rPr>
          <w:sz w:val="28"/>
          <w:szCs w:val="28"/>
        </w:rPr>
        <w:t>Assessment</w:t>
      </w:r>
      <w:r w:rsidRPr="009305AB">
        <w:rPr>
          <w:sz w:val="28"/>
          <w:szCs w:val="28"/>
        </w:rPr>
        <w:t xml:space="preserve"> </w:t>
      </w:r>
      <w:r w:rsidR="005535A3" w:rsidRPr="009305AB">
        <w:rPr>
          <w:sz w:val="28"/>
          <w:szCs w:val="28"/>
        </w:rPr>
        <w:t>P</w:t>
      </w:r>
      <w:r w:rsidR="004530E5" w:rsidRPr="009305AB">
        <w:rPr>
          <w:sz w:val="28"/>
          <w:szCs w:val="28"/>
        </w:rPr>
        <w:t>rocess</w:t>
      </w:r>
    </w:p>
    <w:p w14:paraId="237D57E3" w14:textId="5B7C7823" w:rsidR="00134A81" w:rsidRDefault="00134A81" w:rsidP="008928EB">
      <w:pPr>
        <w:spacing w:before="240"/>
        <w:textAlignment w:val="baseline"/>
        <w:rPr>
          <w:rFonts w:ascii="Arial" w:hAnsi="Arial" w:cs="Arial"/>
          <w:sz w:val="24"/>
          <w:szCs w:val="24"/>
        </w:rPr>
      </w:pPr>
      <w:r>
        <w:rPr>
          <w:rFonts w:ascii="Arial" w:hAnsi="Arial" w:cs="Arial"/>
          <w:sz w:val="24"/>
          <w:szCs w:val="24"/>
        </w:rPr>
        <w:t xml:space="preserve">DFAT may refer an application it receives for certification under the Afghan LEE Program to the AFP or the Department of Defence if the applicant has a closer connection to either of those agencies. </w:t>
      </w:r>
    </w:p>
    <w:p w14:paraId="11A2E451" w14:textId="6ACE7F83" w:rsidR="00134A81" w:rsidRDefault="00134A81" w:rsidP="008928EB">
      <w:pPr>
        <w:spacing w:before="240"/>
        <w:textAlignment w:val="baseline"/>
        <w:rPr>
          <w:rFonts w:ascii="Arial" w:hAnsi="Arial" w:cs="Arial"/>
          <w:sz w:val="24"/>
          <w:szCs w:val="24"/>
        </w:rPr>
      </w:pPr>
      <w:r>
        <w:rPr>
          <w:rFonts w:ascii="Arial" w:hAnsi="Arial" w:cs="Arial"/>
          <w:sz w:val="24"/>
          <w:szCs w:val="24"/>
        </w:rPr>
        <w:t xml:space="preserve">DFAT assesses each application that it does not refer to another agency against the certification criteria for the Afghan LEE Program. DFAT may seek to verify employment information provided by an applicant, including through contacting their employer. </w:t>
      </w:r>
    </w:p>
    <w:p w14:paraId="7208CA2D" w14:textId="5679C824" w:rsidR="00134A81" w:rsidRDefault="00134A81" w:rsidP="008928EB">
      <w:pPr>
        <w:spacing w:before="240"/>
        <w:textAlignment w:val="baseline"/>
        <w:rPr>
          <w:rFonts w:ascii="Arial" w:hAnsi="Arial" w:cs="Arial"/>
          <w:sz w:val="24"/>
          <w:szCs w:val="24"/>
        </w:rPr>
      </w:pPr>
      <w:r>
        <w:rPr>
          <w:rFonts w:ascii="Arial" w:hAnsi="Arial" w:cs="Arial"/>
          <w:sz w:val="24"/>
          <w:szCs w:val="24"/>
        </w:rPr>
        <w:t xml:space="preserve">Based on its assessment of an application and supporting evidence, DFAT recommends to the Minister for Foreign Affairs, the Assistant Minister for Foreign Affairs, or the Minister’s delegate whether to certify or not certify an applicant. </w:t>
      </w:r>
    </w:p>
    <w:p w14:paraId="013A5531" w14:textId="6E4A2C55" w:rsidR="00134A81" w:rsidRDefault="00134A81" w:rsidP="008928EB">
      <w:pPr>
        <w:spacing w:before="240"/>
        <w:textAlignment w:val="baseline"/>
        <w:rPr>
          <w:rFonts w:ascii="Arial" w:hAnsi="Arial" w:cs="Arial"/>
          <w:sz w:val="24"/>
          <w:szCs w:val="24"/>
        </w:rPr>
      </w:pPr>
      <w:r>
        <w:rPr>
          <w:rFonts w:ascii="Arial" w:hAnsi="Arial" w:cs="Arial"/>
          <w:sz w:val="24"/>
          <w:szCs w:val="24"/>
        </w:rPr>
        <w:t xml:space="preserve">The Minister for Foreign Affairs, the Assistant Minister for Foreign Affairs, or the Minister’s delegate then decides whether or not </w:t>
      </w:r>
      <w:r w:rsidR="00705AF5">
        <w:rPr>
          <w:rFonts w:ascii="Arial" w:hAnsi="Arial" w:cs="Arial"/>
          <w:sz w:val="24"/>
          <w:szCs w:val="24"/>
        </w:rPr>
        <w:t xml:space="preserve">to </w:t>
      </w:r>
      <w:r>
        <w:rPr>
          <w:rFonts w:ascii="Arial" w:hAnsi="Arial" w:cs="Arial"/>
          <w:sz w:val="24"/>
          <w:szCs w:val="24"/>
        </w:rPr>
        <w:t xml:space="preserve">certify or not certify an applicant. </w:t>
      </w:r>
    </w:p>
    <w:p w14:paraId="70D3681A" w14:textId="128252C7" w:rsidR="00D257D1" w:rsidRPr="00786BDE" w:rsidRDefault="00134A81" w:rsidP="008928EB">
      <w:pPr>
        <w:spacing w:before="240"/>
        <w:textAlignment w:val="baseline"/>
        <w:rPr>
          <w:rFonts w:ascii="Arial" w:hAnsi="Arial" w:cs="Arial"/>
          <w:sz w:val="24"/>
          <w:szCs w:val="24"/>
        </w:rPr>
      </w:pPr>
      <w:r>
        <w:rPr>
          <w:rFonts w:ascii="Arial" w:hAnsi="Arial" w:cs="Arial"/>
          <w:sz w:val="24"/>
          <w:szCs w:val="24"/>
        </w:rPr>
        <w:t xml:space="preserve">Certification </w:t>
      </w:r>
      <w:r w:rsidR="00D257D1" w:rsidRPr="00786BDE">
        <w:rPr>
          <w:rFonts w:ascii="Arial" w:hAnsi="Arial" w:cs="Arial"/>
          <w:sz w:val="24"/>
          <w:szCs w:val="24"/>
        </w:rPr>
        <w:t>under the Afghan LEE Program is different to applying for a humanitarian visa.</w:t>
      </w:r>
      <w:r w:rsidR="00E86C6C" w:rsidRPr="00786BDE">
        <w:rPr>
          <w:rFonts w:ascii="Arial" w:hAnsi="Arial" w:cs="Arial"/>
          <w:sz w:val="24"/>
          <w:szCs w:val="24"/>
        </w:rPr>
        <w:t xml:space="preserve"> If you are certified under the Afghan LEE </w:t>
      </w:r>
      <w:r w:rsidR="002B5C15" w:rsidRPr="00786BDE">
        <w:rPr>
          <w:rFonts w:ascii="Arial" w:hAnsi="Arial" w:cs="Arial"/>
          <w:sz w:val="24"/>
          <w:szCs w:val="24"/>
        </w:rPr>
        <w:t>Program,</w:t>
      </w:r>
      <w:r w:rsidR="00E86C6C" w:rsidRPr="00786BDE">
        <w:rPr>
          <w:rFonts w:ascii="Arial" w:hAnsi="Arial" w:cs="Arial"/>
          <w:sz w:val="24"/>
          <w:szCs w:val="24"/>
        </w:rPr>
        <w:t xml:space="preserve"> you </w:t>
      </w:r>
      <w:r w:rsidR="001D0E66" w:rsidRPr="00786BDE">
        <w:rPr>
          <w:rFonts w:ascii="Arial" w:hAnsi="Arial" w:cs="Arial"/>
          <w:sz w:val="24"/>
          <w:szCs w:val="24"/>
        </w:rPr>
        <w:t xml:space="preserve">must also </w:t>
      </w:r>
      <w:r w:rsidR="00E86C6C" w:rsidRPr="00786BDE">
        <w:rPr>
          <w:rFonts w:ascii="Arial" w:hAnsi="Arial" w:cs="Arial"/>
          <w:sz w:val="24"/>
          <w:szCs w:val="24"/>
        </w:rPr>
        <w:t xml:space="preserve">apply for </w:t>
      </w:r>
      <w:r w:rsidR="005107C3" w:rsidRPr="00786BDE">
        <w:rPr>
          <w:rFonts w:ascii="Arial" w:hAnsi="Arial" w:cs="Arial"/>
          <w:sz w:val="24"/>
          <w:szCs w:val="24"/>
        </w:rPr>
        <w:t xml:space="preserve">and be granted </w:t>
      </w:r>
      <w:r w:rsidR="00E86C6C" w:rsidRPr="00786BDE">
        <w:rPr>
          <w:rFonts w:ascii="Arial" w:hAnsi="Arial" w:cs="Arial"/>
          <w:sz w:val="24"/>
          <w:szCs w:val="24"/>
        </w:rPr>
        <w:t xml:space="preserve">a humanitarian visa to migrate to Australia. </w:t>
      </w:r>
      <w:r w:rsidR="0036204A" w:rsidRPr="00786BDE">
        <w:rPr>
          <w:rFonts w:ascii="Arial" w:hAnsi="Arial" w:cs="Arial"/>
          <w:sz w:val="24"/>
          <w:szCs w:val="24"/>
        </w:rPr>
        <w:t>Applications for</w:t>
      </w:r>
      <w:r w:rsidR="00D257D1" w:rsidRPr="00786BDE">
        <w:rPr>
          <w:rFonts w:ascii="Arial" w:hAnsi="Arial" w:cs="Arial"/>
          <w:sz w:val="24"/>
          <w:szCs w:val="24"/>
        </w:rPr>
        <w:t xml:space="preserve"> a humanitarian visa must</w:t>
      </w:r>
      <w:r w:rsidR="00B24542" w:rsidRPr="00786BDE">
        <w:rPr>
          <w:rFonts w:ascii="Arial" w:hAnsi="Arial" w:cs="Arial"/>
          <w:sz w:val="24"/>
          <w:szCs w:val="24"/>
        </w:rPr>
        <w:t xml:space="preserve"> be </w:t>
      </w:r>
      <w:r w:rsidR="0045214D">
        <w:rPr>
          <w:rFonts w:ascii="Arial" w:hAnsi="Arial" w:cs="Arial"/>
          <w:sz w:val="24"/>
          <w:szCs w:val="24"/>
        </w:rPr>
        <w:t xml:space="preserve">made </w:t>
      </w:r>
      <w:r w:rsidR="00D257D1" w:rsidRPr="00786BDE">
        <w:rPr>
          <w:rFonts w:ascii="Arial" w:hAnsi="Arial" w:cs="Arial"/>
          <w:sz w:val="24"/>
          <w:szCs w:val="24"/>
        </w:rPr>
        <w:t xml:space="preserve"> separately</w:t>
      </w:r>
      <w:r w:rsidR="004530E5" w:rsidRPr="00786BDE">
        <w:rPr>
          <w:rFonts w:ascii="Arial" w:hAnsi="Arial" w:cs="Arial"/>
          <w:sz w:val="24"/>
          <w:szCs w:val="24"/>
        </w:rPr>
        <w:t xml:space="preserve"> through</w:t>
      </w:r>
      <w:r w:rsidR="0045214D">
        <w:rPr>
          <w:rFonts w:ascii="Arial" w:hAnsi="Arial" w:cs="Arial"/>
          <w:sz w:val="24"/>
          <w:szCs w:val="24"/>
        </w:rPr>
        <w:t xml:space="preserve"> the Department of Home Affairs (Home Affairs). </w:t>
      </w:r>
    </w:p>
    <w:p w14:paraId="35CE49B8" w14:textId="6F40ADA4" w:rsidR="00C94497" w:rsidRPr="00786BDE" w:rsidRDefault="00A40820" w:rsidP="008928EB">
      <w:pPr>
        <w:pStyle w:val="paragraph"/>
        <w:spacing w:before="240" w:beforeAutospacing="0" w:after="0" w:afterAutospacing="0"/>
        <w:textAlignment w:val="baseline"/>
        <w:rPr>
          <w:rFonts w:ascii="Arial" w:eastAsiaTheme="minorHAnsi" w:hAnsi="Arial" w:cs="Arial"/>
          <w:lang w:eastAsia="en-US"/>
        </w:rPr>
      </w:pPr>
      <w:r>
        <w:rPr>
          <w:rFonts w:ascii="Arial" w:eastAsiaTheme="minorHAnsi" w:hAnsi="Arial" w:cs="Arial"/>
          <w:lang w:eastAsia="en-US"/>
        </w:rPr>
        <w:t xml:space="preserve">Applicants who </w:t>
      </w:r>
      <w:r w:rsidR="00D257D1" w:rsidRPr="00786BDE">
        <w:rPr>
          <w:rFonts w:ascii="Arial" w:eastAsiaTheme="minorHAnsi" w:hAnsi="Arial" w:cs="Arial"/>
          <w:lang w:eastAsia="en-US"/>
        </w:rPr>
        <w:t>are certified under the Afghan LEE Program</w:t>
      </w:r>
      <w:r w:rsidR="00C7753E" w:rsidRPr="00786BDE">
        <w:rPr>
          <w:rFonts w:ascii="Arial" w:eastAsiaTheme="minorHAnsi" w:hAnsi="Arial" w:cs="Arial"/>
          <w:lang w:eastAsia="en-US"/>
        </w:rPr>
        <w:t xml:space="preserve"> and apply for a humanitarian visa</w:t>
      </w:r>
      <w:r w:rsidR="00FD63F8">
        <w:rPr>
          <w:rFonts w:ascii="Arial" w:eastAsiaTheme="minorHAnsi" w:hAnsi="Arial" w:cs="Arial"/>
          <w:lang w:eastAsia="en-US"/>
        </w:rPr>
        <w:t xml:space="preserve"> </w:t>
      </w:r>
      <w:r w:rsidR="00D257D1" w:rsidRPr="00786BDE">
        <w:rPr>
          <w:rFonts w:ascii="Arial" w:eastAsiaTheme="minorHAnsi" w:hAnsi="Arial" w:cs="Arial"/>
          <w:lang w:eastAsia="en-US"/>
        </w:rPr>
        <w:t xml:space="preserve">will </w:t>
      </w:r>
      <w:r w:rsidR="00FD63F8">
        <w:rPr>
          <w:rFonts w:ascii="Arial" w:eastAsiaTheme="minorHAnsi" w:hAnsi="Arial" w:cs="Arial"/>
          <w:lang w:eastAsia="en-US"/>
        </w:rPr>
        <w:t xml:space="preserve">be </w:t>
      </w:r>
      <w:r w:rsidR="00D257D1" w:rsidRPr="00786BDE">
        <w:rPr>
          <w:rFonts w:ascii="Arial" w:eastAsiaTheme="minorHAnsi" w:hAnsi="Arial" w:cs="Arial"/>
          <w:lang w:eastAsia="en-US"/>
        </w:rPr>
        <w:t>prioritise</w:t>
      </w:r>
      <w:r w:rsidR="00FD63F8">
        <w:rPr>
          <w:rFonts w:ascii="Arial" w:eastAsiaTheme="minorHAnsi" w:hAnsi="Arial" w:cs="Arial"/>
          <w:lang w:eastAsia="en-US"/>
        </w:rPr>
        <w:t>d for processing by Home Affairs</w:t>
      </w:r>
      <w:r w:rsidR="00D257D1" w:rsidRPr="00786BDE">
        <w:rPr>
          <w:rFonts w:ascii="Arial" w:eastAsiaTheme="minorHAnsi" w:hAnsi="Arial" w:cs="Arial"/>
          <w:lang w:eastAsia="en-US"/>
        </w:rPr>
        <w:t>.  </w:t>
      </w:r>
      <w:r w:rsidR="005535A3">
        <w:rPr>
          <w:rFonts w:ascii="Arial" w:eastAsiaTheme="minorHAnsi" w:hAnsi="Arial" w:cs="Arial"/>
          <w:lang w:eastAsia="en-US"/>
        </w:rPr>
        <w:t>H</w:t>
      </w:r>
      <w:r w:rsidR="00C94497" w:rsidRPr="00786BDE">
        <w:rPr>
          <w:rFonts w:ascii="Arial" w:eastAsiaTheme="minorHAnsi" w:hAnsi="Arial" w:cs="Arial"/>
          <w:lang w:eastAsia="en-US"/>
        </w:rPr>
        <w:t>ealth, character and security requirements that apply to all Australian visas</w:t>
      </w:r>
      <w:r w:rsidR="005535A3">
        <w:rPr>
          <w:rFonts w:ascii="Arial" w:eastAsiaTheme="minorHAnsi" w:hAnsi="Arial" w:cs="Arial"/>
          <w:lang w:eastAsia="en-US"/>
        </w:rPr>
        <w:t xml:space="preserve"> will </w:t>
      </w:r>
      <w:r>
        <w:rPr>
          <w:rFonts w:ascii="Arial" w:eastAsiaTheme="minorHAnsi" w:hAnsi="Arial" w:cs="Arial"/>
          <w:lang w:eastAsia="en-US"/>
        </w:rPr>
        <w:t xml:space="preserve">also </w:t>
      </w:r>
      <w:r w:rsidR="005535A3">
        <w:rPr>
          <w:rFonts w:ascii="Arial" w:eastAsiaTheme="minorHAnsi" w:hAnsi="Arial" w:cs="Arial"/>
          <w:lang w:eastAsia="en-US"/>
        </w:rPr>
        <w:t>need to be satisfied</w:t>
      </w:r>
      <w:r w:rsidR="00C94497" w:rsidRPr="00786BDE">
        <w:rPr>
          <w:rFonts w:ascii="Arial" w:eastAsiaTheme="minorHAnsi" w:hAnsi="Arial" w:cs="Arial"/>
          <w:lang w:eastAsia="en-US"/>
        </w:rPr>
        <w:t>.</w:t>
      </w:r>
    </w:p>
    <w:p w14:paraId="19437F1B" w14:textId="4D6FE342" w:rsidR="00A94132" w:rsidRDefault="00C94497" w:rsidP="008928EB">
      <w:pPr>
        <w:pStyle w:val="paragraph"/>
        <w:spacing w:before="240" w:beforeAutospacing="0" w:after="0" w:afterAutospacing="0"/>
        <w:textAlignment w:val="baseline"/>
        <w:rPr>
          <w:rFonts w:ascii="Arial" w:hAnsi="Arial" w:cs="Arial"/>
        </w:rPr>
      </w:pPr>
      <w:r w:rsidRPr="00786BDE">
        <w:rPr>
          <w:rFonts w:ascii="Arial" w:eastAsiaTheme="minorHAnsi" w:hAnsi="Arial" w:cs="Arial"/>
          <w:lang w:eastAsia="en-US"/>
        </w:rPr>
        <w:t>Further information on how to apply for a humanitarian visa is available on</w:t>
      </w:r>
      <w:r w:rsidR="00A94132">
        <w:rPr>
          <w:rFonts w:ascii="Arial" w:eastAsiaTheme="minorHAnsi" w:hAnsi="Arial" w:cs="Arial"/>
          <w:lang w:eastAsia="en-US"/>
        </w:rPr>
        <w:t xml:space="preserve"> </w:t>
      </w:r>
      <w:hyperlink r:id="rId13" w:history="1">
        <w:r w:rsidR="00A94132" w:rsidRPr="00A94132">
          <w:rPr>
            <w:rStyle w:val="Hyperlink"/>
            <w:rFonts w:ascii="Arial" w:hAnsi="Arial" w:cs="Arial"/>
          </w:rPr>
          <w:t>Home Affairs- Resettle in Australia</w:t>
        </w:r>
      </w:hyperlink>
      <w:r w:rsidR="00A94132">
        <w:rPr>
          <w:rFonts w:ascii="Arial" w:hAnsi="Arial" w:cs="Arial"/>
        </w:rPr>
        <w:t>.</w:t>
      </w:r>
    </w:p>
    <w:p w14:paraId="3EB9930B" w14:textId="2CAE6354" w:rsidR="00D257D1" w:rsidRPr="00786BDE" w:rsidRDefault="00A40820" w:rsidP="008928EB">
      <w:pPr>
        <w:pStyle w:val="paragraph"/>
        <w:spacing w:before="240" w:beforeAutospacing="0" w:after="0" w:afterAutospacing="0"/>
        <w:textAlignment w:val="baseline"/>
        <w:rPr>
          <w:rFonts w:ascii="Arial" w:eastAsiaTheme="minorHAnsi" w:hAnsi="Arial" w:cs="Arial"/>
          <w:lang w:eastAsia="en-US"/>
        </w:rPr>
      </w:pPr>
      <w:r>
        <w:rPr>
          <w:rFonts w:ascii="Arial" w:eastAsiaTheme="minorHAnsi" w:hAnsi="Arial" w:cs="Arial"/>
          <w:lang w:eastAsia="en-US"/>
        </w:rPr>
        <w:t xml:space="preserve">Applicants who </w:t>
      </w:r>
      <w:r w:rsidR="00D257D1" w:rsidRPr="00786BDE">
        <w:rPr>
          <w:rFonts w:ascii="Arial" w:eastAsiaTheme="minorHAnsi" w:hAnsi="Arial" w:cs="Arial"/>
          <w:lang w:eastAsia="en-US"/>
        </w:rPr>
        <w:t xml:space="preserve">are not certified under the Afghan LEE Program may still apply for a humanitarian </w:t>
      </w:r>
      <w:r w:rsidR="005D3CF2">
        <w:rPr>
          <w:rFonts w:ascii="Arial" w:eastAsiaTheme="minorHAnsi" w:hAnsi="Arial" w:cs="Arial"/>
          <w:lang w:eastAsia="en-US"/>
        </w:rPr>
        <w:t xml:space="preserve">or other </w:t>
      </w:r>
      <w:r w:rsidR="00D257D1" w:rsidRPr="00786BDE">
        <w:rPr>
          <w:rFonts w:ascii="Arial" w:eastAsiaTheme="minorHAnsi" w:hAnsi="Arial" w:cs="Arial"/>
          <w:lang w:eastAsia="en-US"/>
        </w:rPr>
        <w:t xml:space="preserve">visa at any time through Home Affairs. Not being certified </w:t>
      </w:r>
      <w:r w:rsidR="00070698" w:rsidRPr="00786BDE">
        <w:rPr>
          <w:rFonts w:ascii="Arial" w:eastAsiaTheme="minorHAnsi" w:hAnsi="Arial" w:cs="Arial"/>
          <w:lang w:eastAsia="en-US"/>
        </w:rPr>
        <w:t xml:space="preserve">under the Afghan LEE Program </w:t>
      </w:r>
      <w:r w:rsidR="00D257D1" w:rsidRPr="00786BDE">
        <w:rPr>
          <w:rFonts w:ascii="Arial" w:eastAsiaTheme="minorHAnsi" w:hAnsi="Arial" w:cs="Arial"/>
          <w:lang w:eastAsia="en-US"/>
        </w:rPr>
        <w:t>has no adverse impact on suitability to</w:t>
      </w:r>
      <w:r w:rsidR="005107C3" w:rsidRPr="00786BDE">
        <w:rPr>
          <w:rFonts w:ascii="Arial" w:eastAsiaTheme="minorHAnsi" w:hAnsi="Arial" w:cs="Arial"/>
          <w:lang w:eastAsia="en-US"/>
        </w:rPr>
        <w:t xml:space="preserve"> </w:t>
      </w:r>
      <w:r w:rsidR="00C156AE" w:rsidRPr="00786BDE">
        <w:rPr>
          <w:rFonts w:ascii="Arial" w:eastAsiaTheme="minorHAnsi" w:hAnsi="Arial" w:cs="Arial"/>
          <w:lang w:eastAsia="en-US"/>
        </w:rPr>
        <w:t xml:space="preserve">obtain </w:t>
      </w:r>
      <w:r w:rsidR="00D257D1" w:rsidRPr="00786BDE">
        <w:rPr>
          <w:rFonts w:ascii="Arial" w:eastAsiaTheme="minorHAnsi" w:hAnsi="Arial" w:cs="Arial"/>
          <w:lang w:eastAsia="en-US"/>
        </w:rPr>
        <w:t>an Australian visa. </w:t>
      </w:r>
      <w:r>
        <w:rPr>
          <w:rFonts w:ascii="Arial" w:eastAsiaTheme="minorHAnsi" w:hAnsi="Arial" w:cs="Arial"/>
          <w:lang w:eastAsia="en-US"/>
        </w:rPr>
        <w:t xml:space="preserve">Visas </w:t>
      </w:r>
      <w:r w:rsidR="004530E5" w:rsidRPr="00786BDE">
        <w:rPr>
          <w:rFonts w:ascii="Arial" w:eastAsiaTheme="minorHAnsi" w:hAnsi="Arial" w:cs="Arial"/>
          <w:lang w:eastAsia="en-US"/>
        </w:rPr>
        <w:t>will be processed in accordance with Australian Government priorities.</w:t>
      </w:r>
    </w:p>
    <w:p w14:paraId="7A55116A" w14:textId="241F89C6" w:rsidR="00CB522C" w:rsidRPr="00786BDE" w:rsidRDefault="00AE30DD" w:rsidP="008928EB">
      <w:pPr>
        <w:pStyle w:val="paragraph"/>
        <w:spacing w:before="240" w:beforeAutospacing="0" w:after="0" w:afterAutospacing="0"/>
        <w:textAlignment w:val="baseline"/>
        <w:rPr>
          <w:rFonts w:ascii="Arial" w:eastAsiaTheme="minorHAnsi" w:hAnsi="Arial" w:cs="Arial"/>
          <w:lang w:eastAsia="en-US"/>
        </w:rPr>
      </w:pPr>
      <w:r w:rsidRPr="00786BDE">
        <w:rPr>
          <w:rFonts w:ascii="Arial" w:hAnsi="Arial" w:cs="Arial"/>
        </w:rPr>
        <w:t>DFAT</w:t>
      </w:r>
      <w:r w:rsidR="007E141E" w:rsidRPr="00786BDE">
        <w:rPr>
          <w:rFonts w:ascii="Arial" w:eastAsiaTheme="minorHAnsi" w:hAnsi="Arial" w:cs="Arial"/>
          <w:lang w:eastAsia="en-US"/>
        </w:rPr>
        <w:t xml:space="preserve"> will </w:t>
      </w:r>
      <w:r w:rsidR="00A40820">
        <w:rPr>
          <w:rFonts w:ascii="Arial" w:eastAsiaTheme="minorHAnsi" w:hAnsi="Arial" w:cs="Arial"/>
          <w:lang w:eastAsia="en-US"/>
        </w:rPr>
        <w:t xml:space="preserve">manage </w:t>
      </w:r>
      <w:r w:rsidR="007E141E" w:rsidRPr="00786BDE">
        <w:rPr>
          <w:rFonts w:ascii="Arial" w:eastAsiaTheme="minorHAnsi" w:hAnsi="Arial" w:cs="Arial"/>
          <w:lang w:eastAsia="en-US"/>
        </w:rPr>
        <w:t xml:space="preserve">any personal information </w:t>
      </w:r>
      <w:r w:rsidR="00A40820">
        <w:rPr>
          <w:rFonts w:ascii="Arial" w:eastAsiaTheme="minorHAnsi" w:hAnsi="Arial" w:cs="Arial"/>
          <w:lang w:eastAsia="en-US"/>
        </w:rPr>
        <w:t xml:space="preserve">provided by applicants </w:t>
      </w:r>
      <w:r w:rsidR="007E141E" w:rsidRPr="00786BDE">
        <w:rPr>
          <w:rFonts w:ascii="Arial" w:eastAsiaTheme="minorHAnsi" w:hAnsi="Arial" w:cs="Arial"/>
          <w:lang w:eastAsia="en-US"/>
        </w:rPr>
        <w:t xml:space="preserve">under the Afghan LEE Program in accordance with the </w:t>
      </w:r>
      <w:hyperlink r:id="rId14" w:history="1">
        <w:r w:rsidR="00CB522C" w:rsidRPr="00A94132">
          <w:rPr>
            <w:rStyle w:val="Hyperlink"/>
            <w:rFonts w:ascii="Arial" w:eastAsiaTheme="minorHAnsi" w:hAnsi="Arial" w:cs="Arial"/>
            <w:lang w:eastAsia="en-US"/>
          </w:rPr>
          <w:t>Afghan LEE Program Privacy Notice</w:t>
        </w:r>
        <w:r w:rsidR="00A94132" w:rsidRPr="00A94132">
          <w:rPr>
            <w:rStyle w:val="Hyperlink"/>
            <w:rFonts w:ascii="Arial" w:eastAsiaTheme="minorHAnsi" w:hAnsi="Arial" w:cs="Arial"/>
            <w:lang w:eastAsia="en-US"/>
          </w:rPr>
          <w:t xml:space="preserve"> [PDF 208 KB]</w:t>
        </w:r>
      </w:hyperlink>
      <w:r w:rsidR="007E141E" w:rsidRPr="00786BDE">
        <w:rPr>
          <w:rFonts w:ascii="Arial" w:eastAsiaTheme="minorHAnsi" w:hAnsi="Arial" w:cs="Arial"/>
          <w:lang w:eastAsia="en-US"/>
        </w:rPr>
        <w:t>.</w:t>
      </w:r>
    </w:p>
    <w:p w14:paraId="1AF9B424" w14:textId="0E5CE646" w:rsidR="000E508A" w:rsidRPr="00786BDE" w:rsidRDefault="00694876" w:rsidP="008928EB">
      <w:pPr>
        <w:pStyle w:val="Heading2"/>
        <w:spacing w:before="240"/>
      </w:pPr>
      <w:r w:rsidRPr="00786BDE">
        <w:t>Certification criteria</w:t>
      </w:r>
    </w:p>
    <w:p w14:paraId="5FCD5469" w14:textId="071F604D" w:rsidR="0045214D" w:rsidRDefault="0045214D" w:rsidP="008928EB">
      <w:pPr>
        <w:spacing w:before="240"/>
        <w:rPr>
          <w:rFonts w:ascii="Arial" w:eastAsia="Calibri" w:hAnsi="Arial" w:cs="Arial"/>
          <w:b/>
          <w:bCs/>
          <w:sz w:val="24"/>
          <w:szCs w:val="24"/>
        </w:rPr>
      </w:pPr>
      <w:r>
        <w:rPr>
          <w:rFonts w:ascii="Arial" w:eastAsia="Calibri" w:hAnsi="Arial" w:cs="Arial"/>
          <w:b/>
          <w:bCs/>
          <w:sz w:val="24"/>
          <w:szCs w:val="24"/>
        </w:rPr>
        <w:t xml:space="preserve">An applicant must meet all the certification criteria below to be certified under the Afghan LEE Program. </w:t>
      </w:r>
    </w:p>
    <w:p w14:paraId="2F2BB851" w14:textId="665A9503" w:rsidR="00B54307" w:rsidRPr="00786BDE" w:rsidRDefault="0045214D" w:rsidP="008928EB">
      <w:pPr>
        <w:spacing w:before="240"/>
        <w:rPr>
          <w:rFonts w:ascii="Arial" w:hAnsi="Arial" w:cs="Arial"/>
          <w:sz w:val="24"/>
          <w:szCs w:val="24"/>
        </w:rPr>
      </w:pPr>
      <w:r>
        <w:rPr>
          <w:rFonts w:ascii="Arial" w:eastAsia="Calibri" w:hAnsi="Arial" w:cs="Arial"/>
          <w:b/>
          <w:bCs/>
          <w:sz w:val="24"/>
          <w:szCs w:val="24"/>
        </w:rPr>
        <w:t>A</w:t>
      </w:r>
      <w:r w:rsidR="000E508A" w:rsidRPr="00786BDE">
        <w:rPr>
          <w:rFonts w:ascii="Arial" w:eastAsia="Calibri" w:hAnsi="Arial" w:cs="Arial"/>
          <w:b/>
          <w:bCs/>
          <w:sz w:val="24"/>
          <w:szCs w:val="24"/>
        </w:rPr>
        <w:t xml:space="preserve">n applicant </w:t>
      </w:r>
      <w:r w:rsidR="00694876" w:rsidRPr="00786BDE">
        <w:rPr>
          <w:rFonts w:ascii="Arial" w:eastAsia="Calibri" w:hAnsi="Arial" w:cs="Arial"/>
          <w:b/>
          <w:bCs/>
          <w:sz w:val="24"/>
          <w:szCs w:val="24"/>
        </w:rPr>
        <w:t>must not be a national or citizen of another</w:t>
      </w:r>
      <w:r w:rsidR="00B54307" w:rsidRPr="00786BDE">
        <w:rPr>
          <w:rFonts w:ascii="Arial" w:hAnsi="Arial" w:cs="Arial"/>
          <w:b/>
          <w:bCs/>
          <w:sz w:val="24"/>
          <w:szCs w:val="24"/>
        </w:rPr>
        <w:t xml:space="preserve"> country other than Afghanistan.</w:t>
      </w:r>
      <w:r w:rsidR="00694876" w:rsidRPr="00786BDE">
        <w:rPr>
          <w:rFonts w:ascii="Arial" w:hAnsi="Arial" w:cs="Arial"/>
          <w:sz w:val="24"/>
          <w:szCs w:val="24"/>
        </w:rPr>
        <w:t xml:space="preserve"> </w:t>
      </w:r>
      <w:r w:rsidR="00705D59" w:rsidRPr="00786BDE">
        <w:rPr>
          <w:rFonts w:ascii="Arial" w:hAnsi="Arial" w:cs="Arial"/>
          <w:sz w:val="24"/>
          <w:szCs w:val="24"/>
        </w:rPr>
        <w:t>This includes dual citizens of Afghanistan.</w:t>
      </w:r>
    </w:p>
    <w:p w14:paraId="3117B5E2" w14:textId="1E63D1A3" w:rsidR="00F533FD" w:rsidRDefault="000E508A" w:rsidP="008928EB">
      <w:pPr>
        <w:pStyle w:val="paragraph"/>
        <w:spacing w:before="240" w:beforeAutospacing="0" w:after="0" w:afterAutospacing="0"/>
        <w:textAlignment w:val="baseline"/>
        <w:rPr>
          <w:rStyle w:val="normaltextrun"/>
          <w:rFonts w:ascii="Arial" w:hAnsi="Arial" w:cs="Arial"/>
          <w:lang w:val="en-US"/>
        </w:rPr>
      </w:pPr>
      <w:r w:rsidRPr="00786BDE">
        <w:rPr>
          <w:rStyle w:val="normaltextrun"/>
          <w:rFonts w:ascii="Arial" w:hAnsi="Arial" w:cs="Arial"/>
          <w:b/>
          <w:bCs/>
          <w:lang w:val="en-US"/>
        </w:rPr>
        <w:lastRenderedPageBreak/>
        <w:t xml:space="preserve">An applicant must </w:t>
      </w:r>
      <w:r w:rsidR="00A40820">
        <w:rPr>
          <w:rStyle w:val="normaltextrun"/>
          <w:rFonts w:ascii="Arial" w:hAnsi="Arial" w:cs="Arial"/>
          <w:b/>
          <w:bCs/>
          <w:lang w:val="en-US"/>
        </w:rPr>
        <w:t xml:space="preserve">have </w:t>
      </w:r>
      <w:r w:rsidRPr="00786BDE">
        <w:rPr>
          <w:rStyle w:val="normaltextrun"/>
          <w:rFonts w:ascii="Arial" w:hAnsi="Arial" w:cs="Arial"/>
          <w:b/>
          <w:bCs/>
          <w:lang w:val="en-US"/>
        </w:rPr>
        <w:t>demonstrate</w:t>
      </w:r>
      <w:r w:rsidR="00A40820">
        <w:rPr>
          <w:rStyle w:val="normaltextrun"/>
          <w:rFonts w:ascii="Arial" w:hAnsi="Arial" w:cs="Arial"/>
          <w:b/>
          <w:bCs/>
          <w:lang w:val="en-US"/>
        </w:rPr>
        <w:t>d</w:t>
      </w:r>
      <w:r w:rsidRPr="00786BDE">
        <w:rPr>
          <w:rStyle w:val="normaltextrun"/>
          <w:rFonts w:ascii="Arial" w:hAnsi="Arial" w:cs="Arial"/>
          <w:b/>
          <w:bCs/>
          <w:lang w:val="en-US"/>
        </w:rPr>
        <w:t xml:space="preserve"> they were ‘employed with’ DFAT</w:t>
      </w:r>
      <w:r w:rsidR="00694876" w:rsidRPr="00786BDE">
        <w:rPr>
          <w:rStyle w:val="normaltextrun"/>
          <w:rFonts w:ascii="Arial" w:hAnsi="Arial" w:cs="Arial"/>
          <w:b/>
          <w:bCs/>
          <w:lang w:val="en-US"/>
        </w:rPr>
        <w:t>, including the former Aus</w:t>
      </w:r>
      <w:r w:rsidR="0084234A" w:rsidRPr="00786BDE">
        <w:rPr>
          <w:rStyle w:val="normaltextrun"/>
          <w:rFonts w:ascii="Arial" w:hAnsi="Arial" w:cs="Arial"/>
          <w:b/>
          <w:bCs/>
          <w:lang w:val="en-US"/>
        </w:rPr>
        <w:t>tralian Agency for International Development (Aus</w:t>
      </w:r>
      <w:r w:rsidR="00694876" w:rsidRPr="00786BDE">
        <w:rPr>
          <w:rStyle w:val="normaltextrun"/>
          <w:rFonts w:ascii="Arial" w:hAnsi="Arial" w:cs="Arial"/>
          <w:b/>
          <w:bCs/>
          <w:lang w:val="en-US"/>
        </w:rPr>
        <w:t>AID</w:t>
      </w:r>
      <w:r w:rsidR="0084234A" w:rsidRPr="00786BDE">
        <w:rPr>
          <w:rStyle w:val="normaltextrun"/>
          <w:rFonts w:ascii="Arial" w:hAnsi="Arial" w:cs="Arial"/>
          <w:b/>
          <w:bCs/>
          <w:lang w:val="en-US"/>
        </w:rPr>
        <w:t>)</w:t>
      </w:r>
      <w:r w:rsidR="007051A4" w:rsidRPr="00786BDE">
        <w:rPr>
          <w:rStyle w:val="normaltextrun"/>
          <w:rFonts w:ascii="Arial" w:hAnsi="Arial" w:cs="Arial"/>
          <w:b/>
          <w:bCs/>
          <w:lang w:val="en-US"/>
        </w:rPr>
        <w:t>.</w:t>
      </w:r>
    </w:p>
    <w:p w14:paraId="500D156A" w14:textId="41D20507" w:rsidR="000E508A" w:rsidRPr="00786BDE" w:rsidRDefault="000E508A" w:rsidP="008928EB">
      <w:pPr>
        <w:pStyle w:val="paragraph"/>
        <w:spacing w:before="240" w:beforeAutospacing="0" w:after="0" w:afterAutospacing="0"/>
        <w:textAlignment w:val="baseline"/>
        <w:rPr>
          <w:rStyle w:val="normaltextrun"/>
          <w:rFonts w:ascii="Arial" w:hAnsi="Arial" w:cs="Arial"/>
          <w:lang w:val="en-US"/>
        </w:rPr>
      </w:pPr>
      <w:r w:rsidRPr="00786BDE">
        <w:rPr>
          <w:rStyle w:val="normaltextrun"/>
          <w:rFonts w:ascii="Arial" w:hAnsi="Arial" w:cs="Arial"/>
          <w:lang w:val="en-US"/>
        </w:rPr>
        <w:t xml:space="preserve">An applicant was ‘employed with’ </w:t>
      </w:r>
      <w:r w:rsidR="00AE30DD" w:rsidRPr="00786BDE">
        <w:rPr>
          <w:rFonts w:ascii="Arial" w:hAnsi="Arial" w:cs="Arial"/>
        </w:rPr>
        <w:t>DFAT</w:t>
      </w:r>
      <w:r w:rsidRPr="00786BDE">
        <w:rPr>
          <w:rStyle w:val="normaltextrun"/>
          <w:rFonts w:ascii="Arial" w:hAnsi="Arial" w:cs="Arial"/>
          <w:lang w:val="en-US"/>
        </w:rPr>
        <w:t xml:space="preserve"> if:</w:t>
      </w:r>
    </w:p>
    <w:p w14:paraId="17E3E415" w14:textId="17479C39" w:rsidR="00B54307" w:rsidRPr="00786BDE" w:rsidRDefault="000E508A" w:rsidP="008928EB">
      <w:pPr>
        <w:pStyle w:val="paragraph"/>
        <w:numPr>
          <w:ilvl w:val="0"/>
          <w:numId w:val="9"/>
        </w:numPr>
        <w:spacing w:before="0" w:beforeAutospacing="0" w:after="0" w:afterAutospacing="0"/>
        <w:textAlignment w:val="baseline"/>
        <w:rPr>
          <w:rStyle w:val="normaltextrun"/>
          <w:rFonts w:ascii="Arial" w:eastAsiaTheme="minorHAnsi" w:hAnsi="Arial" w:cs="Arial"/>
          <w:lang w:val="en-US" w:eastAsia="en-US"/>
        </w:rPr>
      </w:pPr>
      <w:r w:rsidRPr="00786BDE">
        <w:rPr>
          <w:rStyle w:val="normaltextrun"/>
          <w:rFonts w:ascii="Arial" w:hAnsi="Arial" w:cs="Arial"/>
          <w:lang w:val="en-US"/>
        </w:rPr>
        <w:t xml:space="preserve">they were in a direct employment relationship with </w:t>
      </w:r>
      <w:r w:rsidR="00AE30DD" w:rsidRPr="00786BDE">
        <w:rPr>
          <w:rFonts w:ascii="Arial" w:hAnsi="Arial" w:cs="Arial"/>
        </w:rPr>
        <w:t>DFAT</w:t>
      </w:r>
      <w:r w:rsidRPr="00786BDE">
        <w:rPr>
          <w:rStyle w:val="normaltextrun"/>
          <w:rFonts w:ascii="Arial" w:hAnsi="Arial" w:cs="Arial"/>
          <w:lang w:val="en-US"/>
        </w:rPr>
        <w:t>; or</w:t>
      </w:r>
    </w:p>
    <w:p w14:paraId="355F773F" w14:textId="7CD95AC1" w:rsidR="000E508A" w:rsidRPr="00786BDE" w:rsidRDefault="000E508A" w:rsidP="008928EB">
      <w:pPr>
        <w:pStyle w:val="paragraph"/>
        <w:numPr>
          <w:ilvl w:val="0"/>
          <w:numId w:val="9"/>
        </w:numPr>
        <w:spacing w:before="0" w:beforeAutospacing="0" w:after="0" w:afterAutospacing="0"/>
        <w:textAlignment w:val="baseline"/>
        <w:rPr>
          <w:rStyle w:val="normaltextrun"/>
          <w:rFonts w:ascii="Arial" w:hAnsi="Arial" w:cs="Arial"/>
          <w:lang w:val="en-US"/>
        </w:rPr>
      </w:pPr>
      <w:r w:rsidRPr="00786BDE">
        <w:rPr>
          <w:rStyle w:val="normaltextrun"/>
          <w:rFonts w:ascii="Arial" w:hAnsi="Arial" w:cs="Arial"/>
          <w:lang w:val="en-US"/>
        </w:rPr>
        <w:t xml:space="preserve">while directly employed by another party, they provided services for or on behalf of </w:t>
      </w:r>
      <w:r w:rsidR="00AE30DD" w:rsidRPr="00786BDE">
        <w:rPr>
          <w:rFonts w:ascii="Arial" w:hAnsi="Arial" w:cs="Arial"/>
        </w:rPr>
        <w:t>DFAT</w:t>
      </w:r>
      <w:r w:rsidRPr="00786BDE">
        <w:rPr>
          <w:rStyle w:val="normaltextrun"/>
          <w:rFonts w:ascii="Arial" w:hAnsi="Arial" w:cs="Arial"/>
          <w:lang w:val="en-US"/>
        </w:rPr>
        <w:t xml:space="preserve">, or appeared to be working with or representing </w:t>
      </w:r>
      <w:r w:rsidR="00AE30DD" w:rsidRPr="00786BDE">
        <w:rPr>
          <w:rFonts w:ascii="Arial" w:hAnsi="Arial" w:cs="Arial"/>
        </w:rPr>
        <w:t>DFAT</w:t>
      </w:r>
      <w:r w:rsidRPr="00786BDE">
        <w:rPr>
          <w:rStyle w:val="normaltextrun"/>
          <w:rFonts w:ascii="Arial" w:hAnsi="Arial" w:cs="Arial"/>
          <w:lang w:val="en-US"/>
        </w:rPr>
        <w:t xml:space="preserve">. </w:t>
      </w:r>
    </w:p>
    <w:p w14:paraId="6E8D48E0" w14:textId="558BF0CD" w:rsidR="0092749B" w:rsidRPr="00786BDE" w:rsidRDefault="00AE30DD" w:rsidP="008928EB">
      <w:pPr>
        <w:spacing w:before="240"/>
        <w:textAlignment w:val="baseline"/>
        <w:rPr>
          <w:rFonts w:ascii="Arial" w:eastAsia="Times New Roman" w:hAnsi="Arial" w:cs="Arial"/>
          <w:sz w:val="24"/>
          <w:szCs w:val="24"/>
          <w:lang w:eastAsia="en-AU"/>
        </w:rPr>
      </w:pPr>
      <w:r w:rsidRPr="00786BDE">
        <w:rPr>
          <w:rFonts w:ascii="Arial" w:eastAsia="Times New Roman" w:hAnsi="Arial" w:cs="Arial"/>
          <w:sz w:val="24"/>
          <w:szCs w:val="24"/>
          <w:lang w:val="en-US" w:eastAsia="en-AU"/>
        </w:rPr>
        <w:t>DFAT</w:t>
      </w:r>
      <w:r w:rsidR="0092749B" w:rsidRPr="00786BDE">
        <w:rPr>
          <w:rFonts w:ascii="Arial" w:eastAsia="Times New Roman" w:hAnsi="Arial" w:cs="Arial"/>
          <w:sz w:val="24"/>
          <w:szCs w:val="24"/>
          <w:lang w:val="en-US" w:eastAsia="en-AU"/>
        </w:rPr>
        <w:t xml:space="preserve"> assess</w:t>
      </w:r>
      <w:r w:rsidR="00FD5250">
        <w:rPr>
          <w:rFonts w:ascii="Arial" w:eastAsia="Times New Roman" w:hAnsi="Arial" w:cs="Arial"/>
          <w:sz w:val="24"/>
          <w:szCs w:val="24"/>
          <w:lang w:val="en-US" w:eastAsia="en-AU"/>
        </w:rPr>
        <w:t>es</w:t>
      </w:r>
      <w:r w:rsidR="0092749B" w:rsidRPr="00786BDE">
        <w:rPr>
          <w:rFonts w:ascii="Arial" w:eastAsia="Times New Roman" w:hAnsi="Arial" w:cs="Arial"/>
          <w:sz w:val="24"/>
          <w:szCs w:val="24"/>
          <w:lang w:val="en-US" w:eastAsia="en-AU"/>
        </w:rPr>
        <w:t xml:space="preserve"> each application on a case-by-case basis, based on all of the applicant’s circumstances</w:t>
      </w:r>
      <w:r w:rsidR="00556CAC">
        <w:rPr>
          <w:rFonts w:ascii="Arial" w:eastAsia="Times New Roman" w:hAnsi="Arial" w:cs="Arial"/>
          <w:sz w:val="24"/>
          <w:szCs w:val="24"/>
          <w:lang w:val="en-US" w:eastAsia="en-AU"/>
        </w:rPr>
        <w:t>.</w:t>
      </w:r>
    </w:p>
    <w:p w14:paraId="384FED03" w14:textId="32F7A059" w:rsidR="0092749B" w:rsidRPr="00786BDE" w:rsidRDefault="004A6789" w:rsidP="008928EB">
      <w:pPr>
        <w:spacing w:before="240" w:after="240"/>
        <w:textAlignment w:val="baseline"/>
        <w:rPr>
          <w:rFonts w:ascii="Arial" w:eastAsia="Times New Roman" w:hAnsi="Arial" w:cs="Arial"/>
          <w:sz w:val="24"/>
          <w:szCs w:val="24"/>
          <w:lang w:eastAsia="en-AU"/>
        </w:rPr>
      </w:pPr>
      <w:r>
        <w:rPr>
          <w:rFonts w:ascii="Arial" w:eastAsia="Times New Roman" w:hAnsi="Arial" w:cs="Arial"/>
          <w:sz w:val="24"/>
          <w:szCs w:val="24"/>
          <w:lang w:val="en-US" w:eastAsia="en-AU"/>
        </w:rPr>
        <w:t xml:space="preserve">If </w:t>
      </w:r>
      <w:r w:rsidR="00115A04">
        <w:rPr>
          <w:rFonts w:ascii="Arial" w:eastAsia="Times New Roman" w:hAnsi="Arial" w:cs="Arial"/>
          <w:sz w:val="24"/>
          <w:szCs w:val="24"/>
          <w:lang w:val="en-US" w:eastAsia="en-AU"/>
        </w:rPr>
        <w:t xml:space="preserve">an </w:t>
      </w:r>
      <w:r>
        <w:rPr>
          <w:rFonts w:ascii="Arial" w:eastAsia="Times New Roman" w:hAnsi="Arial" w:cs="Arial"/>
          <w:sz w:val="24"/>
          <w:szCs w:val="24"/>
          <w:lang w:val="en-US" w:eastAsia="en-AU"/>
        </w:rPr>
        <w:t>applicant w</w:t>
      </w:r>
      <w:r w:rsidR="00115A04">
        <w:rPr>
          <w:rFonts w:ascii="Arial" w:eastAsia="Times New Roman" w:hAnsi="Arial" w:cs="Arial"/>
          <w:sz w:val="24"/>
          <w:szCs w:val="24"/>
          <w:lang w:val="en-US" w:eastAsia="en-AU"/>
        </w:rPr>
        <w:t>as</w:t>
      </w:r>
      <w:r>
        <w:rPr>
          <w:rFonts w:ascii="Arial" w:eastAsia="Times New Roman" w:hAnsi="Arial" w:cs="Arial"/>
          <w:sz w:val="24"/>
          <w:szCs w:val="24"/>
          <w:lang w:val="en-US" w:eastAsia="en-AU"/>
        </w:rPr>
        <w:t xml:space="preserve"> </w:t>
      </w:r>
      <w:r w:rsidR="0092749B" w:rsidRPr="00786BDE">
        <w:rPr>
          <w:rFonts w:ascii="Arial" w:eastAsia="Times New Roman" w:hAnsi="Arial" w:cs="Arial"/>
          <w:sz w:val="24"/>
          <w:szCs w:val="24"/>
          <w:lang w:val="en-US" w:eastAsia="en-AU"/>
        </w:rPr>
        <w:t xml:space="preserve">not in a direct employment relationship with </w:t>
      </w:r>
      <w:r w:rsidR="00AE30DD" w:rsidRPr="00786BDE">
        <w:rPr>
          <w:rFonts w:ascii="Arial" w:eastAsia="Times New Roman" w:hAnsi="Arial" w:cs="Arial"/>
          <w:sz w:val="24"/>
          <w:szCs w:val="24"/>
          <w:lang w:val="en-US" w:eastAsia="en-AU"/>
        </w:rPr>
        <w:t>DFAT</w:t>
      </w:r>
      <w:r w:rsidR="0092749B" w:rsidRPr="00786BDE">
        <w:rPr>
          <w:rFonts w:ascii="Arial" w:eastAsia="Times New Roman" w:hAnsi="Arial" w:cs="Arial"/>
          <w:sz w:val="24"/>
          <w:szCs w:val="24"/>
          <w:lang w:val="en-US" w:eastAsia="en-AU"/>
        </w:rPr>
        <w:t xml:space="preserve">, relevant factors for assessing whether they ‘provided services for or on behalf of </w:t>
      </w:r>
      <w:r w:rsidR="00AE30DD" w:rsidRPr="00786BDE">
        <w:rPr>
          <w:rFonts w:ascii="Arial" w:eastAsia="Times New Roman" w:hAnsi="Arial" w:cs="Arial"/>
          <w:sz w:val="24"/>
          <w:szCs w:val="24"/>
          <w:lang w:val="en-US" w:eastAsia="en-AU"/>
        </w:rPr>
        <w:t>DFAT</w:t>
      </w:r>
      <w:r w:rsidR="0092749B" w:rsidRPr="00786BDE">
        <w:rPr>
          <w:rFonts w:ascii="Arial" w:eastAsia="Times New Roman" w:hAnsi="Arial" w:cs="Arial"/>
          <w:sz w:val="24"/>
          <w:szCs w:val="24"/>
          <w:lang w:val="en-US" w:eastAsia="en-AU"/>
        </w:rPr>
        <w:t xml:space="preserve">, or appeared to be working with or representing </w:t>
      </w:r>
      <w:r w:rsidR="00AE30DD" w:rsidRPr="00786BDE">
        <w:rPr>
          <w:rFonts w:ascii="Arial" w:eastAsia="Times New Roman" w:hAnsi="Arial" w:cs="Arial"/>
          <w:sz w:val="24"/>
          <w:szCs w:val="24"/>
          <w:lang w:val="en-US" w:eastAsia="en-AU"/>
        </w:rPr>
        <w:t>DFAT</w:t>
      </w:r>
      <w:r w:rsidR="0092749B" w:rsidRPr="00786BDE">
        <w:rPr>
          <w:rFonts w:ascii="Arial" w:eastAsia="Times New Roman" w:hAnsi="Arial" w:cs="Arial"/>
          <w:sz w:val="24"/>
          <w:szCs w:val="24"/>
          <w:lang w:val="en-US" w:eastAsia="en-AU"/>
        </w:rPr>
        <w:t>’ include:</w:t>
      </w:r>
      <w:r w:rsidR="0092749B" w:rsidRPr="00786BDE">
        <w:rPr>
          <w:rFonts w:ascii="Arial" w:eastAsia="Times New Roman" w:hAnsi="Arial" w:cs="Arial"/>
          <w:sz w:val="24"/>
          <w:szCs w:val="24"/>
          <w:lang w:eastAsia="en-AU"/>
        </w:rPr>
        <w:t> </w:t>
      </w:r>
    </w:p>
    <w:p w14:paraId="6AB0E2A6" w14:textId="72BF7516" w:rsidR="000E508A" w:rsidRPr="00786BDE" w:rsidRDefault="000E508A" w:rsidP="006A29DF">
      <w:pPr>
        <w:pStyle w:val="paragraph"/>
        <w:numPr>
          <w:ilvl w:val="0"/>
          <w:numId w:val="11"/>
        </w:numPr>
        <w:spacing w:before="0" w:beforeAutospacing="0" w:after="0" w:afterAutospacing="0"/>
        <w:textAlignment w:val="baseline"/>
        <w:rPr>
          <w:rStyle w:val="eop"/>
          <w:rFonts w:ascii="Arial" w:hAnsi="Arial" w:cs="Arial"/>
          <w:b/>
          <w:bCs/>
          <w:lang w:val="en-US"/>
        </w:rPr>
      </w:pPr>
      <w:r w:rsidRPr="00786BDE">
        <w:rPr>
          <w:rStyle w:val="normaltextrun"/>
          <w:rFonts w:ascii="Arial" w:hAnsi="Arial" w:cs="Arial"/>
          <w:b/>
          <w:bCs/>
          <w:lang w:val="en-US"/>
        </w:rPr>
        <w:t>Level of direct support provided to Australia –</w:t>
      </w:r>
      <w:r w:rsidRPr="00786BDE">
        <w:rPr>
          <w:rStyle w:val="normaltextrun"/>
          <w:rFonts w:ascii="Arial" w:hAnsi="Arial" w:cs="Arial"/>
          <w:lang w:val="en-US"/>
        </w:rPr>
        <w:t xml:space="preserve"> applicant performed work directly related to the delivery of a project largely funded by Australia; applicant provided services directly to </w:t>
      </w:r>
      <w:r w:rsidR="00AE30DD" w:rsidRPr="00786BDE">
        <w:rPr>
          <w:rFonts w:ascii="Arial" w:hAnsi="Arial" w:cs="Arial"/>
        </w:rPr>
        <w:t>DFAT</w:t>
      </w:r>
      <w:r w:rsidRPr="00786BDE">
        <w:rPr>
          <w:rStyle w:val="normaltextrun"/>
          <w:rFonts w:ascii="Arial" w:hAnsi="Arial" w:cs="Arial"/>
          <w:lang w:val="en-US"/>
        </w:rPr>
        <w:t xml:space="preserve"> or to a project largely funded by Australia. </w:t>
      </w:r>
      <w:r w:rsidRPr="00786BDE">
        <w:rPr>
          <w:rStyle w:val="eop"/>
          <w:rFonts w:ascii="Arial" w:eastAsiaTheme="minorHAnsi" w:hAnsi="Arial" w:cs="Arial"/>
        </w:rPr>
        <w:t> </w:t>
      </w:r>
    </w:p>
    <w:p w14:paraId="7D87DFEE" w14:textId="09FA416C" w:rsidR="00B54307" w:rsidRPr="00786BDE" w:rsidRDefault="000E508A" w:rsidP="006A29DF">
      <w:pPr>
        <w:pStyle w:val="paragraph"/>
        <w:numPr>
          <w:ilvl w:val="0"/>
          <w:numId w:val="11"/>
        </w:numPr>
        <w:spacing w:before="0" w:beforeAutospacing="0" w:after="0" w:afterAutospacing="0"/>
        <w:textAlignment w:val="baseline"/>
        <w:rPr>
          <w:rFonts w:ascii="Arial" w:hAnsi="Arial" w:cs="Arial"/>
        </w:rPr>
      </w:pPr>
      <w:r w:rsidRPr="00786BDE">
        <w:rPr>
          <w:rStyle w:val="normaltextrun"/>
          <w:rFonts w:ascii="Arial" w:hAnsi="Arial" w:cs="Arial"/>
          <w:b/>
          <w:bCs/>
          <w:lang w:val="en-US"/>
        </w:rPr>
        <w:t>Public profile</w:t>
      </w:r>
      <w:r w:rsidR="00794682" w:rsidRPr="00786BDE">
        <w:rPr>
          <w:rStyle w:val="normaltextrun"/>
          <w:rFonts w:ascii="Arial" w:hAnsi="Arial" w:cs="Arial"/>
          <w:b/>
          <w:bCs/>
          <w:lang w:val="en-US"/>
        </w:rPr>
        <w:t xml:space="preserve"> of employment</w:t>
      </w:r>
      <w:r w:rsidRPr="00786BDE">
        <w:rPr>
          <w:rStyle w:val="normaltextrun"/>
          <w:rFonts w:ascii="Arial" w:hAnsi="Arial" w:cs="Arial"/>
          <w:b/>
          <w:bCs/>
          <w:lang w:val="en-US"/>
        </w:rPr>
        <w:t xml:space="preserve"> –</w:t>
      </w:r>
      <w:r w:rsidRPr="00786BDE">
        <w:rPr>
          <w:rStyle w:val="normaltextrun"/>
          <w:rFonts w:ascii="Arial" w:hAnsi="Arial" w:cs="Arial"/>
          <w:lang w:val="en-US"/>
        </w:rPr>
        <w:t xml:space="preserve"> applicant</w:t>
      </w:r>
      <w:r w:rsidR="00AC3C53" w:rsidRPr="00786BDE">
        <w:rPr>
          <w:rStyle w:val="normaltextrun"/>
          <w:rFonts w:ascii="Arial" w:hAnsi="Arial" w:cs="Arial"/>
          <w:lang w:val="en-US"/>
        </w:rPr>
        <w:t>’s role had a public profile and could reasonably considered to be representing</w:t>
      </w:r>
      <w:r w:rsidR="00B0717A" w:rsidRPr="00786BDE">
        <w:rPr>
          <w:rStyle w:val="normaltextrun"/>
          <w:rFonts w:ascii="Arial" w:hAnsi="Arial" w:cs="Arial"/>
          <w:lang w:val="en-US"/>
        </w:rPr>
        <w:t xml:space="preserve"> DFAT</w:t>
      </w:r>
      <w:r w:rsidR="0033771F" w:rsidRPr="00786BDE">
        <w:rPr>
          <w:rStyle w:val="normaltextrun"/>
          <w:rFonts w:ascii="Arial" w:hAnsi="Arial" w:cs="Arial"/>
          <w:lang w:val="en-US"/>
        </w:rPr>
        <w:t>/</w:t>
      </w:r>
      <w:r w:rsidR="00B0717A" w:rsidRPr="00786BDE">
        <w:rPr>
          <w:rStyle w:val="normaltextrun"/>
          <w:rFonts w:ascii="Arial" w:hAnsi="Arial" w:cs="Arial"/>
          <w:lang w:val="en-US"/>
        </w:rPr>
        <w:t>AusAID</w:t>
      </w:r>
      <w:r w:rsidR="00AC3C53" w:rsidRPr="00786BDE">
        <w:rPr>
          <w:rStyle w:val="normaltextrun"/>
          <w:rFonts w:ascii="Arial" w:hAnsi="Arial" w:cs="Arial"/>
          <w:lang w:val="en-US"/>
        </w:rPr>
        <w:t>; applicant had a public facing role or regularly engaged with the public in the implementation of an Australian development program; applicant appeared regularly with Australian officials whilst undertaking their duties.</w:t>
      </w:r>
      <w:r w:rsidRPr="00786BDE">
        <w:rPr>
          <w:rStyle w:val="normaltextrun"/>
          <w:rFonts w:ascii="Arial" w:hAnsi="Arial" w:cs="Arial"/>
          <w:lang w:val="en-US"/>
        </w:rPr>
        <w:t xml:space="preserve"> </w:t>
      </w:r>
    </w:p>
    <w:p w14:paraId="16BE3B27" w14:textId="572A5E14" w:rsidR="00B54307" w:rsidRPr="00786BDE" w:rsidRDefault="000E508A" w:rsidP="006A29DF">
      <w:pPr>
        <w:pStyle w:val="paragraph"/>
        <w:numPr>
          <w:ilvl w:val="0"/>
          <w:numId w:val="11"/>
        </w:numPr>
        <w:spacing w:before="0" w:beforeAutospacing="0" w:after="0" w:afterAutospacing="0"/>
        <w:textAlignment w:val="baseline"/>
        <w:rPr>
          <w:rFonts w:ascii="Arial" w:hAnsi="Arial" w:cs="Arial"/>
        </w:rPr>
      </w:pPr>
      <w:r w:rsidRPr="00786BDE">
        <w:rPr>
          <w:rStyle w:val="normaltextrun"/>
          <w:rFonts w:ascii="Arial" w:hAnsi="Arial" w:cs="Arial"/>
          <w:b/>
          <w:bCs/>
          <w:lang w:val="en-US"/>
        </w:rPr>
        <w:t xml:space="preserve">Duration </w:t>
      </w:r>
      <w:r w:rsidR="00E177FB" w:rsidRPr="00786BDE">
        <w:rPr>
          <w:rStyle w:val="normaltextrun"/>
          <w:rFonts w:ascii="Arial" w:hAnsi="Arial" w:cs="Arial"/>
          <w:b/>
          <w:bCs/>
          <w:lang w:val="en-US"/>
        </w:rPr>
        <w:t xml:space="preserve">of </w:t>
      </w:r>
      <w:r w:rsidRPr="00786BDE">
        <w:rPr>
          <w:rStyle w:val="normaltextrun"/>
          <w:rFonts w:ascii="Arial" w:hAnsi="Arial" w:cs="Arial"/>
          <w:b/>
          <w:bCs/>
          <w:lang w:val="en-US"/>
        </w:rPr>
        <w:t>services provided –</w:t>
      </w:r>
      <w:r w:rsidRPr="00786BDE">
        <w:rPr>
          <w:rStyle w:val="normaltextrun"/>
          <w:rFonts w:ascii="Arial" w:hAnsi="Arial" w:cs="Arial"/>
          <w:lang w:val="en-US"/>
        </w:rPr>
        <w:t xml:space="preserve"> applicant provided services for a long and ongoing period; applicant provided services at irregular intervals </w:t>
      </w:r>
      <w:r w:rsidR="00AC3C53" w:rsidRPr="00786BDE">
        <w:rPr>
          <w:rStyle w:val="normaltextrun"/>
          <w:rFonts w:ascii="Arial" w:hAnsi="Arial" w:cs="Arial"/>
          <w:lang w:val="en-US"/>
        </w:rPr>
        <w:t xml:space="preserve">over a long-term period as required by </w:t>
      </w:r>
      <w:r w:rsidR="00AE30DD" w:rsidRPr="00786BDE">
        <w:rPr>
          <w:rFonts w:ascii="Arial" w:hAnsi="Arial" w:cs="Arial"/>
        </w:rPr>
        <w:t>DFAT</w:t>
      </w:r>
      <w:r w:rsidRPr="00786BDE">
        <w:rPr>
          <w:rStyle w:val="normaltextrun"/>
          <w:rFonts w:ascii="Arial" w:hAnsi="Arial" w:cs="Arial"/>
          <w:lang w:val="en-US"/>
        </w:rPr>
        <w:t>.</w:t>
      </w:r>
      <w:r w:rsidRPr="00786BDE">
        <w:rPr>
          <w:rStyle w:val="eop"/>
          <w:rFonts w:ascii="Arial" w:eastAsiaTheme="minorHAnsi" w:hAnsi="Arial" w:cs="Arial"/>
        </w:rPr>
        <w:t> </w:t>
      </w:r>
    </w:p>
    <w:p w14:paraId="68C9655C" w14:textId="2481772C" w:rsidR="00B54307" w:rsidRPr="00786BDE" w:rsidRDefault="000E508A" w:rsidP="006A29DF">
      <w:pPr>
        <w:pStyle w:val="paragraph"/>
        <w:numPr>
          <w:ilvl w:val="0"/>
          <w:numId w:val="11"/>
        </w:numPr>
        <w:spacing w:before="0" w:beforeAutospacing="0" w:after="0" w:afterAutospacing="0"/>
        <w:textAlignment w:val="baseline"/>
        <w:rPr>
          <w:rFonts w:ascii="Arial" w:hAnsi="Arial" w:cs="Arial"/>
        </w:rPr>
      </w:pPr>
      <w:r w:rsidRPr="00786BDE">
        <w:rPr>
          <w:rStyle w:val="normaltextrun"/>
          <w:rFonts w:ascii="Arial" w:hAnsi="Arial" w:cs="Arial"/>
          <w:b/>
          <w:bCs/>
          <w:lang w:val="en-US"/>
        </w:rPr>
        <w:t xml:space="preserve">Extent of control that </w:t>
      </w:r>
      <w:r w:rsidR="00AE30DD" w:rsidRPr="00786BDE">
        <w:rPr>
          <w:rFonts w:ascii="Arial" w:hAnsi="Arial" w:cs="Arial"/>
          <w:b/>
          <w:bCs/>
        </w:rPr>
        <w:t>DFAT</w:t>
      </w:r>
      <w:r w:rsidRPr="00786BDE">
        <w:rPr>
          <w:rStyle w:val="normaltextrun"/>
          <w:rFonts w:ascii="Arial" w:hAnsi="Arial" w:cs="Arial"/>
          <w:b/>
          <w:bCs/>
          <w:lang w:val="en-US"/>
        </w:rPr>
        <w:t xml:space="preserve"> exercised over the project or applicant’s work –</w:t>
      </w:r>
      <w:r w:rsidRPr="00786BDE">
        <w:rPr>
          <w:rStyle w:val="normaltextrun"/>
          <w:rFonts w:ascii="Arial" w:hAnsi="Arial" w:cs="Arial"/>
          <w:lang w:val="en-US"/>
        </w:rPr>
        <w:t xml:space="preserve"> substantial direction by </w:t>
      </w:r>
      <w:r w:rsidR="00AE30DD" w:rsidRPr="00786BDE">
        <w:rPr>
          <w:rFonts w:ascii="Arial" w:hAnsi="Arial" w:cs="Arial"/>
        </w:rPr>
        <w:t>DFAT</w:t>
      </w:r>
      <w:r w:rsidRPr="00786BDE">
        <w:rPr>
          <w:rStyle w:val="normaltextrun"/>
          <w:rFonts w:ascii="Arial" w:hAnsi="Arial" w:cs="Arial"/>
          <w:lang w:val="en-US"/>
        </w:rPr>
        <w:t xml:space="preserve"> in the project design and delivery; direct supervision by an Australian government official; applicant provided with documents or items that identified them as part of DFAT/AusAID (such as </w:t>
      </w:r>
      <w:r w:rsidR="00F82FA9" w:rsidRPr="00786BDE">
        <w:rPr>
          <w:rStyle w:val="normaltextrun"/>
          <w:rFonts w:ascii="Arial" w:hAnsi="Arial" w:cs="Arial"/>
          <w:lang w:val="en-US"/>
        </w:rPr>
        <w:t xml:space="preserve">identification </w:t>
      </w:r>
      <w:r w:rsidR="00C27D1E" w:rsidRPr="00786BDE">
        <w:rPr>
          <w:rStyle w:val="normaltextrun"/>
          <w:rFonts w:ascii="Arial" w:hAnsi="Arial" w:cs="Arial"/>
          <w:lang w:val="en-US"/>
        </w:rPr>
        <w:t>cards</w:t>
      </w:r>
      <w:r w:rsidR="00F82FA9" w:rsidRPr="00786BDE">
        <w:rPr>
          <w:rStyle w:val="normaltextrun"/>
          <w:rFonts w:ascii="Arial" w:hAnsi="Arial" w:cs="Arial"/>
          <w:lang w:val="en-US"/>
        </w:rPr>
        <w:t xml:space="preserve"> </w:t>
      </w:r>
      <w:r w:rsidRPr="00786BDE">
        <w:rPr>
          <w:rStyle w:val="normaltextrun"/>
          <w:rFonts w:ascii="Arial" w:hAnsi="Arial" w:cs="Arial"/>
          <w:lang w:val="en-US"/>
        </w:rPr>
        <w:t>or uniforms).</w:t>
      </w:r>
      <w:r w:rsidRPr="00786BDE">
        <w:rPr>
          <w:rStyle w:val="eop"/>
          <w:rFonts w:ascii="Arial" w:eastAsiaTheme="minorHAnsi" w:hAnsi="Arial" w:cs="Arial"/>
        </w:rPr>
        <w:t> </w:t>
      </w:r>
    </w:p>
    <w:p w14:paraId="54BF1A1C" w14:textId="15C59034" w:rsidR="003165FF" w:rsidRPr="00786BDE" w:rsidRDefault="000E508A" w:rsidP="003165FF">
      <w:pPr>
        <w:pStyle w:val="paragraph"/>
        <w:numPr>
          <w:ilvl w:val="0"/>
          <w:numId w:val="11"/>
        </w:numPr>
        <w:spacing w:before="0" w:beforeAutospacing="0" w:after="0" w:afterAutospacing="0"/>
        <w:textAlignment w:val="baseline"/>
        <w:rPr>
          <w:rFonts w:ascii="Arial" w:hAnsi="Arial" w:cs="Arial"/>
        </w:rPr>
      </w:pPr>
      <w:r w:rsidRPr="00786BDE">
        <w:rPr>
          <w:rStyle w:val="normaltextrun"/>
          <w:rFonts w:ascii="Arial" w:hAnsi="Arial" w:cs="Arial"/>
          <w:b/>
          <w:bCs/>
          <w:lang w:val="en-US"/>
        </w:rPr>
        <w:t>Work location –</w:t>
      </w:r>
      <w:r w:rsidRPr="00786BDE">
        <w:rPr>
          <w:rStyle w:val="normaltextrun"/>
          <w:rFonts w:ascii="Arial" w:hAnsi="Arial" w:cs="Arial"/>
          <w:lang w:val="en-US"/>
        </w:rPr>
        <w:t xml:space="preserve"> applicant worked at the </w:t>
      </w:r>
      <w:r w:rsidR="00705D59" w:rsidRPr="00786BDE">
        <w:rPr>
          <w:rStyle w:val="normaltextrun"/>
          <w:rFonts w:ascii="Arial" w:hAnsi="Arial" w:cs="Arial"/>
          <w:lang w:val="en-US"/>
        </w:rPr>
        <w:t xml:space="preserve">Australian </w:t>
      </w:r>
      <w:r w:rsidR="00793114" w:rsidRPr="00786BDE">
        <w:rPr>
          <w:rStyle w:val="normaltextrun"/>
          <w:rFonts w:ascii="Arial" w:hAnsi="Arial" w:cs="Arial"/>
          <w:lang w:val="en-US"/>
        </w:rPr>
        <w:t>Embassy,</w:t>
      </w:r>
      <w:r w:rsidRPr="00786BDE">
        <w:rPr>
          <w:rStyle w:val="normaltextrun"/>
          <w:rFonts w:ascii="Arial" w:hAnsi="Arial" w:cs="Arial"/>
          <w:lang w:val="en-US"/>
        </w:rPr>
        <w:t xml:space="preserve"> or another location controlled by Australia</w:t>
      </w:r>
      <w:r w:rsidR="00C27D1E" w:rsidRPr="00786BDE">
        <w:rPr>
          <w:rStyle w:val="normaltextrun"/>
          <w:rFonts w:ascii="Arial" w:hAnsi="Arial" w:cs="Arial"/>
          <w:lang w:val="en-US"/>
        </w:rPr>
        <w:t>.</w:t>
      </w:r>
    </w:p>
    <w:p w14:paraId="681E3254" w14:textId="25D3B28F" w:rsidR="000E508A" w:rsidRPr="00786BDE" w:rsidRDefault="000E508A" w:rsidP="008928EB">
      <w:pPr>
        <w:spacing w:before="240"/>
        <w:rPr>
          <w:rFonts w:ascii="Arial" w:eastAsia="Calibri" w:hAnsi="Arial" w:cs="Arial"/>
          <w:b/>
          <w:bCs/>
          <w:sz w:val="24"/>
          <w:szCs w:val="24"/>
        </w:rPr>
      </w:pPr>
      <w:r w:rsidRPr="00786BDE">
        <w:rPr>
          <w:rFonts w:ascii="Arial" w:eastAsia="Calibri" w:hAnsi="Arial" w:cs="Arial"/>
          <w:b/>
          <w:bCs/>
          <w:sz w:val="24"/>
          <w:szCs w:val="24"/>
        </w:rPr>
        <w:t xml:space="preserve">An applicant must </w:t>
      </w:r>
      <w:r w:rsidR="00073DC4">
        <w:rPr>
          <w:rFonts w:ascii="Arial" w:eastAsia="Calibri" w:hAnsi="Arial" w:cs="Arial"/>
          <w:b/>
          <w:bCs/>
          <w:sz w:val="24"/>
          <w:szCs w:val="24"/>
        </w:rPr>
        <w:t xml:space="preserve">have </w:t>
      </w:r>
      <w:r w:rsidRPr="00786BDE">
        <w:rPr>
          <w:rFonts w:ascii="Arial" w:eastAsia="Calibri" w:hAnsi="Arial" w:cs="Arial"/>
          <w:b/>
          <w:bCs/>
          <w:sz w:val="24"/>
          <w:szCs w:val="24"/>
        </w:rPr>
        <w:t>demonstrate</w:t>
      </w:r>
      <w:r w:rsidR="00073DC4">
        <w:rPr>
          <w:rFonts w:ascii="Arial" w:eastAsia="Calibri" w:hAnsi="Arial" w:cs="Arial"/>
          <w:b/>
          <w:bCs/>
          <w:sz w:val="24"/>
          <w:szCs w:val="24"/>
        </w:rPr>
        <w:t>d</w:t>
      </w:r>
      <w:r w:rsidRPr="00786BDE">
        <w:rPr>
          <w:rFonts w:ascii="Arial" w:eastAsia="Calibri" w:hAnsi="Arial" w:cs="Arial"/>
          <w:b/>
          <w:bCs/>
          <w:sz w:val="24"/>
          <w:szCs w:val="24"/>
        </w:rPr>
        <w:t xml:space="preserve"> they are </w:t>
      </w:r>
      <w:r w:rsidR="0092749B" w:rsidRPr="00786BDE">
        <w:rPr>
          <w:rFonts w:ascii="Arial" w:eastAsia="Calibri" w:hAnsi="Arial" w:cs="Arial"/>
          <w:b/>
          <w:bCs/>
          <w:sz w:val="24"/>
          <w:szCs w:val="24"/>
        </w:rPr>
        <w:t xml:space="preserve">currently </w:t>
      </w:r>
      <w:r w:rsidRPr="00786BDE">
        <w:rPr>
          <w:rFonts w:ascii="Arial" w:eastAsia="Calibri" w:hAnsi="Arial" w:cs="Arial"/>
          <w:b/>
          <w:bCs/>
          <w:sz w:val="24"/>
          <w:szCs w:val="24"/>
        </w:rPr>
        <w:t xml:space="preserve">at risk of harm </w:t>
      </w:r>
      <w:r w:rsidR="00694876" w:rsidRPr="00786BDE">
        <w:rPr>
          <w:rFonts w:ascii="Arial" w:eastAsia="Calibri" w:hAnsi="Arial" w:cs="Arial"/>
          <w:b/>
          <w:bCs/>
          <w:sz w:val="24"/>
          <w:szCs w:val="24"/>
        </w:rPr>
        <w:t>as a result of</w:t>
      </w:r>
      <w:r w:rsidRPr="00786BDE">
        <w:rPr>
          <w:rFonts w:ascii="Arial" w:eastAsia="Calibri" w:hAnsi="Arial" w:cs="Arial"/>
          <w:b/>
          <w:bCs/>
          <w:sz w:val="24"/>
          <w:szCs w:val="24"/>
        </w:rPr>
        <w:t xml:space="preserve"> their employment with </w:t>
      </w:r>
      <w:r w:rsidR="00AE30DD" w:rsidRPr="00786BDE">
        <w:rPr>
          <w:rFonts w:ascii="Arial" w:hAnsi="Arial" w:cs="Arial"/>
          <w:b/>
          <w:bCs/>
          <w:sz w:val="24"/>
          <w:szCs w:val="24"/>
        </w:rPr>
        <w:t>DFAT</w:t>
      </w:r>
      <w:r w:rsidR="007051A4" w:rsidRPr="00786BDE">
        <w:rPr>
          <w:rFonts w:ascii="Arial" w:eastAsia="Calibri" w:hAnsi="Arial" w:cs="Arial"/>
          <w:b/>
          <w:bCs/>
          <w:sz w:val="24"/>
          <w:szCs w:val="24"/>
        </w:rPr>
        <w:t>.</w:t>
      </w:r>
    </w:p>
    <w:p w14:paraId="0077AAEA" w14:textId="0D51AD81" w:rsidR="0092749B" w:rsidRPr="00786BDE" w:rsidRDefault="00AE30DD" w:rsidP="008928EB">
      <w:pPr>
        <w:pStyle w:val="paragraph"/>
        <w:spacing w:before="240" w:beforeAutospacing="0" w:after="0" w:afterAutospacing="0"/>
        <w:textAlignment w:val="baseline"/>
        <w:rPr>
          <w:rFonts w:ascii="Arial" w:eastAsia="Calibri" w:hAnsi="Arial" w:cs="Arial"/>
          <w:lang w:eastAsia="en-US"/>
        </w:rPr>
      </w:pPr>
      <w:bookmarkStart w:id="0" w:name="_Hlk122521022"/>
      <w:r w:rsidRPr="00786BDE">
        <w:rPr>
          <w:rStyle w:val="normaltextrun"/>
          <w:rFonts w:ascii="Arial" w:hAnsi="Arial" w:cs="Arial"/>
          <w:color w:val="000000"/>
          <w:shd w:val="clear" w:color="auto" w:fill="FFFFFF"/>
        </w:rPr>
        <w:t>DFAT</w:t>
      </w:r>
      <w:r w:rsidR="0092749B" w:rsidRPr="00786BDE">
        <w:rPr>
          <w:rStyle w:val="normaltextrun"/>
          <w:rFonts w:ascii="Arial" w:hAnsi="Arial" w:cs="Arial"/>
          <w:color w:val="000000"/>
          <w:shd w:val="clear" w:color="auto" w:fill="FFFFFF"/>
        </w:rPr>
        <w:t xml:space="preserve"> assess</w:t>
      </w:r>
      <w:r w:rsidR="00073DC4">
        <w:rPr>
          <w:rStyle w:val="normaltextrun"/>
          <w:rFonts w:ascii="Arial" w:hAnsi="Arial" w:cs="Arial"/>
          <w:color w:val="000000"/>
          <w:shd w:val="clear" w:color="auto" w:fill="FFFFFF"/>
        </w:rPr>
        <w:t>es</w:t>
      </w:r>
      <w:r w:rsidR="0092749B" w:rsidRPr="00786BDE">
        <w:rPr>
          <w:rStyle w:val="normaltextrun"/>
          <w:rFonts w:ascii="Arial" w:hAnsi="Arial" w:cs="Arial"/>
          <w:color w:val="000000"/>
          <w:shd w:val="clear" w:color="auto" w:fill="FFFFFF"/>
        </w:rPr>
        <w:t xml:space="preserve"> each application on a case-by-case basis, based on all of the applicants</w:t>
      </w:r>
      <w:r w:rsidR="00073DC4">
        <w:rPr>
          <w:rStyle w:val="normaltextrun"/>
          <w:rFonts w:ascii="Arial" w:hAnsi="Arial" w:cs="Arial"/>
          <w:color w:val="000000"/>
          <w:shd w:val="clear" w:color="auto" w:fill="FFFFFF"/>
        </w:rPr>
        <w:t>’</w:t>
      </w:r>
      <w:r w:rsidR="0092749B" w:rsidRPr="00786BDE">
        <w:rPr>
          <w:rStyle w:val="normaltextrun"/>
          <w:rFonts w:ascii="Arial" w:hAnsi="Arial" w:cs="Arial"/>
          <w:color w:val="000000"/>
          <w:shd w:val="clear" w:color="auto" w:fill="FFFFFF"/>
        </w:rPr>
        <w:t xml:space="preserve"> circumstances.  Relevant factors include their role, location, employment period, and currency of employment.</w:t>
      </w:r>
      <w:r w:rsidR="0092749B" w:rsidRPr="00786BDE">
        <w:rPr>
          <w:rStyle w:val="eop"/>
          <w:rFonts w:ascii="Arial" w:hAnsi="Arial" w:cs="Arial"/>
          <w:color w:val="000000"/>
          <w:shd w:val="clear" w:color="auto" w:fill="FFFFFF"/>
        </w:rPr>
        <w:t> </w:t>
      </w:r>
    </w:p>
    <w:p w14:paraId="5203D337" w14:textId="4A78B0F7" w:rsidR="0033771F" w:rsidRPr="00786BDE" w:rsidRDefault="0033771F" w:rsidP="008928EB">
      <w:pPr>
        <w:spacing w:before="240"/>
        <w:rPr>
          <w:rFonts w:ascii="Arial" w:eastAsia="Calibri" w:hAnsi="Arial" w:cs="Arial"/>
          <w:b/>
          <w:bCs/>
          <w:sz w:val="24"/>
          <w:szCs w:val="24"/>
        </w:rPr>
      </w:pPr>
      <w:r w:rsidRPr="00786BDE">
        <w:rPr>
          <w:rFonts w:ascii="Arial" w:eastAsia="Calibri" w:hAnsi="Arial" w:cs="Arial"/>
          <w:b/>
          <w:bCs/>
          <w:sz w:val="24"/>
          <w:szCs w:val="24"/>
        </w:rPr>
        <w:t xml:space="preserve">An applicant must </w:t>
      </w:r>
      <w:r w:rsidR="00073DC4">
        <w:rPr>
          <w:rFonts w:ascii="Arial" w:eastAsia="Calibri" w:hAnsi="Arial" w:cs="Arial"/>
          <w:b/>
          <w:bCs/>
          <w:sz w:val="24"/>
          <w:szCs w:val="24"/>
        </w:rPr>
        <w:t xml:space="preserve">have </w:t>
      </w:r>
      <w:r w:rsidRPr="00786BDE">
        <w:rPr>
          <w:rFonts w:ascii="Arial" w:eastAsia="Calibri" w:hAnsi="Arial" w:cs="Arial"/>
          <w:b/>
          <w:bCs/>
          <w:sz w:val="24"/>
          <w:szCs w:val="24"/>
        </w:rPr>
        <w:t>appl</w:t>
      </w:r>
      <w:r w:rsidR="00073DC4">
        <w:rPr>
          <w:rFonts w:ascii="Arial" w:eastAsia="Calibri" w:hAnsi="Arial" w:cs="Arial"/>
          <w:b/>
          <w:bCs/>
          <w:sz w:val="24"/>
          <w:szCs w:val="24"/>
        </w:rPr>
        <w:t>ied</w:t>
      </w:r>
      <w:r w:rsidRPr="00786BDE">
        <w:rPr>
          <w:rFonts w:ascii="Arial" w:eastAsia="Calibri" w:hAnsi="Arial" w:cs="Arial"/>
          <w:b/>
          <w:bCs/>
          <w:sz w:val="24"/>
          <w:szCs w:val="24"/>
        </w:rPr>
        <w:t xml:space="preserve"> within six months of ceasing employment with </w:t>
      </w:r>
      <w:r w:rsidR="00AE30DD" w:rsidRPr="00786BDE">
        <w:rPr>
          <w:rFonts w:ascii="Arial" w:hAnsi="Arial" w:cs="Arial"/>
          <w:b/>
          <w:bCs/>
          <w:sz w:val="24"/>
          <w:szCs w:val="24"/>
        </w:rPr>
        <w:t>DFAT</w:t>
      </w:r>
      <w:r w:rsidRPr="00786BDE">
        <w:rPr>
          <w:rFonts w:ascii="Arial" w:eastAsia="Calibri" w:hAnsi="Arial" w:cs="Arial"/>
          <w:b/>
          <w:bCs/>
          <w:sz w:val="24"/>
          <w:szCs w:val="24"/>
        </w:rPr>
        <w:t xml:space="preserve"> or demonstrate </w:t>
      </w:r>
      <w:r w:rsidR="00FB6E47" w:rsidRPr="00786BDE">
        <w:rPr>
          <w:rFonts w:ascii="Arial" w:eastAsia="Calibri" w:hAnsi="Arial" w:cs="Arial"/>
          <w:b/>
          <w:bCs/>
          <w:sz w:val="24"/>
          <w:szCs w:val="24"/>
        </w:rPr>
        <w:t xml:space="preserve">that </w:t>
      </w:r>
      <w:r w:rsidRPr="00786BDE">
        <w:rPr>
          <w:rFonts w:ascii="Arial" w:eastAsia="Calibri" w:hAnsi="Arial" w:cs="Arial"/>
          <w:b/>
          <w:bCs/>
          <w:sz w:val="24"/>
          <w:szCs w:val="24"/>
        </w:rPr>
        <w:t>exceptional circumstances</w:t>
      </w:r>
      <w:r w:rsidR="00FB6E47" w:rsidRPr="00786BDE">
        <w:rPr>
          <w:rFonts w:ascii="Arial" w:eastAsia="Calibri" w:hAnsi="Arial" w:cs="Arial"/>
          <w:b/>
          <w:bCs/>
          <w:sz w:val="24"/>
          <w:szCs w:val="24"/>
        </w:rPr>
        <w:t xml:space="preserve"> exist</w:t>
      </w:r>
      <w:r w:rsidR="00073DC4">
        <w:rPr>
          <w:rFonts w:ascii="Arial" w:eastAsia="Calibri" w:hAnsi="Arial" w:cs="Arial"/>
          <w:b/>
          <w:bCs/>
          <w:sz w:val="24"/>
          <w:szCs w:val="24"/>
        </w:rPr>
        <w:t>ed</w:t>
      </w:r>
      <w:r w:rsidRPr="00786BDE">
        <w:rPr>
          <w:rFonts w:ascii="Arial" w:eastAsia="Calibri" w:hAnsi="Arial" w:cs="Arial"/>
          <w:b/>
          <w:bCs/>
          <w:sz w:val="24"/>
          <w:szCs w:val="24"/>
        </w:rPr>
        <w:t xml:space="preserve"> for</w:t>
      </w:r>
      <w:r w:rsidR="0045214D">
        <w:rPr>
          <w:rFonts w:ascii="Arial" w:eastAsia="Calibri" w:hAnsi="Arial" w:cs="Arial"/>
          <w:b/>
          <w:bCs/>
          <w:sz w:val="24"/>
          <w:szCs w:val="24"/>
        </w:rPr>
        <w:t xml:space="preserve"> applying</w:t>
      </w:r>
      <w:r w:rsidR="009D4CB2" w:rsidRPr="00786BDE">
        <w:rPr>
          <w:rFonts w:ascii="Arial" w:eastAsia="Calibri" w:hAnsi="Arial" w:cs="Arial"/>
          <w:b/>
          <w:bCs/>
          <w:sz w:val="24"/>
          <w:szCs w:val="24"/>
        </w:rPr>
        <w:t xml:space="preserve"> more than six months after ceasing </w:t>
      </w:r>
      <w:r w:rsidR="00D07DC4" w:rsidRPr="00786BDE">
        <w:rPr>
          <w:rFonts w:ascii="Arial" w:eastAsia="Calibri" w:hAnsi="Arial" w:cs="Arial"/>
          <w:b/>
          <w:bCs/>
          <w:sz w:val="24"/>
          <w:szCs w:val="24"/>
        </w:rPr>
        <w:t xml:space="preserve">employment </w:t>
      </w:r>
      <w:r w:rsidR="001840CF" w:rsidRPr="00786BDE">
        <w:rPr>
          <w:rFonts w:ascii="Arial" w:eastAsia="Calibri" w:hAnsi="Arial" w:cs="Arial"/>
          <w:b/>
          <w:bCs/>
          <w:sz w:val="24"/>
          <w:szCs w:val="24"/>
        </w:rPr>
        <w:t xml:space="preserve">with </w:t>
      </w:r>
      <w:r w:rsidR="00AE30DD" w:rsidRPr="00786BDE">
        <w:rPr>
          <w:rFonts w:ascii="Arial" w:eastAsia="Calibri" w:hAnsi="Arial" w:cs="Arial"/>
          <w:b/>
          <w:bCs/>
          <w:sz w:val="24"/>
          <w:szCs w:val="24"/>
        </w:rPr>
        <w:t>DFAT</w:t>
      </w:r>
      <w:r w:rsidRPr="00786BDE">
        <w:rPr>
          <w:rFonts w:ascii="Arial" w:eastAsia="Calibri" w:hAnsi="Arial" w:cs="Arial"/>
          <w:b/>
          <w:bCs/>
          <w:sz w:val="24"/>
          <w:szCs w:val="24"/>
        </w:rPr>
        <w:t xml:space="preserve">. </w:t>
      </w:r>
    </w:p>
    <w:p w14:paraId="6AED07FE" w14:textId="2B3CC6F2" w:rsidR="0033771F" w:rsidRPr="00786BDE" w:rsidRDefault="0033771F" w:rsidP="008928EB">
      <w:pPr>
        <w:spacing w:before="240"/>
        <w:rPr>
          <w:rFonts w:ascii="Arial" w:hAnsi="Arial" w:cs="Arial"/>
          <w:sz w:val="24"/>
          <w:szCs w:val="24"/>
          <w:lang w:val="en-US"/>
        </w:rPr>
      </w:pPr>
      <w:r w:rsidRPr="00786BDE">
        <w:rPr>
          <w:rFonts w:ascii="Arial" w:hAnsi="Arial" w:cs="Arial"/>
          <w:sz w:val="24"/>
          <w:szCs w:val="24"/>
          <w:lang w:val="en-US"/>
        </w:rPr>
        <w:t>What constitutes exceptional circumstances may change from time-to-time.</w:t>
      </w:r>
    </w:p>
    <w:p w14:paraId="20F5E45A" w14:textId="77777777" w:rsidR="001E42BB" w:rsidRPr="00786BDE" w:rsidRDefault="0033771F" w:rsidP="008928EB">
      <w:pPr>
        <w:spacing w:before="240"/>
        <w:rPr>
          <w:rFonts w:ascii="Arial" w:hAnsi="Arial" w:cs="Arial"/>
          <w:sz w:val="24"/>
          <w:szCs w:val="24"/>
          <w:lang w:val="en-US"/>
        </w:rPr>
      </w:pPr>
      <w:r w:rsidRPr="00786BDE">
        <w:rPr>
          <w:rFonts w:ascii="Arial" w:hAnsi="Arial" w:cs="Arial"/>
          <w:sz w:val="24"/>
          <w:szCs w:val="24"/>
          <w:lang w:val="en-US"/>
        </w:rPr>
        <w:t>Exceptional circumstances may include</w:t>
      </w:r>
      <w:r w:rsidR="001E42BB" w:rsidRPr="00786BDE">
        <w:rPr>
          <w:rFonts w:ascii="Arial" w:hAnsi="Arial" w:cs="Arial"/>
          <w:sz w:val="24"/>
          <w:szCs w:val="24"/>
          <w:lang w:val="en-US"/>
        </w:rPr>
        <w:t>:</w:t>
      </w:r>
    </w:p>
    <w:p w14:paraId="5832146D" w14:textId="088F10A3" w:rsidR="001E42BB" w:rsidRPr="00786BDE" w:rsidRDefault="0033771F" w:rsidP="001E42BB">
      <w:pPr>
        <w:pStyle w:val="ListParagraph"/>
        <w:numPr>
          <w:ilvl w:val="0"/>
          <w:numId w:val="24"/>
        </w:numPr>
        <w:rPr>
          <w:rFonts w:ascii="Arial" w:hAnsi="Arial" w:cs="Arial"/>
          <w:sz w:val="24"/>
          <w:szCs w:val="24"/>
          <w:lang w:val="en-US"/>
        </w:rPr>
      </w:pPr>
      <w:r w:rsidRPr="00786BDE">
        <w:rPr>
          <w:rFonts w:ascii="Arial" w:hAnsi="Arial" w:cs="Arial"/>
          <w:sz w:val="24"/>
          <w:szCs w:val="24"/>
          <w:lang w:val="en-US"/>
        </w:rPr>
        <w:t>a change in the group that controls Afghanistan</w:t>
      </w:r>
      <w:r w:rsidR="001840CF" w:rsidRPr="00786BDE">
        <w:rPr>
          <w:rFonts w:ascii="Arial" w:hAnsi="Arial" w:cs="Arial"/>
          <w:sz w:val="24"/>
          <w:szCs w:val="24"/>
          <w:lang w:val="en-US"/>
        </w:rPr>
        <w:t>;</w:t>
      </w:r>
    </w:p>
    <w:p w14:paraId="4FBDEB54" w14:textId="737DE5D3" w:rsidR="001E42BB" w:rsidRPr="00786BDE" w:rsidRDefault="0033771F" w:rsidP="001E42BB">
      <w:pPr>
        <w:pStyle w:val="ListParagraph"/>
        <w:numPr>
          <w:ilvl w:val="0"/>
          <w:numId w:val="24"/>
        </w:numPr>
        <w:rPr>
          <w:rFonts w:ascii="Arial" w:hAnsi="Arial" w:cs="Arial"/>
          <w:sz w:val="24"/>
          <w:szCs w:val="24"/>
          <w:lang w:val="en-US"/>
        </w:rPr>
      </w:pPr>
      <w:r w:rsidRPr="00786BDE">
        <w:rPr>
          <w:rFonts w:ascii="Arial" w:hAnsi="Arial" w:cs="Arial"/>
          <w:sz w:val="24"/>
          <w:szCs w:val="24"/>
          <w:lang w:val="en-US"/>
        </w:rPr>
        <w:lastRenderedPageBreak/>
        <w:t>where an individual has been prevented from accessing telecommunications for the purpose of submitting an application</w:t>
      </w:r>
      <w:r w:rsidR="001840CF" w:rsidRPr="00786BDE">
        <w:rPr>
          <w:rFonts w:ascii="Arial" w:hAnsi="Arial" w:cs="Arial"/>
          <w:sz w:val="24"/>
          <w:szCs w:val="24"/>
          <w:lang w:val="en-US"/>
        </w:rPr>
        <w:t>;</w:t>
      </w:r>
      <w:r w:rsidR="001E42BB" w:rsidRPr="00786BDE">
        <w:rPr>
          <w:rFonts w:ascii="Arial" w:hAnsi="Arial" w:cs="Arial"/>
          <w:sz w:val="24"/>
          <w:szCs w:val="24"/>
          <w:lang w:val="en-US"/>
        </w:rPr>
        <w:t xml:space="preserve"> and/or</w:t>
      </w:r>
    </w:p>
    <w:p w14:paraId="77CACAE1" w14:textId="7F9CC129" w:rsidR="0033771F" w:rsidRPr="00786BDE" w:rsidRDefault="001E42BB" w:rsidP="001E42BB">
      <w:pPr>
        <w:pStyle w:val="ListParagraph"/>
        <w:numPr>
          <w:ilvl w:val="0"/>
          <w:numId w:val="24"/>
        </w:numPr>
        <w:rPr>
          <w:rFonts w:ascii="Arial" w:hAnsi="Arial" w:cs="Arial"/>
          <w:sz w:val="24"/>
          <w:szCs w:val="24"/>
          <w:lang w:val="en-US"/>
        </w:rPr>
      </w:pPr>
      <w:r w:rsidRPr="00786BDE">
        <w:rPr>
          <w:rFonts w:ascii="Arial" w:hAnsi="Arial" w:cs="Arial"/>
          <w:sz w:val="24"/>
          <w:szCs w:val="24"/>
          <w:lang w:val="en-US"/>
        </w:rPr>
        <w:t xml:space="preserve">a change in </w:t>
      </w:r>
      <w:r w:rsidR="00072DBF" w:rsidRPr="00786BDE">
        <w:rPr>
          <w:rFonts w:ascii="Arial" w:hAnsi="Arial" w:cs="Arial"/>
          <w:sz w:val="24"/>
          <w:szCs w:val="24"/>
          <w:lang w:val="en-US"/>
        </w:rPr>
        <w:t xml:space="preserve">the </w:t>
      </w:r>
      <w:r w:rsidRPr="00786BDE">
        <w:rPr>
          <w:rFonts w:ascii="Arial" w:hAnsi="Arial" w:cs="Arial"/>
          <w:sz w:val="24"/>
          <w:szCs w:val="24"/>
          <w:lang w:val="en-US"/>
        </w:rPr>
        <w:t>eligibility criteria for certification</w:t>
      </w:r>
      <w:r w:rsidR="0033771F" w:rsidRPr="00786BDE">
        <w:rPr>
          <w:rFonts w:ascii="Arial" w:hAnsi="Arial" w:cs="Arial"/>
          <w:sz w:val="24"/>
          <w:szCs w:val="24"/>
          <w:lang w:val="en-US"/>
        </w:rPr>
        <w:t>.</w:t>
      </w:r>
    </w:p>
    <w:bookmarkEnd w:id="0"/>
    <w:p w14:paraId="6E83C213" w14:textId="082C708E" w:rsidR="00607EEC" w:rsidRPr="00A94132" w:rsidRDefault="00AE30DD" w:rsidP="008928EB">
      <w:pPr>
        <w:spacing w:before="240"/>
        <w:rPr>
          <w:rFonts w:ascii="Arial" w:eastAsia="Calibri" w:hAnsi="Arial" w:cs="Arial"/>
          <w:sz w:val="24"/>
          <w:szCs w:val="24"/>
        </w:rPr>
      </w:pPr>
      <w:r w:rsidRPr="00786BDE">
        <w:rPr>
          <w:rFonts w:ascii="Arial" w:hAnsi="Arial" w:cs="Arial"/>
          <w:b/>
          <w:bCs/>
          <w:sz w:val="24"/>
          <w:szCs w:val="24"/>
        </w:rPr>
        <w:t>DFAT</w:t>
      </w:r>
      <w:r w:rsidR="00C66520" w:rsidRPr="00786BDE">
        <w:rPr>
          <w:rFonts w:ascii="Arial" w:hAnsi="Arial" w:cs="Arial"/>
          <w:b/>
          <w:bCs/>
          <w:sz w:val="24"/>
          <w:szCs w:val="24"/>
          <w:lang w:val="en-US"/>
        </w:rPr>
        <w:t xml:space="preserve"> </w:t>
      </w:r>
      <w:r w:rsidR="00073DC4">
        <w:rPr>
          <w:rFonts w:ascii="Arial" w:hAnsi="Arial" w:cs="Arial"/>
          <w:b/>
          <w:bCs/>
          <w:sz w:val="24"/>
          <w:szCs w:val="24"/>
          <w:lang w:val="en-US"/>
        </w:rPr>
        <w:t xml:space="preserve">assesses </w:t>
      </w:r>
      <w:r w:rsidR="00C66520" w:rsidRPr="00786BDE">
        <w:rPr>
          <w:rFonts w:ascii="Arial" w:hAnsi="Arial" w:cs="Arial"/>
          <w:b/>
          <w:bCs/>
          <w:sz w:val="24"/>
          <w:szCs w:val="24"/>
          <w:lang w:val="en-US"/>
        </w:rPr>
        <w:t>each application on a case-by-case basis, based on all the applicant’s circumstances.</w:t>
      </w:r>
    </w:p>
    <w:sectPr w:rsidR="00607EEC" w:rsidRPr="00A9413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1183" w14:textId="77777777" w:rsidR="00140968" w:rsidRDefault="00140968" w:rsidP="000E508A">
      <w:r>
        <w:separator/>
      </w:r>
    </w:p>
  </w:endnote>
  <w:endnote w:type="continuationSeparator" w:id="0">
    <w:p w14:paraId="2694FA7A" w14:textId="77777777" w:rsidR="00140968" w:rsidRDefault="00140968" w:rsidP="000E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8BE6" w14:textId="764685C8" w:rsidR="00A40820" w:rsidRDefault="00A40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842A" w14:textId="77777777" w:rsidR="00140968" w:rsidRDefault="00140968" w:rsidP="000E508A">
      <w:r>
        <w:separator/>
      </w:r>
    </w:p>
  </w:footnote>
  <w:footnote w:type="continuationSeparator" w:id="0">
    <w:p w14:paraId="1959A6A0" w14:textId="77777777" w:rsidR="00140968" w:rsidRDefault="00140968" w:rsidP="000E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397F"/>
    <w:multiLevelType w:val="hybridMultilevel"/>
    <w:tmpl w:val="E79E2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3035F3"/>
    <w:multiLevelType w:val="hybridMultilevel"/>
    <w:tmpl w:val="E526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DA2E12"/>
    <w:multiLevelType w:val="hybridMultilevel"/>
    <w:tmpl w:val="3EC8F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760EC2"/>
    <w:multiLevelType w:val="hybridMultilevel"/>
    <w:tmpl w:val="5410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F20B9"/>
    <w:multiLevelType w:val="hybridMultilevel"/>
    <w:tmpl w:val="DD36185A"/>
    <w:lvl w:ilvl="0" w:tplc="0A5267D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E56584"/>
    <w:multiLevelType w:val="multilevel"/>
    <w:tmpl w:val="A8E2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B21737"/>
    <w:multiLevelType w:val="hybridMultilevel"/>
    <w:tmpl w:val="DB90C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C93046"/>
    <w:multiLevelType w:val="hybridMultilevel"/>
    <w:tmpl w:val="15E0A9D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3421740"/>
    <w:multiLevelType w:val="hybridMultilevel"/>
    <w:tmpl w:val="DB90CD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034F28"/>
    <w:multiLevelType w:val="multilevel"/>
    <w:tmpl w:val="EB08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72365B"/>
    <w:multiLevelType w:val="hybridMultilevel"/>
    <w:tmpl w:val="C0E240E0"/>
    <w:lvl w:ilvl="0" w:tplc="33E2B29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33311E"/>
    <w:multiLevelType w:val="hybridMultilevel"/>
    <w:tmpl w:val="35C896A8"/>
    <w:lvl w:ilvl="0" w:tplc="B606AB54">
      <w:start w:val="3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F05B0D"/>
    <w:multiLevelType w:val="hybridMultilevel"/>
    <w:tmpl w:val="315E71C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5B2EB1"/>
    <w:multiLevelType w:val="hybridMultilevel"/>
    <w:tmpl w:val="DB201BC6"/>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4" w15:restartNumberingAfterBreak="0">
    <w:nsid w:val="4A4D1F70"/>
    <w:multiLevelType w:val="multilevel"/>
    <w:tmpl w:val="696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655BED"/>
    <w:multiLevelType w:val="multilevel"/>
    <w:tmpl w:val="C974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A356D7"/>
    <w:multiLevelType w:val="multilevel"/>
    <w:tmpl w:val="6830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3645D8"/>
    <w:multiLevelType w:val="hybridMultilevel"/>
    <w:tmpl w:val="D90A0B0A"/>
    <w:lvl w:ilvl="0" w:tplc="2794D4D8">
      <w:numFmt w:val="bullet"/>
      <w:lvlText w:val="-"/>
      <w:lvlJc w:val="left"/>
      <w:pPr>
        <w:ind w:left="720" w:hanging="360"/>
      </w:pPr>
      <w:rPr>
        <w:rFonts w:ascii="Calibri" w:eastAsiaTheme="minorEastAsia"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2E25BE"/>
    <w:multiLevelType w:val="hybridMultilevel"/>
    <w:tmpl w:val="77DA7388"/>
    <w:lvl w:ilvl="0" w:tplc="0C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DD83B88"/>
    <w:multiLevelType w:val="hybridMultilevel"/>
    <w:tmpl w:val="DB90CD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19071FC"/>
    <w:multiLevelType w:val="hybridMultilevel"/>
    <w:tmpl w:val="5382F18E"/>
    <w:lvl w:ilvl="0" w:tplc="0C090001">
      <w:start w:val="1"/>
      <w:numFmt w:val="bullet"/>
      <w:lvlText w:val=""/>
      <w:lvlJc w:val="left"/>
      <w:pPr>
        <w:ind w:left="13784" w:hanging="360"/>
      </w:pPr>
      <w:rPr>
        <w:rFonts w:ascii="Symbol" w:hAnsi="Symbol" w:hint="default"/>
      </w:rPr>
    </w:lvl>
    <w:lvl w:ilvl="1" w:tplc="0C090019">
      <w:start w:val="1"/>
      <w:numFmt w:val="lowerLetter"/>
      <w:lvlText w:val="%2."/>
      <w:lvlJc w:val="left"/>
      <w:pPr>
        <w:ind w:left="14504" w:hanging="360"/>
      </w:pPr>
    </w:lvl>
    <w:lvl w:ilvl="2" w:tplc="0C09001B" w:tentative="1">
      <w:start w:val="1"/>
      <w:numFmt w:val="lowerRoman"/>
      <w:lvlText w:val="%3."/>
      <w:lvlJc w:val="right"/>
      <w:pPr>
        <w:ind w:left="15224" w:hanging="180"/>
      </w:pPr>
    </w:lvl>
    <w:lvl w:ilvl="3" w:tplc="0C09000F" w:tentative="1">
      <w:start w:val="1"/>
      <w:numFmt w:val="decimal"/>
      <w:lvlText w:val="%4."/>
      <w:lvlJc w:val="left"/>
      <w:pPr>
        <w:ind w:left="15944" w:hanging="360"/>
      </w:pPr>
    </w:lvl>
    <w:lvl w:ilvl="4" w:tplc="0C090019" w:tentative="1">
      <w:start w:val="1"/>
      <w:numFmt w:val="lowerLetter"/>
      <w:lvlText w:val="%5."/>
      <w:lvlJc w:val="left"/>
      <w:pPr>
        <w:ind w:left="16664" w:hanging="360"/>
      </w:pPr>
    </w:lvl>
    <w:lvl w:ilvl="5" w:tplc="0C09001B" w:tentative="1">
      <w:start w:val="1"/>
      <w:numFmt w:val="lowerRoman"/>
      <w:lvlText w:val="%6."/>
      <w:lvlJc w:val="right"/>
      <w:pPr>
        <w:ind w:left="17384" w:hanging="180"/>
      </w:pPr>
    </w:lvl>
    <w:lvl w:ilvl="6" w:tplc="0C09000F" w:tentative="1">
      <w:start w:val="1"/>
      <w:numFmt w:val="decimal"/>
      <w:lvlText w:val="%7."/>
      <w:lvlJc w:val="left"/>
      <w:pPr>
        <w:ind w:left="18104" w:hanging="360"/>
      </w:pPr>
    </w:lvl>
    <w:lvl w:ilvl="7" w:tplc="0C090019" w:tentative="1">
      <w:start w:val="1"/>
      <w:numFmt w:val="lowerLetter"/>
      <w:lvlText w:val="%8."/>
      <w:lvlJc w:val="left"/>
      <w:pPr>
        <w:ind w:left="18824" w:hanging="360"/>
      </w:pPr>
    </w:lvl>
    <w:lvl w:ilvl="8" w:tplc="0C09001B" w:tentative="1">
      <w:start w:val="1"/>
      <w:numFmt w:val="lowerRoman"/>
      <w:lvlText w:val="%9."/>
      <w:lvlJc w:val="right"/>
      <w:pPr>
        <w:ind w:left="19544" w:hanging="180"/>
      </w:pPr>
    </w:lvl>
  </w:abstractNum>
  <w:abstractNum w:abstractNumId="21" w15:restartNumberingAfterBreak="0">
    <w:nsid w:val="726F50EF"/>
    <w:multiLevelType w:val="hybridMultilevel"/>
    <w:tmpl w:val="61B00B0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C52D2E"/>
    <w:multiLevelType w:val="hybridMultilevel"/>
    <w:tmpl w:val="62E8FCCE"/>
    <w:lvl w:ilvl="0" w:tplc="4F26F30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5B6AC5"/>
    <w:multiLevelType w:val="hybridMultilevel"/>
    <w:tmpl w:val="A5403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9793987">
    <w:abstractNumId w:val="16"/>
  </w:num>
  <w:num w:numId="2" w16cid:durableId="675620767">
    <w:abstractNumId w:val="5"/>
  </w:num>
  <w:num w:numId="3" w16cid:durableId="714625670">
    <w:abstractNumId w:val="20"/>
  </w:num>
  <w:num w:numId="4" w16cid:durableId="341393672">
    <w:abstractNumId w:val="13"/>
  </w:num>
  <w:num w:numId="5" w16cid:durableId="1009911290">
    <w:abstractNumId w:val="4"/>
  </w:num>
  <w:num w:numId="6" w16cid:durableId="1138377668">
    <w:abstractNumId w:val="7"/>
  </w:num>
  <w:num w:numId="7" w16cid:durableId="705757304">
    <w:abstractNumId w:val="22"/>
  </w:num>
  <w:num w:numId="8" w16cid:durableId="101807578">
    <w:abstractNumId w:val="10"/>
  </w:num>
  <w:num w:numId="9" w16cid:durableId="133181445">
    <w:abstractNumId w:val="21"/>
  </w:num>
  <w:num w:numId="10" w16cid:durableId="495264337">
    <w:abstractNumId w:val="17"/>
  </w:num>
  <w:num w:numId="11" w16cid:durableId="1313026883">
    <w:abstractNumId w:val="18"/>
  </w:num>
  <w:num w:numId="12" w16cid:durableId="41908041">
    <w:abstractNumId w:val="14"/>
  </w:num>
  <w:num w:numId="13" w16cid:durableId="393819731">
    <w:abstractNumId w:val="9"/>
  </w:num>
  <w:num w:numId="14" w16cid:durableId="229078689">
    <w:abstractNumId w:val="15"/>
  </w:num>
  <w:num w:numId="15" w16cid:durableId="1898784167">
    <w:abstractNumId w:val="3"/>
  </w:num>
  <w:num w:numId="16" w16cid:durableId="1575318457">
    <w:abstractNumId w:val="2"/>
  </w:num>
  <w:num w:numId="17" w16cid:durableId="1165130701">
    <w:abstractNumId w:val="19"/>
  </w:num>
  <w:num w:numId="18" w16cid:durableId="807207122">
    <w:abstractNumId w:val="11"/>
  </w:num>
  <w:num w:numId="19" w16cid:durableId="859049385">
    <w:abstractNumId w:val="12"/>
  </w:num>
  <w:num w:numId="20" w16cid:durableId="821115088">
    <w:abstractNumId w:val="6"/>
  </w:num>
  <w:num w:numId="21" w16cid:durableId="363287506">
    <w:abstractNumId w:val="0"/>
  </w:num>
  <w:num w:numId="22" w16cid:durableId="529606565">
    <w:abstractNumId w:val="1"/>
  </w:num>
  <w:num w:numId="23" w16cid:durableId="716126522">
    <w:abstractNumId w:val="8"/>
  </w:num>
  <w:num w:numId="24" w16cid:durableId="314921050">
    <w:abstractNumId w:val="23"/>
  </w:num>
  <w:num w:numId="25" w16cid:durableId="1163665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8A"/>
    <w:rsid w:val="000059F7"/>
    <w:rsid w:val="00006304"/>
    <w:rsid w:val="00012E17"/>
    <w:rsid w:val="00013E2E"/>
    <w:rsid w:val="00021658"/>
    <w:rsid w:val="00021A6A"/>
    <w:rsid w:val="00037483"/>
    <w:rsid w:val="00050AF5"/>
    <w:rsid w:val="0005581A"/>
    <w:rsid w:val="00063D90"/>
    <w:rsid w:val="00070698"/>
    <w:rsid w:val="00070E35"/>
    <w:rsid w:val="00071169"/>
    <w:rsid w:val="00072DBF"/>
    <w:rsid w:val="00073DC4"/>
    <w:rsid w:val="00074A23"/>
    <w:rsid w:val="0009194E"/>
    <w:rsid w:val="000A0016"/>
    <w:rsid w:val="000B194C"/>
    <w:rsid w:val="000C0D54"/>
    <w:rsid w:val="000C1B26"/>
    <w:rsid w:val="000C5FE6"/>
    <w:rsid w:val="000C62DA"/>
    <w:rsid w:val="000E11EB"/>
    <w:rsid w:val="000E1926"/>
    <w:rsid w:val="000E508A"/>
    <w:rsid w:val="000E60D1"/>
    <w:rsid w:val="000F55E1"/>
    <w:rsid w:val="001035AC"/>
    <w:rsid w:val="00110C9F"/>
    <w:rsid w:val="00115A04"/>
    <w:rsid w:val="001245D4"/>
    <w:rsid w:val="00127267"/>
    <w:rsid w:val="001277EF"/>
    <w:rsid w:val="001325CA"/>
    <w:rsid w:val="00134A81"/>
    <w:rsid w:val="00135865"/>
    <w:rsid w:val="00140968"/>
    <w:rsid w:val="00142E3A"/>
    <w:rsid w:val="00146843"/>
    <w:rsid w:val="0015637E"/>
    <w:rsid w:val="0016022E"/>
    <w:rsid w:val="00161AE7"/>
    <w:rsid w:val="00164455"/>
    <w:rsid w:val="001778CB"/>
    <w:rsid w:val="001809E9"/>
    <w:rsid w:val="001840CF"/>
    <w:rsid w:val="001853AB"/>
    <w:rsid w:val="001A2F69"/>
    <w:rsid w:val="001B22F0"/>
    <w:rsid w:val="001B718E"/>
    <w:rsid w:val="001C40C4"/>
    <w:rsid w:val="001C6A22"/>
    <w:rsid w:val="001C6ED5"/>
    <w:rsid w:val="001D0E66"/>
    <w:rsid w:val="001E42BB"/>
    <w:rsid w:val="001F2813"/>
    <w:rsid w:val="001F3CBD"/>
    <w:rsid w:val="001F69BB"/>
    <w:rsid w:val="002014FC"/>
    <w:rsid w:val="002069BE"/>
    <w:rsid w:val="00212DCC"/>
    <w:rsid w:val="002146FB"/>
    <w:rsid w:val="00216EF8"/>
    <w:rsid w:val="0022188F"/>
    <w:rsid w:val="0023277C"/>
    <w:rsid w:val="002469E3"/>
    <w:rsid w:val="002505B1"/>
    <w:rsid w:val="0025119D"/>
    <w:rsid w:val="002555E4"/>
    <w:rsid w:val="002567F0"/>
    <w:rsid w:val="002809C5"/>
    <w:rsid w:val="00283E98"/>
    <w:rsid w:val="00285A1E"/>
    <w:rsid w:val="00294279"/>
    <w:rsid w:val="002943AF"/>
    <w:rsid w:val="002A6511"/>
    <w:rsid w:val="002B0F5E"/>
    <w:rsid w:val="002B5082"/>
    <w:rsid w:val="002B5C15"/>
    <w:rsid w:val="002B6260"/>
    <w:rsid w:val="002B6309"/>
    <w:rsid w:val="002B7E93"/>
    <w:rsid w:val="002C79EF"/>
    <w:rsid w:val="002D1EB3"/>
    <w:rsid w:val="002D38CC"/>
    <w:rsid w:val="002D3DD4"/>
    <w:rsid w:val="002F2749"/>
    <w:rsid w:val="002F4645"/>
    <w:rsid w:val="002F6504"/>
    <w:rsid w:val="00300768"/>
    <w:rsid w:val="003165FF"/>
    <w:rsid w:val="00325886"/>
    <w:rsid w:val="00327030"/>
    <w:rsid w:val="0033771F"/>
    <w:rsid w:val="003534C8"/>
    <w:rsid w:val="00355311"/>
    <w:rsid w:val="00361E02"/>
    <w:rsid w:val="0036204A"/>
    <w:rsid w:val="00365B29"/>
    <w:rsid w:val="0037321E"/>
    <w:rsid w:val="003801D4"/>
    <w:rsid w:val="00382DA1"/>
    <w:rsid w:val="00397BFE"/>
    <w:rsid w:val="003A216C"/>
    <w:rsid w:val="003A3A34"/>
    <w:rsid w:val="003B7271"/>
    <w:rsid w:val="003C02A6"/>
    <w:rsid w:val="003C0F6E"/>
    <w:rsid w:val="003D4BC1"/>
    <w:rsid w:val="003E643F"/>
    <w:rsid w:val="003F4B0E"/>
    <w:rsid w:val="00416D98"/>
    <w:rsid w:val="004333E3"/>
    <w:rsid w:val="00441BC4"/>
    <w:rsid w:val="0045214D"/>
    <w:rsid w:val="004530E5"/>
    <w:rsid w:val="00454A73"/>
    <w:rsid w:val="0045596C"/>
    <w:rsid w:val="00460881"/>
    <w:rsid w:val="00462621"/>
    <w:rsid w:val="004662A3"/>
    <w:rsid w:val="0047113D"/>
    <w:rsid w:val="004722BF"/>
    <w:rsid w:val="00477F1C"/>
    <w:rsid w:val="00480211"/>
    <w:rsid w:val="00490C39"/>
    <w:rsid w:val="004961FB"/>
    <w:rsid w:val="004A611F"/>
    <w:rsid w:val="004A6789"/>
    <w:rsid w:val="004A780A"/>
    <w:rsid w:val="004B2ED0"/>
    <w:rsid w:val="004D0277"/>
    <w:rsid w:val="004D56AB"/>
    <w:rsid w:val="004E5B97"/>
    <w:rsid w:val="004F0D5A"/>
    <w:rsid w:val="004F2A65"/>
    <w:rsid w:val="00501348"/>
    <w:rsid w:val="00503DDA"/>
    <w:rsid w:val="00504496"/>
    <w:rsid w:val="00504C0B"/>
    <w:rsid w:val="00510703"/>
    <w:rsid w:val="005107C3"/>
    <w:rsid w:val="005260EE"/>
    <w:rsid w:val="00536691"/>
    <w:rsid w:val="005505CC"/>
    <w:rsid w:val="005535A3"/>
    <w:rsid w:val="00556CAC"/>
    <w:rsid w:val="00560861"/>
    <w:rsid w:val="005609AE"/>
    <w:rsid w:val="005627AC"/>
    <w:rsid w:val="00563ABF"/>
    <w:rsid w:val="00576824"/>
    <w:rsid w:val="005837AD"/>
    <w:rsid w:val="005838F3"/>
    <w:rsid w:val="00590FB5"/>
    <w:rsid w:val="0059633F"/>
    <w:rsid w:val="0059795F"/>
    <w:rsid w:val="005A58C6"/>
    <w:rsid w:val="005A659E"/>
    <w:rsid w:val="005B653E"/>
    <w:rsid w:val="005D1D64"/>
    <w:rsid w:val="005D3CF2"/>
    <w:rsid w:val="005F4E9A"/>
    <w:rsid w:val="006062B0"/>
    <w:rsid w:val="00607EEC"/>
    <w:rsid w:val="0061577D"/>
    <w:rsid w:val="006179E7"/>
    <w:rsid w:val="006239D0"/>
    <w:rsid w:val="0063051F"/>
    <w:rsid w:val="006312E8"/>
    <w:rsid w:val="006362B7"/>
    <w:rsid w:val="00643703"/>
    <w:rsid w:val="00644857"/>
    <w:rsid w:val="006469AD"/>
    <w:rsid w:val="00646F9E"/>
    <w:rsid w:val="00647731"/>
    <w:rsid w:val="00656B15"/>
    <w:rsid w:val="006620FF"/>
    <w:rsid w:val="00664B95"/>
    <w:rsid w:val="006824F6"/>
    <w:rsid w:val="0068789B"/>
    <w:rsid w:val="00693569"/>
    <w:rsid w:val="006937BE"/>
    <w:rsid w:val="00694876"/>
    <w:rsid w:val="0069597D"/>
    <w:rsid w:val="006A1F1A"/>
    <w:rsid w:val="006A29DF"/>
    <w:rsid w:val="006A6EE1"/>
    <w:rsid w:val="006E0C40"/>
    <w:rsid w:val="006E1CD8"/>
    <w:rsid w:val="006E3A92"/>
    <w:rsid w:val="006F4548"/>
    <w:rsid w:val="007051A4"/>
    <w:rsid w:val="007054B2"/>
    <w:rsid w:val="00705AF5"/>
    <w:rsid w:val="00705D59"/>
    <w:rsid w:val="00713021"/>
    <w:rsid w:val="00725995"/>
    <w:rsid w:val="00733FE0"/>
    <w:rsid w:val="00737E79"/>
    <w:rsid w:val="00753D18"/>
    <w:rsid w:val="0075411C"/>
    <w:rsid w:val="00761F6A"/>
    <w:rsid w:val="00762535"/>
    <w:rsid w:val="00762E90"/>
    <w:rsid w:val="00786BDE"/>
    <w:rsid w:val="00791C89"/>
    <w:rsid w:val="00793114"/>
    <w:rsid w:val="00794682"/>
    <w:rsid w:val="00795E2B"/>
    <w:rsid w:val="007C0669"/>
    <w:rsid w:val="007D2C49"/>
    <w:rsid w:val="007E106F"/>
    <w:rsid w:val="007E141E"/>
    <w:rsid w:val="007E29D2"/>
    <w:rsid w:val="007F4F3A"/>
    <w:rsid w:val="008009F6"/>
    <w:rsid w:val="0081024A"/>
    <w:rsid w:val="00811FAF"/>
    <w:rsid w:val="00812B2B"/>
    <w:rsid w:val="00835CCD"/>
    <w:rsid w:val="00836AB3"/>
    <w:rsid w:val="0084234A"/>
    <w:rsid w:val="008516AC"/>
    <w:rsid w:val="00855EC1"/>
    <w:rsid w:val="008630B1"/>
    <w:rsid w:val="00870324"/>
    <w:rsid w:val="00872D4B"/>
    <w:rsid w:val="0087413B"/>
    <w:rsid w:val="00876D1E"/>
    <w:rsid w:val="00880761"/>
    <w:rsid w:val="00891D92"/>
    <w:rsid w:val="008928EB"/>
    <w:rsid w:val="00895C7B"/>
    <w:rsid w:val="008B0A35"/>
    <w:rsid w:val="008B4CFB"/>
    <w:rsid w:val="008C267B"/>
    <w:rsid w:val="008C6CEA"/>
    <w:rsid w:val="008D113B"/>
    <w:rsid w:val="008D17AE"/>
    <w:rsid w:val="008D4F5F"/>
    <w:rsid w:val="008E2B73"/>
    <w:rsid w:val="00910CAB"/>
    <w:rsid w:val="009215D1"/>
    <w:rsid w:val="0092298A"/>
    <w:rsid w:val="009234DE"/>
    <w:rsid w:val="00923855"/>
    <w:rsid w:val="00924F60"/>
    <w:rsid w:val="0092749B"/>
    <w:rsid w:val="009305AB"/>
    <w:rsid w:val="00942DD9"/>
    <w:rsid w:val="00947B72"/>
    <w:rsid w:val="00967538"/>
    <w:rsid w:val="009978E6"/>
    <w:rsid w:val="009A0D87"/>
    <w:rsid w:val="009A6EAA"/>
    <w:rsid w:val="009B1B67"/>
    <w:rsid w:val="009B6DC4"/>
    <w:rsid w:val="009D01C5"/>
    <w:rsid w:val="009D4CB2"/>
    <w:rsid w:val="009E797E"/>
    <w:rsid w:val="009F1503"/>
    <w:rsid w:val="00A03A20"/>
    <w:rsid w:val="00A06FB8"/>
    <w:rsid w:val="00A1437A"/>
    <w:rsid w:val="00A166D8"/>
    <w:rsid w:val="00A310B2"/>
    <w:rsid w:val="00A40820"/>
    <w:rsid w:val="00A56821"/>
    <w:rsid w:val="00A71BAF"/>
    <w:rsid w:val="00A72BB7"/>
    <w:rsid w:val="00A80F7F"/>
    <w:rsid w:val="00A81B6C"/>
    <w:rsid w:val="00A82695"/>
    <w:rsid w:val="00A82A10"/>
    <w:rsid w:val="00A90E13"/>
    <w:rsid w:val="00A94132"/>
    <w:rsid w:val="00A95B60"/>
    <w:rsid w:val="00AA30E4"/>
    <w:rsid w:val="00AC3C53"/>
    <w:rsid w:val="00AD40E5"/>
    <w:rsid w:val="00AD791F"/>
    <w:rsid w:val="00AE30DD"/>
    <w:rsid w:val="00AF2A3D"/>
    <w:rsid w:val="00B0517C"/>
    <w:rsid w:val="00B0717A"/>
    <w:rsid w:val="00B13102"/>
    <w:rsid w:val="00B15C15"/>
    <w:rsid w:val="00B24542"/>
    <w:rsid w:val="00B265B0"/>
    <w:rsid w:val="00B4005B"/>
    <w:rsid w:val="00B43EB8"/>
    <w:rsid w:val="00B4433B"/>
    <w:rsid w:val="00B4656A"/>
    <w:rsid w:val="00B46E35"/>
    <w:rsid w:val="00B53EFF"/>
    <w:rsid w:val="00B54307"/>
    <w:rsid w:val="00B54DB3"/>
    <w:rsid w:val="00B72A44"/>
    <w:rsid w:val="00B75193"/>
    <w:rsid w:val="00BA2984"/>
    <w:rsid w:val="00BA5191"/>
    <w:rsid w:val="00BB2147"/>
    <w:rsid w:val="00BB680E"/>
    <w:rsid w:val="00BC386F"/>
    <w:rsid w:val="00BD2D0B"/>
    <w:rsid w:val="00BD2E91"/>
    <w:rsid w:val="00BD515B"/>
    <w:rsid w:val="00BD7318"/>
    <w:rsid w:val="00BE2299"/>
    <w:rsid w:val="00BF1AD2"/>
    <w:rsid w:val="00BF1B21"/>
    <w:rsid w:val="00BF55A1"/>
    <w:rsid w:val="00C005C1"/>
    <w:rsid w:val="00C06468"/>
    <w:rsid w:val="00C13CEF"/>
    <w:rsid w:val="00C156AE"/>
    <w:rsid w:val="00C24A42"/>
    <w:rsid w:val="00C27D1E"/>
    <w:rsid w:val="00C420B4"/>
    <w:rsid w:val="00C463CB"/>
    <w:rsid w:val="00C507A5"/>
    <w:rsid w:val="00C57D81"/>
    <w:rsid w:val="00C6633A"/>
    <w:rsid w:val="00C66520"/>
    <w:rsid w:val="00C732F7"/>
    <w:rsid w:val="00C7753E"/>
    <w:rsid w:val="00C914EE"/>
    <w:rsid w:val="00C91866"/>
    <w:rsid w:val="00C94497"/>
    <w:rsid w:val="00C9512A"/>
    <w:rsid w:val="00CA05A2"/>
    <w:rsid w:val="00CB0CB2"/>
    <w:rsid w:val="00CB522C"/>
    <w:rsid w:val="00CB5F30"/>
    <w:rsid w:val="00CB6236"/>
    <w:rsid w:val="00CD540F"/>
    <w:rsid w:val="00CF2004"/>
    <w:rsid w:val="00CF5D7C"/>
    <w:rsid w:val="00D00595"/>
    <w:rsid w:val="00D07DC4"/>
    <w:rsid w:val="00D117B3"/>
    <w:rsid w:val="00D135ED"/>
    <w:rsid w:val="00D253AA"/>
    <w:rsid w:val="00D257D1"/>
    <w:rsid w:val="00D26063"/>
    <w:rsid w:val="00D32055"/>
    <w:rsid w:val="00D33710"/>
    <w:rsid w:val="00D34B22"/>
    <w:rsid w:val="00D35EF8"/>
    <w:rsid w:val="00D41160"/>
    <w:rsid w:val="00D52F7B"/>
    <w:rsid w:val="00D53392"/>
    <w:rsid w:val="00D61964"/>
    <w:rsid w:val="00D74B52"/>
    <w:rsid w:val="00D82F8F"/>
    <w:rsid w:val="00D8730D"/>
    <w:rsid w:val="00D91CD4"/>
    <w:rsid w:val="00D91FC1"/>
    <w:rsid w:val="00DA2B9B"/>
    <w:rsid w:val="00DB4BB0"/>
    <w:rsid w:val="00DC789D"/>
    <w:rsid w:val="00DD5614"/>
    <w:rsid w:val="00DE4339"/>
    <w:rsid w:val="00DE71EF"/>
    <w:rsid w:val="00E1266D"/>
    <w:rsid w:val="00E1522E"/>
    <w:rsid w:val="00E177FB"/>
    <w:rsid w:val="00E25A29"/>
    <w:rsid w:val="00E52862"/>
    <w:rsid w:val="00E613AC"/>
    <w:rsid w:val="00E65094"/>
    <w:rsid w:val="00E73C16"/>
    <w:rsid w:val="00E758FF"/>
    <w:rsid w:val="00E76C7F"/>
    <w:rsid w:val="00E8327E"/>
    <w:rsid w:val="00E83FCB"/>
    <w:rsid w:val="00E85E11"/>
    <w:rsid w:val="00E86C6C"/>
    <w:rsid w:val="00E92678"/>
    <w:rsid w:val="00EA1691"/>
    <w:rsid w:val="00EA2261"/>
    <w:rsid w:val="00EA26B1"/>
    <w:rsid w:val="00EB4C97"/>
    <w:rsid w:val="00EB5749"/>
    <w:rsid w:val="00EB6C4F"/>
    <w:rsid w:val="00ED21AC"/>
    <w:rsid w:val="00ED2FD4"/>
    <w:rsid w:val="00ED5512"/>
    <w:rsid w:val="00EE02DA"/>
    <w:rsid w:val="00EE0C5E"/>
    <w:rsid w:val="00EE2B1E"/>
    <w:rsid w:val="00EE3947"/>
    <w:rsid w:val="00EE3DA1"/>
    <w:rsid w:val="00EE5415"/>
    <w:rsid w:val="00EF003B"/>
    <w:rsid w:val="00EF0963"/>
    <w:rsid w:val="00F101D0"/>
    <w:rsid w:val="00F16D62"/>
    <w:rsid w:val="00F221DB"/>
    <w:rsid w:val="00F3683C"/>
    <w:rsid w:val="00F460C9"/>
    <w:rsid w:val="00F533FD"/>
    <w:rsid w:val="00F556C2"/>
    <w:rsid w:val="00F671DD"/>
    <w:rsid w:val="00F77ECE"/>
    <w:rsid w:val="00F80464"/>
    <w:rsid w:val="00F82FA9"/>
    <w:rsid w:val="00F93F4A"/>
    <w:rsid w:val="00F94551"/>
    <w:rsid w:val="00F95E9C"/>
    <w:rsid w:val="00FA52E3"/>
    <w:rsid w:val="00FB6E47"/>
    <w:rsid w:val="00FC6276"/>
    <w:rsid w:val="00FD2DB2"/>
    <w:rsid w:val="00FD5250"/>
    <w:rsid w:val="00FD63F8"/>
    <w:rsid w:val="00FE1EF0"/>
    <w:rsid w:val="00FE6E3C"/>
    <w:rsid w:val="00FF4ADA"/>
    <w:rsid w:val="00FF4F45"/>
    <w:rsid w:val="1BED9422"/>
    <w:rsid w:val="24DDF536"/>
    <w:rsid w:val="257B4E0B"/>
    <w:rsid w:val="51A055F9"/>
    <w:rsid w:val="64183A08"/>
    <w:rsid w:val="669FCBCC"/>
    <w:rsid w:val="6AC25EEB"/>
    <w:rsid w:val="7D282D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42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8A"/>
    <w:pPr>
      <w:spacing w:after="0" w:line="240" w:lineRule="auto"/>
    </w:pPr>
  </w:style>
  <w:style w:type="paragraph" w:styleId="Heading1">
    <w:name w:val="heading 1"/>
    <w:basedOn w:val="Normal"/>
    <w:next w:val="Normal"/>
    <w:link w:val="Heading1Char"/>
    <w:uiPriority w:val="9"/>
    <w:qFormat/>
    <w:rsid w:val="00BF1A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62E90"/>
    <w:pPr>
      <w:outlineLvl w:val="1"/>
    </w:pPr>
    <w:rPr>
      <w:rFonts w:ascii="Arial" w:eastAsia="Calibri"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08A"/>
    <w:rPr>
      <w:color w:val="0000FF"/>
      <w:u w:val="single"/>
    </w:rPr>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rsid w:val="000E508A"/>
    <w:pPr>
      <w:ind w:left="720"/>
      <w:contextualSpacing/>
    </w:pPr>
    <w:rPr>
      <w:rFonts w:ascii="Times New Roman" w:eastAsia="Times New Roman" w:hAnsi="Times New Roman" w:cs="Times New Roman"/>
      <w:sz w:val="20"/>
      <w:szCs w:val="20"/>
      <w:lang w:val="en-GB" w:eastAsia="zh-CN"/>
    </w:rPr>
  </w:style>
  <w:style w:type="paragraph" w:customStyle="1" w:styleId="paragraph">
    <w:name w:val="paragraph"/>
    <w:basedOn w:val="Normal"/>
    <w:rsid w:val="000E508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E508A"/>
  </w:style>
  <w:style w:type="character" w:customStyle="1" w:styleId="eop">
    <w:name w:val="eop"/>
    <w:basedOn w:val="DefaultParagraphFont"/>
    <w:rsid w:val="000E508A"/>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basedOn w:val="DefaultParagraphFont"/>
    <w:link w:val="ListParagraph"/>
    <w:uiPriority w:val="34"/>
    <w:locked/>
    <w:rsid w:val="000E508A"/>
    <w:rPr>
      <w:rFonts w:ascii="Times New Roman" w:eastAsia="Times New Roman" w:hAnsi="Times New Roman" w:cs="Times New Roman"/>
      <w:sz w:val="20"/>
      <w:szCs w:val="20"/>
      <w:lang w:val="en-GB" w:eastAsia="zh-CN"/>
    </w:rPr>
  </w:style>
  <w:style w:type="character" w:customStyle="1" w:styleId="scxw178731943">
    <w:name w:val="scxw178731943"/>
    <w:basedOn w:val="DefaultParagraphFont"/>
    <w:rsid w:val="000E508A"/>
  </w:style>
  <w:style w:type="paragraph" w:styleId="Revision">
    <w:name w:val="Revision"/>
    <w:hidden/>
    <w:uiPriority w:val="99"/>
    <w:semiHidden/>
    <w:rsid w:val="00CB5F30"/>
    <w:pPr>
      <w:spacing w:after="0" w:line="240" w:lineRule="auto"/>
    </w:pPr>
  </w:style>
  <w:style w:type="character" w:styleId="FollowedHyperlink">
    <w:name w:val="FollowedHyperlink"/>
    <w:basedOn w:val="DefaultParagraphFont"/>
    <w:uiPriority w:val="99"/>
    <w:semiHidden/>
    <w:unhideWhenUsed/>
    <w:rsid w:val="00C732F7"/>
    <w:rPr>
      <w:color w:val="954F72" w:themeColor="followedHyperlink"/>
      <w:u w:val="single"/>
    </w:rPr>
  </w:style>
  <w:style w:type="table" w:styleId="TableGrid">
    <w:name w:val="Table Grid"/>
    <w:basedOn w:val="TableNormal"/>
    <w:uiPriority w:val="39"/>
    <w:rsid w:val="00794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4682"/>
    <w:rPr>
      <w:sz w:val="16"/>
      <w:szCs w:val="16"/>
    </w:rPr>
  </w:style>
  <w:style w:type="paragraph" w:styleId="CommentText">
    <w:name w:val="annotation text"/>
    <w:basedOn w:val="Normal"/>
    <w:link w:val="CommentTextChar"/>
    <w:uiPriority w:val="99"/>
    <w:unhideWhenUsed/>
    <w:rsid w:val="00794682"/>
    <w:pPr>
      <w:spacing w:after="160"/>
    </w:pPr>
    <w:rPr>
      <w:sz w:val="20"/>
      <w:szCs w:val="20"/>
    </w:rPr>
  </w:style>
  <w:style w:type="character" w:customStyle="1" w:styleId="CommentTextChar">
    <w:name w:val="Comment Text Char"/>
    <w:basedOn w:val="DefaultParagraphFont"/>
    <w:link w:val="CommentText"/>
    <w:uiPriority w:val="99"/>
    <w:rsid w:val="00794682"/>
    <w:rPr>
      <w:sz w:val="20"/>
      <w:szCs w:val="20"/>
    </w:rPr>
  </w:style>
  <w:style w:type="character" w:customStyle="1" w:styleId="Heading2Char">
    <w:name w:val="Heading 2 Char"/>
    <w:basedOn w:val="DefaultParagraphFont"/>
    <w:link w:val="Heading2"/>
    <w:uiPriority w:val="9"/>
    <w:rsid w:val="00762E90"/>
    <w:rPr>
      <w:rFonts w:ascii="Arial" w:eastAsia="Calibri" w:hAnsi="Arial" w:cs="Arial"/>
      <w:b/>
      <w:bCs/>
      <w:sz w:val="32"/>
      <w:szCs w:val="32"/>
    </w:rPr>
  </w:style>
  <w:style w:type="character" w:customStyle="1" w:styleId="Heading1Char">
    <w:name w:val="Heading 1 Char"/>
    <w:basedOn w:val="DefaultParagraphFont"/>
    <w:link w:val="Heading1"/>
    <w:uiPriority w:val="9"/>
    <w:rsid w:val="00BF1AD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F1AD2"/>
    <w:rPr>
      <w:b/>
      <w:bCs/>
    </w:rPr>
  </w:style>
  <w:style w:type="paragraph" w:styleId="CommentSubject">
    <w:name w:val="annotation subject"/>
    <w:basedOn w:val="CommentText"/>
    <w:next w:val="CommentText"/>
    <w:link w:val="CommentSubjectChar"/>
    <w:uiPriority w:val="99"/>
    <w:semiHidden/>
    <w:unhideWhenUsed/>
    <w:rsid w:val="00FF4ADA"/>
    <w:pPr>
      <w:spacing w:after="0"/>
    </w:pPr>
    <w:rPr>
      <w:b/>
      <w:bCs/>
    </w:rPr>
  </w:style>
  <w:style w:type="character" w:customStyle="1" w:styleId="CommentSubjectChar">
    <w:name w:val="Comment Subject Char"/>
    <w:basedOn w:val="CommentTextChar"/>
    <w:link w:val="CommentSubject"/>
    <w:uiPriority w:val="99"/>
    <w:semiHidden/>
    <w:rsid w:val="00FF4ADA"/>
    <w:rPr>
      <w:b/>
      <w:bCs/>
      <w:sz w:val="20"/>
      <w:szCs w:val="20"/>
    </w:rPr>
  </w:style>
  <w:style w:type="character" w:styleId="UnresolvedMention">
    <w:name w:val="Unresolved Mention"/>
    <w:basedOn w:val="DefaultParagraphFont"/>
    <w:uiPriority w:val="99"/>
    <w:semiHidden/>
    <w:unhideWhenUsed/>
    <w:rsid w:val="00D257D1"/>
    <w:rPr>
      <w:color w:val="605E5C"/>
      <w:shd w:val="clear" w:color="auto" w:fill="E1DFDD"/>
    </w:rPr>
  </w:style>
  <w:style w:type="paragraph" w:styleId="BalloonText">
    <w:name w:val="Balloon Text"/>
    <w:basedOn w:val="Normal"/>
    <w:link w:val="BalloonTextChar"/>
    <w:uiPriority w:val="99"/>
    <w:semiHidden/>
    <w:unhideWhenUsed/>
    <w:rsid w:val="000F5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E1"/>
    <w:rPr>
      <w:rFonts w:ascii="Segoe UI" w:hAnsi="Segoe UI" w:cs="Segoe UI"/>
      <w:sz w:val="18"/>
      <w:szCs w:val="18"/>
    </w:rPr>
  </w:style>
  <w:style w:type="paragraph" w:styleId="Header">
    <w:name w:val="header"/>
    <w:basedOn w:val="Normal"/>
    <w:link w:val="HeaderChar"/>
    <w:uiPriority w:val="99"/>
    <w:unhideWhenUsed/>
    <w:rsid w:val="00A94132"/>
    <w:pPr>
      <w:tabs>
        <w:tab w:val="center" w:pos="4513"/>
        <w:tab w:val="right" w:pos="9026"/>
      </w:tabs>
    </w:pPr>
  </w:style>
  <w:style w:type="character" w:customStyle="1" w:styleId="HeaderChar">
    <w:name w:val="Header Char"/>
    <w:basedOn w:val="DefaultParagraphFont"/>
    <w:link w:val="Header"/>
    <w:uiPriority w:val="99"/>
    <w:rsid w:val="00A94132"/>
  </w:style>
  <w:style w:type="paragraph" w:styleId="Footer">
    <w:name w:val="footer"/>
    <w:basedOn w:val="Normal"/>
    <w:link w:val="FooterChar"/>
    <w:uiPriority w:val="99"/>
    <w:unhideWhenUsed/>
    <w:rsid w:val="00A94132"/>
    <w:pPr>
      <w:tabs>
        <w:tab w:val="center" w:pos="4513"/>
        <w:tab w:val="right" w:pos="9026"/>
      </w:tabs>
    </w:pPr>
  </w:style>
  <w:style w:type="character" w:customStyle="1" w:styleId="FooterChar">
    <w:name w:val="Footer Char"/>
    <w:basedOn w:val="DefaultParagraphFont"/>
    <w:link w:val="Footer"/>
    <w:uiPriority w:val="99"/>
    <w:rsid w:val="00A94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4220">
      <w:bodyDiv w:val="1"/>
      <w:marLeft w:val="0"/>
      <w:marRight w:val="0"/>
      <w:marTop w:val="0"/>
      <w:marBottom w:val="0"/>
      <w:divBdr>
        <w:top w:val="none" w:sz="0" w:space="0" w:color="auto"/>
        <w:left w:val="none" w:sz="0" w:space="0" w:color="auto"/>
        <w:bottom w:val="none" w:sz="0" w:space="0" w:color="auto"/>
        <w:right w:val="none" w:sz="0" w:space="0" w:color="auto"/>
      </w:divBdr>
      <w:divsChild>
        <w:div w:id="501698877">
          <w:marLeft w:val="0"/>
          <w:marRight w:val="0"/>
          <w:marTop w:val="0"/>
          <w:marBottom w:val="0"/>
          <w:divBdr>
            <w:top w:val="none" w:sz="0" w:space="0" w:color="auto"/>
            <w:left w:val="none" w:sz="0" w:space="0" w:color="auto"/>
            <w:bottom w:val="none" w:sz="0" w:space="0" w:color="auto"/>
            <w:right w:val="none" w:sz="0" w:space="0" w:color="auto"/>
          </w:divBdr>
        </w:div>
        <w:div w:id="1972200067">
          <w:marLeft w:val="0"/>
          <w:marRight w:val="0"/>
          <w:marTop w:val="0"/>
          <w:marBottom w:val="0"/>
          <w:divBdr>
            <w:top w:val="none" w:sz="0" w:space="0" w:color="auto"/>
            <w:left w:val="none" w:sz="0" w:space="0" w:color="auto"/>
            <w:bottom w:val="none" w:sz="0" w:space="0" w:color="auto"/>
            <w:right w:val="none" w:sz="0" w:space="0" w:color="auto"/>
          </w:divBdr>
          <w:divsChild>
            <w:div w:id="1003513184">
              <w:marLeft w:val="0"/>
              <w:marRight w:val="0"/>
              <w:marTop w:val="0"/>
              <w:marBottom w:val="0"/>
              <w:divBdr>
                <w:top w:val="none" w:sz="0" w:space="0" w:color="auto"/>
                <w:left w:val="none" w:sz="0" w:space="0" w:color="auto"/>
                <w:bottom w:val="none" w:sz="0" w:space="0" w:color="auto"/>
                <w:right w:val="none" w:sz="0" w:space="0" w:color="auto"/>
              </w:divBdr>
            </w:div>
            <w:div w:id="761342281">
              <w:marLeft w:val="0"/>
              <w:marRight w:val="0"/>
              <w:marTop w:val="0"/>
              <w:marBottom w:val="0"/>
              <w:divBdr>
                <w:top w:val="none" w:sz="0" w:space="0" w:color="auto"/>
                <w:left w:val="none" w:sz="0" w:space="0" w:color="auto"/>
                <w:bottom w:val="none" w:sz="0" w:space="0" w:color="auto"/>
                <w:right w:val="none" w:sz="0" w:space="0" w:color="auto"/>
              </w:divBdr>
            </w:div>
            <w:div w:id="2078624247">
              <w:marLeft w:val="0"/>
              <w:marRight w:val="0"/>
              <w:marTop w:val="0"/>
              <w:marBottom w:val="0"/>
              <w:divBdr>
                <w:top w:val="none" w:sz="0" w:space="0" w:color="auto"/>
                <w:left w:val="none" w:sz="0" w:space="0" w:color="auto"/>
                <w:bottom w:val="none" w:sz="0" w:space="0" w:color="auto"/>
                <w:right w:val="none" w:sz="0" w:space="0" w:color="auto"/>
              </w:divBdr>
            </w:div>
            <w:div w:id="1299187041">
              <w:marLeft w:val="0"/>
              <w:marRight w:val="0"/>
              <w:marTop w:val="0"/>
              <w:marBottom w:val="0"/>
              <w:divBdr>
                <w:top w:val="none" w:sz="0" w:space="0" w:color="auto"/>
                <w:left w:val="none" w:sz="0" w:space="0" w:color="auto"/>
                <w:bottom w:val="none" w:sz="0" w:space="0" w:color="auto"/>
                <w:right w:val="none" w:sz="0" w:space="0" w:color="auto"/>
              </w:divBdr>
            </w:div>
          </w:divsChild>
        </w:div>
        <w:div w:id="1959097041">
          <w:marLeft w:val="0"/>
          <w:marRight w:val="0"/>
          <w:marTop w:val="0"/>
          <w:marBottom w:val="0"/>
          <w:divBdr>
            <w:top w:val="none" w:sz="0" w:space="0" w:color="auto"/>
            <w:left w:val="none" w:sz="0" w:space="0" w:color="auto"/>
            <w:bottom w:val="none" w:sz="0" w:space="0" w:color="auto"/>
            <w:right w:val="none" w:sz="0" w:space="0" w:color="auto"/>
          </w:divBdr>
          <w:divsChild>
            <w:div w:id="1582637376">
              <w:marLeft w:val="0"/>
              <w:marRight w:val="0"/>
              <w:marTop w:val="0"/>
              <w:marBottom w:val="0"/>
              <w:divBdr>
                <w:top w:val="none" w:sz="0" w:space="0" w:color="auto"/>
                <w:left w:val="none" w:sz="0" w:space="0" w:color="auto"/>
                <w:bottom w:val="none" w:sz="0" w:space="0" w:color="auto"/>
                <w:right w:val="none" w:sz="0" w:space="0" w:color="auto"/>
              </w:divBdr>
            </w:div>
            <w:div w:id="574096542">
              <w:marLeft w:val="0"/>
              <w:marRight w:val="0"/>
              <w:marTop w:val="0"/>
              <w:marBottom w:val="0"/>
              <w:divBdr>
                <w:top w:val="none" w:sz="0" w:space="0" w:color="auto"/>
                <w:left w:val="none" w:sz="0" w:space="0" w:color="auto"/>
                <w:bottom w:val="none" w:sz="0" w:space="0" w:color="auto"/>
                <w:right w:val="none" w:sz="0" w:space="0" w:color="auto"/>
              </w:divBdr>
            </w:div>
            <w:div w:id="709493740">
              <w:marLeft w:val="0"/>
              <w:marRight w:val="0"/>
              <w:marTop w:val="0"/>
              <w:marBottom w:val="0"/>
              <w:divBdr>
                <w:top w:val="none" w:sz="0" w:space="0" w:color="auto"/>
                <w:left w:val="none" w:sz="0" w:space="0" w:color="auto"/>
                <w:bottom w:val="none" w:sz="0" w:space="0" w:color="auto"/>
                <w:right w:val="none" w:sz="0" w:space="0" w:color="auto"/>
              </w:divBdr>
            </w:div>
          </w:divsChild>
        </w:div>
        <w:div w:id="1792506737">
          <w:marLeft w:val="0"/>
          <w:marRight w:val="0"/>
          <w:marTop w:val="0"/>
          <w:marBottom w:val="0"/>
          <w:divBdr>
            <w:top w:val="none" w:sz="0" w:space="0" w:color="auto"/>
            <w:left w:val="none" w:sz="0" w:space="0" w:color="auto"/>
            <w:bottom w:val="none" w:sz="0" w:space="0" w:color="auto"/>
            <w:right w:val="none" w:sz="0" w:space="0" w:color="auto"/>
          </w:divBdr>
        </w:div>
        <w:div w:id="1411344257">
          <w:marLeft w:val="0"/>
          <w:marRight w:val="0"/>
          <w:marTop w:val="0"/>
          <w:marBottom w:val="0"/>
          <w:divBdr>
            <w:top w:val="none" w:sz="0" w:space="0" w:color="auto"/>
            <w:left w:val="none" w:sz="0" w:space="0" w:color="auto"/>
            <w:bottom w:val="none" w:sz="0" w:space="0" w:color="auto"/>
            <w:right w:val="none" w:sz="0" w:space="0" w:color="auto"/>
          </w:divBdr>
        </w:div>
        <w:div w:id="1409576809">
          <w:marLeft w:val="0"/>
          <w:marRight w:val="0"/>
          <w:marTop w:val="0"/>
          <w:marBottom w:val="0"/>
          <w:divBdr>
            <w:top w:val="none" w:sz="0" w:space="0" w:color="auto"/>
            <w:left w:val="none" w:sz="0" w:space="0" w:color="auto"/>
            <w:bottom w:val="none" w:sz="0" w:space="0" w:color="auto"/>
            <w:right w:val="none" w:sz="0" w:space="0" w:color="auto"/>
          </w:divBdr>
        </w:div>
        <w:div w:id="627666455">
          <w:marLeft w:val="0"/>
          <w:marRight w:val="0"/>
          <w:marTop w:val="0"/>
          <w:marBottom w:val="0"/>
          <w:divBdr>
            <w:top w:val="none" w:sz="0" w:space="0" w:color="auto"/>
            <w:left w:val="none" w:sz="0" w:space="0" w:color="auto"/>
            <w:bottom w:val="none" w:sz="0" w:space="0" w:color="auto"/>
            <w:right w:val="none" w:sz="0" w:space="0" w:color="auto"/>
          </w:divBdr>
        </w:div>
        <w:div w:id="460735752">
          <w:marLeft w:val="0"/>
          <w:marRight w:val="0"/>
          <w:marTop w:val="0"/>
          <w:marBottom w:val="0"/>
          <w:divBdr>
            <w:top w:val="none" w:sz="0" w:space="0" w:color="auto"/>
            <w:left w:val="none" w:sz="0" w:space="0" w:color="auto"/>
            <w:bottom w:val="none" w:sz="0" w:space="0" w:color="auto"/>
            <w:right w:val="none" w:sz="0" w:space="0" w:color="auto"/>
          </w:divBdr>
        </w:div>
        <w:div w:id="1641105765">
          <w:marLeft w:val="0"/>
          <w:marRight w:val="0"/>
          <w:marTop w:val="0"/>
          <w:marBottom w:val="0"/>
          <w:divBdr>
            <w:top w:val="none" w:sz="0" w:space="0" w:color="auto"/>
            <w:left w:val="none" w:sz="0" w:space="0" w:color="auto"/>
            <w:bottom w:val="none" w:sz="0" w:space="0" w:color="auto"/>
            <w:right w:val="none" w:sz="0" w:space="0" w:color="auto"/>
          </w:divBdr>
        </w:div>
        <w:div w:id="1374386418">
          <w:marLeft w:val="0"/>
          <w:marRight w:val="0"/>
          <w:marTop w:val="0"/>
          <w:marBottom w:val="0"/>
          <w:divBdr>
            <w:top w:val="none" w:sz="0" w:space="0" w:color="auto"/>
            <w:left w:val="none" w:sz="0" w:space="0" w:color="auto"/>
            <w:bottom w:val="none" w:sz="0" w:space="0" w:color="auto"/>
            <w:right w:val="none" w:sz="0" w:space="0" w:color="auto"/>
          </w:divBdr>
        </w:div>
        <w:div w:id="432746616">
          <w:marLeft w:val="0"/>
          <w:marRight w:val="0"/>
          <w:marTop w:val="0"/>
          <w:marBottom w:val="0"/>
          <w:divBdr>
            <w:top w:val="none" w:sz="0" w:space="0" w:color="auto"/>
            <w:left w:val="none" w:sz="0" w:space="0" w:color="auto"/>
            <w:bottom w:val="none" w:sz="0" w:space="0" w:color="auto"/>
            <w:right w:val="none" w:sz="0" w:space="0" w:color="auto"/>
          </w:divBdr>
        </w:div>
        <w:div w:id="4720885">
          <w:marLeft w:val="0"/>
          <w:marRight w:val="0"/>
          <w:marTop w:val="0"/>
          <w:marBottom w:val="0"/>
          <w:divBdr>
            <w:top w:val="none" w:sz="0" w:space="0" w:color="auto"/>
            <w:left w:val="none" w:sz="0" w:space="0" w:color="auto"/>
            <w:bottom w:val="none" w:sz="0" w:space="0" w:color="auto"/>
            <w:right w:val="none" w:sz="0" w:space="0" w:color="auto"/>
          </w:divBdr>
        </w:div>
        <w:div w:id="507981948">
          <w:marLeft w:val="0"/>
          <w:marRight w:val="0"/>
          <w:marTop w:val="0"/>
          <w:marBottom w:val="0"/>
          <w:divBdr>
            <w:top w:val="none" w:sz="0" w:space="0" w:color="auto"/>
            <w:left w:val="none" w:sz="0" w:space="0" w:color="auto"/>
            <w:bottom w:val="none" w:sz="0" w:space="0" w:color="auto"/>
            <w:right w:val="none" w:sz="0" w:space="0" w:color="auto"/>
          </w:divBdr>
        </w:div>
        <w:div w:id="585462476">
          <w:marLeft w:val="0"/>
          <w:marRight w:val="0"/>
          <w:marTop w:val="0"/>
          <w:marBottom w:val="0"/>
          <w:divBdr>
            <w:top w:val="none" w:sz="0" w:space="0" w:color="auto"/>
            <w:left w:val="none" w:sz="0" w:space="0" w:color="auto"/>
            <w:bottom w:val="none" w:sz="0" w:space="0" w:color="auto"/>
            <w:right w:val="none" w:sz="0" w:space="0" w:color="auto"/>
          </w:divBdr>
        </w:div>
        <w:div w:id="940797237">
          <w:marLeft w:val="0"/>
          <w:marRight w:val="0"/>
          <w:marTop w:val="0"/>
          <w:marBottom w:val="0"/>
          <w:divBdr>
            <w:top w:val="none" w:sz="0" w:space="0" w:color="auto"/>
            <w:left w:val="none" w:sz="0" w:space="0" w:color="auto"/>
            <w:bottom w:val="none" w:sz="0" w:space="0" w:color="auto"/>
            <w:right w:val="none" w:sz="0" w:space="0" w:color="auto"/>
          </w:divBdr>
        </w:div>
        <w:div w:id="750157563">
          <w:marLeft w:val="0"/>
          <w:marRight w:val="0"/>
          <w:marTop w:val="0"/>
          <w:marBottom w:val="0"/>
          <w:divBdr>
            <w:top w:val="none" w:sz="0" w:space="0" w:color="auto"/>
            <w:left w:val="none" w:sz="0" w:space="0" w:color="auto"/>
            <w:bottom w:val="none" w:sz="0" w:space="0" w:color="auto"/>
            <w:right w:val="none" w:sz="0" w:space="0" w:color="auto"/>
          </w:divBdr>
        </w:div>
        <w:div w:id="118454449">
          <w:marLeft w:val="0"/>
          <w:marRight w:val="0"/>
          <w:marTop w:val="0"/>
          <w:marBottom w:val="0"/>
          <w:divBdr>
            <w:top w:val="none" w:sz="0" w:space="0" w:color="auto"/>
            <w:left w:val="none" w:sz="0" w:space="0" w:color="auto"/>
            <w:bottom w:val="none" w:sz="0" w:space="0" w:color="auto"/>
            <w:right w:val="none" w:sz="0" w:space="0" w:color="auto"/>
          </w:divBdr>
        </w:div>
        <w:div w:id="1510175512">
          <w:marLeft w:val="0"/>
          <w:marRight w:val="0"/>
          <w:marTop w:val="0"/>
          <w:marBottom w:val="0"/>
          <w:divBdr>
            <w:top w:val="none" w:sz="0" w:space="0" w:color="auto"/>
            <w:left w:val="none" w:sz="0" w:space="0" w:color="auto"/>
            <w:bottom w:val="none" w:sz="0" w:space="0" w:color="auto"/>
            <w:right w:val="none" w:sz="0" w:space="0" w:color="auto"/>
          </w:divBdr>
        </w:div>
        <w:div w:id="490873356">
          <w:marLeft w:val="0"/>
          <w:marRight w:val="0"/>
          <w:marTop w:val="0"/>
          <w:marBottom w:val="0"/>
          <w:divBdr>
            <w:top w:val="none" w:sz="0" w:space="0" w:color="auto"/>
            <w:left w:val="none" w:sz="0" w:space="0" w:color="auto"/>
            <w:bottom w:val="none" w:sz="0" w:space="0" w:color="auto"/>
            <w:right w:val="none" w:sz="0" w:space="0" w:color="auto"/>
          </w:divBdr>
        </w:div>
        <w:div w:id="939801035">
          <w:marLeft w:val="0"/>
          <w:marRight w:val="0"/>
          <w:marTop w:val="0"/>
          <w:marBottom w:val="0"/>
          <w:divBdr>
            <w:top w:val="none" w:sz="0" w:space="0" w:color="auto"/>
            <w:left w:val="none" w:sz="0" w:space="0" w:color="auto"/>
            <w:bottom w:val="none" w:sz="0" w:space="0" w:color="auto"/>
            <w:right w:val="none" w:sz="0" w:space="0" w:color="auto"/>
          </w:divBdr>
        </w:div>
        <w:div w:id="1144155064">
          <w:marLeft w:val="0"/>
          <w:marRight w:val="0"/>
          <w:marTop w:val="0"/>
          <w:marBottom w:val="0"/>
          <w:divBdr>
            <w:top w:val="none" w:sz="0" w:space="0" w:color="auto"/>
            <w:left w:val="none" w:sz="0" w:space="0" w:color="auto"/>
            <w:bottom w:val="none" w:sz="0" w:space="0" w:color="auto"/>
            <w:right w:val="none" w:sz="0" w:space="0" w:color="auto"/>
          </w:divBdr>
        </w:div>
        <w:div w:id="683241950">
          <w:marLeft w:val="0"/>
          <w:marRight w:val="0"/>
          <w:marTop w:val="0"/>
          <w:marBottom w:val="0"/>
          <w:divBdr>
            <w:top w:val="none" w:sz="0" w:space="0" w:color="auto"/>
            <w:left w:val="none" w:sz="0" w:space="0" w:color="auto"/>
            <w:bottom w:val="none" w:sz="0" w:space="0" w:color="auto"/>
            <w:right w:val="none" w:sz="0" w:space="0" w:color="auto"/>
          </w:divBdr>
        </w:div>
        <w:div w:id="175274866">
          <w:marLeft w:val="0"/>
          <w:marRight w:val="0"/>
          <w:marTop w:val="0"/>
          <w:marBottom w:val="0"/>
          <w:divBdr>
            <w:top w:val="none" w:sz="0" w:space="0" w:color="auto"/>
            <w:left w:val="none" w:sz="0" w:space="0" w:color="auto"/>
            <w:bottom w:val="none" w:sz="0" w:space="0" w:color="auto"/>
            <w:right w:val="none" w:sz="0" w:space="0" w:color="auto"/>
          </w:divBdr>
        </w:div>
        <w:div w:id="59325601">
          <w:marLeft w:val="0"/>
          <w:marRight w:val="0"/>
          <w:marTop w:val="0"/>
          <w:marBottom w:val="0"/>
          <w:divBdr>
            <w:top w:val="none" w:sz="0" w:space="0" w:color="auto"/>
            <w:left w:val="none" w:sz="0" w:space="0" w:color="auto"/>
            <w:bottom w:val="none" w:sz="0" w:space="0" w:color="auto"/>
            <w:right w:val="none" w:sz="0" w:space="0" w:color="auto"/>
          </w:divBdr>
        </w:div>
        <w:div w:id="2126800707">
          <w:marLeft w:val="0"/>
          <w:marRight w:val="0"/>
          <w:marTop w:val="0"/>
          <w:marBottom w:val="0"/>
          <w:divBdr>
            <w:top w:val="none" w:sz="0" w:space="0" w:color="auto"/>
            <w:left w:val="none" w:sz="0" w:space="0" w:color="auto"/>
            <w:bottom w:val="none" w:sz="0" w:space="0" w:color="auto"/>
            <w:right w:val="none" w:sz="0" w:space="0" w:color="auto"/>
          </w:divBdr>
        </w:div>
        <w:div w:id="318965410">
          <w:marLeft w:val="0"/>
          <w:marRight w:val="0"/>
          <w:marTop w:val="0"/>
          <w:marBottom w:val="0"/>
          <w:divBdr>
            <w:top w:val="none" w:sz="0" w:space="0" w:color="auto"/>
            <w:left w:val="none" w:sz="0" w:space="0" w:color="auto"/>
            <w:bottom w:val="none" w:sz="0" w:space="0" w:color="auto"/>
            <w:right w:val="none" w:sz="0" w:space="0" w:color="auto"/>
          </w:divBdr>
        </w:div>
        <w:div w:id="223684559">
          <w:marLeft w:val="0"/>
          <w:marRight w:val="0"/>
          <w:marTop w:val="0"/>
          <w:marBottom w:val="0"/>
          <w:divBdr>
            <w:top w:val="none" w:sz="0" w:space="0" w:color="auto"/>
            <w:left w:val="none" w:sz="0" w:space="0" w:color="auto"/>
            <w:bottom w:val="none" w:sz="0" w:space="0" w:color="auto"/>
            <w:right w:val="none" w:sz="0" w:space="0" w:color="auto"/>
          </w:divBdr>
        </w:div>
        <w:div w:id="1448045715">
          <w:marLeft w:val="0"/>
          <w:marRight w:val="0"/>
          <w:marTop w:val="0"/>
          <w:marBottom w:val="0"/>
          <w:divBdr>
            <w:top w:val="none" w:sz="0" w:space="0" w:color="auto"/>
            <w:left w:val="none" w:sz="0" w:space="0" w:color="auto"/>
            <w:bottom w:val="none" w:sz="0" w:space="0" w:color="auto"/>
            <w:right w:val="none" w:sz="0" w:space="0" w:color="auto"/>
          </w:divBdr>
        </w:div>
        <w:div w:id="1799294711">
          <w:marLeft w:val="0"/>
          <w:marRight w:val="0"/>
          <w:marTop w:val="0"/>
          <w:marBottom w:val="0"/>
          <w:divBdr>
            <w:top w:val="none" w:sz="0" w:space="0" w:color="auto"/>
            <w:left w:val="none" w:sz="0" w:space="0" w:color="auto"/>
            <w:bottom w:val="none" w:sz="0" w:space="0" w:color="auto"/>
            <w:right w:val="none" w:sz="0" w:space="0" w:color="auto"/>
          </w:divBdr>
        </w:div>
        <w:div w:id="793868287">
          <w:marLeft w:val="0"/>
          <w:marRight w:val="0"/>
          <w:marTop w:val="0"/>
          <w:marBottom w:val="0"/>
          <w:divBdr>
            <w:top w:val="none" w:sz="0" w:space="0" w:color="auto"/>
            <w:left w:val="none" w:sz="0" w:space="0" w:color="auto"/>
            <w:bottom w:val="none" w:sz="0" w:space="0" w:color="auto"/>
            <w:right w:val="none" w:sz="0" w:space="0" w:color="auto"/>
          </w:divBdr>
        </w:div>
        <w:div w:id="243300147">
          <w:marLeft w:val="0"/>
          <w:marRight w:val="0"/>
          <w:marTop w:val="0"/>
          <w:marBottom w:val="0"/>
          <w:divBdr>
            <w:top w:val="none" w:sz="0" w:space="0" w:color="auto"/>
            <w:left w:val="none" w:sz="0" w:space="0" w:color="auto"/>
            <w:bottom w:val="none" w:sz="0" w:space="0" w:color="auto"/>
            <w:right w:val="none" w:sz="0" w:space="0" w:color="auto"/>
          </w:divBdr>
        </w:div>
        <w:div w:id="2016181433">
          <w:marLeft w:val="0"/>
          <w:marRight w:val="0"/>
          <w:marTop w:val="0"/>
          <w:marBottom w:val="0"/>
          <w:divBdr>
            <w:top w:val="none" w:sz="0" w:space="0" w:color="auto"/>
            <w:left w:val="none" w:sz="0" w:space="0" w:color="auto"/>
            <w:bottom w:val="none" w:sz="0" w:space="0" w:color="auto"/>
            <w:right w:val="none" w:sz="0" w:space="0" w:color="auto"/>
          </w:divBdr>
        </w:div>
      </w:divsChild>
    </w:div>
    <w:div w:id="364135937">
      <w:bodyDiv w:val="1"/>
      <w:marLeft w:val="0"/>
      <w:marRight w:val="0"/>
      <w:marTop w:val="0"/>
      <w:marBottom w:val="0"/>
      <w:divBdr>
        <w:top w:val="none" w:sz="0" w:space="0" w:color="auto"/>
        <w:left w:val="none" w:sz="0" w:space="0" w:color="auto"/>
        <w:bottom w:val="none" w:sz="0" w:space="0" w:color="auto"/>
        <w:right w:val="none" w:sz="0" w:space="0" w:color="auto"/>
      </w:divBdr>
    </w:div>
    <w:div w:id="667639529">
      <w:bodyDiv w:val="1"/>
      <w:marLeft w:val="0"/>
      <w:marRight w:val="0"/>
      <w:marTop w:val="0"/>
      <w:marBottom w:val="0"/>
      <w:divBdr>
        <w:top w:val="none" w:sz="0" w:space="0" w:color="auto"/>
        <w:left w:val="none" w:sz="0" w:space="0" w:color="auto"/>
        <w:bottom w:val="none" w:sz="0" w:space="0" w:color="auto"/>
        <w:right w:val="none" w:sz="0" w:space="0" w:color="auto"/>
      </w:divBdr>
    </w:div>
    <w:div w:id="931165662">
      <w:bodyDiv w:val="1"/>
      <w:marLeft w:val="0"/>
      <w:marRight w:val="0"/>
      <w:marTop w:val="0"/>
      <w:marBottom w:val="0"/>
      <w:divBdr>
        <w:top w:val="none" w:sz="0" w:space="0" w:color="auto"/>
        <w:left w:val="none" w:sz="0" w:space="0" w:color="auto"/>
        <w:bottom w:val="none" w:sz="0" w:space="0" w:color="auto"/>
        <w:right w:val="none" w:sz="0" w:space="0" w:color="auto"/>
      </w:divBdr>
    </w:div>
    <w:div w:id="1816679165">
      <w:bodyDiv w:val="1"/>
      <w:marLeft w:val="0"/>
      <w:marRight w:val="0"/>
      <w:marTop w:val="0"/>
      <w:marBottom w:val="0"/>
      <w:divBdr>
        <w:top w:val="none" w:sz="0" w:space="0" w:color="auto"/>
        <w:left w:val="none" w:sz="0" w:space="0" w:color="auto"/>
        <w:bottom w:val="none" w:sz="0" w:space="0" w:color="auto"/>
        <w:right w:val="none" w:sz="0" w:space="0" w:color="auto"/>
      </w:divBdr>
    </w:div>
    <w:div w:id="1919047974">
      <w:bodyDiv w:val="1"/>
      <w:marLeft w:val="0"/>
      <w:marRight w:val="0"/>
      <w:marTop w:val="0"/>
      <w:marBottom w:val="0"/>
      <w:divBdr>
        <w:top w:val="none" w:sz="0" w:space="0" w:color="auto"/>
        <w:left w:val="none" w:sz="0" w:space="0" w:color="auto"/>
        <w:bottom w:val="none" w:sz="0" w:space="0" w:color="auto"/>
        <w:right w:val="none" w:sz="0" w:space="0" w:color="auto"/>
      </w:divBdr>
    </w:div>
    <w:div w:id="2034191152">
      <w:bodyDiv w:val="1"/>
      <w:marLeft w:val="0"/>
      <w:marRight w:val="0"/>
      <w:marTop w:val="0"/>
      <w:marBottom w:val="0"/>
      <w:divBdr>
        <w:top w:val="none" w:sz="0" w:space="0" w:color="auto"/>
        <w:left w:val="none" w:sz="0" w:space="0" w:color="auto"/>
        <w:bottom w:val="none" w:sz="0" w:space="0" w:color="auto"/>
        <w:right w:val="none" w:sz="0" w:space="0" w:color="auto"/>
      </w:divBdr>
    </w:div>
    <w:div w:id="2099329959">
      <w:bodyDiv w:val="1"/>
      <w:marLeft w:val="0"/>
      <w:marRight w:val="0"/>
      <w:marTop w:val="0"/>
      <w:marBottom w:val="0"/>
      <w:divBdr>
        <w:top w:val="none" w:sz="0" w:space="0" w:color="auto"/>
        <w:left w:val="none" w:sz="0" w:space="0" w:color="auto"/>
        <w:bottom w:val="none" w:sz="0" w:space="0" w:color="auto"/>
        <w:right w:val="none" w:sz="0" w:space="0" w:color="auto"/>
      </w:divBdr>
      <w:divsChild>
        <w:div w:id="1499267188">
          <w:marLeft w:val="0"/>
          <w:marRight w:val="0"/>
          <w:marTop w:val="0"/>
          <w:marBottom w:val="0"/>
          <w:divBdr>
            <w:top w:val="none" w:sz="0" w:space="0" w:color="auto"/>
            <w:left w:val="none" w:sz="0" w:space="0" w:color="auto"/>
            <w:bottom w:val="none" w:sz="0" w:space="0" w:color="auto"/>
            <w:right w:val="none" w:sz="0" w:space="0" w:color="auto"/>
          </w:divBdr>
        </w:div>
        <w:div w:id="1828399661">
          <w:marLeft w:val="0"/>
          <w:marRight w:val="0"/>
          <w:marTop w:val="0"/>
          <w:marBottom w:val="0"/>
          <w:divBdr>
            <w:top w:val="none" w:sz="0" w:space="0" w:color="auto"/>
            <w:left w:val="none" w:sz="0" w:space="0" w:color="auto"/>
            <w:bottom w:val="none" w:sz="0" w:space="0" w:color="auto"/>
            <w:right w:val="none" w:sz="0" w:space="0" w:color="auto"/>
          </w:divBdr>
        </w:div>
        <w:div w:id="66335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sites/default/files/afghan-lee-faqs.docx" TargetMode="External"/><Relationship Id="rId13" Type="http://schemas.openxmlformats.org/officeDocument/2006/relationships/hyperlink" Target="https://immi.homeaffairs.gov.au/what-we-do/refugee-and-humanitarian-program/about-the-program/resettle-in-austral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fence.gov.au/programs-initiatives/afghan-locally-engaged-employee-prog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p.gov.au/what-we-do/our-work-overseas/afghan-locally-engaged-employee-lee-progr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mi.homeaffairs.gov.au/what-we-do/refugee-and-humanitarian-program/about-the-program/resettle-in-australia" TargetMode="External"/><Relationship Id="rId4" Type="http://schemas.openxmlformats.org/officeDocument/2006/relationships/settings" Target="settings.xml"/><Relationship Id="rId9" Type="http://schemas.openxmlformats.org/officeDocument/2006/relationships/hyperlink" Target="https://www.legislation.gov.au/F2012L02566/latest/text" TargetMode="External"/><Relationship Id="rId14" Type="http://schemas.openxmlformats.org/officeDocument/2006/relationships/hyperlink" Target="https://dfat.gov.au/sites/default/files/afghan-lee-privac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A9002-A0F7-4E75-8ED9-D5F6A423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6255</Characters>
  <Application>Microsoft Office Word</Application>
  <DocSecurity>0</DocSecurity>
  <Lines>121</Lines>
  <Paragraphs>49</Paragraphs>
  <ScaleCrop>false</ScaleCrop>
  <HeadingPairs>
    <vt:vector size="2" baseType="variant">
      <vt:variant>
        <vt:lpstr>Title</vt:lpstr>
      </vt:variant>
      <vt:variant>
        <vt:i4>1</vt:i4>
      </vt:variant>
    </vt:vector>
  </HeadingPairs>
  <TitlesOfParts>
    <vt:vector size="1" baseType="lpstr">
      <vt:lpstr>Guidelines for Applicants to the Department of Foreign Affairs and Trade (DFAT) for certification under the Afghan Locally Engaged Employee (LEE) Program</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Applicants to DFAT for certification under the Afghan LEE Program</dc:title>
  <dc:subject/>
  <dc:creator/>
  <cp:keywords>[SEC=OFFICIAL]</cp:keywords>
  <dc:description/>
  <cp:lastModifiedBy/>
  <cp:revision>1</cp:revision>
  <dcterms:created xsi:type="dcterms:W3CDTF">2024-10-02T02:01:00Z</dcterms:created>
  <dcterms:modified xsi:type="dcterms:W3CDTF">2024-10-02T02:02:00Z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E5329D78ADFF18985C404F3A4015F7B7C209C4C5</vt:lpwstr>
  </property>
  <property fmtid="{D5CDD505-2E9C-101B-9397-08002B2CF9AE}" pid="9" name="PM_Originating_FileId">
    <vt:lpwstr>BB6890691EE04E10AAFA16575051AEFE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2023-06-01T00:35:06Z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B716EC15CD5933A53988760FFE955B2B</vt:lpwstr>
  </property>
  <property fmtid="{D5CDD505-2E9C-101B-9397-08002B2CF9AE}" pid="21" name="PM_Hash_Salt">
    <vt:lpwstr>D1092C55DF469339A6FCC2FFC361D905</vt:lpwstr>
  </property>
  <property fmtid="{D5CDD505-2E9C-101B-9397-08002B2CF9AE}" pid="22" name="PM_Hash_SHA1">
    <vt:lpwstr>36F7EC7418BB613E1182130ECC201463F57B7215</vt:lpwstr>
  </property>
  <property fmtid="{D5CDD505-2E9C-101B-9397-08002B2CF9AE}" pid="23" name="PM_OriginatorUserAccountName_SHA256">
    <vt:lpwstr>C427463A240001568B1E728057080C091949066E05DD342FA6B5B9F6FF33F8D6</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Uuid">
    <vt:lpwstr>v=2022.2;d=gov.au;g=46DD6D7C-8107-577B-BC6E-F348953B2E44</vt:lpwstr>
  </property>
  <property fmtid="{D5CDD505-2E9C-101B-9397-08002B2CF9AE}" pid="28" name="PMHMAC">
    <vt:lpwstr>v=2022.1;a=SHA256;h=01441D84BBB23B09A59DFCAB7D0846BC303F0EB0209AF7241F6C887C12DF4FBE</vt:lpwstr>
  </property>
</Properties>
</file>