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270520601" w:displacedByCustomXml="next"/>
    <w:bookmarkStart w:id="2" w:name="_Toc260377328" w:displacedByCustomXml="next"/>
    <w:bookmarkStart w:id="3" w:name="_Toc259719285" w:displacedByCustomXml="next"/>
    <w:bookmarkStart w:id="4" w:name="_Toc257270299" w:displacedByCustomXml="next"/>
    <w:sdt>
      <w:sdtPr>
        <w:id w:val="-695156501"/>
        <w:docPartObj>
          <w:docPartGallery w:val="Cover Pages"/>
          <w:docPartUnique/>
        </w:docPartObj>
      </w:sdtPr>
      <w:sdtEndPr>
        <w:rPr>
          <w:rFonts w:ascii="Times New Roman" w:eastAsia="Times New Roman" w:hAnsi="Times New Roman" w:cs="Times New Roman"/>
          <w:sz w:val="24"/>
          <w:szCs w:val="24"/>
          <w:lang w:val="en-US"/>
        </w:rPr>
      </w:sdtEndPr>
      <w:sdtContent>
        <w:p w14:paraId="76C237C3" w14:textId="77777777" w:rsidR="006B56B7" w:rsidRDefault="005B2029">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3DC82F61" wp14:editId="43CE7734">
                <wp:simplePos x="0" y="0"/>
                <wp:positionH relativeFrom="margin">
                  <wp:align>left</wp:align>
                </wp:positionH>
                <wp:positionV relativeFrom="paragraph">
                  <wp:posOffset>4828540</wp:posOffset>
                </wp:positionV>
                <wp:extent cx="5730875" cy="1558290"/>
                <wp:effectExtent l="0" t="0" r="317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1558290"/>
                        </a:xfrm>
                        <a:prstGeom prst="rect">
                          <a:avLst/>
                        </a:prstGeom>
                        <a:solidFill>
                          <a:schemeClr val="bg1"/>
                        </a:solidFill>
                      </pic:spPr>
                    </pic:pic>
                  </a:graphicData>
                </a:graphic>
              </wp:anchor>
            </w:drawing>
          </w:r>
          <w:r w:rsidR="0044422E">
            <w:rPr>
              <w:rFonts w:ascii="Times New Roman" w:eastAsia="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62BFCCFF" wp14:editId="73283AEF">
                    <wp:simplePos x="0" y="0"/>
                    <wp:positionH relativeFrom="column">
                      <wp:posOffset>-914400</wp:posOffset>
                    </wp:positionH>
                    <wp:positionV relativeFrom="paragraph">
                      <wp:posOffset>1752600</wp:posOffset>
                    </wp:positionV>
                    <wp:extent cx="6626225" cy="2042160"/>
                    <wp:effectExtent l="0" t="0" r="22225" b="0"/>
                    <wp:wrapNone/>
                    <wp:docPr id="4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6225" cy="2042160"/>
                              <a:chOff x="0" y="0"/>
                              <a:chExt cx="6626225" cy="2042160"/>
                            </a:xfrm>
                          </wpg:grpSpPr>
                          <wps:wsp>
                            <wps:cNvPr id="463" name="Rectangle 16"/>
                            <wps:cNvSpPr>
                              <a:spLocks noChangeArrowheads="1"/>
                            </wps:cNvSpPr>
                            <wps:spPr bwMode="auto">
                              <a:xfrm>
                                <a:off x="0" y="0"/>
                                <a:ext cx="6626225" cy="668655"/>
                              </a:xfrm>
                              <a:prstGeom prst="rect">
                                <a:avLst/>
                              </a:prstGeom>
                              <a:solidFill>
                                <a:schemeClr val="tx1"/>
                              </a:solidFill>
                              <a:ln w="19050">
                                <a:solidFill>
                                  <a:schemeClr val="tx1"/>
                                </a:solidFill>
                                <a:miter lim="800000"/>
                                <a:headEnd/>
                                <a:tailEnd/>
                              </a:ln>
                            </wps:spPr>
                            <wps:txbx>
                              <w:txbxContent>
                                <w:p w14:paraId="6DEC9A9C" w14:textId="1A2C7EE4" w:rsidR="008D09B4" w:rsidRDefault="008D09B4" w:rsidP="00E55450">
                                  <w:pPr>
                                    <w:pStyle w:val="NoSpacing"/>
                                    <w:rPr>
                                      <w:color w:val="FFFFFF" w:themeColor="background1"/>
                                      <w:sz w:val="72"/>
                                      <w:szCs w:val="72"/>
                                    </w:rPr>
                                  </w:pPr>
                                  <w:r>
                                    <w:rPr>
                                      <w:color w:val="FFFFFF" w:themeColor="background1"/>
                                      <w:sz w:val="72"/>
                                      <w:szCs w:val="72"/>
                                      <w:lang w:val="en-AU"/>
                                    </w:rPr>
                                    <w:t>AECSP Annual Review</w:t>
                                  </w:r>
                                </w:p>
                              </w:txbxContent>
                            </wps:txbx>
                            <wps:bodyPr rot="0" vert="horz" wrap="square" lIns="182880" tIns="45720" rIns="182880" bIns="45720" anchor="ctr" anchorCtr="0" upright="1">
                              <a:spAutoFit/>
                            </wps:bodyPr>
                          </wps:wsp>
                          <wps:wsp>
                            <wps:cNvPr id="217" name="Text Box 2"/>
                            <wps:cNvSpPr txBox="1">
                              <a:spLocks noChangeArrowheads="1"/>
                            </wps:cNvSpPr>
                            <wps:spPr bwMode="auto">
                              <a:xfrm>
                                <a:off x="0" y="825500"/>
                                <a:ext cx="4518660" cy="1216660"/>
                              </a:xfrm>
                              <a:prstGeom prst="rect">
                                <a:avLst/>
                              </a:prstGeom>
                              <a:solidFill>
                                <a:srgbClr val="FFFFFF"/>
                              </a:solidFill>
                              <a:ln w="9525">
                                <a:noFill/>
                                <a:miter lim="800000"/>
                                <a:headEnd/>
                                <a:tailEnd/>
                              </a:ln>
                            </wps:spPr>
                            <wps:txbx>
                              <w:txbxContent>
                                <w:p w14:paraId="3D75CBA5" w14:textId="77777777" w:rsidR="008D09B4" w:rsidRPr="00F30B6F" w:rsidRDefault="008D09B4" w:rsidP="00F30B6F">
                                  <w:pPr>
                                    <w:jc w:val="center"/>
                                    <w:rPr>
                                      <w:sz w:val="36"/>
                                      <w:szCs w:val="36"/>
                                    </w:rPr>
                                  </w:pPr>
                                  <w:r w:rsidRPr="00F30B6F">
                                    <w:rPr>
                                      <w:rFonts w:cs="Arial"/>
                                      <w:b/>
                                      <w:sz w:val="36"/>
                                      <w:szCs w:val="36"/>
                                    </w:rPr>
                                    <w:t>ASEAN</w:t>
                                  </w:r>
                                  <w:r>
                                    <w:rPr>
                                      <w:rFonts w:cs="Arial"/>
                                      <w:b/>
                                      <w:sz w:val="36"/>
                                      <w:szCs w:val="36"/>
                                    </w:rPr>
                                    <w:t>-Australia-</w:t>
                                  </w:r>
                                  <w:r w:rsidRPr="00F30B6F">
                                    <w:rPr>
                                      <w:rFonts w:cs="Arial"/>
                                      <w:b/>
                                      <w:sz w:val="36"/>
                                      <w:szCs w:val="36"/>
                                    </w:rPr>
                                    <w:t>New Zealand Free Trade Area Economic Cooperation Support Program (AECSP)</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in;margin-top:138pt;width:521.75pt;height:160.8pt;z-index:251669504" coordsize="66262,2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">
                    <v:rect id="Rectangle 16" o:spid="_x0000_s1027" style="position:absolute;width:66262;height:6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1NccA&#10;AADcAAAADwAAAGRycy9kb3ducmV2LnhtbESPT2vCQBTE74LfYXmFXqTZtEpooqu0BcGDWPzXenxk&#10;X5Ng9m3IrjH99m6h4HGYmd8ws0VvatFR6yrLCp6jGARxbnXFhYLDfvn0CsJ5ZI21ZVLwSw4W8+Fg&#10;hpm2V95St/OFCBB2GSoovW8yKV1ekkEX2YY4eD+2NeiDbAupW7wGuKnlSxwn0mDFYaHEhj5Kys+7&#10;i1FwNFv97k/Lr/Vos/rcrDH97otUqceH/m0KwlPv7+H/9kormCRj+Ds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NTXHAAAA3AAAAA8AAAAAAAAAAAAAAAAAmAIAAGRy&#10;cy9kb3ducmV2LnhtbFBLBQYAAAAABAAEAPUAAACMAwAAAAA=&#10;" fillcolor="black [3213]" strokecolor="black [3213]" strokeweight="1.5pt">
                      <v:textbox style="mso-fit-shape-to-text:t" inset="14.4pt,,14.4pt">
                        <w:txbxContent>
                          <w:p w14:paraId="6DEC9A9C" w14:textId="1A2C7EE4" w:rsidR="008D09B4" w:rsidRDefault="008D09B4" w:rsidP="00E55450">
                            <w:pPr>
                              <w:pStyle w:val="NoSpacing"/>
                              <w:rPr>
                                <w:color w:val="FFFFFF" w:themeColor="background1"/>
                                <w:sz w:val="72"/>
                                <w:szCs w:val="72"/>
                              </w:rPr>
                            </w:pPr>
                            <w:r>
                              <w:rPr>
                                <w:color w:val="FFFFFF" w:themeColor="background1"/>
                                <w:sz w:val="72"/>
                                <w:szCs w:val="72"/>
                                <w:lang w:val="en-AU"/>
                              </w:rPr>
                              <w:t>AECSP Annual Review</w:t>
                            </w:r>
                          </w:p>
                        </w:txbxContent>
                      </v:textbox>
                    </v:rect>
                    <v:shapetype id="_x0000_t202" coordsize="21600,21600" o:spt="202" path="m,l,21600r21600,l21600,xe">
                      <v:stroke joinstyle="miter"/>
                      <v:path gradientshapeok="t" o:connecttype="rect"/>
                    </v:shapetype>
                    <v:shape id="_x0000_s1028" type="#_x0000_t202" style="position:absolute;top:8255;width:45186;height:1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3D75CBA5" w14:textId="77777777" w:rsidR="008D09B4" w:rsidRPr="00F30B6F" w:rsidRDefault="008D09B4" w:rsidP="00F30B6F">
                            <w:pPr>
                              <w:jc w:val="center"/>
                              <w:rPr>
                                <w:sz w:val="36"/>
                                <w:szCs w:val="36"/>
                              </w:rPr>
                            </w:pPr>
                            <w:r w:rsidRPr="00F30B6F">
                              <w:rPr>
                                <w:rFonts w:cs="Arial"/>
                                <w:b/>
                                <w:sz w:val="36"/>
                                <w:szCs w:val="36"/>
                              </w:rPr>
                              <w:t>ASEAN</w:t>
                            </w:r>
                            <w:r>
                              <w:rPr>
                                <w:rFonts w:cs="Arial"/>
                                <w:b/>
                                <w:sz w:val="36"/>
                                <w:szCs w:val="36"/>
                              </w:rPr>
                              <w:t>-Australia-</w:t>
                            </w:r>
                            <w:r w:rsidRPr="00F30B6F">
                              <w:rPr>
                                <w:rFonts w:cs="Arial"/>
                                <w:b/>
                                <w:sz w:val="36"/>
                                <w:szCs w:val="36"/>
                              </w:rPr>
                              <w:t>New Zealand Free Trade Area Economic Cooperation Support Program (AECSP)</w:t>
                            </w:r>
                          </w:p>
                        </w:txbxContent>
                      </v:textbox>
                    </v:shape>
                  </v:group>
                </w:pict>
              </mc:Fallback>
            </mc:AlternateContent>
          </w:r>
          <w:r w:rsidR="0044422E">
            <w:rPr>
              <w:noProof/>
            </w:rPr>
            <mc:AlternateContent>
              <mc:Choice Requires="wpg">
                <w:drawing>
                  <wp:anchor distT="0" distB="0" distL="114300" distR="114300" simplePos="0" relativeHeight="251660288" behindDoc="0" locked="0" layoutInCell="1" allowOverlap="1" wp14:anchorId="6969DD08" wp14:editId="1D515FA3">
                    <wp:simplePos x="0" y="0"/>
                    <wp:positionH relativeFrom="page">
                      <wp:align>right</wp:align>
                    </wp:positionH>
                    <wp:positionV relativeFrom="page">
                      <wp:align>top</wp:align>
                    </wp:positionV>
                    <wp:extent cx="3018790" cy="10688955"/>
                    <wp:effectExtent l="1905" t="9525" r="0" b="7620"/>
                    <wp:wrapNone/>
                    <wp:docPr id="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88955"/>
                              <a:chOff x="0" y="0"/>
                              <a:chExt cx="31136" cy="100584"/>
                            </a:xfrm>
                          </wpg:grpSpPr>
                          <wps:wsp>
                            <wps:cNvPr id="17" name="Rectangle 459" descr="Light vertical"/>
                            <wps:cNvSpPr>
                              <a:spLocks noChangeArrowheads="1"/>
                            </wps:cNvSpPr>
                            <wps:spPr bwMode="auto">
                              <a:xfrm>
                                <a:off x="0" y="0"/>
                                <a:ext cx="1385" cy="100584"/>
                              </a:xfrm>
                              <a:prstGeom prst="rect">
                                <a:avLst/>
                              </a:prstGeom>
                              <a:blipFill dpi="0" rotWithShape="0">
                                <a:blip r:embed="rId11">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460"/>
                            <wps:cNvSpPr>
                              <a:spLocks noChangeArrowheads="1"/>
                            </wps:cNvSpPr>
                            <wps:spPr bwMode="auto">
                              <a:xfrm>
                                <a:off x="1246" y="0"/>
                                <a:ext cx="29718" cy="100584"/>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3" name="Rectangle 461"/>
                            <wps:cNvSpPr>
                              <a:spLocks noChangeArrowheads="1"/>
                            </wps:cNvSpPr>
                            <wps:spPr bwMode="auto">
                              <a:xfrm>
                                <a:off x="138" y="0"/>
                                <a:ext cx="30998" cy="2377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63E5404" w14:textId="0910426B" w:rsidR="008D09B4" w:rsidRDefault="008D09B4">
                                  <w:pPr>
                                    <w:pStyle w:val="NoSpacing"/>
                                    <w:rPr>
                                      <w:color w:val="FFFFFF" w:themeColor="background1"/>
                                      <w:sz w:val="96"/>
                                      <w:szCs w:val="96"/>
                                    </w:rPr>
                                  </w:pPr>
                                  <w:r>
                                    <w:rPr>
                                      <w:color w:val="FFFFFF" w:themeColor="background1"/>
                                      <w:sz w:val="96"/>
                                      <w:szCs w:val="96"/>
                                    </w:rPr>
                                    <w:t>2014</w:t>
                                  </w:r>
                                </w:p>
                              </w:txbxContent>
                            </wps:txbx>
                            <wps:bodyPr rot="0" vert="horz" wrap="square" lIns="365760" tIns="182880" rIns="182880" bIns="182880" anchor="b" anchorCtr="0" upright="1">
                              <a:noAutofit/>
                            </wps:bodyPr>
                          </wps:wsp>
                          <wps:wsp>
                            <wps:cNvPr id="454" name="Rectangle 9"/>
                            <wps:cNvSpPr>
                              <a:spLocks noChangeArrowheads="1"/>
                            </wps:cNvSpPr>
                            <wps:spPr bwMode="auto">
                              <a:xfrm>
                                <a:off x="0" y="67610"/>
                                <a:ext cx="30895" cy="2833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10737B3" w14:textId="2DBCD633" w:rsidR="008D09B4" w:rsidRDefault="008D09B4">
                                  <w:pPr>
                                    <w:pStyle w:val="NoSpacing"/>
                                    <w:spacing w:line="360" w:lineRule="auto"/>
                                    <w:rPr>
                                      <w:color w:val="FFFFFF" w:themeColor="background1"/>
                                    </w:rPr>
                                  </w:pPr>
                                  <w:r>
                                    <w:rPr>
                                      <w:color w:val="FFFFFF" w:themeColor="background1"/>
                                      <w:lang w:val="en-AU"/>
                                    </w:rPr>
                                    <w:t xml:space="preserve">Peter van </w:t>
                                  </w:r>
                                  <w:proofErr w:type="spellStart"/>
                                  <w:r>
                                    <w:rPr>
                                      <w:color w:val="FFFFFF" w:themeColor="background1"/>
                                      <w:lang w:val="en-AU"/>
                                    </w:rPr>
                                    <w:t>Diermen</w:t>
                                  </w:r>
                                  <w:proofErr w:type="spellEnd"/>
                                </w:p>
                                <w:p w14:paraId="7CF0A876" w14:textId="5BA5AC5D" w:rsidR="008D09B4" w:rsidRDefault="008D09B4">
                                  <w:pPr>
                                    <w:pStyle w:val="NoSpacing"/>
                                    <w:spacing w:line="360" w:lineRule="auto"/>
                                    <w:rPr>
                                      <w:color w:val="FFFFFF" w:themeColor="background1"/>
                                    </w:rPr>
                                  </w:pPr>
                                  <w:r>
                                    <w:rPr>
                                      <w:color w:val="FFFFFF" w:themeColor="background1"/>
                                      <w:lang w:val="en-AU"/>
                                    </w:rPr>
                                    <w:t>Economic Development Services Pty Ltd</w:t>
                                  </w:r>
                                </w:p>
                                <w:p w14:paraId="377BC049" w14:textId="427E7A05" w:rsidR="008D09B4" w:rsidRDefault="00A70DF1">
                                  <w:pPr>
                                    <w:pStyle w:val="NoSpacing"/>
                                    <w:spacing w:line="360" w:lineRule="auto"/>
                                    <w:rPr>
                                      <w:color w:val="FFFFFF" w:themeColor="background1"/>
                                    </w:rPr>
                                  </w:pPr>
                                  <w:r>
                                    <w:rPr>
                                      <w:color w:val="FFFFFF" w:themeColor="background1"/>
                                    </w:rPr>
                                    <w:t>March 2015</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9" style="position:absolute;margin-left:186.5pt;margin-top:0;width:237.7pt;height:841.65pt;z-index:251660288;mso-width-percent:400;mso-height-percent:1000;mso-position-horizontal:right;mso-position-horizontal-relative:page;mso-position-vertical:top;mso-position-vertical-relative:page;mso-width-percent:400;mso-height-percent:1000" coordsize="31136,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">
                    <v:rect id="Rectangle 459" o:spid="_x0000_s1030"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Y0sQA&#10;AADbAAAADwAAAGRycy9kb3ducmV2LnhtbERPS2vCQBC+F/oflin0InWTHKxEV2nEglIoPop4HLJj&#10;EpudDdlNTP99tyD0Nh/fc+bLwdSip9ZVlhXE4wgEcW51xYWCr+P7yxSE88gaa8uk4IccLBePD3NM&#10;tb3xnvqDL0QIYZeigtL7JpXS5SUZdGPbEAfuYluDPsC2kLrFWwg3tUyiaCINVhwaSmxoVVL+feiM&#10;gmtymYx20Ue2Ptk87rbZcP40mVLPT8PbDISnwf+L7+6NDvNf4e+Xc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WNLEAAAA2wAAAA8AAAAAAAAAAAAAAAAAmAIAAGRycy9k&#10;b3ducmV2LnhtbFBLBQYAAAAABAAEAPUAAACJAwAAAAA=&#10;" stroked="f" strokecolor="white" strokeweight="1pt">
                      <v:fill r:id="rId12" o:title="Light vertical" opacity="52429f" recolor="t" type="tile"/>
                      <v:shadow color="#d8d8d8" offset="3pt,3pt"/>
                    </v:rect>
                    <v:rect id="Rectangle 460" o:spid="_x0000_s1031"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g0LwA&#10;AADbAAAADwAAAGRycy9kb3ducmV2LnhtbERPSwrCMBDdC94hjOBGNFWhlGoUEQTBlR/sdmjGtthM&#10;ShNtvb1ZCC4f77/e9qYWb2pdZVnBfBaBIM6trrhQcLsepgkI55E11pZJwYccbDfDwRpTbTs+0/vi&#10;CxFC2KWooPS+SaV0eUkG3cw2xIF72NagD7AtpG6xC+GmlosoiqXBikNDiQ3tS8qfl5dRkN0XyTk+&#10;JXJimyxZxtrsbGeUGo/63QqEp97/xT/3UStYhv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RODQvAAAANsAAAAPAAAAAAAAAAAAAAAAAJgCAABkcnMvZG93bnJldi54&#10;bWxQSwUGAAAAAAQABAD1AAAAgQMAAAAA&#10;" fillcolor="#4f81bd [3204]" stroked="f" strokecolor="#d8d8d8"/>
                    <v:rect id="Rectangle 461" o:spid="_x0000_s1032"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Pm8UA&#10;AADcAAAADwAAAGRycy9kb3ducmV2LnhtbESPQWsCMRSE7wX/Q3hCL0WTai11NUqRCu1FqRbx+Hbz&#10;3CxuXpZN1O2/bwqFHoeZ+YaZLztXiyu1ofKs4XGoQBAX3lRcavjarwcvIEJENlh7Jg3fFGC56N3N&#10;MTP+xp903cVSJAiHDDXYGJtMylBYchiGviFO3sm3DmOSbSlNi7cEd7UcKfUsHVacFiw2tLJUnHcX&#10;p2FLBzv+mOb5m9qc8+NRxQdDRuv7fvc6AxGpi//hv/a70fA0Gc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c+bxQAAANwAAAAPAAAAAAAAAAAAAAAAAJgCAABkcnMv&#10;ZG93bnJldi54bWxQSwUGAAAAAAQABAD1AAAAigMAAAAA&#10;" filled="f" stroked="f" strokecolor="white" strokeweight="1pt">
                      <v:fill opacity="52428f"/>
                      <v:textbox inset="28.8pt,14.4pt,14.4pt,14.4pt">
                        <w:txbxContent>
                          <w:p w14:paraId="363E5404" w14:textId="0910426B" w:rsidR="008D09B4" w:rsidRDefault="008D09B4">
                            <w:pPr>
                              <w:pStyle w:val="NoSpacing"/>
                              <w:rPr>
                                <w:color w:val="FFFFFF" w:themeColor="background1"/>
                                <w:sz w:val="96"/>
                                <w:szCs w:val="96"/>
                              </w:rPr>
                            </w:pPr>
                            <w:r>
                              <w:rPr>
                                <w:color w:val="FFFFFF" w:themeColor="background1"/>
                                <w:sz w:val="96"/>
                                <w:szCs w:val="96"/>
                              </w:rPr>
                              <w:t>2014</w:t>
                            </w:r>
                          </w:p>
                        </w:txbxContent>
                      </v:textbox>
                    </v:rect>
                    <v:rect id="Rectangle 9" o:spid="_x0000_s1033"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X78UA&#10;AADcAAAADwAAAGRycy9kb3ducmV2LnhtbESPQWsCMRSE74X+h/AKXoomtVrqapQiCu1FqRbx+Hbz&#10;3CxuXpZN1O2/bwqFHoeZ+YaZLTpXiyu1ofKs4WmgQBAX3lRcavjar/uvIEJENlh7Jg3fFGAxv7+b&#10;YWb8jT/puoulSBAOGWqwMTaZlKGw5DAMfEOcvJNvHcYk21KaFm8J7mo5VOpFOqw4LVhsaGmpOO8u&#10;TsOWDvb5Y5LnK7U558ejio+GjNa9h+5tCiJSF//Df+13o2E0HsH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fvxQAAANwAAAAPAAAAAAAAAAAAAAAAAJgCAABkcnMv&#10;ZG93bnJldi54bWxQSwUGAAAAAAQABAD1AAAAigMAAAAA&#10;" filled="f" stroked="f" strokecolor="white" strokeweight="1pt">
                      <v:fill opacity="52428f"/>
                      <v:textbox inset="28.8pt,14.4pt,14.4pt,14.4pt">
                        <w:txbxContent>
                          <w:p w14:paraId="310737B3" w14:textId="2DBCD633" w:rsidR="008D09B4" w:rsidRDefault="008D09B4">
                            <w:pPr>
                              <w:pStyle w:val="NoSpacing"/>
                              <w:spacing w:line="360" w:lineRule="auto"/>
                              <w:rPr>
                                <w:color w:val="FFFFFF" w:themeColor="background1"/>
                              </w:rPr>
                            </w:pPr>
                            <w:r>
                              <w:rPr>
                                <w:color w:val="FFFFFF" w:themeColor="background1"/>
                                <w:lang w:val="en-AU"/>
                              </w:rPr>
                              <w:t xml:space="preserve">Peter van </w:t>
                            </w:r>
                            <w:proofErr w:type="spellStart"/>
                            <w:r>
                              <w:rPr>
                                <w:color w:val="FFFFFF" w:themeColor="background1"/>
                                <w:lang w:val="en-AU"/>
                              </w:rPr>
                              <w:t>Diermen</w:t>
                            </w:r>
                            <w:proofErr w:type="spellEnd"/>
                          </w:p>
                          <w:p w14:paraId="7CF0A876" w14:textId="5BA5AC5D" w:rsidR="008D09B4" w:rsidRDefault="008D09B4">
                            <w:pPr>
                              <w:pStyle w:val="NoSpacing"/>
                              <w:spacing w:line="360" w:lineRule="auto"/>
                              <w:rPr>
                                <w:color w:val="FFFFFF" w:themeColor="background1"/>
                              </w:rPr>
                            </w:pPr>
                            <w:r>
                              <w:rPr>
                                <w:color w:val="FFFFFF" w:themeColor="background1"/>
                                <w:lang w:val="en-AU"/>
                              </w:rPr>
                              <w:t>Economic Development Services Pty Ltd</w:t>
                            </w:r>
                          </w:p>
                          <w:p w14:paraId="377BC049" w14:textId="427E7A05" w:rsidR="008D09B4" w:rsidRDefault="00A70DF1">
                            <w:pPr>
                              <w:pStyle w:val="NoSpacing"/>
                              <w:spacing w:line="360" w:lineRule="auto"/>
                              <w:rPr>
                                <w:color w:val="FFFFFF" w:themeColor="background1"/>
                              </w:rPr>
                            </w:pPr>
                            <w:r>
                              <w:rPr>
                                <w:color w:val="FFFFFF" w:themeColor="background1"/>
                              </w:rPr>
                              <w:t>March 2015</w:t>
                            </w:r>
                          </w:p>
                        </w:txbxContent>
                      </v:textbox>
                    </v:rect>
                    <w10:wrap anchorx="page" anchory="page"/>
                  </v:group>
                </w:pict>
              </mc:Fallback>
            </mc:AlternateContent>
          </w:r>
          <w:r w:rsidR="00420DE7">
            <w:rPr>
              <w:rFonts w:ascii="Times New Roman" w:eastAsia="Times New Roman" w:hAnsi="Times New Roman" w:cs="Times New Roman"/>
              <w:sz w:val="24"/>
              <w:szCs w:val="24"/>
              <w:lang w:val="en-US"/>
            </w:rPr>
            <w:br w:type="page"/>
          </w:r>
        </w:p>
        <w:p w14:paraId="13E227AF" w14:textId="77777777" w:rsidR="00420DE7" w:rsidRDefault="0044422E">
          <w:pPr>
            <w:rPr>
              <w:rFonts w:ascii="Times New Roman" w:eastAsia="Times New Roman" w:hAnsi="Times New Roman" w:cs="Times New Roman"/>
              <w:sz w:val="24"/>
              <w:szCs w:val="24"/>
              <w:lang w:val="en-US"/>
            </w:rPr>
          </w:pPr>
          <w:r>
            <w:rPr>
              <w:rFonts w:eastAsia="Times New Roman" w:cs="Calibri"/>
              <w:noProof/>
            </w:rPr>
            <w:lastRenderedPageBreak/>
            <mc:AlternateContent>
              <mc:Choice Requires="wps">
                <w:drawing>
                  <wp:anchor distT="45720" distB="45720" distL="114300" distR="114300" simplePos="0" relativeHeight="251666432" behindDoc="0" locked="0" layoutInCell="1" allowOverlap="1" wp14:anchorId="55CEC0FD" wp14:editId="77CE7C67">
                    <wp:simplePos x="0" y="0"/>
                    <wp:positionH relativeFrom="margin">
                      <wp:align>left</wp:align>
                    </wp:positionH>
                    <wp:positionV relativeFrom="paragraph">
                      <wp:posOffset>6895465</wp:posOffset>
                    </wp:positionV>
                    <wp:extent cx="3060700" cy="15436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543685"/>
                            </a:xfrm>
                            <a:prstGeom prst="rect">
                              <a:avLst/>
                            </a:prstGeom>
                            <a:noFill/>
                            <a:ln w="9525">
                              <a:noFill/>
                              <a:miter lim="800000"/>
                              <a:headEnd/>
                              <a:tailEnd/>
                            </a:ln>
                          </wps:spPr>
                          <wps:txbx>
                            <w:txbxContent>
                              <w:p w14:paraId="2868344D" w14:textId="77777777" w:rsidR="008D09B4" w:rsidRPr="003B1A4A" w:rsidRDefault="008D09B4" w:rsidP="006B56B7">
                                <w:pPr>
                                  <w:spacing w:after="0" w:line="240" w:lineRule="auto"/>
                                  <w:rPr>
                                    <w:rFonts w:eastAsia="Times New Roman" w:cs="Calibri"/>
                                    <w:lang w:val="en-US"/>
                                  </w:rPr>
                                </w:pPr>
                                <w:r>
                                  <w:rPr>
                                    <w:rFonts w:eastAsia="Calibri" w:cs="Times New Roman"/>
                                    <w:noProof/>
                                  </w:rPr>
                                  <w:drawing>
                                    <wp:inline distT="0" distB="0" distL="0" distR="0" wp14:anchorId="08EC38B3" wp14:editId="6947F0C9">
                                      <wp:extent cx="727075" cy="506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DS Logo 1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7075" cy="506730"/>
                                              </a:xfrm>
                                              <a:prstGeom prst="rect">
                                                <a:avLst/>
                                              </a:prstGeom>
                                              <a:noFill/>
                                            </pic:spPr>
                                          </pic:pic>
                                        </a:graphicData>
                                      </a:graphic>
                                    </wp:inline>
                                  </w:drawing>
                                </w:r>
                              </w:p>
                              <w:p w14:paraId="40AB3BAC" w14:textId="77777777" w:rsidR="008D09B4" w:rsidRPr="003B1A4A" w:rsidRDefault="008D09B4" w:rsidP="006B56B7">
                                <w:pPr>
                                  <w:spacing w:after="0" w:line="240" w:lineRule="auto"/>
                                  <w:rPr>
                                    <w:rFonts w:eastAsia="Times New Roman" w:cs="Calibri"/>
                                    <w:lang w:val="en-US"/>
                                  </w:rPr>
                                </w:pPr>
                              </w:p>
                              <w:p w14:paraId="041D1D30" w14:textId="77777777" w:rsidR="008D09B4" w:rsidRPr="003B1A4A" w:rsidRDefault="008D09B4" w:rsidP="006B56B7">
                                <w:pPr>
                                  <w:spacing w:after="0" w:line="240" w:lineRule="auto"/>
                                  <w:rPr>
                                    <w:rFonts w:eastAsia="Times New Roman" w:cs="Calibri"/>
                                    <w:noProof/>
                                    <w:color w:val="000080"/>
                                    <w:sz w:val="20"/>
                                    <w:szCs w:val="20"/>
                                  </w:rPr>
                                </w:pPr>
                                <w:r w:rsidRPr="003B1A4A">
                                  <w:rPr>
                                    <w:rFonts w:eastAsia="Times New Roman" w:cs="Calibri"/>
                                    <w:noProof/>
                                    <w:color w:val="000080"/>
                                    <w:sz w:val="20"/>
                                    <w:szCs w:val="20"/>
                                  </w:rPr>
                                  <w:t>Economic Development Services Pty Ltd</w:t>
                                </w:r>
                              </w:p>
                              <w:p w14:paraId="6BF57CE6" w14:textId="77777777" w:rsidR="008D09B4" w:rsidRPr="003B1A4A" w:rsidRDefault="008D09B4" w:rsidP="006B56B7">
                                <w:pPr>
                                  <w:spacing w:after="0" w:line="240" w:lineRule="auto"/>
                                  <w:rPr>
                                    <w:rFonts w:eastAsia="Times New Roman" w:cs="Calibri"/>
                                    <w:noProof/>
                                    <w:color w:val="000080"/>
                                    <w:sz w:val="20"/>
                                    <w:szCs w:val="20"/>
                                  </w:rPr>
                                </w:pPr>
                              </w:p>
                              <w:p w14:paraId="43C561D1" w14:textId="77777777" w:rsidR="008D09B4" w:rsidRPr="003B1A4A" w:rsidRDefault="008D09B4" w:rsidP="006B56B7">
                                <w:pPr>
                                  <w:spacing w:after="0" w:line="240" w:lineRule="auto"/>
                                  <w:rPr>
                                    <w:rFonts w:eastAsia="Times New Roman" w:cs="Calibri"/>
                                    <w:noProof/>
                                    <w:color w:val="000080"/>
                                    <w:sz w:val="20"/>
                                    <w:szCs w:val="20"/>
                                  </w:rPr>
                                </w:pPr>
                                <w:r w:rsidRPr="003B1A4A">
                                  <w:rPr>
                                    <w:rFonts w:eastAsia="Times New Roman" w:cs="Calibri"/>
                                    <w:noProof/>
                                    <w:color w:val="000080"/>
                                    <w:sz w:val="20"/>
                                    <w:szCs w:val="20"/>
                                  </w:rPr>
                                  <w:t>PO Box 125, Unley BC 5061, South Australia</w:t>
                                </w:r>
                              </w:p>
                              <w:p w14:paraId="064655E3" w14:textId="77777777" w:rsidR="008D09B4" w:rsidRPr="003B1A4A" w:rsidRDefault="008D09B4" w:rsidP="006B56B7">
                                <w:pPr>
                                  <w:spacing w:after="0" w:line="240" w:lineRule="auto"/>
                                  <w:rPr>
                                    <w:rFonts w:eastAsia="Times New Roman" w:cs="Calibri"/>
                                    <w:noProof/>
                                    <w:color w:val="000080"/>
                                    <w:sz w:val="20"/>
                                    <w:szCs w:val="20"/>
                                  </w:rPr>
                                </w:pPr>
                                <w:r>
                                  <w:rPr>
                                    <w:rFonts w:eastAsia="Times New Roman" w:cs="Calibri"/>
                                    <w:noProof/>
                                    <w:color w:val="000080"/>
                                    <w:sz w:val="20"/>
                                    <w:szCs w:val="20"/>
                                  </w:rPr>
                                  <w:t>admin</w:t>
                                </w:r>
                                <w:r w:rsidRPr="003B1A4A">
                                  <w:rPr>
                                    <w:rFonts w:eastAsia="Times New Roman" w:cs="Calibri"/>
                                    <w:noProof/>
                                    <w:color w:val="000080"/>
                                    <w:sz w:val="20"/>
                                    <w:szCs w:val="20"/>
                                  </w:rPr>
                                  <w:t>@edsfirst.com</w:t>
                                </w:r>
                              </w:p>
                              <w:p w14:paraId="53599977" w14:textId="77777777" w:rsidR="008D09B4" w:rsidRPr="00420DE7" w:rsidRDefault="008D09B4" w:rsidP="006B56B7">
                                <w:pPr>
                                  <w:spacing w:after="0" w:line="240" w:lineRule="auto"/>
                                  <w:rPr>
                                    <w:rFonts w:eastAsia="Times New Roman" w:cs="Calibri"/>
                                    <w:noProof/>
                                    <w:color w:val="000080"/>
                                    <w:sz w:val="20"/>
                                    <w:szCs w:val="20"/>
                                  </w:rPr>
                                </w:pPr>
                                <w:r w:rsidRPr="003B1A4A">
                                  <w:rPr>
                                    <w:rFonts w:eastAsia="Times New Roman" w:cs="Calibri"/>
                                    <w:noProof/>
                                    <w:color w:val="000080"/>
                                    <w:sz w:val="20"/>
                                    <w:szCs w:val="20"/>
                                  </w:rPr>
                                  <w:t>www.edsfirst.com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5CEC0FD" id="_x0000_s1034" type="#_x0000_t202" style="position:absolute;margin-left:0;margin-top:542.95pt;width:241pt;height:121.55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" filled="f" stroked="f">
                    <v:textbox style="mso-fit-shape-to-text:t">
                      <w:txbxContent>
                        <w:p w14:paraId="2868344D" w14:textId="77777777" w:rsidR="008D09B4" w:rsidRPr="003B1A4A" w:rsidRDefault="008D09B4" w:rsidP="006B56B7">
                          <w:pPr>
                            <w:spacing w:after="0" w:line="240" w:lineRule="auto"/>
                            <w:rPr>
                              <w:rFonts w:eastAsia="Times New Roman" w:cs="Calibri"/>
                              <w:lang w:val="en-US"/>
                            </w:rPr>
                          </w:pPr>
                          <w:r>
                            <w:rPr>
                              <w:rFonts w:eastAsia="Calibri" w:cs="Times New Roman"/>
                              <w:noProof/>
                            </w:rPr>
                            <w:drawing>
                              <wp:inline distT="0" distB="0" distL="0" distR="0" wp14:anchorId="08EC38B3" wp14:editId="6947F0C9">
                                <wp:extent cx="727075" cy="506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DS Logo 1 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075" cy="506730"/>
                                        </a:xfrm>
                                        <a:prstGeom prst="rect">
                                          <a:avLst/>
                                        </a:prstGeom>
                                        <a:noFill/>
                                      </pic:spPr>
                                    </pic:pic>
                                  </a:graphicData>
                                </a:graphic>
                              </wp:inline>
                            </w:drawing>
                          </w:r>
                        </w:p>
                        <w:p w14:paraId="40AB3BAC" w14:textId="77777777" w:rsidR="008D09B4" w:rsidRPr="003B1A4A" w:rsidRDefault="008D09B4" w:rsidP="006B56B7">
                          <w:pPr>
                            <w:spacing w:after="0" w:line="240" w:lineRule="auto"/>
                            <w:rPr>
                              <w:rFonts w:eastAsia="Times New Roman" w:cs="Calibri"/>
                              <w:lang w:val="en-US"/>
                            </w:rPr>
                          </w:pPr>
                        </w:p>
                        <w:p w14:paraId="041D1D30" w14:textId="77777777" w:rsidR="008D09B4" w:rsidRPr="003B1A4A" w:rsidRDefault="008D09B4" w:rsidP="006B56B7">
                          <w:pPr>
                            <w:spacing w:after="0" w:line="240" w:lineRule="auto"/>
                            <w:rPr>
                              <w:rFonts w:eastAsia="Times New Roman" w:cs="Calibri"/>
                              <w:noProof/>
                              <w:color w:val="000080"/>
                              <w:sz w:val="20"/>
                              <w:szCs w:val="20"/>
                            </w:rPr>
                          </w:pPr>
                          <w:r w:rsidRPr="003B1A4A">
                            <w:rPr>
                              <w:rFonts w:eastAsia="Times New Roman" w:cs="Calibri"/>
                              <w:noProof/>
                              <w:color w:val="000080"/>
                              <w:sz w:val="20"/>
                              <w:szCs w:val="20"/>
                            </w:rPr>
                            <w:t>Economic Development Services Pty Ltd</w:t>
                          </w:r>
                        </w:p>
                        <w:p w14:paraId="6BF57CE6" w14:textId="77777777" w:rsidR="008D09B4" w:rsidRPr="003B1A4A" w:rsidRDefault="008D09B4" w:rsidP="006B56B7">
                          <w:pPr>
                            <w:spacing w:after="0" w:line="240" w:lineRule="auto"/>
                            <w:rPr>
                              <w:rFonts w:eastAsia="Times New Roman" w:cs="Calibri"/>
                              <w:noProof/>
                              <w:color w:val="000080"/>
                              <w:sz w:val="20"/>
                              <w:szCs w:val="20"/>
                            </w:rPr>
                          </w:pPr>
                        </w:p>
                        <w:p w14:paraId="43C561D1" w14:textId="77777777" w:rsidR="008D09B4" w:rsidRPr="003B1A4A" w:rsidRDefault="008D09B4" w:rsidP="006B56B7">
                          <w:pPr>
                            <w:spacing w:after="0" w:line="240" w:lineRule="auto"/>
                            <w:rPr>
                              <w:rFonts w:eastAsia="Times New Roman" w:cs="Calibri"/>
                              <w:noProof/>
                              <w:color w:val="000080"/>
                              <w:sz w:val="20"/>
                              <w:szCs w:val="20"/>
                            </w:rPr>
                          </w:pPr>
                          <w:r w:rsidRPr="003B1A4A">
                            <w:rPr>
                              <w:rFonts w:eastAsia="Times New Roman" w:cs="Calibri"/>
                              <w:noProof/>
                              <w:color w:val="000080"/>
                              <w:sz w:val="20"/>
                              <w:szCs w:val="20"/>
                            </w:rPr>
                            <w:t>PO Box 125, Unley BC 5061, South Australia</w:t>
                          </w:r>
                        </w:p>
                        <w:p w14:paraId="064655E3" w14:textId="77777777" w:rsidR="008D09B4" w:rsidRPr="003B1A4A" w:rsidRDefault="008D09B4" w:rsidP="006B56B7">
                          <w:pPr>
                            <w:spacing w:after="0" w:line="240" w:lineRule="auto"/>
                            <w:rPr>
                              <w:rFonts w:eastAsia="Times New Roman" w:cs="Calibri"/>
                              <w:noProof/>
                              <w:color w:val="000080"/>
                              <w:sz w:val="20"/>
                              <w:szCs w:val="20"/>
                            </w:rPr>
                          </w:pPr>
                          <w:r>
                            <w:rPr>
                              <w:rFonts w:eastAsia="Times New Roman" w:cs="Calibri"/>
                              <w:noProof/>
                              <w:color w:val="000080"/>
                              <w:sz w:val="20"/>
                              <w:szCs w:val="20"/>
                            </w:rPr>
                            <w:t>admin</w:t>
                          </w:r>
                          <w:r w:rsidRPr="003B1A4A">
                            <w:rPr>
                              <w:rFonts w:eastAsia="Times New Roman" w:cs="Calibri"/>
                              <w:noProof/>
                              <w:color w:val="000080"/>
                              <w:sz w:val="20"/>
                              <w:szCs w:val="20"/>
                            </w:rPr>
                            <w:t>@edsfirst.com</w:t>
                          </w:r>
                        </w:p>
                        <w:p w14:paraId="53599977" w14:textId="77777777" w:rsidR="008D09B4" w:rsidRPr="00420DE7" w:rsidRDefault="008D09B4" w:rsidP="006B56B7">
                          <w:pPr>
                            <w:spacing w:after="0" w:line="240" w:lineRule="auto"/>
                            <w:rPr>
                              <w:rFonts w:eastAsia="Times New Roman" w:cs="Calibri"/>
                              <w:noProof/>
                              <w:color w:val="000080"/>
                              <w:sz w:val="20"/>
                              <w:szCs w:val="20"/>
                            </w:rPr>
                          </w:pPr>
                          <w:r w:rsidRPr="003B1A4A">
                            <w:rPr>
                              <w:rFonts w:eastAsia="Times New Roman" w:cs="Calibri"/>
                              <w:noProof/>
                              <w:color w:val="000080"/>
                              <w:sz w:val="20"/>
                              <w:szCs w:val="20"/>
                            </w:rPr>
                            <w:t>www.edsfirst.com</w:t>
                          </w:r>
                        </w:p>
                      </w:txbxContent>
                    </v:textbox>
                    <w10:wrap type="square" anchorx="margin"/>
                  </v:shape>
                </w:pict>
              </mc:Fallback>
            </mc:AlternateContent>
          </w:r>
        </w:p>
      </w:sdtContent>
    </w:sdt>
    <w:p w14:paraId="66191128" w14:textId="77777777" w:rsidR="006B56B7" w:rsidRDefault="006B56B7" w:rsidP="002F1038">
      <w:pPr>
        <w:spacing w:after="0" w:line="240" w:lineRule="auto"/>
        <w:rPr>
          <w:rFonts w:ascii="Times New Roman" w:eastAsia="Times New Roman" w:hAnsi="Times New Roman" w:cs="Times New Roman"/>
          <w:sz w:val="24"/>
          <w:szCs w:val="24"/>
          <w:lang w:val="en-US"/>
        </w:rPr>
        <w:sectPr w:rsidR="006B56B7">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440" w:right="1440" w:bottom="1440" w:left="1440" w:header="708" w:footer="708" w:gutter="0"/>
          <w:pgNumType w:start="0"/>
          <w:cols w:space="708"/>
          <w:docGrid w:linePitch="360"/>
        </w:sectPr>
      </w:pPr>
    </w:p>
    <w:p w14:paraId="6AB4084A" w14:textId="77777777" w:rsidR="00C2318A" w:rsidRPr="004575F0" w:rsidRDefault="00C2318A" w:rsidP="004575F0">
      <w:pPr>
        <w:rPr>
          <w:color w:val="365F91" w:themeColor="accent1" w:themeShade="BF"/>
          <w:sz w:val="56"/>
          <w:szCs w:val="56"/>
        </w:rPr>
      </w:pPr>
      <w:bookmarkStart w:id="5" w:name="_Toc401674637"/>
      <w:r w:rsidRPr="004575F0">
        <w:rPr>
          <w:color w:val="365F91" w:themeColor="accent1" w:themeShade="BF"/>
          <w:sz w:val="56"/>
          <w:szCs w:val="56"/>
        </w:rPr>
        <w:lastRenderedPageBreak/>
        <w:t>Table of Contents</w:t>
      </w:r>
      <w:bookmarkEnd w:id="5"/>
      <w:bookmarkEnd w:id="4"/>
      <w:bookmarkEnd w:id="3"/>
      <w:bookmarkEnd w:id="2"/>
      <w:bookmarkEnd w:id="1"/>
    </w:p>
    <w:p w14:paraId="17AEFA25" w14:textId="77777777" w:rsidR="00C2318A" w:rsidRDefault="00C2318A" w:rsidP="00C2318A">
      <w:pPr>
        <w:rPr>
          <w:rFonts w:ascii="Calibri" w:eastAsia="Calibri" w:hAnsi="Calibri" w:cs="Times New Roman"/>
          <w:sz w:val="24"/>
          <w:szCs w:val="24"/>
        </w:rPr>
      </w:pPr>
    </w:p>
    <w:sdt>
      <w:sdtPr>
        <w:rPr>
          <w:rFonts w:asciiTheme="minorHAnsi" w:eastAsiaTheme="minorHAnsi" w:hAnsiTheme="minorHAnsi" w:cstheme="minorBidi"/>
          <w:color w:val="auto"/>
          <w:sz w:val="22"/>
          <w:szCs w:val="22"/>
          <w:lang w:val="en-AU"/>
        </w:rPr>
        <w:id w:val="154960412"/>
        <w:docPartObj>
          <w:docPartGallery w:val="Table of Contents"/>
          <w:docPartUnique/>
        </w:docPartObj>
      </w:sdtPr>
      <w:sdtEndPr>
        <w:rPr>
          <w:rFonts w:eastAsiaTheme="minorEastAsia"/>
          <w:b/>
          <w:bCs/>
          <w:noProof/>
        </w:rPr>
      </w:sdtEndPr>
      <w:sdtContent>
        <w:p w14:paraId="2EBF0933" w14:textId="77777777" w:rsidR="009641DE" w:rsidRPr="00441293" w:rsidRDefault="009641DE">
          <w:pPr>
            <w:pStyle w:val="TOCHeading"/>
            <w:rPr>
              <w:sz w:val="16"/>
              <w:szCs w:val="16"/>
            </w:rPr>
          </w:pPr>
        </w:p>
        <w:p w14:paraId="71D0C65C" w14:textId="77777777" w:rsidR="0029582D" w:rsidRDefault="00B63FA4" w:rsidP="00E85368">
          <w:pPr>
            <w:pStyle w:val="TOC1"/>
            <w:rPr>
              <w:noProof/>
              <w:sz w:val="22"/>
            </w:rPr>
          </w:pPr>
          <w:r>
            <w:fldChar w:fldCharType="begin"/>
          </w:r>
          <w:r w:rsidR="004575F0">
            <w:instrText xml:space="preserve"> TOC \o "1-3" \h \z \u </w:instrText>
          </w:r>
          <w:r>
            <w:fldChar w:fldCharType="separate"/>
          </w:r>
          <w:hyperlink w:anchor="_Toc407368640" w:history="1">
            <w:r w:rsidR="0029582D" w:rsidRPr="004A0018">
              <w:rPr>
                <w:rStyle w:val="Hyperlink"/>
                <w:noProof/>
              </w:rPr>
              <w:t>Abbreviations &amp; Glossary</w:t>
            </w:r>
            <w:r w:rsidR="0029582D">
              <w:rPr>
                <w:noProof/>
                <w:webHidden/>
              </w:rPr>
              <w:tab/>
            </w:r>
            <w:r>
              <w:rPr>
                <w:noProof/>
                <w:webHidden/>
              </w:rPr>
              <w:fldChar w:fldCharType="begin"/>
            </w:r>
            <w:r w:rsidR="0029582D">
              <w:rPr>
                <w:noProof/>
                <w:webHidden/>
              </w:rPr>
              <w:instrText xml:space="preserve"> PAGEREF _Toc407368640 \h </w:instrText>
            </w:r>
            <w:r>
              <w:rPr>
                <w:noProof/>
                <w:webHidden/>
              </w:rPr>
            </w:r>
            <w:r>
              <w:rPr>
                <w:noProof/>
                <w:webHidden/>
              </w:rPr>
              <w:fldChar w:fldCharType="separate"/>
            </w:r>
            <w:r w:rsidR="00040BED">
              <w:rPr>
                <w:noProof/>
                <w:webHidden/>
              </w:rPr>
              <w:t>1</w:t>
            </w:r>
            <w:r>
              <w:rPr>
                <w:noProof/>
                <w:webHidden/>
              </w:rPr>
              <w:fldChar w:fldCharType="end"/>
            </w:r>
          </w:hyperlink>
        </w:p>
        <w:p w14:paraId="7156B9A5" w14:textId="77777777" w:rsidR="0029582D" w:rsidRDefault="00770DC0" w:rsidP="00E85368">
          <w:pPr>
            <w:pStyle w:val="TOC1"/>
            <w:rPr>
              <w:rStyle w:val="Hyperlink"/>
              <w:noProof/>
            </w:rPr>
          </w:pPr>
          <w:hyperlink w:anchor="_Toc407368641" w:history="1">
            <w:r w:rsidR="0029582D" w:rsidRPr="004A0018">
              <w:rPr>
                <w:rStyle w:val="Hyperlink"/>
                <w:noProof/>
              </w:rPr>
              <w:t>Executive Summary</w:t>
            </w:r>
            <w:r w:rsidR="0029582D">
              <w:rPr>
                <w:noProof/>
                <w:webHidden/>
              </w:rPr>
              <w:tab/>
            </w:r>
            <w:r w:rsidR="00B63FA4">
              <w:rPr>
                <w:noProof/>
                <w:webHidden/>
              </w:rPr>
              <w:fldChar w:fldCharType="begin"/>
            </w:r>
            <w:r w:rsidR="0029582D">
              <w:rPr>
                <w:noProof/>
                <w:webHidden/>
              </w:rPr>
              <w:instrText xml:space="preserve"> PAGEREF _Toc407368641 \h </w:instrText>
            </w:r>
            <w:r w:rsidR="00B63FA4">
              <w:rPr>
                <w:noProof/>
                <w:webHidden/>
              </w:rPr>
            </w:r>
            <w:r w:rsidR="00B63FA4">
              <w:rPr>
                <w:noProof/>
                <w:webHidden/>
              </w:rPr>
              <w:fldChar w:fldCharType="separate"/>
            </w:r>
            <w:r w:rsidR="00040BED">
              <w:rPr>
                <w:noProof/>
                <w:webHidden/>
              </w:rPr>
              <w:t>3</w:t>
            </w:r>
            <w:r w:rsidR="00B63FA4">
              <w:rPr>
                <w:noProof/>
                <w:webHidden/>
              </w:rPr>
              <w:fldChar w:fldCharType="end"/>
            </w:r>
          </w:hyperlink>
        </w:p>
        <w:p w14:paraId="271CE375" w14:textId="77777777" w:rsidR="0029582D" w:rsidRPr="00441293" w:rsidRDefault="0029582D" w:rsidP="00441293">
          <w:pPr>
            <w:spacing w:before="60" w:after="60"/>
            <w:rPr>
              <w:noProof/>
            </w:rPr>
          </w:pPr>
        </w:p>
        <w:p w14:paraId="1A4EC45E" w14:textId="77777777" w:rsidR="0029582D" w:rsidRDefault="00770DC0" w:rsidP="00E85368">
          <w:pPr>
            <w:pStyle w:val="TOC1"/>
            <w:rPr>
              <w:rStyle w:val="Hyperlink"/>
              <w:noProof/>
              <w:sz w:val="22"/>
            </w:rPr>
          </w:pPr>
          <w:hyperlink w:anchor="_Toc407368642" w:history="1">
            <w:r w:rsidR="0029582D" w:rsidRPr="004A0018">
              <w:rPr>
                <w:rStyle w:val="Hyperlink"/>
                <w:noProof/>
              </w:rPr>
              <w:t>1.</w:t>
            </w:r>
            <w:r w:rsidR="0029582D">
              <w:rPr>
                <w:noProof/>
                <w:sz w:val="22"/>
              </w:rPr>
              <w:tab/>
            </w:r>
            <w:r w:rsidR="0029582D" w:rsidRPr="004A0018">
              <w:rPr>
                <w:rStyle w:val="Hyperlink"/>
                <w:noProof/>
              </w:rPr>
              <w:t>Introduction</w:t>
            </w:r>
            <w:r w:rsidR="0029582D">
              <w:rPr>
                <w:noProof/>
                <w:webHidden/>
              </w:rPr>
              <w:tab/>
            </w:r>
            <w:r w:rsidR="00B63FA4">
              <w:rPr>
                <w:noProof/>
                <w:webHidden/>
              </w:rPr>
              <w:fldChar w:fldCharType="begin"/>
            </w:r>
            <w:r w:rsidR="0029582D">
              <w:rPr>
                <w:noProof/>
                <w:webHidden/>
              </w:rPr>
              <w:instrText xml:space="preserve"> PAGEREF _Toc407368642 \h </w:instrText>
            </w:r>
            <w:r w:rsidR="00B63FA4">
              <w:rPr>
                <w:noProof/>
                <w:webHidden/>
              </w:rPr>
            </w:r>
            <w:r w:rsidR="00B63FA4">
              <w:rPr>
                <w:noProof/>
                <w:webHidden/>
              </w:rPr>
              <w:fldChar w:fldCharType="separate"/>
            </w:r>
            <w:r w:rsidR="00040BED">
              <w:rPr>
                <w:noProof/>
                <w:webHidden/>
              </w:rPr>
              <w:t>1</w:t>
            </w:r>
            <w:r w:rsidR="00B63FA4">
              <w:rPr>
                <w:noProof/>
                <w:webHidden/>
              </w:rPr>
              <w:fldChar w:fldCharType="end"/>
            </w:r>
          </w:hyperlink>
        </w:p>
        <w:p w14:paraId="5ACFFADA" w14:textId="77777777" w:rsidR="0029582D" w:rsidRPr="00441293" w:rsidRDefault="0029582D" w:rsidP="00441293">
          <w:pPr>
            <w:spacing w:before="60" w:after="60"/>
            <w:rPr>
              <w:noProof/>
            </w:rPr>
          </w:pPr>
        </w:p>
        <w:p w14:paraId="77D75994" w14:textId="77777777" w:rsidR="0029582D" w:rsidRDefault="00770DC0" w:rsidP="00E85368">
          <w:pPr>
            <w:pStyle w:val="TOC1"/>
            <w:rPr>
              <w:noProof/>
              <w:sz w:val="22"/>
            </w:rPr>
          </w:pPr>
          <w:hyperlink w:anchor="_Toc407368643" w:history="1">
            <w:r w:rsidR="0029582D" w:rsidRPr="004A0018">
              <w:rPr>
                <w:rStyle w:val="Hyperlink"/>
                <w:noProof/>
              </w:rPr>
              <w:t>2.</w:t>
            </w:r>
            <w:r w:rsidR="0029582D">
              <w:rPr>
                <w:noProof/>
                <w:sz w:val="22"/>
              </w:rPr>
              <w:tab/>
            </w:r>
            <w:r w:rsidR="0029582D" w:rsidRPr="004A0018">
              <w:rPr>
                <w:rStyle w:val="Hyperlink"/>
                <w:noProof/>
              </w:rPr>
              <w:t>AECSP Overview</w:t>
            </w:r>
            <w:r w:rsidR="0029582D">
              <w:rPr>
                <w:noProof/>
                <w:webHidden/>
              </w:rPr>
              <w:tab/>
            </w:r>
            <w:r w:rsidR="00B63FA4">
              <w:rPr>
                <w:noProof/>
                <w:webHidden/>
              </w:rPr>
              <w:fldChar w:fldCharType="begin"/>
            </w:r>
            <w:r w:rsidR="0029582D">
              <w:rPr>
                <w:noProof/>
                <w:webHidden/>
              </w:rPr>
              <w:instrText xml:space="preserve"> PAGEREF _Toc407368643 \h </w:instrText>
            </w:r>
            <w:r w:rsidR="00B63FA4">
              <w:rPr>
                <w:noProof/>
                <w:webHidden/>
              </w:rPr>
            </w:r>
            <w:r w:rsidR="00B63FA4">
              <w:rPr>
                <w:noProof/>
                <w:webHidden/>
              </w:rPr>
              <w:fldChar w:fldCharType="separate"/>
            </w:r>
            <w:r w:rsidR="00040BED">
              <w:rPr>
                <w:noProof/>
                <w:webHidden/>
              </w:rPr>
              <w:t>3</w:t>
            </w:r>
            <w:r w:rsidR="00B63FA4">
              <w:rPr>
                <w:noProof/>
                <w:webHidden/>
              </w:rPr>
              <w:fldChar w:fldCharType="end"/>
            </w:r>
          </w:hyperlink>
        </w:p>
        <w:p w14:paraId="1B94818C" w14:textId="77777777" w:rsidR="0029582D" w:rsidRDefault="00770DC0" w:rsidP="00441293">
          <w:pPr>
            <w:pStyle w:val="TOC2"/>
            <w:tabs>
              <w:tab w:val="left" w:pos="660"/>
              <w:tab w:val="right" w:leader="dot" w:pos="9017"/>
            </w:tabs>
            <w:spacing w:before="60" w:after="60"/>
            <w:rPr>
              <w:noProof/>
            </w:rPr>
          </w:pPr>
          <w:hyperlink w:anchor="_Toc407368644" w:history="1">
            <w:r w:rsidR="0029582D" w:rsidRPr="004A0018">
              <w:rPr>
                <w:rStyle w:val="Hyperlink"/>
                <w:noProof/>
              </w:rPr>
              <w:t>A.</w:t>
            </w:r>
            <w:r w:rsidR="0029582D">
              <w:rPr>
                <w:noProof/>
              </w:rPr>
              <w:tab/>
            </w:r>
            <w:r w:rsidR="0029582D" w:rsidRPr="004A0018">
              <w:rPr>
                <w:rStyle w:val="Hyperlink"/>
                <w:noProof/>
              </w:rPr>
              <w:t>ECWP Projects Overview, 2010 to 2014</w:t>
            </w:r>
            <w:r w:rsidR="0029582D">
              <w:rPr>
                <w:noProof/>
                <w:webHidden/>
              </w:rPr>
              <w:tab/>
            </w:r>
            <w:r w:rsidR="00B63FA4">
              <w:rPr>
                <w:noProof/>
                <w:webHidden/>
              </w:rPr>
              <w:fldChar w:fldCharType="begin"/>
            </w:r>
            <w:r w:rsidR="0029582D">
              <w:rPr>
                <w:noProof/>
                <w:webHidden/>
              </w:rPr>
              <w:instrText xml:space="preserve"> PAGEREF _Toc407368644 \h </w:instrText>
            </w:r>
            <w:r w:rsidR="00B63FA4">
              <w:rPr>
                <w:noProof/>
                <w:webHidden/>
              </w:rPr>
            </w:r>
            <w:r w:rsidR="00B63FA4">
              <w:rPr>
                <w:noProof/>
                <w:webHidden/>
              </w:rPr>
              <w:fldChar w:fldCharType="separate"/>
            </w:r>
            <w:r w:rsidR="00040BED">
              <w:rPr>
                <w:noProof/>
                <w:webHidden/>
              </w:rPr>
              <w:t>3</w:t>
            </w:r>
            <w:r w:rsidR="00B63FA4">
              <w:rPr>
                <w:noProof/>
                <w:webHidden/>
              </w:rPr>
              <w:fldChar w:fldCharType="end"/>
            </w:r>
          </w:hyperlink>
        </w:p>
        <w:p w14:paraId="2B3A9839" w14:textId="6AA6E672" w:rsidR="0029582D" w:rsidRDefault="00770DC0" w:rsidP="00441293">
          <w:pPr>
            <w:pStyle w:val="TOC2"/>
            <w:tabs>
              <w:tab w:val="left" w:pos="660"/>
              <w:tab w:val="right" w:leader="dot" w:pos="9017"/>
            </w:tabs>
            <w:spacing w:before="60" w:after="60"/>
            <w:rPr>
              <w:rStyle w:val="Hyperlink"/>
              <w:noProof/>
            </w:rPr>
          </w:pPr>
          <w:hyperlink w:anchor="_Toc407368645" w:history="1">
            <w:r w:rsidR="0029582D" w:rsidRPr="004A0018">
              <w:rPr>
                <w:rStyle w:val="Hyperlink"/>
                <w:noProof/>
              </w:rPr>
              <w:t>B.</w:t>
            </w:r>
            <w:r w:rsidR="0029582D">
              <w:rPr>
                <w:noProof/>
              </w:rPr>
              <w:tab/>
            </w:r>
            <w:r w:rsidR="0029582D" w:rsidRPr="004A0018">
              <w:rPr>
                <w:rStyle w:val="Hyperlink"/>
                <w:noProof/>
              </w:rPr>
              <w:t>ECWP Projects’ Compared Between 2013 and 2014</w:t>
            </w:r>
            <w:r w:rsidR="0029582D">
              <w:rPr>
                <w:noProof/>
                <w:webHidden/>
              </w:rPr>
              <w:tab/>
            </w:r>
            <w:r w:rsidR="00B63FA4">
              <w:rPr>
                <w:noProof/>
                <w:webHidden/>
              </w:rPr>
              <w:fldChar w:fldCharType="begin"/>
            </w:r>
            <w:r w:rsidR="0029582D">
              <w:rPr>
                <w:noProof/>
                <w:webHidden/>
              </w:rPr>
              <w:instrText xml:space="preserve"> PAGEREF _Toc407368645 \h </w:instrText>
            </w:r>
            <w:r w:rsidR="00B63FA4">
              <w:rPr>
                <w:noProof/>
                <w:webHidden/>
              </w:rPr>
            </w:r>
            <w:r w:rsidR="00B63FA4">
              <w:rPr>
                <w:noProof/>
                <w:webHidden/>
              </w:rPr>
              <w:fldChar w:fldCharType="separate"/>
            </w:r>
            <w:r w:rsidR="00040BED">
              <w:rPr>
                <w:noProof/>
                <w:webHidden/>
              </w:rPr>
              <w:t>7</w:t>
            </w:r>
            <w:r w:rsidR="00B63FA4">
              <w:rPr>
                <w:noProof/>
                <w:webHidden/>
              </w:rPr>
              <w:fldChar w:fldCharType="end"/>
            </w:r>
          </w:hyperlink>
        </w:p>
        <w:p w14:paraId="01EE9DAD" w14:textId="77777777" w:rsidR="0029582D" w:rsidRPr="00441293" w:rsidRDefault="0029582D" w:rsidP="00441293">
          <w:pPr>
            <w:spacing w:before="60" w:after="60"/>
            <w:rPr>
              <w:noProof/>
            </w:rPr>
          </w:pPr>
        </w:p>
        <w:p w14:paraId="3A239698" w14:textId="1FE3A3C5" w:rsidR="0029582D" w:rsidRDefault="00770DC0" w:rsidP="00E85368">
          <w:pPr>
            <w:pStyle w:val="TOC1"/>
            <w:rPr>
              <w:noProof/>
              <w:sz w:val="22"/>
            </w:rPr>
          </w:pPr>
          <w:hyperlink w:anchor="_Toc407368646" w:history="1">
            <w:r w:rsidR="0029582D" w:rsidRPr="004A0018">
              <w:rPr>
                <w:rStyle w:val="Hyperlink"/>
                <w:noProof/>
              </w:rPr>
              <w:t>3.</w:t>
            </w:r>
            <w:r w:rsidR="0029582D">
              <w:rPr>
                <w:noProof/>
                <w:sz w:val="22"/>
              </w:rPr>
              <w:tab/>
            </w:r>
            <w:r w:rsidR="0029582D" w:rsidRPr="004A0018">
              <w:rPr>
                <w:rStyle w:val="Hyperlink"/>
                <w:noProof/>
              </w:rPr>
              <w:t>Review of AECSP Projects</w:t>
            </w:r>
            <w:r w:rsidR="0029582D">
              <w:rPr>
                <w:noProof/>
                <w:webHidden/>
              </w:rPr>
              <w:tab/>
            </w:r>
            <w:r w:rsidR="00B63FA4">
              <w:rPr>
                <w:noProof/>
                <w:webHidden/>
              </w:rPr>
              <w:fldChar w:fldCharType="begin"/>
            </w:r>
            <w:r w:rsidR="0029582D">
              <w:rPr>
                <w:noProof/>
                <w:webHidden/>
              </w:rPr>
              <w:instrText xml:space="preserve"> PAGEREF _Toc407368646 \h </w:instrText>
            </w:r>
            <w:r w:rsidR="00B63FA4">
              <w:rPr>
                <w:noProof/>
                <w:webHidden/>
              </w:rPr>
            </w:r>
            <w:r w:rsidR="00B63FA4">
              <w:rPr>
                <w:noProof/>
                <w:webHidden/>
              </w:rPr>
              <w:fldChar w:fldCharType="separate"/>
            </w:r>
            <w:r w:rsidR="00040BED">
              <w:rPr>
                <w:noProof/>
                <w:webHidden/>
              </w:rPr>
              <w:t>10</w:t>
            </w:r>
            <w:r w:rsidR="00B63FA4">
              <w:rPr>
                <w:noProof/>
                <w:webHidden/>
              </w:rPr>
              <w:fldChar w:fldCharType="end"/>
            </w:r>
          </w:hyperlink>
        </w:p>
        <w:p w14:paraId="02550729" w14:textId="7B0E75CF" w:rsidR="0029582D" w:rsidRDefault="00770DC0" w:rsidP="00441293">
          <w:pPr>
            <w:pStyle w:val="TOC2"/>
            <w:tabs>
              <w:tab w:val="left" w:pos="660"/>
              <w:tab w:val="right" w:leader="dot" w:pos="9017"/>
            </w:tabs>
            <w:spacing w:before="60" w:after="60"/>
            <w:rPr>
              <w:noProof/>
            </w:rPr>
          </w:pPr>
          <w:hyperlink w:anchor="_Toc407368647" w:history="1">
            <w:r w:rsidR="0029582D" w:rsidRPr="004A0018">
              <w:rPr>
                <w:rStyle w:val="Hyperlink"/>
                <w:noProof/>
              </w:rPr>
              <w:t>A.</w:t>
            </w:r>
            <w:r w:rsidR="0029582D">
              <w:rPr>
                <w:noProof/>
              </w:rPr>
              <w:tab/>
            </w:r>
            <w:r w:rsidR="0029582D" w:rsidRPr="004A0018">
              <w:rPr>
                <w:rStyle w:val="Hyperlink"/>
                <w:noProof/>
              </w:rPr>
              <w:t>Examples of Selected Projects</w:t>
            </w:r>
            <w:r w:rsidR="0029582D">
              <w:rPr>
                <w:noProof/>
                <w:webHidden/>
              </w:rPr>
              <w:tab/>
            </w:r>
            <w:r w:rsidR="00B63FA4">
              <w:rPr>
                <w:noProof/>
                <w:webHidden/>
              </w:rPr>
              <w:fldChar w:fldCharType="begin"/>
            </w:r>
            <w:r w:rsidR="0029582D">
              <w:rPr>
                <w:noProof/>
                <w:webHidden/>
              </w:rPr>
              <w:instrText xml:space="preserve"> PAGEREF _Toc407368647 \h </w:instrText>
            </w:r>
            <w:r w:rsidR="00B63FA4">
              <w:rPr>
                <w:noProof/>
                <w:webHidden/>
              </w:rPr>
            </w:r>
            <w:r w:rsidR="00B63FA4">
              <w:rPr>
                <w:noProof/>
                <w:webHidden/>
              </w:rPr>
              <w:fldChar w:fldCharType="separate"/>
            </w:r>
            <w:r w:rsidR="00040BED">
              <w:rPr>
                <w:noProof/>
                <w:webHidden/>
              </w:rPr>
              <w:t>10</w:t>
            </w:r>
            <w:r w:rsidR="00B63FA4">
              <w:rPr>
                <w:noProof/>
                <w:webHidden/>
              </w:rPr>
              <w:fldChar w:fldCharType="end"/>
            </w:r>
          </w:hyperlink>
        </w:p>
        <w:p w14:paraId="13007462" w14:textId="74CA7DB5" w:rsidR="0029582D" w:rsidRDefault="00770DC0" w:rsidP="00441293">
          <w:pPr>
            <w:pStyle w:val="TOC2"/>
            <w:tabs>
              <w:tab w:val="left" w:pos="660"/>
              <w:tab w:val="right" w:leader="dot" w:pos="9017"/>
            </w:tabs>
            <w:spacing w:before="60" w:after="60"/>
            <w:rPr>
              <w:rStyle w:val="Hyperlink"/>
              <w:noProof/>
            </w:rPr>
          </w:pPr>
          <w:hyperlink w:anchor="_Toc407368648" w:history="1">
            <w:r w:rsidR="0029582D" w:rsidRPr="004A0018">
              <w:rPr>
                <w:rStyle w:val="Hyperlink"/>
                <w:noProof/>
              </w:rPr>
              <w:t>B.</w:t>
            </w:r>
            <w:r w:rsidR="0029582D">
              <w:rPr>
                <w:noProof/>
              </w:rPr>
              <w:tab/>
            </w:r>
            <w:r w:rsidR="0029582D" w:rsidRPr="004A0018">
              <w:rPr>
                <w:rStyle w:val="Hyperlink"/>
                <w:noProof/>
              </w:rPr>
              <w:t xml:space="preserve">Progress Highlights </w:t>
            </w:r>
            <w:r w:rsidR="00D57390">
              <w:rPr>
                <w:rStyle w:val="Hyperlink"/>
                <w:noProof/>
              </w:rPr>
              <w:t>of</w:t>
            </w:r>
            <w:r w:rsidR="0029582D" w:rsidRPr="004A0018">
              <w:rPr>
                <w:rStyle w:val="Hyperlink"/>
                <w:noProof/>
              </w:rPr>
              <w:t xml:space="preserve"> Selected Activities</w:t>
            </w:r>
            <w:r w:rsidR="0029582D">
              <w:rPr>
                <w:noProof/>
                <w:webHidden/>
              </w:rPr>
              <w:tab/>
            </w:r>
            <w:r w:rsidR="00B63FA4">
              <w:rPr>
                <w:noProof/>
                <w:webHidden/>
              </w:rPr>
              <w:fldChar w:fldCharType="begin"/>
            </w:r>
            <w:r w:rsidR="0029582D">
              <w:rPr>
                <w:noProof/>
                <w:webHidden/>
              </w:rPr>
              <w:instrText xml:space="preserve"> PAGEREF _Toc407368648 \h </w:instrText>
            </w:r>
            <w:r w:rsidR="00B63FA4">
              <w:rPr>
                <w:noProof/>
                <w:webHidden/>
              </w:rPr>
            </w:r>
            <w:r w:rsidR="00B63FA4">
              <w:rPr>
                <w:noProof/>
                <w:webHidden/>
              </w:rPr>
              <w:fldChar w:fldCharType="separate"/>
            </w:r>
            <w:r w:rsidR="00040BED">
              <w:rPr>
                <w:noProof/>
                <w:webHidden/>
              </w:rPr>
              <w:t>14</w:t>
            </w:r>
            <w:r w:rsidR="00B63FA4">
              <w:rPr>
                <w:noProof/>
                <w:webHidden/>
              </w:rPr>
              <w:fldChar w:fldCharType="end"/>
            </w:r>
          </w:hyperlink>
        </w:p>
        <w:p w14:paraId="137D87D5" w14:textId="77777777" w:rsidR="0029582D" w:rsidRPr="00441293" w:rsidRDefault="0029582D" w:rsidP="00441293">
          <w:pPr>
            <w:spacing w:before="60" w:after="60"/>
            <w:rPr>
              <w:noProof/>
            </w:rPr>
          </w:pPr>
        </w:p>
        <w:p w14:paraId="51D0B1A5" w14:textId="17457E2B" w:rsidR="0029582D" w:rsidRDefault="00770DC0" w:rsidP="00E85368">
          <w:pPr>
            <w:pStyle w:val="TOC1"/>
            <w:rPr>
              <w:noProof/>
              <w:sz w:val="22"/>
            </w:rPr>
          </w:pPr>
          <w:hyperlink w:anchor="_Toc407368649" w:history="1">
            <w:r w:rsidR="0029582D" w:rsidRPr="004A0018">
              <w:rPr>
                <w:rStyle w:val="Hyperlink"/>
                <w:noProof/>
              </w:rPr>
              <w:t>4.</w:t>
            </w:r>
            <w:r w:rsidR="0029582D">
              <w:rPr>
                <w:noProof/>
                <w:sz w:val="22"/>
              </w:rPr>
              <w:tab/>
            </w:r>
            <w:r w:rsidR="0029582D" w:rsidRPr="004A0018">
              <w:rPr>
                <w:rStyle w:val="Hyperlink"/>
                <w:noProof/>
              </w:rPr>
              <w:t>Program Quality</w:t>
            </w:r>
            <w:r w:rsidR="0029582D">
              <w:rPr>
                <w:noProof/>
                <w:webHidden/>
              </w:rPr>
              <w:tab/>
            </w:r>
            <w:r w:rsidR="00B63FA4">
              <w:rPr>
                <w:noProof/>
                <w:webHidden/>
              </w:rPr>
              <w:fldChar w:fldCharType="begin"/>
            </w:r>
            <w:r w:rsidR="0029582D">
              <w:rPr>
                <w:noProof/>
                <w:webHidden/>
              </w:rPr>
              <w:instrText xml:space="preserve"> PAGEREF _Toc407368649 \h </w:instrText>
            </w:r>
            <w:r w:rsidR="00B63FA4">
              <w:rPr>
                <w:noProof/>
                <w:webHidden/>
              </w:rPr>
            </w:r>
            <w:r w:rsidR="00B63FA4">
              <w:rPr>
                <w:noProof/>
                <w:webHidden/>
              </w:rPr>
              <w:fldChar w:fldCharType="separate"/>
            </w:r>
            <w:r w:rsidR="00040BED">
              <w:rPr>
                <w:noProof/>
                <w:webHidden/>
              </w:rPr>
              <w:t>17</w:t>
            </w:r>
            <w:r w:rsidR="00B63FA4">
              <w:rPr>
                <w:noProof/>
                <w:webHidden/>
              </w:rPr>
              <w:fldChar w:fldCharType="end"/>
            </w:r>
          </w:hyperlink>
        </w:p>
        <w:p w14:paraId="4E3BFAC8" w14:textId="6006035F" w:rsidR="0029582D" w:rsidRDefault="00770DC0" w:rsidP="00441293">
          <w:pPr>
            <w:pStyle w:val="TOC2"/>
            <w:tabs>
              <w:tab w:val="left" w:pos="660"/>
              <w:tab w:val="right" w:leader="dot" w:pos="9017"/>
            </w:tabs>
            <w:spacing w:before="60" w:after="60"/>
            <w:rPr>
              <w:noProof/>
            </w:rPr>
          </w:pPr>
          <w:hyperlink w:anchor="_Toc407368650" w:history="1">
            <w:r w:rsidR="0029582D" w:rsidRPr="004A0018">
              <w:rPr>
                <w:rStyle w:val="Hyperlink"/>
                <w:noProof/>
              </w:rPr>
              <w:t>A.</w:t>
            </w:r>
            <w:r w:rsidR="0029582D">
              <w:rPr>
                <w:noProof/>
              </w:rPr>
              <w:tab/>
            </w:r>
            <w:r w:rsidR="0029582D" w:rsidRPr="004A0018">
              <w:rPr>
                <w:rStyle w:val="Hyperlink"/>
                <w:noProof/>
              </w:rPr>
              <w:t>AECSP Quality Assessment</w:t>
            </w:r>
            <w:r w:rsidR="0029582D">
              <w:rPr>
                <w:noProof/>
                <w:webHidden/>
              </w:rPr>
              <w:tab/>
            </w:r>
            <w:r w:rsidR="00B63FA4">
              <w:rPr>
                <w:noProof/>
                <w:webHidden/>
              </w:rPr>
              <w:fldChar w:fldCharType="begin"/>
            </w:r>
            <w:r w:rsidR="0029582D">
              <w:rPr>
                <w:noProof/>
                <w:webHidden/>
              </w:rPr>
              <w:instrText xml:space="preserve"> PAGEREF _Toc407368650 \h </w:instrText>
            </w:r>
            <w:r w:rsidR="00B63FA4">
              <w:rPr>
                <w:noProof/>
                <w:webHidden/>
              </w:rPr>
            </w:r>
            <w:r w:rsidR="00B63FA4">
              <w:rPr>
                <w:noProof/>
                <w:webHidden/>
              </w:rPr>
              <w:fldChar w:fldCharType="separate"/>
            </w:r>
            <w:r w:rsidR="00040BED">
              <w:rPr>
                <w:noProof/>
                <w:webHidden/>
              </w:rPr>
              <w:t>18</w:t>
            </w:r>
            <w:r w:rsidR="00B63FA4">
              <w:rPr>
                <w:noProof/>
                <w:webHidden/>
              </w:rPr>
              <w:fldChar w:fldCharType="end"/>
            </w:r>
          </w:hyperlink>
        </w:p>
        <w:p w14:paraId="6E109D73" w14:textId="61BC45DA" w:rsidR="0029582D" w:rsidRDefault="00770DC0" w:rsidP="00441293">
          <w:pPr>
            <w:pStyle w:val="TOC3"/>
            <w:tabs>
              <w:tab w:val="right" w:leader="dot" w:pos="9017"/>
            </w:tabs>
            <w:spacing w:before="60" w:after="60"/>
            <w:rPr>
              <w:noProof/>
            </w:rPr>
          </w:pPr>
          <w:hyperlink w:anchor="_Toc407368651" w:history="1">
            <w:r w:rsidR="0029582D" w:rsidRPr="004A0018">
              <w:rPr>
                <w:rStyle w:val="Hyperlink"/>
                <w:noProof/>
              </w:rPr>
              <w:t>Relevance</w:t>
            </w:r>
            <w:r w:rsidR="0029582D">
              <w:rPr>
                <w:noProof/>
                <w:webHidden/>
              </w:rPr>
              <w:tab/>
            </w:r>
            <w:r w:rsidR="00B63FA4">
              <w:rPr>
                <w:noProof/>
                <w:webHidden/>
              </w:rPr>
              <w:fldChar w:fldCharType="begin"/>
            </w:r>
            <w:r w:rsidR="0029582D">
              <w:rPr>
                <w:noProof/>
                <w:webHidden/>
              </w:rPr>
              <w:instrText xml:space="preserve"> PAGEREF _Toc407368651 \h </w:instrText>
            </w:r>
            <w:r w:rsidR="00B63FA4">
              <w:rPr>
                <w:noProof/>
                <w:webHidden/>
              </w:rPr>
            </w:r>
            <w:r w:rsidR="00B63FA4">
              <w:rPr>
                <w:noProof/>
                <w:webHidden/>
              </w:rPr>
              <w:fldChar w:fldCharType="separate"/>
            </w:r>
            <w:r w:rsidR="00040BED">
              <w:rPr>
                <w:noProof/>
                <w:webHidden/>
              </w:rPr>
              <w:t>19</w:t>
            </w:r>
            <w:r w:rsidR="00B63FA4">
              <w:rPr>
                <w:noProof/>
                <w:webHidden/>
              </w:rPr>
              <w:fldChar w:fldCharType="end"/>
            </w:r>
          </w:hyperlink>
        </w:p>
        <w:p w14:paraId="0E7539F8" w14:textId="0ED09D15" w:rsidR="0029582D" w:rsidRDefault="00770DC0" w:rsidP="00441293">
          <w:pPr>
            <w:pStyle w:val="TOC3"/>
            <w:tabs>
              <w:tab w:val="right" w:leader="dot" w:pos="9017"/>
            </w:tabs>
            <w:spacing w:before="60" w:after="60"/>
            <w:rPr>
              <w:noProof/>
            </w:rPr>
          </w:pPr>
          <w:hyperlink w:anchor="_Toc407368652" w:history="1">
            <w:r w:rsidR="0029582D" w:rsidRPr="004A0018">
              <w:rPr>
                <w:rStyle w:val="Hyperlink"/>
                <w:noProof/>
              </w:rPr>
              <w:t>Effectiveness</w:t>
            </w:r>
            <w:r w:rsidR="0029582D">
              <w:rPr>
                <w:noProof/>
                <w:webHidden/>
              </w:rPr>
              <w:tab/>
            </w:r>
            <w:r w:rsidR="00B63FA4">
              <w:rPr>
                <w:noProof/>
                <w:webHidden/>
              </w:rPr>
              <w:fldChar w:fldCharType="begin"/>
            </w:r>
            <w:r w:rsidR="0029582D">
              <w:rPr>
                <w:noProof/>
                <w:webHidden/>
              </w:rPr>
              <w:instrText xml:space="preserve"> PAGEREF _Toc407368652 \h </w:instrText>
            </w:r>
            <w:r w:rsidR="00B63FA4">
              <w:rPr>
                <w:noProof/>
                <w:webHidden/>
              </w:rPr>
            </w:r>
            <w:r w:rsidR="00B63FA4">
              <w:rPr>
                <w:noProof/>
                <w:webHidden/>
              </w:rPr>
              <w:fldChar w:fldCharType="separate"/>
            </w:r>
            <w:r w:rsidR="00040BED">
              <w:rPr>
                <w:noProof/>
                <w:webHidden/>
              </w:rPr>
              <w:t>20</w:t>
            </w:r>
            <w:r w:rsidR="00B63FA4">
              <w:rPr>
                <w:noProof/>
                <w:webHidden/>
              </w:rPr>
              <w:fldChar w:fldCharType="end"/>
            </w:r>
          </w:hyperlink>
        </w:p>
        <w:p w14:paraId="423D95DE" w14:textId="7426DCC8" w:rsidR="0029582D" w:rsidRDefault="00770DC0" w:rsidP="00441293">
          <w:pPr>
            <w:pStyle w:val="TOC3"/>
            <w:tabs>
              <w:tab w:val="right" w:leader="dot" w:pos="9017"/>
            </w:tabs>
            <w:spacing w:before="60" w:after="60"/>
            <w:rPr>
              <w:noProof/>
            </w:rPr>
          </w:pPr>
          <w:hyperlink w:anchor="_Toc407368653" w:history="1">
            <w:r w:rsidR="0029582D" w:rsidRPr="004A0018">
              <w:rPr>
                <w:rStyle w:val="Hyperlink"/>
                <w:noProof/>
              </w:rPr>
              <w:t>Efficiency</w:t>
            </w:r>
            <w:r w:rsidR="0029582D">
              <w:rPr>
                <w:noProof/>
                <w:webHidden/>
              </w:rPr>
              <w:tab/>
            </w:r>
            <w:r w:rsidR="00B63FA4">
              <w:rPr>
                <w:noProof/>
                <w:webHidden/>
              </w:rPr>
              <w:fldChar w:fldCharType="begin"/>
            </w:r>
            <w:r w:rsidR="0029582D">
              <w:rPr>
                <w:noProof/>
                <w:webHidden/>
              </w:rPr>
              <w:instrText xml:space="preserve"> PAGEREF _Toc407368653 \h </w:instrText>
            </w:r>
            <w:r w:rsidR="00B63FA4">
              <w:rPr>
                <w:noProof/>
                <w:webHidden/>
              </w:rPr>
            </w:r>
            <w:r w:rsidR="00B63FA4">
              <w:rPr>
                <w:noProof/>
                <w:webHidden/>
              </w:rPr>
              <w:fldChar w:fldCharType="separate"/>
            </w:r>
            <w:r w:rsidR="00040BED">
              <w:rPr>
                <w:noProof/>
                <w:webHidden/>
              </w:rPr>
              <w:t>22</w:t>
            </w:r>
            <w:r w:rsidR="00B63FA4">
              <w:rPr>
                <w:noProof/>
                <w:webHidden/>
              </w:rPr>
              <w:fldChar w:fldCharType="end"/>
            </w:r>
          </w:hyperlink>
        </w:p>
        <w:p w14:paraId="4FAB3705" w14:textId="11F0E0AA" w:rsidR="0029582D" w:rsidRDefault="00770DC0" w:rsidP="00441293">
          <w:pPr>
            <w:pStyle w:val="TOC3"/>
            <w:tabs>
              <w:tab w:val="right" w:leader="dot" w:pos="9017"/>
            </w:tabs>
            <w:spacing w:before="60" w:after="60"/>
            <w:rPr>
              <w:noProof/>
            </w:rPr>
          </w:pPr>
          <w:hyperlink w:anchor="_Toc407368654" w:history="1">
            <w:r w:rsidR="0029582D" w:rsidRPr="004A0018">
              <w:rPr>
                <w:rStyle w:val="Hyperlink"/>
                <w:noProof/>
              </w:rPr>
              <w:t>Sustainability</w:t>
            </w:r>
            <w:r w:rsidR="0029582D">
              <w:rPr>
                <w:noProof/>
                <w:webHidden/>
              </w:rPr>
              <w:tab/>
            </w:r>
            <w:r w:rsidR="00B63FA4">
              <w:rPr>
                <w:noProof/>
                <w:webHidden/>
              </w:rPr>
              <w:fldChar w:fldCharType="begin"/>
            </w:r>
            <w:r w:rsidR="0029582D">
              <w:rPr>
                <w:noProof/>
                <w:webHidden/>
              </w:rPr>
              <w:instrText xml:space="preserve"> PAGEREF _Toc407368654 \h </w:instrText>
            </w:r>
            <w:r w:rsidR="00B63FA4">
              <w:rPr>
                <w:noProof/>
                <w:webHidden/>
              </w:rPr>
            </w:r>
            <w:r w:rsidR="00B63FA4">
              <w:rPr>
                <w:noProof/>
                <w:webHidden/>
              </w:rPr>
              <w:fldChar w:fldCharType="separate"/>
            </w:r>
            <w:r w:rsidR="00040BED">
              <w:rPr>
                <w:noProof/>
                <w:webHidden/>
              </w:rPr>
              <w:t>24</w:t>
            </w:r>
            <w:r w:rsidR="00B63FA4">
              <w:rPr>
                <w:noProof/>
                <w:webHidden/>
              </w:rPr>
              <w:fldChar w:fldCharType="end"/>
            </w:r>
          </w:hyperlink>
        </w:p>
        <w:p w14:paraId="766A9EB1" w14:textId="60E7A4E9" w:rsidR="0029582D" w:rsidRDefault="00770DC0" w:rsidP="00441293">
          <w:pPr>
            <w:pStyle w:val="TOC3"/>
            <w:tabs>
              <w:tab w:val="right" w:leader="dot" w:pos="9017"/>
            </w:tabs>
            <w:spacing w:before="60" w:after="60"/>
            <w:rPr>
              <w:noProof/>
            </w:rPr>
          </w:pPr>
          <w:hyperlink w:anchor="_Toc407368655" w:history="1">
            <w:r w:rsidR="0029582D" w:rsidRPr="004A0018">
              <w:rPr>
                <w:rStyle w:val="Hyperlink"/>
                <w:noProof/>
              </w:rPr>
              <w:t>Gender Equality</w:t>
            </w:r>
            <w:r w:rsidR="0029582D">
              <w:rPr>
                <w:noProof/>
                <w:webHidden/>
              </w:rPr>
              <w:tab/>
            </w:r>
            <w:r w:rsidR="00B63FA4">
              <w:rPr>
                <w:noProof/>
                <w:webHidden/>
              </w:rPr>
              <w:fldChar w:fldCharType="begin"/>
            </w:r>
            <w:r w:rsidR="0029582D">
              <w:rPr>
                <w:noProof/>
                <w:webHidden/>
              </w:rPr>
              <w:instrText xml:space="preserve"> PAGEREF _Toc407368655 \h </w:instrText>
            </w:r>
            <w:r w:rsidR="00B63FA4">
              <w:rPr>
                <w:noProof/>
                <w:webHidden/>
              </w:rPr>
            </w:r>
            <w:r w:rsidR="00B63FA4">
              <w:rPr>
                <w:noProof/>
                <w:webHidden/>
              </w:rPr>
              <w:fldChar w:fldCharType="separate"/>
            </w:r>
            <w:r w:rsidR="00040BED">
              <w:rPr>
                <w:noProof/>
                <w:webHidden/>
              </w:rPr>
              <w:t>24</w:t>
            </w:r>
            <w:r w:rsidR="00B63FA4">
              <w:rPr>
                <w:noProof/>
                <w:webHidden/>
              </w:rPr>
              <w:fldChar w:fldCharType="end"/>
            </w:r>
          </w:hyperlink>
        </w:p>
        <w:p w14:paraId="7356F15F" w14:textId="31AE5F9A" w:rsidR="0029582D" w:rsidRDefault="00770DC0" w:rsidP="00441293">
          <w:pPr>
            <w:pStyle w:val="TOC2"/>
            <w:tabs>
              <w:tab w:val="left" w:pos="660"/>
              <w:tab w:val="right" w:leader="dot" w:pos="9017"/>
            </w:tabs>
            <w:spacing w:before="60" w:after="60"/>
            <w:rPr>
              <w:noProof/>
            </w:rPr>
          </w:pPr>
          <w:hyperlink w:anchor="_Toc407368656" w:history="1">
            <w:r w:rsidR="0029582D" w:rsidRPr="004A0018">
              <w:rPr>
                <w:rStyle w:val="Hyperlink"/>
                <w:noProof/>
              </w:rPr>
              <w:t>B.</w:t>
            </w:r>
            <w:r w:rsidR="0029582D">
              <w:rPr>
                <w:noProof/>
              </w:rPr>
              <w:tab/>
            </w:r>
            <w:r w:rsidR="0029582D" w:rsidRPr="004A0018">
              <w:rPr>
                <w:rStyle w:val="Hyperlink"/>
                <w:noProof/>
              </w:rPr>
              <w:t>AECSP Monitoring &amp; Evaluation</w:t>
            </w:r>
            <w:r w:rsidR="0029582D">
              <w:rPr>
                <w:noProof/>
                <w:webHidden/>
              </w:rPr>
              <w:tab/>
            </w:r>
            <w:r w:rsidR="00B63FA4">
              <w:rPr>
                <w:noProof/>
                <w:webHidden/>
              </w:rPr>
              <w:fldChar w:fldCharType="begin"/>
            </w:r>
            <w:r w:rsidR="0029582D">
              <w:rPr>
                <w:noProof/>
                <w:webHidden/>
              </w:rPr>
              <w:instrText xml:space="preserve"> PAGEREF _Toc407368656 \h </w:instrText>
            </w:r>
            <w:r w:rsidR="00B63FA4">
              <w:rPr>
                <w:noProof/>
                <w:webHidden/>
              </w:rPr>
            </w:r>
            <w:r w:rsidR="00B63FA4">
              <w:rPr>
                <w:noProof/>
                <w:webHidden/>
              </w:rPr>
              <w:fldChar w:fldCharType="separate"/>
            </w:r>
            <w:r w:rsidR="00040BED">
              <w:rPr>
                <w:noProof/>
                <w:webHidden/>
              </w:rPr>
              <w:t>26</w:t>
            </w:r>
            <w:r w:rsidR="00B63FA4">
              <w:rPr>
                <w:noProof/>
                <w:webHidden/>
              </w:rPr>
              <w:fldChar w:fldCharType="end"/>
            </w:r>
          </w:hyperlink>
        </w:p>
        <w:p w14:paraId="6976BA20" w14:textId="09967270" w:rsidR="0029582D" w:rsidRDefault="00770DC0" w:rsidP="00441293">
          <w:pPr>
            <w:pStyle w:val="TOC3"/>
            <w:tabs>
              <w:tab w:val="right" w:leader="dot" w:pos="9017"/>
            </w:tabs>
            <w:spacing w:before="60" w:after="60"/>
            <w:rPr>
              <w:rStyle w:val="Hyperlink"/>
              <w:noProof/>
            </w:rPr>
          </w:pPr>
          <w:hyperlink w:anchor="_Toc407368657" w:history="1">
            <w:r w:rsidR="0029582D" w:rsidRPr="004A0018">
              <w:rPr>
                <w:rStyle w:val="Hyperlink"/>
                <w:rFonts w:eastAsia="Calibri"/>
                <w:noProof/>
              </w:rPr>
              <w:t>Options for Improving Reporting on Results</w:t>
            </w:r>
            <w:r w:rsidR="0029582D">
              <w:rPr>
                <w:noProof/>
                <w:webHidden/>
              </w:rPr>
              <w:tab/>
            </w:r>
            <w:r w:rsidR="00B63FA4">
              <w:rPr>
                <w:noProof/>
                <w:webHidden/>
              </w:rPr>
              <w:fldChar w:fldCharType="begin"/>
            </w:r>
            <w:r w:rsidR="0029582D">
              <w:rPr>
                <w:noProof/>
                <w:webHidden/>
              </w:rPr>
              <w:instrText xml:space="preserve"> PAGEREF _Toc407368657 \h </w:instrText>
            </w:r>
            <w:r w:rsidR="00B63FA4">
              <w:rPr>
                <w:noProof/>
                <w:webHidden/>
              </w:rPr>
            </w:r>
            <w:r w:rsidR="00B63FA4">
              <w:rPr>
                <w:noProof/>
                <w:webHidden/>
              </w:rPr>
              <w:fldChar w:fldCharType="separate"/>
            </w:r>
            <w:r w:rsidR="00040BED">
              <w:rPr>
                <w:noProof/>
                <w:webHidden/>
              </w:rPr>
              <w:t>27</w:t>
            </w:r>
            <w:r w:rsidR="00B63FA4">
              <w:rPr>
                <w:noProof/>
                <w:webHidden/>
              </w:rPr>
              <w:fldChar w:fldCharType="end"/>
            </w:r>
          </w:hyperlink>
        </w:p>
        <w:p w14:paraId="0ACF5E21" w14:textId="77777777" w:rsidR="0029582D" w:rsidRPr="00441293" w:rsidRDefault="0029582D" w:rsidP="00441293">
          <w:pPr>
            <w:spacing w:before="60" w:after="60"/>
            <w:rPr>
              <w:noProof/>
            </w:rPr>
          </w:pPr>
        </w:p>
        <w:p w14:paraId="505ADF2B" w14:textId="6BB0DDD8" w:rsidR="0029582D" w:rsidRDefault="00770DC0" w:rsidP="00E85368">
          <w:pPr>
            <w:pStyle w:val="TOC1"/>
            <w:rPr>
              <w:rStyle w:val="Hyperlink"/>
              <w:noProof/>
              <w:sz w:val="22"/>
            </w:rPr>
          </w:pPr>
          <w:hyperlink w:anchor="_Toc407368658" w:history="1">
            <w:r w:rsidR="0029582D" w:rsidRPr="004A0018">
              <w:rPr>
                <w:rStyle w:val="Hyperlink"/>
                <w:noProof/>
              </w:rPr>
              <w:t>5.</w:t>
            </w:r>
            <w:r w:rsidR="0029582D">
              <w:rPr>
                <w:noProof/>
                <w:sz w:val="22"/>
              </w:rPr>
              <w:tab/>
            </w:r>
            <w:r w:rsidR="0029582D" w:rsidRPr="004A0018">
              <w:rPr>
                <w:rStyle w:val="Hyperlink"/>
                <w:noProof/>
              </w:rPr>
              <w:t>Going Forward</w:t>
            </w:r>
            <w:r w:rsidR="0029582D">
              <w:rPr>
                <w:noProof/>
                <w:webHidden/>
              </w:rPr>
              <w:tab/>
            </w:r>
            <w:r w:rsidR="00B63FA4">
              <w:rPr>
                <w:noProof/>
                <w:webHidden/>
              </w:rPr>
              <w:fldChar w:fldCharType="begin"/>
            </w:r>
            <w:r w:rsidR="0029582D">
              <w:rPr>
                <w:noProof/>
                <w:webHidden/>
              </w:rPr>
              <w:instrText xml:space="preserve"> PAGEREF _Toc407368658 \h </w:instrText>
            </w:r>
            <w:r w:rsidR="00B63FA4">
              <w:rPr>
                <w:noProof/>
                <w:webHidden/>
              </w:rPr>
            </w:r>
            <w:r w:rsidR="00B63FA4">
              <w:rPr>
                <w:noProof/>
                <w:webHidden/>
              </w:rPr>
              <w:fldChar w:fldCharType="separate"/>
            </w:r>
            <w:r w:rsidR="00040BED">
              <w:rPr>
                <w:noProof/>
                <w:webHidden/>
              </w:rPr>
              <w:t>30</w:t>
            </w:r>
            <w:r w:rsidR="00B63FA4">
              <w:rPr>
                <w:noProof/>
                <w:webHidden/>
              </w:rPr>
              <w:fldChar w:fldCharType="end"/>
            </w:r>
          </w:hyperlink>
        </w:p>
        <w:p w14:paraId="493063E4" w14:textId="77777777" w:rsidR="0029582D" w:rsidRPr="00441293" w:rsidRDefault="0029582D" w:rsidP="00441293">
          <w:pPr>
            <w:spacing w:before="60" w:after="60"/>
            <w:rPr>
              <w:noProof/>
            </w:rPr>
          </w:pPr>
        </w:p>
        <w:p w14:paraId="6074F18D" w14:textId="7B3B9948" w:rsidR="0029582D" w:rsidRDefault="00770DC0" w:rsidP="00E85368">
          <w:pPr>
            <w:pStyle w:val="TOC1"/>
            <w:rPr>
              <w:noProof/>
              <w:sz w:val="22"/>
            </w:rPr>
          </w:pPr>
          <w:hyperlink w:anchor="_Toc407368659" w:history="1">
            <w:r w:rsidR="0029582D" w:rsidRPr="004A0018">
              <w:rPr>
                <w:rStyle w:val="Hyperlink"/>
                <w:noProof/>
              </w:rPr>
              <w:t>Annex A: Terms of Reference</w:t>
            </w:r>
            <w:r w:rsidR="0029582D">
              <w:rPr>
                <w:noProof/>
                <w:webHidden/>
              </w:rPr>
              <w:tab/>
            </w:r>
            <w:r w:rsidR="00B63FA4">
              <w:rPr>
                <w:noProof/>
                <w:webHidden/>
              </w:rPr>
              <w:fldChar w:fldCharType="begin"/>
            </w:r>
            <w:r w:rsidR="0029582D">
              <w:rPr>
                <w:noProof/>
                <w:webHidden/>
              </w:rPr>
              <w:instrText xml:space="preserve"> PAGEREF _Toc407368659 \h </w:instrText>
            </w:r>
            <w:r w:rsidR="00B63FA4">
              <w:rPr>
                <w:noProof/>
                <w:webHidden/>
              </w:rPr>
            </w:r>
            <w:r w:rsidR="00B63FA4">
              <w:rPr>
                <w:noProof/>
                <w:webHidden/>
              </w:rPr>
              <w:fldChar w:fldCharType="separate"/>
            </w:r>
            <w:r w:rsidR="00040BED">
              <w:rPr>
                <w:noProof/>
                <w:webHidden/>
              </w:rPr>
              <w:t>32</w:t>
            </w:r>
            <w:r w:rsidR="00B63FA4">
              <w:rPr>
                <w:noProof/>
                <w:webHidden/>
              </w:rPr>
              <w:fldChar w:fldCharType="end"/>
            </w:r>
          </w:hyperlink>
        </w:p>
        <w:p w14:paraId="01639242" w14:textId="38745C10" w:rsidR="0029582D" w:rsidRDefault="00770DC0" w:rsidP="00E85368">
          <w:pPr>
            <w:pStyle w:val="TOC1"/>
            <w:rPr>
              <w:noProof/>
              <w:sz w:val="22"/>
            </w:rPr>
          </w:pPr>
          <w:hyperlink w:anchor="_Toc407368660" w:history="1">
            <w:r w:rsidR="0029582D" w:rsidRPr="004A0018">
              <w:rPr>
                <w:rStyle w:val="Hyperlink"/>
                <w:noProof/>
              </w:rPr>
              <w:t>Annex B: List of Meetings</w:t>
            </w:r>
            <w:r w:rsidR="0029582D">
              <w:rPr>
                <w:noProof/>
                <w:webHidden/>
              </w:rPr>
              <w:tab/>
            </w:r>
            <w:r w:rsidR="00B63FA4">
              <w:rPr>
                <w:noProof/>
                <w:webHidden/>
              </w:rPr>
              <w:fldChar w:fldCharType="begin"/>
            </w:r>
            <w:r w:rsidR="0029582D">
              <w:rPr>
                <w:noProof/>
                <w:webHidden/>
              </w:rPr>
              <w:instrText xml:space="preserve"> PAGEREF _Toc407368660 \h </w:instrText>
            </w:r>
            <w:r w:rsidR="00B63FA4">
              <w:rPr>
                <w:noProof/>
                <w:webHidden/>
              </w:rPr>
            </w:r>
            <w:r w:rsidR="00B63FA4">
              <w:rPr>
                <w:noProof/>
                <w:webHidden/>
              </w:rPr>
              <w:fldChar w:fldCharType="separate"/>
            </w:r>
            <w:r w:rsidR="00040BED">
              <w:rPr>
                <w:noProof/>
                <w:webHidden/>
              </w:rPr>
              <w:t>35</w:t>
            </w:r>
            <w:r w:rsidR="00B63FA4">
              <w:rPr>
                <w:noProof/>
                <w:webHidden/>
              </w:rPr>
              <w:fldChar w:fldCharType="end"/>
            </w:r>
          </w:hyperlink>
        </w:p>
        <w:p w14:paraId="63EE8DE5" w14:textId="62FCA3DB" w:rsidR="0029582D" w:rsidRDefault="00770DC0" w:rsidP="00E85368">
          <w:pPr>
            <w:pStyle w:val="TOC1"/>
            <w:rPr>
              <w:noProof/>
              <w:sz w:val="22"/>
            </w:rPr>
          </w:pPr>
          <w:hyperlink w:anchor="_Toc407368661" w:history="1">
            <w:r w:rsidR="0029582D" w:rsidRPr="004A0018">
              <w:rPr>
                <w:rStyle w:val="Hyperlink"/>
                <w:noProof/>
              </w:rPr>
              <w:t>Annex C: List of Documents Consulted</w:t>
            </w:r>
            <w:r w:rsidR="0029582D">
              <w:rPr>
                <w:noProof/>
                <w:webHidden/>
              </w:rPr>
              <w:tab/>
            </w:r>
            <w:r w:rsidR="00B63FA4">
              <w:rPr>
                <w:noProof/>
                <w:webHidden/>
              </w:rPr>
              <w:fldChar w:fldCharType="begin"/>
            </w:r>
            <w:r w:rsidR="0029582D">
              <w:rPr>
                <w:noProof/>
                <w:webHidden/>
              </w:rPr>
              <w:instrText xml:space="preserve"> PAGEREF _Toc407368661 \h </w:instrText>
            </w:r>
            <w:r w:rsidR="00B63FA4">
              <w:rPr>
                <w:noProof/>
                <w:webHidden/>
              </w:rPr>
            </w:r>
            <w:r w:rsidR="00B63FA4">
              <w:rPr>
                <w:noProof/>
                <w:webHidden/>
              </w:rPr>
              <w:fldChar w:fldCharType="separate"/>
            </w:r>
            <w:r w:rsidR="00040BED">
              <w:rPr>
                <w:noProof/>
                <w:webHidden/>
              </w:rPr>
              <w:t>37</w:t>
            </w:r>
            <w:r w:rsidR="00B63FA4">
              <w:rPr>
                <w:noProof/>
                <w:webHidden/>
              </w:rPr>
              <w:fldChar w:fldCharType="end"/>
            </w:r>
          </w:hyperlink>
        </w:p>
        <w:p w14:paraId="51C67291" w14:textId="112704CB" w:rsidR="0029582D" w:rsidRDefault="00770DC0" w:rsidP="00E85368">
          <w:pPr>
            <w:pStyle w:val="TOC1"/>
            <w:rPr>
              <w:noProof/>
              <w:sz w:val="22"/>
            </w:rPr>
          </w:pPr>
          <w:hyperlink w:anchor="_Toc407368662" w:history="1">
            <w:r w:rsidR="0029582D" w:rsidRPr="004A0018">
              <w:rPr>
                <w:rStyle w:val="Hyperlink"/>
                <w:noProof/>
              </w:rPr>
              <w:t>Annex D: Findings from the 2013 Independent Progress Report</w:t>
            </w:r>
            <w:r w:rsidR="0029582D">
              <w:rPr>
                <w:noProof/>
                <w:webHidden/>
              </w:rPr>
              <w:tab/>
            </w:r>
            <w:r w:rsidR="00B63FA4">
              <w:rPr>
                <w:noProof/>
                <w:webHidden/>
              </w:rPr>
              <w:fldChar w:fldCharType="begin"/>
            </w:r>
            <w:r w:rsidR="0029582D">
              <w:rPr>
                <w:noProof/>
                <w:webHidden/>
              </w:rPr>
              <w:instrText xml:space="preserve"> PAGEREF _Toc407368662 \h </w:instrText>
            </w:r>
            <w:r w:rsidR="00B63FA4">
              <w:rPr>
                <w:noProof/>
                <w:webHidden/>
              </w:rPr>
            </w:r>
            <w:r w:rsidR="00B63FA4">
              <w:rPr>
                <w:noProof/>
                <w:webHidden/>
              </w:rPr>
              <w:fldChar w:fldCharType="separate"/>
            </w:r>
            <w:r w:rsidR="00040BED">
              <w:rPr>
                <w:noProof/>
                <w:webHidden/>
              </w:rPr>
              <w:t>38</w:t>
            </w:r>
            <w:r w:rsidR="00B63FA4">
              <w:rPr>
                <w:noProof/>
                <w:webHidden/>
              </w:rPr>
              <w:fldChar w:fldCharType="end"/>
            </w:r>
          </w:hyperlink>
        </w:p>
        <w:p w14:paraId="45260AF4" w14:textId="77777777" w:rsidR="00441293" w:rsidRDefault="00B63FA4" w:rsidP="00441293">
          <w:pPr>
            <w:spacing w:before="60" w:after="60"/>
            <w:rPr>
              <w:b/>
              <w:bCs/>
              <w:noProof/>
            </w:rPr>
          </w:pPr>
          <w:r>
            <w:rPr>
              <w:sz w:val="24"/>
            </w:rPr>
            <w:fldChar w:fldCharType="end"/>
          </w:r>
        </w:p>
      </w:sdtContent>
    </w:sdt>
    <w:p w14:paraId="5F7F0A28" w14:textId="77777777" w:rsidR="00C2318A" w:rsidRDefault="00C2318A" w:rsidP="00441293">
      <w:pPr>
        <w:spacing w:before="60" w:after="60"/>
        <w:rPr>
          <w:rFonts w:ascii="Calibri" w:eastAsia="Calibri" w:hAnsi="Calibri" w:cs="Times New Roman"/>
        </w:rPr>
      </w:pPr>
      <w:r>
        <w:rPr>
          <w:rFonts w:ascii="Calibri" w:eastAsia="Calibri" w:hAnsi="Calibri" w:cs="Times New Roman"/>
        </w:rPr>
        <w:br w:type="page"/>
      </w:r>
    </w:p>
    <w:p w14:paraId="27B5805E" w14:textId="77777777" w:rsidR="00C2318A" w:rsidRPr="009641DE" w:rsidRDefault="00C2318A" w:rsidP="009641DE">
      <w:pPr>
        <w:pStyle w:val="Heading1"/>
      </w:pPr>
      <w:bookmarkStart w:id="6" w:name="_Toc250139974"/>
      <w:bookmarkStart w:id="7" w:name="_Toc251698343"/>
      <w:bookmarkStart w:id="8" w:name="_Toc251699813"/>
      <w:bookmarkStart w:id="9" w:name="_Toc270520602"/>
      <w:bookmarkStart w:id="10" w:name="_Toc407368640"/>
      <w:r w:rsidRPr="009641DE">
        <w:t>Abbreviations &amp; Glossary</w:t>
      </w:r>
      <w:bookmarkEnd w:id="6"/>
      <w:bookmarkEnd w:id="7"/>
      <w:bookmarkEnd w:id="8"/>
      <w:bookmarkEnd w:id="9"/>
      <w:bookmarkEnd w:id="10"/>
    </w:p>
    <w:p w14:paraId="790A55D6" w14:textId="77777777" w:rsidR="00C2318A" w:rsidRPr="00074889" w:rsidRDefault="00C2318A" w:rsidP="00C2318A">
      <w:pPr>
        <w:rPr>
          <w:rFonts w:ascii="Calibri" w:eastAsia="Calibri" w:hAnsi="Calibri" w:cs="Times New Roman"/>
          <w:sz w:val="24"/>
          <w:szCs w:val="24"/>
        </w:rPr>
      </w:pPr>
    </w:p>
    <w:p w14:paraId="1C8BDBB8" w14:textId="77777777" w:rsidR="005E5F75" w:rsidRDefault="005E5F75" w:rsidP="00F66BCB">
      <w:pPr>
        <w:shd w:val="clear" w:color="auto" w:fill="FFFFFF"/>
        <w:tabs>
          <w:tab w:val="left" w:pos="1968"/>
        </w:tabs>
        <w:spacing w:before="336" w:after="0" w:line="360" w:lineRule="auto"/>
      </w:pPr>
      <w:r>
        <w:rPr>
          <w:color w:val="000000"/>
          <w:spacing w:val="-6"/>
          <w:lang w:val="en-US"/>
        </w:rPr>
        <w:t>AADCP II</w:t>
      </w:r>
      <w:r>
        <w:rPr>
          <w:rFonts w:ascii="Arial" w:cs="Arial"/>
          <w:color w:val="000000"/>
          <w:lang w:val="en-US"/>
        </w:rPr>
        <w:tab/>
      </w:r>
      <w:r>
        <w:rPr>
          <w:color w:val="000000"/>
          <w:lang w:val="en-US"/>
        </w:rPr>
        <w:t>ASEAN Australia Development Co-operation Program Phase 2</w:t>
      </w:r>
    </w:p>
    <w:p w14:paraId="3C78E7C1" w14:textId="77777777" w:rsidR="005E5F75" w:rsidRDefault="005E5F75" w:rsidP="00F66BCB">
      <w:pPr>
        <w:shd w:val="clear" w:color="auto" w:fill="FFFFFF"/>
        <w:tabs>
          <w:tab w:val="left" w:pos="1968"/>
        </w:tabs>
        <w:spacing w:after="0" w:line="360" w:lineRule="auto"/>
      </w:pPr>
      <w:r>
        <w:rPr>
          <w:color w:val="000000"/>
          <w:spacing w:val="-11"/>
          <w:lang w:val="en-US"/>
        </w:rPr>
        <w:t>AANZFTA</w:t>
      </w:r>
      <w:r>
        <w:rPr>
          <w:rFonts w:ascii="Arial" w:cs="Arial"/>
          <w:color w:val="000000"/>
          <w:lang w:val="en-US"/>
        </w:rPr>
        <w:tab/>
      </w:r>
      <w:r>
        <w:rPr>
          <w:color w:val="000000"/>
          <w:lang w:val="en-US"/>
        </w:rPr>
        <w:t>Agreement Establishing the ASEAN-Australia-New Zealand Free Trade Area</w:t>
      </w:r>
    </w:p>
    <w:p w14:paraId="055F9CA7" w14:textId="77777777" w:rsidR="005E5F75" w:rsidRDefault="005E5F75" w:rsidP="00F66BCB">
      <w:pPr>
        <w:shd w:val="clear" w:color="auto" w:fill="FFFFFF"/>
        <w:tabs>
          <w:tab w:val="left" w:pos="1968"/>
        </w:tabs>
        <w:spacing w:after="0" w:line="360" w:lineRule="auto"/>
      </w:pPr>
      <w:r>
        <w:rPr>
          <w:color w:val="000000"/>
          <w:spacing w:val="-7"/>
          <w:lang w:val="en-US"/>
        </w:rPr>
        <w:t>AECSP</w:t>
      </w:r>
      <w:r>
        <w:rPr>
          <w:rFonts w:ascii="Arial" w:cs="Arial"/>
          <w:color w:val="000000"/>
          <w:lang w:val="en-US"/>
        </w:rPr>
        <w:tab/>
      </w:r>
      <w:r>
        <w:rPr>
          <w:color w:val="000000"/>
          <w:lang w:val="en-US"/>
        </w:rPr>
        <w:t>AANZFTA Economic Co-operation Support Program</w:t>
      </w:r>
    </w:p>
    <w:p w14:paraId="4009555C" w14:textId="77777777" w:rsidR="005E5F75" w:rsidRDefault="005E5F75" w:rsidP="00F66BCB">
      <w:pPr>
        <w:shd w:val="clear" w:color="auto" w:fill="FFFFFF"/>
        <w:tabs>
          <w:tab w:val="left" w:pos="1968"/>
        </w:tabs>
        <w:spacing w:after="0" w:line="360" w:lineRule="auto"/>
        <w:rPr>
          <w:color w:val="000000"/>
          <w:spacing w:val="-11"/>
          <w:lang w:val="en-US"/>
        </w:rPr>
      </w:pPr>
      <w:r>
        <w:rPr>
          <w:color w:val="000000"/>
          <w:spacing w:val="-11"/>
          <w:lang w:val="en-US"/>
        </w:rPr>
        <w:t>AMS</w:t>
      </w:r>
      <w:r>
        <w:rPr>
          <w:color w:val="000000"/>
          <w:spacing w:val="-11"/>
          <w:lang w:val="en-US"/>
        </w:rPr>
        <w:tab/>
        <w:t>ASEAN Member State</w:t>
      </w:r>
    </w:p>
    <w:p w14:paraId="411C8815" w14:textId="77777777" w:rsidR="005E5F75" w:rsidRDefault="005E5F75" w:rsidP="00F66BCB">
      <w:pPr>
        <w:shd w:val="clear" w:color="auto" w:fill="FFFFFF"/>
        <w:tabs>
          <w:tab w:val="left" w:pos="1968"/>
        </w:tabs>
        <w:spacing w:after="0" w:line="360" w:lineRule="auto"/>
        <w:rPr>
          <w:rFonts w:ascii="Calibri" w:eastAsia="Calibri" w:hAnsi="Calibri" w:cs="Calibri"/>
          <w:sz w:val="24"/>
          <w:szCs w:val="24"/>
        </w:rPr>
      </w:pPr>
      <w:r>
        <w:rPr>
          <w:rFonts w:ascii="Calibri" w:eastAsia="Calibri" w:hAnsi="Calibri" w:cs="Calibri"/>
          <w:sz w:val="24"/>
          <w:szCs w:val="24"/>
        </w:rPr>
        <w:t>ANZ</w:t>
      </w:r>
      <w:r>
        <w:rPr>
          <w:rFonts w:ascii="Calibri" w:eastAsia="Calibri" w:hAnsi="Calibri" w:cs="Calibri"/>
          <w:sz w:val="24"/>
          <w:szCs w:val="24"/>
        </w:rPr>
        <w:tab/>
        <w:t>Australia &amp; New Zealand</w:t>
      </w:r>
    </w:p>
    <w:p w14:paraId="7E9D696A" w14:textId="77777777" w:rsidR="005E5F75" w:rsidRDefault="005E5F75" w:rsidP="00F66BCB">
      <w:pPr>
        <w:shd w:val="clear" w:color="auto" w:fill="FFFFFF"/>
        <w:tabs>
          <w:tab w:val="left" w:pos="1968"/>
        </w:tabs>
        <w:spacing w:after="0" w:line="360" w:lineRule="auto"/>
      </w:pPr>
      <w:r>
        <w:t>AQRF</w:t>
      </w:r>
      <w:r>
        <w:tab/>
      </w:r>
      <w:r w:rsidRPr="00E260BD">
        <w:t>ASEAN Qualifications Reference Framework</w:t>
      </w:r>
    </w:p>
    <w:p w14:paraId="77E1F4E6" w14:textId="77777777" w:rsidR="005E5F75" w:rsidRDefault="005E5F75" w:rsidP="00F66BCB">
      <w:pPr>
        <w:shd w:val="clear" w:color="auto" w:fill="FFFFFF"/>
        <w:tabs>
          <w:tab w:val="left" w:pos="1968"/>
        </w:tabs>
        <w:spacing w:after="0" w:line="360" w:lineRule="auto"/>
      </w:pPr>
      <w:r>
        <w:rPr>
          <w:color w:val="000000"/>
          <w:spacing w:val="-10"/>
          <w:lang w:val="en-US"/>
        </w:rPr>
        <w:t>ASEAN</w:t>
      </w:r>
      <w:r>
        <w:rPr>
          <w:rFonts w:ascii="Arial" w:cs="Arial"/>
          <w:color w:val="000000"/>
          <w:lang w:val="en-US"/>
        </w:rPr>
        <w:tab/>
      </w:r>
      <w:r>
        <w:rPr>
          <w:color w:val="000000"/>
          <w:lang w:val="en-US"/>
        </w:rPr>
        <w:t>Association of Southeast Asian Nations</w:t>
      </w:r>
    </w:p>
    <w:p w14:paraId="327D2340" w14:textId="77777777" w:rsidR="005E5F75" w:rsidRDefault="005E5F75" w:rsidP="00F66BCB">
      <w:pPr>
        <w:shd w:val="clear" w:color="auto" w:fill="FFFFFF"/>
        <w:tabs>
          <w:tab w:val="left" w:pos="1968"/>
        </w:tabs>
        <w:spacing w:after="0" w:line="360" w:lineRule="auto"/>
        <w:rPr>
          <w:color w:val="000000"/>
          <w:spacing w:val="-10"/>
          <w:lang w:val="en-US"/>
        </w:rPr>
      </w:pPr>
      <w:r>
        <w:rPr>
          <w:color w:val="000000"/>
          <w:spacing w:val="-10"/>
          <w:lang w:val="en-US"/>
        </w:rPr>
        <w:t>ASEC</w:t>
      </w:r>
      <w:r>
        <w:rPr>
          <w:color w:val="000000"/>
          <w:spacing w:val="-10"/>
          <w:lang w:val="en-US"/>
        </w:rPr>
        <w:tab/>
        <w:t>ASEAN Secretariat</w:t>
      </w:r>
    </w:p>
    <w:p w14:paraId="05BE264B" w14:textId="77777777" w:rsidR="005E5F75" w:rsidRDefault="005E5F75" w:rsidP="00F66BCB">
      <w:pPr>
        <w:shd w:val="clear" w:color="auto" w:fill="FFFFFF"/>
        <w:tabs>
          <w:tab w:val="left" w:pos="1968"/>
        </w:tabs>
        <w:spacing w:after="0" w:line="360" w:lineRule="auto"/>
        <w:rPr>
          <w:color w:val="000000"/>
          <w:spacing w:val="-5"/>
          <w:lang w:val="en-US"/>
        </w:rPr>
      </w:pPr>
      <w:r>
        <w:rPr>
          <w:color w:val="000000"/>
          <w:spacing w:val="-5"/>
          <w:lang w:val="en-US"/>
        </w:rPr>
        <w:t>ASU</w:t>
      </w:r>
      <w:r>
        <w:rPr>
          <w:color w:val="000000"/>
          <w:spacing w:val="-5"/>
          <w:lang w:val="en-US"/>
        </w:rPr>
        <w:tab/>
        <w:t>AANZFTA Support Unit</w:t>
      </w:r>
    </w:p>
    <w:p w14:paraId="6ACFCF21" w14:textId="77777777" w:rsidR="005E5F75" w:rsidRDefault="005E5F75" w:rsidP="00F66BCB">
      <w:pPr>
        <w:shd w:val="clear" w:color="auto" w:fill="FFFFFF"/>
        <w:tabs>
          <w:tab w:val="left" w:pos="1968"/>
        </w:tabs>
        <w:spacing w:after="0" w:line="360" w:lineRule="auto"/>
      </w:pPr>
      <w:r>
        <w:rPr>
          <w:color w:val="000000"/>
          <w:spacing w:val="-5"/>
          <w:lang w:val="en-US"/>
        </w:rPr>
        <w:t>AusAID</w:t>
      </w:r>
      <w:r>
        <w:rPr>
          <w:rFonts w:ascii="Arial" w:cs="Arial"/>
          <w:color w:val="000000"/>
          <w:lang w:val="en-US"/>
        </w:rPr>
        <w:tab/>
      </w:r>
      <w:r>
        <w:rPr>
          <w:color w:val="000000"/>
          <w:lang w:val="en-US"/>
        </w:rPr>
        <w:t>Australian Agency for International Development</w:t>
      </w:r>
    </w:p>
    <w:p w14:paraId="414A148F" w14:textId="77777777" w:rsidR="005E5F75" w:rsidRDefault="005E5F75" w:rsidP="00F66BCB">
      <w:pPr>
        <w:shd w:val="clear" w:color="auto" w:fill="FFFFFF"/>
        <w:tabs>
          <w:tab w:val="left" w:pos="1968"/>
        </w:tabs>
        <w:spacing w:after="0" w:line="360" w:lineRule="auto"/>
      </w:pPr>
      <w:r>
        <w:rPr>
          <w:color w:val="000000"/>
          <w:spacing w:val="-5"/>
          <w:lang w:val="en-US"/>
        </w:rPr>
        <w:t>CER</w:t>
      </w:r>
      <w:r>
        <w:rPr>
          <w:rFonts w:ascii="Arial" w:cs="Arial"/>
          <w:color w:val="000000"/>
          <w:lang w:val="en-US"/>
        </w:rPr>
        <w:tab/>
      </w:r>
      <w:r>
        <w:rPr>
          <w:color w:val="000000"/>
          <w:lang w:val="en-US"/>
        </w:rPr>
        <w:t>Australia-New Zealand Closer Economic Relations</w:t>
      </w:r>
    </w:p>
    <w:p w14:paraId="52037742" w14:textId="77777777" w:rsidR="005E5F75" w:rsidRDefault="005E5F75" w:rsidP="00F66BCB">
      <w:pPr>
        <w:shd w:val="clear" w:color="auto" w:fill="FFFFFF"/>
        <w:tabs>
          <w:tab w:val="left" w:pos="1968"/>
        </w:tabs>
        <w:spacing w:after="0" w:line="360" w:lineRule="auto"/>
      </w:pPr>
      <w:r>
        <w:t>CLIP</w:t>
      </w:r>
      <w:r>
        <w:tab/>
      </w:r>
      <w:r w:rsidRPr="00344683">
        <w:t>Competition Law Implementation Program</w:t>
      </w:r>
    </w:p>
    <w:p w14:paraId="6A02F97D" w14:textId="77777777" w:rsidR="005E5F75" w:rsidRDefault="005E5F75" w:rsidP="00F66BCB">
      <w:pPr>
        <w:shd w:val="clear" w:color="auto" w:fill="FFFFFF"/>
        <w:tabs>
          <w:tab w:val="left" w:pos="1968"/>
        </w:tabs>
        <w:spacing w:after="0" w:line="360" w:lineRule="auto"/>
      </w:pPr>
      <w:r>
        <w:t>CLMV</w:t>
      </w:r>
      <w:r>
        <w:tab/>
      </w:r>
      <w:r w:rsidRPr="00344683">
        <w:t>Cambodia, Laos, Myanmar and Vietnam (A</w:t>
      </w:r>
      <w:r>
        <w:t>SEAN</w:t>
      </w:r>
      <w:r w:rsidRPr="00344683">
        <w:t xml:space="preserve"> sub-grouping)</w:t>
      </w:r>
    </w:p>
    <w:p w14:paraId="0F2A1A70" w14:textId="77777777" w:rsidR="005E5F75" w:rsidRDefault="005E5F75" w:rsidP="00F66BCB">
      <w:pPr>
        <w:shd w:val="clear" w:color="auto" w:fill="FFFFFF"/>
        <w:tabs>
          <w:tab w:val="left" w:pos="1968"/>
        </w:tabs>
        <w:spacing w:after="0" w:line="360" w:lineRule="auto"/>
      </w:pPr>
      <w:r>
        <w:rPr>
          <w:color w:val="000000"/>
          <w:spacing w:val="-5"/>
          <w:lang w:val="en-US"/>
        </w:rPr>
        <w:t>CPR</w:t>
      </w:r>
      <w:r>
        <w:rPr>
          <w:rFonts w:ascii="Arial" w:cs="Arial"/>
          <w:color w:val="000000"/>
          <w:lang w:val="en-US"/>
        </w:rPr>
        <w:tab/>
      </w:r>
      <w:r>
        <w:rPr>
          <w:color w:val="000000"/>
          <w:lang w:val="en-US"/>
        </w:rPr>
        <w:t>Committee of Permanent Representatives</w:t>
      </w:r>
    </w:p>
    <w:p w14:paraId="5D44EEFC" w14:textId="77777777" w:rsidR="005E5F75" w:rsidRDefault="005E5F75" w:rsidP="00F66BCB">
      <w:pPr>
        <w:shd w:val="clear" w:color="auto" w:fill="FFFFFF"/>
        <w:tabs>
          <w:tab w:val="left" w:pos="1968"/>
        </w:tabs>
        <w:spacing w:after="0" w:line="360" w:lineRule="auto"/>
        <w:rPr>
          <w:rFonts w:ascii="Calibri" w:eastAsia="Calibri" w:hAnsi="Calibri" w:cs="Calibri"/>
          <w:sz w:val="24"/>
          <w:szCs w:val="24"/>
        </w:rPr>
      </w:pPr>
      <w:r>
        <w:rPr>
          <w:rFonts w:ascii="Calibri" w:eastAsia="Calibri" w:hAnsi="Calibri" w:cs="Calibri"/>
          <w:sz w:val="24"/>
          <w:szCs w:val="24"/>
        </w:rPr>
        <w:t>CSIRO</w:t>
      </w:r>
      <w:r>
        <w:rPr>
          <w:rFonts w:ascii="Calibri" w:eastAsia="Calibri" w:hAnsi="Calibri" w:cs="Calibri"/>
          <w:sz w:val="24"/>
          <w:szCs w:val="24"/>
        </w:rPr>
        <w:tab/>
      </w:r>
      <w:r w:rsidRPr="00E260BD">
        <w:rPr>
          <w:rFonts w:ascii="Calibri" w:eastAsia="Calibri" w:hAnsi="Calibri" w:cs="Calibri"/>
          <w:sz w:val="24"/>
          <w:szCs w:val="24"/>
        </w:rPr>
        <w:t>Commonwealth Scientific and Industrial Research Organisation</w:t>
      </w:r>
    </w:p>
    <w:p w14:paraId="38913182" w14:textId="77777777" w:rsidR="005E5F75" w:rsidRDefault="005E5F75" w:rsidP="00F66BCB">
      <w:pPr>
        <w:shd w:val="clear" w:color="auto" w:fill="FFFFFF"/>
        <w:tabs>
          <w:tab w:val="left" w:pos="1968"/>
        </w:tabs>
        <w:spacing w:after="0" w:line="360" w:lineRule="auto"/>
      </w:pPr>
      <w:r>
        <w:rPr>
          <w:color w:val="000000"/>
          <w:spacing w:val="-8"/>
          <w:lang w:val="en-US"/>
        </w:rPr>
        <w:t>DFAT</w:t>
      </w:r>
      <w:r>
        <w:rPr>
          <w:rFonts w:ascii="Arial" w:cs="Arial"/>
          <w:color w:val="000000"/>
          <w:lang w:val="en-US"/>
        </w:rPr>
        <w:tab/>
      </w:r>
      <w:r>
        <w:rPr>
          <w:color w:val="000000"/>
          <w:lang w:val="en-US"/>
        </w:rPr>
        <w:t>Department of Foreign Affairs and Trade (Australia)</w:t>
      </w:r>
    </w:p>
    <w:p w14:paraId="35251AA6" w14:textId="77777777" w:rsidR="005E5F75" w:rsidRDefault="005E5F75" w:rsidP="00F66BCB">
      <w:pPr>
        <w:shd w:val="clear" w:color="auto" w:fill="FFFFFF"/>
        <w:tabs>
          <w:tab w:val="left" w:pos="1968"/>
        </w:tabs>
        <w:spacing w:after="0" w:line="360" w:lineRule="auto"/>
      </w:pPr>
      <w:r>
        <w:t>DFID</w:t>
      </w:r>
      <w:r>
        <w:tab/>
      </w:r>
      <w:proofErr w:type="gramStart"/>
      <w:r>
        <w:t>T</w:t>
      </w:r>
      <w:r w:rsidRPr="00344683">
        <w:t>he</w:t>
      </w:r>
      <w:proofErr w:type="gramEnd"/>
      <w:r w:rsidRPr="00344683">
        <w:t xml:space="preserve"> Department for International Development</w:t>
      </w:r>
    </w:p>
    <w:p w14:paraId="6B7C24A6" w14:textId="77777777" w:rsidR="005E5F75" w:rsidRDefault="005E5F75" w:rsidP="00F66BCB">
      <w:pPr>
        <w:shd w:val="clear" w:color="auto" w:fill="FFFFFF"/>
        <w:tabs>
          <w:tab w:val="left" w:pos="1968"/>
        </w:tabs>
        <w:spacing w:after="0" w:line="360" w:lineRule="auto"/>
      </w:pPr>
      <w:r>
        <w:t>EC</w:t>
      </w:r>
      <w:r>
        <w:tab/>
        <w:t>European Community</w:t>
      </w:r>
    </w:p>
    <w:p w14:paraId="1496E60C" w14:textId="77777777" w:rsidR="005E5F75" w:rsidRDefault="005E5F75" w:rsidP="00F66BCB">
      <w:pPr>
        <w:shd w:val="clear" w:color="auto" w:fill="FFFFFF"/>
        <w:tabs>
          <w:tab w:val="left" w:pos="1968"/>
        </w:tabs>
        <w:spacing w:after="0" w:line="360" w:lineRule="auto"/>
        <w:rPr>
          <w:color w:val="000000"/>
          <w:lang w:val="en-US"/>
        </w:rPr>
      </w:pPr>
      <w:r>
        <w:rPr>
          <w:color w:val="000000"/>
          <w:spacing w:val="-4"/>
          <w:lang w:val="en-US"/>
        </w:rPr>
        <w:t>ECWP</w:t>
      </w:r>
      <w:r>
        <w:rPr>
          <w:rFonts w:ascii="Arial" w:cs="Arial"/>
          <w:color w:val="000000"/>
          <w:lang w:val="en-US"/>
        </w:rPr>
        <w:tab/>
      </w:r>
      <w:r>
        <w:rPr>
          <w:color w:val="000000"/>
          <w:lang w:val="en-US"/>
        </w:rPr>
        <w:t>Economic Co-operation Work Program</w:t>
      </w:r>
    </w:p>
    <w:p w14:paraId="7C042A01" w14:textId="77777777" w:rsidR="005E5F75" w:rsidRDefault="005E5F75" w:rsidP="00F66BCB">
      <w:pPr>
        <w:shd w:val="clear" w:color="auto" w:fill="FFFFFF"/>
        <w:tabs>
          <w:tab w:val="left" w:pos="1968"/>
        </w:tabs>
        <w:spacing w:after="0" w:line="360" w:lineRule="auto"/>
      </w:pPr>
      <w:r>
        <w:t>FDI</w:t>
      </w:r>
      <w:r>
        <w:tab/>
      </w:r>
      <w:r w:rsidRPr="007340AF">
        <w:t>Foreign Direct Investment</w:t>
      </w:r>
    </w:p>
    <w:p w14:paraId="46CC6BCA" w14:textId="77777777" w:rsidR="005E5F75" w:rsidRDefault="005E5F75" w:rsidP="00F66BCB">
      <w:pPr>
        <w:shd w:val="clear" w:color="auto" w:fill="FFFFFF"/>
        <w:tabs>
          <w:tab w:val="left" w:pos="1968"/>
        </w:tabs>
        <w:spacing w:after="0" w:line="360" w:lineRule="auto"/>
        <w:rPr>
          <w:color w:val="000000"/>
          <w:lang w:val="en-US"/>
        </w:rPr>
      </w:pPr>
      <w:r>
        <w:rPr>
          <w:color w:val="000000"/>
          <w:lang w:val="en-US"/>
        </w:rPr>
        <w:t>FJC</w:t>
      </w:r>
      <w:r>
        <w:rPr>
          <w:color w:val="000000"/>
          <w:lang w:val="en-US"/>
        </w:rPr>
        <w:tab/>
        <w:t>AANZFTA Joint Committee</w:t>
      </w:r>
    </w:p>
    <w:p w14:paraId="2B4FEEF0" w14:textId="77777777" w:rsidR="005E5F75" w:rsidRDefault="005E5F75" w:rsidP="00F66BCB">
      <w:pPr>
        <w:shd w:val="clear" w:color="auto" w:fill="FFFFFF"/>
        <w:tabs>
          <w:tab w:val="left" w:pos="1968"/>
        </w:tabs>
        <w:spacing w:after="0" w:line="360" w:lineRule="auto"/>
      </w:pPr>
      <w:r>
        <w:t>FTA</w:t>
      </w:r>
      <w:r>
        <w:tab/>
        <w:t>Free Trade Agreement</w:t>
      </w:r>
    </w:p>
    <w:p w14:paraId="348E3CC3" w14:textId="77777777" w:rsidR="005E5F75" w:rsidRDefault="005E5F75" w:rsidP="00F66BCB">
      <w:pPr>
        <w:shd w:val="clear" w:color="auto" w:fill="FFFFFF"/>
        <w:tabs>
          <w:tab w:val="left" w:pos="1968"/>
        </w:tabs>
        <w:spacing w:after="0" w:line="360" w:lineRule="auto"/>
      </w:pPr>
      <w:r>
        <w:rPr>
          <w:color w:val="000000"/>
          <w:spacing w:val="-4"/>
          <w:lang w:val="en-US"/>
        </w:rPr>
        <w:t>GDP</w:t>
      </w:r>
      <w:r>
        <w:rPr>
          <w:rFonts w:ascii="Arial" w:cs="Arial"/>
          <w:color w:val="000000"/>
          <w:lang w:val="en-US"/>
        </w:rPr>
        <w:tab/>
      </w:r>
      <w:r>
        <w:rPr>
          <w:color w:val="000000"/>
          <w:lang w:val="en-US"/>
        </w:rPr>
        <w:t>Gross Domestic Product</w:t>
      </w:r>
    </w:p>
    <w:p w14:paraId="0CB1718D" w14:textId="4914F615" w:rsidR="00A21D60" w:rsidRDefault="00A21D60" w:rsidP="00F66BCB">
      <w:pPr>
        <w:shd w:val="clear" w:color="auto" w:fill="FFFFFF"/>
        <w:tabs>
          <w:tab w:val="left" w:pos="1968"/>
        </w:tabs>
        <w:spacing w:after="0" w:line="360" w:lineRule="auto"/>
      </w:pPr>
      <w:r>
        <w:t>IPET</w:t>
      </w:r>
      <w:r>
        <w:tab/>
      </w:r>
      <w:r w:rsidRPr="00A21D60">
        <w:t>Ideal Patent Examination Training</w:t>
      </w:r>
    </w:p>
    <w:p w14:paraId="4FBDDAEF" w14:textId="77777777" w:rsidR="005E5F75" w:rsidRDefault="005E5F75" w:rsidP="00F66BCB">
      <w:pPr>
        <w:shd w:val="clear" w:color="auto" w:fill="FFFFFF"/>
        <w:tabs>
          <w:tab w:val="left" w:pos="1968"/>
        </w:tabs>
        <w:spacing w:after="0" w:line="360" w:lineRule="auto"/>
      </w:pPr>
      <w:r>
        <w:t>IPR</w:t>
      </w:r>
      <w:r>
        <w:tab/>
        <w:t>Independent Progress Report</w:t>
      </w:r>
    </w:p>
    <w:p w14:paraId="4184D159" w14:textId="77777777" w:rsidR="005E5F75" w:rsidRDefault="005E5F75" w:rsidP="00F66BCB">
      <w:pPr>
        <w:shd w:val="clear" w:color="auto" w:fill="FFFFFF"/>
        <w:tabs>
          <w:tab w:val="left" w:pos="1968"/>
        </w:tabs>
        <w:spacing w:after="0" w:line="360" w:lineRule="auto"/>
      </w:pPr>
      <w:r>
        <w:rPr>
          <w:color w:val="000000"/>
          <w:spacing w:val="-10"/>
          <w:lang w:val="en-US"/>
        </w:rPr>
        <w:t>M&amp;E</w:t>
      </w:r>
      <w:r>
        <w:rPr>
          <w:rFonts w:ascii="Arial" w:cs="Arial"/>
          <w:color w:val="000000"/>
          <w:lang w:val="en-US"/>
        </w:rPr>
        <w:tab/>
      </w:r>
      <w:r>
        <w:rPr>
          <w:color w:val="000000"/>
          <w:lang w:val="en-US"/>
        </w:rPr>
        <w:t>Monitoring and Evaluation</w:t>
      </w:r>
    </w:p>
    <w:p w14:paraId="1F602AF6" w14:textId="77777777" w:rsidR="005E5F75" w:rsidRDefault="005E5F75" w:rsidP="00F66BCB">
      <w:pPr>
        <w:shd w:val="clear" w:color="auto" w:fill="FFFFFF"/>
        <w:tabs>
          <w:tab w:val="left" w:pos="1968"/>
        </w:tabs>
        <w:spacing w:after="0" w:line="360" w:lineRule="auto"/>
      </w:pPr>
      <w:r>
        <w:rPr>
          <w:color w:val="000000"/>
          <w:spacing w:val="-8"/>
          <w:lang w:val="en-US"/>
        </w:rPr>
        <w:t>MFAT</w:t>
      </w:r>
      <w:r>
        <w:rPr>
          <w:rFonts w:ascii="Arial" w:cs="Arial"/>
          <w:color w:val="000000"/>
          <w:lang w:val="en-US"/>
        </w:rPr>
        <w:tab/>
      </w:r>
      <w:r>
        <w:rPr>
          <w:color w:val="000000"/>
          <w:lang w:val="en-US"/>
        </w:rPr>
        <w:t>Ministry of Foreign Affairs and Trade (New Zealand)</w:t>
      </w:r>
    </w:p>
    <w:p w14:paraId="475CDADC" w14:textId="77777777" w:rsidR="005E5F75" w:rsidRDefault="005E5F75" w:rsidP="00F66BCB">
      <w:pPr>
        <w:shd w:val="clear" w:color="auto" w:fill="FFFFFF"/>
        <w:tabs>
          <w:tab w:val="left" w:pos="1968"/>
        </w:tabs>
        <w:spacing w:after="0" w:line="360" w:lineRule="auto"/>
        <w:rPr>
          <w:rFonts w:ascii="Calibri" w:eastAsia="Calibri" w:hAnsi="Calibri" w:cs="Calibri"/>
          <w:sz w:val="24"/>
          <w:szCs w:val="24"/>
        </w:rPr>
      </w:pPr>
      <w:r>
        <w:t>MRAs</w:t>
      </w:r>
      <w:r>
        <w:tab/>
      </w:r>
      <w:r w:rsidRPr="00104395">
        <w:rPr>
          <w:rFonts w:ascii="Calibri" w:eastAsia="Calibri" w:hAnsi="Calibri" w:cs="Calibri"/>
          <w:sz w:val="24"/>
          <w:szCs w:val="24"/>
        </w:rPr>
        <w:t>Mutual Recognition Arrangements</w:t>
      </w:r>
    </w:p>
    <w:p w14:paraId="50450C4D" w14:textId="77777777" w:rsidR="005E5F75" w:rsidRDefault="005E5F75" w:rsidP="00F66BCB">
      <w:pPr>
        <w:shd w:val="clear" w:color="auto" w:fill="FFFFFF"/>
        <w:tabs>
          <w:tab w:val="left" w:pos="1968"/>
        </w:tabs>
        <w:spacing w:after="0" w:line="360" w:lineRule="auto"/>
        <w:rPr>
          <w:rFonts w:ascii="Calibri" w:eastAsia="Calibri" w:hAnsi="Calibri" w:cs="Calibri"/>
          <w:sz w:val="24"/>
          <w:szCs w:val="24"/>
        </w:rPr>
      </w:pPr>
      <w:r>
        <w:rPr>
          <w:rFonts w:ascii="Calibri" w:eastAsia="Calibri" w:hAnsi="Calibri" w:cs="Calibri"/>
          <w:sz w:val="24"/>
          <w:szCs w:val="24"/>
        </w:rPr>
        <w:t>NQF</w:t>
      </w:r>
      <w:r>
        <w:rPr>
          <w:rFonts w:ascii="Calibri" w:eastAsia="Calibri" w:hAnsi="Calibri" w:cs="Calibri"/>
          <w:sz w:val="24"/>
          <w:szCs w:val="24"/>
        </w:rPr>
        <w:tab/>
      </w:r>
      <w:r w:rsidRPr="00E260BD">
        <w:rPr>
          <w:rFonts w:ascii="Calibri" w:eastAsia="Calibri" w:hAnsi="Calibri" w:cs="Calibri"/>
          <w:sz w:val="24"/>
          <w:szCs w:val="24"/>
        </w:rPr>
        <w:t>National Reference Framework</w:t>
      </w:r>
    </w:p>
    <w:p w14:paraId="03F5D2C6" w14:textId="77777777" w:rsidR="005E5F75" w:rsidRDefault="005E5F75" w:rsidP="00F66BCB">
      <w:pPr>
        <w:shd w:val="clear" w:color="auto" w:fill="FFFFFF"/>
        <w:tabs>
          <w:tab w:val="left" w:pos="1968"/>
        </w:tabs>
        <w:spacing w:after="0" w:line="360" w:lineRule="auto"/>
      </w:pPr>
      <w:r>
        <w:rPr>
          <w:color w:val="000000"/>
          <w:spacing w:val="-10"/>
          <w:lang w:val="en-US"/>
        </w:rPr>
        <w:t>ODA</w:t>
      </w:r>
      <w:r>
        <w:rPr>
          <w:rFonts w:ascii="Arial" w:cs="Arial"/>
          <w:color w:val="000000"/>
          <w:lang w:val="en-US"/>
        </w:rPr>
        <w:tab/>
      </w:r>
      <w:r>
        <w:rPr>
          <w:color w:val="000000"/>
          <w:lang w:val="en-US"/>
        </w:rPr>
        <w:t>Official Development Assistance</w:t>
      </w:r>
    </w:p>
    <w:p w14:paraId="08A39F85" w14:textId="77777777" w:rsidR="005E5F75" w:rsidRDefault="005E5F75" w:rsidP="00F66BCB">
      <w:pPr>
        <w:shd w:val="clear" w:color="auto" w:fill="FFFFFF"/>
        <w:tabs>
          <w:tab w:val="left" w:pos="1968"/>
        </w:tabs>
        <w:spacing w:after="0" w:line="360" w:lineRule="auto"/>
      </w:pPr>
      <w:r>
        <w:t>OECD</w:t>
      </w:r>
      <w:r>
        <w:tab/>
      </w:r>
      <w:r w:rsidRPr="00E260BD">
        <w:t>The Organisation for Economic Co-operation and Development</w:t>
      </w:r>
    </w:p>
    <w:p w14:paraId="082B5D87" w14:textId="77777777" w:rsidR="009C0B98" w:rsidRDefault="009C0B98" w:rsidP="00F66BCB">
      <w:pPr>
        <w:shd w:val="clear" w:color="auto" w:fill="FFFFFF"/>
        <w:tabs>
          <w:tab w:val="left" w:pos="1968"/>
        </w:tabs>
        <w:spacing w:after="0" w:line="360" w:lineRule="auto"/>
        <w:rPr>
          <w:color w:val="000000"/>
          <w:lang w:val="en-US"/>
        </w:rPr>
      </w:pPr>
      <w:r>
        <w:rPr>
          <w:color w:val="000000"/>
          <w:lang w:val="en-US"/>
        </w:rPr>
        <w:t>PAF</w:t>
      </w:r>
      <w:r>
        <w:rPr>
          <w:color w:val="000000"/>
          <w:lang w:val="en-US"/>
        </w:rPr>
        <w:tab/>
      </w:r>
      <w:r w:rsidRPr="009C0B98">
        <w:rPr>
          <w:color w:val="000000"/>
          <w:lang w:val="en-US"/>
        </w:rPr>
        <w:t>Performance Assessment Framework</w:t>
      </w:r>
    </w:p>
    <w:p w14:paraId="6EFB8ADA" w14:textId="0C6D6A93" w:rsidR="00732F3D" w:rsidRDefault="00732F3D" w:rsidP="00F66BCB">
      <w:pPr>
        <w:shd w:val="clear" w:color="auto" w:fill="FFFFFF"/>
        <w:tabs>
          <w:tab w:val="left" w:pos="1968"/>
        </w:tabs>
        <w:spacing w:after="0" w:line="360" w:lineRule="auto"/>
        <w:rPr>
          <w:color w:val="000000"/>
          <w:lang w:val="en-US"/>
        </w:rPr>
      </w:pPr>
      <w:r>
        <w:rPr>
          <w:color w:val="000000"/>
          <w:lang w:val="en-US"/>
        </w:rPr>
        <w:t>PSM</w:t>
      </w:r>
      <w:r>
        <w:rPr>
          <w:color w:val="000000"/>
          <w:lang w:val="en-US"/>
        </w:rPr>
        <w:tab/>
      </w:r>
      <w:proofErr w:type="spellStart"/>
      <w:r w:rsidRPr="00732F3D">
        <w:rPr>
          <w:color w:val="000000"/>
          <w:lang w:val="en-US"/>
        </w:rPr>
        <w:t>Phytosanitary</w:t>
      </w:r>
      <w:proofErr w:type="spellEnd"/>
      <w:r w:rsidRPr="00732F3D">
        <w:rPr>
          <w:color w:val="000000"/>
          <w:lang w:val="en-US"/>
        </w:rPr>
        <w:t xml:space="preserve"> </w:t>
      </w:r>
      <w:r>
        <w:rPr>
          <w:color w:val="000000"/>
          <w:lang w:val="en-US"/>
        </w:rPr>
        <w:t xml:space="preserve">and </w:t>
      </w:r>
      <w:r w:rsidRPr="00732F3D">
        <w:rPr>
          <w:color w:val="000000"/>
          <w:lang w:val="en-US"/>
        </w:rPr>
        <w:t>Sanitary Measures</w:t>
      </w:r>
    </w:p>
    <w:p w14:paraId="02AFBDF7" w14:textId="77777777" w:rsidR="005E5F75" w:rsidRDefault="005E5F75" w:rsidP="00F66BCB">
      <w:pPr>
        <w:shd w:val="clear" w:color="auto" w:fill="FFFFFF"/>
        <w:tabs>
          <w:tab w:val="left" w:pos="1968"/>
        </w:tabs>
        <w:spacing w:after="0" w:line="360" w:lineRule="auto"/>
        <w:rPr>
          <w:color w:val="000000"/>
          <w:lang w:val="en-US"/>
        </w:rPr>
      </w:pPr>
      <w:r>
        <w:rPr>
          <w:color w:val="000000"/>
          <w:lang w:val="en-US"/>
        </w:rPr>
        <w:t>QAI</w:t>
      </w:r>
      <w:r>
        <w:rPr>
          <w:color w:val="000000"/>
          <w:lang w:val="en-US"/>
        </w:rPr>
        <w:tab/>
        <w:t>Quality at Implementation</w:t>
      </w:r>
    </w:p>
    <w:p w14:paraId="2B176FDE" w14:textId="77777777" w:rsidR="005E5F75" w:rsidRDefault="005E5F75" w:rsidP="00F66BCB">
      <w:pPr>
        <w:shd w:val="clear" w:color="auto" w:fill="FFFFFF"/>
        <w:tabs>
          <w:tab w:val="left" w:pos="1968"/>
        </w:tabs>
        <w:spacing w:after="0" w:line="360" w:lineRule="auto"/>
      </w:pPr>
      <w:r>
        <w:rPr>
          <w:color w:val="000000"/>
          <w:spacing w:val="-5"/>
          <w:lang w:val="en-US"/>
        </w:rPr>
        <w:t>ROO</w:t>
      </w:r>
      <w:r>
        <w:rPr>
          <w:rFonts w:ascii="Arial" w:cs="Arial"/>
          <w:color w:val="000000"/>
          <w:lang w:val="en-US"/>
        </w:rPr>
        <w:tab/>
      </w:r>
      <w:r>
        <w:rPr>
          <w:color w:val="000000"/>
          <w:lang w:val="en-US"/>
        </w:rPr>
        <w:t>Rules of Origin</w:t>
      </w:r>
    </w:p>
    <w:p w14:paraId="79C4E699" w14:textId="2858613C" w:rsidR="00092E3A" w:rsidRDefault="00092E3A" w:rsidP="00F66BCB">
      <w:pPr>
        <w:shd w:val="clear" w:color="auto" w:fill="FFFFFF"/>
        <w:tabs>
          <w:tab w:val="left" w:pos="1968"/>
        </w:tabs>
        <w:spacing w:after="0" w:line="360" w:lineRule="auto"/>
      </w:pPr>
      <w:r>
        <w:t>RPET</w:t>
      </w:r>
      <w:r>
        <w:tab/>
        <w:t>Regional Patent Examination Training Program</w:t>
      </w:r>
    </w:p>
    <w:p w14:paraId="453DC1A4" w14:textId="77777777" w:rsidR="005E5F75" w:rsidRDefault="005E5F75" w:rsidP="00F66BCB">
      <w:pPr>
        <w:shd w:val="clear" w:color="auto" w:fill="FFFFFF"/>
        <w:tabs>
          <w:tab w:val="left" w:pos="1968"/>
        </w:tabs>
        <w:spacing w:after="0" w:line="360" w:lineRule="auto"/>
      </w:pPr>
      <w:r>
        <w:rPr>
          <w:color w:val="000000"/>
          <w:spacing w:val="-5"/>
          <w:lang w:val="en-US"/>
        </w:rPr>
        <w:t>SEOM</w:t>
      </w:r>
      <w:r>
        <w:rPr>
          <w:rFonts w:ascii="Arial" w:cs="Arial"/>
          <w:color w:val="000000"/>
          <w:lang w:val="en-US"/>
        </w:rPr>
        <w:tab/>
      </w:r>
      <w:r>
        <w:rPr>
          <w:color w:val="000000"/>
          <w:lang w:val="en-US"/>
        </w:rPr>
        <w:t>Senior Economic Officials Meeting</w:t>
      </w:r>
    </w:p>
    <w:p w14:paraId="6D3A774F" w14:textId="77777777" w:rsidR="005E5F75" w:rsidRDefault="005E5F75" w:rsidP="00F66BCB">
      <w:pPr>
        <w:shd w:val="clear" w:color="auto" w:fill="FFFFFF"/>
        <w:tabs>
          <w:tab w:val="left" w:pos="1968"/>
        </w:tabs>
        <w:spacing w:after="0" w:line="360" w:lineRule="auto"/>
        <w:rPr>
          <w:color w:val="000000"/>
          <w:lang w:val="en-US"/>
        </w:rPr>
      </w:pPr>
      <w:r>
        <w:rPr>
          <w:color w:val="000000"/>
          <w:lang w:val="en-US"/>
        </w:rPr>
        <w:t>SPS</w:t>
      </w:r>
      <w:r>
        <w:rPr>
          <w:color w:val="000000"/>
          <w:lang w:val="en-US"/>
        </w:rPr>
        <w:tab/>
      </w:r>
      <w:r w:rsidRPr="007340AF">
        <w:rPr>
          <w:color w:val="000000"/>
          <w:lang w:val="en-US"/>
        </w:rPr>
        <w:t xml:space="preserve">Sanitary and </w:t>
      </w:r>
      <w:proofErr w:type="spellStart"/>
      <w:r w:rsidRPr="007340AF">
        <w:rPr>
          <w:color w:val="000000"/>
          <w:lang w:val="en-US"/>
        </w:rPr>
        <w:t>Phytosanitary</w:t>
      </w:r>
      <w:proofErr w:type="spellEnd"/>
      <w:r w:rsidRPr="007340AF">
        <w:rPr>
          <w:color w:val="000000"/>
          <w:lang w:val="en-US"/>
        </w:rPr>
        <w:t xml:space="preserve"> Measures</w:t>
      </w:r>
    </w:p>
    <w:p w14:paraId="76FFFD85" w14:textId="77777777" w:rsidR="005E5F75" w:rsidRDefault="005E5F75" w:rsidP="00F66BCB">
      <w:pPr>
        <w:shd w:val="clear" w:color="auto" w:fill="FFFFFF"/>
        <w:tabs>
          <w:tab w:val="left" w:pos="1968"/>
        </w:tabs>
        <w:spacing w:after="0" w:line="360" w:lineRule="auto"/>
      </w:pPr>
      <w:r>
        <w:t>STRACAP</w:t>
      </w:r>
      <w:r>
        <w:tab/>
      </w:r>
      <w:r w:rsidRPr="007340AF">
        <w:t>Standards, Technical Regulations and Conformity Assessment Procedures</w:t>
      </w:r>
    </w:p>
    <w:p w14:paraId="55ADBFD7" w14:textId="77777777" w:rsidR="005E5F75" w:rsidRDefault="005E5F75" w:rsidP="00F66BCB">
      <w:pPr>
        <w:shd w:val="clear" w:color="auto" w:fill="FFFFFF"/>
        <w:tabs>
          <w:tab w:val="left" w:pos="1968"/>
        </w:tabs>
        <w:spacing w:after="0" w:line="360" w:lineRule="auto"/>
      </w:pPr>
      <w:r>
        <w:rPr>
          <w:color w:val="000000"/>
          <w:spacing w:val="-10"/>
          <w:lang w:val="en-US"/>
        </w:rPr>
        <w:t>TA</w:t>
      </w:r>
      <w:r>
        <w:rPr>
          <w:rFonts w:ascii="Arial" w:cs="Arial"/>
          <w:color w:val="000000"/>
          <w:lang w:val="en-US"/>
        </w:rPr>
        <w:tab/>
      </w:r>
      <w:r>
        <w:rPr>
          <w:color w:val="000000"/>
          <w:lang w:val="en-US"/>
        </w:rPr>
        <w:t>Free Trade Agreement</w:t>
      </w:r>
    </w:p>
    <w:p w14:paraId="05A583EF" w14:textId="77777777" w:rsidR="005E5F75" w:rsidRDefault="005E5F75" w:rsidP="00F66BCB">
      <w:pPr>
        <w:shd w:val="clear" w:color="auto" w:fill="FFFFFF"/>
        <w:tabs>
          <w:tab w:val="left" w:pos="1968"/>
        </w:tabs>
        <w:spacing w:after="0" w:line="360" w:lineRule="auto"/>
        <w:rPr>
          <w:color w:val="000000"/>
          <w:lang w:val="en-US"/>
        </w:rPr>
      </w:pPr>
      <w:proofErr w:type="spellStart"/>
      <w:r>
        <w:rPr>
          <w:color w:val="000000"/>
          <w:spacing w:val="-6"/>
          <w:lang w:val="en-US"/>
        </w:rPr>
        <w:t>ToR</w:t>
      </w:r>
      <w:proofErr w:type="spellEnd"/>
      <w:r>
        <w:rPr>
          <w:rFonts w:ascii="Arial" w:cs="Arial"/>
          <w:color w:val="000000"/>
          <w:lang w:val="en-US"/>
        </w:rPr>
        <w:tab/>
      </w:r>
      <w:r>
        <w:rPr>
          <w:color w:val="000000"/>
          <w:lang w:val="en-US"/>
        </w:rPr>
        <w:t>Terms of Reference</w:t>
      </w:r>
    </w:p>
    <w:p w14:paraId="1A10B504" w14:textId="6655FA69" w:rsidR="00AE7709" w:rsidRDefault="00AE7709" w:rsidP="00F66BCB">
      <w:pPr>
        <w:shd w:val="clear" w:color="auto" w:fill="FFFFFF"/>
        <w:tabs>
          <w:tab w:val="left" w:pos="1968"/>
        </w:tabs>
        <w:spacing w:after="0" w:line="360" w:lineRule="auto"/>
        <w:rPr>
          <w:color w:val="000000"/>
          <w:lang w:val="en-US"/>
        </w:rPr>
      </w:pPr>
      <w:r w:rsidRPr="00AE7709">
        <w:rPr>
          <w:color w:val="000000"/>
          <w:lang w:val="en-US"/>
        </w:rPr>
        <w:t>WIPO</w:t>
      </w:r>
      <w:r>
        <w:rPr>
          <w:color w:val="000000"/>
          <w:lang w:val="en-US"/>
        </w:rPr>
        <w:tab/>
      </w:r>
      <w:r w:rsidRPr="00AE7709">
        <w:rPr>
          <w:color w:val="000000"/>
          <w:lang w:val="en-US"/>
        </w:rPr>
        <w:t>World Intellectual Property Organization</w:t>
      </w:r>
    </w:p>
    <w:p w14:paraId="39C31FB9" w14:textId="77777777" w:rsidR="00B3513A" w:rsidRPr="00074889" w:rsidRDefault="00B3513A" w:rsidP="00C2318A">
      <w:pPr>
        <w:rPr>
          <w:rFonts w:ascii="Calibri" w:eastAsia="Calibri" w:hAnsi="Calibri" w:cs="Times New Roman"/>
          <w:sz w:val="24"/>
          <w:szCs w:val="24"/>
        </w:rPr>
      </w:pPr>
    </w:p>
    <w:p w14:paraId="0DA4C305" w14:textId="77777777" w:rsidR="00F66BCB" w:rsidRDefault="00F66BCB" w:rsidP="00C2318A">
      <w:pPr>
        <w:rPr>
          <w:rFonts w:ascii="Calibri" w:eastAsia="Calibri" w:hAnsi="Calibri" w:cs="Times New Roman"/>
          <w:sz w:val="24"/>
          <w:szCs w:val="24"/>
        </w:rPr>
        <w:sectPr w:rsidR="00F66BCB">
          <w:headerReference w:type="default" r:id="rId21"/>
          <w:footerReference w:type="default" r:id="rId22"/>
          <w:footerReference w:type="first" r:id="rId23"/>
          <w:pgSz w:w="11907" w:h="16839" w:code="9"/>
          <w:pgMar w:top="1440" w:right="1440" w:bottom="1440" w:left="1440" w:header="708" w:footer="708" w:gutter="0"/>
          <w:pgNumType w:start="0"/>
          <w:cols w:space="708"/>
          <w:titlePg/>
          <w:docGrid w:linePitch="360"/>
        </w:sectPr>
      </w:pPr>
    </w:p>
    <w:p w14:paraId="04DA3CE2" w14:textId="77777777" w:rsidR="002F1038" w:rsidRPr="00074889" w:rsidRDefault="002F1038">
      <w:pPr>
        <w:rPr>
          <w:rFonts w:ascii="Calibri" w:eastAsia="Times New Roman" w:hAnsi="Calibri" w:cs="Times New Roman"/>
          <w:bCs/>
          <w:color w:val="1F497D" w:themeColor="text2"/>
          <w:sz w:val="24"/>
          <w:szCs w:val="24"/>
        </w:rPr>
      </w:pPr>
      <w:bookmarkStart w:id="11" w:name="_Toc270520603"/>
      <w:r w:rsidRPr="00074889">
        <w:rPr>
          <w:rFonts w:ascii="Calibri" w:eastAsia="Times New Roman" w:hAnsi="Calibri" w:cs="Times New Roman"/>
          <w:bCs/>
          <w:color w:val="1F497D" w:themeColor="text2"/>
          <w:sz w:val="24"/>
          <w:szCs w:val="24"/>
        </w:rPr>
        <w:br w:type="page"/>
      </w:r>
    </w:p>
    <w:p w14:paraId="435E6811" w14:textId="77777777" w:rsidR="00C2318A" w:rsidRPr="00D53B84" w:rsidRDefault="00C2318A" w:rsidP="009641DE">
      <w:pPr>
        <w:pStyle w:val="Heading1"/>
      </w:pPr>
      <w:bookmarkStart w:id="12" w:name="_Toc407368641"/>
      <w:r w:rsidRPr="00D53B84">
        <w:t>Executive Summary</w:t>
      </w:r>
      <w:bookmarkEnd w:id="11"/>
      <w:bookmarkEnd w:id="12"/>
    </w:p>
    <w:p w14:paraId="17CB3656" w14:textId="77777777" w:rsidR="00DA012A" w:rsidRPr="00074889" w:rsidRDefault="00DA012A" w:rsidP="003E087A">
      <w:pPr>
        <w:tabs>
          <w:tab w:val="left" w:pos="426"/>
        </w:tabs>
        <w:jc w:val="both"/>
        <w:rPr>
          <w:rFonts w:ascii="Calibri" w:eastAsia="Calibri" w:hAnsi="Calibri" w:cs="Calibri"/>
          <w:sz w:val="24"/>
          <w:szCs w:val="24"/>
        </w:rPr>
      </w:pPr>
    </w:p>
    <w:p w14:paraId="201E4CB8" w14:textId="77777777" w:rsidR="006F3628" w:rsidRDefault="003E087A" w:rsidP="003E087A">
      <w:pPr>
        <w:jc w:val="both"/>
        <w:rPr>
          <w:rFonts w:ascii="Calibri" w:eastAsia="Calibri" w:hAnsi="Calibri" w:cs="Times New Roman"/>
          <w:sz w:val="24"/>
          <w:szCs w:val="24"/>
        </w:rPr>
      </w:pPr>
      <w:r w:rsidRPr="003E087A">
        <w:rPr>
          <w:rFonts w:ascii="Calibri" w:eastAsia="Calibri" w:hAnsi="Calibri" w:cs="Times New Roman"/>
          <w:sz w:val="24"/>
          <w:szCs w:val="24"/>
        </w:rPr>
        <w:t xml:space="preserve">The purpose of the Annual Review is to assess the performance in 2014 of the AANZFTA Economic Cooperation Support Program (AECSP). A second objective of the Annual Review is to appraise the M&amp;E framework and activities with the aim of providing options for improving </w:t>
      </w:r>
      <w:r w:rsidR="003B178C">
        <w:rPr>
          <w:rFonts w:ascii="Calibri" w:eastAsia="Calibri" w:hAnsi="Calibri" w:cs="Times New Roman"/>
          <w:sz w:val="24"/>
          <w:szCs w:val="24"/>
        </w:rPr>
        <w:t>it</w:t>
      </w:r>
      <w:r w:rsidRPr="003E087A">
        <w:rPr>
          <w:rFonts w:ascii="Calibri" w:eastAsia="Calibri" w:hAnsi="Calibri" w:cs="Times New Roman"/>
          <w:sz w:val="24"/>
          <w:szCs w:val="24"/>
        </w:rPr>
        <w:t>.</w:t>
      </w:r>
      <w:r w:rsidR="006F3628">
        <w:rPr>
          <w:rFonts w:ascii="Calibri" w:eastAsia="Calibri" w:hAnsi="Calibri" w:cs="Times New Roman"/>
          <w:sz w:val="24"/>
          <w:szCs w:val="24"/>
        </w:rPr>
        <w:t xml:space="preserve"> </w:t>
      </w:r>
    </w:p>
    <w:p w14:paraId="69F032C4" w14:textId="2ED5C3D2" w:rsidR="00C2318A" w:rsidRDefault="006F3628" w:rsidP="003E087A">
      <w:pPr>
        <w:jc w:val="both"/>
        <w:rPr>
          <w:rFonts w:ascii="Calibri" w:eastAsia="Calibri" w:hAnsi="Calibri" w:cs="Times New Roman"/>
          <w:sz w:val="24"/>
          <w:szCs w:val="24"/>
        </w:rPr>
      </w:pPr>
      <w:r>
        <w:rPr>
          <w:rFonts w:ascii="Calibri" w:eastAsia="Calibri" w:hAnsi="Calibri" w:cs="Times New Roman"/>
          <w:sz w:val="24"/>
          <w:szCs w:val="24"/>
        </w:rPr>
        <w:t xml:space="preserve">In 2015, the AECSP faces a period of transition. Not only is it coming to the end of its own </w:t>
      </w:r>
      <w:r w:rsidR="00A37F3F">
        <w:rPr>
          <w:rFonts w:ascii="Calibri" w:eastAsia="Calibri" w:hAnsi="Calibri" w:cs="Times New Roman"/>
          <w:sz w:val="24"/>
          <w:szCs w:val="24"/>
        </w:rPr>
        <w:t>project cycle</w:t>
      </w:r>
      <w:r>
        <w:rPr>
          <w:rFonts w:ascii="Calibri" w:eastAsia="Calibri" w:hAnsi="Calibri" w:cs="Times New Roman"/>
          <w:sz w:val="24"/>
          <w:szCs w:val="24"/>
        </w:rPr>
        <w:t xml:space="preserve">, but it is also operating in an environment where ASEAN </w:t>
      </w:r>
      <w:r w:rsidR="00F12AAD">
        <w:rPr>
          <w:rFonts w:ascii="Calibri" w:eastAsia="Calibri" w:hAnsi="Calibri" w:cs="Times New Roman"/>
          <w:sz w:val="24"/>
          <w:szCs w:val="24"/>
        </w:rPr>
        <w:t>member States (AMS)</w:t>
      </w:r>
      <w:r>
        <w:rPr>
          <w:rFonts w:ascii="Calibri" w:eastAsia="Calibri" w:hAnsi="Calibri" w:cs="Times New Roman"/>
          <w:sz w:val="24"/>
          <w:szCs w:val="24"/>
        </w:rPr>
        <w:t xml:space="preserve"> are preparing for the full implementation</w:t>
      </w:r>
      <w:r w:rsidR="001F2D1D">
        <w:rPr>
          <w:rFonts w:ascii="Calibri" w:eastAsia="Calibri" w:hAnsi="Calibri" w:cs="Times New Roman"/>
          <w:sz w:val="24"/>
          <w:szCs w:val="24"/>
        </w:rPr>
        <w:t>,</w:t>
      </w:r>
      <w:r>
        <w:rPr>
          <w:rFonts w:ascii="Calibri" w:eastAsia="Calibri" w:hAnsi="Calibri" w:cs="Times New Roman"/>
          <w:sz w:val="24"/>
          <w:szCs w:val="24"/>
        </w:rPr>
        <w:t xml:space="preserve"> by the end of December 2015</w:t>
      </w:r>
      <w:r w:rsidR="001F2D1D">
        <w:rPr>
          <w:rFonts w:ascii="Calibri" w:eastAsia="Calibri" w:hAnsi="Calibri" w:cs="Times New Roman"/>
          <w:sz w:val="24"/>
          <w:szCs w:val="24"/>
        </w:rPr>
        <w:t>,</w:t>
      </w:r>
      <w:r>
        <w:rPr>
          <w:rFonts w:ascii="Calibri" w:eastAsia="Calibri" w:hAnsi="Calibri" w:cs="Times New Roman"/>
          <w:sz w:val="24"/>
          <w:szCs w:val="24"/>
        </w:rPr>
        <w:t xml:space="preserve"> of the ASEAN Economic Community (AEC), and at the same time, p</w:t>
      </w:r>
      <w:r w:rsidR="00A37F3F">
        <w:rPr>
          <w:rFonts w:ascii="Calibri" w:eastAsia="Calibri" w:hAnsi="Calibri" w:cs="Times New Roman"/>
          <w:sz w:val="24"/>
          <w:szCs w:val="24"/>
        </w:rPr>
        <w:t>l</w:t>
      </w:r>
      <w:r>
        <w:rPr>
          <w:rFonts w:ascii="Calibri" w:eastAsia="Calibri" w:hAnsi="Calibri" w:cs="Times New Roman"/>
          <w:sz w:val="24"/>
          <w:szCs w:val="24"/>
        </w:rPr>
        <w:t>anning for the next phase of economic integration post 2015.</w:t>
      </w:r>
    </w:p>
    <w:p w14:paraId="3ED88BE1" w14:textId="6019457A" w:rsidR="003E087A" w:rsidRPr="00074889" w:rsidRDefault="003E087A" w:rsidP="003E087A">
      <w:pPr>
        <w:jc w:val="both"/>
        <w:rPr>
          <w:rFonts w:ascii="Calibri" w:eastAsia="Calibri" w:hAnsi="Calibri" w:cs="Times New Roman"/>
          <w:sz w:val="24"/>
          <w:szCs w:val="24"/>
        </w:rPr>
      </w:pPr>
      <w:r>
        <w:rPr>
          <w:rFonts w:ascii="Calibri" w:eastAsia="Calibri" w:hAnsi="Calibri" w:cs="Times New Roman"/>
          <w:sz w:val="24"/>
          <w:szCs w:val="24"/>
        </w:rPr>
        <w:t xml:space="preserve">The report is divided into five chapters; Chapter 1 provides the outline and methodology for the report; Chapter 2 </w:t>
      </w:r>
      <w:r w:rsidRPr="003470F6">
        <w:rPr>
          <w:rFonts w:ascii="Calibri" w:eastAsia="Calibri" w:hAnsi="Calibri" w:cs="Calibri"/>
          <w:sz w:val="24"/>
          <w:szCs w:val="24"/>
        </w:rPr>
        <w:t>provides an overview of the AECSP</w:t>
      </w:r>
      <w:r>
        <w:rPr>
          <w:rFonts w:ascii="Calibri" w:eastAsia="Calibri" w:hAnsi="Calibri" w:cs="Calibri"/>
          <w:sz w:val="24"/>
          <w:szCs w:val="24"/>
        </w:rPr>
        <w:t>; Chapter 3</w:t>
      </w:r>
      <w:r w:rsidRPr="003E087A">
        <w:rPr>
          <w:rFonts w:ascii="Calibri" w:eastAsia="Calibri" w:hAnsi="Calibri" w:cs="Calibri"/>
          <w:sz w:val="24"/>
          <w:szCs w:val="24"/>
        </w:rPr>
        <w:t xml:space="preserve"> </w:t>
      </w:r>
      <w:r>
        <w:rPr>
          <w:rFonts w:ascii="Calibri" w:eastAsia="Calibri" w:hAnsi="Calibri" w:cs="Calibri"/>
          <w:sz w:val="24"/>
          <w:szCs w:val="24"/>
        </w:rPr>
        <w:t xml:space="preserve">illustrates the program’s performance through several case studies and a number of themes. Chapter 4 addresses the quality of the program through the </w:t>
      </w:r>
      <w:r w:rsidR="004D3010">
        <w:rPr>
          <w:rFonts w:ascii="Calibri" w:eastAsia="Calibri" w:hAnsi="Calibri" w:cs="Calibri"/>
          <w:sz w:val="24"/>
          <w:szCs w:val="24"/>
        </w:rPr>
        <w:t xml:space="preserve">six </w:t>
      </w:r>
      <w:r>
        <w:rPr>
          <w:rFonts w:ascii="Calibri" w:eastAsia="Calibri" w:hAnsi="Calibri" w:cs="Calibri"/>
          <w:sz w:val="24"/>
          <w:szCs w:val="24"/>
        </w:rPr>
        <w:t>QAI criteria; and Chapter 5 provides an outline of findings and recommendations for going forward.</w:t>
      </w:r>
    </w:p>
    <w:p w14:paraId="147B0830" w14:textId="6E1D8E7D" w:rsidR="00DF26EA" w:rsidRDefault="00DF26EA" w:rsidP="00DF26EA">
      <w:pPr>
        <w:jc w:val="both"/>
        <w:rPr>
          <w:rFonts w:eastAsia="Calibri" w:cs="Calibri"/>
          <w:sz w:val="24"/>
          <w:szCs w:val="24"/>
        </w:rPr>
      </w:pPr>
      <w:r w:rsidRPr="003E087A">
        <w:rPr>
          <w:rFonts w:ascii="Calibri" w:eastAsia="Calibri" w:hAnsi="Calibri" w:cs="Times New Roman"/>
          <w:sz w:val="24"/>
          <w:szCs w:val="24"/>
        </w:rPr>
        <w:t>As of the end of October 2014, the ECWP consisted of 56 projects</w:t>
      </w:r>
      <w:r>
        <w:rPr>
          <w:rFonts w:ascii="Calibri" w:eastAsia="Calibri" w:hAnsi="Calibri" w:cs="Times New Roman"/>
          <w:sz w:val="24"/>
          <w:szCs w:val="24"/>
        </w:rPr>
        <w:t xml:space="preserve"> comprising </w:t>
      </w:r>
      <w:r w:rsidRPr="0081601F">
        <w:rPr>
          <w:rFonts w:eastAsia="Calibri" w:cs="Calibri"/>
          <w:sz w:val="24"/>
          <w:szCs w:val="24"/>
        </w:rPr>
        <w:t>25 completed</w:t>
      </w:r>
      <w:r>
        <w:rPr>
          <w:rFonts w:eastAsia="Calibri" w:cs="Calibri"/>
          <w:sz w:val="24"/>
          <w:szCs w:val="24"/>
        </w:rPr>
        <w:t xml:space="preserve">, </w:t>
      </w:r>
      <w:r w:rsidR="004D3010">
        <w:rPr>
          <w:rFonts w:eastAsia="Calibri" w:cs="Calibri"/>
          <w:sz w:val="24"/>
          <w:szCs w:val="24"/>
        </w:rPr>
        <w:t>six</w:t>
      </w:r>
      <w:r w:rsidR="004D3010" w:rsidRPr="0081601F">
        <w:rPr>
          <w:rFonts w:eastAsia="Calibri" w:cs="Calibri"/>
          <w:sz w:val="24"/>
          <w:szCs w:val="24"/>
        </w:rPr>
        <w:t xml:space="preserve"> </w:t>
      </w:r>
      <w:r w:rsidRPr="0081601F">
        <w:rPr>
          <w:rFonts w:eastAsia="Calibri" w:cs="Calibri"/>
          <w:sz w:val="24"/>
          <w:szCs w:val="24"/>
        </w:rPr>
        <w:t>nearly completed</w:t>
      </w:r>
      <w:r>
        <w:rPr>
          <w:rFonts w:eastAsia="Calibri" w:cs="Calibri"/>
          <w:sz w:val="24"/>
          <w:szCs w:val="24"/>
        </w:rPr>
        <w:t xml:space="preserve">, </w:t>
      </w:r>
      <w:r w:rsidR="004D3010">
        <w:rPr>
          <w:rFonts w:eastAsia="Calibri" w:cs="Calibri"/>
          <w:sz w:val="24"/>
          <w:szCs w:val="24"/>
        </w:rPr>
        <w:t xml:space="preserve">five </w:t>
      </w:r>
      <w:r>
        <w:rPr>
          <w:rFonts w:eastAsia="Calibri" w:cs="Calibri"/>
          <w:sz w:val="24"/>
          <w:szCs w:val="24"/>
        </w:rPr>
        <w:t xml:space="preserve">substantially completed, 11 partially implemented and </w:t>
      </w:r>
      <w:r w:rsidR="004D3010">
        <w:rPr>
          <w:rFonts w:eastAsia="Calibri" w:cs="Calibri"/>
          <w:sz w:val="24"/>
          <w:szCs w:val="24"/>
        </w:rPr>
        <w:t xml:space="preserve">nine </w:t>
      </w:r>
      <w:r>
        <w:rPr>
          <w:rFonts w:eastAsia="Calibri" w:cs="Calibri"/>
          <w:sz w:val="24"/>
          <w:szCs w:val="24"/>
        </w:rPr>
        <w:t xml:space="preserve">approved but not yet started. </w:t>
      </w:r>
    </w:p>
    <w:p w14:paraId="4EF5DDEC" w14:textId="67E92BD4" w:rsidR="00DF26EA" w:rsidRPr="00074889" w:rsidRDefault="00DF26EA" w:rsidP="00DF26EA">
      <w:pPr>
        <w:jc w:val="both"/>
        <w:rPr>
          <w:rFonts w:ascii="Calibri" w:eastAsia="Calibri" w:hAnsi="Calibri" w:cs="Times New Roman"/>
          <w:sz w:val="24"/>
          <w:szCs w:val="24"/>
        </w:rPr>
      </w:pPr>
      <w:r>
        <w:rPr>
          <w:rFonts w:eastAsia="Calibri" w:cs="Calibri"/>
          <w:sz w:val="24"/>
          <w:szCs w:val="24"/>
        </w:rPr>
        <w:t>In comparison to the 30 projects in 2013, there were 33 project</w:t>
      </w:r>
      <w:r w:rsidR="000C32FB">
        <w:rPr>
          <w:rFonts w:eastAsia="Calibri" w:cs="Calibri"/>
          <w:sz w:val="24"/>
          <w:szCs w:val="24"/>
        </w:rPr>
        <w:t>s</w:t>
      </w:r>
      <w:r>
        <w:rPr>
          <w:rFonts w:eastAsia="Calibri" w:cs="Calibri"/>
          <w:sz w:val="24"/>
          <w:szCs w:val="24"/>
        </w:rPr>
        <w:t xml:space="preserve"> active during 2014. This is more than in any previous year of the program. </w:t>
      </w:r>
      <w:r w:rsidRPr="00DF26EA">
        <w:rPr>
          <w:rFonts w:eastAsia="Calibri" w:cs="Calibri"/>
          <w:sz w:val="24"/>
          <w:szCs w:val="24"/>
        </w:rPr>
        <w:t>Comparing the two years, the distribution across components remains much the same.</w:t>
      </w:r>
      <w:r>
        <w:rPr>
          <w:rFonts w:eastAsia="Calibri" w:cs="Calibri"/>
          <w:sz w:val="24"/>
          <w:szCs w:val="24"/>
        </w:rPr>
        <w:t xml:space="preserve"> </w:t>
      </w:r>
      <w:r w:rsidR="001F2D1D" w:rsidRPr="001F2D1D">
        <w:rPr>
          <w:rFonts w:eastAsia="Calibri" w:cs="Calibri"/>
          <w:sz w:val="24"/>
          <w:szCs w:val="24"/>
        </w:rPr>
        <w:t>When measured by number of projects, services, investment and IP dominated in both years, follo</w:t>
      </w:r>
      <w:r w:rsidR="001F2D1D">
        <w:rPr>
          <w:rFonts w:eastAsia="Calibri" w:cs="Calibri"/>
          <w:sz w:val="24"/>
          <w:szCs w:val="24"/>
        </w:rPr>
        <w:t>wed closely by rules of origin.</w:t>
      </w:r>
      <w:r>
        <w:rPr>
          <w:rFonts w:eastAsia="Calibri" w:cs="Calibri"/>
          <w:sz w:val="24"/>
          <w:szCs w:val="24"/>
        </w:rPr>
        <w:t xml:space="preserve"> In terms of approach, in both years about half of all projects focused on economic integration</w:t>
      </w:r>
      <w:r w:rsidR="00EF6060">
        <w:rPr>
          <w:rStyle w:val="FootnoteReference"/>
          <w:rFonts w:eastAsia="Calibri" w:cs="Calibri"/>
          <w:sz w:val="24"/>
          <w:szCs w:val="24"/>
        </w:rPr>
        <w:footnoteReference w:id="1"/>
      </w:r>
      <w:r>
        <w:rPr>
          <w:rFonts w:eastAsia="Calibri" w:cs="Calibri"/>
          <w:sz w:val="24"/>
          <w:szCs w:val="24"/>
        </w:rPr>
        <w:t xml:space="preserve"> and in terms of participation in activities, the split was equal between men and women for both years.</w:t>
      </w:r>
    </w:p>
    <w:p w14:paraId="494F8153" w14:textId="076BF379" w:rsidR="00DF26EA" w:rsidRDefault="00B02616" w:rsidP="003E087A">
      <w:pPr>
        <w:jc w:val="both"/>
        <w:rPr>
          <w:rFonts w:ascii="Calibri" w:eastAsia="Calibri" w:hAnsi="Calibri" w:cs="Calibri"/>
          <w:sz w:val="24"/>
          <w:szCs w:val="24"/>
        </w:rPr>
      </w:pPr>
      <w:r>
        <w:rPr>
          <w:rFonts w:ascii="Calibri" w:eastAsia="Calibri" w:hAnsi="Calibri" w:cs="Calibri"/>
          <w:sz w:val="24"/>
          <w:szCs w:val="24"/>
        </w:rPr>
        <w:t xml:space="preserve">The examples of case studies provide a means to identify several relevant themes. The </w:t>
      </w:r>
      <w:r w:rsidRPr="00104395">
        <w:rPr>
          <w:rFonts w:ascii="Calibri" w:eastAsia="Calibri" w:hAnsi="Calibri" w:cs="Calibri"/>
          <w:sz w:val="24"/>
          <w:szCs w:val="24"/>
        </w:rPr>
        <w:t xml:space="preserve">ASEAN Qualifications Reference Framework </w:t>
      </w:r>
      <w:r>
        <w:rPr>
          <w:rFonts w:ascii="Calibri" w:eastAsia="Calibri" w:hAnsi="Calibri" w:cs="Calibri"/>
          <w:sz w:val="24"/>
          <w:szCs w:val="24"/>
        </w:rPr>
        <w:t xml:space="preserve">(AQRF) </w:t>
      </w:r>
      <w:r w:rsidRPr="00104395">
        <w:rPr>
          <w:rFonts w:ascii="Calibri" w:eastAsia="Calibri" w:hAnsi="Calibri" w:cs="Calibri"/>
          <w:sz w:val="24"/>
          <w:szCs w:val="24"/>
        </w:rPr>
        <w:t xml:space="preserve">was developed through </w:t>
      </w:r>
      <w:r w:rsidR="000C32FB">
        <w:rPr>
          <w:rFonts w:ascii="Calibri" w:eastAsia="Calibri" w:hAnsi="Calibri" w:cs="Calibri"/>
          <w:sz w:val="24"/>
          <w:szCs w:val="24"/>
        </w:rPr>
        <w:t xml:space="preserve">series of regional capacity-building interventions under </w:t>
      </w:r>
      <w:r>
        <w:rPr>
          <w:rFonts w:ascii="Calibri" w:eastAsia="Calibri" w:hAnsi="Calibri" w:cs="Calibri"/>
          <w:sz w:val="24"/>
          <w:szCs w:val="24"/>
        </w:rPr>
        <w:t xml:space="preserve">ECWP </w:t>
      </w:r>
      <w:r w:rsidRPr="00104395">
        <w:rPr>
          <w:rFonts w:ascii="Calibri" w:eastAsia="Calibri" w:hAnsi="Calibri" w:cs="Calibri"/>
          <w:sz w:val="24"/>
          <w:szCs w:val="24"/>
        </w:rPr>
        <w:t>(AANZ-0007</w:t>
      </w:r>
      <w:r>
        <w:rPr>
          <w:rFonts w:ascii="Calibri" w:eastAsia="Calibri" w:hAnsi="Calibri" w:cs="Calibri"/>
          <w:sz w:val="24"/>
          <w:szCs w:val="24"/>
        </w:rPr>
        <w:t>-SER01</w:t>
      </w:r>
      <w:r w:rsidR="000C32FB">
        <w:rPr>
          <w:rFonts w:ascii="Calibri" w:eastAsia="Calibri" w:hAnsi="Calibri" w:cs="Calibri"/>
          <w:sz w:val="24"/>
          <w:szCs w:val="24"/>
        </w:rPr>
        <w:t xml:space="preserve"> and</w:t>
      </w:r>
      <w:r>
        <w:rPr>
          <w:rFonts w:ascii="Calibri" w:eastAsia="Calibri" w:hAnsi="Calibri" w:cs="Calibri"/>
          <w:sz w:val="24"/>
          <w:szCs w:val="24"/>
        </w:rPr>
        <w:t xml:space="preserve"> Project AANZ-0021-SER03 </w:t>
      </w:r>
      <w:r w:rsidR="000C32FB">
        <w:rPr>
          <w:rFonts w:ascii="Calibri" w:eastAsia="Calibri" w:hAnsi="Calibri" w:cs="Calibri"/>
          <w:sz w:val="24"/>
          <w:szCs w:val="24"/>
        </w:rPr>
        <w:t xml:space="preserve">while </w:t>
      </w:r>
      <w:r>
        <w:rPr>
          <w:rFonts w:ascii="Calibri" w:eastAsia="Calibri" w:hAnsi="Calibri" w:cs="Calibri"/>
          <w:sz w:val="24"/>
          <w:szCs w:val="24"/>
        </w:rPr>
        <w:t>AANZ-0021-SER06</w:t>
      </w:r>
      <w:r w:rsidR="000C32FB">
        <w:rPr>
          <w:rFonts w:ascii="Calibri" w:eastAsia="Calibri" w:hAnsi="Calibri" w:cs="Calibri"/>
          <w:sz w:val="24"/>
          <w:szCs w:val="24"/>
        </w:rPr>
        <w:t xml:space="preserve"> supports national capacity building</w:t>
      </w:r>
      <w:r w:rsidRPr="00104395">
        <w:rPr>
          <w:rFonts w:ascii="Calibri" w:eastAsia="Calibri" w:hAnsi="Calibri" w:cs="Calibri"/>
          <w:sz w:val="24"/>
          <w:szCs w:val="24"/>
        </w:rPr>
        <w:t>)</w:t>
      </w:r>
      <w:r>
        <w:rPr>
          <w:rFonts w:ascii="Calibri" w:eastAsia="Calibri" w:hAnsi="Calibri" w:cs="Calibri"/>
          <w:sz w:val="24"/>
          <w:szCs w:val="24"/>
        </w:rPr>
        <w:t xml:space="preserve">. The AQRF is an ongoing program of activities that will require substantially more work before it achieves its ultimate goal of free flow of skilled labour. However, it has been highly praised in a number of forums </w:t>
      </w:r>
      <w:r w:rsidR="000C32FB">
        <w:rPr>
          <w:rFonts w:ascii="Calibri" w:eastAsia="Calibri" w:hAnsi="Calibri" w:cs="Calibri"/>
          <w:sz w:val="24"/>
          <w:szCs w:val="24"/>
        </w:rPr>
        <w:t xml:space="preserve">outside AECSP </w:t>
      </w:r>
      <w:r>
        <w:rPr>
          <w:rFonts w:ascii="Calibri" w:eastAsia="Calibri" w:hAnsi="Calibri" w:cs="Calibri"/>
          <w:sz w:val="24"/>
          <w:szCs w:val="24"/>
        </w:rPr>
        <w:t xml:space="preserve">and by ASEAN Ministers and </w:t>
      </w:r>
      <w:r w:rsidR="000C32FB">
        <w:rPr>
          <w:rFonts w:ascii="Calibri" w:eastAsia="Calibri" w:hAnsi="Calibri" w:cs="Calibri"/>
          <w:sz w:val="24"/>
          <w:szCs w:val="24"/>
        </w:rPr>
        <w:t>senior officials</w:t>
      </w:r>
      <w:r>
        <w:rPr>
          <w:rFonts w:ascii="Calibri" w:eastAsia="Calibri" w:hAnsi="Calibri" w:cs="Calibri"/>
          <w:sz w:val="24"/>
          <w:szCs w:val="24"/>
        </w:rPr>
        <w:t xml:space="preserve">. </w:t>
      </w:r>
    </w:p>
    <w:p w14:paraId="0A2117C9" w14:textId="5368287F" w:rsidR="00B02616" w:rsidRDefault="00B02616" w:rsidP="003E087A">
      <w:pPr>
        <w:jc w:val="both"/>
        <w:rPr>
          <w:rFonts w:ascii="Calibri" w:eastAsia="Calibri" w:hAnsi="Calibri" w:cs="Times New Roman"/>
          <w:sz w:val="24"/>
          <w:szCs w:val="24"/>
        </w:rPr>
      </w:pPr>
      <w:r>
        <w:rPr>
          <w:rFonts w:ascii="Calibri" w:eastAsia="Calibri" w:hAnsi="Calibri" w:cs="Calibri"/>
          <w:sz w:val="24"/>
          <w:szCs w:val="24"/>
        </w:rPr>
        <w:t xml:space="preserve">A second case study is that of the </w:t>
      </w:r>
      <w:r w:rsidRPr="00CF3019">
        <w:rPr>
          <w:rFonts w:ascii="Calibri" w:eastAsia="Calibri" w:hAnsi="Calibri" w:cs="Calibri"/>
          <w:sz w:val="24"/>
          <w:szCs w:val="24"/>
        </w:rPr>
        <w:t>ASEAN Regional Diagnostic Network</w:t>
      </w:r>
      <w:r>
        <w:rPr>
          <w:rFonts w:ascii="Calibri" w:eastAsia="Calibri" w:hAnsi="Calibri" w:cs="Calibri"/>
          <w:sz w:val="24"/>
          <w:szCs w:val="24"/>
        </w:rPr>
        <w:t>.</w:t>
      </w:r>
      <w:r w:rsidR="00EF6060">
        <w:rPr>
          <w:rStyle w:val="FootnoteReference"/>
          <w:rFonts w:ascii="Calibri" w:eastAsia="Calibri" w:hAnsi="Calibri" w:cs="Calibri"/>
          <w:sz w:val="24"/>
          <w:szCs w:val="24"/>
        </w:rPr>
        <w:footnoteReference w:id="2"/>
      </w:r>
      <w:r>
        <w:rPr>
          <w:rFonts w:ascii="Calibri" w:eastAsia="Calibri" w:hAnsi="Calibri" w:cs="Calibri"/>
          <w:sz w:val="24"/>
          <w:szCs w:val="24"/>
        </w:rPr>
        <w:t xml:space="preserve"> It was started in 2011 (AANZ-0008-SPS-01). The objective of the project was to support emerging ASEAN diagnostic capabilities for identifying </w:t>
      </w:r>
      <w:r w:rsidRPr="00CF3019">
        <w:rPr>
          <w:rFonts w:ascii="Calibri" w:eastAsia="Calibri" w:hAnsi="Calibri" w:cs="Calibri"/>
          <w:sz w:val="24"/>
          <w:szCs w:val="24"/>
        </w:rPr>
        <w:t>plant pests and diseases</w:t>
      </w:r>
      <w:r>
        <w:rPr>
          <w:rFonts w:ascii="Calibri" w:eastAsia="Calibri" w:hAnsi="Calibri" w:cs="Calibri"/>
          <w:sz w:val="24"/>
          <w:szCs w:val="24"/>
        </w:rPr>
        <w:t xml:space="preserve">. It </w:t>
      </w:r>
      <w:r w:rsidR="009272E8">
        <w:rPr>
          <w:rFonts w:ascii="Calibri" w:eastAsia="Calibri" w:hAnsi="Calibri" w:cs="Calibri"/>
          <w:sz w:val="24"/>
          <w:szCs w:val="24"/>
        </w:rPr>
        <w:t>has already achieved a measure of success through</w:t>
      </w:r>
      <w:r>
        <w:rPr>
          <w:rFonts w:ascii="Calibri" w:eastAsia="Calibri" w:hAnsi="Calibri" w:cs="Calibri"/>
          <w:sz w:val="24"/>
          <w:szCs w:val="24"/>
        </w:rPr>
        <w:t xml:space="preserve"> </w:t>
      </w:r>
      <w:r w:rsidR="0064423F">
        <w:rPr>
          <w:rFonts w:ascii="Calibri" w:eastAsia="Calibri" w:hAnsi="Calibri" w:cs="Calibri"/>
          <w:sz w:val="24"/>
          <w:szCs w:val="24"/>
        </w:rPr>
        <w:t xml:space="preserve">sharing of experience in </w:t>
      </w:r>
      <w:r w:rsidR="00221604">
        <w:rPr>
          <w:rFonts w:ascii="Calibri" w:eastAsia="Calibri" w:hAnsi="Calibri" w:cs="Calibri"/>
          <w:sz w:val="24"/>
          <w:szCs w:val="24"/>
        </w:rPr>
        <w:t>identifying</w:t>
      </w:r>
      <w:r w:rsidR="009272E8" w:rsidRPr="009B49D8">
        <w:rPr>
          <w:rFonts w:ascii="Calibri" w:eastAsia="Calibri" w:hAnsi="Calibri" w:cs="Calibri"/>
          <w:sz w:val="24"/>
          <w:szCs w:val="24"/>
        </w:rPr>
        <w:t xml:space="preserve"> pest insects </w:t>
      </w:r>
      <w:r w:rsidR="00B45199">
        <w:rPr>
          <w:rFonts w:ascii="Calibri" w:eastAsia="Calibri" w:hAnsi="Calibri" w:cs="Calibri"/>
          <w:sz w:val="24"/>
          <w:szCs w:val="24"/>
        </w:rPr>
        <w:t xml:space="preserve">between Australian and other international experts </w:t>
      </w:r>
      <w:r w:rsidR="0064423F">
        <w:rPr>
          <w:rFonts w:ascii="Calibri" w:eastAsia="Calibri" w:hAnsi="Calibri" w:cs="Calibri"/>
          <w:sz w:val="24"/>
          <w:szCs w:val="24"/>
        </w:rPr>
        <w:t>with ASEAN diagnosticians</w:t>
      </w:r>
      <w:r w:rsidR="009272E8">
        <w:rPr>
          <w:rFonts w:ascii="Calibri" w:eastAsia="Calibri" w:hAnsi="Calibri" w:cs="Calibri"/>
          <w:sz w:val="24"/>
          <w:szCs w:val="24"/>
        </w:rPr>
        <w:t xml:space="preserve"> and improving national officers’ capacity to identify pests, including </w:t>
      </w:r>
      <w:r w:rsidR="006B213B">
        <w:rPr>
          <w:rFonts w:ascii="Calibri" w:eastAsia="Calibri" w:hAnsi="Calibri" w:cs="Calibri"/>
          <w:sz w:val="24"/>
          <w:szCs w:val="24"/>
        </w:rPr>
        <w:t xml:space="preserve">a </w:t>
      </w:r>
      <w:r w:rsidR="009272E8">
        <w:rPr>
          <w:rFonts w:ascii="Calibri" w:eastAsia="Calibri" w:hAnsi="Calibri" w:cs="Calibri"/>
          <w:sz w:val="24"/>
          <w:szCs w:val="24"/>
        </w:rPr>
        <w:t xml:space="preserve">new plant virus in Myanmar. </w:t>
      </w:r>
    </w:p>
    <w:p w14:paraId="5F51B87F" w14:textId="5DE66B2C" w:rsidR="00DF26EA" w:rsidRDefault="00C62FC0" w:rsidP="003E087A">
      <w:pPr>
        <w:jc w:val="both"/>
        <w:rPr>
          <w:rFonts w:ascii="Calibri" w:eastAsia="Calibri" w:hAnsi="Calibri" w:cs="Times New Roman"/>
          <w:sz w:val="24"/>
          <w:szCs w:val="24"/>
        </w:rPr>
      </w:pPr>
      <w:r>
        <w:rPr>
          <w:rFonts w:ascii="Calibri" w:eastAsia="Calibri" w:hAnsi="Calibri" w:cs="Times New Roman"/>
          <w:sz w:val="24"/>
          <w:szCs w:val="24"/>
        </w:rPr>
        <w:t>Implementation of AECSP as a whole</w:t>
      </w:r>
      <w:r w:rsidR="009272E8">
        <w:rPr>
          <w:rFonts w:ascii="Calibri" w:eastAsia="Calibri" w:hAnsi="Calibri" w:cs="Times New Roman"/>
          <w:sz w:val="24"/>
          <w:szCs w:val="24"/>
        </w:rPr>
        <w:t xml:space="preserve"> highlighted several themes, </w:t>
      </w:r>
      <w:r w:rsidR="000E42C3">
        <w:rPr>
          <w:rFonts w:ascii="Calibri" w:eastAsia="Calibri" w:hAnsi="Calibri" w:cs="Times New Roman"/>
          <w:sz w:val="24"/>
          <w:szCs w:val="24"/>
        </w:rPr>
        <w:t>including</w:t>
      </w:r>
      <w:r w:rsidR="009272E8">
        <w:rPr>
          <w:rFonts w:ascii="Calibri" w:eastAsia="Calibri" w:hAnsi="Calibri" w:cs="Times New Roman"/>
          <w:sz w:val="24"/>
          <w:szCs w:val="24"/>
        </w:rPr>
        <w:t>:</w:t>
      </w:r>
    </w:p>
    <w:p w14:paraId="5D1FD566" w14:textId="781641D7" w:rsidR="009272E8" w:rsidRPr="009272E8" w:rsidRDefault="009272E8" w:rsidP="009272E8">
      <w:pPr>
        <w:pStyle w:val="ListParagraph"/>
        <w:numPr>
          <w:ilvl w:val="0"/>
          <w:numId w:val="36"/>
        </w:numPr>
        <w:jc w:val="both"/>
        <w:rPr>
          <w:rFonts w:ascii="Calibri" w:eastAsia="Calibri" w:hAnsi="Calibri" w:cs="Times New Roman"/>
          <w:sz w:val="24"/>
          <w:szCs w:val="24"/>
        </w:rPr>
      </w:pPr>
      <w:r>
        <w:rPr>
          <w:rFonts w:ascii="Calibri" w:eastAsia="Calibri" w:hAnsi="Calibri" w:cs="Calibri"/>
          <w:sz w:val="24"/>
          <w:szCs w:val="24"/>
        </w:rPr>
        <w:t xml:space="preserve">The AECSP </w:t>
      </w:r>
      <w:r w:rsidR="00C62FC0">
        <w:rPr>
          <w:rFonts w:ascii="Calibri" w:eastAsia="Calibri" w:hAnsi="Calibri" w:cs="Calibri"/>
          <w:sz w:val="24"/>
          <w:szCs w:val="24"/>
        </w:rPr>
        <w:t>is consistent with</w:t>
      </w:r>
      <w:r>
        <w:rPr>
          <w:rFonts w:ascii="Calibri" w:eastAsia="Calibri" w:hAnsi="Calibri" w:cs="Calibri"/>
          <w:sz w:val="24"/>
          <w:szCs w:val="24"/>
        </w:rPr>
        <w:t xml:space="preserve"> Australi</w:t>
      </w:r>
      <w:r w:rsidR="00221604">
        <w:rPr>
          <w:rFonts w:ascii="Calibri" w:eastAsia="Calibri" w:hAnsi="Calibri" w:cs="Calibri"/>
          <w:sz w:val="24"/>
          <w:szCs w:val="24"/>
        </w:rPr>
        <w:t>a and New Zealand’s</w:t>
      </w:r>
      <w:r>
        <w:rPr>
          <w:rFonts w:ascii="Calibri" w:eastAsia="Calibri" w:hAnsi="Calibri" w:cs="Calibri"/>
          <w:sz w:val="24"/>
          <w:szCs w:val="24"/>
        </w:rPr>
        <w:t xml:space="preserve"> </w:t>
      </w:r>
      <w:r w:rsidR="004013BF">
        <w:rPr>
          <w:rFonts w:ascii="Calibri" w:eastAsia="Calibri" w:hAnsi="Calibri" w:cs="Calibri"/>
          <w:sz w:val="24"/>
          <w:szCs w:val="24"/>
        </w:rPr>
        <w:t xml:space="preserve">trade </w:t>
      </w:r>
      <w:r>
        <w:rPr>
          <w:rFonts w:ascii="Calibri" w:eastAsia="Calibri" w:hAnsi="Calibri" w:cs="Calibri"/>
          <w:sz w:val="24"/>
          <w:szCs w:val="24"/>
        </w:rPr>
        <w:t xml:space="preserve">interests and provides Aid for Trade outcomes. </w:t>
      </w:r>
      <w:r w:rsidR="002A44CA">
        <w:rPr>
          <w:rFonts w:ascii="Calibri" w:eastAsia="Calibri" w:hAnsi="Calibri" w:cs="Calibri"/>
          <w:sz w:val="24"/>
          <w:szCs w:val="24"/>
        </w:rPr>
        <w:t>Implementation/</w:t>
      </w:r>
      <w:r w:rsidR="001F2D1D">
        <w:rPr>
          <w:rFonts w:ascii="Calibri" w:eastAsia="Calibri" w:hAnsi="Calibri" w:cs="Calibri"/>
          <w:sz w:val="24"/>
          <w:szCs w:val="24"/>
        </w:rPr>
        <w:t>u</w:t>
      </w:r>
      <w:r w:rsidR="002A44CA">
        <w:rPr>
          <w:rFonts w:ascii="Calibri" w:eastAsia="Calibri" w:hAnsi="Calibri" w:cs="Calibri"/>
          <w:sz w:val="24"/>
          <w:szCs w:val="24"/>
        </w:rPr>
        <w:t xml:space="preserve">ptake of the </w:t>
      </w:r>
      <w:r>
        <w:rPr>
          <w:rFonts w:ascii="Calibri" w:eastAsia="Calibri" w:hAnsi="Calibri" w:cs="Calibri"/>
          <w:sz w:val="24"/>
          <w:szCs w:val="24"/>
        </w:rPr>
        <w:t xml:space="preserve">AANZFTA agreement has been advanced and at the same time </w:t>
      </w:r>
      <w:r w:rsidR="005E5A33">
        <w:rPr>
          <w:rFonts w:ascii="Calibri" w:eastAsia="Calibri" w:hAnsi="Calibri" w:cs="Calibri"/>
          <w:sz w:val="24"/>
          <w:szCs w:val="24"/>
        </w:rPr>
        <w:t xml:space="preserve">contributed to increasing </w:t>
      </w:r>
      <w:r>
        <w:rPr>
          <w:rFonts w:ascii="Calibri" w:eastAsia="Calibri" w:hAnsi="Calibri" w:cs="Calibri"/>
          <w:sz w:val="24"/>
          <w:szCs w:val="24"/>
        </w:rPr>
        <w:t xml:space="preserve">ASEAN and particular, CLMV members’ capacity </w:t>
      </w:r>
      <w:r w:rsidR="004013BF">
        <w:rPr>
          <w:rFonts w:ascii="Calibri" w:eastAsia="Calibri" w:hAnsi="Calibri" w:cs="Calibri"/>
          <w:sz w:val="24"/>
          <w:szCs w:val="24"/>
        </w:rPr>
        <w:t xml:space="preserve">and confidence </w:t>
      </w:r>
      <w:r>
        <w:rPr>
          <w:rFonts w:ascii="Calibri" w:eastAsia="Calibri" w:hAnsi="Calibri" w:cs="Calibri"/>
          <w:sz w:val="24"/>
          <w:szCs w:val="24"/>
        </w:rPr>
        <w:t>to participate in trade related areas.</w:t>
      </w:r>
    </w:p>
    <w:p w14:paraId="294A8E29" w14:textId="77777777" w:rsidR="009272E8" w:rsidRDefault="009272E8" w:rsidP="003F26BA">
      <w:pPr>
        <w:pStyle w:val="ListParagraph"/>
        <w:numPr>
          <w:ilvl w:val="0"/>
          <w:numId w:val="36"/>
        </w:numPr>
        <w:jc w:val="both"/>
        <w:rPr>
          <w:rFonts w:ascii="Calibri" w:eastAsia="Calibri" w:hAnsi="Calibri" w:cs="Times New Roman"/>
          <w:sz w:val="24"/>
          <w:szCs w:val="24"/>
        </w:rPr>
      </w:pPr>
      <w:r>
        <w:rPr>
          <w:rFonts w:ascii="Calibri" w:eastAsia="Calibri" w:hAnsi="Calibri" w:cs="Times New Roman"/>
          <w:sz w:val="24"/>
          <w:szCs w:val="24"/>
        </w:rPr>
        <w:t>Engagement by Committees’ in the ECWP varies</w:t>
      </w:r>
      <w:r w:rsidR="001B015F">
        <w:rPr>
          <w:rFonts w:ascii="Calibri" w:eastAsia="Calibri" w:hAnsi="Calibri" w:cs="Times New Roman"/>
          <w:sz w:val="24"/>
          <w:szCs w:val="24"/>
        </w:rPr>
        <w:t xml:space="preserve"> in degree and depth</w:t>
      </w:r>
      <w:r>
        <w:rPr>
          <w:rFonts w:ascii="Calibri" w:eastAsia="Calibri" w:hAnsi="Calibri" w:cs="Times New Roman"/>
          <w:sz w:val="24"/>
          <w:szCs w:val="24"/>
        </w:rPr>
        <w:t xml:space="preserve">. </w:t>
      </w:r>
      <w:r w:rsidRPr="009272E8">
        <w:rPr>
          <w:rFonts w:ascii="Calibri" w:eastAsia="Calibri" w:hAnsi="Calibri" w:cs="Times New Roman"/>
          <w:sz w:val="24"/>
          <w:szCs w:val="24"/>
        </w:rPr>
        <w:t xml:space="preserve">An opportunity exists for </w:t>
      </w:r>
      <w:r w:rsidR="00745067">
        <w:rPr>
          <w:rFonts w:ascii="Calibri" w:eastAsia="Calibri" w:hAnsi="Calibri" w:cs="Times New Roman"/>
          <w:sz w:val="24"/>
          <w:szCs w:val="24"/>
        </w:rPr>
        <w:t>a</w:t>
      </w:r>
      <w:r w:rsidR="00745067" w:rsidRPr="00745067">
        <w:rPr>
          <w:rFonts w:ascii="Calibri" w:eastAsia="Calibri" w:hAnsi="Calibri" w:cs="Times New Roman"/>
          <w:sz w:val="24"/>
          <w:szCs w:val="24"/>
        </w:rPr>
        <w:t>nalysi</w:t>
      </w:r>
      <w:r w:rsidR="00745067">
        <w:rPr>
          <w:rFonts w:ascii="Calibri" w:eastAsia="Calibri" w:hAnsi="Calibri" w:cs="Times New Roman"/>
          <w:sz w:val="24"/>
          <w:szCs w:val="24"/>
        </w:rPr>
        <w:t>ng</w:t>
      </w:r>
      <w:r w:rsidR="00745067" w:rsidRPr="00745067">
        <w:rPr>
          <w:rFonts w:ascii="Calibri" w:eastAsia="Calibri" w:hAnsi="Calibri" w:cs="Times New Roman"/>
          <w:sz w:val="24"/>
          <w:szCs w:val="24"/>
        </w:rPr>
        <w:t xml:space="preserve"> the needs </w:t>
      </w:r>
      <w:r w:rsidR="00221604">
        <w:rPr>
          <w:rFonts w:ascii="Calibri" w:eastAsia="Calibri" w:hAnsi="Calibri" w:cs="Times New Roman"/>
          <w:sz w:val="24"/>
          <w:szCs w:val="24"/>
        </w:rPr>
        <w:t>of</w:t>
      </w:r>
      <w:r w:rsidR="00745067" w:rsidRPr="00745067">
        <w:rPr>
          <w:rFonts w:ascii="Calibri" w:eastAsia="Calibri" w:hAnsi="Calibri" w:cs="Times New Roman"/>
          <w:sz w:val="24"/>
          <w:szCs w:val="24"/>
        </w:rPr>
        <w:t xml:space="preserve"> those Committees that so far have not taken the opportunity to be very actively involved with the AECSP</w:t>
      </w:r>
      <w:r w:rsidR="00745067">
        <w:rPr>
          <w:rFonts w:ascii="Calibri" w:eastAsia="Calibri" w:hAnsi="Calibri" w:cs="Times New Roman"/>
          <w:sz w:val="24"/>
          <w:szCs w:val="24"/>
        </w:rPr>
        <w:t>. And, were</w:t>
      </w:r>
      <w:r w:rsidR="002A44CA">
        <w:rPr>
          <w:rFonts w:ascii="Calibri" w:eastAsia="Calibri" w:hAnsi="Calibri" w:cs="Times New Roman"/>
          <w:sz w:val="24"/>
          <w:szCs w:val="24"/>
        </w:rPr>
        <w:t xml:space="preserve"> this</w:t>
      </w:r>
      <w:r w:rsidR="00745067">
        <w:rPr>
          <w:rFonts w:ascii="Calibri" w:eastAsia="Calibri" w:hAnsi="Calibri" w:cs="Times New Roman"/>
          <w:sz w:val="24"/>
          <w:szCs w:val="24"/>
        </w:rPr>
        <w:t xml:space="preserve"> supported by the analysis, </w:t>
      </w:r>
      <w:r w:rsidR="003F26BA" w:rsidRPr="003F26BA">
        <w:rPr>
          <w:rFonts w:ascii="Calibri" w:eastAsia="Calibri" w:hAnsi="Calibri" w:cs="Times New Roman"/>
          <w:sz w:val="24"/>
          <w:szCs w:val="24"/>
        </w:rPr>
        <w:t xml:space="preserve">assist in translating </w:t>
      </w:r>
      <w:r w:rsidRPr="009272E8">
        <w:rPr>
          <w:rFonts w:ascii="Calibri" w:eastAsia="Calibri" w:hAnsi="Calibri" w:cs="Times New Roman"/>
          <w:sz w:val="24"/>
          <w:szCs w:val="24"/>
        </w:rPr>
        <w:t>their agenda into well designed and implemented projects</w:t>
      </w:r>
      <w:r>
        <w:rPr>
          <w:rFonts w:ascii="Calibri" w:eastAsia="Calibri" w:hAnsi="Calibri" w:cs="Times New Roman"/>
          <w:sz w:val="24"/>
          <w:szCs w:val="24"/>
        </w:rPr>
        <w:t>.</w:t>
      </w:r>
    </w:p>
    <w:p w14:paraId="2C3C8826" w14:textId="77777777" w:rsidR="00310757" w:rsidRDefault="009272E8" w:rsidP="00ED46B7">
      <w:pPr>
        <w:pStyle w:val="ListParagraph"/>
        <w:numPr>
          <w:ilvl w:val="0"/>
          <w:numId w:val="36"/>
        </w:numPr>
        <w:jc w:val="both"/>
        <w:rPr>
          <w:rFonts w:ascii="Calibri" w:eastAsia="Calibri" w:hAnsi="Calibri" w:cs="Times New Roman"/>
          <w:sz w:val="24"/>
          <w:szCs w:val="24"/>
        </w:rPr>
      </w:pPr>
      <w:r w:rsidRPr="00310757">
        <w:rPr>
          <w:rFonts w:ascii="Calibri" w:eastAsia="Calibri" w:hAnsi="Calibri" w:cs="Times New Roman"/>
          <w:sz w:val="24"/>
          <w:szCs w:val="24"/>
        </w:rPr>
        <w:t xml:space="preserve">The </w:t>
      </w:r>
      <w:r w:rsidR="00310757" w:rsidRPr="00310757">
        <w:rPr>
          <w:rFonts w:ascii="Calibri" w:eastAsia="Calibri" w:hAnsi="Calibri" w:cs="Times New Roman"/>
          <w:sz w:val="24"/>
          <w:szCs w:val="24"/>
        </w:rPr>
        <w:t>AECSP</w:t>
      </w:r>
      <w:r w:rsidRPr="00310757">
        <w:rPr>
          <w:rFonts w:ascii="Calibri" w:eastAsia="Calibri" w:hAnsi="Calibri" w:cs="Times New Roman"/>
          <w:sz w:val="24"/>
          <w:szCs w:val="24"/>
        </w:rPr>
        <w:t xml:space="preserve"> has taken on the lessons </w:t>
      </w:r>
      <w:r w:rsidR="00310757" w:rsidRPr="00310757">
        <w:rPr>
          <w:rFonts w:ascii="Calibri" w:eastAsia="Calibri" w:hAnsi="Calibri" w:cs="Times New Roman"/>
          <w:sz w:val="24"/>
          <w:szCs w:val="24"/>
        </w:rPr>
        <w:t>from</w:t>
      </w:r>
      <w:r w:rsidRPr="00310757">
        <w:rPr>
          <w:rFonts w:ascii="Calibri" w:eastAsia="Calibri" w:hAnsi="Calibri" w:cs="Times New Roman"/>
          <w:sz w:val="24"/>
          <w:szCs w:val="24"/>
        </w:rPr>
        <w:t xml:space="preserve"> previous report</w:t>
      </w:r>
      <w:r w:rsidR="00C34630">
        <w:rPr>
          <w:rFonts w:ascii="Calibri" w:eastAsia="Calibri" w:hAnsi="Calibri" w:cs="Times New Roman"/>
          <w:sz w:val="24"/>
          <w:szCs w:val="24"/>
        </w:rPr>
        <w:t>s</w:t>
      </w:r>
      <w:r w:rsidRPr="00310757">
        <w:rPr>
          <w:rFonts w:ascii="Calibri" w:eastAsia="Calibri" w:hAnsi="Calibri" w:cs="Times New Roman"/>
          <w:sz w:val="24"/>
          <w:szCs w:val="24"/>
        </w:rPr>
        <w:t xml:space="preserve"> and has moved to a more programmatic approach </w:t>
      </w:r>
      <w:r w:rsidR="00310757" w:rsidRPr="00310757">
        <w:rPr>
          <w:rFonts w:ascii="Calibri" w:eastAsia="Calibri" w:hAnsi="Calibri" w:cs="Times New Roman"/>
          <w:sz w:val="24"/>
          <w:szCs w:val="24"/>
        </w:rPr>
        <w:t>in</w:t>
      </w:r>
      <w:r w:rsidRPr="00310757">
        <w:rPr>
          <w:rFonts w:ascii="Calibri" w:eastAsia="Calibri" w:hAnsi="Calibri" w:cs="Times New Roman"/>
          <w:sz w:val="24"/>
          <w:szCs w:val="24"/>
        </w:rPr>
        <w:t xml:space="preserve"> capacity building. </w:t>
      </w:r>
      <w:r w:rsidR="00310757" w:rsidRPr="00310757">
        <w:rPr>
          <w:rFonts w:ascii="Calibri" w:eastAsia="Calibri" w:hAnsi="Calibri" w:cs="Times New Roman"/>
          <w:sz w:val="24"/>
          <w:szCs w:val="24"/>
        </w:rPr>
        <w:t>However</w:t>
      </w:r>
      <w:r w:rsidRPr="00310757">
        <w:rPr>
          <w:rFonts w:ascii="Calibri" w:eastAsia="Calibri" w:hAnsi="Calibri" w:cs="Times New Roman"/>
          <w:sz w:val="24"/>
          <w:szCs w:val="24"/>
        </w:rPr>
        <w:t>, ca</w:t>
      </w:r>
      <w:r w:rsidR="00310757" w:rsidRPr="00310757">
        <w:rPr>
          <w:rFonts w:ascii="Calibri" w:eastAsia="Calibri" w:hAnsi="Calibri" w:cs="Times New Roman"/>
          <w:sz w:val="24"/>
          <w:szCs w:val="24"/>
        </w:rPr>
        <w:t xml:space="preserve">pacity building is a long term commitment and in measuring success </w:t>
      </w:r>
      <w:r w:rsidR="00CE1CDD">
        <w:rPr>
          <w:rFonts w:ascii="Calibri" w:eastAsia="Calibri" w:hAnsi="Calibri" w:cs="Times New Roman"/>
          <w:sz w:val="24"/>
          <w:szCs w:val="24"/>
        </w:rPr>
        <w:t xml:space="preserve">we </w:t>
      </w:r>
      <w:r w:rsidR="00310757" w:rsidRPr="00310757">
        <w:rPr>
          <w:rFonts w:ascii="Calibri" w:eastAsia="Calibri" w:hAnsi="Calibri" w:cs="Times New Roman"/>
          <w:sz w:val="24"/>
          <w:szCs w:val="24"/>
        </w:rPr>
        <w:t>need to be mindful of this.</w:t>
      </w:r>
    </w:p>
    <w:p w14:paraId="293FD7B2" w14:textId="5182BA10" w:rsidR="00DF26EA" w:rsidRDefault="00310757" w:rsidP="00ED46B7">
      <w:pPr>
        <w:pStyle w:val="ListParagraph"/>
        <w:numPr>
          <w:ilvl w:val="0"/>
          <w:numId w:val="36"/>
        </w:numPr>
        <w:jc w:val="both"/>
        <w:rPr>
          <w:rFonts w:ascii="Calibri" w:eastAsia="Calibri" w:hAnsi="Calibri" w:cs="Times New Roman"/>
          <w:sz w:val="24"/>
          <w:szCs w:val="24"/>
        </w:rPr>
      </w:pPr>
      <w:r>
        <w:rPr>
          <w:rFonts w:ascii="Calibri" w:eastAsia="Calibri" w:hAnsi="Calibri" w:cs="Times New Roman"/>
          <w:sz w:val="24"/>
          <w:szCs w:val="24"/>
        </w:rPr>
        <w:t xml:space="preserve">The </w:t>
      </w:r>
      <w:r w:rsidRPr="00310757">
        <w:rPr>
          <w:rFonts w:ascii="Calibri" w:eastAsia="Calibri" w:hAnsi="Calibri" w:cs="Times New Roman"/>
          <w:sz w:val="24"/>
          <w:szCs w:val="24"/>
        </w:rPr>
        <w:t xml:space="preserve">ECWP </w:t>
      </w:r>
      <w:r>
        <w:rPr>
          <w:rFonts w:ascii="Calibri" w:eastAsia="Calibri" w:hAnsi="Calibri" w:cs="Times New Roman"/>
          <w:sz w:val="24"/>
          <w:szCs w:val="24"/>
        </w:rPr>
        <w:t>aligns well</w:t>
      </w:r>
      <w:r w:rsidRPr="00310757">
        <w:rPr>
          <w:rFonts w:ascii="Calibri" w:eastAsia="Calibri" w:hAnsi="Calibri" w:cs="Times New Roman"/>
          <w:sz w:val="24"/>
          <w:szCs w:val="24"/>
        </w:rPr>
        <w:t xml:space="preserve"> with the AEC Blue Print</w:t>
      </w:r>
      <w:r>
        <w:rPr>
          <w:rFonts w:ascii="Calibri" w:eastAsia="Calibri" w:hAnsi="Calibri" w:cs="Times New Roman"/>
          <w:sz w:val="24"/>
          <w:szCs w:val="24"/>
        </w:rPr>
        <w:t xml:space="preserve">. </w:t>
      </w:r>
      <w:r w:rsidR="001B015F">
        <w:rPr>
          <w:rFonts w:ascii="Calibri" w:eastAsia="Calibri" w:hAnsi="Calibri" w:cs="Times New Roman"/>
          <w:sz w:val="24"/>
          <w:szCs w:val="24"/>
        </w:rPr>
        <w:t>However,</w:t>
      </w:r>
      <w:r>
        <w:rPr>
          <w:rFonts w:ascii="Calibri" w:eastAsia="Calibri" w:hAnsi="Calibri" w:cs="Times New Roman"/>
          <w:sz w:val="24"/>
          <w:szCs w:val="24"/>
        </w:rPr>
        <w:t xml:space="preserve"> there is a need to consistently highlight this wherever possible.</w:t>
      </w:r>
    </w:p>
    <w:p w14:paraId="1142A2DB" w14:textId="77777777" w:rsidR="00310757" w:rsidRDefault="00310757" w:rsidP="00ED46B7">
      <w:pPr>
        <w:pStyle w:val="ListParagraph"/>
        <w:numPr>
          <w:ilvl w:val="0"/>
          <w:numId w:val="36"/>
        </w:numPr>
        <w:jc w:val="both"/>
        <w:rPr>
          <w:rFonts w:ascii="Calibri" w:eastAsia="Calibri" w:hAnsi="Calibri" w:cs="Times New Roman"/>
          <w:sz w:val="24"/>
          <w:szCs w:val="24"/>
        </w:rPr>
      </w:pPr>
      <w:r>
        <w:rPr>
          <w:rFonts w:ascii="Calibri" w:eastAsia="Calibri" w:hAnsi="Calibri" w:cs="Times New Roman"/>
          <w:sz w:val="24"/>
          <w:szCs w:val="24"/>
        </w:rPr>
        <w:t>The impact of the AECSP, while recognised by ASEAN Ministers and senior officials, has not been evaluated. No evaluations have been done of projects implemented, other than by the implementers who are usually government officials or private contractors with an interest to report the project has gone well.</w:t>
      </w:r>
    </w:p>
    <w:p w14:paraId="446E6135" w14:textId="7E0AEDCD" w:rsidR="00310757" w:rsidRPr="00310757" w:rsidRDefault="00310757" w:rsidP="00310757">
      <w:pPr>
        <w:pStyle w:val="ListParagraph"/>
        <w:numPr>
          <w:ilvl w:val="0"/>
          <w:numId w:val="36"/>
        </w:numPr>
        <w:jc w:val="both"/>
        <w:rPr>
          <w:rFonts w:ascii="Calibri" w:eastAsia="Calibri" w:hAnsi="Calibri" w:cs="Times New Roman"/>
          <w:sz w:val="24"/>
          <w:szCs w:val="24"/>
        </w:rPr>
      </w:pPr>
      <w:r>
        <w:rPr>
          <w:rFonts w:ascii="Calibri" w:eastAsia="Calibri" w:hAnsi="Calibri" w:cs="Times New Roman"/>
          <w:sz w:val="24"/>
          <w:szCs w:val="24"/>
        </w:rPr>
        <w:t>For ASEC desk officers</w:t>
      </w:r>
      <w:r w:rsidR="00EF6060">
        <w:rPr>
          <w:rFonts w:ascii="Calibri" w:eastAsia="Calibri" w:hAnsi="Calibri" w:cs="Times New Roman"/>
          <w:sz w:val="24"/>
          <w:szCs w:val="24"/>
        </w:rPr>
        <w:t xml:space="preserve"> and AMS officials, </w:t>
      </w:r>
      <w:r w:rsidRPr="00310757">
        <w:rPr>
          <w:rFonts w:ascii="Calibri" w:eastAsia="Calibri" w:hAnsi="Calibri" w:cs="Times New Roman"/>
          <w:sz w:val="24"/>
          <w:szCs w:val="24"/>
        </w:rPr>
        <w:t>the AANZFTA model of economic cooperation is the preferred modality and one they would like to see replicated in other FTAs.</w:t>
      </w:r>
      <w:r w:rsidR="00EF6060">
        <w:rPr>
          <w:rStyle w:val="FootnoteReference"/>
          <w:rFonts w:ascii="Calibri" w:eastAsia="Calibri" w:hAnsi="Calibri" w:cs="Times New Roman"/>
          <w:sz w:val="24"/>
          <w:szCs w:val="24"/>
        </w:rPr>
        <w:footnoteReference w:id="3"/>
      </w:r>
    </w:p>
    <w:p w14:paraId="59940A31" w14:textId="77777777" w:rsidR="00DF26EA" w:rsidRDefault="00310757" w:rsidP="003E087A">
      <w:pPr>
        <w:jc w:val="both"/>
        <w:rPr>
          <w:rFonts w:ascii="Calibri" w:eastAsia="Calibri" w:hAnsi="Calibri" w:cs="Times New Roman"/>
          <w:sz w:val="24"/>
          <w:szCs w:val="24"/>
        </w:rPr>
      </w:pPr>
      <w:r>
        <w:rPr>
          <w:rFonts w:ascii="Calibri" w:eastAsia="Calibri" w:hAnsi="Calibri" w:cs="Times New Roman"/>
          <w:sz w:val="24"/>
          <w:szCs w:val="24"/>
        </w:rPr>
        <w:t xml:space="preserve">The </w:t>
      </w:r>
      <w:r w:rsidR="00072E22">
        <w:rPr>
          <w:rFonts w:ascii="Calibri" w:eastAsia="Calibri" w:hAnsi="Calibri" w:cs="Times New Roman"/>
          <w:sz w:val="24"/>
          <w:szCs w:val="24"/>
        </w:rPr>
        <w:t xml:space="preserve">AECSP was reviewed using the </w:t>
      </w:r>
      <w:r>
        <w:rPr>
          <w:rFonts w:ascii="Calibri" w:eastAsia="Calibri" w:hAnsi="Calibri" w:cs="Times New Roman"/>
          <w:sz w:val="24"/>
          <w:szCs w:val="24"/>
        </w:rPr>
        <w:t>six</w:t>
      </w:r>
      <w:r w:rsidR="00072E22">
        <w:rPr>
          <w:rFonts w:ascii="Calibri" w:eastAsia="Calibri" w:hAnsi="Calibri" w:cs="Times New Roman"/>
          <w:sz w:val="24"/>
          <w:szCs w:val="24"/>
        </w:rPr>
        <w:t xml:space="preserve"> QAI criteria of </w:t>
      </w:r>
      <w:r w:rsidR="00072E22" w:rsidRPr="00072E22">
        <w:rPr>
          <w:rFonts w:ascii="Calibri" w:eastAsia="Calibri" w:hAnsi="Calibri" w:cs="Times New Roman"/>
          <w:sz w:val="24"/>
          <w:szCs w:val="24"/>
        </w:rPr>
        <w:t>relevance, effectiveness, efficiency, monitoring and evaluation (M&amp;E), sustainability and gender equality</w:t>
      </w:r>
      <w:r w:rsidR="00C34630">
        <w:rPr>
          <w:rFonts w:ascii="Calibri" w:eastAsia="Calibri" w:hAnsi="Calibri" w:cs="Times New Roman"/>
          <w:sz w:val="24"/>
          <w:szCs w:val="24"/>
        </w:rPr>
        <w:t xml:space="preserve"> against which most Australian aid investments are </w:t>
      </w:r>
      <w:r w:rsidR="003F26BA">
        <w:rPr>
          <w:rFonts w:ascii="Calibri" w:eastAsia="Calibri" w:hAnsi="Calibri" w:cs="Times New Roman"/>
          <w:sz w:val="24"/>
          <w:szCs w:val="24"/>
        </w:rPr>
        <w:t>measured</w:t>
      </w:r>
      <w:r w:rsidR="00072E22">
        <w:rPr>
          <w:rFonts w:ascii="Calibri" w:eastAsia="Calibri" w:hAnsi="Calibri" w:cs="Times New Roman"/>
          <w:sz w:val="24"/>
          <w:szCs w:val="24"/>
        </w:rPr>
        <w:t>. The findings were;</w:t>
      </w:r>
    </w:p>
    <w:p w14:paraId="1F57CEC6" w14:textId="37A45165" w:rsidR="00072E22" w:rsidRDefault="00072E22" w:rsidP="001F5D99">
      <w:pPr>
        <w:pStyle w:val="ListParagraph"/>
        <w:numPr>
          <w:ilvl w:val="0"/>
          <w:numId w:val="37"/>
        </w:numPr>
        <w:jc w:val="both"/>
        <w:rPr>
          <w:rFonts w:ascii="Calibri" w:eastAsia="Calibri" w:hAnsi="Calibri" w:cs="Times New Roman"/>
          <w:sz w:val="24"/>
          <w:szCs w:val="24"/>
        </w:rPr>
      </w:pPr>
      <w:r w:rsidRPr="00072E22">
        <w:rPr>
          <w:rFonts w:ascii="Calibri" w:eastAsia="Calibri" w:hAnsi="Calibri" w:cs="Times New Roman"/>
          <w:b/>
          <w:sz w:val="24"/>
          <w:szCs w:val="24"/>
        </w:rPr>
        <w:t>Relevance</w:t>
      </w:r>
      <w:r>
        <w:rPr>
          <w:rFonts w:ascii="Calibri" w:eastAsia="Calibri" w:hAnsi="Calibri" w:cs="Times New Roman"/>
          <w:sz w:val="24"/>
          <w:szCs w:val="24"/>
        </w:rPr>
        <w:t xml:space="preserve">: </w:t>
      </w:r>
      <w:r>
        <w:rPr>
          <w:rFonts w:ascii="Calibri" w:eastAsia="Calibri" w:hAnsi="Calibri" w:cs="Calibri"/>
          <w:sz w:val="24"/>
          <w:szCs w:val="24"/>
        </w:rPr>
        <w:t>As previous QAI</w:t>
      </w:r>
      <w:r w:rsidR="00C34630">
        <w:rPr>
          <w:rFonts w:ascii="Calibri" w:eastAsia="Calibri" w:hAnsi="Calibri" w:cs="Calibri"/>
          <w:sz w:val="24"/>
          <w:szCs w:val="24"/>
        </w:rPr>
        <w:t>s</w:t>
      </w:r>
      <w:r>
        <w:rPr>
          <w:rFonts w:ascii="Calibri" w:eastAsia="Calibri" w:hAnsi="Calibri" w:cs="Calibri"/>
          <w:sz w:val="24"/>
          <w:szCs w:val="24"/>
        </w:rPr>
        <w:t xml:space="preserve"> have identified, the</w:t>
      </w:r>
      <w:r w:rsidRPr="007918BC">
        <w:rPr>
          <w:rFonts w:ascii="Calibri" w:eastAsia="Calibri" w:hAnsi="Calibri" w:cs="Calibri"/>
          <w:sz w:val="24"/>
          <w:szCs w:val="24"/>
        </w:rPr>
        <w:t xml:space="preserve"> program remains very relevant for the implementation of the AANZFTA and ASEAN’s AEC Blue Print. The design and activities align well with Australia’s trade priorities and Aid for Trade agenda.</w:t>
      </w:r>
      <w:r w:rsidR="001F5D99">
        <w:rPr>
          <w:rFonts w:ascii="Calibri" w:eastAsia="Calibri" w:hAnsi="Calibri" w:cs="Calibri"/>
          <w:sz w:val="24"/>
          <w:szCs w:val="24"/>
        </w:rPr>
        <w:t xml:space="preserve"> </w:t>
      </w:r>
      <w:r w:rsidR="001F2D1D">
        <w:rPr>
          <w:rFonts w:ascii="Calibri" w:eastAsia="Calibri" w:hAnsi="Calibri" w:cs="Calibri"/>
          <w:sz w:val="24"/>
          <w:szCs w:val="24"/>
        </w:rPr>
        <w:t>Furthermore</w:t>
      </w:r>
      <w:r w:rsidR="001F5D99">
        <w:rPr>
          <w:rFonts w:ascii="Calibri" w:eastAsia="Calibri" w:hAnsi="Calibri" w:cs="Calibri"/>
          <w:sz w:val="24"/>
          <w:szCs w:val="24"/>
        </w:rPr>
        <w:t xml:space="preserve">, learning through the ECWP has between a two way process, with Australia better able to understand the position of their </w:t>
      </w:r>
      <w:r w:rsidR="001F5D99" w:rsidRPr="001F5D99">
        <w:rPr>
          <w:rFonts w:ascii="Calibri" w:eastAsia="Calibri" w:hAnsi="Calibri" w:cs="Calibri"/>
          <w:sz w:val="24"/>
          <w:szCs w:val="24"/>
        </w:rPr>
        <w:t>Cambo</w:t>
      </w:r>
      <w:r w:rsidR="001F5D99">
        <w:rPr>
          <w:rFonts w:ascii="Calibri" w:eastAsia="Calibri" w:hAnsi="Calibri" w:cs="Calibri"/>
          <w:sz w:val="24"/>
          <w:szCs w:val="24"/>
        </w:rPr>
        <w:t>dia, Laos, Myanmar and Vietnam (CLMV) counterparts.</w:t>
      </w:r>
    </w:p>
    <w:p w14:paraId="06A434A9" w14:textId="18950AD9" w:rsidR="00072E22" w:rsidRPr="00072E22" w:rsidRDefault="00072E22" w:rsidP="006239A5">
      <w:pPr>
        <w:pStyle w:val="ListParagraph"/>
        <w:numPr>
          <w:ilvl w:val="0"/>
          <w:numId w:val="37"/>
        </w:numPr>
        <w:jc w:val="both"/>
        <w:rPr>
          <w:rFonts w:ascii="Calibri" w:eastAsia="Calibri" w:hAnsi="Calibri" w:cs="Times New Roman"/>
          <w:sz w:val="24"/>
          <w:szCs w:val="24"/>
        </w:rPr>
      </w:pPr>
      <w:r w:rsidRPr="00072E22">
        <w:rPr>
          <w:rFonts w:ascii="Calibri" w:eastAsia="Calibri" w:hAnsi="Calibri" w:cs="Times New Roman"/>
          <w:b/>
          <w:sz w:val="24"/>
          <w:szCs w:val="24"/>
        </w:rPr>
        <w:t>Effectiveness</w:t>
      </w:r>
      <w:r w:rsidRPr="00072E22">
        <w:rPr>
          <w:b/>
        </w:rPr>
        <w:t>:</w:t>
      </w:r>
      <w:r>
        <w:t xml:space="preserve"> </w:t>
      </w:r>
      <w:r w:rsidRPr="00600BD7">
        <w:rPr>
          <w:rFonts w:ascii="Calibri" w:eastAsia="Calibri" w:hAnsi="Calibri" w:cs="Calibri"/>
          <w:sz w:val="24"/>
          <w:szCs w:val="24"/>
        </w:rPr>
        <w:t xml:space="preserve">The AECSP remains an effective tool for </w:t>
      </w:r>
      <w:r w:rsidR="00C34630">
        <w:rPr>
          <w:rFonts w:ascii="Calibri" w:eastAsia="Calibri" w:hAnsi="Calibri" w:cs="Calibri"/>
          <w:sz w:val="24"/>
          <w:szCs w:val="24"/>
        </w:rPr>
        <w:t xml:space="preserve">supporting the </w:t>
      </w:r>
      <w:r w:rsidR="003F26BA" w:rsidRPr="00600BD7">
        <w:rPr>
          <w:rFonts w:ascii="Calibri" w:eastAsia="Calibri" w:hAnsi="Calibri" w:cs="Calibri"/>
          <w:sz w:val="24"/>
          <w:szCs w:val="24"/>
        </w:rPr>
        <w:t>implement</w:t>
      </w:r>
      <w:r w:rsidR="003F26BA">
        <w:rPr>
          <w:rFonts w:ascii="Calibri" w:eastAsia="Calibri" w:hAnsi="Calibri" w:cs="Calibri"/>
          <w:sz w:val="24"/>
          <w:szCs w:val="24"/>
        </w:rPr>
        <w:t xml:space="preserve">ation of </w:t>
      </w:r>
      <w:r w:rsidRPr="00600BD7">
        <w:rPr>
          <w:rFonts w:ascii="Calibri" w:eastAsia="Calibri" w:hAnsi="Calibri" w:cs="Calibri"/>
          <w:sz w:val="24"/>
          <w:szCs w:val="24"/>
        </w:rPr>
        <w:t>the AANZFTA. It compares well against other ASEAN FTA economic cooperation chapters.</w:t>
      </w:r>
      <w:r w:rsidR="006239A5">
        <w:rPr>
          <w:rFonts w:ascii="Calibri" w:eastAsia="Calibri" w:hAnsi="Calibri" w:cs="Calibri"/>
          <w:sz w:val="24"/>
          <w:szCs w:val="24"/>
        </w:rPr>
        <w:t xml:space="preserve"> However, the</w:t>
      </w:r>
      <w:r w:rsidR="006239A5" w:rsidRPr="006239A5">
        <w:rPr>
          <w:rFonts w:ascii="Calibri" w:eastAsia="Calibri" w:hAnsi="Calibri" w:cs="Calibri"/>
          <w:sz w:val="24"/>
          <w:szCs w:val="24"/>
        </w:rPr>
        <w:t xml:space="preserve"> uncertainty around the future of AECSP has a</w:t>
      </w:r>
      <w:r w:rsidR="006239A5">
        <w:rPr>
          <w:rFonts w:ascii="Calibri" w:eastAsia="Calibri" w:hAnsi="Calibri" w:cs="Calibri"/>
          <w:sz w:val="24"/>
          <w:szCs w:val="24"/>
        </w:rPr>
        <w:t xml:space="preserve"> negative impact on the program’</w:t>
      </w:r>
      <w:r w:rsidR="006239A5" w:rsidRPr="006239A5">
        <w:rPr>
          <w:rFonts w:ascii="Calibri" w:eastAsia="Calibri" w:hAnsi="Calibri" w:cs="Calibri"/>
          <w:sz w:val="24"/>
          <w:szCs w:val="24"/>
        </w:rPr>
        <w:t>s effectiveness</w:t>
      </w:r>
      <w:r w:rsidR="006239A5">
        <w:rPr>
          <w:rFonts w:ascii="Calibri" w:eastAsia="Calibri" w:hAnsi="Calibri" w:cs="Calibri"/>
          <w:sz w:val="24"/>
          <w:szCs w:val="24"/>
        </w:rPr>
        <w:t xml:space="preserve"> in terms of project execution and continuity, </w:t>
      </w:r>
      <w:r w:rsidR="009F174D">
        <w:rPr>
          <w:rFonts w:ascii="Calibri" w:eastAsia="Calibri" w:hAnsi="Calibri" w:cs="Calibri"/>
          <w:sz w:val="24"/>
          <w:szCs w:val="24"/>
        </w:rPr>
        <w:t>managing relationship</w:t>
      </w:r>
      <w:r w:rsidR="001F2D1D">
        <w:rPr>
          <w:rFonts w:ascii="Calibri" w:eastAsia="Calibri" w:hAnsi="Calibri" w:cs="Calibri"/>
          <w:sz w:val="24"/>
          <w:szCs w:val="24"/>
        </w:rPr>
        <w:t>s</w:t>
      </w:r>
      <w:r w:rsidR="009F174D">
        <w:rPr>
          <w:rFonts w:ascii="Calibri" w:eastAsia="Calibri" w:hAnsi="Calibri" w:cs="Calibri"/>
          <w:sz w:val="24"/>
          <w:szCs w:val="24"/>
        </w:rPr>
        <w:t xml:space="preserve">, </w:t>
      </w:r>
      <w:r w:rsidR="006239A5">
        <w:rPr>
          <w:rFonts w:ascii="Calibri" w:eastAsia="Calibri" w:hAnsi="Calibri" w:cs="Calibri"/>
          <w:sz w:val="24"/>
          <w:szCs w:val="24"/>
        </w:rPr>
        <w:t>forward planning, and eventually, staff retention.</w:t>
      </w:r>
    </w:p>
    <w:p w14:paraId="6484E9BF" w14:textId="0451BC19" w:rsidR="000E42C3" w:rsidRPr="000E42C3" w:rsidRDefault="00072E22" w:rsidP="00ED46B7">
      <w:pPr>
        <w:pStyle w:val="ListParagraph"/>
        <w:numPr>
          <w:ilvl w:val="0"/>
          <w:numId w:val="37"/>
        </w:numPr>
        <w:jc w:val="both"/>
        <w:rPr>
          <w:rFonts w:ascii="Calibri" w:eastAsia="Calibri" w:hAnsi="Calibri" w:cs="Times New Roman"/>
          <w:sz w:val="24"/>
          <w:szCs w:val="24"/>
        </w:rPr>
      </w:pPr>
      <w:r w:rsidRPr="000E42C3">
        <w:rPr>
          <w:rFonts w:ascii="Calibri" w:eastAsia="Calibri" w:hAnsi="Calibri" w:cs="Times New Roman"/>
          <w:b/>
          <w:sz w:val="24"/>
          <w:szCs w:val="24"/>
        </w:rPr>
        <w:t>Efficiency:</w:t>
      </w:r>
      <w:r w:rsidRPr="000E42C3">
        <w:rPr>
          <w:rFonts w:ascii="Calibri" w:eastAsia="Calibri" w:hAnsi="Calibri" w:cs="Times New Roman"/>
          <w:sz w:val="24"/>
          <w:szCs w:val="24"/>
        </w:rPr>
        <w:t xml:space="preserve"> </w:t>
      </w:r>
      <w:r w:rsidR="000E42C3" w:rsidRPr="000E42C3">
        <w:rPr>
          <w:rFonts w:ascii="Calibri" w:eastAsia="Calibri" w:hAnsi="Calibri" w:cs="Times New Roman"/>
          <w:sz w:val="24"/>
          <w:szCs w:val="24"/>
        </w:rPr>
        <w:t>T</w:t>
      </w:r>
      <w:r w:rsidRPr="000E42C3">
        <w:rPr>
          <w:rFonts w:ascii="Calibri" w:eastAsia="Calibri" w:hAnsi="Calibri" w:cs="Calibri"/>
          <w:sz w:val="24"/>
          <w:szCs w:val="24"/>
        </w:rPr>
        <w:t>he AECSP is making good progress against its work plans.</w:t>
      </w:r>
      <w:r w:rsidR="000E42C3" w:rsidRPr="000E42C3">
        <w:rPr>
          <w:rFonts w:ascii="Calibri" w:eastAsia="Calibri" w:hAnsi="Calibri" w:cs="Calibri"/>
          <w:sz w:val="24"/>
          <w:szCs w:val="24"/>
        </w:rPr>
        <w:t xml:space="preserve"> </w:t>
      </w:r>
      <w:r w:rsidR="001F5D99">
        <w:rPr>
          <w:rFonts w:ascii="Calibri" w:eastAsia="Calibri" w:hAnsi="Calibri" w:cs="Calibri"/>
          <w:sz w:val="24"/>
          <w:szCs w:val="24"/>
        </w:rPr>
        <w:t xml:space="preserve">For the size of the financial expenditure, the AECSP is a complex program and </w:t>
      </w:r>
      <w:r w:rsidR="000E42C3" w:rsidRPr="000E42C3">
        <w:rPr>
          <w:rFonts w:ascii="Calibri" w:eastAsia="Calibri" w:hAnsi="Calibri" w:cs="Calibri"/>
          <w:sz w:val="24"/>
          <w:szCs w:val="24"/>
        </w:rPr>
        <w:t xml:space="preserve">the governance arrangements remain complex. An extensive range of reports and data are generated for different stakeholders, including additional ad hoc reports often requested. </w:t>
      </w:r>
    </w:p>
    <w:p w14:paraId="5A08209F" w14:textId="77777777" w:rsidR="00072E22" w:rsidRDefault="00072E22" w:rsidP="000E42C3">
      <w:pPr>
        <w:pStyle w:val="ListParagraph"/>
        <w:numPr>
          <w:ilvl w:val="0"/>
          <w:numId w:val="37"/>
        </w:numPr>
        <w:jc w:val="both"/>
        <w:rPr>
          <w:rFonts w:ascii="Calibri" w:eastAsia="Calibri" w:hAnsi="Calibri" w:cs="Times New Roman"/>
          <w:sz w:val="24"/>
          <w:szCs w:val="24"/>
        </w:rPr>
      </w:pPr>
      <w:r w:rsidRPr="000E42C3">
        <w:rPr>
          <w:rFonts w:ascii="Calibri" w:eastAsia="Calibri" w:hAnsi="Calibri" w:cs="Times New Roman"/>
          <w:b/>
          <w:sz w:val="24"/>
          <w:szCs w:val="24"/>
        </w:rPr>
        <w:t>S</w:t>
      </w:r>
      <w:r w:rsidR="000E42C3" w:rsidRPr="000E42C3">
        <w:rPr>
          <w:rFonts w:ascii="Calibri" w:eastAsia="Calibri" w:hAnsi="Calibri" w:cs="Times New Roman"/>
          <w:b/>
          <w:sz w:val="24"/>
          <w:szCs w:val="24"/>
        </w:rPr>
        <w:t>ustainability:</w:t>
      </w:r>
      <w:r w:rsidR="000E42C3">
        <w:rPr>
          <w:rFonts w:ascii="Calibri" w:eastAsia="Calibri" w:hAnsi="Calibri" w:cs="Times New Roman"/>
          <w:sz w:val="24"/>
          <w:szCs w:val="24"/>
        </w:rPr>
        <w:t xml:space="preserve"> </w:t>
      </w:r>
      <w:r w:rsidR="000E42C3" w:rsidRPr="000E42C3">
        <w:rPr>
          <w:rFonts w:ascii="Calibri" w:eastAsia="Calibri" w:hAnsi="Calibri" w:cs="Times New Roman"/>
          <w:sz w:val="24"/>
          <w:szCs w:val="24"/>
        </w:rPr>
        <w:t>The benefits from the ECWP to support the AANZFTA are likely to last beyond the project life.</w:t>
      </w:r>
      <w:r w:rsidR="000E42C3" w:rsidRPr="000E42C3">
        <w:t xml:space="preserve"> </w:t>
      </w:r>
      <w:r w:rsidR="000E42C3">
        <w:rPr>
          <w:rFonts w:ascii="Calibri" w:eastAsia="Calibri" w:hAnsi="Calibri" w:cs="Times New Roman"/>
          <w:sz w:val="24"/>
          <w:szCs w:val="24"/>
        </w:rPr>
        <w:t>Based on earlier advice, the AECSP is</w:t>
      </w:r>
      <w:r w:rsidR="000E42C3" w:rsidRPr="000E42C3">
        <w:rPr>
          <w:rFonts w:ascii="Calibri" w:eastAsia="Calibri" w:hAnsi="Calibri" w:cs="Times New Roman"/>
          <w:sz w:val="24"/>
          <w:szCs w:val="24"/>
        </w:rPr>
        <w:t xml:space="preserve"> shift</w:t>
      </w:r>
      <w:r w:rsidR="000E42C3">
        <w:rPr>
          <w:rFonts w:ascii="Calibri" w:eastAsia="Calibri" w:hAnsi="Calibri" w:cs="Times New Roman"/>
          <w:sz w:val="24"/>
          <w:szCs w:val="24"/>
        </w:rPr>
        <w:t>ing</w:t>
      </w:r>
      <w:r w:rsidR="000E42C3" w:rsidRPr="000E42C3">
        <w:rPr>
          <w:rFonts w:ascii="Calibri" w:eastAsia="Calibri" w:hAnsi="Calibri" w:cs="Times New Roman"/>
          <w:sz w:val="24"/>
          <w:szCs w:val="24"/>
        </w:rPr>
        <w:t xml:space="preserve"> to </w:t>
      </w:r>
      <w:r w:rsidR="000E42C3">
        <w:rPr>
          <w:rFonts w:ascii="Calibri" w:eastAsia="Calibri" w:hAnsi="Calibri" w:cs="Times New Roman"/>
          <w:sz w:val="24"/>
          <w:szCs w:val="24"/>
        </w:rPr>
        <w:t xml:space="preserve">a </w:t>
      </w:r>
      <w:r w:rsidR="000E42C3" w:rsidRPr="000E42C3">
        <w:rPr>
          <w:rFonts w:ascii="Calibri" w:eastAsia="Calibri" w:hAnsi="Calibri" w:cs="Times New Roman"/>
          <w:sz w:val="24"/>
          <w:szCs w:val="24"/>
        </w:rPr>
        <w:t>more programmatic approach and institutional networking and relationship building</w:t>
      </w:r>
      <w:r w:rsidR="000E42C3">
        <w:rPr>
          <w:rFonts w:ascii="Calibri" w:eastAsia="Calibri" w:hAnsi="Calibri" w:cs="Times New Roman"/>
          <w:sz w:val="24"/>
          <w:szCs w:val="24"/>
        </w:rPr>
        <w:t>,</w:t>
      </w:r>
      <w:r w:rsidR="000E42C3" w:rsidRPr="000E42C3">
        <w:rPr>
          <w:rFonts w:ascii="Calibri" w:eastAsia="Calibri" w:hAnsi="Calibri" w:cs="Times New Roman"/>
          <w:sz w:val="24"/>
          <w:szCs w:val="24"/>
        </w:rPr>
        <w:t xml:space="preserve"> </w:t>
      </w:r>
      <w:r w:rsidR="00221604">
        <w:rPr>
          <w:rFonts w:ascii="Calibri" w:eastAsia="Calibri" w:hAnsi="Calibri" w:cs="Times New Roman"/>
          <w:sz w:val="24"/>
          <w:szCs w:val="24"/>
        </w:rPr>
        <w:t xml:space="preserve">thereby </w:t>
      </w:r>
      <w:r w:rsidR="000E42C3" w:rsidRPr="000E42C3">
        <w:rPr>
          <w:rFonts w:ascii="Calibri" w:eastAsia="Calibri" w:hAnsi="Calibri" w:cs="Times New Roman"/>
          <w:sz w:val="24"/>
          <w:szCs w:val="24"/>
        </w:rPr>
        <w:t>increas</w:t>
      </w:r>
      <w:r w:rsidR="00CE1CDD">
        <w:rPr>
          <w:rFonts w:ascii="Calibri" w:eastAsia="Calibri" w:hAnsi="Calibri" w:cs="Times New Roman"/>
          <w:sz w:val="24"/>
          <w:szCs w:val="24"/>
        </w:rPr>
        <w:t xml:space="preserve">ing </w:t>
      </w:r>
      <w:r w:rsidR="000E42C3" w:rsidRPr="000E42C3">
        <w:rPr>
          <w:rFonts w:ascii="Calibri" w:eastAsia="Calibri" w:hAnsi="Calibri" w:cs="Times New Roman"/>
          <w:sz w:val="24"/>
          <w:szCs w:val="24"/>
        </w:rPr>
        <w:t>the likelihood of sustainability.</w:t>
      </w:r>
    </w:p>
    <w:p w14:paraId="04D8649C" w14:textId="77777777" w:rsidR="000E42C3" w:rsidRDefault="000E42C3" w:rsidP="000E42C3">
      <w:pPr>
        <w:pStyle w:val="ListParagraph"/>
        <w:numPr>
          <w:ilvl w:val="0"/>
          <w:numId w:val="37"/>
        </w:numPr>
        <w:jc w:val="both"/>
        <w:rPr>
          <w:rFonts w:ascii="Calibri" w:eastAsia="Calibri" w:hAnsi="Calibri" w:cs="Times New Roman"/>
          <w:sz w:val="24"/>
          <w:szCs w:val="24"/>
        </w:rPr>
      </w:pPr>
      <w:r>
        <w:rPr>
          <w:rFonts w:ascii="Calibri" w:eastAsia="Calibri" w:hAnsi="Calibri" w:cs="Times New Roman"/>
          <w:b/>
          <w:sz w:val="24"/>
          <w:szCs w:val="24"/>
        </w:rPr>
        <w:t xml:space="preserve">Gender equality: </w:t>
      </w:r>
      <w:r w:rsidRPr="000E42C3">
        <w:rPr>
          <w:rFonts w:ascii="Calibri" w:eastAsia="Calibri" w:hAnsi="Calibri" w:cs="Times New Roman"/>
          <w:sz w:val="24"/>
          <w:szCs w:val="24"/>
        </w:rPr>
        <w:t>The ASU continues to collect disaggregated data for workshops</w:t>
      </w:r>
      <w:r w:rsidR="00221604">
        <w:rPr>
          <w:rFonts w:ascii="Calibri" w:eastAsia="Calibri" w:hAnsi="Calibri" w:cs="Times New Roman"/>
          <w:sz w:val="24"/>
          <w:szCs w:val="24"/>
        </w:rPr>
        <w:t>,</w:t>
      </w:r>
      <w:r>
        <w:rPr>
          <w:rFonts w:ascii="Calibri" w:eastAsia="Calibri" w:hAnsi="Calibri" w:cs="Times New Roman"/>
          <w:sz w:val="24"/>
          <w:szCs w:val="24"/>
        </w:rPr>
        <w:t xml:space="preserve"> but has not yet made any major changes in this part of its operations</w:t>
      </w:r>
      <w:r w:rsidR="00CE1CDD">
        <w:rPr>
          <w:rFonts w:ascii="Calibri" w:eastAsia="Calibri" w:hAnsi="Calibri" w:cs="Times New Roman"/>
          <w:sz w:val="24"/>
          <w:szCs w:val="24"/>
        </w:rPr>
        <w:t xml:space="preserve">. </w:t>
      </w:r>
      <w:r>
        <w:rPr>
          <w:rFonts w:ascii="Calibri" w:eastAsia="Calibri" w:hAnsi="Calibri" w:cs="Times New Roman"/>
          <w:sz w:val="24"/>
          <w:szCs w:val="24"/>
        </w:rPr>
        <w:t xml:space="preserve">The </w:t>
      </w:r>
      <w:r w:rsidR="0012707A">
        <w:rPr>
          <w:rFonts w:ascii="Calibri" w:eastAsia="Calibri" w:hAnsi="Calibri" w:cs="Times New Roman"/>
          <w:sz w:val="24"/>
          <w:szCs w:val="24"/>
        </w:rPr>
        <w:t>DFAT recently commissioned gender report should provide the basis for a dialogue and actions for improvements in this area.</w:t>
      </w:r>
    </w:p>
    <w:p w14:paraId="7C9856E9" w14:textId="77777777" w:rsidR="000E42C3" w:rsidRDefault="000E42C3" w:rsidP="000E42C3">
      <w:pPr>
        <w:jc w:val="both"/>
        <w:rPr>
          <w:rFonts w:ascii="Calibri" w:eastAsia="Calibri" w:hAnsi="Calibri" w:cs="Calibri"/>
          <w:sz w:val="24"/>
          <w:szCs w:val="24"/>
        </w:rPr>
      </w:pPr>
      <w:r w:rsidRPr="000E42C3">
        <w:rPr>
          <w:rFonts w:ascii="Calibri" w:eastAsia="Calibri" w:hAnsi="Calibri" w:cs="Times New Roman"/>
          <w:sz w:val="24"/>
          <w:szCs w:val="24"/>
        </w:rPr>
        <w:t xml:space="preserve">The ASU has done a realistic job </w:t>
      </w:r>
      <w:r w:rsidR="0075291D">
        <w:rPr>
          <w:rFonts w:ascii="Calibri" w:eastAsia="Calibri" w:hAnsi="Calibri" w:cs="Times New Roman"/>
          <w:sz w:val="24"/>
          <w:szCs w:val="24"/>
        </w:rPr>
        <w:t>of</w:t>
      </w:r>
      <w:r w:rsidR="0075291D" w:rsidRPr="000E42C3">
        <w:rPr>
          <w:rFonts w:ascii="Calibri" w:eastAsia="Calibri" w:hAnsi="Calibri" w:cs="Times New Roman"/>
          <w:sz w:val="24"/>
          <w:szCs w:val="24"/>
        </w:rPr>
        <w:t xml:space="preserve"> </w:t>
      </w:r>
      <w:r w:rsidRPr="000E42C3">
        <w:rPr>
          <w:rFonts w:ascii="Calibri" w:eastAsia="Calibri" w:hAnsi="Calibri" w:cs="Times New Roman"/>
          <w:sz w:val="24"/>
          <w:szCs w:val="24"/>
        </w:rPr>
        <w:t>collecting data and documenting individual project progress.</w:t>
      </w:r>
      <w:r>
        <w:rPr>
          <w:rFonts w:ascii="Calibri" w:eastAsia="Calibri" w:hAnsi="Calibri" w:cs="Times New Roman"/>
          <w:sz w:val="24"/>
          <w:szCs w:val="24"/>
        </w:rPr>
        <w:t xml:space="preserve"> </w:t>
      </w:r>
      <w:r>
        <w:rPr>
          <w:rFonts w:ascii="Calibri" w:eastAsia="Calibri" w:hAnsi="Calibri" w:cs="Calibri"/>
          <w:sz w:val="24"/>
          <w:szCs w:val="24"/>
        </w:rPr>
        <w:t>However, t</w:t>
      </w:r>
      <w:r w:rsidRPr="00052A85">
        <w:rPr>
          <w:rFonts w:ascii="Calibri" w:eastAsia="Calibri" w:hAnsi="Calibri" w:cs="Calibri"/>
          <w:sz w:val="24"/>
          <w:szCs w:val="24"/>
        </w:rPr>
        <w:t>here is poor systematic collection of evaluation data.</w:t>
      </w:r>
      <w:r>
        <w:rPr>
          <w:rFonts w:ascii="Calibri" w:eastAsia="Calibri" w:hAnsi="Calibri" w:cs="Calibri"/>
          <w:sz w:val="24"/>
          <w:szCs w:val="24"/>
        </w:rPr>
        <w:t xml:space="preserve"> </w:t>
      </w:r>
      <w:r w:rsidRPr="007918BC">
        <w:rPr>
          <w:rFonts w:ascii="Calibri" w:eastAsia="Calibri" w:hAnsi="Calibri" w:cs="Calibri"/>
          <w:sz w:val="24"/>
          <w:szCs w:val="24"/>
        </w:rPr>
        <w:t xml:space="preserve">The </w:t>
      </w:r>
      <w:r>
        <w:rPr>
          <w:rFonts w:ascii="Calibri" w:eastAsia="Calibri" w:hAnsi="Calibri" w:cs="Calibri"/>
          <w:sz w:val="24"/>
          <w:szCs w:val="24"/>
        </w:rPr>
        <w:t xml:space="preserve">need for information </w:t>
      </w:r>
      <w:r w:rsidR="00272400">
        <w:rPr>
          <w:rFonts w:ascii="Calibri" w:eastAsia="Calibri" w:hAnsi="Calibri" w:cs="Calibri"/>
          <w:sz w:val="24"/>
          <w:szCs w:val="24"/>
        </w:rPr>
        <w:t xml:space="preserve">for the new </w:t>
      </w:r>
      <w:r w:rsidR="00272400" w:rsidRPr="007918BC">
        <w:rPr>
          <w:rFonts w:ascii="Calibri" w:eastAsia="Calibri" w:hAnsi="Calibri" w:cs="Calibri"/>
          <w:sz w:val="24"/>
          <w:szCs w:val="24"/>
        </w:rPr>
        <w:t xml:space="preserve">communication </w:t>
      </w:r>
      <w:r w:rsidR="00272400">
        <w:rPr>
          <w:rFonts w:ascii="Calibri" w:eastAsia="Calibri" w:hAnsi="Calibri" w:cs="Calibri"/>
          <w:sz w:val="24"/>
          <w:szCs w:val="24"/>
        </w:rPr>
        <w:t>tools</w:t>
      </w:r>
      <w:r w:rsidR="00272400" w:rsidRPr="007918BC">
        <w:rPr>
          <w:rFonts w:ascii="Calibri" w:eastAsia="Calibri" w:hAnsi="Calibri" w:cs="Calibri"/>
          <w:sz w:val="24"/>
          <w:szCs w:val="24"/>
        </w:rPr>
        <w:t xml:space="preserve"> </w:t>
      </w:r>
      <w:r w:rsidRPr="007918BC">
        <w:rPr>
          <w:rFonts w:ascii="Calibri" w:eastAsia="Calibri" w:hAnsi="Calibri" w:cs="Calibri"/>
          <w:sz w:val="24"/>
          <w:szCs w:val="24"/>
        </w:rPr>
        <w:t>seem</w:t>
      </w:r>
      <w:r>
        <w:rPr>
          <w:rFonts w:ascii="Calibri" w:eastAsia="Calibri" w:hAnsi="Calibri" w:cs="Calibri"/>
          <w:sz w:val="24"/>
          <w:szCs w:val="24"/>
        </w:rPr>
        <w:t>s</w:t>
      </w:r>
      <w:r w:rsidR="002F4695">
        <w:rPr>
          <w:rFonts w:ascii="Calibri" w:eastAsia="Calibri" w:hAnsi="Calibri" w:cs="Calibri"/>
          <w:sz w:val="24"/>
          <w:szCs w:val="24"/>
        </w:rPr>
        <w:t xml:space="preserve"> to drive the M&amp;E data produced, rather than the other way around.</w:t>
      </w:r>
    </w:p>
    <w:p w14:paraId="7B4B2938" w14:textId="63BDA610" w:rsidR="00C37543" w:rsidRDefault="002A44CA" w:rsidP="000E42C3">
      <w:pPr>
        <w:jc w:val="both"/>
        <w:rPr>
          <w:rFonts w:ascii="Calibri" w:eastAsia="Calibri" w:hAnsi="Calibri" w:cs="Calibri"/>
          <w:sz w:val="24"/>
          <w:szCs w:val="24"/>
        </w:rPr>
      </w:pPr>
      <w:r>
        <w:rPr>
          <w:rFonts w:ascii="Calibri" w:eastAsia="Calibri" w:hAnsi="Calibri" w:cs="Calibri"/>
          <w:sz w:val="24"/>
          <w:szCs w:val="24"/>
        </w:rPr>
        <w:t>In a positive development, t</w:t>
      </w:r>
      <w:r w:rsidR="0075291D">
        <w:rPr>
          <w:rFonts w:ascii="Calibri" w:eastAsia="Calibri" w:hAnsi="Calibri" w:cs="Calibri"/>
          <w:sz w:val="24"/>
          <w:szCs w:val="24"/>
        </w:rPr>
        <w:t>he comment</w:t>
      </w:r>
      <w:r w:rsidR="00C37543" w:rsidRPr="00C37543">
        <w:rPr>
          <w:rFonts w:ascii="Calibri" w:eastAsia="Calibri" w:hAnsi="Calibri" w:cs="Calibri"/>
          <w:sz w:val="24"/>
          <w:szCs w:val="24"/>
        </w:rPr>
        <w:t xml:space="preserve"> made by previous reports that the program was seen</w:t>
      </w:r>
      <w:r>
        <w:rPr>
          <w:rFonts w:ascii="Calibri" w:eastAsia="Calibri" w:hAnsi="Calibri" w:cs="Calibri"/>
          <w:sz w:val="24"/>
          <w:szCs w:val="24"/>
        </w:rPr>
        <w:t xml:space="preserve"> by some in ASEC</w:t>
      </w:r>
      <w:r w:rsidR="00C37543" w:rsidRPr="00C37543">
        <w:rPr>
          <w:rFonts w:ascii="Calibri" w:eastAsia="Calibri" w:hAnsi="Calibri" w:cs="Calibri"/>
          <w:sz w:val="24"/>
          <w:szCs w:val="24"/>
        </w:rPr>
        <w:t xml:space="preserve"> as an additional b</w:t>
      </w:r>
      <w:r w:rsidR="0075291D">
        <w:rPr>
          <w:rFonts w:ascii="Calibri" w:eastAsia="Calibri" w:hAnsi="Calibri" w:cs="Calibri"/>
          <w:sz w:val="24"/>
          <w:szCs w:val="24"/>
        </w:rPr>
        <w:t xml:space="preserve">urden </w:t>
      </w:r>
      <w:r>
        <w:rPr>
          <w:rFonts w:ascii="Calibri" w:eastAsia="Calibri" w:hAnsi="Calibri" w:cs="Calibri"/>
          <w:sz w:val="24"/>
          <w:szCs w:val="24"/>
        </w:rPr>
        <w:t xml:space="preserve">that </w:t>
      </w:r>
      <w:r w:rsidR="0075291D">
        <w:rPr>
          <w:rFonts w:ascii="Calibri" w:eastAsia="Calibri" w:hAnsi="Calibri" w:cs="Calibri"/>
          <w:sz w:val="24"/>
          <w:szCs w:val="24"/>
        </w:rPr>
        <w:t xml:space="preserve">did not fit with ASEC‘s </w:t>
      </w:r>
      <w:r w:rsidR="00C37543" w:rsidRPr="00C37543">
        <w:rPr>
          <w:rFonts w:ascii="Calibri" w:eastAsia="Calibri" w:hAnsi="Calibri" w:cs="Calibri"/>
          <w:sz w:val="24"/>
          <w:szCs w:val="24"/>
        </w:rPr>
        <w:t>main work</w:t>
      </w:r>
      <w:r w:rsidR="0075291D">
        <w:rPr>
          <w:rFonts w:ascii="Calibri" w:eastAsia="Calibri" w:hAnsi="Calibri" w:cs="Calibri"/>
          <w:sz w:val="24"/>
          <w:szCs w:val="24"/>
        </w:rPr>
        <w:t>,</w:t>
      </w:r>
      <w:r w:rsidR="00C37543" w:rsidRPr="00C37543">
        <w:rPr>
          <w:rFonts w:ascii="Calibri" w:eastAsia="Calibri" w:hAnsi="Calibri" w:cs="Calibri"/>
          <w:sz w:val="24"/>
          <w:szCs w:val="24"/>
        </w:rPr>
        <w:t xml:space="preserve"> was not observed at the desk office</w:t>
      </w:r>
      <w:r w:rsidR="0075291D">
        <w:rPr>
          <w:rFonts w:ascii="Calibri" w:eastAsia="Calibri" w:hAnsi="Calibri" w:cs="Calibri"/>
          <w:sz w:val="24"/>
          <w:szCs w:val="24"/>
        </w:rPr>
        <w:t>r</w:t>
      </w:r>
      <w:r w:rsidR="00C37543" w:rsidRPr="00C37543">
        <w:rPr>
          <w:rFonts w:ascii="Calibri" w:eastAsia="Calibri" w:hAnsi="Calibri" w:cs="Calibri"/>
          <w:sz w:val="24"/>
          <w:szCs w:val="24"/>
        </w:rPr>
        <w:t xml:space="preserve"> level or with senior management interviewed. This could be an issue of different management styles and recently implemented improved communications. Nevertheless, effective communications remain a priority.</w:t>
      </w:r>
    </w:p>
    <w:p w14:paraId="0D793DDC" w14:textId="2B755FF5" w:rsidR="000E42C3" w:rsidRDefault="002F4695" w:rsidP="000E42C3">
      <w:pPr>
        <w:jc w:val="both"/>
        <w:rPr>
          <w:rFonts w:ascii="Calibri" w:eastAsia="Calibri" w:hAnsi="Calibri" w:cs="Times New Roman"/>
          <w:sz w:val="24"/>
          <w:szCs w:val="24"/>
        </w:rPr>
      </w:pPr>
      <w:r w:rsidRPr="002F4695">
        <w:rPr>
          <w:rFonts w:ascii="Calibri" w:eastAsia="Calibri" w:hAnsi="Calibri" w:cs="Times New Roman"/>
          <w:sz w:val="24"/>
          <w:szCs w:val="24"/>
        </w:rPr>
        <w:t xml:space="preserve">Going forward, the proposed CLIP </w:t>
      </w:r>
      <w:r>
        <w:rPr>
          <w:rFonts w:ascii="Calibri" w:eastAsia="Calibri" w:hAnsi="Calibri" w:cs="Times New Roman"/>
          <w:sz w:val="24"/>
          <w:szCs w:val="24"/>
        </w:rPr>
        <w:t>project</w:t>
      </w:r>
      <w:r w:rsidRPr="002F4695">
        <w:rPr>
          <w:rFonts w:ascii="Calibri" w:eastAsia="Calibri" w:hAnsi="Calibri" w:cs="Times New Roman"/>
          <w:sz w:val="24"/>
          <w:szCs w:val="24"/>
        </w:rPr>
        <w:t xml:space="preserve"> under the Competition Committee will grow significantly and dominate all other activities</w:t>
      </w:r>
      <w:r w:rsidR="004438B5">
        <w:rPr>
          <w:rFonts w:ascii="Calibri" w:eastAsia="Calibri" w:hAnsi="Calibri" w:cs="Times New Roman"/>
          <w:sz w:val="24"/>
          <w:szCs w:val="24"/>
        </w:rPr>
        <w:t xml:space="preserve"> in the other eight components</w:t>
      </w:r>
      <w:r w:rsidRPr="002F4695">
        <w:rPr>
          <w:rFonts w:ascii="Calibri" w:eastAsia="Calibri" w:hAnsi="Calibri" w:cs="Times New Roman"/>
          <w:sz w:val="24"/>
          <w:szCs w:val="24"/>
        </w:rPr>
        <w:t xml:space="preserve">. If the program is extended beyond 2015 there will need to be some consideration of </w:t>
      </w:r>
      <w:r w:rsidR="000371AA">
        <w:rPr>
          <w:rFonts w:ascii="Calibri" w:eastAsia="Calibri" w:hAnsi="Calibri" w:cs="Times New Roman"/>
          <w:sz w:val="24"/>
          <w:szCs w:val="24"/>
        </w:rPr>
        <w:t>what to do with</w:t>
      </w:r>
      <w:r w:rsidRPr="002F4695">
        <w:rPr>
          <w:rFonts w:ascii="Calibri" w:eastAsia="Calibri" w:hAnsi="Calibri" w:cs="Times New Roman"/>
          <w:sz w:val="24"/>
          <w:szCs w:val="24"/>
        </w:rPr>
        <w:t xml:space="preserve"> </w:t>
      </w:r>
      <w:r w:rsidR="000371AA" w:rsidRPr="002F4695">
        <w:rPr>
          <w:rFonts w:ascii="Calibri" w:eastAsia="Calibri" w:hAnsi="Calibri" w:cs="Times New Roman"/>
          <w:sz w:val="24"/>
          <w:szCs w:val="24"/>
        </w:rPr>
        <w:t>the very large CLIP project</w:t>
      </w:r>
      <w:r>
        <w:rPr>
          <w:rFonts w:ascii="Calibri" w:eastAsia="Calibri" w:hAnsi="Calibri" w:cs="Times New Roman"/>
          <w:sz w:val="24"/>
          <w:szCs w:val="24"/>
        </w:rPr>
        <w:t>.</w:t>
      </w:r>
    </w:p>
    <w:p w14:paraId="7F46E5C7" w14:textId="77777777" w:rsidR="000E42C3" w:rsidRDefault="002F4695" w:rsidP="000E42C3">
      <w:pPr>
        <w:jc w:val="both"/>
        <w:rPr>
          <w:rFonts w:ascii="Calibri" w:eastAsia="Calibri" w:hAnsi="Calibri" w:cs="Times New Roman"/>
          <w:sz w:val="24"/>
          <w:szCs w:val="24"/>
        </w:rPr>
      </w:pPr>
      <w:r>
        <w:rPr>
          <w:rFonts w:ascii="Calibri" w:eastAsia="Calibri" w:hAnsi="Calibri" w:cs="Times New Roman"/>
          <w:sz w:val="24"/>
          <w:szCs w:val="24"/>
        </w:rPr>
        <w:t>M</w:t>
      </w:r>
      <w:r w:rsidRPr="002F4695">
        <w:rPr>
          <w:rFonts w:ascii="Calibri" w:eastAsia="Calibri" w:hAnsi="Calibri" w:cs="Times New Roman"/>
          <w:sz w:val="24"/>
          <w:szCs w:val="24"/>
        </w:rPr>
        <w:t>oving to longer term and a more programmatic approach for capacity building should continue and be supported. However, recognition should be given</w:t>
      </w:r>
      <w:r w:rsidR="0075291D">
        <w:rPr>
          <w:rFonts w:ascii="Calibri" w:eastAsia="Calibri" w:hAnsi="Calibri" w:cs="Times New Roman"/>
          <w:sz w:val="24"/>
          <w:szCs w:val="24"/>
        </w:rPr>
        <w:t>,</w:t>
      </w:r>
      <w:r w:rsidRPr="002F4695">
        <w:rPr>
          <w:rFonts w:ascii="Calibri" w:eastAsia="Calibri" w:hAnsi="Calibri" w:cs="Times New Roman"/>
          <w:sz w:val="24"/>
          <w:szCs w:val="24"/>
        </w:rPr>
        <w:t xml:space="preserve"> and the </w:t>
      </w:r>
      <w:proofErr w:type="gramStart"/>
      <w:r w:rsidRPr="002F4695">
        <w:rPr>
          <w:rFonts w:ascii="Calibri" w:eastAsia="Calibri" w:hAnsi="Calibri" w:cs="Times New Roman"/>
          <w:sz w:val="24"/>
          <w:szCs w:val="24"/>
        </w:rPr>
        <w:t>program accommodate</w:t>
      </w:r>
      <w:proofErr w:type="gramEnd"/>
      <w:r w:rsidRPr="002F4695">
        <w:rPr>
          <w:rFonts w:ascii="Calibri" w:eastAsia="Calibri" w:hAnsi="Calibri" w:cs="Times New Roman"/>
          <w:sz w:val="24"/>
          <w:szCs w:val="24"/>
        </w:rPr>
        <w:t xml:space="preserve"> accordingly, </w:t>
      </w:r>
      <w:r w:rsidR="00E805C1">
        <w:rPr>
          <w:rFonts w:ascii="Calibri" w:eastAsia="Calibri" w:hAnsi="Calibri" w:cs="Times New Roman"/>
          <w:sz w:val="24"/>
          <w:szCs w:val="24"/>
        </w:rPr>
        <w:t>the need to remain flexible and be able to respond to short term and emerging needs.</w:t>
      </w:r>
    </w:p>
    <w:p w14:paraId="5DEA00B9" w14:textId="7D98AB78" w:rsidR="000E42C3" w:rsidRDefault="002F4695" w:rsidP="000E42C3">
      <w:pPr>
        <w:jc w:val="both"/>
        <w:rPr>
          <w:rFonts w:ascii="Calibri" w:eastAsia="Calibri" w:hAnsi="Calibri" w:cs="Times New Roman"/>
          <w:sz w:val="24"/>
          <w:szCs w:val="24"/>
        </w:rPr>
      </w:pPr>
      <w:r>
        <w:rPr>
          <w:rFonts w:ascii="Calibri" w:eastAsia="Calibri" w:hAnsi="Calibri" w:cs="Times New Roman"/>
          <w:sz w:val="24"/>
          <w:szCs w:val="24"/>
        </w:rPr>
        <w:t>In regards to M&amp;E,</w:t>
      </w:r>
      <w:r w:rsidR="0075291D">
        <w:rPr>
          <w:rFonts w:ascii="Calibri" w:eastAsia="Calibri" w:hAnsi="Calibri" w:cs="Times New Roman"/>
          <w:sz w:val="24"/>
          <w:szCs w:val="24"/>
        </w:rPr>
        <w:t xml:space="preserve"> a</w:t>
      </w:r>
      <w:r>
        <w:rPr>
          <w:rFonts w:ascii="Calibri" w:eastAsia="Calibri" w:hAnsi="Calibri" w:cs="Times New Roman"/>
          <w:sz w:val="24"/>
          <w:szCs w:val="24"/>
        </w:rPr>
        <w:t xml:space="preserve"> greater focus should be given to </w:t>
      </w:r>
      <w:r w:rsidRPr="002F4695">
        <w:rPr>
          <w:rFonts w:ascii="Calibri" w:eastAsia="Calibri" w:hAnsi="Calibri" w:cs="Times New Roman"/>
          <w:sz w:val="24"/>
          <w:szCs w:val="24"/>
        </w:rPr>
        <w:t>collecting more rigorous evaluations and thinking more innovatively about what constitutes success.</w:t>
      </w:r>
      <w:r>
        <w:rPr>
          <w:rFonts w:ascii="Calibri" w:eastAsia="Calibri" w:hAnsi="Calibri" w:cs="Times New Roman"/>
          <w:sz w:val="24"/>
          <w:szCs w:val="24"/>
        </w:rPr>
        <w:t xml:space="preserve"> </w:t>
      </w:r>
      <w:r w:rsidR="00DC4311" w:rsidRPr="002F4695">
        <w:rPr>
          <w:rFonts w:ascii="Calibri" w:eastAsia="Calibri" w:hAnsi="Calibri" w:cs="Calibri"/>
          <w:sz w:val="24"/>
          <w:szCs w:val="24"/>
        </w:rPr>
        <w:t xml:space="preserve">All </w:t>
      </w:r>
      <w:r w:rsidR="00DC4311">
        <w:rPr>
          <w:rFonts w:ascii="Calibri" w:eastAsia="Calibri" w:hAnsi="Calibri" w:cs="Calibri"/>
          <w:sz w:val="24"/>
          <w:szCs w:val="24"/>
        </w:rPr>
        <w:t>options for improving the M&amp;E</w:t>
      </w:r>
      <w:r w:rsidR="00DC4311" w:rsidRPr="002F4695">
        <w:rPr>
          <w:rFonts w:ascii="Calibri" w:eastAsia="Calibri" w:hAnsi="Calibri" w:cs="Calibri"/>
          <w:sz w:val="24"/>
          <w:szCs w:val="24"/>
        </w:rPr>
        <w:t xml:space="preserve"> have resource implications</w:t>
      </w:r>
      <w:r w:rsidR="00DC4311">
        <w:rPr>
          <w:rFonts w:ascii="Calibri" w:eastAsia="Calibri" w:hAnsi="Calibri" w:cs="Calibri"/>
          <w:sz w:val="24"/>
          <w:szCs w:val="24"/>
        </w:rPr>
        <w:t xml:space="preserve"> (financial and </w:t>
      </w:r>
      <w:r w:rsidR="002A44CA">
        <w:rPr>
          <w:rFonts w:ascii="Calibri" w:eastAsia="Calibri" w:hAnsi="Calibri" w:cs="Calibri"/>
          <w:sz w:val="24"/>
          <w:szCs w:val="24"/>
        </w:rPr>
        <w:t>personnel</w:t>
      </w:r>
      <w:r w:rsidR="00DC4311">
        <w:rPr>
          <w:rFonts w:ascii="Calibri" w:eastAsia="Calibri" w:hAnsi="Calibri" w:cs="Calibri"/>
          <w:sz w:val="24"/>
          <w:szCs w:val="24"/>
        </w:rPr>
        <w:t>)</w:t>
      </w:r>
      <w:r w:rsidR="0075291D">
        <w:rPr>
          <w:rFonts w:ascii="Calibri" w:eastAsia="Calibri" w:hAnsi="Calibri" w:cs="Calibri"/>
          <w:sz w:val="24"/>
          <w:szCs w:val="24"/>
        </w:rPr>
        <w:t xml:space="preserve"> and this should be considered in implementing recommendations</w:t>
      </w:r>
      <w:r w:rsidR="00DC4311">
        <w:rPr>
          <w:rFonts w:ascii="Calibri" w:eastAsia="Calibri" w:hAnsi="Calibri" w:cs="Calibri"/>
          <w:sz w:val="24"/>
          <w:szCs w:val="24"/>
        </w:rPr>
        <w:t>.</w:t>
      </w:r>
      <w:r w:rsidR="00DC4311">
        <w:rPr>
          <w:rFonts w:ascii="Calibri" w:eastAsia="Calibri" w:hAnsi="Calibri" w:cs="Times New Roman"/>
          <w:sz w:val="24"/>
          <w:szCs w:val="24"/>
        </w:rPr>
        <w:t xml:space="preserve"> </w:t>
      </w:r>
      <w:r>
        <w:rPr>
          <w:rFonts w:ascii="Calibri" w:eastAsia="Calibri" w:hAnsi="Calibri" w:cs="Times New Roman"/>
          <w:sz w:val="24"/>
          <w:szCs w:val="24"/>
        </w:rPr>
        <w:t xml:space="preserve">It would also help to have a consistent approach and </w:t>
      </w:r>
      <w:r w:rsidR="006B213B">
        <w:rPr>
          <w:rFonts w:ascii="Calibri" w:eastAsia="Calibri" w:hAnsi="Calibri" w:cs="Times New Roman"/>
          <w:sz w:val="24"/>
          <w:szCs w:val="24"/>
        </w:rPr>
        <w:t xml:space="preserve">continuity in </w:t>
      </w:r>
      <w:r>
        <w:rPr>
          <w:rFonts w:ascii="Calibri" w:eastAsia="Calibri" w:hAnsi="Calibri" w:cs="Times New Roman"/>
          <w:sz w:val="24"/>
          <w:szCs w:val="24"/>
        </w:rPr>
        <w:t>human resources</w:t>
      </w:r>
      <w:r w:rsidR="006B213B">
        <w:rPr>
          <w:rFonts w:ascii="Calibri" w:eastAsia="Calibri" w:hAnsi="Calibri" w:cs="Times New Roman"/>
          <w:sz w:val="24"/>
          <w:szCs w:val="24"/>
        </w:rPr>
        <w:t xml:space="preserve"> working on M&amp;E.</w:t>
      </w:r>
    </w:p>
    <w:p w14:paraId="752A95BE" w14:textId="77777777" w:rsidR="000E42C3" w:rsidRDefault="006B213B" w:rsidP="000E42C3">
      <w:pPr>
        <w:jc w:val="both"/>
        <w:rPr>
          <w:rFonts w:ascii="Calibri" w:eastAsia="Calibri" w:hAnsi="Calibri" w:cs="Times New Roman"/>
          <w:sz w:val="24"/>
          <w:szCs w:val="24"/>
        </w:rPr>
      </w:pPr>
      <w:r>
        <w:rPr>
          <w:rFonts w:ascii="Calibri" w:eastAsia="Calibri" w:hAnsi="Calibri" w:cs="Times New Roman"/>
          <w:sz w:val="24"/>
          <w:szCs w:val="24"/>
        </w:rPr>
        <w:t>B</w:t>
      </w:r>
      <w:r w:rsidRPr="006B213B">
        <w:rPr>
          <w:rFonts w:ascii="Calibri" w:eastAsia="Calibri" w:hAnsi="Calibri" w:cs="Times New Roman"/>
          <w:sz w:val="24"/>
          <w:szCs w:val="24"/>
        </w:rPr>
        <w:t>usiness outreach to help the private sector take advantage of the AANZFTA is not a natural fit for the ASEAN secretariat</w:t>
      </w:r>
      <w:r>
        <w:rPr>
          <w:rFonts w:ascii="Calibri" w:eastAsia="Calibri" w:hAnsi="Calibri" w:cs="Times New Roman"/>
          <w:sz w:val="24"/>
          <w:szCs w:val="24"/>
        </w:rPr>
        <w:t>. One option is to outsource this to a contractor.</w:t>
      </w:r>
    </w:p>
    <w:p w14:paraId="7DBF805F" w14:textId="77777777" w:rsidR="006B213B" w:rsidRDefault="006B213B" w:rsidP="000E42C3">
      <w:pPr>
        <w:jc w:val="both"/>
        <w:rPr>
          <w:rFonts w:ascii="Calibri" w:eastAsia="Calibri" w:hAnsi="Calibri" w:cs="Times New Roman"/>
          <w:sz w:val="24"/>
          <w:szCs w:val="24"/>
        </w:rPr>
      </w:pPr>
      <w:r w:rsidRPr="006B213B">
        <w:rPr>
          <w:rFonts w:ascii="Calibri" w:eastAsia="Calibri" w:hAnsi="Calibri" w:cs="Times New Roman"/>
          <w:sz w:val="24"/>
          <w:szCs w:val="24"/>
        </w:rPr>
        <w:t>Achieving greater gender awareness and seeking opportunities to address gender issues remains a challenging task for the AECSP.</w:t>
      </w:r>
      <w:r>
        <w:rPr>
          <w:rFonts w:ascii="Calibri" w:eastAsia="Calibri" w:hAnsi="Calibri" w:cs="Times New Roman"/>
          <w:sz w:val="24"/>
          <w:szCs w:val="24"/>
        </w:rPr>
        <w:t xml:space="preserve"> Options for improving include, requiring individual project designers and implementers to pay more attention to this</w:t>
      </w:r>
      <w:r w:rsidR="00DA012A">
        <w:rPr>
          <w:rFonts w:ascii="Calibri" w:eastAsia="Calibri" w:hAnsi="Calibri" w:cs="Times New Roman"/>
          <w:sz w:val="24"/>
          <w:szCs w:val="24"/>
        </w:rPr>
        <w:t>. S</w:t>
      </w:r>
      <w:r>
        <w:rPr>
          <w:rFonts w:ascii="Calibri" w:eastAsia="Calibri" w:hAnsi="Calibri" w:cs="Times New Roman"/>
          <w:sz w:val="24"/>
          <w:szCs w:val="24"/>
        </w:rPr>
        <w:t>econd</w:t>
      </w:r>
      <w:r w:rsidR="00DA012A">
        <w:rPr>
          <w:rFonts w:ascii="Calibri" w:eastAsia="Calibri" w:hAnsi="Calibri" w:cs="Times New Roman"/>
          <w:sz w:val="24"/>
          <w:szCs w:val="24"/>
        </w:rPr>
        <w:t>,</w:t>
      </w:r>
      <w:r>
        <w:rPr>
          <w:rFonts w:ascii="Calibri" w:eastAsia="Calibri" w:hAnsi="Calibri" w:cs="Times New Roman"/>
          <w:sz w:val="24"/>
          <w:szCs w:val="24"/>
        </w:rPr>
        <w:t xml:space="preserve"> </w:t>
      </w:r>
      <w:r w:rsidRPr="006B213B">
        <w:rPr>
          <w:rFonts w:ascii="Calibri" w:eastAsia="Calibri" w:hAnsi="Calibri" w:cs="Times New Roman"/>
          <w:sz w:val="24"/>
          <w:szCs w:val="24"/>
        </w:rPr>
        <w:t xml:space="preserve">the ASU </w:t>
      </w:r>
      <w:r w:rsidR="00A36362">
        <w:rPr>
          <w:rFonts w:ascii="Calibri" w:eastAsia="Calibri" w:hAnsi="Calibri" w:cs="Times New Roman"/>
          <w:sz w:val="24"/>
          <w:szCs w:val="24"/>
        </w:rPr>
        <w:t>should</w:t>
      </w:r>
      <w:r w:rsidR="00A36362" w:rsidRPr="006B213B">
        <w:rPr>
          <w:rFonts w:ascii="Calibri" w:eastAsia="Calibri" w:hAnsi="Calibri" w:cs="Times New Roman"/>
          <w:sz w:val="24"/>
          <w:szCs w:val="24"/>
        </w:rPr>
        <w:t xml:space="preserve"> </w:t>
      </w:r>
      <w:r w:rsidRPr="006B213B">
        <w:rPr>
          <w:rFonts w:ascii="Calibri" w:eastAsia="Calibri" w:hAnsi="Calibri" w:cs="Times New Roman"/>
          <w:sz w:val="24"/>
          <w:szCs w:val="24"/>
        </w:rPr>
        <w:t>initiate one or more separate studies</w:t>
      </w:r>
      <w:r w:rsidR="00A36362">
        <w:rPr>
          <w:rFonts w:ascii="Calibri" w:eastAsia="Calibri" w:hAnsi="Calibri" w:cs="Times New Roman"/>
          <w:sz w:val="24"/>
          <w:szCs w:val="24"/>
        </w:rPr>
        <w:t>,</w:t>
      </w:r>
      <w:r w:rsidRPr="006B213B">
        <w:rPr>
          <w:rFonts w:ascii="Calibri" w:eastAsia="Calibri" w:hAnsi="Calibri" w:cs="Times New Roman"/>
          <w:sz w:val="24"/>
          <w:szCs w:val="24"/>
        </w:rPr>
        <w:t xml:space="preserve"> </w:t>
      </w:r>
      <w:r w:rsidR="00DA012A" w:rsidRPr="00DA012A">
        <w:rPr>
          <w:rFonts w:ascii="Calibri" w:eastAsia="Calibri" w:hAnsi="Calibri" w:cs="Times New Roman"/>
          <w:sz w:val="24"/>
          <w:szCs w:val="24"/>
        </w:rPr>
        <w:t>start</w:t>
      </w:r>
      <w:r w:rsidR="00A36362">
        <w:rPr>
          <w:rFonts w:ascii="Calibri" w:eastAsia="Calibri" w:hAnsi="Calibri" w:cs="Times New Roman"/>
          <w:sz w:val="24"/>
          <w:szCs w:val="24"/>
        </w:rPr>
        <w:t>ing</w:t>
      </w:r>
      <w:r w:rsidR="00DA012A" w:rsidRPr="00DA012A">
        <w:rPr>
          <w:rFonts w:ascii="Calibri" w:eastAsia="Calibri" w:hAnsi="Calibri" w:cs="Times New Roman"/>
          <w:sz w:val="24"/>
          <w:szCs w:val="24"/>
        </w:rPr>
        <w:t xml:space="preserve"> with the preparation of </w:t>
      </w:r>
      <w:r w:rsidR="00A36362">
        <w:rPr>
          <w:rFonts w:ascii="Calibri" w:eastAsia="Calibri" w:hAnsi="Calibri" w:cs="Times New Roman"/>
          <w:sz w:val="24"/>
          <w:szCs w:val="24"/>
        </w:rPr>
        <w:t xml:space="preserve">a </w:t>
      </w:r>
      <w:r w:rsidR="00DA012A" w:rsidRPr="00DA012A">
        <w:rPr>
          <w:rFonts w:ascii="Calibri" w:eastAsia="Calibri" w:hAnsi="Calibri" w:cs="Times New Roman"/>
          <w:sz w:val="24"/>
          <w:szCs w:val="24"/>
        </w:rPr>
        <w:t>technical brief.</w:t>
      </w:r>
    </w:p>
    <w:p w14:paraId="36ACC183" w14:textId="77777777" w:rsidR="0029582D" w:rsidRDefault="0029582D">
      <w:pPr>
        <w:rPr>
          <w:rFonts w:ascii="Calibri" w:eastAsia="Calibri" w:hAnsi="Calibri" w:cs="Times New Roman"/>
          <w:sz w:val="24"/>
          <w:szCs w:val="24"/>
        </w:rPr>
      </w:pPr>
      <w:r>
        <w:rPr>
          <w:rFonts w:ascii="Calibri" w:eastAsia="Calibri" w:hAnsi="Calibri" w:cs="Times New Roman"/>
          <w:sz w:val="24"/>
          <w:szCs w:val="24"/>
        </w:rPr>
        <w:br w:type="page"/>
      </w:r>
    </w:p>
    <w:p w14:paraId="1C8881F4" w14:textId="77777777" w:rsidR="00224ED6" w:rsidRDefault="00224ED6" w:rsidP="000E42C3">
      <w:pPr>
        <w:jc w:val="both"/>
        <w:rPr>
          <w:rFonts w:ascii="Calibri" w:eastAsia="Calibri" w:hAnsi="Calibri" w:cs="Times New Roman"/>
          <w:sz w:val="24"/>
          <w:szCs w:val="24"/>
        </w:rPr>
      </w:pPr>
      <w:r>
        <w:rPr>
          <w:rFonts w:ascii="Calibri" w:eastAsia="Calibri" w:hAnsi="Calibri" w:cs="Times New Roman"/>
          <w:sz w:val="24"/>
          <w:szCs w:val="24"/>
        </w:rPr>
        <w:t>The following are specific recommendation identified in th</w:t>
      </w:r>
      <w:r w:rsidR="0075291D">
        <w:rPr>
          <w:rFonts w:ascii="Calibri" w:eastAsia="Calibri" w:hAnsi="Calibri" w:cs="Times New Roman"/>
          <w:sz w:val="24"/>
          <w:szCs w:val="24"/>
        </w:rPr>
        <w:t>is</w:t>
      </w:r>
      <w:r>
        <w:rPr>
          <w:rFonts w:ascii="Calibri" w:eastAsia="Calibri" w:hAnsi="Calibri" w:cs="Times New Roman"/>
          <w:sz w:val="24"/>
          <w:szCs w:val="24"/>
        </w:rPr>
        <w:t xml:space="preserve"> report:</w:t>
      </w:r>
    </w:p>
    <w:tbl>
      <w:tblPr>
        <w:tblStyle w:val="GridTable5Dark-Accent11"/>
        <w:tblW w:w="9017" w:type="dxa"/>
        <w:tblLook w:val="04A0" w:firstRow="1" w:lastRow="0" w:firstColumn="1" w:lastColumn="0" w:noHBand="0" w:noVBand="1"/>
      </w:tblPr>
      <w:tblGrid>
        <w:gridCol w:w="1419"/>
        <w:gridCol w:w="7598"/>
      </w:tblGrid>
      <w:tr w:rsidR="000371AA" w14:paraId="092A28EC" w14:textId="77777777" w:rsidTr="00E85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3BEE2C6E" w14:textId="77777777" w:rsidR="000371AA" w:rsidRDefault="000371AA" w:rsidP="00441293">
            <w:pPr>
              <w:spacing w:before="60" w:after="60"/>
              <w:jc w:val="center"/>
              <w:rPr>
                <w:rFonts w:ascii="Calibri" w:eastAsia="Calibri" w:hAnsi="Calibri" w:cs="Times New Roman"/>
                <w:sz w:val="24"/>
                <w:szCs w:val="24"/>
              </w:rPr>
            </w:pPr>
            <w:r>
              <w:rPr>
                <w:rFonts w:ascii="Calibri" w:eastAsia="Calibri" w:hAnsi="Calibri" w:cs="Times New Roman"/>
                <w:sz w:val="24"/>
                <w:szCs w:val="24"/>
              </w:rPr>
              <w:t>No.</w:t>
            </w:r>
          </w:p>
        </w:tc>
        <w:tc>
          <w:tcPr>
            <w:tcW w:w="7598" w:type="dxa"/>
            <w:vAlign w:val="center"/>
          </w:tcPr>
          <w:p w14:paraId="3B2B5A0B" w14:textId="77777777" w:rsidR="000371AA" w:rsidRDefault="000371AA" w:rsidP="0044129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Recommendation</w:t>
            </w:r>
            <w:r w:rsidR="00655A38">
              <w:rPr>
                <w:rFonts w:ascii="Calibri" w:eastAsia="Calibri" w:hAnsi="Calibri" w:cs="Times New Roman"/>
                <w:sz w:val="24"/>
                <w:szCs w:val="24"/>
              </w:rPr>
              <w:t>s</w:t>
            </w:r>
          </w:p>
        </w:tc>
      </w:tr>
      <w:tr w:rsidR="009F174D" w14:paraId="11C1EE41" w14:textId="77777777" w:rsidTr="00E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4919949D" w14:textId="57DE0176" w:rsidR="009F174D" w:rsidRDefault="009F174D">
            <w:pPr>
              <w:jc w:val="center"/>
              <w:rPr>
                <w:rFonts w:ascii="Calibri" w:eastAsia="Calibri" w:hAnsi="Calibri" w:cs="Times New Roman"/>
                <w:sz w:val="24"/>
                <w:szCs w:val="24"/>
              </w:rPr>
            </w:pPr>
            <w:r>
              <w:rPr>
                <w:rFonts w:ascii="Calibri" w:eastAsia="Calibri" w:hAnsi="Calibri" w:cs="Times New Roman"/>
                <w:sz w:val="24"/>
                <w:szCs w:val="24"/>
              </w:rPr>
              <w:t>1</w:t>
            </w:r>
          </w:p>
        </w:tc>
        <w:tc>
          <w:tcPr>
            <w:tcW w:w="7598" w:type="dxa"/>
          </w:tcPr>
          <w:p w14:paraId="756729F7" w14:textId="04D88D17" w:rsidR="0034349E" w:rsidRDefault="0034349E" w:rsidP="00101EF6">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As early as possible, b</w:t>
            </w:r>
            <w:r w:rsidRPr="0034349E">
              <w:rPr>
                <w:rFonts w:ascii="Calibri" w:eastAsia="Calibri" w:hAnsi="Calibri" w:cs="Times New Roman"/>
                <w:sz w:val="24"/>
                <w:szCs w:val="24"/>
              </w:rPr>
              <w:t>egin planning fo</w:t>
            </w:r>
            <w:r>
              <w:rPr>
                <w:rFonts w:ascii="Calibri" w:eastAsia="Calibri" w:hAnsi="Calibri" w:cs="Times New Roman"/>
                <w:sz w:val="24"/>
                <w:szCs w:val="24"/>
              </w:rPr>
              <w:t>r the next phase of the AECSP and i</w:t>
            </w:r>
            <w:r w:rsidRPr="0034349E">
              <w:rPr>
                <w:rFonts w:ascii="Calibri" w:eastAsia="Calibri" w:hAnsi="Calibri" w:cs="Times New Roman"/>
                <w:sz w:val="24"/>
                <w:szCs w:val="24"/>
              </w:rPr>
              <w:t xml:space="preserve">nform key stakeholders of the process </w:t>
            </w:r>
            <w:r>
              <w:rPr>
                <w:rFonts w:ascii="Calibri" w:eastAsia="Calibri" w:hAnsi="Calibri" w:cs="Times New Roman"/>
                <w:sz w:val="24"/>
                <w:szCs w:val="24"/>
              </w:rPr>
              <w:t xml:space="preserve">and outcomes </w:t>
            </w:r>
            <w:r w:rsidRPr="0034349E">
              <w:rPr>
                <w:rFonts w:ascii="Calibri" w:eastAsia="Calibri" w:hAnsi="Calibri" w:cs="Times New Roman"/>
                <w:sz w:val="24"/>
                <w:szCs w:val="24"/>
              </w:rPr>
              <w:t>so as to reduce uncertainty and assure a smooth transition.</w:t>
            </w:r>
          </w:p>
        </w:tc>
      </w:tr>
      <w:tr w:rsidR="008431D2" w14:paraId="56AF2635" w14:textId="77777777" w:rsidTr="00E85368">
        <w:tc>
          <w:tcPr>
            <w:cnfStyle w:val="001000000000" w:firstRow="0" w:lastRow="0" w:firstColumn="1" w:lastColumn="0" w:oddVBand="0" w:evenVBand="0" w:oddHBand="0" w:evenHBand="0" w:firstRowFirstColumn="0" w:firstRowLastColumn="0" w:lastRowFirstColumn="0" w:lastRowLastColumn="0"/>
            <w:tcW w:w="1419" w:type="dxa"/>
            <w:vAlign w:val="center"/>
          </w:tcPr>
          <w:p w14:paraId="18B24744" w14:textId="78934E8D" w:rsidR="008431D2" w:rsidRDefault="00101EF6">
            <w:pPr>
              <w:jc w:val="center"/>
              <w:rPr>
                <w:rFonts w:ascii="Calibri" w:eastAsia="Calibri" w:hAnsi="Calibri" w:cs="Times New Roman"/>
                <w:sz w:val="24"/>
                <w:szCs w:val="24"/>
              </w:rPr>
            </w:pPr>
            <w:r>
              <w:rPr>
                <w:rFonts w:ascii="Calibri" w:eastAsia="Calibri" w:hAnsi="Calibri" w:cs="Times New Roman"/>
                <w:sz w:val="24"/>
                <w:szCs w:val="24"/>
              </w:rPr>
              <w:t>2</w:t>
            </w:r>
          </w:p>
        </w:tc>
        <w:tc>
          <w:tcPr>
            <w:tcW w:w="7598" w:type="dxa"/>
          </w:tcPr>
          <w:p w14:paraId="37B4BCA7" w14:textId="1688BE93" w:rsidR="008431D2" w:rsidRDefault="008431D2" w:rsidP="00101EF6">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I</w:t>
            </w:r>
            <w:r w:rsidRPr="008431D2">
              <w:rPr>
                <w:rFonts w:ascii="Calibri" w:eastAsia="Calibri" w:hAnsi="Calibri" w:cs="Times New Roman"/>
                <w:sz w:val="24"/>
                <w:szCs w:val="24"/>
              </w:rPr>
              <w:t xml:space="preserve">ncrease the resources (financial and personnel) allocated to M&amp;E and consider deploying such resources in line with </w:t>
            </w:r>
            <w:r w:rsidR="00101EF6">
              <w:rPr>
                <w:rFonts w:ascii="Calibri" w:eastAsia="Calibri" w:hAnsi="Calibri" w:cs="Times New Roman"/>
                <w:sz w:val="24"/>
                <w:szCs w:val="24"/>
              </w:rPr>
              <w:t xml:space="preserve">one or more of </w:t>
            </w:r>
            <w:r w:rsidRPr="008431D2">
              <w:rPr>
                <w:rFonts w:ascii="Calibri" w:eastAsia="Calibri" w:hAnsi="Calibri" w:cs="Times New Roman"/>
                <w:sz w:val="24"/>
                <w:szCs w:val="24"/>
              </w:rPr>
              <w:t>the following options:</w:t>
            </w:r>
          </w:p>
          <w:p w14:paraId="3F491BAA" w14:textId="549F0177" w:rsidR="00101EF6" w:rsidRPr="005B7F09" w:rsidRDefault="00101EF6" w:rsidP="005B7F09">
            <w:pPr>
              <w:pStyle w:val="ListParagraph"/>
              <w:numPr>
                <w:ilvl w:val="0"/>
                <w:numId w:val="47"/>
              </w:num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5B7F09">
              <w:rPr>
                <w:rFonts w:ascii="Calibri" w:eastAsia="Calibri" w:hAnsi="Calibri" w:cs="Times New Roman"/>
                <w:sz w:val="24"/>
                <w:szCs w:val="24"/>
              </w:rPr>
              <w:t>Outso</w:t>
            </w:r>
            <w:r w:rsidR="001F2D1D">
              <w:rPr>
                <w:rFonts w:ascii="Calibri" w:eastAsia="Calibri" w:hAnsi="Calibri" w:cs="Times New Roman"/>
                <w:sz w:val="24"/>
                <w:szCs w:val="24"/>
              </w:rPr>
              <w:t>urcing some or all of the work;</w:t>
            </w:r>
          </w:p>
          <w:p w14:paraId="72B70BBE" w14:textId="64E497E4" w:rsidR="00101EF6" w:rsidRPr="005B7F09" w:rsidRDefault="00101EF6" w:rsidP="005B7F09">
            <w:pPr>
              <w:pStyle w:val="ListParagraph"/>
              <w:numPr>
                <w:ilvl w:val="0"/>
                <w:numId w:val="47"/>
              </w:num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5B7F09">
              <w:rPr>
                <w:rFonts w:ascii="Calibri" w:eastAsia="Calibri" w:hAnsi="Calibri" w:cs="Times New Roman"/>
                <w:sz w:val="24"/>
                <w:szCs w:val="24"/>
              </w:rPr>
              <w:t>Emp</w:t>
            </w:r>
            <w:r w:rsidR="001F2D1D">
              <w:rPr>
                <w:rFonts w:ascii="Calibri" w:eastAsia="Calibri" w:hAnsi="Calibri" w:cs="Times New Roman"/>
                <w:sz w:val="24"/>
                <w:szCs w:val="24"/>
              </w:rPr>
              <w:t>loying a dedicated M&amp;E officer;</w:t>
            </w:r>
          </w:p>
          <w:p w14:paraId="734A60B2" w14:textId="0500FAE1" w:rsidR="00101EF6" w:rsidRPr="005B7F09" w:rsidRDefault="00101EF6" w:rsidP="005B7F09">
            <w:pPr>
              <w:pStyle w:val="ListParagraph"/>
              <w:numPr>
                <w:ilvl w:val="0"/>
                <w:numId w:val="47"/>
              </w:num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5B7F09">
              <w:rPr>
                <w:rFonts w:ascii="Calibri" w:eastAsia="Calibri" w:hAnsi="Calibri" w:cs="Times New Roman"/>
                <w:sz w:val="24"/>
                <w:szCs w:val="24"/>
              </w:rPr>
              <w:t>In addition to or separate to the ORS M&amp;E officer, extend the M&amp;E Adviser role or replace the position with a ded</w:t>
            </w:r>
            <w:r w:rsidR="001F2D1D">
              <w:rPr>
                <w:rFonts w:ascii="Calibri" w:eastAsia="Calibri" w:hAnsi="Calibri" w:cs="Times New Roman"/>
                <w:sz w:val="24"/>
                <w:szCs w:val="24"/>
              </w:rPr>
              <w:t>icated part-time M&amp;E specialist;</w:t>
            </w:r>
          </w:p>
          <w:p w14:paraId="076C836E" w14:textId="2D9C685E" w:rsidR="00101EF6" w:rsidRPr="005B7F09" w:rsidRDefault="00101EF6" w:rsidP="005B7F09">
            <w:pPr>
              <w:pStyle w:val="ListParagraph"/>
              <w:numPr>
                <w:ilvl w:val="0"/>
                <w:numId w:val="47"/>
              </w:num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5B7F09">
              <w:rPr>
                <w:rFonts w:ascii="Calibri" w:eastAsia="Calibri" w:hAnsi="Calibri" w:cs="Times New Roman"/>
                <w:sz w:val="24"/>
                <w:szCs w:val="24"/>
              </w:rPr>
              <w:t>Use the performance assessment framework to dr</w:t>
            </w:r>
            <w:r w:rsidR="001F2D1D">
              <w:rPr>
                <w:rFonts w:ascii="Calibri" w:eastAsia="Calibri" w:hAnsi="Calibri" w:cs="Times New Roman"/>
                <w:sz w:val="24"/>
                <w:szCs w:val="24"/>
              </w:rPr>
              <w:t>ive the communications strategy; and</w:t>
            </w:r>
          </w:p>
          <w:p w14:paraId="0A64C390" w14:textId="7EA5E011" w:rsidR="00101EF6" w:rsidRPr="005B7F09" w:rsidRDefault="00101EF6" w:rsidP="005B7F09">
            <w:pPr>
              <w:pStyle w:val="ListParagraph"/>
              <w:numPr>
                <w:ilvl w:val="0"/>
                <w:numId w:val="47"/>
              </w:num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5B7F09">
              <w:rPr>
                <w:rFonts w:ascii="Calibri" w:eastAsia="Calibri" w:hAnsi="Calibri" w:cs="Times New Roman"/>
                <w:sz w:val="24"/>
                <w:szCs w:val="24"/>
              </w:rPr>
              <w:t>Give greater emphasis to project implementers carrying out evaluations of their projects.</w:t>
            </w:r>
          </w:p>
        </w:tc>
      </w:tr>
      <w:tr w:rsidR="00A22B63" w:rsidDel="008431D2" w14:paraId="5860ADE7" w14:textId="77777777" w:rsidTr="00E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7780BDCD" w14:textId="23E740E7" w:rsidR="00A22B63" w:rsidDel="009F174D" w:rsidRDefault="001F2D1D">
            <w:pPr>
              <w:jc w:val="center"/>
              <w:rPr>
                <w:rFonts w:ascii="Calibri" w:eastAsia="Calibri" w:hAnsi="Calibri" w:cs="Times New Roman"/>
                <w:sz w:val="24"/>
                <w:szCs w:val="24"/>
              </w:rPr>
            </w:pPr>
            <w:r>
              <w:rPr>
                <w:rFonts w:ascii="Calibri" w:eastAsia="Calibri" w:hAnsi="Calibri" w:cs="Times New Roman"/>
                <w:sz w:val="24"/>
                <w:szCs w:val="24"/>
              </w:rPr>
              <w:t>3</w:t>
            </w:r>
          </w:p>
        </w:tc>
        <w:tc>
          <w:tcPr>
            <w:tcW w:w="7598" w:type="dxa"/>
          </w:tcPr>
          <w:p w14:paraId="294846FF" w14:textId="77777777" w:rsidR="00884B53" w:rsidRDefault="00A22B63" w:rsidP="00884B53">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 xml:space="preserve">A review </w:t>
            </w:r>
            <w:r w:rsidR="00884B53">
              <w:rPr>
                <w:rFonts w:ascii="Calibri" w:eastAsia="Calibri" w:hAnsi="Calibri" w:cs="Times New Roman"/>
                <w:sz w:val="24"/>
                <w:szCs w:val="24"/>
              </w:rPr>
              <w:t xml:space="preserve">should be carried out of the extensive range of reports produced and data collected by the ASU for different stakeholders with a view to streamlining and simplifying reporting requirements. </w:t>
            </w:r>
          </w:p>
          <w:p w14:paraId="20FE571D" w14:textId="3827E3CD" w:rsidR="00A22B63" w:rsidDel="008431D2" w:rsidRDefault="00884B53" w:rsidP="00884B53">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This should include considering more “innovative” ways to measure performance of the AECSP to demonstrate the contribution of individual project’s to the AANZFTA implementation.</w:t>
            </w:r>
          </w:p>
        </w:tc>
      </w:tr>
      <w:tr w:rsidR="00DC4311" w14:paraId="280F8179" w14:textId="77777777" w:rsidTr="00E85368">
        <w:tc>
          <w:tcPr>
            <w:cnfStyle w:val="001000000000" w:firstRow="0" w:lastRow="0" w:firstColumn="1" w:lastColumn="0" w:oddVBand="0" w:evenVBand="0" w:oddHBand="0" w:evenHBand="0" w:firstRowFirstColumn="0" w:firstRowLastColumn="0" w:lastRowFirstColumn="0" w:lastRowLastColumn="0"/>
            <w:tcW w:w="1419" w:type="dxa"/>
            <w:vAlign w:val="center"/>
          </w:tcPr>
          <w:p w14:paraId="6701517E" w14:textId="7741B07A" w:rsidR="00DC4311" w:rsidRDefault="001F2D1D" w:rsidP="001F2D1D">
            <w:pPr>
              <w:jc w:val="center"/>
              <w:rPr>
                <w:rFonts w:ascii="Calibri" w:eastAsia="Calibri" w:hAnsi="Calibri" w:cs="Times New Roman"/>
                <w:sz w:val="24"/>
                <w:szCs w:val="24"/>
              </w:rPr>
            </w:pPr>
            <w:r>
              <w:rPr>
                <w:rFonts w:ascii="Calibri" w:eastAsia="Calibri" w:hAnsi="Calibri" w:cs="Times New Roman"/>
                <w:sz w:val="24"/>
                <w:szCs w:val="24"/>
              </w:rPr>
              <w:t>4</w:t>
            </w:r>
          </w:p>
        </w:tc>
        <w:tc>
          <w:tcPr>
            <w:tcW w:w="7598" w:type="dxa"/>
          </w:tcPr>
          <w:p w14:paraId="27EC1C89" w14:textId="2E1C2890" w:rsidR="00224ED6" w:rsidRDefault="00630E3A" w:rsidP="00101EF6">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 xml:space="preserve">Evaluate outsourcing the business outreach aspect of the AECSP. </w:t>
            </w:r>
            <w:r w:rsidR="0073240F">
              <w:rPr>
                <w:rFonts w:ascii="Calibri" w:eastAsia="Calibri" w:hAnsi="Calibri" w:cs="Times New Roman"/>
                <w:sz w:val="24"/>
                <w:szCs w:val="24"/>
              </w:rPr>
              <w:t>At the same time,</w:t>
            </w:r>
            <w:r w:rsidR="00224ED6">
              <w:rPr>
                <w:rFonts w:ascii="Calibri" w:eastAsia="Calibri" w:hAnsi="Calibri" w:cs="Times New Roman"/>
                <w:sz w:val="24"/>
                <w:szCs w:val="24"/>
              </w:rPr>
              <w:t xml:space="preserve"> the communication requirements</w:t>
            </w:r>
            <w:r w:rsidR="0073240F">
              <w:rPr>
                <w:rFonts w:ascii="Calibri" w:eastAsia="Calibri" w:hAnsi="Calibri" w:cs="Times New Roman"/>
                <w:sz w:val="24"/>
                <w:szCs w:val="24"/>
              </w:rPr>
              <w:t xml:space="preserve"> </w:t>
            </w:r>
            <w:r>
              <w:rPr>
                <w:rFonts w:ascii="Calibri" w:eastAsia="Calibri" w:hAnsi="Calibri" w:cs="Times New Roman"/>
                <w:sz w:val="24"/>
                <w:szCs w:val="24"/>
              </w:rPr>
              <w:t xml:space="preserve">could </w:t>
            </w:r>
            <w:r w:rsidR="00224ED6">
              <w:rPr>
                <w:rFonts w:ascii="Calibri" w:eastAsia="Calibri" w:hAnsi="Calibri" w:cs="Times New Roman"/>
                <w:sz w:val="24"/>
                <w:szCs w:val="24"/>
              </w:rPr>
              <w:t xml:space="preserve">also be </w:t>
            </w:r>
            <w:r w:rsidR="00DD169D">
              <w:rPr>
                <w:rFonts w:ascii="Calibri" w:eastAsia="Calibri" w:hAnsi="Calibri" w:cs="Times New Roman"/>
                <w:sz w:val="24"/>
                <w:szCs w:val="24"/>
              </w:rPr>
              <w:t>evaluate</w:t>
            </w:r>
            <w:r w:rsidR="00224ED6">
              <w:rPr>
                <w:rFonts w:ascii="Calibri" w:eastAsia="Calibri" w:hAnsi="Calibri" w:cs="Times New Roman"/>
                <w:sz w:val="24"/>
                <w:szCs w:val="24"/>
              </w:rPr>
              <w:t>d for</w:t>
            </w:r>
            <w:r>
              <w:rPr>
                <w:rFonts w:ascii="Calibri" w:eastAsia="Calibri" w:hAnsi="Calibri" w:cs="Times New Roman"/>
                <w:sz w:val="24"/>
                <w:szCs w:val="24"/>
              </w:rPr>
              <w:t xml:space="preserve"> outso</w:t>
            </w:r>
            <w:r w:rsidR="00224ED6">
              <w:rPr>
                <w:rFonts w:ascii="Calibri" w:eastAsia="Calibri" w:hAnsi="Calibri" w:cs="Times New Roman"/>
                <w:sz w:val="24"/>
                <w:szCs w:val="24"/>
              </w:rPr>
              <w:t>urcing</w:t>
            </w:r>
            <w:r>
              <w:rPr>
                <w:rFonts w:ascii="Calibri" w:eastAsia="Calibri" w:hAnsi="Calibri" w:cs="Times New Roman"/>
                <w:sz w:val="24"/>
                <w:szCs w:val="24"/>
              </w:rPr>
              <w:t xml:space="preserve">. </w:t>
            </w:r>
          </w:p>
        </w:tc>
      </w:tr>
      <w:tr w:rsidR="000371AA" w14:paraId="5958B179" w14:textId="77777777" w:rsidTr="00E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75E6C04B" w14:textId="094CFA0D" w:rsidR="000371AA" w:rsidRDefault="001F2D1D" w:rsidP="001F2D1D">
            <w:pPr>
              <w:jc w:val="center"/>
              <w:rPr>
                <w:rFonts w:ascii="Calibri" w:eastAsia="Calibri" w:hAnsi="Calibri" w:cs="Times New Roman"/>
                <w:sz w:val="24"/>
                <w:szCs w:val="24"/>
              </w:rPr>
            </w:pPr>
            <w:r>
              <w:rPr>
                <w:rFonts w:ascii="Calibri" w:eastAsia="Calibri" w:hAnsi="Calibri" w:cs="Times New Roman"/>
                <w:sz w:val="24"/>
                <w:szCs w:val="24"/>
              </w:rPr>
              <w:t>5</w:t>
            </w:r>
          </w:p>
        </w:tc>
        <w:tc>
          <w:tcPr>
            <w:tcW w:w="7598" w:type="dxa"/>
          </w:tcPr>
          <w:p w14:paraId="06BB4528" w14:textId="6921811D" w:rsidR="00224ED6" w:rsidRDefault="00DD169D" w:rsidP="00101EF6">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Adapt and i</w:t>
            </w:r>
            <w:r w:rsidR="0073240F">
              <w:rPr>
                <w:rFonts w:ascii="Calibri" w:eastAsia="Calibri" w:hAnsi="Calibri" w:cs="Times New Roman"/>
                <w:sz w:val="24"/>
                <w:szCs w:val="24"/>
              </w:rPr>
              <w:t>mplement the g</w:t>
            </w:r>
            <w:r>
              <w:rPr>
                <w:rFonts w:ascii="Calibri" w:eastAsia="Calibri" w:hAnsi="Calibri" w:cs="Times New Roman"/>
                <w:sz w:val="24"/>
                <w:szCs w:val="24"/>
              </w:rPr>
              <w:t>ender adviser’s</w:t>
            </w:r>
            <w:r w:rsidR="0073240F" w:rsidRPr="0073240F">
              <w:rPr>
                <w:rFonts w:ascii="Calibri" w:eastAsia="Calibri" w:hAnsi="Calibri" w:cs="Times New Roman"/>
                <w:sz w:val="24"/>
                <w:szCs w:val="24"/>
              </w:rPr>
              <w:t xml:space="preserve"> report </w:t>
            </w:r>
            <w:r w:rsidR="0073240F">
              <w:rPr>
                <w:rFonts w:ascii="Calibri" w:eastAsia="Calibri" w:hAnsi="Calibri" w:cs="Times New Roman"/>
                <w:sz w:val="24"/>
                <w:szCs w:val="24"/>
              </w:rPr>
              <w:t>(AADCP II Gender Adviser Report</w:t>
            </w:r>
            <w:r w:rsidR="0075291D">
              <w:rPr>
                <w:rFonts w:ascii="Calibri" w:eastAsia="Calibri" w:hAnsi="Calibri" w:cs="Times New Roman"/>
                <w:sz w:val="24"/>
                <w:szCs w:val="24"/>
              </w:rPr>
              <w:t>, November 2014</w:t>
            </w:r>
            <w:r w:rsidR="0073240F">
              <w:rPr>
                <w:rFonts w:ascii="Calibri" w:eastAsia="Calibri" w:hAnsi="Calibri" w:cs="Times New Roman"/>
                <w:sz w:val="24"/>
                <w:szCs w:val="24"/>
              </w:rPr>
              <w:t xml:space="preserve">) </w:t>
            </w:r>
            <w:r w:rsidR="0073240F" w:rsidRPr="0073240F">
              <w:rPr>
                <w:rFonts w:ascii="Calibri" w:eastAsia="Calibri" w:hAnsi="Calibri" w:cs="Times New Roman"/>
                <w:sz w:val="24"/>
                <w:szCs w:val="24"/>
              </w:rPr>
              <w:t xml:space="preserve">of </w:t>
            </w:r>
            <w:r w:rsidR="0073240F">
              <w:rPr>
                <w:rFonts w:ascii="Calibri" w:eastAsia="Calibri" w:hAnsi="Calibri" w:cs="Times New Roman"/>
                <w:sz w:val="24"/>
                <w:szCs w:val="24"/>
              </w:rPr>
              <w:t xml:space="preserve">preparing </w:t>
            </w:r>
            <w:r w:rsidR="0073240F" w:rsidRPr="0073240F">
              <w:rPr>
                <w:rFonts w:ascii="Calibri" w:eastAsia="Calibri" w:hAnsi="Calibri" w:cs="Times New Roman"/>
                <w:sz w:val="24"/>
                <w:szCs w:val="24"/>
              </w:rPr>
              <w:t>a technical brief</w:t>
            </w:r>
            <w:r>
              <w:rPr>
                <w:rFonts w:ascii="Calibri" w:eastAsia="Calibri" w:hAnsi="Calibri" w:cs="Times New Roman"/>
                <w:sz w:val="24"/>
                <w:szCs w:val="24"/>
              </w:rPr>
              <w:t xml:space="preserve"> to highlight relevant gender issues and responses in one sector</w:t>
            </w:r>
            <w:r w:rsidR="0073240F">
              <w:rPr>
                <w:rFonts w:ascii="Calibri" w:eastAsia="Calibri" w:hAnsi="Calibri" w:cs="Times New Roman"/>
                <w:sz w:val="24"/>
                <w:szCs w:val="24"/>
              </w:rPr>
              <w:t>.</w:t>
            </w:r>
          </w:p>
        </w:tc>
      </w:tr>
      <w:tr w:rsidR="000371AA" w14:paraId="5CA9BA94" w14:textId="77777777" w:rsidTr="00E85368">
        <w:tc>
          <w:tcPr>
            <w:cnfStyle w:val="001000000000" w:firstRow="0" w:lastRow="0" w:firstColumn="1" w:lastColumn="0" w:oddVBand="0" w:evenVBand="0" w:oddHBand="0" w:evenHBand="0" w:firstRowFirstColumn="0" w:firstRowLastColumn="0" w:lastRowFirstColumn="0" w:lastRowLastColumn="0"/>
            <w:tcW w:w="1419" w:type="dxa"/>
            <w:vAlign w:val="center"/>
          </w:tcPr>
          <w:p w14:paraId="482F0C24" w14:textId="45631ECF" w:rsidR="000371AA" w:rsidRDefault="0034349E" w:rsidP="0034349E">
            <w:pPr>
              <w:jc w:val="center"/>
              <w:rPr>
                <w:rFonts w:ascii="Calibri" w:eastAsia="Calibri" w:hAnsi="Calibri" w:cs="Times New Roman"/>
                <w:sz w:val="24"/>
                <w:szCs w:val="24"/>
              </w:rPr>
            </w:pPr>
            <w:r>
              <w:rPr>
                <w:rFonts w:ascii="Calibri" w:eastAsia="Calibri" w:hAnsi="Calibri" w:cs="Times New Roman"/>
                <w:sz w:val="24"/>
                <w:szCs w:val="24"/>
              </w:rPr>
              <w:t>6</w:t>
            </w:r>
          </w:p>
        </w:tc>
        <w:tc>
          <w:tcPr>
            <w:tcW w:w="7598" w:type="dxa"/>
          </w:tcPr>
          <w:p w14:paraId="7B0DD4CD" w14:textId="06A1CCE9" w:rsidR="00224ED6" w:rsidRDefault="00655A38" w:rsidP="00101EF6">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 xml:space="preserve">Commission a relatively simple and quick review of how the </w:t>
            </w:r>
            <w:r w:rsidR="000371AA">
              <w:rPr>
                <w:rFonts w:ascii="Calibri" w:eastAsia="Calibri" w:hAnsi="Calibri" w:cs="Times New Roman"/>
                <w:sz w:val="24"/>
                <w:szCs w:val="24"/>
              </w:rPr>
              <w:t>CLIP</w:t>
            </w:r>
            <w:r>
              <w:rPr>
                <w:rFonts w:ascii="Calibri" w:eastAsia="Calibri" w:hAnsi="Calibri" w:cs="Times New Roman"/>
                <w:sz w:val="24"/>
                <w:szCs w:val="24"/>
              </w:rPr>
              <w:t xml:space="preserve"> program will be managed post 2015.</w:t>
            </w:r>
          </w:p>
        </w:tc>
      </w:tr>
      <w:tr w:rsidR="000371AA" w14:paraId="7F57AD87" w14:textId="77777777" w:rsidTr="00E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7667A524" w14:textId="083EB4BB" w:rsidR="000371AA" w:rsidRDefault="0034349E" w:rsidP="0034349E">
            <w:pPr>
              <w:jc w:val="center"/>
              <w:rPr>
                <w:rFonts w:ascii="Calibri" w:eastAsia="Calibri" w:hAnsi="Calibri" w:cs="Times New Roman"/>
                <w:sz w:val="24"/>
                <w:szCs w:val="24"/>
              </w:rPr>
            </w:pPr>
            <w:r>
              <w:rPr>
                <w:rFonts w:ascii="Calibri" w:eastAsia="Calibri" w:hAnsi="Calibri" w:cs="Times New Roman"/>
                <w:sz w:val="24"/>
                <w:szCs w:val="24"/>
              </w:rPr>
              <w:t>7</w:t>
            </w:r>
          </w:p>
        </w:tc>
        <w:tc>
          <w:tcPr>
            <w:tcW w:w="7598" w:type="dxa"/>
          </w:tcPr>
          <w:p w14:paraId="70DD92DA" w14:textId="68A8123E" w:rsidR="00224ED6" w:rsidRDefault="00655A38" w:rsidP="00101EF6">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 xml:space="preserve">In planning for the next phase, </w:t>
            </w:r>
            <w:r w:rsidR="000371AA" w:rsidRPr="000371AA">
              <w:rPr>
                <w:rFonts w:ascii="Calibri" w:eastAsia="Calibri" w:hAnsi="Calibri" w:cs="Times New Roman"/>
                <w:sz w:val="24"/>
                <w:szCs w:val="24"/>
              </w:rPr>
              <w:t>analys</w:t>
            </w:r>
            <w:r>
              <w:rPr>
                <w:rFonts w:ascii="Calibri" w:eastAsia="Calibri" w:hAnsi="Calibri" w:cs="Times New Roman"/>
                <w:sz w:val="24"/>
                <w:szCs w:val="24"/>
              </w:rPr>
              <w:t>e</w:t>
            </w:r>
            <w:r w:rsidR="000371AA" w:rsidRPr="000371AA">
              <w:rPr>
                <w:rFonts w:ascii="Calibri" w:eastAsia="Calibri" w:hAnsi="Calibri" w:cs="Times New Roman"/>
                <w:sz w:val="24"/>
                <w:szCs w:val="24"/>
              </w:rPr>
              <w:t xml:space="preserve"> the needs and </w:t>
            </w:r>
            <w:r>
              <w:rPr>
                <w:rFonts w:ascii="Calibri" w:eastAsia="Calibri" w:hAnsi="Calibri" w:cs="Times New Roman"/>
                <w:sz w:val="24"/>
                <w:szCs w:val="24"/>
              </w:rPr>
              <w:t xml:space="preserve">consider whether to engage and how </w:t>
            </w:r>
            <w:r w:rsidR="000371AA" w:rsidRPr="000371AA">
              <w:rPr>
                <w:rFonts w:ascii="Calibri" w:eastAsia="Calibri" w:hAnsi="Calibri" w:cs="Times New Roman"/>
                <w:sz w:val="24"/>
                <w:szCs w:val="24"/>
              </w:rPr>
              <w:t xml:space="preserve">with those </w:t>
            </w:r>
            <w:r>
              <w:rPr>
                <w:rFonts w:ascii="Calibri" w:eastAsia="Calibri" w:hAnsi="Calibri" w:cs="Times New Roman"/>
                <w:sz w:val="24"/>
                <w:szCs w:val="24"/>
              </w:rPr>
              <w:t xml:space="preserve">AANZFTA </w:t>
            </w:r>
            <w:r w:rsidR="000371AA" w:rsidRPr="000371AA">
              <w:rPr>
                <w:rFonts w:ascii="Calibri" w:eastAsia="Calibri" w:hAnsi="Calibri" w:cs="Times New Roman"/>
                <w:sz w:val="24"/>
                <w:szCs w:val="24"/>
              </w:rPr>
              <w:t>Committees</w:t>
            </w:r>
            <w:r>
              <w:rPr>
                <w:rFonts w:ascii="Calibri" w:eastAsia="Calibri" w:hAnsi="Calibri" w:cs="Times New Roman"/>
                <w:sz w:val="24"/>
                <w:szCs w:val="24"/>
              </w:rPr>
              <w:t>’</w:t>
            </w:r>
            <w:r w:rsidR="000371AA" w:rsidRPr="000371AA">
              <w:rPr>
                <w:rFonts w:ascii="Calibri" w:eastAsia="Calibri" w:hAnsi="Calibri" w:cs="Times New Roman"/>
                <w:sz w:val="24"/>
                <w:szCs w:val="24"/>
              </w:rPr>
              <w:t xml:space="preserve"> that so far have not taken the opportunity to be very actively involved with the AECSP</w:t>
            </w:r>
            <w:r>
              <w:rPr>
                <w:rFonts w:ascii="Calibri" w:eastAsia="Calibri" w:hAnsi="Calibri" w:cs="Times New Roman"/>
                <w:sz w:val="24"/>
                <w:szCs w:val="24"/>
              </w:rPr>
              <w:t>.</w:t>
            </w:r>
          </w:p>
        </w:tc>
      </w:tr>
    </w:tbl>
    <w:p w14:paraId="61A90974" w14:textId="77777777" w:rsidR="00655A38" w:rsidRPr="00074889" w:rsidRDefault="00655A38" w:rsidP="003E087A">
      <w:pPr>
        <w:jc w:val="both"/>
        <w:rPr>
          <w:rFonts w:ascii="Calibri" w:eastAsia="Calibri" w:hAnsi="Calibri" w:cs="Times New Roman"/>
          <w:sz w:val="24"/>
          <w:szCs w:val="24"/>
        </w:rPr>
      </w:pPr>
    </w:p>
    <w:p w14:paraId="2CDC9942" w14:textId="77777777" w:rsidR="00C2318A" w:rsidRPr="00074889" w:rsidRDefault="00C2318A" w:rsidP="003E087A">
      <w:pPr>
        <w:jc w:val="both"/>
        <w:rPr>
          <w:rFonts w:ascii="Calibri" w:eastAsia="Calibri" w:hAnsi="Calibri" w:cs="Times New Roman"/>
          <w:sz w:val="24"/>
          <w:szCs w:val="24"/>
        </w:rPr>
        <w:sectPr w:rsidR="00C2318A" w:rsidRPr="00074889">
          <w:footerReference w:type="default" r:id="rId24"/>
          <w:type w:val="continuous"/>
          <w:pgSz w:w="11907" w:h="16839" w:code="9"/>
          <w:pgMar w:top="1440" w:right="1440" w:bottom="1440" w:left="1440" w:header="708" w:footer="708" w:gutter="0"/>
          <w:cols w:space="708"/>
          <w:docGrid w:linePitch="360"/>
        </w:sectPr>
      </w:pPr>
    </w:p>
    <w:p w14:paraId="25F044F5" w14:textId="77777777" w:rsidR="00C2318A" w:rsidRPr="001618A3" w:rsidRDefault="00C2318A" w:rsidP="00264BA6">
      <w:pPr>
        <w:pStyle w:val="Heading1"/>
        <w:numPr>
          <w:ilvl w:val="0"/>
          <w:numId w:val="8"/>
        </w:numPr>
      </w:pPr>
      <w:bookmarkStart w:id="13" w:name="_Toc270520604"/>
      <w:bookmarkStart w:id="14" w:name="_Toc407368642"/>
      <w:r w:rsidRPr="001618A3">
        <w:t>Introduction</w:t>
      </w:r>
      <w:bookmarkEnd w:id="13"/>
      <w:bookmarkEnd w:id="14"/>
    </w:p>
    <w:p w14:paraId="0D922587" w14:textId="77777777" w:rsidR="00C2318A" w:rsidRPr="00F875DD" w:rsidRDefault="00C2318A" w:rsidP="00C2318A">
      <w:pPr>
        <w:tabs>
          <w:tab w:val="left" w:pos="426"/>
        </w:tabs>
        <w:jc w:val="both"/>
        <w:rPr>
          <w:rFonts w:ascii="Calibri" w:eastAsia="Calibri" w:hAnsi="Calibri" w:cs="Calibri"/>
          <w:sz w:val="24"/>
          <w:szCs w:val="24"/>
        </w:rPr>
      </w:pPr>
    </w:p>
    <w:p w14:paraId="3AB65A33" w14:textId="77777777" w:rsidR="00401E79" w:rsidRPr="00F875DD" w:rsidRDefault="00401E79" w:rsidP="00C2318A">
      <w:pPr>
        <w:tabs>
          <w:tab w:val="left" w:pos="426"/>
        </w:tabs>
        <w:jc w:val="both"/>
        <w:rPr>
          <w:rFonts w:ascii="Calibri" w:eastAsia="Calibri" w:hAnsi="Calibri" w:cs="Calibri"/>
          <w:sz w:val="24"/>
          <w:szCs w:val="24"/>
        </w:rPr>
      </w:pPr>
    </w:p>
    <w:p w14:paraId="00AF2C2D" w14:textId="77777777" w:rsidR="00401E79" w:rsidRDefault="00401E79" w:rsidP="00C2318A">
      <w:pPr>
        <w:tabs>
          <w:tab w:val="left" w:pos="426"/>
        </w:tabs>
        <w:jc w:val="both"/>
        <w:rPr>
          <w:rFonts w:ascii="Calibri" w:eastAsia="Calibri" w:hAnsi="Calibri" w:cs="Calibri"/>
          <w:sz w:val="24"/>
          <w:szCs w:val="24"/>
        </w:rPr>
      </w:pPr>
    </w:p>
    <w:p w14:paraId="5B3E5F10" w14:textId="77777777" w:rsidR="00774143" w:rsidRDefault="00774143" w:rsidP="00C2318A">
      <w:pPr>
        <w:tabs>
          <w:tab w:val="left" w:pos="426"/>
        </w:tabs>
        <w:jc w:val="both"/>
        <w:rPr>
          <w:rFonts w:ascii="Calibri" w:eastAsia="Calibri" w:hAnsi="Calibri" w:cs="Calibri"/>
          <w:sz w:val="24"/>
          <w:szCs w:val="24"/>
        </w:rPr>
      </w:pPr>
    </w:p>
    <w:p w14:paraId="02D1C2CE" w14:textId="77777777" w:rsidR="00343FC2" w:rsidRDefault="00343FC2" w:rsidP="00D96299">
      <w:pPr>
        <w:tabs>
          <w:tab w:val="left" w:pos="426"/>
        </w:tabs>
        <w:jc w:val="both"/>
        <w:rPr>
          <w:rFonts w:ascii="Calibri" w:eastAsia="Calibri" w:hAnsi="Calibri" w:cs="Calibri"/>
          <w:sz w:val="24"/>
          <w:szCs w:val="24"/>
        </w:rPr>
      </w:pPr>
      <w:r>
        <w:rPr>
          <w:rFonts w:ascii="Calibri" w:eastAsia="Calibri" w:hAnsi="Calibri" w:cs="Calibri"/>
          <w:sz w:val="24"/>
          <w:szCs w:val="24"/>
        </w:rPr>
        <w:t>The purpose of the Annual R</w:t>
      </w:r>
      <w:r w:rsidR="00D96299">
        <w:rPr>
          <w:rFonts w:ascii="Calibri" w:eastAsia="Calibri" w:hAnsi="Calibri" w:cs="Calibri"/>
          <w:sz w:val="24"/>
          <w:szCs w:val="24"/>
        </w:rPr>
        <w:t xml:space="preserve">eview is to </w:t>
      </w:r>
      <w:r w:rsidR="006810EF">
        <w:rPr>
          <w:rFonts w:ascii="Calibri" w:eastAsia="Calibri" w:hAnsi="Calibri" w:cs="Calibri"/>
          <w:sz w:val="24"/>
          <w:szCs w:val="24"/>
        </w:rPr>
        <w:t>assess the performance</w:t>
      </w:r>
      <w:r>
        <w:rPr>
          <w:rFonts w:ascii="Calibri" w:eastAsia="Calibri" w:hAnsi="Calibri" w:cs="Calibri"/>
          <w:sz w:val="24"/>
          <w:szCs w:val="24"/>
        </w:rPr>
        <w:t xml:space="preserve"> </w:t>
      </w:r>
      <w:r w:rsidR="006D526B">
        <w:rPr>
          <w:rFonts w:ascii="Calibri" w:eastAsia="Calibri" w:hAnsi="Calibri" w:cs="Calibri"/>
          <w:sz w:val="24"/>
          <w:szCs w:val="24"/>
        </w:rPr>
        <w:t xml:space="preserve">in 2014 </w:t>
      </w:r>
      <w:r>
        <w:rPr>
          <w:rFonts w:ascii="Calibri" w:eastAsia="Calibri" w:hAnsi="Calibri" w:cs="Calibri"/>
          <w:sz w:val="24"/>
          <w:szCs w:val="24"/>
        </w:rPr>
        <w:t xml:space="preserve">of the </w:t>
      </w:r>
      <w:r w:rsidR="006810EF">
        <w:rPr>
          <w:rFonts w:ascii="Calibri" w:eastAsia="Calibri" w:hAnsi="Calibri" w:cs="Calibri"/>
          <w:sz w:val="24"/>
          <w:szCs w:val="24"/>
        </w:rPr>
        <w:t>AANZFTA Economic Cooperation Support Program (</w:t>
      </w:r>
      <w:r>
        <w:rPr>
          <w:rFonts w:ascii="Calibri" w:eastAsia="Calibri" w:hAnsi="Calibri" w:cs="Calibri"/>
          <w:sz w:val="24"/>
          <w:szCs w:val="24"/>
        </w:rPr>
        <w:t>AECSP</w:t>
      </w:r>
      <w:r w:rsidR="006810EF">
        <w:rPr>
          <w:rFonts w:ascii="Calibri" w:eastAsia="Calibri" w:hAnsi="Calibri" w:cs="Calibri"/>
          <w:sz w:val="24"/>
          <w:szCs w:val="24"/>
        </w:rPr>
        <w:t>)</w:t>
      </w:r>
      <w:r>
        <w:rPr>
          <w:rFonts w:ascii="Calibri" w:eastAsia="Calibri" w:hAnsi="Calibri" w:cs="Calibri"/>
          <w:sz w:val="24"/>
          <w:szCs w:val="24"/>
        </w:rPr>
        <w:t>. Specifically</w:t>
      </w:r>
      <w:r w:rsidR="00E369F2">
        <w:rPr>
          <w:rFonts w:ascii="Calibri" w:eastAsia="Calibri" w:hAnsi="Calibri" w:cs="Calibri"/>
          <w:sz w:val="24"/>
          <w:szCs w:val="24"/>
        </w:rPr>
        <w:t>,</w:t>
      </w:r>
      <w:r>
        <w:rPr>
          <w:rFonts w:ascii="Calibri" w:eastAsia="Calibri" w:hAnsi="Calibri" w:cs="Calibri"/>
          <w:sz w:val="24"/>
          <w:szCs w:val="24"/>
        </w:rPr>
        <w:t xml:space="preserve"> it focuses on the </w:t>
      </w:r>
      <w:r w:rsidR="006D526B">
        <w:rPr>
          <w:rFonts w:ascii="Calibri" w:eastAsia="Calibri" w:hAnsi="Calibri" w:cs="Calibri"/>
          <w:sz w:val="24"/>
          <w:szCs w:val="24"/>
        </w:rPr>
        <w:t xml:space="preserve">six </w:t>
      </w:r>
      <w:r w:rsidRPr="00343FC2">
        <w:rPr>
          <w:rFonts w:ascii="Calibri" w:eastAsia="Calibri" w:hAnsi="Calibri" w:cs="Calibri"/>
          <w:sz w:val="24"/>
          <w:szCs w:val="24"/>
        </w:rPr>
        <w:t>criteria of relevance, effectiveness, efficiency, monitoring and evaluation</w:t>
      </w:r>
      <w:r w:rsidR="006810EF">
        <w:rPr>
          <w:rFonts w:ascii="Calibri" w:eastAsia="Calibri" w:hAnsi="Calibri" w:cs="Calibri"/>
          <w:sz w:val="24"/>
          <w:szCs w:val="24"/>
        </w:rPr>
        <w:t xml:space="preserve"> (M&amp;E)</w:t>
      </w:r>
      <w:r w:rsidRPr="00343FC2">
        <w:rPr>
          <w:rFonts w:ascii="Calibri" w:eastAsia="Calibri" w:hAnsi="Calibri" w:cs="Calibri"/>
          <w:sz w:val="24"/>
          <w:szCs w:val="24"/>
        </w:rPr>
        <w:t>, sustainability and gender equality</w:t>
      </w:r>
      <w:r>
        <w:rPr>
          <w:rFonts w:ascii="Calibri" w:eastAsia="Calibri" w:hAnsi="Calibri" w:cs="Calibri"/>
          <w:sz w:val="24"/>
          <w:szCs w:val="24"/>
        </w:rPr>
        <w:t xml:space="preserve">. These criteria are </w:t>
      </w:r>
      <w:r w:rsidR="006D526B">
        <w:rPr>
          <w:rFonts w:ascii="Calibri" w:eastAsia="Calibri" w:hAnsi="Calibri" w:cs="Calibri"/>
          <w:sz w:val="24"/>
          <w:szCs w:val="24"/>
        </w:rPr>
        <w:t xml:space="preserve">standard measurements </w:t>
      </w:r>
      <w:r>
        <w:rPr>
          <w:rFonts w:ascii="Calibri" w:eastAsia="Calibri" w:hAnsi="Calibri" w:cs="Calibri"/>
          <w:sz w:val="24"/>
          <w:szCs w:val="24"/>
        </w:rPr>
        <w:t xml:space="preserve">used by DFAT across most projects to </w:t>
      </w:r>
      <w:r w:rsidR="00AF4060">
        <w:rPr>
          <w:rFonts w:ascii="Calibri" w:eastAsia="Calibri" w:hAnsi="Calibri" w:cs="Calibri"/>
          <w:sz w:val="24"/>
          <w:szCs w:val="24"/>
        </w:rPr>
        <w:t>gage</w:t>
      </w:r>
      <w:r>
        <w:rPr>
          <w:rFonts w:ascii="Calibri" w:eastAsia="Calibri" w:hAnsi="Calibri" w:cs="Calibri"/>
          <w:sz w:val="24"/>
          <w:szCs w:val="24"/>
        </w:rPr>
        <w:t xml:space="preserve"> </w:t>
      </w:r>
      <w:r w:rsidR="006D526B">
        <w:rPr>
          <w:rFonts w:ascii="Calibri" w:eastAsia="Calibri" w:hAnsi="Calibri" w:cs="Calibri"/>
          <w:sz w:val="24"/>
          <w:szCs w:val="24"/>
        </w:rPr>
        <w:t>the quality of aid programs.</w:t>
      </w:r>
    </w:p>
    <w:p w14:paraId="442B1D8C" w14:textId="77777777" w:rsidR="006810EF" w:rsidRDefault="006810EF" w:rsidP="00D96299">
      <w:pPr>
        <w:tabs>
          <w:tab w:val="left" w:pos="426"/>
        </w:tabs>
        <w:jc w:val="both"/>
        <w:rPr>
          <w:rFonts w:ascii="Calibri" w:eastAsia="Calibri" w:hAnsi="Calibri" w:cs="Calibri"/>
          <w:sz w:val="24"/>
          <w:szCs w:val="24"/>
        </w:rPr>
      </w:pPr>
      <w:r>
        <w:rPr>
          <w:rFonts w:ascii="Calibri" w:eastAsia="Calibri" w:hAnsi="Calibri" w:cs="Calibri"/>
          <w:sz w:val="24"/>
          <w:szCs w:val="24"/>
        </w:rPr>
        <w:t xml:space="preserve">An initial Annual Review was carried out in 2013. </w:t>
      </w:r>
      <w:r w:rsidR="00AF4060">
        <w:rPr>
          <w:rFonts w:ascii="Calibri" w:eastAsia="Calibri" w:hAnsi="Calibri" w:cs="Calibri"/>
          <w:sz w:val="24"/>
          <w:szCs w:val="24"/>
        </w:rPr>
        <w:t>That</w:t>
      </w:r>
      <w:r>
        <w:rPr>
          <w:rFonts w:ascii="Calibri" w:eastAsia="Calibri" w:hAnsi="Calibri" w:cs="Calibri"/>
          <w:sz w:val="24"/>
          <w:szCs w:val="24"/>
        </w:rPr>
        <w:t xml:space="preserve"> </w:t>
      </w:r>
      <w:r w:rsidR="006D526B">
        <w:rPr>
          <w:rFonts w:ascii="Calibri" w:eastAsia="Calibri" w:hAnsi="Calibri" w:cs="Calibri"/>
          <w:sz w:val="24"/>
          <w:szCs w:val="24"/>
        </w:rPr>
        <w:t>Review</w:t>
      </w:r>
      <w:r>
        <w:rPr>
          <w:rFonts w:ascii="Calibri" w:eastAsia="Calibri" w:hAnsi="Calibri" w:cs="Calibri"/>
          <w:sz w:val="24"/>
          <w:szCs w:val="24"/>
        </w:rPr>
        <w:t xml:space="preserve"> focused on providing a “dashboard” overview of</w:t>
      </w:r>
      <w:r w:rsidR="0043359E">
        <w:rPr>
          <w:rFonts w:ascii="Calibri" w:eastAsia="Calibri" w:hAnsi="Calibri" w:cs="Calibri"/>
          <w:sz w:val="24"/>
          <w:szCs w:val="24"/>
        </w:rPr>
        <w:t xml:space="preserve"> the various components of the Economic Cooperation Work Program (</w:t>
      </w:r>
      <w:r>
        <w:rPr>
          <w:rFonts w:ascii="Calibri" w:eastAsia="Calibri" w:hAnsi="Calibri" w:cs="Calibri"/>
          <w:sz w:val="24"/>
          <w:szCs w:val="24"/>
        </w:rPr>
        <w:t>ECWP</w:t>
      </w:r>
      <w:r w:rsidR="0043359E">
        <w:rPr>
          <w:rFonts w:ascii="Calibri" w:eastAsia="Calibri" w:hAnsi="Calibri" w:cs="Calibri"/>
          <w:sz w:val="24"/>
          <w:szCs w:val="24"/>
        </w:rPr>
        <w:t>)</w:t>
      </w:r>
      <w:r>
        <w:rPr>
          <w:rFonts w:ascii="Calibri" w:eastAsia="Calibri" w:hAnsi="Calibri" w:cs="Calibri"/>
          <w:sz w:val="24"/>
          <w:szCs w:val="24"/>
        </w:rPr>
        <w:t>.</w:t>
      </w:r>
      <w:r w:rsidR="006D526B">
        <w:rPr>
          <w:rFonts w:ascii="Calibri" w:eastAsia="Calibri" w:hAnsi="Calibri" w:cs="Calibri"/>
          <w:sz w:val="24"/>
          <w:szCs w:val="24"/>
        </w:rPr>
        <w:t xml:space="preserve"> It also provided an initial report on the M&amp;E tools and their application. As far as possible, the current review use</w:t>
      </w:r>
      <w:r w:rsidR="007918BC">
        <w:rPr>
          <w:rFonts w:ascii="Calibri" w:eastAsia="Calibri" w:hAnsi="Calibri" w:cs="Calibri"/>
          <w:sz w:val="24"/>
          <w:szCs w:val="24"/>
        </w:rPr>
        <w:t>s</w:t>
      </w:r>
      <w:r w:rsidR="006D526B">
        <w:rPr>
          <w:rFonts w:ascii="Calibri" w:eastAsia="Calibri" w:hAnsi="Calibri" w:cs="Calibri"/>
          <w:sz w:val="24"/>
          <w:szCs w:val="24"/>
        </w:rPr>
        <w:t xml:space="preserve"> the 2013 Review as a baseline </w:t>
      </w:r>
      <w:r w:rsidR="00E369F2">
        <w:rPr>
          <w:rFonts w:ascii="Calibri" w:eastAsia="Calibri" w:hAnsi="Calibri" w:cs="Calibri"/>
          <w:sz w:val="24"/>
          <w:szCs w:val="24"/>
        </w:rPr>
        <w:t>for comparison</w:t>
      </w:r>
      <w:r w:rsidR="006D526B">
        <w:rPr>
          <w:rFonts w:ascii="Calibri" w:eastAsia="Calibri" w:hAnsi="Calibri" w:cs="Calibri"/>
          <w:sz w:val="24"/>
          <w:szCs w:val="24"/>
        </w:rPr>
        <w:t>.</w:t>
      </w:r>
    </w:p>
    <w:p w14:paraId="45194CFE" w14:textId="77777777" w:rsidR="00343FC2" w:rsidRDefault="00343FC2" w:rsidP="00D96299">
      <w:pPr>
        <w:tabs>
          <w:tab w:val="left" w:pos="426"/>
        </w:tabs>
        <w:jc w:val="both"/>
        <w:rPr>
          <w:rFonts w:ascii="Calibri" w:eastAsia="Calibri" w:hAnsi="Calibri" w:cs="Calibri"/>
          <w:sz w:val="24"/>
          <w:szCs w:val="24"/>
        </w:rPr>
      </w:pPr>
      <w:r>
        <w:rPr>
          <w:rFonts w:ascii="Calibri" w:eastAsia="Calibri" w:hAnsi="Calibri" w:cs="Calibri"/>
          <w:sz w:val="24"/>
          <w:szCs w:val="24"/>
        </w:rPr>
        <w:t xml:space="preserve">A second </w:t>
      </w:r>
      <w:r w:rsidR="00E369F2">
        <w:rPr>
          <w:rFonts w:ascii="Calibri" w:eastAsia="Calibri" w:hAnsi="Calibri" w:cs="Calibri"/>
          <w:sz w:val="24"/>
          <w:szCs w:val="24"/>
        </w:rPr>
        <w:t>objective</w:t>
      </w:r>
      <w:r>
        <w:rPr>
          <w:rFonts w:ascii="Calibri" w:eastAsia="Calibri" w:hAnsi="Calibri" w:cs="Calibri"/>
          <w:sz w:val="24"/>
          <w:szCs w:val="24"/>
        </w:rPr>
        <w:t xml:space="preserve"> of the Annual Review is to </w:t>
      </w:r>
      <w:r w:rsidR="006D526B">
        <w:rPr>
          <w:rFonts w:ascii="Calibri" w:eastAsia="Calibri" w:hAnsi="Calibri" w:cs="Calibri"/>
          <w:sz w:val="24"/>
          <w:szCs w:val="24"/>
        </w:rPr>
        <w:t>appraise</w:t>
      </w:r>
      <w:r w:rsidR="006810EF">
        <w:rPr>
          <w:rFonts w:ascii="Calibri" w:eastAsia="Calibri" w:hAnsi="Calibri" w:cs="Calibri"/>
          <w:sz w:val="24"/>
          <w:szCs w:val="24"/>
        </w:rPr>
        <w:t xml:space="preserve"> the</w:t>
      </w:r>
      <w:r w:rsidRPr="006810EF">
        <w:rPr>
          <w:rFonts w:ascii="Calibri" w:eastAsia="Calibri" w:hAnsi="Calibri" w:cs="Calibri"/>
          <w:sz w:val="24"/>
          <w:szCs w:val="24"/>
        </w:rPr>
        <w:t xml:space="preserve"> M&amp;E </w:t>
      </w:r>
      <w:r w:rsidR="006810EF">
        <w:rPr>
          <w:rFonts w:ascii="Calibri" w:eastAsia="Calibri" w:hAnsi="Calibri" w:cs="Calibri"/>
          <w:sz w:val="24"/>
          <w:szCs w:val="24"/>
        </w:rPr>
        <w:t xml:space="preserve">framework and activities with </w:t>
      </w:r>
      <w:r w:rsidR="00AF4060">
        <w:rPr>
          <w:rFonts w:ascii="Calibri" w:eastAsia="Calibri" w:hAnsi="Calibri" w:cs="Calibri"/>
          <w:sz w:val="24"/>
          <w:szCs w:val="24"/>
        </w:rPr>
        <w:t>the</w:t>
      </w:r>
      <w:r w:rsidR="006810EF">
        <w:rPr>
          <w:rFonts w:ascii="Calibri" w:eastAsia="Calibri" w:hAnsi="Calibri" w:cs="Calibri"/>
          <w:sz w:val="24"/>
          <w:szCs w:val="24"/>
        </w:rPr>
        <w:t xml:space="preserve"> aim of providing options for improving the M&amp;E reporting. The focus is on practical recommendations and options that will provide better information for understanding the impact, decision making and learning what worked </w:t>
      </w:r>
      <w:r w:rsidR="00E369F2">
        <w:rPr>
          <w:rFonts w:ascii="Calibri" w:eastAsia="Calibri" w:hAnsi="Calibri" w:cs="Calibri"/>
          <w:sz w:val="24"/>
          <w:szCs w:val="24"/>
        </w:rPr>
        <w:t>to help improve future projects</w:t>
      </w:r>
      <w:r w:rsidR="006D526B">
        <w:rPr>
          <w:rFonts w:ascii="Calibri" w:eastAsia="Calibri" w:hAnsi="Calibri" w:cs="Calibri"/>
          <w:sz w:val="24"/>
          <w:szCs w:val="24"/>
        </w:rPr>
        <w:t>.</w:t>
      </w:r>
      <w:r w:rsidR="00AF4060">
        <w:rPr>
          <w:rFonts w:ascii="Calibri" w:eastAsia="Calibri" w:hAnsi="Calibri" w:cs="Calibri"/>
          <w:sz w:val="24"/>
          <w:szCs w:val="24"/>
        </w:rPr>
        <w:t xml:space="preserve"> </w:t>
      </w:r>
    </w:p>
    <w:p w14:paraId="76AB818A" w14:textId="12D0CA17" w:rsidR="00343FC2" w:rsidRDefault="006D526B" w:rsidP="00D96299">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Terms of Reference </w:t>
      </w:r>
      <w:r w:rsidR="00AF4060">
        <w:rPr>
          <w:rFonts w:ascii="Calibri" w:eastAsia="Calibri" w:hAnsi="Calibri" w:cs="Calibri"/>
          <w:sz w:val="24"/>
          <w:szCs w:val="24"/>
        </w:rPr>
        <w:t>(</w:t>
      </w:r>
      <w:proofErr w:type="spellStart"/>
      <w:r w:rsidR="00AF4060">
        <w:rPr>
          <w:rFonts w:ascii="Calibri" w:eastAsia="Calibri" w:hAnsi="Calibri" w:cs="Calibri"/>
          <w:sz w:val="24"/>
          <w:szCs w:val="24"/>
        </w:rPr>
        <w:t>ToR</w:t>
      </w:r>
      <w:proofErr w:type="spellEnd"/>
      <w:r w:rsidR="00AF4060">
        <w:rPr>
          <w:rFonts w:ascii="Calibri" w:eastAsia="Calibri" w:hAnsi="Calibri" w:cs="Calibri"/>
          <w:sz w:val="24"/>
          <w:szCs w:val="24"/>
        </w:rPr>
        <w:t xml:space="preserve">) </w:t>
      </w:r>
      <w:r>
        <w:rPr>
          <w:rFonts w:ascii="Calibri" w:eastAsia="Calibri" w:hAnsi="Calibri" w:cs="Calibri"/>
          <w:sz w:val="24"/>
          <w:szCs w:val="24"/>
        </w:rPr>
        <w:t xml:space="preserve">for this report are attached as Annex A. The </w:t>
      </w:r>
      <w:proofErr w:type="spellStart"/>
      <w:r w:rsidR="00AF4060">
        <w:rPr>
          <w:rFonts w:ascii="Calibri" w:eastAsia="Calibri" w:hAnsi="Calibri" w:cs="Calibri"/>
          <w:sz w:val="24"/>
          <w:szCs w:val="24"/>
        </w:rPr>
        <w:t>ToR</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list</w:t>
      </w:r>
      <w:proofErr w:type="gramEnd"/>
      <w:r>
        <w:rPr>
          <w:rFonts w:ascii="Calibri" w:eastAsia="Calibri" w:hAnsi="Calibri" w:cs="Calibri"/>
          <w:sz w:val="24"/>
          <w:szCs w:val="24"/>
        </w:rPr>
        <w:t xml:space="preserve"> the </w:t>
      </w:r>
      <w:r w:rsidR="00315081">
        <w:rPr>
          <w:rFonts w:ascii="Calibri" w:eastAsia="Calibri" w:hAnsi="Calibri" w:cs="Calibri"/>
          <w:sz w:val="24"/>
          <w:szCs w:val="24"/>
        </w:rPr>
        <w:t xml:space="preserve">six </w:t>
      </w:r>
      <w:r>
        <w:rPr>
          <w:rFonts w:ascii="Calibri" w:eastAsia="Calibri" w:hAnsi="Calibri" w:cs="Calibri"/>
          <w:sz w:val="24"/>
          <w:szCs w:val="24"/>
        </w:rPr>
        <w:t xml:space="preserve">criteria for measuring quality and provide details for each criteria. </w:t>
      </w:r>
    </w:p>
    <w:p w14:paraId="2C958019" w14:textId="77777777" w:rsidR="00343FC2" w:rsidRDefault="006D526B" w:rsidP="00D96299">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Methodology for the Review </w:t>
      </w:r>
      <w:r w:rsidR="00AF4060">
        <w:rPr>
          <w:rFonts w:ascii="Calibri" w:eastAsia="Calibri" w:hAnsi="Calibri" w:cs="Calibri"/>
          <w:sz w:val="24"/>
          <w:szCs w:val="24"/>
        </w:rPr>
        <w:t>included a desk study of AECSP documents</w:t>
      </w:r>
      <w:r w:rsidR="00C71F82" w:rsidRPr="00C71F82">
        <w:rPr>
          <w:rFonts w:ascii="Calibri" w:eastAsia="Calibri" w:hAnsi="Calibri" w:cs="Calibri"/>
          <w:sz w:val="24"/>
          <w:szCs w:val="24"/>
        </w:rPr>
        <w:t xml:space="preserve"> </w:t>
      </w:r>
      <w:r w:rsidR="00C71F82">
        <w:rPr>
          <w:rFonts w:ascii="Calibri" w:eastAsia="Calibri" w:hAnsi="Calibri" w:cs="Calibri"/>
          <w:sz w:val="24"/>
          <w:szCs w:val="24"/>
        </w:rPr>
        <w:t xml:space="preserve">and semi-structured interviews with key stakeholders. </w:t>
      </w:r>
      <w:r w:rsidR="006E435E">
        <w:rPr>
          <w:rFonts w:ascii="Calibri" w:eastAsia="Calibri" w:hAnsi="Calibri" w:cs="Calibri"/>
          <w:sz w:val="24"/>
          <w:szCs w:val="24"/>
        </w:rPr>
        <w:t xml:space="preserve">Questions asked </w:t>
      </w:r>
      <w:r w:rsidR="00E369F2">
        <w:rPr>
          <w:rFonts w:ascii="Calibri" w:eastAsia="Calibri" w:hAnsi="Calibri" w:cs="Calibri"/>
          <w:sz w:val="24"/>
          <w:szCs w:val="24"/>
        </w:rPr>
        <w:t>centred</w:t>
      </w:r>
      <w:r w:rsidR="006E435E">
        <w:rPr>
          <w:rFonts w:ascii="Calibri" w:eastAsia="Calibri" w:hAnsi="Calibri" w:cs="Calibri"/>
          <w:sz w:val="24"/>
          <w:szCs w:val="24"/>
        </w:rPr>
        <w:t xml:space="preserve"> </w:t>
      </w:r>
      <w:r w:rsidR="001A7C92">
        <w:rPr>
          <w:rFonts w:ascii="Calibri" w:eastAsia="Calibri" w:hAnsi="Calibri" w:cs="Calibri"/>
          <w:sz w:val="24"/>
          <w:szCs w:val="24"/>
        </w:rPr>
        <w:t>on</w:t>
      </w:r>
      <w:r w:rsidR="006E435E">
        <w:rPr>
          <w:rFonts w:ascii="Calibri" w:eastAsia="Calibri" w:hAnsi="Calibri" w:cs="Calibri"/>
          <w:sz w:val="24"/>
          <w:szCs w:val="24"/>
        </w:rPr>
        <w:t xml:space="preserve"> the six criteria mentioned above and </w:t>
      </w:r>
      <w:r w:rsidR="00E369F2">
        <w:rPr>
          <w:rFonts w:ascii="Calibri" w:eastAsia="Calibri" w:hAnsi="Calibri" w:cs="Calibri"/>
          <w:sz w:val="24"/>
          <w:szCs w:val="24"/>
        </w:rPr>
        <w:t xml:space="preserve">were </w:t>
      </w:r>
      <w:r w:rsidR="006E435E">
        <w:rPr>
          <w:rFonts w:ascii="Calibri" w:eastAsia="Calibri" w:hAnsi="Calibri" w:cs="Calibri"/>
          <w:sz w:val="24"/>
          <w:szCs w:val="24"/>
        </w:rPr>
        <w:t xml:space="preserve">used </w:t>
      </w:r>
      <w:r w:rsidR="00E369F2">
        <w:rPr>
          <w:rFonts w:ascii="Calibri" w:eastAsia="Calibri" w:hAnsi="Calibri" w:cs="Calibri"/>
          <w:sz w:val="24"/>
          <w:szCs w:val="24"/>
        </w:rPr>
        <w:t xml:space="preserve">to </w:t>
      </w:r>
      <w:r w:rsidR="006E435E">
        <w:rPr>
          <w:rFonts w:ascii="Calibri" w:eastAsia="Calibri" w:hAnsi="Calibri" w:cs="Calibri"/>
          <w:sz w:val="24"/>
          <w:szCs w:val="24"/>
        </w:rPr>
        <w:t xml:space="preserve">measure quality. </w:t>
      </w:r>
      <w:r w:rsidR="00C71F82">
        <w:rPr>
          <w:rFonts w:ascii="Calibri" w:eastAsia="Calibri" w:hAnsi="Calibri" w:cs="Calibri"/>
          <w:sz w:val="24"/>
          <w:szCs w:val="24"/>
        </w:rPr>
        <w:t>Documents included the M&amp;E</w:t>
      </w:r>
      <w:r w:rsidR="00E369F2">
        <w:rPr>
          <w:rFonts w:ascii="Calibri" w:eastAsia="Calibri" w:hAnsi="Calibri" w:cs="Calibri"/>
          <w:sz w:val="24"/>
          <w:szCs w:val="24"/>
        </w:rPr>
        <w:t>’s</w:t>
      </w:r>
      <w:r w:rsidR="00C71F82">
        <w:rPr>
          <w:rFonts w:ascii="Calibri" w:eastAsia="Calibri" w:hAnsi="Calibri" w:cs="Calibri"/>
          <w:sz w:val="24"/>
          <w:szCs w:val="24"/>
        </w:rPr>
        <w:t xml:space="preserve"> framework, tools and reports, AANZFTA Support Unit (ASU) generated documents and AECSP project documents and other related material. Interviews were not held with direct recipients or beneficiaries of</w:t>
      </w:r>
      <w:r w:rsidR="000E069C">
        <w:rPr>
          <w:rFonts w:ascii="Calibri" w:eastAsia="Calibri" w:hAnsi="Calibri" w:cs="Calibri"/>
          <w:sz w:val="24"/>
          <w:szCs w:val="24"/>
        </w:rPr>
        <w:t xml:space="preserve"> the</w:t>
      </w:r>
      <w:r w:rsidR="00C71F82">
        <w:rPr>
          <w:rFonts w:ascii="Calibri" w:eastAsia="Calibri" w:hAnsi="Calibri" w:cs="Calibri"/>
          <w:sz w:val="24"/>
          <w:szCs w:val="24"/>
        </w:rPr>
        <w:t xml:space="preserve"> </w:t>
      </w:r>
      <w:r w:rsidR="006E435E">
        <w:rPr>
          <w:rFonts w:ascii="Calibri" w:eastAsia="Calibri" w:hAnsi="Calibri" w:cs="Calibri"/>
          <w:sz w:val="24"/>
          <w:szCs w:val="24"/>
        </w:rPr>
        <w:t>AECSP p</w:t>
      </w:r>
      <w:r w:rsidR="00C71F82">
        <w:rPr>
          <w:rFonts w:ascii="Calibri" w:eastAsia="Calibri" w:hAnsi="Calibri" w:cs="Calibri"/>
          <w:sz w:val="24"/>
          <w:szCs w:val="24"/>
        </w:rPr>
        <w:t xml:space="preserve">rojects. </w:t>
      </w:r>
      <w:r w:rsidR="00AF4060">
        <w:rPr>
          <w:rFonts w:ascii="Calibri" w:eastAsia="Calibri" w:hAnsi="Calibri" w:cs="Calibri"/>
          <w:sz w:val="24"/>
          <w:szCs w:val="24"/>
        </w:rPr>
        <w:t>Stakeholders interviewed</w:t>
      </w:r>
      <w:r w:rsidR="006E435E">
        <w:rPr>
          <w:rFonts w:ascii="Calibri" w:eastAsia="Calibri" w:hAnsi="Calibri" w:cs="Calibri"/>
          <w:sz w:val="24"/>
          <w:szCs w:val="24"/>
        </w:rPr>
        <w:t xml:space="preserve"> however</w:t>
      </w:r>
      <w:r w:rsidR="00AF4060">
        <w:rPr>
          <w:rFonts w:ascii="Calibri" w:eastAsia="Calibri" w:hAnsi="Calibri" w:cs="Calibri"/>
          <w:sz w:val="24"/>
          <w:szCs w:val="24"/>
        </w:rPr>
        <w:t xml:space="preserve"> included:</w:t>
      </w:r>
    </w:p>
    <w:p w14:paraId="7E600762" w14:textId="77777777" w:rsidR="00C71F82" w:rsidRPr="00AF4060" w:rsidRDefault="00C71F82" w:rsidP="00264BA6">
      <w:pPr>
        <w:pStyle w:val="ListParagraph"/>
        <w:numPr>
          <w:ilvl w:val="0"/>
          <w:numId w:val="13"/>
        </w:numPr>
        <w:tabs>
          <w:tab w:val="left" w:pos="426"/>
        </w:tabs>
        <w:jc w:val="both"/>
        <w:rPr>
          <w:rFonts w:ascii="Calibri" w:eastAsia="Calibri" w:hAnsi="Calibri" w:cs="Calibri"/>
          <w:sz w:val="24"/>
          <w:szCs w:val="24"/>
        </w:rPr>
      </w:pPr>
      <w:r>
        <w:rPr>
          <w:rFonts w:ascii="Calibri" w:eastAsia="Calibri" w:hAnsi="Calibri" w:cs="Calibri"/>
          <w:sz w:val="24"/>
          <w:szCs w:val="24"/>
        </w:rPr>
        <w:t>Gender Specialist;</w:t>
      </w:r>
    </w:p>
    <w:p w14:paraId="450845AB" w14:textId="77777777" w:rsidR="00AF4060" w:rsidRDefault="00C71F82" w:rsidP="00264BA6">
      <w:pPr>
        <w:pStyle w:val="ListParagraph"/>
        <w:numPr>
          <w:ilvl w:val="0"/>
          <w:numId w:val="13"/>
        </w:numPr>
        <w:tabs>
          <w:tab w:val="left" w:pos="426"/>
        </w:tabs>
        <w:jc w:val="both"/>
        <w:rPr>
          <w:rFonts w:ascii="Calibri" w:eastAsia="Calibri" w:hAnsi="Calibri" w:cs="Calibri"/>
          <w:sz w:val="24"/>
          <w:szCs w:val="24"/>
        </w:rPr>
      </w:pPr>
      <w:r>
        <w:rPr>
          <w:rFonts w:ascii="Calibri" w:eastAsia="Calibri" w:hAnsi="Calibri" w:cs="Calibri"/>
          <w:sz w:val="24"/>
          <w:szCs w:val="24"/>
        </w:rPr>
        <w:t xml:space="preserve">ASU </w:t>
      </w:r>
      <w:r w:rsidR="00AF4060">
        <w:rPr>
          <w:rFonts w:ascii="Calibri" w:eastAsia="Calibri" w:hAnsi="Calibri" w:cs="Calibri"/>
          <w:sz w:val="24"/>
          <w:szCs w:val="24"/>
        </w:rPr>
        <w:t>Staff;</w:t>
      </w:r>
    </w:p>
    <w:p w14:paraId="69658FC1" w14:textId="77777777" w:rsidR="00AF4060" w:rsidRDefault="00AF4060" w:rsidP="00264BA6">
      <w:pPr>
        <w:pStyle w:val="ListParagraph"/>
        <w:numPr>
          <w:ilvl w:val="0"/>
          <w:numId w:val="13"/>
        </w:numPr>
        <w:tabs>
          <w:tab w:val="left" w:pos="426"/>
        </w:tabs>
        <w:jc w:val="both"/>
        <w:rPr>
          <w:rFonts w:ascii="Calibri" w:eastAsia="Calibri" w:hAnsi="Calibri" w:cs="Calibri"/>
          <w:sz w:val="24"/>
          <w:szCs w:val="24"/>
        </w:rPr>
      </w:pPr>
      <w:r>
        <w:rPr>
          <w:rFonts w:ascii="Calibri" w:eastAsia="Calibri" w:hAnsi="Calibri" w:cs="Calibri"/>
          <w:sz w:val="24"/>
          <w:szCs w:val="24"/>
        </w:rPr>
        <w:t xml:space="preserve">DFAT – </w:t>
      </w:r>
      <w:r w:rsidR="006E435E">
        <w:rPr>
          <w:rFonts w:ascii="Calibri" w:eastAsia="Calibri" w:hAnsi="Calibri" w:cs="Calibri"/>
          <w:sz w:val="24"/>
          <w:szCs w:val="24"/>
        </w:rPr>
        <w:t>t</w:t>
      </w:r>
      <w:r>
        <w:rPr>
          <w:rFonts w:ascii="Calibri" w:eastAsia="Calibri" w:hAnsi="Calibri" w:cs="Calibri"/>
          <w:sz w:val="24"/>
          <w:szCs w:val="24"/>
        </w:rPr>
        <w:t>rade officers:</w:t>
      </w:r>
    </w:p>
    <w:p w14:paraId="7848C8C2" w14:textId="77777777" w:rsidR="00AF4060" w:rsidRDefault="00AF4060" w:rsidP="00264BA6">
      <w:pPr>
        <w:pStyle w:val="ListParagraph"/>
        <w:numPr>
          <w:ilvl w:val="0"/>
          <w:numId w:val="13"/>
        </w:numPr>
        <w:tabs>
          <w:tab w:val="left" w:pos="426"/>
        </w:tabs>
        <w:jc w:val="both"/>
        <w:rPr>
          <w:rFonts w:ascii="Calibri" w:eastAsia="Calibri" w:hAnsi="Calibri" w:cs="Calibri"/>
          <w:sz w:val="24"/>
          <w:szCs w:val="24"/>
        </w:rPr>
      </w:pPr>
      <w:r>
        <w:rPr>
          <w:rFonts w:ascii="Calibri" w:eastAsia="Calibri" w:hAnsi="Calibri" w:cs="Calibri"/>
          <w:sz w:val="24"/>
          <w:szCs w:val="24"/>
        </w:rPr>
        <w:t>DFAT –</w:t>
      </w:r>
      <w:r w:rsidR="00D83E7A">
        <w:rPr>
          <w:rFonts w:ascii="Calibri" w:eastAsia="Calibri" w:hAnsi="Calibri" w:cs="Calibri"/>
          <w:sz w:val="24"/>
          <w:szCs w:val="24"/>
        </w:rPr>
        <w:t xml:space="preserve">  Australian Mission to ASEAN – HOM and DC staff</w:t>
      </w:r>
      <w:r>
        <w:rPr>
          <w:rFonts w:ascii="Calibri" w:eastAsia="Calibri" w:hAnsi="Calibri" w:cs="Calibri"/>
          <w:sz w:val="24"/>
          <w:szCs w:val="24"/>
        </w:rPr>
        <w:t>;</w:t>
      </w:r>
    </w:p>
    <w:p w14:paraId="1B4ABF07" w14:textId="77777777" w:rsidR="00AF4060" w:rsidRDefault="00AF4060" w:rsidP="00264BA6">
      <w:pPr>
        <w:pStyle w:val="ListParagraph"/>
        <w:numPr>
          <w:ilvl w:val="0"/>
          <w:numId w:val="13"/>
        </w:numPr>
        <w:tabs>
          <w:tab w:val="left" w:pos="426"/>
        </w:tabs>
        <w:jc w:val="both"/>
        <w:rPr>
          <w:rFonts w:ascii="Calibri" w:eastAsia="Calibri" w:hAnsi="Calibri" w:cs="Calibri"/>
          <w:sz w:val="24"/>
          <w:szCs w:val="24"/>
        </w:rPr>
      </w:pPr>
      <w:r>
        <w:rPr>
          <w:rFonts w:ascii="Calibri" w:eastAsia="Calibri" w:hAnsi="Calibri" w:cs="Calibri"/>
          <w:sz w:val="24"/>
          <w:szCs w:val="24"/>
        </w:rPr>
        <w:t xml:space="preserve">ASEAN Secretariat (ASEC) </w:t>
      </w:r>
      <w:r w:rsidR="00C71F82">
        <w:rPr>
          <w:rFonts w:ascii="Calibri" w:eastAsia="Calibri" w:hAnsi="Calibri" w:cs="Calibri"/>
          <w:sz w:val="24"/>
          <w:szCs w:val="24"/>
        </w:rPr>
        <w:t>d</w:t>
      </w:r>
      <w:r>
        <w:rPr>
          <w:rFonts w:ascii="Calibri" w:eastAsia="Calibri" w:hAnsi="Calibri" w:cs="Calibri"/>
          <w:sz w:val="24"/>
          <w:szCs w:val="24"/>
        </w:rPr>
        <w:t>esk officers;</w:t>
      </w:r>
    </w:p>
    <w:p w14:paraId="1D8F2F76" w14:textId="77777777" w:rsidR="00AF4060" w:rsidRDefault="00AF4060" w:rsidP="00264BA6">
      <w:pPr>
        <w:pStyle w:val="ListParagraph"/>
        <w:numPr>
          <w:ilvl w:val="0"/>
          <w:numId w:val="13"/>
        </w:numPr>
        <w:tabs>
          <w:tab w:val="left" w:pos="426"/>
        </w:tabs>
        <w:jc w:val="both"/>
        <w:rPr>
          <w:rFonts w:ascii="Calibri" w:eastAsia="Calibri" w:hAnsi="Calibri" w:cs="Calibri"/>
          <w:sz w:val="24"/>
          <w:szCs w:val="24"/>
        </w:rPr>
      </w:pPr>
      <w:r>
        <w:rPr>
          <w:rFonts w:ascii="Calibri" w:eastAsia="Calibri" w:hAnsi="Calibri" w:cs="Calibri"/>
          <w:sz w:val="24"/>
          <w:szCs w:val="24"/>
        </w:rPr>
        <w:t>AANZFTA Co-Chairs;</w:t>
      </w:r>
    </w:p>
    <w:p w14:paraId="191C7306" w14:textId="77777777" w:rsidR="00AF4060" w:rsidRDefault="00AF4060" w:rsidP="00264BA6">
      <w:pPr>
        <w:pStyle w:val="ListParagraph"/>
        <w:numPr>
          <w:ilvl w:val="0"/>
          <w:numId w:val="13"/>
        </w:numPr>
        <w:tabs>
          <w:tab w:val="left" w:pos="426"/>
        </w:tabs>
        <w:jc w:val="both"/>
        <w:rPr>
          <w:rFonts w:ascii="Calibri" w:eastAsia="Calibri" w:hAnsi="Calibri" w:cs="Calibri"/>
          <w:sz w:val="24"/>
          <w:szCs w:val="24"/>
        </w:rPr>
      </w:pPr>
      <w:r>
        <w:rPr>
          <w:rFonts w:ascii="Calibri" w:eastAsia="Calibri" w:hAnsi="Calibri" w:cs="Calibri"/>
          <w:sz w:val="24"/>
          <w:szCs w:val="24"/>
        </w:rPr>
        <w:t>FJC Leads;</w:t>
      </w:r>
      <w:r w:rsidR="00C71F82">
        <w:rPr>
          <w:rFonts w:ascii="Calibri" w:eastAsia="Calibri" w:hAnsi="Calibri" w:cs="Calibri"/>
          <w:sz w:val="24"/>
          <w:szCs w:val="24"/>
        </w:rPr>
        <w:t xml:space="preserve"> and</w:t>
      </w:r>
    </w:p>
    <w:p w14:paraId="737566A6" w14:textId="77777777" w:rsidR="00C71F82" w:rsidRDefault="00C71F82" w:rsidP="00264BA6">
      <w:pPr>
        <w:pStyle w:val="ListParagraph"/>
        <w:numPr>
          <w:ilvl w:val="0"/>
          <w:numId w:val="13"/>
        </w:numPr>
        <w:tabs>
          <w:tab w:val="left" w:pos="426"/>
        </w:tabs>
        <w:jc w:val="both"/>
        <w:rPr>
          <w:rFonts w:ascii="Calibri" w:eastAsia="Calibri" w:hAnsi="Calibri" w:cs="Calibri"/>
          <w:sz w:val="24"/>
          <w:szCs w:val="24"/>
        </w:rPr>
      </w:pPr>
      <w:r>
        <w:rPr>
          <w:rFonts w:ascii="Calibri" w:eastAsia="Calibri" w:hAnsi="Calibri" w:cs="Calibri"/>
          <w:sz w:val="24"/>
          <w:szCs w:val="24"/>
        </w:rPr>
        <w:t>ASEC Dialogue partners.</w:t>
      </w:r>
    </w:p>
    <w:p w14:paraId="79EFD45B" w14:textId="1FD75C93" w:rsidR="001B144E" w:rsidRDefault="001B144E" w:rsidP="005E0F33">
      <w:pPr>
        <w:tabs>
          <w:tab w:val="left" w:pos="426"/>
        </w:tabs>
        <w:jc w:val="both"/>
        <w:rPr>
          <w:rFonts w:ascii="Calibri" w:eastAsia="Calibri" w:hAnsi="Calibri" w:cs="Calibri"/>
          <w:sz w:val="24"/>
          <w:szCs w:val="24"/>
        </w:rPr>
      </w:pPr>
      <w:r>
        <w:rPr>
          <w:rFonts w:ascii="Calibri" w:eastAsia="Calibri" w:hAnsi="Calibri" w:cs="Calibri"/>
          <w:sz w:val="24"/>
          <w:szCs w:val="24"/>
        </w:rPr>
        <w:t>In the last two years a</w:t>
      </w:r>
      <w:r w:rsidR="000E069C">
        <w:rPr>
          <w:rFonts w:ascii="Calibri" w:eastAsia="Calibri" w:hAnsi="Calibri" w:cs="Calibri"/>
          <w:sz w:val="24"/>
          <w:szCs w:val="24"/>
        </w:rPr>
        <w:t xml:space="preserve"> number of reports </w:t>
      </w:r>
      <w:r>
        <w:rPr>
          <w:rFonts w:ascii="Calibri" w:eastAsia="Calibri" w:hAnsi="Calibri" w:cs="Calibri"/>
          <w:sz w:val="24"/>
          <w:szCs w:val="24"/>
        </w:rPr>
        <w:t>have been produced covering the AECS</w:t>
      </w:r>
      <w:r w:rsidR="000E069C">
        <w:rPr>
          <w:rFonts w:ascii="Calibri" w:eastAsia="Calibri" w:hAnsi="Calibri" w:cs="Calibri"/>
          <w:sz w:val="24"/>
          <w:szCs w:val="24"/>
        </w:rPr>
        <w:t xml:space="preserve">P. </w:t>
      </w:r>
      <w:r>
        <w:rPr>
          <w:rFonts w:ascii="Calibri" w:eastAsia="Calibri" w:hAnsi="Calibri" w:cs="Calibri"/>
          <w:sz w:val="24"/>
          <w:szCs w:val="24"/>
        </w:rPr>
        <w:t xml:space="preserve">As previously mentioned, in 2013 the first Annual Review was produced. </w:t>
      </w:r>
      <w:r w:rsidR="002A44CA">
        <w:rPr>
          <w:rFonts w:ascii="Calibri" w:eastAsia="Calibri" w:hAnsi="Calibri" w:cs="Calibri"/>
          <w:sz w:val="24"/>
          <w:szCs w:val="24"/>
        </w:rPr>
        <w:t xml:space="preserve">Since 2012, </w:t>
      </w:r>
      <w:r w:rsidR="00FA6C79">
        <w:rPr>
          <w:rFonts w:ascii="Calibri" w:eastAsia="Calibri" w:hAnsi="Calibri" w:cs="Calibri"/>
          <w:sz w:val="24"/>
          <w:szCs w:val="24"/>
        </w:rPr>
        <w:t xml:space="preserve">the </w:t>
      </w:r>
      <w:r>
        <w:rPr>
          <w:rFonts w:ascii="Calibri" w:eastAsia="Calibri" w:hAnsi="Calibri" w:cs="Calibri"/>
          <w:sz w:val="24"/>
          <w:szCs w:val="24"/>
        </w:rPr>
        <w:t xml:space="preserve">ASU </w:t>
      </w:r>
      <w:r w:rsidR="00FA6C79">
        <w:rPr>
          <w:rFonts w:ascii="Calibri" w:eastAsia="Calibri" w:hAnsi="Calibri" w:cs="Calibri"/>
          <w:sz w:val="24"/>
          <w:szCs w:val="24"/>
        </w:rPr>
        <w:t xml:space="preserve">has </w:t>
      </w:r>
      <w:r w:rsidR="00F65405">
        <w:rPr>
          <w:rFonts w:ascii="Calibri" w:eastAsia="Calibri" w:hAnsi="Calibri" w:cs="Calibri"/>
          <w:sz w:val="24"/>
          <w:szCs w:val="24"/>
        </w:rPr>
        <w:t xml:space="preserve">helped </w:t>
      </w:r>
      <w:r>
        <w:rPr>
          <w:rFonts w:ascii="Calibri" w:eastAsia="Calibri" w:hAnsi="Calibri" w:cs="Calibri"/>
          <w:sz w:val="24"/>
          <w:szCs w:val="24"/>
        </w:rPr>
        <w:t>produc</w:t>
      </w:r>
      <w:r w:rsidR="00FA6C79">
        <w:rPr>
          <w:rFonts w:ascii="Calibri" w:eastAsia="Calibri" w:hAnsi="Calibri" w:cs="Calibri"/>
          <w:sz w:val="24"/>
          <w:szCs w:val="24"/>
        </w:rPr>
        <w:t>e</w:t>
      </w:r>
      <w:r>
        <w:rPr>
          <w:rFonts w:ascii="Calibri" w:eastAsia="Calibri" w:hAnsi="Calibri" w:cs="Calibri"/>
          <w:sz w:val="24"/>
          <w:szCs w:val="24"/>
        </w:rPr>
        <w:t xml:space="preserve"> the</w:t>
      </w:r>
      <w:r w:rsidR="00F65405">
        <w:rPr>
          <w:rFonts w:ascii="Calibri" w:eastAsia="Calibri" w:hAnsi="Calibri" w:cs="Calibri"/>
          <w:sz w:val="24"/>
          <w:szCs w:val="24"/>
        </w:rPr>
        <w:t xml:space="preserve"> ASEAN Secretariat</w:t>
      </w:r>
      <w:r w:rsidR="00FA6C79">
        <w:rPr>
          <w:rFonts w:ascii="Calibri" w:eastAsia="Calibri" w:hAnsi="Calibri" w:cs="Calibri"/>
          <w:sz w:val="24"/>
          <w:szCs w:val="24"/>
        </w:rPr>
        <w:t>’s</w:t>
      </w:r>
      <w:r w:rsidR="00F65405">
        <w:rPr>
          <w:rFonts w:ascii="Calibri" w:eastAsia="Calibri" w:hAnsi="Calibri" w:cs="Calibri"/>
          <w:sz w:val="24"/>
          <w:szCs w:val="24"/>
        </w:rPr>
        <w:t xml:space="preserve"> </w:t>
      </w:r>
      <w:r>
        <w:rPr>
          <w:rFonts w:ascii="Calibri" w:eastAsia="Calibri" w:hAnsi="Calibri" w:cs="Calibri"/>
          <w:sz w:val="24"/>
          <w:szCs w:val="24"/>
        </w:rPr>
        <w:t xml:space="preserve">Annual Progress Report </w:t>
      </w:r>
      <w:r w:rsidR="00F65405">
        <w:rPr>
          <w:rFonts w:ascii="Calibri" w:eastAsia="Calibri" w:hAnsi="Calibri" w:cs="Calibri"/>
          <w:sz w:val="24"/>
          <w:szCs w:val="24"/>
        </w:rPr>
        <w:t xml:space="preserve">on AECSP submitted </w:t>
      </w:r>
      <w:r w:rsidR="00FA6C79">
        <w:rPr>
          <w:rFonts w:ascii="Calibri" w:eastAsia="Calibri" w:hAnsi="Calibri" w:cs="Calibri"/>
          <w:sz w:val="24"/>
          <w:szCs w:val="24"/>
        </w:rPr>
        <w:t xml:space="preserve">at the </w:t>
      </w:r>
      <w:r w:rsidR="00F65405">
        <w:rPr>
          <w:rFonts w:ascii="Calibri" w:eastAsia="Calibri" w:hAnsi="Calibri" w:cs="Calibri"/>
          <w:sz w:val="24"/>
          <w:szCs w:val="24"/>
        </w:rPr>
        <w:t>end of March each year as provided in the AECSP contribution arrangement</w:t>
      </w:r>
      <w:r>
        <w:rPr>
          <w:rFonts w:ascii="Calibri" w:eastAsia="Calibri" w:hAnsi="Calibri" w:cs="Calibri"/>
          <w:sz w:val="24"/>
          <w:szCs w:val="24"/>
        </w:rPr>
        <w:t xml:space="preserve">. Also in 2013 </w:t>
      </w:r>
      <w:r w:rsidR="00FA6C79">
        <w:rPr>
          <w:rFonts w:ascii="Calibri" w:eastAsia="Calibri" w:hAnsi="Calibri" w:cs="Calibri"/>
          <w:sz w:val="24"/>
          <w:szCs w:val="24"/>
        </w:rPr>
        <w:t xml:space="preserve">the Australian Government contracted external consultants to produce an </w:t>
      </w:r>
      <w:r w:rsidR="000E069C">
        <w:rPr>
          <w:rFonts w:ascii="Calibri" w:eastAsia="Calibri" w:hAnsi="Calibri" w:cs="Calibri"/>
          <w:sz w:val="24"/>
          <w:szCs w:val="24"/>
        </w:rPr>
        <w:t xml:space="preserve">Independent </w:t>
      </w:r>
      <w:r w:rsidR="00BA7D9B">
        <w:rPr>
          <w:rFonts w:ascii="Calibri" w:eastAsia="Calibri" w:hAnsi="Calibri" w:cs="Calibri"/>
          <w:sz w:val="24"/>
          <w:szCs w:val="24"/>
        </w:rPr>
        <w:t>Progress</w:t>
      </w:r>
      <w:r w:rsidR="000E069C">
        <w:rPr>
          <w:rFonts w:ascii="Calibri" w:eastAsia="Calibri" w:hAnsi="Calibri" w:cs="Calibri"/>
          <w:sz w:val="24"/>
          <w:szCs w:val="24"/>
        </w:rPr>
        <w:t xml:space="preserve"> </w:t>
      </w:r>
      <w:r>
        <w:rPr>
          <w:rFonts w:ascii="Calibri" w:eastAsia="Calibri" w:hAnsi="Calibri" w:cs="Calibri"/>
          <w:sz w:val="24"/>
          <w:szCs w:val="24"/>
        </w:rPr>
        <w:t xml:space="preserve">Report. While each of these reports had a different focus and purpose, there are nevertheless a number of common themes that </w:t>
      </w:r>
      <w:r w:rsidR="00E369F2">
        <w:rPr>
          <w:rFonts w:ascii="Calibri" w:eastAsia="Calibri" w:hAnsi="Calibri" w:cs="Calibri"/>
          <w:sz w:val="24"/>
          <w:szCs w:val="24"/>
        </w:rPr>
        <w:t>emerge from</w:t>
      </w:r>
      <w:r>
        <w:rPr>
          <w:rFonts w:ascii="Calibri" w:eastAsia="Calibri" w:hAnsi="Calibri" w:cs="Calibri"/>
          <w:sz w:val="24"/>
          <w:szCs w:val="24"/>
        </w:rPr>
        <w:t xml:space="preserve"> </w:t>
      </w:r>
      <w:r w:rsidR="005E0F33">
        <w:rPr>
          <w:rFonts w:ascii="Calibri" w:eastAsia="Calibri" w:hAnsi="Calibri" w:cs="Calibri"/>
          <w:sz w:val="24"/>
          <w:szCs w:val="24"/>
        </w:rPr>
        <w:t>them</w:t>
      </w:r>
      <w:r>
        <w:rPr>
          <w:rFonts w:ascii="Calibri" w:eastAsia="Calibri" w:hAnsi="Calibri" w:cs="Calibri"/>
          <w:sz w:val="24"/>
          <w:szCs w:val="24"/>
        </w:rPr>
        <w:t xml:space="preserve">. This report – the Annual Review, is </w:t>
      </w:r>
      <w:r w:rsidR="005E0F33">
        <w:rPr>
          <w:rFonts w:ascii="Calibri" w:eastAsia="Calibri" w:hAnsi="Calibri" w:cs="Calibri"/>
          <w:sz w:val="24"/>
          <w:szCs w:val="24"/>
        </w:rPr>
        <w:t>written mindful</w:t>
      </w:r>
      <w:r>
        <w:rPr>
          <w:rFonts w:ascii="Calibri" w:eastAsia="Calibri" w:hAnsi="Calibri" w:cs="Calibri"/>
          <w:sz w:val="24"/>
          <w:szCs w:val="24"/>
        </w:rPr>
        <w:t xml:space="preserve"> of th</w:t>
      </w:r>
      <w:r w:rsidR="00F66B1B">
        <w:rPr>
          <w:rFonts w:ascii="Calibri" w:eastAsia="Calibri" w:hAnsi="Calibri" w:cs="Calibri"/>
          <w:sz w:val="24"/>
          <w:szCs w:val="24"/>
        </w:rPr>
        <w:t>o</w:t>
      </w:r>
      <w:r>
        <w:rPr>
          <w:rFonts w:ascii="Calibri" w:eastAsia="Calibri" w:hAnsi="Calibri" w:cs="Calibri"/>
          <w:sz w:val="24"/>
          <w:szCs w:val="24"/>
        </w:rPr>
        <w:t xml:space="preserve">se reports </w:t>
      </w:r>
      <w:r w:rsidR="005E0F33">
        <w:rPr>
          <w:rFonts w:ascii="Calibri" w:eastAsia="Calibri" w:hAnsi="Calibri" w:cs="Calibri"/>
          <w:sz w:val="24"/>
          <w:szCs w:val="24"/>
        </w:rPr>
        <w:t>and</w:t>
      </w:r>
      <w:r>
        <w:rPr>
          <w:rFonts w:ascii="Calibri" w:eastAsia="Calibri" w:hAnsi="Calibri" w:cs="Calibri"/>
          <w:sz w:val="24"/>
          <w:szCs w:val="24"/>
        </w:rPr>
        <w:t xml:space="preserve"> </w:t>
      </w:r>
      <w:r w:rsidR="005E0F33">
        <w:rPr>
          <w:rFonts w:ascii="Calibri" w:eastAsia="Calibri" w:hAnsi="Calibri" w:cs="Calibri"/>
          <w:sz w:val="24"/>
          <w:szCs w:val="24"/>
        </w:rPr>
        <w:t xml:space="preserve">in </w:t>
      </w:r>
      <w:r>
        <w:rPr>
          <w:rFonts w:ascii="Calibri" w:eastAsia="Calibri" w:hAnsi="Calibri" w:cs="Calibri"/>
          <w:sz w:val="24"/>
          <w:szCs w:val="24"/>
        </w:rPr>
        <w:t xml:space="preserve">not duplicating their work </w:t>
      </w:r>
      <w:r w:rsidR="005E0F33">
        <w:rPr>
          <w:rFonts w:ascii="Calibri" w:eastAsia="Calibri" w:hAnsi="Calibri" w:cs="Calibri"/>
          <w:sz w:val="24"/>
          <w:szCs w:val="24"/>
        </w:rPr>
        <w:t>but highlighting where there is general common agreement.</w:t>
      </w:r>
    </w:p>
    <w:p w14:paraId="00B29030" w14:textId="77777777" w:rsidR="005E0F33" w:rsidRDefault="005E0F33" w:rsidP="005E0F33">
      <w:pPr>
        <w:tabs>
          <w:tab w:val="left" w:pos="426"/>
        </w:tabs>
        <w:jc w:val="both"/>
        <w:rPr>
          <w:rFonts w:ascii="Calibri" w:eastAsia="Calibri" w:hAnsi="Calibri" w:cs="Calibri"/>
          <w:sz w:val="24"/>
          <w:szCs w:val="24"/>
        </w:rPr>
      </w:pPr>
      <w:r>
        <w:rPr>
          <w:rFonts w:ascii="Calibri" w:eastAsia="Calibri" w:hAnsi="Calibri" w:cs="Calibri"/>
          <w:sz w:val="24"/>
          <w:szCs w:val="24"/>
        </w:rPr>
        <w:t>Many AECSP projects are multi-year, making it difficult to accurately compare 2014 activities against previous years. Nevertheless an attempt is made to concentrate the review on activities that primarily fall within 2014. Where activities span wider, this is note</w:t>
      </w:r>
      <w:r w:rsidR="00E369F2">
        <w:rPr>
          <w:rFonts w:ascii="Calibri" w:eastAsia="Calibri" w:hAnsi="Calibri" w:cs="Calibri"/>
          <w:sz w:val="24"/>
          <w:szCs w:val="24"/>
        </w:rPr>
        <w:t>d,</w:t>
      </w:r>
      <w:r>
        <w:rPr>
          <w:rFonts w:ascii="Calibri" w:eastAsia="Calibri" w:hAnsi="Calibri" w:cs="Calibri"/>
          <w:sz w:val="24"/>
          <w:szCs w:val="24"/>
        </w:rPr>
        <w:t xml:space="preserve"> and where possible, the analysis is for 2014</w:t>
      </w:r>
      <w:r w:rsidR="00E369F2">
        <w:rPr>
          <w:rFonts w:ascii="Calibri" w:eastAsia="Calibri" w:hAnsi="Calibri" w:cs="Calibri"/>
          <w:sz w:val="24"/>
          <w:szCs w:val="24"/>
        </w:rPr>
        <w:t xml:space="preserve"> only</w:t>
      </w:r>
      <w:r>
        <w:rPr>
          <w:rFonts w:ascii="Calibri" w:eastAsia="Calibri" w:hAnsi="Calibri" w:cs="Calibri"/>
          <w:sz w:val="24"/>
          <w:szCs w:val="24"/>
        </w:rPr>
        <w:t>. A further complication is that the data being used is current to the end of October 2014. However, these limitations</w:t>
      </w:r>
      <w:r w:rsidR="00E369F2">
        <w:rPr>
          <w:rFonts w:ascii="Calibri" w:eastAsia="Calibri" w:hAnsi="Calibri" w:cs="Calibri"/>
          <w:sz w:val="24"/>
          <w:szCs w:val="24"/>
        </w:rPr>
        <w:t>,</w:t>
      </w:r>
      <w:r>
        <w:rPr>
          <w:rFonts w:ascii="Calibri" w:eastAsia="Calibri" w:hAnsi="Calibri" w:cs="Calibri"/>
          <w:sz w:val="24"/>
          <w:szCs w:val="24"/>
        </w:rPr>
        <w:t xml:space="preserve"> while noted here</w:t>
      </w:r>
      <w:r w:rsidR="00E369F2">
        <w:rPr>
          <w:rFonts w:ascii="Calibri" w:eastAsia="Calibri" w:hAnsi="Calibri" w:cs="Calibri"/>
          <w:sz w:val="24"/>
          <w:szCs w:val="24"/>
        </w:rPr>
        <w:t>,</w:t>
      </w:r>
      <w:r>
        <w:rPr>
          <w:rFonts w:ascii="Calibri" w:eastAsia="Calibri" w:hAnsi="Calibri" w:cs="Calibri"/>
          <w:sz w:val="24"/>
          <w:szCs w:val="24"/>
        </w:rPr>
        <w:t xml:space="preserve"> do not necessarily affect the overall assessment significantly. </w:t>
      </w:r>
    </w:p>
    <w:p w14:paraId="5D522EEB" w14:textId="77777777" w:rsidR="003470F6" w:rsidRDefault="007A0153" w:rsidP="005E0F33">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remainder of the report is divided into four additional chapters. </w:t>
      </w:r>
      <w:r w:rsidR="003470F6">
        <w:rPr>
          <w:rFonts w:ascii="Calibri" w:eastAsia="Calibri" w:hAnsi="Calibri" w:cs="Calibri"/>
          <w:sz w:val="24"/>
          <w:szCs w:val="24"/>
        </w:rPr>
        <w:t>The following briefly describes the content of each Chapter:</w:t>
      </w:r>
    </w:p>
    <w:p w14:paraId="34DED107" w14:textId="77777777" w:rsidR="003470F6" w:rsidRDefault="007A0153" w:rsidP="00264BA6">
      <w:pPr>
        <w:pStyle w:val="ListParagraph"/>
        <w:numPr>
          <w:ilvl w:val="0"/>
          <w:numId w:val="14"/>
        </w:numPr>
        <w:tabs>
          <w:tab w:val="left" w:pos="426"/>
        </w:tabs>
        <w:jc w:val="both"/>
        <w:rPr>
          <w:rFonts w:ascii="Calibri" w:eastAsia="Calibri" w:hAnsi="Calibri" w:cs="Calibri"/>
          <w:sz w:val="24"/>
          <w:szCs w:val="24"/>
        </w:rPr>
      </w:pPr>
      <w:r w:rsidRPr="003470F6">
        <w:rPr>
          <w:rFonts w:ascii="Calibri" w:eastAsia="Calibri" w:hAnsi="Calibri" w:cs="Calibri"/>
          <w:sz w:val="24"/>
          <w:szCs w:val="24"/>
        </w:rPr>
        <w:t xml:space="preserve">Chapter Two provides an overview of the AECSP and is most directly comparable with the 2013 Annual Review. It breaks down the Program’s activates by several criterial that replicate those used in 2013. </w:t>
      </w:r>
    </w:p>
    <w:p w14:paraId="6305CECF" w14:textId="77777777" w:rsidR="003470F6" w:rsidRDefault="007A0153" w:rsidP="00264BA6">
      <w:pPr>
        <w:pStyle w:val="ListParagraph"/>
        <w:numPr>
          <w:ilvl w:val="0"/>
          <w:numId w:val="14"/>
        </w:numPr>
        <w:tabs>
          <w:tab w:val="left" w:pos="426"/>
        </w:tabs>
        <w:jc w:val="both"/>
        <w:rPr>
          <w:rFonts w:ascii="Calibri" w:eastAsia="Calibri" w:hAnsi="Calibri" w:cs="Calibri"/>
          <w:sz w:val="24"/>
          <w:szCs w:val="24"/>
        </w:rPr>
      </w:pPr>
      <w:r w:rsidRPr="003470F6">
        <w:rPr>
          <w:rFonts w:ascii="Calibri" w:eastAsia="Calibri" w:hAnsi="Calibri" w:cs="Calibri"/>
          <w:sz w:val="24"/>
          <w:szCs w:val="24"/>
        </w:rPr>
        <w:t xml:space="preserve">Chapter Three, provides an analysis of the AECSP through several general themes that have emerged during the desk review and </w:t>
      </w:r>
      <w:r w:rsidR="003470F6" w:rsidRPr="003470F6">
        <w:rPr>
          <w:rFonts w:ascii="Calibri" w:eastAsia="Calibri" w:hAnsi="Calibri" w:cs="Calibri"/>
          <w:sz w:val="24"/>
          <w:szCs w:val="24"/>
        </w:rPr>
        <w:t>fieldwork</w:t>
      </w:r>
      <w:r w:rsidRPr="003470F6">
        <w:rPr>
          <w:rFonts w:ascii="Calibri" w:eastAsia="Calibri" w:hAnsi="Calibri" w:cs="Calibri"/>
          <w:sz w:val="24"/>
          <w:szCs w:val="24"/>
        </w:rPr>
        <w:t>.</w:t>
      </w:r>
      <w:r w:rsidR="003470F6" w:rsidRPr="003470F6">
        <w:rPr>
          <w:rFonts w:ascii="Calibri" w:eastAsia="Calibri" w:hAnsi="Calibri" w:cs="Calibri"/>
          <w:sz w:val="24"/>
          <w:szCs w:val="24"/>
        </w:rPr>
        <w:t xml:space="preserve"> The Chapter also provides several examples of different types of projects. </w:t>
      </w:r>
    </w:p>
    <w:p w14:paraId="70DBD029" w14:textId="77777777" w:rsidR="007A0153" w:rsidRDefault="003470F6" w:rsidP="00264BA6">
      <w:pPr>
        <w:pStyle w:val="ListParagraph"/>
        <w:numPr>
          <w:ilvl w:val="0"/>
          <w:numId w:val="14"/>
        </w:numPr>
        <w:tabs>
          <w:tab w:val="left" w:pos="426"/>
        </w:tabs>
        <w:jc w:val="both"/>
        <w:rPr>
          <w:rFonts w:ascii="Calibri" w:eastAsia="Calibri" w:hAnsi="Calibri" w:cs="Calibri"/>
          <w:sz w:val="24"/>
          <w:szCs w:val="24"/>
        </w:rPr>
      </w:pPr>
      <w:r w:rsidRPr="003470F6">
        <w:rPr>
          <w:rFonts w:ascii="Calibri" w:eastAsia="Calibri" w:hAnsi="Calibri" w:cs="Calibri"/>
          <w:sz w:val="24"/>
          <w:szCs w:val="24"/>
        </w:rPr>
        <w:t xml:space="preserve">Chapter Four directly addresses the quality of the program through the use of the six criterial that were mentioned </w:t>
      </w:r>
      <w:r>
        <w:rPr>
          <w:rFonts w:ascii="Calibri" w:eastAsia="Calibri" w:hAnsi="Calibri" w:cs="Calibri"/>
          <w:sz w:val="24"/>
          <w:szCs w:val="24"/>
        </w:rPr>
        <w:t>at the beginni</w:t>
      </w:r>
      <w:r w:rsidRPr="003470F6">
        <w:rPr>
          <w:rFonts w:ascii="Calibri" w:eastAsia="Calibri" w:hAnsi="Calibri" w:cs="Calibri"/>
          <w:sz w:val="24"/>
          <w:szCs w:val="24"/>
        </w:rPr>
        <w:t xml:space="preserve">ng of this Chapter. </w:t>
      </w:r>
      <w:r>
        <w:rPr>
          <w:rFonts w:ascii="Calibri" w:eastAsia="Calibri" w:hAnsi="Calibri" w:cs="Calibri"/>
          <w:sz w:val="24"/>
          <w:szCs w:val="24"/>
        </w:rPr>
        <w:t>Special emphasis is given to evaluating the use of M&amp;E and providing options for going forward.</w:t>
      </w:r>
    </w:p>
    <w:p w14:paraId="3BCDA37D" w14:textId="77777777" w:rsidR="003470F6" w:rsidRPr="003470F6" w:rsidRDefault="003470F6" w:rsidP="00264BA6">
      <w:pPr>
        <w:pStyle w:val="ListParagraph"/>
        <w:numPr>
          <w:ilvl w:val="0"/>
          <w:numId w:val="14"/>
        </w:numPr>
        <w:tabs>
          <w:tab w:val="left" w:pos="426"/>
        </w:tabs>
        <w:jc w:val="both"/>
        <w:rPr>
          <w:rFonts w:ascii="Calibri" w:eastAsia="Calibri" w:hAnsi="Calibri" w:cs="Calibri"/>
          <w:sz w:val="24"/>
          <w:szCs w:val="24"/>
        </w:rPr>
      </w:pPr>
      <w:r>
        <w:rPr>
          <w:rFonts w:ascii="Calibri" w:eastAsia="Calibri" w:hAnsi="Calibri" w:cs="Calibri"/>
          <w:sz w:val="24"/>
          <w:szCs w:val="24"/>
        </w:rPr>
        <w:t xml:space="preserve">The final Chapter </w:t>
      </w:r>
      <w:proofErr w:type="gramStart"/>
      <w:r>
        <w:rPr>
          <w:rFonts w:ascii="Calibri" w:eastAsia="Calibri" w:hAnsi="Calibri" w:cs="Calibri"/>
          <w:sz w:val="24"/>
          <w:szCs w:val="24"/>
        </w:rPr>
        <w:t>Five,</w:t>
      </w:r>
      <w:proofErr w:type="gramEnd"/>
      <w:r>
        <w:rPr>
          <w:rFonts w:ascii="Calibri" w:eastAsia="Calibri" w:hAnsi="Calibri" w:cs="Calibri"/>
          <w:sz w:val="24"/>
          <w:szCs w:val="24"/>
        </w:rPr>
        <w:t xml:space="preserve"> provides an outline of the findings and discusses lessons learned. It also summarises the recommendations and options for the program.</w:t>
      </w:r>
    </w:p>
    <w:p w14:paraId="5B05D025" w14:textId="77777777" w:rsidR="00225285" w:rsidRPr="00F875DD" w:rsidRDefault="00225285">
      <w:pPr>
        <w:rPr>
          <w:sz w:val="24"/>
          <w:szCs w:val="24"/>
        </w:rPr>
      </w:pPr>
      <w:r w:rsidRPr="00F875DD">
        <w:rPr>
          <w:sz w:val="24"/>
          <w:szCs w:val="24"/>
        </w:rPr>
        <w:br w:type="page"/>
      </w:r>
    </w:p>
    <w:p w14:paraId="090EFE33" w14:textId="77777777" w:rsidR="00225285" w:rsidRPr="001618A3" w:rsidRDefault="00401E79" w:rsidP="00264BA6">
      <w:pPr>
        <w:pStyle w:val="Heading1"/>
        <w:numPr>
          <w:ilvl w:val="0"/>
          <w:numId w:val="8"/>
        </w:numPr>
      </w:pPr>
      <w:bookmarkStart w:id="15" w:name="_Toc407368643"/>
      <w:r>
        <w:t>AECSP Overview</w:t>
      </w:r>
      <w:bookmarkEnd w:id="15"/>
    </w:p>
    <w:p w14:paraId="1F3AAD71" w14:textId="77777777" w:rsidR="00225285" w:rsidRDefault="00225285" w:rsidP="00225285">
      <w:pPr>
        <w:tabs>
          <w:tab w:val="left" w:pos="426"/>
        </w:tabs>
        <w:jc w:val="both"/>
        <w:rPr>
          <w:rFonts w:eastAsia="Calibri" w:cs="Calibri"/>
          <w:sz w:val="24"/>
          <w:szCs w:val="24"/>
        </w:rPr>
      </w:pPr>
    </w:p>
    <w:p w14:paraId="291C8365" w14:textId="77777777" w:rsidR="0077591D" w:rsidRDefault="0077591D" w:rsidP="00225285">
      <w:pPr>
        <w:tabs>
          <w:tab w:val="left" w:pos="426"/>
        </w:tabs>
        <w:jc w:val="both"/>
        <w:rPr>
          <w:rFonts w:eastAsia="Calibri" w:cs="Calibri"/>
          <w:sz w:val="24"/>
          <w:szCs w:val="24"/>
        </w:rPr>
      </w:pPr>
    </w:p>
    <w:p w14:paraId="45E98E23" w14:textId="77777777" w:rsidR="003470F6" w:rsidRDefault="003470F6" w:rsidP="00225285">
      <w:pPr>
        <w:tabs>
          <w:tab w:val="left" w:pos="426"/>
        </w:tabs>
        <w:jc w:val="both"/>
        <w:rPr>
          <w:rFonts w:eastAsia="Calibri" w:cs="Calibri"/>
          <w:sz w:val="24"/>
          <w:szCs w:val="24"/>
        </w:rPr>
      </w:pPr>
    </w:p>
    <w:p w14:paraId="2BFEA364" w14:textId="77777777" w:rsidR="00BA7D9B" w:rsidRDefault="00BA7D9B" w:rsidP="00BA7D9B">
      <w:pPr>
        <w:tabs>
          <w:tab w:val="left" w:pos="426"/>
        </w:tabs>
        <w:jc w:val="both"/>
        <w:rPr>
          <w:rFonts w:eastAsia="Calibri" w:cs="Calibri"/>
          <w:sz w:val="24"/>
          <w:szCs w:val="24"/>
        </w:rPr>
      </w:pPr>
    </w:p>
    <w:p w14:paraId="62CF0287" w14:textId="77777777" w:rsidR="00BA7D9B" w:rsidRPr="0043359E" w:rsidRDefault="00BA7D9B" w:rsidP="00BA7D9B">
      <w:pPr>
        <w:tabs>
          <w:tab w:val="left" w:pos="426"/>
        </w:tabs>
        <w:jc w:val="both"/>
        <w:rPr>
          <w:rFonts w:eastAsia="Calibri" w:cs="Calibri"/>
          <w:sz w:val="24"/>
          <w:szCs w:val="24"/>
        </w:rPr>
      </w:pPr>
      <w:r w:rsidRPr="0043359E">
        <w:rPr>
          <w:rFonts w:eastAsia="Calibri" w:cs="Calibri"/>
          <w:sz w:val="24"/>
          <w:szCs w:val="24"/>
        </w:rPr>
        <w:t xml:space="preserve">The </w:t>
      </w:r>
      <w:r w:rsidR="0043359E">
        <w:rPr>
          <w:rFonts w:eastAsia="Calibri" w:cs="Calibri"/>
          <w:sz w:val="24"/>
          <w:szCs w:val="24"/>
        </w:rPr>
        <w:t xml:space="preserve">AECSP consists of the </w:t>
      </w:r>
      <w:r w:rsidR="00774143">
        <w:rPr>
          <w:rFonts w:eastAsia="Calibri" w:cs="Calibri"/>
          <w:sz w:val="24"/>
          <w:szCs w:val="24"/>
        </w:rPr>
        <w:t>Economic Cooperation Work Program (</w:t>
      </w:r>
      <w:r w:rsidR="0043359E">
        <w:rPr>
          <w:rFonts w:eastAsia="Calibri" w:cs="Calibri"/>
          <w:sz w:val="24"/>
          <w:szCs w:val="24"/>
        </w:rPr>
        <w:t>ECWP</w:t>
      </w:r>
      <w:r w:rsidR="00774143">
        <w:rPr>
          <w:rFonts w:eastAsia="Calibri" w:cs="Calibri"/>
          <w:sz w:val="24"/>
          <w:szCs w:val="24"/>
        </w:rPr>
        <w:t>)</w:t>
      </w:r>
      <w:r w:rsidRPr="0043359E">
        <w:rPr>
          <w:rFonts w:eastAsia="Calibri" w:cs="Calibri"/>
          <w:sz w:val="24"/>
          <w:szCs w:val="24"/>
        </w:rPr>
        <w:t xml:space="preserve"> and the </w:t>
      </w:r>
      <w:r w:rsidR="00774143">
        <w:rPr>
          <w:rFonts w:eastAsia="Calibri" w:cs="Calibri"/>
          <w:sz w:val="24"/>
          <w:szCs w:val="24"/>
        </w:rPr>
        <w:t>ASU</w:t>
      </w:r>
      <w:r w:rsidR="0043359E">
        <w:rPr>
          <w:rFonts w:eastAsia="Calibri" w:cs="Calibri"/>
          <w:sz w:val="24"/>
          <w:szCs w:val="24"/>
        </w:rPr>
        <w:t xml:space="preserve"> located in the ASEAN Secretariat. </w:t>
      </w:r>
      <w:r w:rsidR="00AF6E45">
        <w:rPr>
          <w:rFonts w:eastAsia="Calibri" w:cs="Calibri"/>
          <w:sz w:val="24"/>
          <w:szCs w:val="24"/>
        </w:rPr>
        <w:t>The AECSP was e</w:t>
      </w:r>
      <w:r w:rsidR="0043359E">
        <w:rPr>
          <w:rFonts w:eastAsia="Calibri" w:cs="Calibri"/>
          <w:sz w:val="24"/>
          <w:szCs w:val="24"/>
        </w:rPr>
        <w:t xml:space="preserve">stablished in 2010 as a five year program with funding of </w:t>
      </w:r>
      <w:r w:rsidRPr="0043359E">
        <w:rPr>
          <w:rFonts w:eastAsia="Calibri" w:cs="Calibri"/>
          <w:sz w:val="24"/>
          <w:szCs w:val="24"/>
        </w:rPr>
        <w:t>AUD 20-25 million. The Program aims to support the ASEAN Secretariat in servicing the AANZFTA Joint Committee (</w:t>
      </w:r>
      <w:r w:rsidR="0043359E">
        <w:rPr>
          <w:rFonts w:eastAsia="Calibri" w:cs="Calibri"/>
          <w:sz w:val="24"/>
          <w:szCs w:val="24"/>
        </w:rPr>
        <w:t>FJC</w:t>
      </w:r>
      <w:r w:rsidRPr="0043359E">
        <w:rPr>
          <w:rFonts w:eastAsia="Calibri" w:cs="Calibri"/>
          <w:sz w:val="24"/>
          <w:szCs w:val="24"/>
        </w:rPr>
        <w:t xml:space="preserve">) and its </w:t>
      </w:r>
      <w:r w:rsidR="00EA192A">
        <w:rPr>
          <w:rFonts w:eastAsia="Calibri" w:cs="Calibri"/>
          <w:sz w:val="24"/>
          <w:szCs w:val="24"/>
        </w:rPr>
        <w:t>C</w:t>
      </w:r>
      <w:r w:rsidR="0081601F">
        <w:rPr>
          <w:rFonts w:eastAsia="Calibri" w:cs="Calibri"/>
          <w:sz w:val="24"/>
          <w:szCs w:val="24"/>
        </w:rPr>
        <w:t>ommittees</w:t>
      </w:r>
      <w:r w:rsidRPr="0043359E">
        <w:rPr>
          <w:rFonts w:eastAsia="Calibri" w:cs="Calibri"/>
          <w:sz w:val="24"/>
          <w:szCs w:val="24"/>
        </w:rPr>
        <w:t xml:space="preserve"> </w:t>
      </w:r>
      <w:r w:rsidR="0081601F">
        <w:rPr>
          <w:rFonts w:eastAsia="Calibri" w:cs="Calibri"/>
          <w:sz w:val="24"/>
          <w:szCs w:val="24"/>
        </w:rPr>
        <w:t>to</w:t>
      </w:r>
      <w:r w:rsidRPr="0043359E">
        <w:rPr>
          <w:rFonts w:eastAsia="Calibri" w:cs="Calibri"/>
          <w:sz w:val="24"/>
          <w:szCs w:val="24"/>
        </w:rPr>
        <w:t xml:space="preserve"> assist Parties </w:t>
      </w:r>
      <w:r w:rsidR="0081601F">
        <w:rPr>
          <w:rFonts w:eastAsia="Calibri" w:cs="Calibri"/>
          <w:sz w:val="24"/>
          <w:szCs w:val="24"/>
        </w:rPr>
        <w:t>with</w:t>
      </w:r>
      <w:r w:rsidRPr="0043359E">
        <w:rPr>
          <w:rFonts w:eastAsia="Calibri" w:cs="Calibri"/>
          <w:sz w:val="24"/>
          <w:szCs w:val="24"/>
        </w:rPr>
        <w:t xml:space="preserve"> th</w:t>
      </w:r>
      <w:r w:rsidR="0081601F">
        <w:rPr>
          <w:rFonts w:eastAsia="Calibri" w:cs="Calibri"/>
          <w:sz w:val="24"/>
          <w:szCs w:val="24"/>
        </w:rPr>
        <w:t>e implementation of the AANZFTA.</w:t>
      </w:r>
      <w:r w:rsidR="00936905">
        <w:rPr>
          <w:rFonts w:eastAsia="Calibri" w:cs="Calibri"/>
          <w:sz w:val="24"/>
          <w:szCs w:val="24"/>
        </w:rPr>
        <w:t xml:space="preserve"> The program was extended up to </w:t>
      </w:r>
      <w:r w:rsidR="004776DC">
        <w:rPr>
          <w:rFonts w:eastAsia="Calibri" w:cs="Calibri"/>
          <w:sz w:val="24"/>
          <w:szCs w:val="24"/>
        </w:rPr>
        <w:t xml:space="preserve">end of </w:t>
      </w:r>
      <w:r w:rsidR="00936905">
        <w:rPr>
          <w:rFonts w:eastAsia="Calibri" w:cs="Calibri"/>
          <w:sz w:val="24"/>
          <w:szCs w:val="24"/>
        </w:rPr>
        <w:t xml:space="preserve">December 2015. </w:t>
      </w:r>
    </w:p>
    <w:p w14:paraId="3AA0CEA8" w14:textId="54DBEE96" w:rsidR="00774143" w:rsidRPr="00EA192A" w:rsidRDefault="00774143" w:rsidP="00774143">
      <w:pPr>
        <w:tabs>
          <w:tab w:val="left" w:pos="426"/>
        </w:tabs>
        <w:jc w:val="both"/>
        <w:rPr>
          <w:rFonts w:eastAsia="Calibri" w:cs="Calibri"/>
          <w:sz w:val="24"/>
          <w:szCs w:val="24"/>
        </w:rPr>
      </w:pPr>
      <w:r w:rsidRPr="00EA192A">
        <w:rPr>
          <w:rFonts w:eastAsia="Calibri" w:cs="Calibri"/>
          <w:sz w:val="24"/>
          <w:szCs w:val="24"/>
        </w:rPr>
        <w:t xml:space="preserve">The </w:t>
      </w:r>
      <w:r>
        <w:rPr>
          <w:rFonts w:eastAsia="Calibri" w:cs="Calibri"/>
          <w:sz w:val="24"/>
          <w:szCs w:val="24"/>
        </w:rPr>
        <w:t xml:space="preserve">ECWP is made up of </w:t>
      </w:r>
      <w:r w:rsidR="00074051">
        <w:rPr>
          <w:rFonts w:eastAsia="Calibri" w:cs="Calibri"/>
          <w:sz w:val="24"/>
          <w:szCs w:val="24"/>
        </w:rPr>
        <w:t xml:space="preserve">nine </w:t>
      </w:r>
      <w:r>
        <w:rPr>
          <w:rFonts w:eastAsia="Calibri" w:cs="Calibri"/>
          <w:sz w:val="24"/>
          <w:szCs w:val="24"/>
        </w:rPr>
        <w:t>components</w:t>
      </w:r>
      <w:r w:rsidR="004776DC">
        <w:rPr>
          <w:rFonts w:eastAsia="Calibri" w:cs="Calibri"/>
          <w:sz w:val="24"/>
          <w:szCs w:val="24"/>
        </w:rPr>
        <w:t xml:space="preserve">, </w:t>
      </w:r>
      <w:r w:rsidR="000262BE">
        <w:rPr>
          <w:rFonts w:eastAsia="Calibri" w:cs="Calibri"/>
          <w:sz w:val="24"/>
          <w:szCs w:val="24"/>
        </w:rPr>
        <w:t>most</w:t>
      </w:r>
      <w:r w:rsidR="004776DC">
        <w:rPr>
          <w:rFonts w:eastAsia="Calibri" w:cs="Calibri"/>
          <w:sz w:val="24"/>
          <w:szCs w:val="24"/>
        </w:rPr>
        <w:t xml:space="preserve"> of which</w:t>
      </w:r>
      <w:r>
        <w:rPr>
          <w:rFonts w:eastAsia="Calibri" w:cs="Calibri"/>
          <w:sz w:val="24"/>
          <w:szCs w:val="24"/>
        </w:rPr>
        <w:t xml:space="preserve"> </w:t>
      </w:r>
      <w:r w:rsidR="004776DC">
        <w:rPr>
          <w:rFonts w:eastAsia="Calibri" w:cs="Calibri"/>
          <w:sz w:val="24"/>
          <w:szCs w:val="24"/>
        </w:rPr>
        <w:t xml:space="preserve">reflect </w:t>
      </w:r>
      <w:r>
        <w:rPr>
          <w:rFonts w:eastAsia="Calibri" w:cs="Calibri"/>
          <w:sz w:val="24"/>
          <w:szCs w:val="24"/>
        </w:rPr>
        <w:t xml:space="preserve">chapters of the AANZFTA. The </w:t>
      </w:r>
      <w:r w:rsidR="00074051">
        <w:rPr>
          <w:rFonts w:eastAsia="Calibri" w:cs="Calibri"/>
          <w:sz w:val="24"/>
          <w:szCs w:val="24"/>
        </w:rPr>
        <w:t xml:space="preserve">nine </w:t>
      </w:r>
      <w:r>
        <w:rPr>
          <w:rFonts w:eastAsia="Calibri" w:cs="Calibri"/>
          <w:sz w:val="24"/>
          <w:szCs w:val="24"/>
        </w:rPr>
        <w:t xml:space="preserve">components are: </w:t>
      </w:r>
    </w:p>
    <w:p w14:paraId="4624E629" w14:textId="77777777" w:rsidR="00774143" w:rsidRPr="00EA192A" w:rsidRDefault="00774143" w:rsidP="00264BA6">
      <w:pPr>
        <w:pStyle w:val="ListParagraph"/>
        <w:numPr>
          <w:ilvl w:val="0"/>
          <w:numId w:val="16"/>
        </w:numPr>
        <w:tabs>
          <w:tab w:val="left" w:pos="426"/>
        </w:tabs>
        <w:rPr>
          <w:rFonts w:eastAsia="Calibri" w:cs="Calibri"/>
          <w:sz w:val="24"/>
          <w:szCs w:val="24"/>
        </w:rPr>
      </w:pPr>
      <w:r w:rsidRPr="00EA192A">
        <w:rPr>
          <w:rFonts w:eastAsia="Calibri" w:cs="Calibri"/>
          <w:sz w:val="24"/>
          <w:szCs w:val="24"/>
        </w:rPr>
        <w:t>Component 1</w:t>
      </w:r>
      <w:r>
        <w:rPr>
          <w:rFonts w:eastAsia="Calibri" w:cs="Calibri"/>
          <w:sz w:val="24"/>
          <w:szCs w:val="24"/>
        </w:rPr>
        <w:t xml:space="preserve">:  </w:t>
      </w:r>
      <w:r w:rsidRPr="00EA192A">
        <w:rPr>
          <w:rFonts w:eastAsia="Calibri" w:cs="Calibri"/>
          <w:sz w:val="24"/>
          <w:szCs w:val="24"/>
        </w:rPr>
        <w:t>Rules of Origin and other Aspects of Implementation of Tariff Commitments (Ro</w:t>
      </w:r>
      <w:r>
        <w:rPr>
          <w:rFonts w:eastAsia="Calibri" w:cs="Calibri"/>
          <w:sz w:val="24"/>
          <w:szCs w:val="24"/>
        </w:rPr>
        <w:t>o</w:t>
      </w:r>
      <w:r w:rsidRPr="00EA192A">
        <w:rPr>
          <w:rFonts w:eastAsia="Calibri" w:cs="Calibri"/>
          <w:sz w:val="24"/>
          <w:szCs w:val="24"/>
        </w:rPr>
        <w:t>)</w:t>
      </w:r>
      <w:r>
        <w:rPr>
          <w:rFonts w:eastAsia="Calibri" w:cs="Calibri"/>
          <w:sz w:val="24"/>
          <w:szCs w:val="24"/>
        </w:rPr>
        <w:t>;</w:t>
      </w:r>
      <w:r w:rsidR="00074051">
        <w:rPr>
          <w:rFonts w:eastAsia="Calibri" w:cs="Calibri"/>
          <w:sz w:val="24"/>
          <w:szCs w:val="24"/>
        </w:rPr>
        <w:t xml:space="preserve"> </w:t>
      </w:r>
    </w:p>
    <w:p w14:paraId="109E98A6" w14:textId="77777777" w:rsidR="00774143" w:rsidRPr="00EA192A" w:rsidRDefault="00774143" w:rsidP="00264BA6">
      <w:pPr>
        <w:pStyle w:val="ListParagraph"/>
        <w:numPr>
          <w:ilvl w:val="0"/>
          <w:numId w:val="16"/>
        </w:numPr>
        <w:tabs>
          <w:tab w:val="left" w:pos="426"/>
        </w:tabs>
        <w:rPr>
          <w:rFonts w:eastAsia="Calibri" w:cs="Calibri"/>
          <w:sz w:val="24"/>
          <w:szCs w:val="24"/>
        </w:rPr>
      </w:pPr>
      <w:r w:rsidRPr="00EA192A">
        <w:rPr>
          <w:rFonts w:eastAsia="Calibri" w:cs="Calibri"/>
          <w:sz w:val="24"/>
          <w:szCs w:val="24"/>
        </w:rPr>
        <w:t>Component 2</w:t>
      </w:r>
      <w:r>
        <w:rPr>
          <w:rFonts w:eastAsia="Calibri" w:cs="Calibri"/>
          <w:sz w:val="24"/>
          <w:szCs w:val="24"/>
        </w:rPr>
        <w:t xml:space="preserve">: </w:t>
      </w:r>
      <w:r w:rsidRPr="00EA192A">
        <w:rPr>
          <w:rFonts w:eastAsia="Calibri" w:cs="Calibri"/>
          <w:sz w:val="24"/>
          <w:szCs w:val="24"/>
        </w:rPr>
        <w:t xml:space="preserve"> Sanitary and </w:t>
      </w:r>
      <w:proofErr w:type="spellStart"/>
      <w:r w:rsidRPr="00EA192A">
        <w:rPr>
          <w:rFonts w:eastAsia="Calibri" w:cs="Calibri"/>
          <w:sz w:val="24"/>
          <w:szCs w:val="24"/>
        </w:rPr>
        <w:t>Phytosanitary</w:t>
      </w:r>
      <w:proofErr w:type="spellEnd"/>
      <w:r w:rsidRPr="00EA192A">
        <w:rPr>
          <w:rFonts w:eastAsia="Calibri" w:cs="Calibri"/>
          <w:sz w:val="24"/>
          <w:szCs w:val="24"/>
        </w:rPr>
        <w:t xml:space="preserve"> Measures (</w:t>
      </w:r>
      <w:r>
        <w:rPr>
          <w:rFonts w:eastAsia="Calibri" w:cs="Calibri"/>
          <w:sz w:val="24"/>
          <w:szCs w:val="24"/>
        </w:rPr>
        <w:t>SPS</w:t>
      </w:r>
      <w:r w:rsidRPr="00EA192A">
        <w:rPr>
          <w:rFonts w:eastAsia="Calibri" w:cs="Calibri"/>
          <w:sz w:val="24"/>
          <w:szCs w:val="24"/>
        </w:rPr>
        <w:t>)</w:t>
      </w:r>
      <w:r>
        <w:rPr>
          <w:rFonts w:eastAsia="Calibri" w:cs="Calibri"/>
          <w:sz w:val="24"/>
          <w:szCs w:val="24"/>
        </w:rPr>
        <w:t>;</w:t>
      </w:r>
    </w:p>
    <w:p w14:paraId="2F52E568" w14:textId="77777777" w:rsidR="00774143" w:rsidRPr="00EA192A" w:rsidRDefault="00774143" w:rsidP="00264BA6">
      <w:pPr>
        <w:pStyle w:val="ListParagraph"/>
        <w:numPr>
          <w:ilvl w:val="0"/>
          <w:numId w:val="16"/>
        </w:numPr>
        <w:tabs>
          <w:tab w:val="left" w:pos="426"/>
        </w:tabs>
        <w:rPr>
          <w:rFonts w:eastAsia="Calibri" w:cs="Calibri"/>
          <w:sz w:val="24"/>
          <w:szCs w:val="24"/>
        </w:rPr>
      </w:pPr>
      <w:r w:rsidRPr="00EA192A">
        <w:rPr>
          <w:rFonts w:eastAsia="Calibri" w:cs="Calibri"/>
          <w:sz w:val="24"/>
          <w:szCs w:val="24"/>
        </w:rPr>
        <w:t>Component 3</w:t>
      </w:r>
      <w:r>
        <w:rPr>
          <w:rFonts w:eastAsia="Calibri" w:cs="Calibri"/>
          <w:sz w:val="24"/>
          <w:szCs w:val="24"/>
        </w:rPr>
        <w:t xml:space="preserve">:  </w:t>
      </w:r>
      <w:r w:rsidRPr="00EA192A">
        <w:rPr>
          <w:rFonts w:eastAsia="Calibri" w:cs="Calibri"/>
          <w:sz w:val="24"/>
          <w:szCs w:val="24"/>
        </w:rPr>
        <w:t xml:space="preserve">Standards, Technical Regulations and Conformity </w:t>
      </w:r>
      <w:r>
        <w:rPr>
          <w:rFonts w:eastAsia="Calibri" w:cs="Calibri"/>
          <w:sz w:val="24"/>
          <w:szCs w:val="24"/>
        </w:rPr>
        <w:t>Assessment Procedures (STRACAP);</w:t>
      </w:r>
    </w:p>
    <w:p w14:paraId="1A379D1A" w14:textId="77777777" w:rsidR="00774143" w:rsidRPr="00EA192A" w:rsidRDefault="00774143" w:rsidP="00264BA6">
      <w:pPr>
        <w:pStyle w:val="ListParagraph"/>
        <w:numPr>
          <w:ilvl w:val="0"/>
          <w:numId w:val="16"/>
        </w:numPr>
        <w:tabs>
          <w:tab w:val="left" w:pos="426"/>
        </w:tabs>
        <w:rPr>
          <w:rFonts w:eastAsia="Calibri" w:cs="Calibri"/>
          <w:sz w:val="24"/>
          <w:szCs w:val="24"/>
        </w:rPr>
      </w:pPr>
      <w:r>
        <w:rPr>
          <w:rFonts w:eastAsia="Calibri" w:cs="Calibri"/>
          <w:sz w:val="24"/>
          <w:szCs w:val="24"/>
        </w:rPr>
        <w:t>Component 4:   Services;</w:t>
      </w:r>
    </w:p>
    <w:p w14:paraId="6292AB83" w14:textId="77777777" w:rsidR="00774143" w:rsidRPr="00EA192A" w:rsidRDefault="00774143" w:rsidP="00264BA6">
      <w:pPr>
        <w:pStyle w:val="ListParagraph"/>
        <w:numPr>
          <w:ilvl w:val="0"/>
          <w:numId w:val="16"/>
        </w:numPr>
        <w:tabs>
          <w:tab w:val="left" w:pos="426"/>
        </w:tabs>
        <w:rPr>
          <w:rFonts w:eastAsia="Calibri" w:cs="Calibri"/>
          <w:sz w:val="24"/>
          <w:szCs w:val="24"/>
        </w:rPr>
      </w:pPr>
      <w:r>
        <w:rPr>
          <w:rFonts w:eastAsia="Calibri" w:cs="Calibri"/>
          <w:sz w:val="24"/>
          <w:szCs w:val="24"/>
        </w:rPr>
        <w:t>Component 5:   Investment;</w:t>
      </w:r>
    </w:p>
    <w:p w14:paraId="2FCA9BDB" w14:textId="77777777" w:rsidR="00774143" w:rsidRPr="00EA192A" w:rsidRDefault="00774143" w:rsidP="00264BA6">
      <w:pPr>
        <w:pStyle w:val="ListParagraph"/>
        <w:numPr>
          <w:ilvl w:val="0"/>
          <w:numId w:val="16"/>
        </w:numPr>
        <w:tabs>
          <w:tab w:val="left" w:pos="426"/>
        </w:tabs>
        <w:rPr>
          <w:rFonts w:eastAsia="Calibri" w:cs="Calibri"/>
          <w:sz w:val="24"/>
          <w:szCs w:val="24"/>
        </w:rPr>
      </w:pPr>
      <w:r w:rsidRPr="00EA192A">
        <w:rPr>
          <w:rFonts w:eastAsia="Calibri" w:cs="Calibri"/>
          <w:sz w:val="24"/>
          <w:szCs w:val="24"/>
        </w:rPr>
        <w:t>Component 6</w:t>
      </w:r>
      <w:r>
        <w:rPr>
          <w:rFonts w:eastAsia="Calibri" w:cs="Calibri"/>
          <w:sz w:val="24"/>
          <w:szCs w:val="24"/>
        </w:rPr>
        <w:t xml:space="preserve">: </w:t>
      </w:r>
      <w:r w:rsidRPr="00EA192A">
        <w:rPr>
          <w:rFonts w:eastAsia="Calibri" w:cs="Calibri"/>
          <w:sz w:val="24"/>
          <w:szCs w:val="24"/>
        </w:rPr>
        <w:t xml:space="preserve"> Intellectual Property (IP)</w:t>
      </w:r>
      <w:r>
        <w:rPr>
          <w:rFonts w:eastAsia="Calibri" w:cs="Calibri"/>
          <w:sz w:val="24"/>
          <w:szCs w:val="24"/>
        </w:rPr>
        <w:t>;</w:t>
      </w:r>
    </w:p>
    <w:p w14:paraId="0AC9DD2E" w14:textId="77777777" w:rsidR="00774143" w:rsidRPr="00EA192A" w:rsidRDefault="00774143" w:rsidP="00264BA6">
      <w:pPr>
        <w:pStyle w:val="ListParagraph"/>
        <w:numPr>
          <w:ilvl w:val="0"/>
          <w:numId w:val="16"/>
        </w:numPr>
        <w:tabs>
          <w:tab w:val="left" w:pos="426"/>
        </w:tabs>
        <w:rPr>
          <w:rFonts w:eastAsia="Calibri" w:cs="Calibri"/>
          <w:sz w:val="24"/>
          <w:szCs w:val="24"/>
        </w:rPr>
      </w:pPr>
      <w:r w:rsidRPr="00EA192A">
        <w:rPr>
          <w:rFonts w:eastAsia="Calibri" w:cs="Calibri"/>
          <w:sz w:val="24"/>
          <w:szCs w:val="24"/>
        </w:rPr>
        <w:t>Componen</w:t>
      </w:r>
      <w:r>
        <w:rPr>
          <w:rFonts w:eastAsia="Calibri" w:cs="Calibri"/>
          <w:sz w:val="24"/>
          <w:szCs w:val="24"/>
        </w:rPr>
        <w:t>t 7:   Sectoral Integration;</w:t>
      </w:r>
    </w:p>
    <w:p w14:paraId="7D36DF29" w14:textId="77777777" w:rsidR="00774143" w:rsidRPr="00EA192A" w:rsidRDefault="00774143" w:rsidP="00264BA6">
      <w:pPr>
        <w:pStyle w:val="ListParagraph"/>
        <w:numPr>
          <w:ilvl w:val="0"/>
          <w:numId w:val="16"/>
        </w:numPr>
        <w:tabs>
          <w:tab w:val="left" w:pos="426"/>
        </w:tabs>
        <w:rPr>
          <w:rFonts w:eastAsia="Calibri" w:cs="Calibri"/>
          <w:sz w:val="24"/>
          <w:szCs w:val="24"/>
        </w:rPr>
      </w:pPr>
      <w:r>
        <w:rPr>
          <w:rFonts w:eastAsia="Calibri" w:cs="Calibri"/>
          <w:sz w:val="24"/>
          <w:szCs w:val="24"/>
        </w:rPr>
        <w:t>Component 8:  Customs;</w:t>
      </w:r>
      <w:r w:rsidR="00074051">
        <w:rPr>
          <w:rFonts w:eastAsia="Calibri" w:cs="Calibri"/>
          <w:sz w:val="24"/>
          <w:szCs w:val="24"/>
        </w:rPr>
        <w:t xml:space="preserve"> and </w:t>
      </w:r>
    </w:p>
    <w:p w14:paraId="3D1C239A" w14:textId="77777777" w:rsidR="00774143" w:rsidRPr="00EA192A" w:rsidRDefault="00774143" w:rsidP="00074051">
      <w:pPr>
        <w:pStyle w:val="ListParagraph"/>
        <w:numPr>
          <w:ilvl w:val="0"/>
          <w:numId w:val="16"/>
        </w:numPr>
        <w:tabs>
          <w:tab w:val="left" w:pos="426"/>
        </w:tabs>
        <w:rPr>
          <w:rFonts w:eastAsia="Calibri" w:cs="Calibri"/>
          <w:sz w:val="24"/>
          <w:szCs w:val="24"/>
        </w:rPr>
      </w:pPr>
      <w:r>
        <w:rPr>
          <w:rFonts w:eastAsia="Calibri" w:cs="Calibri"/>
          <w:sz w:val="24"/>
          <w:szCs w:val="24"/>
        </w:rPr>
        <w:t>Component 9:  Competition</w:t>
      </w:r>
    </w:p>
    <w:p w14:paraId="7B8EA096" w14:textId="77777777" w:rsidR="00CE492A" w:rsidRPr="00441293" w:rsidRDefault="00CE492A" w:rsidP="00441293">
      <w:pPr>
        <w:tabs>
          <w:tab w:val="left" w:pos="426"/>
        </w:tabs>
        <w:rPr>
          <w:rFonts w:eastAsia="Calibri" w:cs="Calibri"/>
          <w:sz w:val="24"/>
          <w:szCs w:val="24"/>
        </w:rPr>
      </w:pPr>
    </w:p>
    <w:p w14:paraId="29B38BEF" w14:textId="77777777" w:rsidR="00CE492A" w:rsidRPr="00A806C6" w:rsidRDefault="00AF490C" w:rsidP="00A806C6">
      <w:pPr>
        <w:pStyle w:val="Heading2"/>
      </w:pPr>
      <w:bookmarkStart w:id="16" w:name="_Toc407368644"/>
      <w:r w:rsidRPr="00A806C6">
        <w:t>ECWP Projects Overview, 2010 to 2014</w:t>
      </w:r>
      <w:bookmarkEnd w:id="16"/>
    </w:p>
    <w:p w14:paraId="680C29F6" w14:textId="77777777" w:rsidR="0081601F" w:rsidRDefault="0081601F" w:rsidP="00BA7D9B">
      <w:pPr>
        <w:tabs>
          <w:tab w:val="left" w:pos="426"/>
        </w:tabs>
        <w:jc w:val="both"/>
        <w:rPr>
          <w:rFonts w:eastAsia="Calibri" w:cs="Calibri"/>
          <w:sz w:val="24"/>
          <w:szCs w:val="24"/>
        </w:rPr>
      </w:pPr>
      <w:r w:rsidRPr="0081601F">
        <w:rPr>
          <w:rFonts w:eastAsia="Calibri" w:cs="Calibri"/>
          <w:sz w:val="24"/>
          <w:szCs w:val="24"/>
        </w:rPr>
        <w:t xml:space="preserve">As of </w:t>
      </w:r>
      <w:r w:rsidR="002A7F91">
        <w:rPr>
          <w:rFonts w:eastAsia="Calibri" w:cs="Calibri"/>
          <w:sz w:val="24"/>
          <w:szCs w:val="24"/>
        </w:rPr>
        <w:t xml:space="preserve">the </w:t>
      </w:r>
      <w:r w:rsidR="00074051">
        <w:rPr>
          <w:rFonts w:eastAsia="Calibri" w:cs="Calibri"/>
          <w:sz w:val="24"/>
          <w:szCs w:val="24"/>
        </w:rPr>
        <w:t xml:space="preserve">end of </w:t>
      </w:r>
      <w:r w:rsidRPr="0081601F">
        <w:rPr>
          <w:rFonts w:eastAsia="Calibri" w:cs="Calibri"/>
          <w:sz w:val="24"/>
          <w:szCs w:val="24"/>
        </w:rPr>
        <w:t xml:space="preserve">October 2014, </w:t>
      </w:r>
      <w:r>
        <w:rPr>
          <w:rFonts w:eastAsia="Calibri" w:cs="Calibri"/>
          <w:sz w:val="24"/>
          <w:szCs w:val="24"/>
        </w:rPr>
        <w:t xml:space="preserve">the ECWP consisted </w:t>
      </w:r>
      <w:r w:rsidR="006E589F">
        <w:rPr>
          <w:rFonts w:eastAsia="Calibri" w:cs="Calibri"/>
          <w:sz w:val="24"/>
          <w:szCs w:val="24"/>
        </w:rPr>
        <w:t>of 56 projects,</w:t>
      </w:r>
      <w:r>
        <w:rPr>
          <w:rFonts w:eastAsia="Calibri" w:cs="Calibri"/>
          <w:sz w:val="24"/>
          <w:szCs w:val="24"/>
        </w:rPr>
        <w:t xml:space="preserve"> </w:t>
      </w:r>
      <w:r w:rsidR="00EA192A">
        <w:rPr>
          <w:rFonts w:eastAsia="Calibri" w:cs="Calibri"/>
          <w:sz w:val="24"/>
          <w:szCs w:val="24"/>
        </w:rPr>
        <w:t>made up of</w:t>
      </w:r>
      <w:r>
        <w:rPr>
          <w:rFonts w:eastAsia="Calibri" w:cs="Calibri"/>
          <w:sz w:val="24"/>
          <w:szCs w:val="24"/>
        </w:rPr>
        <w:t xml:space="preserve"> the following categories:</w:t>
      </w:r>
    </w:p>
    <w:p w14:paraId="35B2AFEA" w14:textId="77777777" w:rsidR="0081601F" w:rsidRDefault="0081601F" w:rsidP="00264BA6">
      <w:pPr>
        <w:pStyle w:val="ListParagraph"/>
        <w:numPr>
          <w:ilvl w:val="0"/>
          <w:numId w:val="15"/>
        </w:numPr>
        <w:tabs>
          <w:tab w:val="left" w:pos="426"/>
        </w:tabs>
        <w:jc w:val="both"/>
        <w:rPr>
          <w:rFonts w:eastAsia="Calibri" w:cs="Calibri"/>
          <w:sz w:val="24"/>
          <w:szCs w:val="24"/>
        </w:rPr>
      </w:pPr>
      <w:r w:rsidRPr="0081601F">
        <w:rPr>
          <w:rFonts w:eastAsia="Calibri" w:cs="Calibri"/>
          <w:sz w:val="24"/>
          <w:szCs w:val="24"/>
        </w:rPr>
        <w:t>25 completed</w:t>
      </w:r>
      <w:r>
        <w:rPr>
          <w:rFonts w:eastAsia="Calibri" w:cs="Calibri"/>
          <w:sz w:val="24"/>
          <w:szCs w:val="24"/>
        </w:rPr>
        <w:t>;</w:t>
      </w:r>
    </w:p>
    <w:p w14:paraId="23136CEA" w14:textId="1E065B84" w:rsidR="00BA7D9B" w:rsidRDefault="004D3010" w:rsidP="00264BA6">
      <w:pPr>
        <w:pStyle w:val="ListParagraph"/>
        <w:numPr>
          <w:ilvl w:val="0"/>
          <w:numId w:val="15"/>
        </w:numPr>
        <w:tabs>
          <w:tab w:val="left" w:pos="426"/>
        </w:tabs>
        <w:jc w:val="both"/>
        <w:rPr>
          <w:rFonts w:eastAsia="Calibri" w:cs="Calibri"/>
          <w:sz w:val="24"/>
          <w:szCs w:val="24"/>
        </w:rPr>
      </w:pPr>
      <w:r>
        <w:rPr>
          <w:rFonts w:eastAsia="Calibri" w:cs="Calibri"/>
          <w:sz w:val="24"/>
          <w:szCs w:val="24"/>
        </w:rPr>
        <w:t>Six</w:t>
      </w:r>
      <w:r w:rsidRPr="0081601F">
        <w:rPr>
          <w:rFonts w:eastAsia="Calibri" w:cs="Calibri"/>
          <w:sz w:val="24"/>
          <w:szCs w:val="24"/>
        </w:rPr>
        <w:t xml:space="preserve"> </w:t>
      </w:r>
      <w:r w:rsidR="0081601F" w:rsidRPr="0081601F">
        <w:rPr>
          <w:rFonts w:eastAsia="Calibri" w:cs="Calibri"/>
          <w:sz w:val="24"/>
          <w:szCs w:val="24"/>
        </w:rPr>
        <w:t>nearly completed (</w:t>
      </w:r>
      <w:r>
        <w:rPr>
          <w:rFonts w:eastAsia="Calibri" w:cs="Calibri"/>
          <w:sz w:val="24"/>
          <w:szCs w:val="24"/>
        </w:rPr>
        <w:t xml:space="preserve">four </w:t>
      </w:r>
      <w:r w:rsidR="0081601F" w:rsidRPr="0081601F">
        <w:rPr>
          <w:rFonts w:eastAsia="Calibri" w:cs="Calibri"/>
          <w:sz w:val="24"/>
          <w:szCs w:val="24"/>
        </w:rPr>
        <w:t>pending financial acquittal and M&amp;E reports</w:t>
      </w:r>
      <w:r w:rsidR="002A7F91">
        <w:rPr>
          <w:rFonts w:eastAsia="Calibri" w:cs="Calibri"/>
          <w:sz w:val="24"/>
          <w:szCs w:val="24"/>
        </w:rPr>
        <w:t xml:space="preserve"> and</w:t>
      </w:r>
      <w:r w:rsidR="00074051">
        <w:rPr>
          <w:rFonts w:eastAsia="Calibri" w:cs="Calibri"/>
          <w:sz w:val="24"/>
          <w:szCs w:val="24"/>
        </w:rPr>
        <w:t xml:space="preserve"> </w:t>
      </w:r>
      <w:r>
        <w:rPr>
          <w:rFonts w:eastAsia="Calibri" w:cs="Calibri"/>
          <w:sz w:val="24"/>
          <w:szCs w:val="24"/>
        </w:rPr>
        <w:t xml:space="preserve">two </w:t>
      </w:r>
      <w:r w:rsidR="00074051">
        <w:rPr>
          <w:rFonts w:eastAsia="Calibri" w:cs="Calibri"/>
          <w:sz w:val="24"/>
          <w:szCs w:val="24"/>
        </w:rPr>
        <w:t>projects with change in scope under consideration</w:t>
      </w:r>
      <w:r w:rsidR="003E087A">
        <w:rPr>
          <w:rFonts w:eastAsia="Calibri" w:cs="Calibri"/>
          <w:sz w:val="24"/>
          <w:szCs w:val="24"/>
        </w:rPr>
        <w:t>)</w:t>
      </w:r>
      <w:r w:rsidR="00074051">
        <w:rPr>
          <w:rFonts w:eastAsia="Calibri" w:cs="Calibri"/>
          <w:sz w:val="24"/>
          <w:szCs w:val="24"/>
        </w:rPr>
        <w:t xml:space="preserve">; </w:t>
      </w:r>
    </w:p>
    <w:p w14:paraId="3B461CBB" w14:textId="77777777" w:rsidR="0081601F" w:rsidRDefault="0081601F" w:rsidP="00264BA6">
      <w:pPr>
        <w:pStyle w:val="ListParagraph"/>
        <w:numPr>
          <w:ilvl w:val="0"/>
          <w:numId w:val="15"/>
        </w:numPr>
        <w:tabs>
          <w:tab w:val="left" w:pos="426"/>
        </w:tabs>
        <w:jc w:val="both"/>
        <w:rPr>
          <w:rFonts w:eastAsia="Calibri" w:cs="Calibri"/>
          <w:sz w:val="24"/>
          <w:szCs w:val="24"/>
        </w:rPr>
      </w:pPr>
      <w:r>
        <w:rPr>
          <w:rFonts w:eastAsia="Calibri" w:cs="Calibri"/>
          <w:sz w:val="24"/>
          <w:szCs w:val="24"/>
        </w:rPr>
        <w:t>5 substantially completed (at least 80% of core activities completed);</w:t>
      </w:r>
    </w:p>
    <w:p w14:paraId="0BC915F7" w14:textId="77777777" w:rsidR="0081601F" w:rsidRDefault="0081601F" w:rsidP="00264BA6">
      <w:pPr>
        <w:pStyle w:val="ListParagraph"/>
        <w:numPr>
          <w:ilvl w:val="0"/>
          <w:numId w:val="15"/>
        </w:numPr>
        <w:tabs>
          <w:tab w:val="left" w:pos="426"/>
        </w:tabs>
        <w:jc w:val="both"/>
        <w:rPr>
          <w:rFonts w:eastAsia="Calibri" w:cs="Calibri"/>
          <w:sz w:val="24"/>
          <w:szCs w:val="24"/>
        </w:rPr>
      </w:pPr>
      <w:r>
        <w:rPr>
          <w:rFonts w:eastAsia="Calibri" w:cs="Calibri"/>
          <w:sz w:val="24"/>
          <w:szCs w:val="24"/>
        </w:rPr>
        <w:t xml:space="preserve">11 partially </w:t>
      </w:r>
      <w:r w:rsidR="00EA192A">
        <w:rPr>
          <w:rFonts w:eastAsia="Calibri" w:cs="Calibri"/>
          <w:sz w:val="24"/>
          <w:szCs w:val="24"/>
        </w:rPr>
        <w:t>implemented (less than 80% of core activities  completed); and</w:t>
      </w:r>
    </w:p>
    <w:p w14:paraId="3C5C6B04" w14:textId="74F19F55" w:rsidR="00EA192A" w:rsidRPr="0081601F" w:rsidRDefault="004D3010" w:rsidP="00264BA6">
      <w:pPr>
        <w:pStyle w:val="ListParagraph"/>
        <w:numPr>
          <w:ilvl w:val="0"/>
          <w:numId w:val="15"/>
        </w:numPr>
        <w:tabs>
          <w:tab w:val="left" w:pos="426"/>
        </w:tabs>
        <w:jc w:val="both"/>
        <w:rPr>
          <w:rFonts w:eastAsia="Calibri" w:cs="Calibri"/>
          <w:sz w:val="24"/>
          <w:szCs w:val="24"/>
        </w:rPr>
      </w:pPr>
      <w:r>
        <w:rPr>
          <w:rFonts w:eastAsia="Calibri" w:cs="Calibri"/>
          <w:sz w:val="24"/>
          <w:szCs w:val="24"/>
        </w:rPr>
        <w:t xml:space="preserve">Nine </w:t>
      </w:r>
      <w:r w:rsidR="00EA192A">
        <w:rPr>
          <w:rFonts w:eastAsia="Calibri" w:cs="Calibri"/>
          <w:sz w:val="24"/>
          <w:szCs w:val="24"/>
        </w:rPr>
        <w:t>approved but not yet started.</w:t>
      </w:r>
    </w:p>
    <w:p w14:paraId="40823A77" w14:textId="448C9637" w:rsidR="00AF46B7" w:rsidRDefault="0044422E" w:rsidP="00BA7D9B">
      <w:pPr>
        <w:tabs>
          <w:tab w:val="left" w:pos="426"/>
        </w:tabs>
        <w:jc w:val="both"/>
        <w:rPr>
          <w:rFonts w:eastAsia="Calibri" w:cs="Calibri"/>
          <w:sz w:val="24"/>
          <w:szCs w:val="24"/>
        </w:rPr>
      </w:pPr>
      <w:r>
        <w:rPr>
          <w:i/>
          <w:noProof/>
        </w:rPr>
        <mc:AlternateContent>
          <mc:Choice Requires="wpg">
            <w:drawing>
              <wp:anchor distT="0" distB="0" distL="114300" distR="114300" simplePos="0" relativeHeight="251673600" behindDoc="0" locked="0" layoutInCell="1" allowOverlap="1" wp14:anchorId="47877B18" wp14:editId="338A3557">
                <wp:simplePos x="0" y="0"/>
                <wp:positionH relativeFrom="margin">
                  <wp:align>right</wp:align>
                </wp:positionH>
                <wp:positionV relativeFrom="paragraph">
                  <wp:posOffset>711835</wp:posOffset>
                </wp:positionV>
                <wp:extent cx="4150360" cy="2863215"/>
                <wp:effectExtent l="0" t="0" r="2540" b="0"/>
                <wp:wrapSquare wrapText="bothSides"/>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0360" cy="2863215"/>
                          <a:chOff x="0" y="0"/>
                          <a:chExt cx="4150360" cy="2863353"/>
                        </a:xfrm>
                      </wpg:grpSpPr>
                      <pic:pic xmlns:pic="http://schemas.openxmlformats.org/drawingml/2006/picture">
                        <pic:nvPicPr>
                          <pic:cNvPr id="31" name="Picture 3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9513" y="445273"/>
                            <a:ext cx="4023360" cy="2418080"/>
                          </a:xfrm>
                          <a:prstGeom prst="rect">
                            <a:avLst/>
                          </a:prstGeom>
                          <a:noFill/>
                        </pic:spPr>
                      </pic:pic>
                      <wps:wsp>
                        <wps:cNvPr id="448" name="Text Box 2"/>
                        <wps:cNvSpPr txBox="1">
                          <a:spLocks noChangeArrowheads="1"/>
                        </wps:cNvSpPr>
                        <wps:spPr bwMode="auto">
                          <a:xfrm>
                            <a:off x="0" y="0"/>
                            <a:ext cx="4150360" cy="285750"/>
                          </a:xfrm>
                          <a:prstGeom prst="rect">
                            <a:avLst/>
                          </a:prstGeom>
                          <a:solidFill>
                            <a:srgbClr val="FFFFFF"/>
                          </a:solidFill>
                          <a:ln w="9525">
                            <a:noFill/>
                            <a:miter lim="800000"/>
                            <a:headEnd/>
                            <a:tailEnd/>
                          </a:ln>
                        </wps:spPr>
                        <wps:txbx>
                          <w:txbxContent>
                            <w:p w14:paraId="41D37455" w14:textId="77777777" w:rsidR="008D09B4" w:rsidRPr="0061009A" w:rsidRDefault="008D09B4">
                              <w:pPr>
                                <w:rPr>
                                  <w:color w:val="365F91" w:themeColor="accent1" w:themeShade="BF"/>
                                </w:rPr>
                              </w:pPr>
                              <w:r w:rsidRPr="0061009A">
                                <w:rPr>
                                  <w:color w:val="365F91" w:themeColor="accent1" w:themeShade="BF"/>
                                </w:rPr>
                                <w:t xml:space="preserve">Figure </w:t>
                              </w:r>
                              <w:r>
                                <w:rPr>
                                  <w:color w:val="365F91" w:themeColor="accent1" w:themeShade="BF"/>
                                </w:rPr>
                                <w:fldChar w:fldCharType="begin"/>
                              </w:r>
                              <w:r>
                                <w:rPr>
                                  <w:color w:val="365F91" w:themeColor="accent1" w:themeShade="BF"/>
                                </w:rPr>
                                <w:instrText xml:space="preserve"> SEQ Figure \* ARABIC </w:instrText>
                              </w:r>
                              <w:r>
                                <w:rPr>
                                  <w:color w:val="365F91" w:themeColor="accent1" w:themeShade="BF"/>
                                </w:rPr>
                                <w:fldChar w:fldCharType="separate"/>
                              </w:r>
                              <w:r>
                                <w:rPr>
                                  <w:noProof/>
                                  <w:color w:val="365F91" w:themeColor="accent1" w:themeShade="BF"/>
                                </w:rPr>
                                <w:t>1</w:t>
                              </w:r>
                              <w:r>
                                <w:rPr>
                                  <w:color w:val="365F91" w:themeColor="accent1" w:themeShade="BF"/>
                                </w:rPr>
                                <w:fldChar w:fldCharType="end"/>
                              </w:r>
                              <w:r w:rsidRPr="0061009A">
                                <w:rPr>
                                  <w:color w:val="365F91" w:themeColor="accent1" w:themeShade="BF"/>
                                </w:rPr>
                                <w:t>:  Project Implementation Status by Component, 2010 – 2014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77B18" id="Group 449" o:spid="_x0000_s1035" style="position:absolute;left:0;text-align:left;margin-left:275.6pt;margin-top:56.05pt;width:326.8pt;height:225.45pt;z-index:251673600;mso-position-horizontal:right;mso-position-horizontal-relative:margin" coordsize="41503,2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6" type="#_x0000_t75" style="position:absolute;left:795;top:4452;width:40233;height:2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ZZrFAAAA2wAAAA8AAABkcnMvZG93bnJldi54bWxEj0FrwkAUhO8F/8PyhF5K3aRSCamriBio&#10;hx6MpedH9rkJZt+G7DZJ++tdodDjMDPfMOvtZFsxUO8bxwrSRQKCuHK6YaPg81w8ZyB8QNbYOiYF&#10;P+Rhu5k9rDHXbuQTDWUwIkLY56igDqHLpfRVTRb9wnXE0bu43mKIsjdS9zhGuG3lS5KspMWG40KN&#10;He1rqq7lt1UwHn4/0uPxsMrMiV6/smX6VHKh1ON82r2BCDSF//Bf+10rWKZw/xJ/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WWaxQAAANsAAAAPAAAAAAAAAAAAAAAA&#10;AJ8CAABkcnMvZG93bnJldi54bWxQSwUGAAAAAAQABAD3AAAAkQMAAAAA&#10;">
                  <v:imagedata r:id="rId26" o:title=""/>
                  <v:path arrowok="t"/>
                </v:shape>
                <v:shape id="_x0000_s1037" type="#_x0000_t202" style="position:absolute;width:4150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ZU8EA&#10;AADcAAAADwAAAGRycy9kb3ducmV2LnhtbERPS27CMBDdI3EHayp1g8ChSgNNMYhWKmKbwAGGeEii&#10;xuMoNvncvl4gdfn0/rvDaBrRU+dqywrWqwgEcWF1zaWC6+VnuQXhPLLGxjIpmMjBYT+f7TDVduCM&#10;+tyXIoSwS1FB5X2bSumKigy6lW2JA3e3nUEfYFdK3eEQwk0j36IokQZrDg0VtvRdUfGbP4yC+3lY&#10;vH8Mt5O/brI4+cJ6c7OTUq8v4/EThKfR/4uf7rNWEMdhbT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WVPBAAAA3AAAAA8AAAAAAAAAAAAAAAAAmAIAAGRycy9kb3du&#10;cmV2LnhtbFBLBQYAAAAABAAEAPUAAACGAwAAAAA=&#10;" stroked="f">
                  <v:textbox>
                    <w:txbxContent>
                      <w:p w14:paraId="41D37455" w14:textId="77777777" w:rsidR="008D09B4" w:rsidRPr="0061009A" w:rsidRDefault="008D09B4">
                        <w:pPr>
                          <w:rPr>
                            <w:color w:val="365F91" w:themeColor="accent1" w:themeShade="BF"/>
                          </w:rPr>
                        </w:pPr>
                        <w:r w:rsidRPr="0061009A">
                          <w:rPr>
                            <w:color w:val="365F91" w:themeColor="accent1" w:themeShade="BF"/>
                          </w:rPr>
                          <w:t xml:space="preserve">Figure </w:t>
                        </w:r>
                        <w:r>
                          <w:rPr>
                            <w:color w:val="365F91" w:themeColor="accent1" w:themeShade="BF"/>
                          </w:rPr>
                          <w:fldChar w:fldCharType="begin"/>
                        </w:r>
                        <w:r>
                          <w:rPr>
                            <w:color w:val="365F91" w:themeColor="accent1" w:themeShade="BF"/>
                          </w:rPr>
                          <w:instrText xml:space="preserve"> SEQ Figure \* ARABIC </w:instrText>
                        </w:r>
                        <w:r>
                          <w:rPr>
                            <w:color w:val="365F91" w:themeColor="accent1" w:themeShade="BF"/>
                          </w:rPr>
                          <w:fldChar w:fldCharType="separate"/>
                        </w:r>
                        <w:r>
                          <w:rPr>
                            <w:noProof/>
                            <w:color w:val="365F91" w:themeColor="accent1" w:themeShade="BF"/>
                          </w:rPr>
                          <w:t>1</w:t>
                        </w:r>
                        <w:r>
                          <w:rPr>
                            <w:color w:val="365F91" w:themeColor="accent1" w:themeShade="BF"/>
                          </w:rPr>
                          <w:fldChar w:fldCharType="end"/>
                        </w:r>
                        <w:r w:rsidRPr="0061009A">
                          <w:rPr>
                            <w:color w:val="365F91" w:themeColor="accent1" w:themeShade="BF"/>
                          </w:rPr>
                          <w:t>:  Project Implementation Status by Component, 2010 – 2014</w:t>
                        </w:r>
                      </w:p>
                    </w:txbxContent>
                  </v:textbox>
                </v:shape>
                <w10:wrap type="square" anchorx="margin"/>
              </v:group>
            </w:pict>
          </mc:Fallback>
        </mc:AlternateContent>
      </w:r>
      <w:r w:rsidR="0061009A">
        <w:rPr>
          <w:rFonts w:eastAsia="Calibri" w:cs="Calibri"/>
          <w:sz w:val="24"/>
          <w:szCs w:val="24"/>
        </w:rPr>
        <w:t>Figure 1 shows the</w:t>
      </w:r>
      <w:r w:rsidR="00AF46B7">
        <w:rPr>
          <w:rFonts w:eastAsia="Calibri" w:cs="Calibri"/>
          <w:sz w:val="24"/>
          <w:szCs w:val="24"/>
        </w:rPr>
        <w:t xml:space="preserve"> distribution </w:t>
      </w:r>
      <w:r w:rsidR="00943F2B">
        <w:rPr>
          <w:rFonts w:eastAsia="Calibri" w:cs="Calibri"/>
          <w:sz w:val="24"/>
          <w:szCs w:val="24"/>
        </w:rPr>
        <w:t xml:space="preserve">from 2010 to 2014 </w:t>
      </w:r>
      <w:r w:rsidR="00AF46B7">
        <w:rPr>
          <w:rFonts w:eastAsia="Calibri" w:cs="Calibri"/>
          <w:sz w:val="24"/>
          <w:szCs w:val="24"/>
        </w:rPr>
        <w:t xml:space="preserve">of the 56 Projects </w:t>
      </w:r>
      <w:r w:rsidR="0061009A">
        <w:rPr>
          <w:rFonts w:eastAsia="Calibri" w:cs="Calibri"/>
          <w:sz w:val="24"/>
          <w:szCs w:val="24"/>
        </w:rPr>
        <w:t xml:space="preserve">across the </w:t>
      </w:r>
      <w:r w:rsidR="004D3010">
        <w:rPr>
          <w:rFonts w:eastAsia="Calibri" w:cs="Calibri"/>
          <w:sz w:val="24"/>
          <w:szCs w:val="24"/>
        </w:rPr>
        <w:t xml:space="preserve">nine </w:t>
      </w:r>
      <w:r w:rsidR="0061009A">
        <w:rPr>
          <w:rFonts w:eastAsia="Calibri" w:cs="Calibri"/>
          <w:sz w:val="24"/>
          <w:szCs w:val="24"/>
        </w:rPr>
        <w:t xml:space="preserve">components and </w:t>
      </w:r>
      <w:r w:rsidR="00AF46B7">
        <w:rPr>
          <w:rFonts w:eastAsia="Calibri" w:cs="Calibri"/>
          <w:sz w:val="24"/>
          <w:szCs w:val="24"/>
        </w:rPr>
        <w:t xml:space="preserve">by </w:t>
      </w:r>
      <w:r w:rsidR="0061009A">
        <w:rPr>
          <w:rFonts w:eastAsia="Calibri" w:cs="Calibri"/>
          <w:sz w:val="24"/>
          <w:szCs w:val="24"/>
        </w:rPr>
        <w:t xml:space="preserve">implementation status. </w:t>
      </w:r>
      <w:r w:rsidR="00943F2B">
        <w:rPr>
          <w:rFonts w:eastAsia="Calibri" w:cs="Calibri"/>
          <w:sz w:val="24"/>
          <w:szCs w:val="24"/>
        </w:rPr>
        <w:t xml:space="preserve">Briefly, </w:t>
      </w:r>
      <w:r w:rsidR="00ED2AF5">
        <w:rPr>
          <w:rFonts w:eastAsia="Calibri" w:cs="Calibri"/>
          <w:sz w:val="24"/>
          <w:szCs w:val="24"/>
        </w:rPr>
        <w:t>in terms of number</w:t>
      </w:r>
      <w:r w:rsidR="0013359A">
        <w:rPr>
          <w:rStyle w:val="FootnoteReference"/>
          <w:rFonts w:eastAsia="Calibri" w:cs="Calibri"/>
          <w:sz w:val="24"/>
          <w:szCs w:val="24"/>
        </w:rPr>
        <w:footnoteReference w:id="4"/>
      </w:r>
      <w:r w:rsidR="00ED2AF5">
        <w:rPr>
          <w:rFonts w:eastAsia="Calibri" w:cs="Calibri"/>
          <w:sz w:val="24"/>
          <w:szCs w:val="24"/>
        </w:rPr>
        <w:t xml:space="preserve">, </w:t>
      </w:r>
      <w:r w:rsidR="00943F2B">
        <w:rPr>
          <w:rFonts w:eastAsia="Calibri" w:cs="Calibri"/>
          <w:sz w:val="24"/>
          <w:szCs w:val="24"/>
        </w:rPr>
        <w:t xml:space="preserve">it shows that </w:t>
      </w:r>
      <w:r w:rsidR="00A13D6E">
        <w:rPr>
          <w:rFonts w:eastAsia="Calibri" w:cs="Calibri"/>
          <w:sz w:val="24"/>
          <w:szCs w:val="24"/>
        </w:rPr>
        <w:t xml:space="preserve">there where a small number of projects </w:t>
      </w:r>
      <w:r w:rsidR="00943F2B">
        <w:rPr>
          <w:rFonts w:eastAsia="Calibri" w:cs="Calibri"/>
          <w:sz w:val="24"/>
          <w:szCs w:val="24"/>
        </w:rPr>
        <w:t>for SPS, STRACAP, Customs and</w:t>
      </w:r>
      <w:r w:rsidR="00642F31">
        <w:rPr>
          <w:rFonts w:eastAsia="Calibri" w:cs="Calibri"/>
          <w:sz w:val="24"/>
          <w:szCs w:val="24"/>
        </w:rPr>
        <w:t xml:space="preserve"> the</w:t>
      </w:r>
      <w:r w:rsidR="00943F2B">
        <w:rPr>
          <w:rFonts w:eastAsia="Calibri" w:cs="Calibri"/>
          <w:sz w:val="24"/>
          <w:szCs w:val="24"/>
        </w:rPr>
        <w:t xml:space="preserve"> General category</w:t>
      </w:r>
      <w:r w:rsidR="007B3DA0">
        <w:rPr>
          <w:rStyle w:val="FootnoteReference"/>
          <w:rFonts w:eastAsia="Calibri" w:cs="Calibri"/>
          <w:sz w:val="24"/>
          <w:szCs w:val="24"/>
        </w:rPr>
        <w:footnoteReference w:id="5"/>
      </w:r>
      <w:r w:rsidR="00AF2E62">
        <w:rPr>
          <w:rFonts w:eastAsia="Calibri" w:cs="Calibri"/>
          <w:sz w:val="24"/>
          <w:szCs w:val="24"/>
        </w:rPr>
        <w:t xml:space="preserve"> </w:t>
      </w:r>
      <w:r w:rsidR="00943F2B">
        <w:rPr>
          <w:rFonts w:eastAsia="Calibri" w:cs="Calibri"/>
          <w:sz w:val="24"/>
          <w:szCs w:val="24"/>
        </w:rPr>
        <w:t>and no projects for sectoral integration.</w:t>
      </w:r>
      <w:r w:rsidR="007B3DA0">
        <w:rPr>
          <w:rStyle w:val="FootnoteReference"/>
          <w:rFonts w:eastAsia="Calibri" w:cs="Calibri"/>
          <w:sz w:val="24"/>
          <w:szCs w:val="24"/>
        </w:rPr>
        <w:footnoteReference w:id="6"/>
      </w:r>
      <w:r w:rsidR="00943F2B">
        <w:rPr>
          <w:rFonts w:eastAsia="Calibri" w:cs="Calibri"/>
          <w:sz w:val="24"/>
          <w:szCs w:val="24"/>
        </w:rPr>
        <w:t xml:space="preserve"> Over the life of the ECWP and in terms of number of projects, Roo, Services, Investment and IP have dominated. </w:t>
      </w:r>
    </w:p>
    <w:p w14:paraId="5F09C20B" w14:textId="77777777" w:rsidR="00E45ACE" w:rsidRDefault="00E45ACE" w:rsidP="00E45ACE">
      <w:pPr>
        <w:tabs>
          <w:tab w:val="left" w:pos="426"/>
        </w:tabs>
        <w:jc w:val="both"/>
        <w:rPr>
          <w:rFonts w:eastAsia="Calibri" w:cs="Calibri"/>
          <w:sz w:val="24"/>
          <w:szCs w:val="24"/>
        </w:rPr>
      </w:pPr>
    </w:p>
    <w:p w14:paraId="1465FF88" w14:textId="18937FA8" w:rsidR="0061009A" w:rsidRDefault="0044422E" w:rsidP="00E45ACE">
      <w:pPr>
        <w:tabs>
          <w:tab w:val="left" w:pos="426"/>
        </w:tabs>
        <w:jc w:val="both"/>
        <w:rPr>
          <w:rFonts w:eastAsia="Calibri" w:cs="Calibri"/>
          <w:sz w:val="24"/>
          <w:szCs w:val="24"/>
        </w:rPr>
      </w:pPr>
      <w:r>
        <w:rPr>
          <w:rFonts w:eastAsia="Calibri" w:cs="Calibri"/>
          <w:noProof/>
          <w:sz w:val="24"/>
          <w:szCs w:val="24"/>
        </w:rPr>
        <mc:AlternateContent>
          <mc:Choice Requires="wpg">
            <w:drawing>
              <wp:anchor distT="0" distB="0" distL="114300" distR="114300" simplePos="0" relativeHeight="251676672" behindDoc="0" locked="0" layoutInCell="1" allowOverlap="1" wp14:anchorId="582D1A7A" wp14:editId="555DAC49">
                <wp:simplePos x="0" y="0"/>
                <wp:positionH relativeFrom="margin">
                  <wp:posOffset>15240</wp:posOffset>
                </wp:positionH>
                <wp:positionV relativeFrom="paragraph">
                  <wp:posOffset>2051050</wp:posOffset>
                </wp:positionV>
                <wp:extent cx="4206875" cy="2830830"/>
                <wp:effectExtent l="0" t="0" r="3175" b="7620"/>
                <wp:wrapSquare wrapText="bothSides"/>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6875" cy="2830830"/>
                          <a:chOff x="0" y="0"/>
                          <a:chExt cx="4207013" cy="2831438"/>
                        </a:xfrm>
                      </wpg:grpSpPr>
                      <wps:wsp>
                        <wps:cNvPr id="451" name="Text Box 2"/>
                        <wps:cNvSpPr txBox="1">
                          <a:spLocks noChangeArrowheads="1"/>
                        </wps:cNvSpPr>
                        <wps:spPr bwMode="auto">
                          <a:xfrm>
                            <a:off x="0" y="0"/>
                            <a:ext cx="4150360" cy="285736"/>
                          </a:xfrm>
                          <a:prstGeom prst="rect">
                            <a:avLst/>
                          </a:prstGeom>
                          <a:solidFill>
                            <a:srgbClr val="FFFFFF"/>
                          </a:solidFill>
                          <a:ln w="9525">
                            <a:noFill/>
                            <a:miter lim="800000"/>
                            <a:headEnd/>
                            <a:tailEnd/>
                          </a:ln>
                        </wps:spPr>
                        <wps:txbx>
                          <w:txbxContent>
                            <w:p w14:paraId="1609060A" w14:textId="77777777" w:rsidR="008D09B4" w:rsidRPr="0061009A" w:rsidRDefault="008D09B4" w:rsidP="00E45ACE">
                              <w:pPr>
                                <w:rPr>
                                  <w:color w:val="365F91" w:themeColor="accent1" w:themeShade="BF"/>
                                </w:rPr>
                              </w:pPr>
                              <w:r w:rsidRPr="0061009A">
                                <w:rPr>
                                  <w:color w:val="365F91" w:themeColor="accent1" w:themeShade="BF"/>
                                </w:rPr>
                                <w:t xml:space="preserve">Figure </w:t>
                              </w:r>
                              <w:r>
                                <w:rPr>
                                  <w:color w:val="365F91" w:themeColor="accent1" w:themeShade="BF"/>
                                </w:rPr>
                                <w:t>2</w:t>
                              </w:r>
                              <w:r w:rsidRPr="0061009A">
                                <w:rPr>
                                  <w:color w:val="365F91" w:themeColor="accent1" w:themeShade="BF"/>
                                </w:rPr>
                                <w:t xml:space="preserve">:  Project </w:t>
                              </w:r>
                              <w:r>
                                <w:rPr>
                                  <w:color w:val="365F91" w:themeColor="accent1" w:themeShade="BF"/>
                                </w:rPr>
                                <w:t>Endorsement</w:t>
                              </w:r>
                              <w:r w:rsidRPr="0061009A">
                                <w:rPr>
                                  <w:color w:val="365F91" w:themeColor="accent1" w:themeShade="BF"/>
                                </w:rPr>
                                <w:t>, 2010 – 2014</w:t>
                              </w:r>
                            </w:p>
                          </w:txbxContent>
                        </wps:txbx>
                        <wps:bodyPr rot="0" vert="horz" wrap="square" lIns="91440" tIns="45720" rIns="91440" bIns="45720" anchor="t" anchorCtr="0">
                          <a:noAutofit/>
                        </wps:bodyPr>
                      </wps:wsp>
                      <pic:pic xmlns:pic="http://schemas.openxmlformats.org/drawingml/2006/picture">
                        <pic:nvPicPr>
                          <pic:cNvPr id="450" name="Picture 45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9513" y="349858"/>
                            <a:ext cx="4127500" cy="2481580"/>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2D1A7A" id="Group 452" o:spid="_x0000_s1038" style="position:absolute;left:0;text-align:left;margin-left:1.2pt;margin-top:161.5pt;width:331.25pt;height:222.9pt;z-index:251676672;mso-position-horizontal-relative:margin" coordsize="42070,2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">
                <v:shape id="_x0000_s1039" type="#_x0000_t202" style="position:absolute;width:4150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14:paraId="1609060A" w14:textId="77777777" w:rsidR="008D09B4" w:rsidRPr="0061009A" w:rsidRDefault="008D09B4" w:rsidP="00E45ACE">
                        <w:pPr>
                          <w:rPr>
                            <w:color w:val="365F91" w:themeColor="accent1" w:themeShade="BF"/>
                          </w:rPr>
                        </w:pPr>
                        <w:r w:rsidRPr="0061009A">
                          <w:rPr>
                            <w:color w:val="365F91" w:themeColor="accent1" w:themeShade="BF"/>
                          </w:rPr>
                          <w:t xml:space="preserve">Figure </w:t>
                        </w:r>
                        <w:r>
                          <w:rPr>
                            <w:color w:val="365F91" w:themeColor="accent1" w:themeShade="BF"/>
                          </w:rPr>
                          <w:t>2</w:t>
                        </w:r>
                        <w:r w:rsidRPr="0061009A">
                          <w:rPr>
                            <w:color w:val="365F91" w:themeColor="accent1" w:themeShade="BF"/>
                          </w:rPr>
                          <w:t xml:space="preserve">:  Project </w:t>
                        </w:r>
                        <w:r>
                          <w:rPr>
                            <w:color w:val="365F91" w:themeColor="accent1" w:themeShade="BF"/>
                          </w:rPr>
                          <w:t>Endorsement</w:t>
                        </w:r>
                        <w:r w:rsidRPr="0061009A">
                          <w:rPr>
                            <w:color w:val="365F91" w:themeColor="accent1" w:themeShade="BF"/>
                          </w:rPr>
                          <w:t>, 2010 – 2014</w:t>
                        </w:r>
                      </w:p>
                    </w:txbxContent>
                  </v:textbox>
                </v:shape>
                <v:shape id="Picture 450" o:spid="_x0000_s1040" type="#_x0000_t75" style="position:absolute;left:795;top:3498;width:41275;height:2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FPPDAAAA3AAAAA8AAABkcnMvZG93bnJldi54bWxET89rwjAUvgv7H8IbeJupQzftjDIEURwe&#10;VhU9Ppu3tti8lCRq/e/NYeDx4/s9mbWmFldyvrKsoN9LQBDnVldcKNhtF28jED4ga6wtk4I7eZhN&#10;XzoTTLW98S9ds1CIGMI+RQVlCE0qpc9LMuh7tiGO3J91BkOErpDa4S2Gm1q+J8mHNFhxbCixoXlJ&#10;+Tm7GAX1+vgjT/l5nDX74+Zzeeg7O98r1X1tv79ABGrDU/zvXmkFg2GcH8/EI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U88MAAADcAAAADwAAAAAAAAAAAAAAAACf&#10;AgAAZHJzL2Rvd25yZXYueG1sUEsFBgAAAAAEAAQA9wAAAI8DAAAAAA==&#10;">
                  <v:imagedata r:id="rId28" o:title=""/>
                  <v:path arrowok="t"/>
                </v:shape>
                <w10:wrap type="square" anchorx="margin"/>
              </v:group>
            </w:pict>
          </mc:Fallback>
        </mc:AlternateContent>
      </w:r>
      <w:r w:rsidR="00E45ACE">
        <w:rPr>
          <w:rFonts w:eastAsia="Calibri" w:cs="Calibri"/>
          <w:sz w:val="24"/>
          <w:szCs w:val="24"/>
        </w:rPr>
        <w:t xml:space="preserve">Figure 2 shows by year the number of new and change of scope endorsement for projects. What is significant here is the increase in number of </w:t>
      </w:r>
      <w:r w:rsidR="00CE492A">
        <w:rPr>
          <w:rFonts w:eastAsia="Calibri" w:cs="Calibri"/>
          <w:sz w:val="24"/>
          <w:szCs w:val="24"/>
        </w:rPr>
        <w:t xml:space="preserve">new </w:t>
      </w:r>
      <w:r w:rsidR="00E45ACE">
        <w:rPr>
          <w:rFonts w:eastAsia="Calibri" w:cs="Calibri"/>
          <w:sz w:val="24"/>
          <w:szCs w:val="24"/>
        </w:rPr>
        <w:t xml:space="preserve">projects for the first three years and then from 2012 to 2014 a number of projects were endorsed for a change in scope. </w:t>
      </w:r>
      <w:r w:rsidR="00CE492A">
        <w:rPr>
          <w:rFonts w:eastAsia="Calibri" w:cs="Calibri"/>
          <w:sz w:val="24"/>
          <w:szCs w:val="24"/>
        </w:rPr>
        <w:t>The increase in number of projects each year for the first three years is normal</w:t>
      </w:r>
      <w:r w:rsidR="000262BE">
        <w:rPr>
          <w:rFonts w:eastAsia="Calibri" w:cs="Calibri"/>
          <w:sz w:val="24"/>
          <w:szCs w:val="24"/>
        </w:rPr>
        <w:t xml:space="preserve"> in new development cooperation programs and reflects</w:t>
      </w:r>
      <w:r w:rsidR="000F640A">
        <w:rPr>
          <w:rFonts w:eastAsia="Calibri" w:cs="Calibri"/>
          <w:sz w:val="24"/>
          <w:szCs w:val="24"/>
        </w:rPr>
        <w:t xml:space="preserve"> the AECS</w:t>
      </w:r>
      <w:r w:rsidR="00E45ACE">
        <w:rPr>
          <w:rFonts w:eastAsia="Calibri" w:cs="Calibri"/>
          <w:sz w:val="24"/>
          <w:szCs w:val="24"/>
        </w:rPr>
        <w:t>P obtain</w:t>
      </w:r>
      <w:r w:rsidR="000262BE">
        <w:rPr>
          <w:rFonts w:eastAsia="Calibri" w:cs="Calibri"/>
          <w:sz w:val="24"/>
          <w:szCs w:val="24"/>
        </w:rPr>
        <w:t>ing</w:t>
      </w:r>
      <w:r w:rsidR="00E45ACE">
        <w:rPr>
          <w:rFonts w:eastAsia="Calibri" w:cs="Calibri"/>
          <w:sz w:val="24"/>
          <w:szCs w:val="24"/>
        </w:rPr>
        <w:t xml:space="preserve"> momentum. The change </w:t>
      </w:r>
      <w:r w:rsidR="000F640A">
        <w:rPr>
          <w:rFonts w:eastAsia="Calibri" w:cs="Calibri"/>
          <w:sz w:val="24"/>
          <w:szCs w:val="24"/>
        </w:rPr>
        <w:t>in</w:t>
      </w:r>
      <w:r w:rsidR="00E45ACE">
        <w:rPr>
          <w:rFonts w:eastAsia="Calibri" w:cs="Calibri"/>
          <w:sz w:val="24"/>
          <w:szCs w:val="24"/>
        </w:rPr>
        <w:t xml:space="preserve"> scope is a reflection of projects that</w:t>
      </w:r>
      <w:r w:rsidR="00CE492A">
        <w:rPr>
          <w:rFonts w:eastAsia="Calibri" w:cs="Calibri"/>
          <w:sz w:val="24"/>
          <w:szCs w:val="24"/>
        </w:rPr>
        <w:t xml:space="preserve"> were extended or</w:t>
      </w:r>
      <w:r w:rsidR="000F640A">
        <w:rPr>
          <w:rFonts w:eastAsia="Calibri" w:cs="Calibri"/>
          <w:sz w:val="24"/>
          <w:szCs w:val="24"/>
        </w:rPr>
        <w:t xml:space="preserve"> modified. The interpretation</w:t>
      </w:r>
      <w:r w:rsidR="00CE492A">
        <w:rPr>
          <w:rFonts w:eastAsia="Calibri" w:cs="Calibri"/>
          <w:sz w:val="24"/>
          <w:szCs w:val="24"/>
        </w:rPr>
        <w:t xml:space="preserve">, based on interviews with stakeholders, </w:t>
      </w:r>
      <w:r w:rsidR="000F640A">
        <w:rPr>
          <w:rFonts w:eastAsia="Calibri" w:cs="Calibri"/>
          <w:sz w:val="24"/>
          <w:szCs w:val="24"/>
        </w:rPr>
        <w:t>is that this is a</w:t>
      </w:r>
      <w:r w:rsidR="00CE492A">
        <w:rPr>
          <w:rFonts w:eastAsia="Calibri" w:cs="Calibri"/>
          <w:sz w:val="24"/>
          <w:szCs w:val="24"/>
        </w:rPr>
        <w:t xml:space="preserve"> reflection of the flexibility of the program and the extension of successful</w:t>
      </w:r>
      <w:r w:rsidR="000F640A">
        <w:rPr>
          <w:rFonts w:eastAsia="Calibri" w:cs="Calibri"/>
          <w:sz w:val="24"/>
          <w:szCs w:val="24"/>
        </w:rPr>
        <w:t xml:space="preserve"> projects for additional work.</w:t>
      </w:r>
    </w:p>
    <w:p w14:paraId="3AD0E595" w14:textId="09B71843" w:rsidR="008B639D" w:rsidRDefault="008B639D" w:rsidP="008B639D">
      <w:pPr>
        <w:tabs>
          <w:tab w:val="left" w:pos="426"/>
        </w:tabs>
        <w:jc w:val="both"/>
        <w:rPr>
          <w:rFonts w:eastAsia="Calibri" w:cs="Calibri"/>
          <w:sz w:val="24"/>
          <w:szCs w:val="24"/>
        </w:rPr>
      </w:pPr>
      <w:r w:rsidRPr="006B649C">
        <w:rPr>
          <w:rFonts w:eastAsia="Calibri" w:cs="Calibri"/>
          <w:sz w:val="24"/>
          <w:szCs w:val="24"/>
        </w:rPr>
        <w:t xml:space="preserve">Table 1 </w:t>
      </w:r>
      <w:r>
        <w:rPr>
          <w:rFonts w:eastAsia="Calibri" w:cs="Calibri"/>
          <w:sz w:val="24"/>
          <w:szCs w:val="24"/>
        </w:rPr>
        <w:t>below</w:t>
      </w:r>
      <w:r w:rsidRPr="006B649C">
        <w:rPr>
          <w:rFonts w:eastAsia="Calibri" w:cs="Calibri"/>
          <w:sz w:val="24"/>
          <w:szCs w:val="24"/>
        </w:rPr>
        <w:t xml:space="preserve"> provides a summary overview of the 33 projects either active or approved and scheduled to start in 2014. Projects no. 7, 11, 12 and 25 are highlighted in red numbers </w:t>
      </w:r>
      <w:r>
        <w:rPr>
          <w:rFonts w:eastAsia="Calibri" w:cs="Calibri"/>
          <w:sz w:val="24"/>
          <w:szCs w:val="24"/>
        </w:rPr>
        <w:t xml:space="preserve">and with an asterisk </w:t>
      </w:r>
      <w:r w:rsidRPr="006B649C">
        <w:rPr>
          <w:rFonts w:eastAsia="Calibri" w:cs="Calibri"/>
          <w:sz w:val="24"/>
          <w:szCs w:val="24"/>
        </w:rPr>
        <w:t xml:space="preserve">to indicate </w:t>
      </w:r>
      <w:r>
        <w:rPr>
          <w:rFonts w:eastAsia="Calibri" w:cs="Calibri"/>
          <w:sz w:val="24"/>
          <w:szCs w:val="24"/>
        </w:rPr>
        <w:t>the</w:t>
      </w:r>
      <w:r w:rsidRPr="006B649C">
        <w:rPr>
          <w:rFonts w:eastAsia="Calibri" w:cs="Calibri"/>
          <w:sz w:val="24"/>
          <w:szCs w:val="24"/>
        </w:rPr>
        <w:t xml:space="preserve"> projects are substantially completed and waiting e</w:t>
      </w:r>
      <w:r>
        <w:rPr>
          <w:rFonts w:eastAsia="Calibri" w:cs="Calibri"/>
          <w:sz w:val="24"/>
          <w:szCs w:val="24"/>
        </w:rPr>
        <w:t>i</w:t>
      </w:r>
      <w:r w:rsidRPr="006B649C">
        <w:rPr>
          <w:rFonts w:eastAsia="Calibri" w:cs="Calibri"/>
          <w:sz w:val="24"/>
          <w:szCs w:val="24"/>
        </w:rPr>
        <w:t>ther financial acquittal or the final M&amp;E report.  Those highlighted in yellow are new projects endorsed by the FJC but have not yet started (as of end October 2014).</w:t>
      </w:r>
    </w:p>
    <w:p w14:paraId="7B046316" w14:textId="4032B878" w:rsidR="008B639D" w:rsidRDefault="008B639D" w:rsidP="008B639D">
      <w:pPr>
        <w:tabs>
          <w:tab w:val="left" w:pos="426"/>
        </w:tabs>
        <w:jc w:val="both"/>
        <w:rPr>
          <w:rFonts w:eastAsia="Calibri" w:cs="Calibri"/>
          <w:sz w:val="24"/>
          <w:szCs w:val="24"/>
        </w:rPr>
      </w:pPr>
      <w:r>
        <w:rPr>
          <w:rFonts w:eastAsia="Calibri" w:cs="Calibri"/>
          <w:sz w:val="24"/>
          <w:szCs w:val="24"/>
        </w:rPr>
        <w:t>Only two of the 33 current 2014 ECWP projects are shown to extend beyond the end of 2015. This is somewhat artificial as the life of the AECSP is currently to the end of 2015 and therefore projects cannot be shown to span beyond this. For the two exceptions, the projects are being directly managed by either the Australian or New Zealand Government and therefore are able to fall outside of the AECSP timeframe.</w:t>
      </w:r>
      <w:r>
        <w:rPr>
          <w:rStyle w:val="FootnoteReference"/>
          <w:rFonts w:eastAsia="Calibri" w:cs="Calibri"/>
          <w:sz w:val="24"/>
          <w:szCs w:val="24"/>
        </w:rPr>
        <w:footnoteReference w:id="7"/>
      </w:r>
      <w:r w:rsidR="0022256A">
        <w:rPr>
          <w:rFonts w:eastAsia="Calibri" w:cs="Calibri"/>
          <w:sz w:val="24"/>
          <w:szCs w:val="24"/>
        </w:rPr>
        <w:t xml:space="preserve"> The two projects are; a) the </w:t>
      </w:r>
      <w:r w:rsidR="0022256A" w:rsidRPr="0022256A">
        <w:rPr>
          <w:rFonts w:eastAsia="Calibri" w:cs="Calibri"/>
          <w:sz w:val="24"/>
          <w:szCs w:val="24"/>
        </w:rPr>
        <w:t>ASEAN Import Health Standard: Priority Line and Capacity Development</w:t>
      </w:r>
      <w:r w:rsidR="0022256A">
        <w:rPr>
          <w:rFonts w:eastAsia="Calibri" w:cs="Calibri"/>
          <w:sz w:val="24"/>
          <w:szCs w:val="24"/>
        </w:rPr>
        <w:t xml:space="preserve"> (AANZ-0009-SPS-02) and b) the </w:t>
      </w:r>
      <w:r w:rsidR="0022256A" w:rsidRPr="0022256A">
        <w:rPr>
          <w:rFonts w:eastAsia="Calibri" w:cs="Calibri"/>
          <w:sz w:val="24"/>
          <w:szCs w:val="24"/>
        </w:rPr>
        <w:t>Comprehensive Patent Examination Training</w:t>
      </w:r>
      <w:r w:rsidR="0022256A">
        <w:rPr>
          <w:rFonts w:eastAsia="Calibri" w:cs="Calibri"/>
          <w:sz w:val="24"/>
          <w:szCs w:val="24"/>
        </w:rPr>
        <w:t xml:space="preserve"> (AANZ-0029-IP-05). Together</w:t>
      </w:r>
      <w:r w:rsidR="0034349E">
        <w:rPr>
          <w:rFonts w:eastAsia="Calibri" w:cs="Calibri"/>
          <w:sz w:val="24"/>
          <w:szCs w:val="24"/>
        </w:rPr>
        <w:t>,</w:t>
      </w:r>
      <w:r w:rsidR="0022256A">
        <w:rPr>
          <w:rFonts w:eastAsia="Calibri" w:cs="Calibri"/>
          <w:sz w:val="24"/>
          <w:szCs w:val="24"/>
        </w:rPr>
        <w:t xml:space="preserve"> </w:t>
      </w:r>
      <w:r w:rsidR="0034349E">
        <w:rPr>
          <w:rFonts w:eastAsia="Calibri" w:cs="Calibri"/>
          <w:sz w:val="24"/>
          <w:szCs w:val="24"/>
        </w:rPr>
        <w:t>the</w:t>
      </w:r>
      <w:r w:rsidR="0022256A">
        <w:rPr>
          <w:rFonts w:eastAsia="Calibri" w:cs="Calibri"/>
          <w:sz w:val="24"/>
          <w:szCs w:val="24"/>
        </w:rPr>
        <w:t xml:space="preserve"> two </w:t>
      </w:r>
      <w:r w:rsidR="006A496A">
        <w:rPr>
          <w:rFonts w:eastAsia="Calibri" w:cs="Calibri"/>
          <w:sz w:val="24"/>
          <w:szCs w:val="24"/>
        </w:rPr>
        <w:t>projects</w:t>
      </w:r>
      <w:r w:rsidR="0022256A">
        <w:rPr>
          <w:rFonts w:eastAsia="Calibri" w:cs="Calibri"/>
          <w:sz w:val="24"/>
          <w:szCs w:val="24"/>
        </w:rPr>
        <w:t xml:space="preserve"> have a budget of just over AUD 2 million. </w:t>
      </w:r>
    </w:p>
    <w:p w14:paraId="7886383C" w14:textId="3F25491B" w:rsidR="007202D6" w:rsidRDefault="008D09B4" w:rsidP="008B639D">
      <w:pPr>
        <w:tabs>
          <w:tab w:val="left" w:pos="426"/>
        </w:tabs>
        <w:jc w:val="both"/>
        <w:rPr>
          <w:rFonts w:eastAsia="Calibri" w:cs="Calibri"/>
          <w:sz w:val="24"/>
          <w:szCs w:val="24"/>
        </w:rPr>
      </w:pPr>
      <w:r>
        <w:rPr>
          <w:rFonts w:eastAsia="Calibri" w:cs="Calibri"/>
          <w:sz w:val="24"/>
          <w:szCs w:val="24"/>
        </w:rPr>
        <w:t>Projects are delivered through a range of partnerships and instruments. These range from contract</w:t>
      </w:r>
      <w:r w:rsidR="00AE7709">
        <w:rPr>
          <w:rFonts w:eastAsia="Calibri" w:cs="Calibri"/>
          <w:sz w:val="24"/>
          <w:szCs w:val="24"/>
        </w:rPr>
        <w:t>ed</w:t>
      </w:r>
      <w:r>
        <w:rPr>
          <w:rFonts w:eastAsia="Calibri" w:cs="Calibri"/>
          <w:sz w:val="24"/>
          <w:szCs w:val="24"/>
        </w:rPr>
        <w:t xml:space="preserve"> consultants, through national government agencies and international </w:t>
      </w:r>
      <w:r w:rsidRPr="007202D6">
        <w:rPr>
          <w:rFonts w:eastAsia="Calibri" w:cs="Calibri"/>
          <w:sz w:val="24"/>
          <w:szCs w:val="24"/>
        </w:rPr>
        <w:t>collaboration</w:t>
      </w:r>
      <w:r>
        <w:rPr>
          <w:rFonts w:eastAsia="Calibri" w:cs="Calibri"/>
          <w:sz w:val="24"/>
          <w:szCs w:val="24"/>
        </w:rPr>
        <w:t xml:space="preserve">. </w:t>
      </w:r>
      <w:r w:rsidR="00AE7709">
        <w:rPr>
          <w:rFonts w:eastAsia="Calibri" w:cs="Calibri"/>
          <w:sz w:val="24"/>
          <w:szCs w:val="24"/>
        </w:rPr>
        <w:t xml:space="preserve">The collaboration with international organisations has been particularly effective. </w:t>
      </w:r>
      <w:r>
        <w:rPr>
          <w:rFonts w:eastAsia="Calibri" w:cs="Calibri"/>
          <w:sz w:val="24"/>
          <w:szCs w:val="24"/>
        </w:rPr>
        <w:t>For example</w:t>
      </w:r>
      <w:r w:rsidR="0034349E">
        <w:rPr>
          <w:rFonts w:eastAsia="Calibri" w:cs="Calibri"/>
          <w:sz w:val="24"/>
          <w:szCs w:val="24"/>
        </w:rPr>
        <w:t>,</w:t>
      </w:r>
      <w:r>
        <w:rPr>
          <w:rFonts w:eastAsia="Calibri" w:cs="Calibri"/>
          <w:sz w:val="24"/>
          <w:szCs w:val="24"/>
        </w:rPr>
        <w:t xml:space="preserve"> the very successful investment policy reviews </w:t>
      </w:r>
      <w:r w:rsidR="00A717CD">
        <w:rPr>
          <w:rFonts w:eastAsia="Calibri" w:cs="Calibri"/>
          <w:sz w:val="24"/>
          <w:szCs w:val="24"/>
        </w:rPr>
        <w:t>were</w:t>
      </w:r>
      <w:r>
        <w:rPr>
          <w:rFonts w:eastAsia="Calibri" w:cs="Calibri"/>
          <w:sz w:val="24"/>
          <w:szCs w:val="24"/>
        </w:rPr>
        <w:t xml:space="preserve"> in partnership with </w:t>
      </w:r>
      <w:r w:rsidR="00A717CD">
        <w:rPr>
          <w:rFonts w:eastAsia="Calibri" w:cs="Calibri"/>
          <w:sz w:val="24"/>
          <w:szCs w:val="24"/>
        </w:rPr>
        <w:t xml:space="preserve">the </w:t>
      </w:r>
      <w:r>
        <w:rPr>
          <w:rFonts w:eastAsia="Calibri" w:cs="Calibri"/>
          <w:sz w:val="24"/>
          <w:szCs w:val="24"/>
        </w:rPr>
        <w:t>OECD and using the</w:t>
      </w:r>
      <w:r w:rsidRPr="007202D6">
        <w:rPr>
          <w:rFonts w:eastAsia="Calibri" w:cs="Calibri"/>
          <w:sz w:val="24"/>
          <w:szCs w:val="24"/>
        </w:rPr>
        <w:t xml:space="preserve"> OECD Investment Policy Review</w:t>
      </w:r>
      <w:r w:rsidR="00A717CD">
        <w:rPr>
          <w:rFonts w:eastAsia="Calibri" w:cs="Calibri"/>
          <w:sz w:val="24"/>
          <w:szCs w:val="24"/>
        </w:rPr>
        <w:t xml:space="preserve"> F</w:t>
      </w:r>
      <w:r>
        <w:rPr>
          <w:rFonts w:eastAsia="Calibri" w:cs="Calibri"/>
          <w:sz w:val="24"/>
          <w:szCs w:val="24"/>
        </w:rPr>
        <w:t xml:space="preserve">ramework. </w:t>
      </w:r>
      <w:r w:rsidR="00AE7709">
        <w:rPr>
          <w:rFonts w:eastAsia="Calibri" w:cs="Calibri"/>
          <w:sz w:val="24"/>
          <w:szCs w:val="24"/>
        </w:rPr>
        <w:t xml:space="preserve">Another successful partnership has been with the </w:t>
      </w:r>
      <w:r w:rsidR="00AE7709" w:rsidRPr="00AE7709">
        <w:rPr>
          <w:rFonts w:eastAsia="Calibri" w:cs="Calibri"/>
          <w:sz w:val="24"/>
          <w:szCs w:val="24"/>
        </w:rPr>
        <w:t>World Intellectual Property Organization</w:t>
      </w:r>
      <w:r w:rsidR="00AE7709">
        <w:rPr>
          <w:rFonts w:eastAsia="Calibri" w:cs="Calibri"/>
          <w:sz w:val="24"/>
          <w:szCs w:val="24"/>
        </w:rPr>
        <w:t xml:space="preserve"> (WIPO) helping AMS in</w:t>
      </w:r>
      <w:r w:rsidR="00AE7709" w:rsidRPr="00AE7709">
        <w:rPr>
          <w:rFonts w:eastAsia="Calibri" w:cs="Calibri"/>
          <w:sz w:val="24"/>
          <w:szCs w:val="24"/>
        </w:rPr>
        <w:t xml:space="preserve"> implementing their intellectual property commitments</w:t>
      </w:r>
      <w:r w:rsidR="00AE7709">
        <w:rPr>
          <w:rFonts w:eastAsia="Calibri" w:cs="Calibri"/>
          <w:sz w:val="24"/>
          <w:szCs w:val="24"/>
        </w:rPr>
        <w:t xml:space="preserve"> and gain accession to the Madrid protocol</w:t>
      </w:r>
      <w:r w:rsidR="00AE7709" w:rsidRPr="00AE7709">
        <w:rPr>
          <w:rFonts w:eastAsia="Calibri" w:cs="Calibri"/>
          <w:sz w:val="24"/>
          <w:szCs w:val="24"/>
        </w:rPr>
        <w:t>.</w:t>
      </w:r>
    </w:p>
    <w:p w14:paraId="70D5532C" w14:textId="334C3EDC" w:rsidR="005F5867" w:rsidRDefault="005F5867" w:rsidP="008B639D">
      <w:pPr>
        <w:tabs>
          <w:tab w:val="left" w:pos="426"/>
        </w:tabs>
        <w:jc w:val="both"/>
        <w:rPr>
          <w:rFonts w:eastAsia="Calibri" w:cs="Calibri"/>
          <w:sz w:val="24"/>
          <w:szCs w:val="24"/>
        </w:rPr>
      </w:pPr>
      <w:r>
        <w:rPr>
          <w:rFonts w:eastAsia="Calibri" w:cs="Calibri"/>
          <w:sz w:val="24"/>
          <w:szCs w:val="24"/>
        </w:rPr>
        <w:t>The</w:t>
      </w:r>
      <w:r w:rsidRPr="005F5867">
        <w:rPr>
          <w:rFonts w:eastAsia="Calibri" w:cs="Calibri"/>
          <w:sz w:val="24"/>
          <w:szCs w:val="24"/>
        </w:rPr>
        <w:t xml:space="preserve"> proposed CLIP project under the Competition Committee will grow significantly and dominate all other activities in the other eight components. </w:t>
      </w:r>
      <w:r>
        <w:rPr>
          <w:rFonts w:eastAsia="Calibri" w:cs="Calibri"/>
          <w:sz w:val="24"/>
          <w:szCs w:val="24"/>
        </w:rPr>
        <w:t>The size of the program and the range of activities that includes skills transfer and institutional capacity support for all the region’s emerging competition authorities, suggests that it will require</w:t>
      </w:r>
      <w:r w:rsidR="00A22B63">
        <w:rPr>
          <w:rFonts w:eastAsia="Calibri" w:cs="Calibri"/>
          <w:sz w:val="24"/>
          <w:szCs w:val="24"/>
        </w:rPr>
        <w:t>,</w:t>
      </w:r>
      <w:r>
        <w:rPr>
          <w:rFonts w:eastAsia="Calibri" w:cs="Calibri"/>
          <w:sz w:val="24"/>
          <w:szCs w:val="24"/>
        </w:rPr>
        <w:t xml:space="preserve"> in addition to the substantial financial resources, significant management inputs. </w:t>
      </w:r>
      <w:r w:rsidR="00A22B63">
        <w:rPr>
          <w:rFonts w:eastAsia="Calibri" w:cs="Calibri"/>
          <w:sz w:val="24"/>
          <w:szCs w:val="24"/>
        </w:rPr>
        <w:t>Therefore, i</w:t>
      </w:r>
      <w:r>
        <w:rPr>
          <w:rFonts w:eastAsia="Calibri" w:cs="Calibri"/>
          <w:sz w:val="24"/>
          <w:szCs w:val="24"/>
        </w:rPr>
        <w:t>f</w:t>
      </w:r>
      <w:r w:rsidRPr="005F5867">
        <w:rPr>
          <w:rFonts w:eastAsia="Calibri" w:cs="Calibri"/>
          <w:sz w:val="24"/>
          <w:szCs w:val="24"/>
        </w:rPr>
        <w:t xml:space="preserve"> the </w:t>
      </w:r>
      <w:r w:rsidR="0034349E">
        <w:rPr>
          <w:rFonts w:eastAsia="Calibri" w:cs="Calibri"/>
          <w:sz w:val="24"/>
          <w:szCs w:val="24"/>
        </w:rPr>
        <w:t>AECSP</w:t>
      </w:r>
      <w:r w:rsidRPr="005F5867">
        <w:rPr>
          <w:rFonts w:eastAsia="Calibri" w:cs="Calibri"/>
          <w:sz w:val="24"/>
          <w:szCs w:val="24"/>
        </w:rPr>
        <w:t xml:space="preserve"> is extended beyond 2015</w:t>
      </w:r>
      <w:r w:rsidR="00A22B63">
        <w:rPr>
          <w:rFonts w:eastAsia="Calibri" w:cs="Calibri"/>
          <w:sz w:val="24"/>
          <w:szCs w:val="24"/>
        </w:rPr>
        <w:t xml:space="preserve"> </w:t>
      </w:r>
      <w:r w:rsidRPr="005F5867">
        <w:rPr>
          <w:rFonts w:eastAsia="Calibri" w:cs="Calibri"/>
          <w:sz w:val="24"/>
          <w:szCs w:val="24"/>
        </w:rPr>
        <w:t xml:space="preserve">there will need to be some consideration of </w:t>
      </w:r>
      <w:r w:rsidR="00A22B63">
        <w:rPr>
          <w:rFonts w:eastAsia="Calibri" w:cs="Calibri"/>
          <w:sz w:val="24"/>
          <w:szCs w:val="24"/>
        </w:rPr>
        <w:t>how to manage</w:t>
      </w:r>
      <w:r w:rsidRPr="005F5867">
        <w:rPr>
          <w:rFonts w:eastAsia="Calibri" w:cs="Calibri"/>
          <w:sz w:val="24"/>
          <w:szCs w:val="24"/>
        </w:rPr>
        <w:t xml:space="preserve"> the very large CLIP project.</w:t>
      </w:r>
    </w:p>
    <w:p w14:paraId="725A3AA6" w14:textId="77777777" w:rsidR="008B639D" w:rsidRDefault="008B639D" w:rsidP="008B639D">
      <w:pPr>
        <w:tabs>
          <w:tab w:val="left" w:pos="426"/>
        </w:tabs>
        <w:jc w:val="both"/>
        <w:rPr>
          <w:rFonts w:eastAsia="Calibri" w:cs="Calibri"/>
          <w:sz w:val="24"/>
          <w:szCs w:val="24"/>
        </w:rPr>
      </w:pPr>
      <w:r>
        <w:rPr>
          <w:rFonts w:eastAsia="Calibri" w:cs="Calibri"/>
          <w:sz w:val="24"/>
          <w:szCs w:val="24"/>
        </w:rPr>
        <w:t xml:space="preserve">Table 1 illustrates what has been briefly mentioned, that is, there is now a well-established program momentum. If we compare the solid green </w:t>
      </w:r>
      <w:r w:rsidRPr="000F640A">
        <w:rPr>
          <w:rFonts w:eastAsia="Calibri" w:cs="Calibri"/>
          <w:sz w:val="24"/>
          <w:szCs w:val="24"/>
        </w:rPr>
        <w:t>lines in 2014</w:t>
      </w:r>
      <w:r>
        <w:rPr>
          <w:rFonts w:eastAsia="Calibri" w:cs="Calibri"/>
          <w:sz w:val="24"/>
          <w:szCs w:val="24"/>
        </w:rPr>
        <w:t>,</w:t>
      </w:r>
      <w:r w:rsidRPr="000F640A">
        <w:rPr>
          <w:rFonts w:eastAsia="Calibri" w:cs="Calibri"/>
          <w:sz w:val="24"/>
          <w:szCs w:val="24"/>
        </w:rPr>
        <w:t xml:space="preserve"> indicating on going or new activities, it appears to reflect as much if not more activities than in the previous year</w:t>
      </w:r>
      <w:r>
        <w:rPr>
          <w:rFonts w:eastAsia="Calibri" w:cs="Calibri"/>
          <w:sz w:val="24"/>
          <w:szCs w:val="24"/>
        </w:rPr>
        <w:t>s.</w:t>
      </w:r>
    </w:p>
    <w:p w14:paraId="74EA2396" w14:textId="77777777" w:rsidR="00BA7D9B" w:rsidRPr="00BA7D9B" w:rsidRDefault="00BA7D9B" w:rsidP="00BA7D9B">
      <w:pPr>
        <w:tabs>
          <w:tab w:val="left" w:pos="426"/>
        </w:tabs>
        <w:jc w:val="both"/>
        <w:rPr>
          <w:rFonts w:eastAsia="Calibri" w:cs="Calibri"/>
          <w:sz w:val="24"/>
          <w:szCs w:val="24"/>
        </w:rPr>
      </w:pPr>
    </w:p>
    <w:p w14:paraId="55641C30" w14:textId="77777777" w:rsidR="009502A6" w:rsidRDefault="009502A6" w:rsidP="00225285">
      <w:pPr>
        <w:tabs>
          <w:tab w:val="left" w:pos="426"/>
        </w:tabs>
        <w:jc w:val="both"/>
        <w:rPr>
          <w:rFonts w:eastAsia="Calibri" w:cs="Calibri"/>
          <w:sz w:val="24"/>
          <w:szCs w:val="24"/>
        </w:rPr>
        <w:sectPr w:rsidR="009502A6">
          <w:headerReference w:type="default" r:id="rId29"/>
          <w:footerReference w:type="default" r:id="rId30"/>
          <w:pgSz w:w="11907" w:h="16839" w:code="9"/>
          <w:pgMar w:top="1440" w:right="1440" w:bottom="1440" w:left="1440" w:header="708" w:footer="708" w:gutter="0"/>
          <w:pgNumType w:start="1"/>
          <w:cols w:space="708"/>
          <w:docGrid w:linePitch="360"/>
        </w:sectPr>
      </w:pPr>
    </w:p>
    <w:p w14:paraId="7C9A5073" w14:textId="77777777" w:rsidR="00774143" w:rsidRDefault="00774143" w:rsidP="00E85368">
      <w:pPr>
        <w:pStyle w:val="Caption"/>
        <w:keepNext/>
        <w:spacing w:after="0"/>
        <w:jc w:val="both"/>
        <w:rPr>
          <w:i w:val="0"/>
          <w:sz w:val="22"/>
          <w:szCs w:val="22"/>
        </w:rPr>
      </w:pPr>
      <w:r w:rsidRPr="00774143">
        <w:rPr>
          <w:i w:val="0"/>
          <w:sz w:val="22"/>
          <w:szCs w:val="22"/>
        </w:rPr>
        <w:t>Table 1:  Summary of the Economic Cooperation Work Program (ECWP)</w:t>
      </w:r>
      <w:r>
        <w:rPr>
          <w:i w:val="0"/>
          <w:sz w:val="22"/>
          <w:szCs w:val="22"/>
        </w:rPr>
        <w:t>, 2014</w:t>
      </w:r>
    </w:p>
    <w:p w14:paraId="22F32BF5" w14:textId="37454FF5" w:rsidR="00526760" w:rsidRDefault="00526760" w:rsidP="00E85368">
      <w:pPr>
        <w:spacing w:after="0" w:line="240" w:lineRule="auto"/>
      </w:pPr>
      <w:r>
        <w:rPr>
          <w:rFonts w:eastAsia="Calibri" w:cs="Calibri"/>
          <w:noProof/>
          <w:sz w:val="24"/>
          <w:szCs w:val="24"/>
        </w:rPr>
        <w:drawing>
          <wp:inline distT="0" distB="0" distL="0" distR="0" wp14:anchorId="791942F1" wp14:editId="61824A3A">
            <wp:extent cx="8849865" cy="5142585"/>
            <wp:effectExtent l="0" t="0" r="8890" b="1270"/>
            <wp:docPr id="456" name="Picture 456" descr="summar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ary t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4941" cy="5151346"/>
                    </a:xfrm>
                    <a:prstGeom prst="rect">
                      <a:avLst/>
                    </a:prstGeom>
                    <a:noFill/>
                    <a:ln>
                      <a:noFill/>
                    </a:ln>
                  </pic:spPr>
                </pic:pic>
              </a:graphicData>
            </a:graphic>
          </wp:inline>
        </w:drawing>
      </w:r>
    </w:p>
    <w:tbl>
      <w:tblPr>
        <w:tblStyle w:val="TableGrid1"/>
        <w:tblW w:w="0" w:type="auto"/>
        <w:tblInd w:w="3487" w:type="dxa"/>
        <w:tblLayout w:type="fixed"/>
        <w:tblLook w:val="04A0" w:firstRow="1" w:lastRow="0" w:firstColumn="1" w:lastColumn="0" w:noHBand="0" w:noVBand="1"/>
      </w:tblPr>
      <w:tblGrid>
        <w:gridCol w:w="534"/>
        <w:gridCol w:w="350"/>
        <w:gridCol w:w="1521"/>
        <w:gridCol w:w="320"/>
        <w:gridCol w:w="1768"/>
        <w:gridCol w:w="236"/>
        <w:gridCol w:w="2076"/>
      </w:tblGrid>
      <w:tr w:rsidR="00526760" w:rsidRPr="00526760" w14:paraId="70CD5545" w14:textId="77777777" w:rsidTr="00E85368">
        <w:tc>
          <w:tcPr>
            <w:tcW w:w="534" w:type="dxa"/>
            <w:shd w:val="clear" w:color="auto" w:fill="FFFFFF"/>
          </w:tcPr>
          <w:p w14:paraId="5F8A1BC3" w14:textId="7C0D47FB" w:rsidR="00526760" w:rsidRPr="00526760" w:rsidRDefault="00526760" w:rsidP="0022256A">
            <w:pPr>
              <w:rPr>
                <w:rFonts w:ascii="Calibri" w:hAnsi="Calibri" w:cs="Times New Roman"/>
                <w:sz w:val="18"/>
                <w:szCs w:val="18"/>
              </w:rPr>
            </w:pPr>
            <w:r w:rsidRPr="00526760">
              <w:rPr>
                <w:rFonts w:ascii="Calibri" w:hAnsi="Calibri" w:cs="Times New Roman"/>
                <w:sz w:val="18"/>
                <w:szCs w:val="18"/>
              </w:rPr>
              <w:t>KEY:</w:t>
            </w:r>
          </w:p>
        </w:tc>
        <w:tc>
          <w:tcPr>
            <w:tcW w:w="350" w:type="dxa"/>
            <w:shd w:val="clear" w:color="auto" w:fill="538135"/>
          </w:tcPr>
          <w:p w14:paraId="5057E32D" w14:textId="77777777" w:rsidR="00526760" w:rsidRPr="00526760" w:rsidRDefault="00526760" w:rsidP="00526760">
            <w:pPr>
              <w:rPr>
                <w:rFonts w:ascii="Calibri" w:hAnsi="Calibri" w:cs="Times New Roman"/>
                <w:sz w:val="18"/>
                <w:szCs w:val="18"/>
              </w:rPr>
            </w:pPr>
          </w:p>
        </w:tc>
        <w:tc>
          <w:tcPr>
            <w:tcW w:w="1521" w:type="dxa"/>
          </w:tcPr>
          <w:p w14:paraId="56B31F4C" w14:textId="77777777" w:rsidR="00526760" w:rsidRPr="00526760" w:rsidRDefault="00526760" w:rsidP="00526760">
            <w:pPr>
              <w:rPr>
                <w:rFonts w:ascii="Calibri" w:hAnsi="Calibri" w:cs="Times New Roman"/>
                <w:sz w:val="18"/>
                <w:szCs w:val="18"/>
              </w:rPr>
            </w:pPr>
            <w:r w:rsidRPr="00526760">
              <w:rPr>
                <w:rFonts w:ascii="Calibri" w:hAnsi="Calibri" w:cs="Times New Roman"/>
                <w:sz w:val="18"/>
                <w:szCs w:val="18"/>
              </w:rPr>
              <w:t>Project duration</w:t>
            </w:r>
          </w:p>
        </w:tc>
        <w:tc>
          <w:tcPr>
            <w:tcW w:w="320" w:type="dxa"/>
            <w:shd w:val="clear" w:color="auto" w:fill="FFFF00"/>
          </w:tcPr>
          <w:p w14:paraId="30C47A4E" w14:textId="77777777" w:rsidR="00526760" w:rsidRPr="00526760" w:rsidRDefault="00526760" w:rsidP="00526760">
            <w:pPr>
              <w:rPr>
                <w:rFonts w:ascii="Calibri" w:hAnsi="Calibri" w:cs="Times New Roman"/>
                <w:sz w:val="18"/>
                <w:szCs w:val="18"/>
              </w:rPr>
            </w:pPr>
          </w:p>
        </w:tc>
        <w:tc>
          <w:tcPr>
            <w:tcW w:w="1768" w:type="dxa"/>
          </w:tcPr>
          <w:p w14:paraId="7C94D80D" w14:textId="77777777" w:rsidR="00526760" w:rsidRPr="00526760" w:rsidRDefault="00526760" w:rsidP="00526760">
            <w:pPr>
              <w:rPr>
                <w:rFonts w:ascii="Calibri" w:hAnsi="Calibri" w:cs="Times New Roman"/>
                <w:sz w:val="18"/>
                <w:szCs w:val="18"/>
              </w:rPr>
            </w:pPr>
            <w:r w:rsidRPr="00526760">
              <w:rPr>
                <w:rFonts w:ascii="Calibri" w:hAnsi="Calibri" w:cs="Times New Roman"/>
                <w:sz w:val="18"/>
                <w:szCs w:val="18"/>
              </w:rPr>
              <w:t>New/ not yet started</w:t>
            </w:r>
          </w:p>
        </w:tc>
        <w:tc>
          <w:tcPr>
            <w:tcW w:w="236" w:type="dxa"/>
            <w:shd w:val="clear" w:color="auto" w:fill="FF0000"/>
          </w:tcPr>
          <w:p w14:paraId="75316321" w14:textId="77777777" w:rsidR="00526760" w:rsidRPr="00526760" w:rsidRDefault="00526760" w:rsidP="00526760">
            <w:pPr>
              <w:rPr>
                <w:rFonts w:ascii="Calibri" w:hAnsi="Calibri" w:cs="Times New Roman"/>
                <w:sz w:val="18"/>
                <w:szCs w:val="18"/>
              </w:rPr>
            </w:pPr>
            <w:r w:rsidRPr="00526760">
              <w:rPr>
                <w:rFonts w:ascii="Calibri" w:hAnsi="Calibri" w:cs="Times New Roman"/>
                <w:sz w:val="18"/>
                <w:szCs w:val="18"/>
              </w:rPr>
              <w:t>*</w:t>
            </w:r>
          </w:p>
        </w:tc>
        <w:tc>
          <w:tcPr>
            <w:tcW w:w="2076" w:type="dxa"/>
          </w:tcPr>
          <w:p w14:paraId="02B4E54C" w14:textId="77777777" w:rsidR="00526760" w:rsidRPr="00526760" w:rsidRDefault="00526760" w:rsidP="00526760">
            <w:pPr>
              <w:rPr>
                <w:rFonts w:ascii="Calibri" w:hAnsi="Calibri" w:cs="Times New Roman"/>
                <w:sz w:val="18"/>
                <w:szCs w:val="18"/>
              </w:rPr>
            </w:pPr>
            <w:r w:rsidRPr="00526760">
              <w:rPr>
                <w:rFonts w:ascii="Calibri" w:hAnsi="Calibri" w:cs="Times New Roman"/>
                <w:sz w:val="18"/>
                <w:szCs w:val="18"/>
              </w:rPr>
              <w:t>Substantially completed</w:t>
            </w:r>
          </w:p>
        </w:tc>
      </w:tr>
    </w:tbl>
    <w:p w14:paraId="470D4503" w14:textId="502A821A" w:rsidR="00DF161F" w:rsidRDefault="00DF161F" w:rsidP="00225285">
      <w:pPr>
        <w:tabs>
          <w:tab w:val="left" w:pos="426"/>
        </w:tabs>
        <w:jc w:val="both"/>
        <w:rPr>
          <w:rFonts w:eastAsia="Calibri" w:cs="Calibri"/>
          <w:sz w:val="24"/>
          <w:szCs w:val="24"/>
        </w:rPr>
        <w:sectPr w:rsidR="00DF161F">
          <w:footerReference w:type="default" r:id="rId32"/>
          <w:pgSz w:w="16839" w:h="11907" w:orient="landscape" w:code="9"/>
          <w:pgMar w:top="1440" w:right="1440" w:bottom="1440" w:left="1440" w:header="708" w:footer="708" w:gutter="0"/>
          <w:cols w:space="708"/>
          <w:docGrid w:linePitch="360"/>
        </w:sectPr>
      </w:pPr>
    </w:p>
    <w:p w14:paraId="082FE0B0" w14:textId="09CE0F64" w:rsidR="004550B7" w:rsidRPr="00CE492A" w:rsidRDefault="004550B7" w:rsidP="00A806C6">
      <w:pPr>
        <w:pStyle w:val="Heading2"/>
      </w:pPr>
      <w:bookmarkStart w:id="17" w:name="_Toc407368645"/>
      <w:r>
        <w:t xml:space="preserve">ECWP </w:t>
      </w:r>
      <w:r w:rsidRPr="00CE492A">
        <w:t>Projects</w:t>
      </w:r>
      <w:r>
        <w:t xml:space="preserve"> </w:t>
      </w:r>
      <w:r w:rsidR="000F640A">
        <w:t>Compared</w:t>
      </w:r>
      <w:r>
        <w:t xml:space="preserve"> Between 2013 and 2014</w:t>
      </w:r>
      <w:bookmarkEnd w:id="17"/>
    </w:p>
    <w:p w14:paraId="2FCB8519" w14:textId="4216BF30" w:rsidR="00AF490C" w:rsidRDefault="00AF490C" w:rsidP="00AF490C">
      <w:pPr>
        <w:tabs>
          <w:tab w:val="left" w:pos="426"/>
        </w:tabs>
        <w:jc w:val="both"/>
        <w:rPr>
          <w:rFonts w:eastAsia="Calibri" w:cs="Calibri"/>
          <w:sz w:val="24"/>
          <w:szCs w:val="24"/>
        </w:rPr>
      </w:pPr>
      <w:r>
        <w:rPr>
          <w:rFonts w:eastAsia="Calibri" w:cs="Calibri"/>
          <w:sz w:val="24"/>
          <w:szCs w:val="24"/>
        </w:rPr>
        <w:t xml:space="preserve">In comparison to the 30 projects in 2013, there were 33 </w:t>
      </w:r>
      <w:proofErr w:type="gramStart"/>
      <w:r>
        <w:rPr>
          <w:rFonts w:eastAsia="Calibri" w:cs="Calibri"/>
          <w:sz w:val="24"/>
          <w:szCs w:val="24"/>
        </w:rPr>
        <w:t>project</w:t>
      </w:r>
      <w:proofErr w:type="gramEnd"/>
      <w:r>
        <w:rPr>
          <w:rFonts w:eastAsia="Calibri" w:cs="Calibri"/>
          <w:sz w:val="24"/>
          <w:szCs w:val="24"/>
        </w:rPr>
        <w:t xml:space="preserve"> active during 2014. Figures 3 and 4 below show the distribution of projects across components for the years 2013 and 2014. </w:t>
      </w:r>
      <w:r w:rsidR="00DF26EA">
        <w:rPr>
          <w:rFonts w:eastAsia="Calibri" w:cs="Calibri"/>
          <w:sz w:val="24"/>
          <w:szCs w:val="24"/>
        </w:rPr>
        <w:t>Comparing the two years, t</w:t>
      </w:r>
      <w:r>
        <w:rPr>
          <w:rFonts w:eastAsia="Calibri" w:cs="Calibri"/>
          <w:sz w:val="24"/>
          <w:szCs w:val="24"/>
        </w:rPr>
        <w:t xml:space="preserve">he distribution </w:t>
      </w:r>
      <w:r w:rsidR="00DF26EA">
        <w:rPr>
          <w:rFonts w:eastAsia="Calibri" w:cs="Calibri"/>
          <w:sz w:val="24"/>
          <w:szCs w:val="24"/>
        </w:rPr>
        <w:t>across</w:t>
      </w:r>
      <w:r>
        <w:rPr>
          <w:rFonts w:eastAsia="Calibri" w:cs="Calibri"/>
          <w:sz w:val="24"/>
          <w:szCs w:val="24"/>
        </w:rPr>
        <w:t xml:space="preserve"> components </w:t>
      </w:r>
      <w:r w:rsidR="00DF26EA">
        <w:rPr>
          <w:rFonts w:eastAsia="Calibri" w:cs="Calibri"/>
          <w:sz w:val="24"/>
          <w:szCs w:val="24"/>
        </w:rPr>
        <w:t>remains</w:t>
      </w:r>
      <w:r>
        <w:rPr>
          <w:rFonts w:eastAsia="Calibri" w:cs="Calibri"/>
          <w:sz w:val="24"/>
          <w:szCs w:val="24"/>
        </w:rPr>
        <w:t xml:space="preserve"> much the same. When measured by number of projects, services, investment and IP dominate in both years, followed closely by rules of origin.</w:t>
      </w:r>
      <w:r w:rsidR="006A496A">
        <w:rPr>
          <w:rStyle w:val="FootnoteReference"/>
          <w:rFonts w:eastAsia="Calibri" w:cs="Calibri"/>
          <w:sz w:val="24"/>
          <w:szCs w:val="24"/>
        </w:rPr>
        <w:footnoteReference w:id="8"/>
      </w:r>
    </w:p>
    <w:p w14:paraId="2DBDDCA9" w14:textId="77777777" w:rsidR="00AF490C" w:rsidRDefault="00AF490C" w:rsidP="00AF490C">
      <w:pPr>
        <w:tabs>
          <w:tab w:val="left" w:pos="426"/>
        </w:tabs>
        <w:jc w:val="both"/>
        <w:rPr>
          <w:rFonts w:eastAsia="Calibri" w:cs="Calibri"/>
          <w:sz w:val="24"/>
          <w:szCs w:val="24"/>
        </w:rPr>
      </w:pPr>
    </w:p>
    <w:p w14:paraId="67C70B4B" w14:textId="77777777" w:rsidR="00AF490C" w:rsidRDefault="0044422E" w:rsidP="00AF490C">
      <w:pPr>
        <w:tabs>
          <w:tab w:val="left" w:pos="426"/>
        </w:tabs>
        <w:jc w:val="both"/>
        <w:rPr>
          <w:rFonts w:eastAsia="Calibri" w:cs="Calibri"/>
          <w:sz w:val="24"/>
          <w:szCs w:val="24"/>
        </w:rPr>
      </w:pPr>
      <w:r>
        <w:rPr>
          <w:rFonts w:eastAsia="Calibri" w:cs="Calibri"/>
          <w:noProof/>
          <w:sz w:val="24"/>
          <w:szCs w:val="24"/>
        </w:rPr>
        <mc:AlternateContent>
          <mc:Choice Requires="wpg">
            <w:drawing>
              <wp:inline distT="0" distB="0" distL="0" distR="0" wp14:anchorId="4C8909B1" wp14:editId="4045A823">
                <wp:extent cx="6427470" cy="2519680"/>
                <wp:effectExtent l="0" t="0" r="0" b="0"/>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2519680"/>
                          <a:chOff x="0" y="0"/>
                          <a:chExt cx="64274" cy="25196"/>
                        </a:xfrm>
                      </wpg:grpSpPr>
                      <wpg:grpSp>
                        <wpg:cNvPr id="24" name="Group 22"/>
                        <wpg:cNvGrpSpPr>
                          <a:grpSpLocks/>
                        </wpg:cNvGrpSpPr>
                        <wpg:grpSpPr bwMode="auto">
                          <a:xfrm>
                            <a:off x="0" y="0"/>
                            <a:ext cx="64274" cy="25196"/>
                            <a:chOff x="0" y="0"/>
                            <a:chExt cx="64279" cy="25202"/>
                          </a:xfrm>
                        </wpg:grpSpPr>
                        <wps:wsp>
                          <wps:cNvPr id="25" name="Text Box 21"/>
                          <wps:cNvSpPr txBox="1">
                            <a:spLocks noChangeArrowheads="1"/>
                          </wps:cNvSpPr>
                          <wps:spPr bwMode="auto">
                            <a:xfrm>
                              <a:off x="33952" y="0"/>
                              <a:ext cx="30327" cy="4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D08DC" w14:textId="77777777" w:rsidR="008D09B4" w:rsidRPr="008D3261" w:rsidRDefault="008D09B4" w:rsidP="00AF490C">
                                <w:pPr>
                                  <w:pStyle w:val="Caption"/>
                                  <w:rPr>
                                    <w:rFonts w:eastAsia="Calibri" w:cs="Calibri"/>
                                    <w:i w:val="0"/>
                                    <w:noProof/>
                                    <w:sz w:val="22"/>
                                    <w:szCs w:val="22"/>
                                  </w:rPr>
                                </w:pPr>
                                <w:r>
                                  <w:rPr>
                                    <w:i w:val="0"/>
                                    <w:sz w:val="22"/>
                                    <w:szCs w:val="22"/>
                                  </w:rPr>
                                  <w:t>Figure4: Projects by Component</w:t>
                                </w:r>
                                <w:r w:rsidRPr="008D3261">
                                  <w:rPr>
                                    <w:i w:val="0"/>
                                    <w:sz w:val="22"/>
                                    <w:szCs w:val="22"/>
                                  </w:rPr>
                                  <w:t>, 2014</w:t>
                                </w:r>
                              </w:p>
                            </w:txbxContent>
                          </wps:txbx>
                          <wps:bodyPr rot="0" vert="horz" wrap="square" lIns="0" tIns="0" rIns="0" bIns="0" anchor="t" anchorCtr="0" upright="1">
                            <a:noAutofit/>
                          </wps:bodyPr>
                        </wps:wsp>
                        <wps:wsp>
                          <wps:cNvPr id="26" name="Text Box 20"/>
                          <wps:cNvSpPr txBox="1">
                            <a:spLocks noChangeArrowheads="1"/>
                          </wps:cNvSpPr>
                          <wps:spPr bwMode="auto">
                            <a:xfrm>
                              <a:off x="79" y="0"/>
                              <a:ext cx="28880" cy="4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294A6" w14:textId="77777777" w:rsidR="008D09B4" w:rsidRPr="008D3261" w:rsidRDefault="008D09B4" w:rsidP="00AF490C">
                                <w:pPr>
                                  <w:pStyle w:val="Caption"/>
                                  <w:rPr>
                                    <w:rFonts w:eastAsia="Calibri" w:cs="Calibri"/>
                                    <w:i w:val="0"/>
                                    <w:noProof/>
                                    <w:sz w:val="22"/>
                                    <w:szCs w:val="22"/>
                                  </w:rPr>
                                </w:pPr>
                                <w:r w:rsidRPr="008D3261">
                                  <w:rPr>
                                    <w:i w:val="0"/>
                                    <w:sz w:val="22"/>
                                    <w:szCs w:val="22"/>
                                  </w:rPr>
                                  <w:t xml:space="preserve">Figure </w:t>
                                </w:r>
                                <w:r>
                                  <w:rPr>
                                    <w:i w:val="0"/>
                                    <w:sz w:val="22"/>
                                    <w:szCs w:val="22"/>
                                  </w:rPr>
                                  <w:t>3: Projects by Component</w:t>
                                </w:r>
                                <w:r w:rsidRPr="008D3261">
                                  <w:rPr>
                                    <w:i w:val="0"/>
                                    <w:sz w:val="22"/>
                                    <w:szCs w:val="22"/>
                                  </w:rPr>
                                  <w:t>, 2013</w:t>
                                </w:r>
                              </w:p>
                            </w:txbxContent>
                          </wps:txbx>
                          <wps:bodyPr rot="0" vert="horz" wrap="square" lIns="0" tIns="0" rIns="0" bIns="0" anchor="t" anchorCtr="0" upright="1">
                            <a:noAutofit/>
                          </wps:bodyPr>
                        </wps:wsp>
                        <pic:pic xmlns:pic="http://schemas.openxmlformats.org/drawingml/2006/picture">
                          <pic:nvPicPr>
                            <pic:cNvPr id="27" name="Picture 1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3180"/>
                              <a:ext cx="28879" cy="2202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8" name="Picture 2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1805" y="5247"/>
                            <a:ext cx="28968" cy="177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C8909B1" id="Group 25" o:spid="_x0000_s1041" style="width:506.1pt;height:198.4pt;mso-position-horizontal-relative:char;mso-position-vertical-relative:line" coordsize="64274,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">
                <v:group id="Group 22" o:spid="_x0000_s1042" style="position:absolute;width:64274;height:25196" coordsize="64279,2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1" o:spid="_x0000_s1043" type="#_x0000_t202" style="position:absolute;left:33952;width:303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14:paraId="7A9D08DC" w14:textId="77777777" w:rsidR="008D09B4" w:rsidRPr="008D3261" w:rsidRDefault="008D09B4" w:rsidP="00AF490C">
                          <w:pPr>
                            <w:pStyle w:val="Caption"/>
                            <w:rPr>
                              <w:rFonts w:eastAsia="Calibri" w:cs="Calibri"/>
                              <w:i w:val="0"/>
                              <w:noProof/>
                              <w:sz w:val="22"/>
                              <w:szCs w:val="22"/>
                            </w:rPr>
                          </w:pPr>
                          <w:r>
                            <w:rPr>
                              <w:i w:val="0"/>
                              <w:sz w:val="22"/>
                              <w:szCs w:val="22"/>
                            </w:rPr>
                            <w:t>Figure4: Projects by Component</w:t>
                          </w:r>
                          <w:r w:rsidRPr="008D3261">
                            <w:rPr>
                              <w:i w:val="0"/>
                              <w:sz w:val="22"/>
                              <w:szCs w:val="22"/>
                            </w:rPr>
                            <w:t>, 2014</w:t>
                          </w:r>
                        </w:p>
                      </w:txbxContent>
                    </v:textbox>
                  </v:shape>
                  <v:shape id="Text Box 20" o:spid="_x0000_s1044" type="#_x0000_t202" style="position:absolute;left:79;width:288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14:paraId="77C294A6" w14:textId="77777777" w:rsidR="008D09B4" w:rsidRPr="008D3261" w:rsidRDefault="008D09B4" w:rsidP="00AF490C">
                          <w:pPr>
                            <w:pStyle w:val="Caption"/>
                            <w:rPr>
                              <w:rFonts w:eastAsia="Calibri" w:cs="Calibri"/>
                              <w:i w:val="0"/>
                              <w:noProof/>
                              <w:sz w:val="22"/>
                              <w:szCs w:val="22"/>
                            </w:rPr>
                          </w:pPr>
                          <w:r w:rsidRPr="008D3261">
                            <w:rPr>
                              <w:i w:val="0"/>
                              <w:sz w:val="22"/>
                              <w:szCs w:val="22"/>
                            </w:rPr>
                            <w:t xml:space="preserve">Figure </w:t>
                          </w:r>
                          <w:r>
                            <w:rPr>
                              <w:i w:val="0"/>
                              <w:sz w:val="22"/>
                              <w:szCs w:val="22"/>
                            </w:rPr>
                            <w:t>3: Projects by Component</w:t>
                          </w:r>
                          <w:r w:rsidRPr="008D3261">
                            <w:rPr>
                              <w:i w:val="0"/>
                              <w:sz w:val="22"/>
                              <w:szCs w:val="22"/>
                            </w:rPr>
                            <w:t>, 2013</w:t>
                          </w:r>
                        </w:p>
                      </w:txbxContent>
                    </v:textbox>
                  </v:shape>
                  <v:shape id="Picture 18" o:spid="_x0000_s1045" type="#_x0000_t75" style="position:absolute;top:3180;width:28879;height:22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DXFAAAA2wAAAA8AAABkcnMvZG93bnJldi54bWxEj09rwkAUxO9Cv8PyCt50Uw+xpG6CFkpr&#10;L+Kfgt4e2ecmNPs2ZFcTv31XKHgcZuY3zKIYbCOu1PnasYKXaQKCuHS6ZqPgsP+YvILwAVlj45gU&#10;3MhDkT+NFphp1/OWrrtgRISwz1BBFUKbSenLiiz6qWuJo3d2ncUQZWek7rCPcNvIWZKk0mLNcaHC&#10;lt4rKn93F6vAp6FPzeZmDt/b+XF9+RlOn6uVUuPnYfkGItAQHuH/9pdWMJvD/Uv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vsw1xQAAANsAAAAPAAAAAAAAAAAAAAAA&#10;AJ8CAABkcnMvZG93bnJldi54bWxQSwUGAAAAAAQABAD3AAAAkQMAAAAA&#10;">
                    <v:imagedata r:id="rId35" o:title=""/>
                    <v:path arrowok="t"/>
                  </v:shape>
                </v:group>
                <v:shape id="Picture 24" o:spid="_x0000_s1046" type="#_x0000_t75" style="position:absolute;left:31805;top:5247;width:28968;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lZfAAAAA2wAAAA8AAABkcnMvZG93bnJldi54bWxET8uKwjAU3Qv+Q7iCO00VqdIxigqCsxnw&#10;hbi701ybYnNTmqidv58sBJeH854vW1uJJzW+dKxgNExAEOdOl1woOB23gxkIH5A1Vo5JwR95WC66&#10;nTlm2r14T89DKEQMYZ+hAhNCnUnpc0MW/dDVxJG7ucZiiLAppG7wFcNtJcdJkkqLJccGgzVtDOX3&#10;w8MqsMeT/k4n50pfp7/p9We3fmwuRql+r119gQjUho/47d5pBeM4Nn6JP0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l+Vl8AAAADbAAAADwAAAAAAAAAAAAAAAACfAgAA&#10;ZHJzL2Rvd25yZXYueG1sUEsFBgAAAAAEAAQA9wAAAIwDAAAAAA==&#10;">
                  <v:imagedata r:id="rId36" o:title="" croptop="837f" cropbottom="2368f" cropleft="2315f" cropright="789f"/>
                  <v:path arrowok="t"/>
                </v:shape>
                <w10:anchorlock/>
              </v:group>
            </w:pict>
          </mc:Fallback>
        </mc:AlternateContent>
      </w:r>
    </w:p>
    <w:p w14:paraId="5A093C86" w14:textId="77777777" w:rsidR="000F640A" w:rsidRDefault="000F640A" w:rsidP="00AF490C">
      <w:pPr>
        <w:tabs>
          <w:tab w:val="left" w:pos="426"/>
        </w:tabs>
        <w:jc w:val="both"/>
        <w:rPr>
          <w:rFonts w:eastAsia="Calibri" w:cs="Calibri"/>
          <w:sz w:val="24"/>
          <w:szCs w:val="24"/>
        </w:rPr>
      </w:pPr>
    </w:p>
    <w:p w14:paraId="2F63B952" w14:textId="77777777" w:rsidR="00AF490C" w:rsidRDefault="00AF490C" w:rsidP="00AF490C">
      <w:pPr>
        <w:tabs>
          <w:tab w:val="left" w:pos="426"/>
        </w:tabs>
        <w:jc w:val="both"/>
        <w:rPr>
          <w:rFonts w:eastAsia="Calibri" w:cs="Calibri"/>
          <w:sz w:val="24"/>
          <w:szCs w:val="24"/>
        </w:rPr>
      </w:pPr>
      <w:r>
        <w:rPr>
          <w:rFonts w:eastAsia="Calibri" w:cs="Calibri"/>
          <w:sz w:val="24"/>
          <w:szCs w:val="24"/>
        </w:rPr>
        <w:t xml:space="preserve">When comparing financial allocation by component, as shown in Figures 5 and 6 below, the distribution of funding between 2013 and 2014 remains very similar with rules of origin, SPS, </w:t>
      </w:r>
      <w:r w:rsidRPr="00A52087">
        <w:rPr>
          <w:rFonts w:eastAsia="Calibri" w:cs="Calibri"/>
          <w:sz w:val="24"/>
          <w:szCs w:val="24"/>
        </w:rPr>
        <w:t>services, investment and IP dominat</w:t>
      </w:r>
      <w:r>
        <w:rPr>
          <w:rFonts w:eastAsia="Calibri" w:cs="Calibri"/>
          <w:sz w:val="24"/>
          <w:szCs w:val="24"/>
        </w:rPr>
        <w:t>ing, as they did when measured by number of projects in the previous figure. In Figure</w:t>
      </w:r>
      <w:r w:rsidR="000F640A">
        <w:rPr>
          <w:rFonts w:eastAsia="Calibri" w:cs="Calibri"/>
          <w:sz w:val="24"/>
          <w:szCs w:val="24"/>
        </w:rPr>
        <w:t xml:space="preserve"> </w:t>
      </w:r>
      <w:r>
        <w:rPr>
          <w:rFonts w:eastAsia="Calibri" w:cs="Calibri"/>
          <w:sz w:val="24"/>
          <w:szCs w:val="24"/>
        </w:rPr>
        <w:t>6, actual expend</w:t>
      </w:r>
      <w:r w:rsidR="000F640A">
        <w:rPr>
          <w:rFonts w:eastAsia="Calibri" w:cs="Calibri"/>
          <w:sz w:val="24"/>
          <w:szCs w:val="24"/>
        </w:rPr>
        <w:t>iture is shown for 2014 in AUD ‘</w:t>
      </w:r>
      <w:r>
        <w:rPr>
          <w:rFonts w:eastAsia="Calibri" w:cs="Calibri"/>
          <w:sz w:val="24"/>
          <w:szCs w:val="24"/>
        </w:rPr>
        <w:t xml:space="preserve">000, as well as, the percentage of the total.  </w:t>
      </w:r>
    </w:p>
    <w:p w14:paraId="1FC9540F" w14:textId="77777777" w:rsidR="00AF490C" w:rsidRDefault="00AF490C" w:rsidP="00AF490C">
      <w:pPr>
        <w:tabs>
          <w:tab w:val="left" w:pos="426"/>
        </w:tabs>
        <w:jc w:val="both"/>
        <w:rPr>
          <w:rFonts w:eastAsia="Calibri" w:cs="Calibri"/>
          <w:sz w:val="24"/>
          <w:szCs w:val="24"/>
        </w:rPr>
      </w:pPr>
    </w:p>
    <w:p w14:paraId="09AA920D" w14:textId="77777777" w:rsidR="00AF490C" w:rsidRDefault="0044422E" w:rsidP="00944E33">
      <w:pPr>
        <w:tabs>
          <w:tab w:val="left" w:pos="426"/>
        </w:tabs>
        <w:jc w:val="both"/>
        <w:rPr>
          <w:rFonts w:eastAsia="Calibri" w:cs="Calibri"/>
          <w:sz w:val="24"/>
          <w:szCs w:val="24"/>
        </w:rPr>
      </w:pPr>
      <w:r>
        <w:rPr>
          <w:rFonts w:eastAsia="Calibri" w:cs="Calibri"/>
          <w:noProof/>
          <w:sz w:val="24"/>
          <w:szCs w:val="24"/>
        </w:rPr>
        <mc:AlternateContent>
          <mc:Choice Requires="wpg">
            <w:drawing>
              <wp:inline distT="0" distB="0" distL="0" distR="0" wp14:anchorId="4B502294" wp14:editId="4E1F9AC4">
                <wp:extent cx="6281420" cy="2472690"/>
                <wp:effectExtent l="0" t="0" r="5080" b="3810"/>
                <wp:docPr id="1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2472690"/>
                          <a:chOff x="0" y="0"/>
                          <a:chExt cx="61037" cy="25349"/>
                        </a:xfrm>
                      </wpg:grpSpPr>
                      <wps:wsp>
                        <wps:cNvPr id="18" name="Text Box 28"/>
                        <wps:cNvSpPr txBox="1">
                          <a:spLocks noChangeArrowheads="1"/>
                        </wps:cNvSpPr>
                        <wps:spPr bwMode="auto">
                          <a:xfrm>
                            <a:off x="0" y="0"/>
                            <a:ext cx="29337" cy="4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88191" w14:textId="77777777" w:rsidR="008D09B4" w:rsidRPr="00D32227" w:rsidRDefault="008D09B4" w:rsidP="00AF490C">
                              <w:pPr>
                                <w:pStyle w:val="Caption"/>
                                <w:rPr>
                                  <w:i w:val="0"/>
                                  <w:noProof/>
                                  <w:sz w:val="22"/>
                                  <w:szCs w:val="22"/>
                                </w:rPr>
                              </w:pPr>
                              <w:r w:rsidRPr="00D32227">
                                <w:rPr>
                                  <w:i w:val="0"/>
                                  <w:sz w:val="22"/>
                                  <w:szCs w:val="22"/>
                                </w:rPr>
                                <w:t xml:space="preserve">Figure </w:t>
                              </w:r>
                              <w:r>
                                <w:rPr>
                                  <w:i w:val="0"/>
                                  <w:sz w:val="22"/>
                                  <w:szCs w:val="22"/>
                                </w:rPr>
                                <w:t>5</w:t>
                              </w:r>
                              <w:r w:rsidRPr="00D32227">
                                <w:rPr>
                                  <w:i w:val="0"/>
                                  <w:sz w:val="22"/>
                                  <w:szCs w:val="22"/>
                                </w:rPr>
                                <w:t>:  Financial Allocation by Component, 2013</w:t>
                              </w:r>
                            </w:p>
                          </w:txbxContent>
                        </wps:txbx>
                        <wps:bodyPr rot="0" vert="horz" wrap="square" lIns="0" tIns="0" rIns="0" bIns="0" anchor="t" anchorCtr="0" upright="1">
                          <a:noAutofit/>
                        </wps:bodyPr>
                      </wps:wsp>
                      <wps:wsp>
                        <wps:cNvPr id="20" name="Text Box 29"/>
                        <wps:cNvSpPr txBox="1">
                          <a:spLocks noChangeArrowheads="1"/>
                        </wps:cNvSpPr>
                        <wps:spPr bwMode="auto">
                          <a:xfrm>
                            <a:off x="31566" y="0"/>
                            <a:ext cx="29471" cy="4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758CD" w14:textId="77777777" w:rsidR="008D09B4" w:rsidRPr="00D32227" w:rsidRDefault="008D09B4" w:rsidP="00AF490C">
                              <w:pPr>
                                <w:pStyle w:val="Caption"/>
                                <w:rPr>
                                  <w:rFonts w:eastAsia="Calibri" w:cs="Calibri"/>
                                  <w:i w:val="0"/>
                                  <w:noProof/>
                                  <w:sz w:val="22"/>
                                  <w:szCs w:val="22"/>
                                </w:rPr>
                              </w:pPr>
                              <w:r w:rsidRPr="00D32227">
                                <w:rPr>
                                  <w:i w:val="0"/>
                                  <w:sz w:val="22"/>
                                  <w:szCs w:val="22"/>
                                </w:rPr>
                                <w:t>Figure</w:t>
                              </w:r>
                              <w:r>
                                <w:rPr>
                                  <w:i w:val="0"/>
                                  <w:sz w:val="22"/>
                                  <w:szCs w:val="22"/>
                                </w:rPr>
                                <w:t xml:space="preserve"> 6</w:t>
                              </w:r>
                              <w:r w:rsidRPr="00D32227">
                                <w:rPr>
                                  <w:i w:val="0"/>
                                  <w:sz w:val="22"/>
                                  <w:szCs w:val="22"/>
                                </w:rPr>
                                <w:t xml:space="preserve">: </w:t>
                              </w:r>
                              <w:r>
                                <w:rPr>
                                  <w:i w:val="0"/>
                                  <w:sz w:val="22"/>
                                  <w:szCs w:val="22"/>
                                </w:rPr>
                                <w:t xml:space="preserve"> </w:t>
                              </w:r>
                              <w:r w:rsidRPr="00D32227">
                                <w:rPr>
                                  <w:i w:val="0"/>
                                  <w:sz w:val="22"/>
                                  <w:szCs w:val="22"/>
                                </w:rPr>
                                <w:t>Financial Allocation by Component, 2014</w:t>
                              </w:r>
                            </w:p>
                          </w:txbxContent>
                        </wps:txbx>
                        <wps:bodyPr rot="0" vert="horz" wrap="square" lIns="0" tIns="0" rIns="0" bIns="0" anchor="t" anchorCtr="0" upright="1">
                          <a:noAutofit/>
                        </wps:bodyPr>
                      </wps:wsp>
                      <pic:pic xmlns:pic="http://schemas.openxmlformats.org/drawingml/2006/picture">
                        <pic:nvPicPr>
                          <pic:cNvPr id="21" name="Picture 2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1169" y="4214"/>
                            <a:ext cx="29470" cy="19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975"/>
                            <a:ext cx="27508" cy="2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B502294" id="Group 30" o:spid="_x0000_s1047" style="width:494.6pt;height:194.7pt;mso-position-horizontal-relative:char;mso-position-vertical-relative:line" coordsize="61037,25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">
                <v:shape id="Text Box 28" o:spid="_x0000_s1048" type="#_x0000_t202" style="position:absolute;width:2933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14:paraId="2F588191" w14:textId="77777777" w:rsidR="008D09B4" w:rsidRPr="00D32227" w:rsidRDefault="008D09B4" w:rsidP="00AF490C">
                        <w:pPr>
                          <w:pStyle w:val="Caption"/>
                          <w:rPr>
                            <w:i w:val="0"/>
                            <w:noProof/>
                            <w:sz w:val="22"/>
                            <w:szCs w:val="22"/>
                          </w:rPr>
                        </w:pPr>
                        <w:r w:rsidRPr="00D32227">
                          <w:rPr>
                            <w:i w:val="0"/>
                            <w:sz w:val="22"/>
                            <w:szCs w:val="22"/>
                          </w:rPr>
                          <w:t xml:space="preserve">Figure </w:t>
                        </w:r>
                        <w:r>
                          <w:rPr>
                            <w:i w:val="0"/>
                            <w:sz w:val="22"/>
                            <w:szCs w:val="22"/>
                          </w:rPr>
                          <w:t>5</w:t>
                        </w:r>
                        <w:r w:rsidRPr="00D32227">
                          <w:rPr>
                            <w:i w:val="0"/>
                            <w:sz w:val="22"/>
                            <w:szCs w:val="22"/>
                          </w:rPr>
                          <w:t>:  Financial Allocation by Component, 2013</w:t>
                        </w:r>
                      </w:p>
                    </w:txbxContent>
                  </v:textbox>
                </v:shape>
                <v:shape id="Text Box 29" o:spid="_x0000_s1049" type="#_x0000_t202" style="position:absolute;left:31566;width:294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14:paraId="570758CD" w14:textId="77777777" w:rsidR="008D09B4" w:rsidRPr="00D32227" w:rsidRDefault="008D09B4" w:rsidP="00AF490C">
                        <w:pPr>
                          <w:pStyle w:val="Caption"/>
                          <w:rPr>
                            <w:rFonts w:eastAsia="Calibri" w:cs="Calibri"/>
                            <w:i w:val="0"/>
                            <w:noProof/>
                            <w:sz w:val="22"/>
                            <w:szCs w:val="22"/>
                          </w:rPr>
                        </w:pPr>
                        <w:r w:rsidRPr="00D32227">
                          <w:rPr>
                            <w:i w:val="0"/>
                            <w:sz w:val="22"/>
                            <w:szCs w:val="22"/>
                          </w:rPr>
                          <w:t>Figure</w:t>
                        </w:r>
                        <w:r>
                          <w:rPr>
                            <w:i w:val="0"/>
                            <w:sz w:val="22"/>
                            <w:szCs w:val="22"/>
                          </w:rPr>
                          <w:t xml:space="preserve"> 6</w:t>
                        </w:r>
                        <w:r w:rsidRPr="00D32227">
                          <w:rPr>
                            <w:i w:val="0"/>
                            <w:sz w:val="22"/>
                            <w:szCs w:val="22"/>
                          </w:rPr>
                          <w:t xml:space="preserve">: </w:t>
                        </w:r>
                        <w:r>
                          <w:rPr>
                            <w:i w:val="0"/>
                            <w:sz w:val="22"/>
                            <w:szCs w:val="22"/>
                          </w:rPr>
                          <w:t xml:space="preserve"> </w:t>
                        </w:r>
                        <w:r w:rsidRPr="00D32227">
                          <w:rPr>
                            <w:i w:val="0"/>
                            <w:sz w:val="22"/>
                            <w:szCs w:val="22"/>
                          </w:rPr>
                          <w:t>Financial Allocation by Component, 2014</w:t>
                        </w:r>
                      </w:p>
                    </w:txbxContent>
                  </v:textbox>
                </v:shape>
                <v:shape id="Picture 27" o:spid="_x0000_s1050" type="#_x0000_t75" style="position:absolute;left:31169;top:4214;width:29470;height:1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Ng7PDAAAA2wAAAA8AAABkcnMvZG93bnJldi54bWxEj81qAkEQhO8B32FowVucVYPo6igSCMkh&#10;F38OHtuddmdxp2fZ6ejq02eEQI5FVX1FLdedr9WV2lgFNjAaZqCIi2ArLg0c9h+vM1BRkC3WgcnA&#10;nSKsV72XJeY23HhL152UKkE45mjAiTS51rFw5DEOQ0OcvHNoPUqSbalti7cE97UeZ9lUe6w4LThs&#10;6N1Rcdn9eAPEU5LL8eG1u8fHaTKX78+3uTGDfrdZgBLq5D/81/6yBsYjeH5JP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2Ds8MAAADbAAAADwAAAAAAAAAAAAAAAACf&#10;AgAAZHJzL2Rvd25yZXYueG1sUEsFBgAAAAAEAAQA9wAAAI8DAAAAAA==&#10;">
                  <v:imagedata r:id="rId39" o:title="" croptop="724f" cropbottom="2463f" cropleft="3445f" cropright="4171f"/>
                  <v:path arrowok="t"/>
                </v:shape>
                <v:shape id="Picture 26" o:spid="_x0000_s1051" type="#_x0000_t75" style="position:absolute;top:3975;width:27508;height:21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iiTFAAAA2wAAAA8AAABkcnMvZG93bnJldi54bWxEj0FrwkAUhO8F/8PyBG91Y4RSoquIINgW&#10;hVoFvT2zzySYfRt2tzH5991CocdhZr5h5svO1KIl5yvLCibjBARxbnXFhYLj1+b5FYQPyBpry6Sg&#10;Jw/LxeBpjpm2D/6k9hAKESHsM1RQhtBkUvq8JIN+bBvi6N2sMxiidIXUDh8RbmqZJsmLNFhxXCix&#10;oXVJ+f3wbRSs393keml355PZv+nr3vcf012v1GjYrWYgAnXhP/zX3moFaQq/X+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QYokxQAAANsAAAAPAAAAAAAAAAAAAAAA&#10;AJ8CAABkcnMvZG93bnJldi54bWxQSwUGAAAAAAQABAD3AAAAkQMAAAAA&#10;">
                  <v:imagedata r:id="rId40" o:title=""/>
                  <v:path arrowok="t"/>
                </v:shape>
                <w10:anchorlock/>
              </v:group>
            </w:pict>
          </mc:Fallback>
        </mc:AlternateContent>
      </w:r>
    </w:p>
    <w:p w14:paraId="6FB1C4F3" w14:textId="77777777" w:rsidR="000F640A" w:rsidRDefault="000F640A" w:rsidP="00AF490C">
      <w:pPr>
        <w:tabs>
          <w:tab w:val="left" w:pos="426"/>
        </w:tabs>
        <w:jc w:val="both"/>
        <w:rPr>
          <w:rFonts w:eastAsia="Calibri" w:cs="Calibri"/>
          <w:sz w:val="24"/>
          <w:szCs w:val="24"/>
        </w:rPr>
      </w:pPr>
    </w:p>
    <w:p w14:paraId="11DDA261" w14:textId="77777777" w:rsidR="003B7A8D" w:rsidRDefault="0044422E" w:rsidP="00AF490C">
      <w:pPr>
        <w:tabs>
          <w:tab w:val="left" w:pos="426"/>
        </w:tabs>
        <w:jc w:val="both"/>
        <w:rPr>
          <w:rFonts w:eastAsia="Calibri" w:cs="Calibri"/>
          <w:sz w:val="24"/>
          <w:szCs w:val="24"/>
        </w:rPr>
      </w:pPr>
      <w:r>
        <w:rPr>
          <w:rFonts w:eastAsia="Calibri" w:cs="Calibri"/>
          <w:noProof/>
          <w:sz w:val="24"/>
          <w:szCs w:val="24"/>
        </w:rPr>
        <mc:AlternateContent>
          <mc:Choice Requires="wpg">
            <w:drawing>
              <wp:anchor distT="0" distB="0" distL="114300" distR="114300" simplePos="0" relativeHeight="251675648" behindDoc="0" locked="0" layoutInCell="1" allowOverlap="1" wp14:anchorId="51261D6A" wp14:editId="3E4343D9">
                <wp:simplePos x="0" y="0"/>
                <wp:positionH relativeFrom="column">
                  <wp:posOffset>-407035</wp:posOffset>
                </wp:positionH>
                <wp:positionV relativeFrom="paragraph">
                  <wp:posOffset>1303655</wp:posOffset>
                </wp:positionV>
                <wp:extent cx="6374765" cy="2658745"/>
                <wp:effectExtent l="0" t="0" r="6985" b="8255"/>
                <wp:wrapTopAndBottom/>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765" cy="2658745"/>
                          <a:chOff x="0" y="0"/>
                          <a:chExt cx="6374925" cy="2658994"/>
                        </a:xfrm>
                      </wpg:grpSpPr>
                      <pic:pic xmlns:pic="http://schemas.openxmlformats.org/drawingml/2006/picture">
                        <pic:nvPicPr>
                          <pic:cNvPr id="457" name="Picture 457"/>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3236072" y="461134"/>
                            <a:ext cx="3138853" cy="1932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5" name="Picture 455"/>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326004"/>
                            <a:ext cx="3084830" cy="2332990"/>
                          </a:xfrm>
                          <a:prstGeom prst="rect">
                            <a:avLst/>
                          </a:prstGeom>
                          <a:ln>
                            <a:noFill/>
                          </a:ln>
                          <a:extLst>
                            <a:ext uri="{53640926-AAD7-44D8-BBD7-CCE9431645EC}">
                              <a14:shadowObscured xmlns:a14="http://schemas.microsoft.com/office/drawing/2010/main"/>
                            </a:ext>
                          </a:extLst>
                        </pic:spPr>
                      </pic:pic>
                      <wps:wsp>
                        <wps:cNvPr id="458" name="Text Box 458"/>
                        <wps:cNvSpPr txBox="1"/>
                        <wps:spPr>
                          <a:xfrm>
                            <a:off x="326003" y="0"/>
                            <a:ext cx="2329180" cy="457200"/>
                          </a:xfrm>
                          <a:prstGeom prst="rect">
                            <a:avLst/>
                          </a:prstGeom>
                          <a:solidFill>
                            <a:prstClr val="white"/>
                          </a:solidFill>
                          <a:ln>
                            <a:noFill/>
                          </a:ln>
                          <a:effectLst/>
                        </wps:spPr>
                        <wps:txbx>
                          <w:txbxContent>
                            <w:p w14:paraId="5E31C43F" w14:textId="77777777" w:rsidR="008D09B4" w:rsidRPr="00A13D6E" w:rsidRDefault="008D09B4" w:rsidP="00AF490C">
                              <w:pPr>
                                <w:pStyle w:val="Caption"/>
                                <w:rPr>
                                  <w:rFonts w:eastAsia="Calibri" w:cs="Calibri"/>
                                  <w:i w:val="0"/>
                                  <w:noProof/>
                                  <w:sz w:val="22"/>
                                  <w:szCs w:val="22"/>
                                </w:rPr>
                              </w:pPr>
                              <w:r w:rsidRPr="00A13D6E">
                                <w:rPr>
                                  <w:i w:val="0"/>
                                  <w:sz w:val="22"/>
                                  <w:szCs w:val="22"/>
                                </w:rPr>
                                <w:t>Figure</w:t>
                              </w:r>
                              <w:r>
                                <w:rPr>
                                  <w:i w:val="0"/>
                                  <w:sz w:val="22"/>
                                  <w:szCs w:val="22"/>
                                </w:rPr>
                                <w:t xml:space="preserve"> 7</w:t>
                              </w:r>
                              <w:r w:rsidRPr="00A13D6E">
                                <w:rPr>
                                  <w:i w:val="0"/>
                                  <w:sz w:val="22"/>
                                  <w:szCs w:val="22"/>
                                </w:rPr>
                                <w:t>:  Strategic Approach,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 name="Text Box 464"/>
                        <wps:cNvSpPr txBox="1"/>
                        <wps:spPr>
                          <a:xfrm>
                            <a:off x="3411109" y="0"/>
                            <a:ext cx="2543810" cy="457200"/>
                          </a:xfrm>
                          <a:prstGeom prst="rect">
                            <a:avLst/>
                          </a:prstGeom>
                          <a:solidFill>
                            <a:prstClr val="white"/>
                          </a:solidFill>
                          <a:ln>
                            <a:noFill/>
                          </a:ln>
                          <a:effectLst/>
                        </wps:spPr>
                        <wps:txbx>
                          <w:txbxContent>
                            <w:p w14:paraId="303834EA" w14:textId="77777777" w:rsidR="008D09B4" w:rsidRPr="00A13D6E" w:rsidRDefault="008D09B4" w:rsidP="00AF490C">
                              <w:pPr>
                                <w:pStyle w:val="Caption"/>
                                <w:rPr>
                                  <w:rFonts w:eastAsia="Calibri" w:cs="Calibri"/>
                                  <w:i w:val="0"/>
                                  <w:noProof/>
                                  <w:sz w:val="22"/>
                                  <w:szCs w:val="22"/>
                                </w:rPr>
                              </w:pPr>
                              <w:r w:rsidRPr="00A13D6E">
                                <w:rPr>
                                  <w:i w:val="0"/>
                                  <w:sz w:val="22"/>
                                  <w:szCs w:val="22"/>
                                </w:rPr>
                                <w:t xml:space="preserve">Figure </w:t>
                              </w:r>
                              <w:r>
                                <w:rPr>
                                  <w:i w:val="0"/>
                                  <w:sz w:val="22"/>
                                  <w:szCs w:val="22"/>
                                </w:rPr>
                                <w:t>8</w:t>
                              </w:r>
                              <w:r w:rsidRPr="00A13D6E">
                                <w:rPr>
                                  <w:i w:val="0"/>
                                  <w:sz w:val="22"/>
                                  <w:szCs w:val="22"/>
                                </w:rPr>
                                <w:t>:  Strategic Approach,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51261D6A" id="Group 465" o:spid="_x0000_s1052" style="position:absolute;left:0;text-align:left;margin-left:-32.05pt;margin-top:102.65pt;width:501.95pt;height:209.35pt;z-index:251675648;mso-position-horizontal-relative:text;mso-position-vertical-relative:text;mso-width-relative:margin" coordsize="63749,2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">
                <v:shape id="Picture 457" o:spid="_x0000_s1053" type="#_x0000_t75" style="position:absolute;left:32360;top:4611;width:31389;height:1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tcfXEAAAA3AAAAA8AAABkcnMvZG93bnJldi54bWxEj9FqwkAURN8L/sNyC77VTSStEl1FAgXf&#10;aqMfcMneTWKzd0N2a6Jf3y0U+jjMzBlmu59sJ240+NaxgnSRgCCunG65VnA5v7+sQfiArLFzTAru&#10;5GG/mz1tMddu5E+6laEWEcI+RwVNCH0upa8asugXrieOnnGDxRDlUEs94BjhtpPLJHmTFluOCw32&#10;VDRUfZXfVkF/ST8K0xY2M2dj12V6eJyuJ6Xmz9NhAyLQFP7Df+2jVpC9ruD3TD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tcfXEAAAA3AAAAA8AAAAAAAAAAAAAAAAA&#10;nwIAAGRycy9kb3ducmV2LnhtbFBLBQYAAAAABAAEAPcAAACQAwAAAAA=&#10;">
                  <v:imagedata r:id="rId43" o:title="" croptop="3403f" cropbottom="2470f" cropleft="6837f" cropright="6176f"/>
                  <v:path arrowok="t"/>
                </v:shape>
                <v:shape id="Picture 455" o:spid="_x0000_s1054" type="#_x0000_t75" style="position:absolute;top:3260;width:30848;height:2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t+KvHAAAA3AAAAA8AAABkcnMvZG93bnJldi54bWxEj91qwkAUhO8LvsNyhN7VTUMVia5SBdsS&#10;ivgH0rtD9jQbzJ4N2a1Gn75bKHg5zMw3zHTe2VqcqfWVYwXPgwQEceF0xaWCw371NAbhA7LG2jEp&#10;uJKH+az3MMVMuwtv6bwLpYgQ9hkqMCE0mZS+MGTRD1xDHL1v11oMUbal1C1eItzWMk2SkbRYcVww&#10;2NDSUHHa/VgFn3l6K9/q0eIr3x7y9So1x/fNQqnHfvc6ARGoC/fwf/tDK3gZDuHvTD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t+KvHAAAA3AAAAA8AAAAAAAAAAAAA&#10;AAAAnwIAAGRycy9kb3ducmV2LnhtbFBLBQYAAAAABAAEAPcAAACTAwAAAAA=&#10;">
                  <v:imagedata r:id="rId44" o:title="" cropleft="2545f" cropright="3739f"/>
                  <v:path arrowok="t"/>
                </v:shape>
                <v:shape id="Text Box 458" o:spid="_x0000_s1055" type="#_x0000_t202" style="position:absolute;left:3260;width:23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2lMMA&#10;AADcAAAADwAAAGRycy9kb3ducmV2LnhtbERPz2vCMBS+D/wfwhN2GZquOJFqFGcn7LAd2onnR/Ns&#10;i81LSaKt//1yGOz48f3e7EbTiTs531pW8DpPQBBXVrdcKzj9HGcrED4ga+wsk4IHedhtJ08bzLQd&#10;uKB7GWoRQ9hnqKAJoc+k9FVDBv3c9sSRu1hnMEToaqkdDjHcdDJNkqU02HJsaLCnQ0PVtbwZBcvc&#10;3YaCDy/56eMLv/s6Pb8/zko9T8f9GkSgMfyL/9yfWsHi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w2lMMAAADcAAAADwAAAAAAAAAAAAAAAACYAgAAZHJzL2Rv&#10;d25yZXYueG1sUEsFBgAAAAAEAAQA9QAAAIgDAAAAAA==&#10;" stroked="f">
                  <v:textbox inset="0,0,0,0">
                    <w:txbxContent>
                      <w:p w14:paraId="5E31C43F" w14:textId="77777777" w:rsidR="008D09B4" w:rsidRPr="00A13D6E" w:rsidRDefault="008D09B4" w:rsidP="00AF490C">
                        <w:pPr>
                          <w:pStyle w:val="Caption"/>
                          <w:rPr>
                            <w:rFonts w:eastAsia="Calibri" w:cs="Calibri"/>
                            <w:i w:val="0"/>
                            <w:noProof/>
                            <w:sz w:val="22"/>
                            <w:szCs w:val="22"/>
                          </w:rPr>
                        </w:pPr>
                        <w:r w:rsidRPr="00A13D6E">
                          <w:rPr>
                            <w:i w:val="0"/>
                            <w:sz w:val="22"/>
                            <w:szCs w:val="22"/>
                          </w:rPr>
                          <w:t>Figure</w:t>
                        </w:r>
                        <w:r>
                          <w:rPr>
                            <w:i w:val="0"/>
                            <w:sz w:val="22"/>
                            <w:szCs w:val="22"/>
                          </w:rPr>
                          <w:t xml:space="preserve"> 7</w:t>
                        </w:r>
                        <w:r w:rsidRPr="00A13D6E">
                          <w:rPr>
                            <w:i w:val="0"/>
                            <w:sz w:val="22"/>
                            <w:szCs w:val="22"/>
                          </w:rPr>
                          <w:t>:  Strategic Approach, 2013</w:t>
                        </w:r>
                      </w:p>
                    </w:txbxContent>
                  </v:textbox>
                </v:shape>
                <v:shape id="Text Box 464" o:spid="_x0000_s1056" type="#_x0000_t202" style="position:absolute;left:34111;width:254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2LMQA&#10;AADcAAAADwAAAGRycy9kb3ducmV2LnhtbESPzYvCMBTE7wv+D+EJXhZNFSl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9izEAAAA3AAAAA8AAAAAAAAAAAAAAAAAmAIAAGRycy9k&#10;b3ducmV2LnhtbFBLBQYAAAAABAAEAPUAAACJAwAAAAA=&#10;" stroked="f">
                  <v:textbox inset="0,0,0,0">
                    <w:txbxContent>
                      <w:p w14:paraId="303834EA" w14:textId="77777777" w:rsidR="008D09B4" w:rsidRPr="00A13D6E" w:rsidRDefault="008D09B4" w:rsidP="00AF490C">
                        <w:pPr>
                          <w:pStyle w:val="Caption"/>
                          <w:rPr>
                            <w:rFonts w:eastAsia="Calibri" w:cs="Calibri"/>
                            <w:i w:val="0"/>
                            <w:noProof/>
                            <w:sz w:val="22"/>
                            <w:szCs w:val="22"/>
                          </w:rPr>
                        </w:pPr>
                        <w:r w:rsidRPr="00A13D6E">
                          <w:rPr>
                            <w:i w:val="0"/>
                            <w:sz w:val="22"/>
                            <w:szCs w:val="22"/>
                          </w:rPr>
                          <w:t xml:space="preserve">Figure </w:t>
                        </w:r>
                        <w:r>
                          <w:rPr>
                            <w:i w:val="0"/>
                            <w:sz w:val="22"/>
                            <w:szCs w:val="22"/>
                          </w:rPr>
                          <w:t>8</w:t>
                        </w:r>
                        <w:r w:rsidRPr="00A13D6E">
                          <w:rPr>
                            <w:i w:val="0"/>
                            <w:sz w:val="22"/>
                            <w:szCs w:val="22"/>
                          </w:rPr>
                          <w:t>:  Strategic Approach, 2014</w:t>
                        </w:r>
                      </w:p>
                    </w:txbxContent>
                  </v:textbox>
                </v:shape>
                <w10:wrap type="topAndBottom"/>
              </v:group>
            </w:pict>
          </mc:Fallback>
        </mc:AlternateContent>
      </w:r>
      <w:r w:rsidR="00AF490C">
        <w:rPr>
          <w:rFonts w:eastAsia="Calibri" w:cs="Calibri"/>
          <w:sz w:val="24"/>
          <w:szCs w:val="24"/>
        </w:rPr>
        <w:t xml:space="preserve">Each project </w:t>
      </w:r>
      <w:r w:rsidR="000F640A">
        <w:rPr>
          <w:rFonts w:eastAsia="Calibri" w:cs="Calibri"/>
          <w:sz w:val="24"/>
          <w:szCs w:val="24"/>
        </w:rPr>
        <w:t>was</w:t>
      </w:r>
      <w:r w:rsidR="00AF490C">
        <w:rPr>
          <w:rFonts w:eastAsia="Calibri" w:cs="Calibri"/>
          <w:sz w:val="24"/>
          <w:szCs w:val="24"/>
        </w:rPr>
        <w:t xml:space="preserve"> classified as </w:t>
      </w:r>
      <w:r w:rsidR="000F640A">
        <w:rPr>
          <w:rFonts w:eastAsia="Calibri" w:cs="Calibri"/>
          <w:sz w:val="24"/>
          <w:szCs w:val="24"/>
        </w:rPr>
        <w:t>having</w:t>
      </w:r>
      <w:r w:rsidR="00AF490C">
        <w:rPr>
          <w:rFonts w:eastAsia="Calibri" w:cs="Calibri"/>
          <w:sz w:val="24"/>
          <w:szCs w:val="24"/>
        </w:rPr>
        <w:t xml:space="preserve"> one or more strategic approach to economic cooperation. </w:t>
      </w:r>
      <w:r w:rsidR="000F640A">
        <w:rPr>
          <w:rFonts w:eastAsia="Calibri" w:cs="Calibri"/>
          <w:sz w:val="24"/>
          <w:szCs w:val="24"/>
        </w:rPr>
        <w:t xml:space="preserve">The four approaches were: Economic Integration, Build-in Agenda, </w:t>
      </w:r>
      <w:r w:rsidR="00423387">
        <w:rPr>
          <w:rFonts w:eastAsia="Calibri" w:cs="Calibri"/>
          <w:sz w:val="24"/>
          <w:szCs w:val="24"/>
        </w:rPr>
        <w:t>Operationalization, and Business Utilisation. Figure</w:t>
      </w:r>
      <w:r w:rsidR="00AF490C">
        <w:rPr>
          <w:rFonts w:eastAsia="Calibri" w:cs="Calibri"/>
          <w:sz w:val="24"/>
          <w:szCs w:val="24"/>
        </w:rPr>
        <w:t xml:space="preserve"> 7 shows the </w:t>
      </w:r>
      <w:r w:rsidR="00423387">
        <w:rPr>
          <w:rFonts w:eastAsia="Calibri" w:cs="Calibri"/>
          <w:sz w:val="24"/>
          <w:szCs w:val="24"/>
        </w:rPr>
        <w:t>distribution across the four categories</w:t>
      </w:r>
      <w:r w:rsidR="00AF490C">
        <w:rPr>
          <w:rFonts w:eastAsia="Calibri" w:cs="Calibri"/>
          <w:sz w:val="24"/>
          <w:szCs w:val="24"/>
        </w:rPr>
        <w:t xml:space="preserve"> for 2013 and Figure 8 for 2014. </w:t>
      </w:r>
    </w:p>
    <w:p w14:paraId="7EAB1FB4" w14:textId="77777777" w:rsidR="003B7A8D" w:rsidRDefault="003B7A8D" w:rsidP="00AF490C">
      <w:pPr>
        <w:tabs>
          <w:tab w:val="left" w:pos="426"/>
        </w:tabs>
        <w:jc w:val="both"/>
        <w:rPr>
          <w:rFonts w:eastAsia="Calibri" w:cs="Calibri"/>
          <w:sz w:val="24"/>
          <w:szCs w:val="24"/>
        </w:rPr>
      </w:pPr>
    </w:p>
    <w:p w14:paraId="05EC2CA3" w14:textId="77777777" w:rsidR="00AF490C" w:rsidRDefault="00AF490C" w:rsidP="00AF490C">
      <w:pPr>
        <w:tabs>
          <w:tab w:val="left" w:pos="426"/>
        </w:tabs>
        <w:jc w:val="both"/>
        <w:rPr>
          <w:rFonts w:eastAsia="Calibri" w:cs="Calibri"/>
          <w:sz w:val="24"/>
          <w:szCs w:val="24"/>
        </w:rPr>
      </w:pPr>
      <w:r>
        <w:rPr>
          <w:rFonts w:eastAsia="Calibri" w:cs="Calibri"/>
          <w:sz w:val="24"/>
          <w:szCs w:val="24"/>
        </w:rPr>
        <w:t xml:space="preserve">The distribution across the four categories remains much the same from one year to the other. Business utilisation is almost the same: 23 compared to 24 Percent. Economic integration has gained somewhat from 48 to 52 percent, and operationalization and the built-in-agenda lost slightly from 2013 to 2014. </w:t>
      </w:r>
    </w:p>
    <w:p w14:paraId="50792096" w14:textId="38FC8231" w:rsidR="00AF490C" w:rsidRDefault="00223409" w:rsidP="00AF490C">
      <w:pPr>
        <w:tabs>
          <w:tab w:val="left" w:pos="426"/>
        </w:tabs>
        <w:jc w:val="both"/>
        <w:rPr>
          <w:rFonts w:eastAsia="Calibri" w:cs="Calibri"/>
          <w:sz w:val="24"/>
          <w:szCs w:val="24"/>
        </w:rPr>
      </w:pPr>
      <w:r>
        <w:rPr>
          <w:rFonts w:eastAsia="Calibri" w:cs="Calibri"/>
          <w:sz w:val="24"/>
          <w:szCs w:val="24"/>
        </w:rPr>
        <w:t xml:space="preserve">The gender balance for training and workshops remained much the same. </w:t>
      </w:r>
      <w:r w:rsidR="006D419D">
        <w:rPr>
          <w:rFonts w:eastAsia="Calibri" w:cs="Calibri"/>
          <w:sz w:val="24"/>
          <w:szCs w:val="24"/>
        </w:rPr>
        <w:t xml:space="preserve">The ECWP includes a large number of workshops and training activities which are held either regionally or in-country. In the 2013 Annual Report these were disaggregated by gender for each of the major components. However, for 2014 we have provided </w:t>
      </w:r>
      <w:r>
        <w:rPr>
          <w:rFonts w:eastAsia="Calibri" w:cs="Calibri"/>
          <w:sz w:val="24"/>
          <w:szCs w:val="24"/>
        </w:rPr>
        <w:t xml:space="preserve">only </w:t>
      </w:r>
      <w:r w:rsidR="006D419D">
        <w:rPr>
          <w:rFonts w:eastAsia="Calibri" w:cs="Calibri"/>
          <w:sz w:val="24"/>
          <w:szCs w:val="24"/>
        </w:rPr>
        <w:t xml:space="preserve">a total figure comparison as the breakdown by component did not add much to the analysis. As can be seen </w:t>
      </w:r>
      <w:r w:rsidR="00A66EEA">
        <w:rPr>
          <w:rFonts w:eastAsia="Calibri" w:cs="Calibri"/>
          <w:sz w:val="24"/>
          <w:szCs w:val="24"/>
        </w:rPr>
        <w:t>from</w:t>
      </w:r>
      <w:r w:rsidR="006D419D">
        <w:rPr>
          <w:rFonts w:eastAsia="Calibri" w:cs="Calibri"/>
          <w:sz w:val="24"/>
          <w:szCs w:val="24"/>
        </w:rPr>
        <w:t xml:space="preserve"> Figures</w:t>
      </w:r>
      <w:r w:rsidR="00A66EEA">
        <w:rPr>
          <w:rFonts w:eastAsia="Calibri" w:cs="Calibri"/>
          <w:sz w:val="24"/>
          <w:szCs w:val="24"/>
        </w:rPr>
        <w:t xml:space="preserve"> </w:t>
      </w:r>
      <w:r w:rsidR="00806EAD">
        <w:rPr>
          <w:rFonts w:eastAsia="Calibri" w:cs="Calibri"/>
          <w:sz w:val="24"/>
          <w:szCs w:val="24"/>
        </w:rPr>
        <w:t xml:space="preserve">9 </w:t>
      </w:r>
      <w:r w:rsidR="008A47F7">
        <w:rPr>
          <w:rFonts w:eastAsia="Calibri" w:cs="Calibri"/>
          <w:sz w:val="24"/>
          <w:szCs w:val="24"/>
        </w:rPr>
        <w:t xml:space="preserve">and </w:t>
      </w:r>
      <w:r w:rsidR="00806EAD">
        <w:rPr>
          <w:rFonts w:eastAsia="Calibri" w:cs="Calibri"/>
          <w:sz w:val="24"/>
          <w:szCs w:val="24"/>
        </w:rPr>
        <w:t>10</w:t>
      </w:r>
      <w:r w:rsidR="008A47F7">
        <w:rPr>
          <w:rFonts w:eastAsia="Calibri" w:cs="Calibri"/>
          <w:sz w:val="24"/>
          <w:szCs w:val="24"/>
        </w:rPr>
        <w:t xml:space="preserve">, </w:t>
      </w:r>
      <w:r>
        <w:rPr>
          <w:rFonts w:eastAsia="Calibri" w:cs="Calibri"/>
          <w:sz w:val="24"/>
          <w:szCs w:val="24"/>
        </w:rPr>
        <w:t xml:space="preserve">from 2013 to 2014 </w:t>
      </w:r>
      <w:r w:rsidR="006D419D">
        <w:rPr>
          <w:rFonts w:eastAsia="Calibri" w:cs="Calibri"/>
          <w:sz w:val="24"/>
          <w:szCs w:val="24"/>
        </w:rPr>
        <w:t xml:space="preserve">the number of participants declined by </w:t>
      </w:r>
      <w:r>
        <w:rPr>
          <w:rFonts w:eastAsia="Calibri" w:cs="Calibri"/>
          <w:sz w:val="24"/>
          <w:szCs w:val="24"/>
        </w:rPr>
        <w:t>approximately</w:t>
      </w:r>
      <w:r w:rsidR="006D419D">
        <w:rPr>
          <w:rFonts w:eastAsia="Calibri" w:cs="Calibri"/>
          <w:sz w:val="24"/>
          <w:szCs w:val="24"/>
        </w:rPr>
        <w:t xml:space="preserve"> 40 percent</w:t>
      </w:r>
      <w:r>
        <w:rPr>
          <w:rFonts w:eastAsia="Calibri" w:cs="Calibri"/>
          <w:sz w:val="24"/>
          <w:szCs w:val="24"/>
        </w:rPr>
        <w:t>.</w:t>
      </w:r>
      <w:r w:rsidR="006D419D">
        <w:rPr>
          <w:rFonts w:eastAsia="Calibri" w:cs="Calibri"/>
          <w:sz w:val="24"/>
          <w:szCs w:val="24"/>
        </w:rPr>
        <w:t xml:space="preserve"> </w:t>
      </w:r>
      <w:r w:rsidR="0039699C">
        <w:rPr>
          <w:rFonts w:eastAsia="Calibri" w:cs="Calibri"/>
          <w:sz w:val="24"/>
          <w:szCs w:val="24"/>
        </w:rPr>
        <w:t xml:space="preserve">However, this does not include the October to December quarter and projects directly implemented by ANZ agencies. The final figure may well be more comparable </w:t>
      </w:r>
      <w:r w:rsidR="003B7A8D">
        <w:rPr>
          <w:rFonts w:eastAsia="Calibri" w:cs="Calibri"/>
          <w:sz w:val="24"/>
          <w:szCs w:val="24"/>
        </w:rPr>
        <w:t>to the previous year in terms of numbers</w:t>
      </w:r>
      <w:r w:rsidR="0039699C">
        <w:rPr>
          <w:rFonts w:eastAsia="Calibri" w:cs="Calibri"/>
          <w:sz w:val="24"/>
          <w:szCs w:val="24"/>
        </w:rPr>
        <w:t>.</w:t>
      </w:r>
      <w:r w:rsidR="006D419D">
        <w:rPr>
          <w:rFonts w:eastAsia="Calibri" w:cs="Calibri"/>
          <w:sz w:val="24"/>
          <w:szCs w:val="24"/>
        </w:rPr>
        <w:t xml:space="preserve"> </w:t>
      </w:r>
      <w:r w:rsidR="0039699C">
        <w:rPr>
          <w:rFonts w:eastAsia="Calibri" w:cs="Calibri"/>
          <w:sz w:val="24"/>
          <w:szCs w:val="24"/>
        </w:rPr>
        <w:t>Despite the preliminary nature of the data, t</w:t>
      </w:r>
      <w:r w:rsidR="006D419D">
        <w:rPr>
          <w:rFonts w:eastAsia="Calibri" w:cs="Calibri"/>
          <w:sz w:val="24"/>
          <w:szCs w:val="24"/>
        </w:rPr>
        <w:t xml:space="preserve">he gender </w:t>
      </w:r>
      <w:r>
        <w:rPr>
          <w:rFonts w:eastAsia="Calibri" w:cs="Calibri"/>
          <w:sz w:val="24"/>
          <w:szCs w:val="24"/>
        </w:rPr>
        <w:t>split</w:t>
      </w:r>
      <w:r w:rsidR="006D419D">
        <w:rPr>
          <w:rFonts w:eastAsia="Calibri" w:cs="Calibri"/>
          <w:sz w:val="24"/>
          <w:szCs w:val="24"/>
        </w:rPr>
        <w:t xml:space="preserve"> remained the same, that is</w:t>
      </w:r>
      <w:r>
        <w:rPr>
          <w:rFonts w:eastAsia="Calibri" w:cs="Calibri"/>
          <w:sz w:val="24"/>
          <w:szCs w:val="24"/>
        </w:rPr>
        <w:t>,</w:t>
      </w:r>
      <w:r w:rsidR="006D419D">
        <w:rPr>
          <w:rFonts w:eastAsia="Calibri" w:cs="Calibri"/>
          <w:sz w:val="24"/>
          <w:szCs w:val="24"/>
        </w:rPr>
        <w:t xml:space="preserve"> </w:t>
      </w:r>
      <w:r>
        <w:rPr>
          <w:rFonts w:eastAsia="Calibri" w:cs="Calibri"/>
          <w:sz w:val="24"/>
          <w:szCs w:val="24"/>
        </w:rPr>
        <w:t>for each year it was approximately a 50/50 split.</w:t>
      </w:r>
      <w:r w:rsidR="000C604F">
        <w:rPr>
          <w:rFonts w:eastAsia="Calibri" w:cs="Calibri"/>
          <w:sz w:val="24"/>
          <w:szCs w:val="24"/>
        </w:rPr>
        <w:t xml:space="preserve"> This occurred naturally rather than a policy induced outcome.</w:t>
      </w:r>
    </w:p>
    <w:p w14:paraId="51E3FD3F" w14:textId="77777777" w:rsidR="00BF2357" w:rsidRDefault="0044422E" w:rsidP="00AF490C">
      <w:pPr>
        <w:tabs>
          <w:tab w:val="left" w:pos="426"/>
        </w:tabs>
        <w:jc w:val="both"/>
        <w:rPr>
          <w:rFonts w:eastAsia="Calibri" w:cs="Calibri"/>
          <w:sz w:val="24"/>
          <w:szCs w:val="24"/>
        </w:rPr>
      </w:pPr>
      <w:r>
        <w:rPr>
          <w:rFonts w:eastAsia="Calibri" w:cs="Calibri"/>
          <w:noProof/>
          <w:sz w:val="24"/>
          <w:szCs w:val="24"/>
        </w:rPr>
        <mc:AlternateContent>
          <mc:Choice Requires="wpg">
            <w:drawing>
              <wp:anchor distT="0" distB="0" distL="114300" distR="114300" simplePos="0" relativeHeight="251681792" behindDoc="0" locked="0" layoutInCell="1" allowOverlap="1" wp14:anchorId="358EBB97" wp14:editId="3FBF6EF1">
                <wp:simplePos x="0" y="0"/>
                <wp:positionH relativeFrom="column">
                  <wp:posOffset>197485</wp:posOffset>
                </wp:positionH>
                <wp:positionV relativeFrom="paragraph">
                  <wp:posOffset>197485</wp:posOffset>
                </wp:positionV>
                <wp:extent cx="5537200" cy="2150110"/>
                <wp:effectExtent l="0" t="0" r="6350" b="254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7200" cy="2150110"/>
                          <a:chOff x="0" y="0"/>
                          <a:chExt cx="5537429" cy="2150186"/>
                        </a:xfrm>
                      </wpg:grpSpPr>
                      <wpg:grpSp>
                        <wpg:cNvPr id="12" name="Group 12"/>
                        <wpg:cNvGrpSpPr/>
                        <wpg:grpSpPr>
                          <a:xfrm>
                            <a:off x="0" y="0"/>
                            <a:ext cx="2435962" cy="2150186"/>
                            <a:chOff x="0" y="0"/>
                            <a:chExt cx="2435962" cy="2150186"/>
                          </a:xfrm>
                        </wpg:grpSpPr>
                        <wps:wsp>
                          <wps:cNvPr id="11" name="Text Box 11"/>
                          <wps:cNvSpPr txBox="1"/>
                          <wps:spPr>
                            <a:xfrm>
                              <a:off x="0" y="0"/>
                              <a:ext cx="2435962" cy="457200"/>
                            </a:xfrm>
                            <a:prstGeom prst="rect">
                              <a:avLst/>
                            </a:prstGeom>
                            <a:solidFill>
                              <a:prstClr val="white"/>
                            </a:solidFill>
                            <a:ln>
                              <a:noFill/>
                            </a:ln>
                            <a:effectLst/>
                          </wps:spPr>
                          <wps:txbx>
                            <w:txbxContent>
                              <w:p w14:paraId="3F26A8E2" w14:textId="77777777" w:rsidR="008D09B4" w:rsidRPr="00BF2357" w:rsidRDefault="008D09B4" w:rsidP="00BF2357">
                                <w:pPr>
                                  <w:pStyle w:val="Caption"/>
                                  <w:rPr>
                                    <w:rFonts w:eastAsia="Calibri" w:cs="Calibri"/>
                                    <w:i w:val="0"/>
                                    <w:noProof/>
                                    <w:sz w:val="22"/>
                                    <w:szCs w:val="22"/>
                                  </w:rPr>
                                </w:pPr>
                                <w:r w:rsidRPr="00BF2357">
                                  <w:rPr>
                                    <w:i w:val="0"/>
                                    <w:sz w:val="22"/>
                                    <w:szCs w:val="22"/>
                                  </w:rPr>
                                  <w:t xml:space="preserve">Figure </w:t>
                                </w:r>
                                <w:r>
                                  <w:rPr>
                                    <w:i w:val="0"/>
                                    <w:sz w:val="22"/>
                                    <w:szCs w:val="22"/>
                                  </w:rPr>
                                  <w:t>9:  Participation by Gender,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4"/>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146304" y="226771"/>
                              <a:ext cx="2049780" cy="1923415"/>
                            </a:xfrm>
                            <a:prstGeom prst="rect">
                              <a:avLst/>
                            </a:prstGeom>
                            <a:noFill/>
                            <a:ln>
                              <a:noFill/>
                            </a:ln>
                            <a:extLst>
                              <a:ext uri="{53640926-AAD7-44D8-BBD7-CCE9431645EC}">
                                <a14:shadowObscured xmlns:a14="http://schemas.microsoft.com/office/drawing/2010/main"/>
                              </a:ext>
                            </a:extLst>
                          </pic:spPr>
                        </pic:pic>
                      </wpg:grpSp>
                      <wpg:grpSp>
                        <wpg:cNvPr id="14" name="Group 14"/>
                        <wpg:cNvGrpSpPr/>
                        <wpg:grpSpPr>
                          <a:xfrm>
                            <a:off x="3057754" y="14630"/>
                            <a:ext cx="2479675" cy="2123542"/>
                            <a:chOff x="0" y="0"/>
                            <a:chExt cx="2479675" cy="2123542"/>
                          </a:xfrm>
                        </wpg:grpSpPr>
                        <wps:wsp>
                          <wps:cNvPr id="13" name="Text Box 13"/>
                          <wps:cNvSpPr txBox="1"/>
                          <wps:spPr>
                            <a:xfrm>
                              <a:off x="0" y="0"/>
                              <a:ext cx="2479675" cy="457200"/>
                            </a:xfrm>
                            <a:prstGeom prst="rect">
                              <a:avLst/>
                            </a:prstGeom>
                            <a:solidFill>
                              <a:prstClr val="white"/>
                            </a:solidFill>
                            <a:ln>
                              <a:noFill/>
                            </a:ln>
                            <a:effectLst/>
                          </wps:spPr>
                          <wps:txbx>
                            <w:txbxContent>
                              <w:p w14:paraId="619E5341" w14:textId="77777777" w:rsidR="008D09B4" w:rsidRPr="00BF2357" w:rsidRDefault="008D09B4" w:rsidP="00BF2357">
                                <w:pPr>
                                  <w:pStyle w:val="Caption"/>
                                  <w:rPr>
                                    <w:rFonts w:eastAsia="Calibri" w:cs="Calibri"/>
                                    <w:i w:val="0"/>
                                    <w:noProof/>
                                    <w:sz w:val="22"/>
                                    <w:szCs w:val="22"/>
                                  </w:rPr>
                                </w:pPr>
                                <w:r w:rsidRPr="00BF2357">
                                  <w:rPr>
                                    <w:i w:val="0"/>
                                    <w:sz w:val="22"/>
                                    <w:szCs w:val="22"/>
                                  </w:rPr>
                                  <w:t xml:space="preserve">Figure </w:t>
                                </w:r>
                                <w:r>
                                  <w:rPr>
                                    <w:i w:val="0"/>
                                    <w:sz w:val="22"/>
                                    <w:szCs w:val="22"/>
                                  </w:rPr>
                                  <w:t>10:  Participation by Gender,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46" cstate="print">
                              <a:extLst>
                                <a:ext uri="{28A0092B-C50C-407E-A947-70E740481C1C}">
                                  <a14:useLocalDpi xmlns:a14="http://schemas.microsoft.com/office/drawing/2010/main" val="0"/>
                                </a:ext>
                              </a:extLst>
                            </a:blip>
                            <a:srcRect l="18169" t="6437" r="15986" b="6233"/>
                            <a:stretch/>
                          </pic:blipFill>
                          <pic:spPr bwMode="auto">
                            <a:xfrm>
                              <a:off x="248717" y="241402"/>
                              <a:ext cx="2025015" cy="1882140"/>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58EBB97" id="Group 15" o:spid="_x0000_s1057" style="position:absolute;left:0;text-align:left;margin-left:15.55pt;margin-top:15.55pt;width:436pt;height:169.3pt;z-index:251681792;mso-position-horizontal-relative:text;mso-position-vertical-relative:text;mso-height-relative:margin" coordsize="55374,2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">
                <v:group id="Group 12" o:spid="_x0000_s1058" style="position:absolute;width:24359;height:21501" coordsize="24359,2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11" o:spid="_x0000_s1059" type="#_x0000_t202" style="position:absolute;width:243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3F26A8E2" w14:textId="77777777" w:rsidR="008D09B4" w:rsidRPr="00BF2357" w:rsidRDefault="008D09B4" w:rsidP="00BF2357">
                          <w:pPr>
                            <w:pStyle w:val="Caption"/>
                            <w:rPr>
                              <w:rFonts w:eastAsia="Calibri" w:cs="Calibri"/>
                              <w:i w:val="0"/>
                              <w:noProof/>
                              <w:sz w:val="22"/>
                              <w:szCs w:val="22"/>
                            </w:rPr>
                          </w:pPr>
                          <w:r w:rsidRPr="00BF2357">
                            <w:rPr>
                              <w:i w:val="0"/>
                              <w:sz w:val="22"/>
                              <w:szCs w:val="22"/>
                            </w:rPr>
                            <w:t xml:space="preserve">Figure </w:t>
                          </w:r>
                          <w:r>
                            <w:rPr>
                              <w:i w:val="0"/>
                              <w:sz w:val="22"/>
                              <w:szCs w:val="22"/>
                            </w:rPr>
                            <w:t>9:  Participation by Gender, 2013</w:t>
                          </w:r>
                        </w:p>
                      </w:txbxContent>
                    </v:textbox>
                  </v:shape>
                  <v:shape id="Picture 4" o:spid="_x0000_s1060" type="#_x0000_t75" style="position:absolute;left:1463;top:2267;width:20497;height:19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tsTDAAAA2gAAAA8AAABkcnMvZG93bnJldi54bWxEj09rAjEUxO+C3yE8oTfN+q+0q1G0UPBQ&#10;0G5LvT42r5ulycuySdf12zeC0OMwM79h1tveWdFRG2rPCqaTDARx6XXNlYLPj9fxE4gQkTVaz6Tg&#10;SgG2m+Fgjbn2F36nroiVSBAOOSowMTa5lKE05DBMfEOcvG/fOoxJtpXULV4S3Fk5y7JH6bDmtGCw&#10;oRdD5U/x6xTs56f52Vqz6I7PbzzVfve1sCelHkb9bgUiUh//w/f2QStYwu1Kug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G2xMMAAADaAAAADwAAAAAAAAAAAAAAAACf&#10;AgAAZHJzL2Rvd25yZXYueG1sUEsFBgAAAAAEAAQA9wAAAI8DAAAAAA==&#10;">
                    <v:imagedata r:id="rId47" o:title="" croptop="3224f" cropbottom="3836f" cropleft="12200f" cropright="12066f"/>
                    <v:path arrowok="t"/>
                  </v:shape>
                </v:group>
                <v:group id="Group 14" o:spid="_x0000_s1061" style="position:absolute;left:30577;top:146;width:24797;height:21235" coordsize="24796,2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3" o:spid="_x0000_s1062" type="#_x0000_t202" style="position:absolute;width:247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619E5341" w14:textId="77777777" w:rsidR="008D09B4" w:rsidRPr="00BF2357" w:rsidRDefault="008D09B4" w:rsidP="00BF2357">
                          <w:pPr>
                            <w:pStyle w:val="Caption"/>
                            <w:rPr>
                              <w:rFonts w:eastAsia="Calibri" w:cs="Calibri"/>
                              <w:i w:val="0"/>
                              <w:noProof/>
                              <w:sz w:val="22"/>
                              <w:szCs w:val="22"/>
                            </w:rPr>
                          </w:pPr>
                          <w:r w:rsidRPr="00BF2357">
                            <w:rPr>
                              <w:i w:val="0"/>
                              <w:sz w:val="22"/>
                              <w:szCs w:val="22"/>
                            </w:rPr>
                            <w:t xml:space="preserve">Figure </w:t>
                          </w:r>
                          <w:r>
                            <w:rPr>
                              <w:i w:val="0"/>
                              <w:sz w:val="22"/>
                              <w:szCs w:val="22"/>
                            </w:rPr>
                            <w:t>10:  Participation by Gender, 2014</w:t>
                          </w:r>
                        </w:p>
                      </w:txbxContent>
                    </v:textbox>
                  </v:shape>
                  <v:shape id="Picture 7" o:spid="_x0000_s1063" type="#_x0000_t75" style="position:absolute;left:2487;top:2414;width:20250;height:1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iw/CAAAA2gAAAA8AAABkcnMvZG93bnJldi54bWxEj0FrwkAUhO8F/8PyhN7qpoHaEl2lFgqW&#10;XtRavD6yz2ww723Mbk36712h0OMwM98w8+XAjbpQF2ovBh4nGSiS0ttaKgP7r/eHF1AholhsvJCB&#10;XwqwXIzu5lhY38uWLrtYqQSRUKABF2NbaB1KR4xh4luS5B19xxiT7CptO+wTnBudZ9lUM9aSFhy2&#10;9OaoPO1+OFHK/mP19O2i5jVvN/tDnp8/2Zj78fA6AxVpiP/hv/baGniG25V0A/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Z4sPwgAAANoAAAAPAAAAAAAAAAAAAAAAAJ8C&#10;AABkcnMvZG93bnJldi54bWxQSwUGAAAAAAQABAD3AAAAjgMAAAAA&#10;">
                    <v:imagedata r:id="rId48" o:title="" croptop="4219f" cropbottom="4085f" cropleft="11907f" cropright="10477f"/>
                    <v:path arrowok="t"/>
                  </v:shape>
                </v:group>
                <w10:wrap type="topAndBottom"/>
              </v:group>
            </w:pict>
          </mc:Fallback>
        </mc:AlternateContent>
      </w:r>
    </w:p>
    <w:p w14:paraId="3277432A" w14:textId="77777777" w:rsidR="00BF2357" w:rsidRDefault="00BF2357" w:rsidP="00AF490C">
      <w:pPr>
        <w:tabs>
          <w:tab w:val="left" w:pos="426"/>
        </w:tabs>
        <w:jc w:val="both"/>
        <w:rPr>
          <w:rFonts w:eastAsia="Calibri" w:cs="Calibri"/>
          <w:sz w:val="24"/>
          <w:szCs w:val="24"/>
        </w:rPr>
      </w:pPr>
    </w:p>
    <w:p w14:paraId="24585D9A" w14:textId="77777777" w:rsidR="005812FB" w:rsidRDefault="005812FB" w:rsidP="00AF490C">
      <w:pPr>
        <w:tabs>
          <w:tab w:val="left" w:pos="426"/>
        </w:tabs>
        <w:jc w:val="both"/>
        <w:rPr>
          <w:rFonts w:eastAsia="Calibri" w:cs="Calibri"/>
          <w:sz w:val="24"/>
          <w:szCs w:val="24"/>
        </w:rPr>
      </w:pPr>
    </w:p>
    <w:p w14:paraId="6D0BB163" w14:textId="77777777" w:rsidR="002D58F6" w:rsidRDefault="005812FB" w:rsidP="00F75D9C">
      <w:pPr>
        <w:jc w:val="both"/>
        <w:rPr>
          <w:sz w:val="24"/>
          <w:szCs w:val="24"/>
        </w:rPr>
        <w:sectPr w:rsidR="002D58F6">
          <w:footerReference w:type="default" r:id="rId49"/>
          <w:pgSz w:w="11907" w:h="16839" w:code="9"/>
          <w:pgMar w:top="1440" w:right="1440" w:bottom="1440" w:left="1440" w:header="708" w:footer="708" w:gutter="0"/>
          <w:cols w:space="708"/>
          <w:docGrid w:linePitch="360"/>
        </w:sectPr>
      </w:pPr>
      <w:r>
        <w:rPr>
          <w:sz w:val="24"/>
          <w:szCs w:val="24"/>
        </w:rPr>
        <w:t xml:space="preserve"> </w:t>
      </w:r>
    </w:p>
    <w:p w14:paraId="74A11800" w14:textId="77777777" w:rsidR="00074889" w:rsidRPr="001618A3" w:rsidRDefault="00401E79" w:rsidP="00264BA6">
      <w:pPr>
        <w:pStyle w:val="Heading1"/>
        <w:numPr>
          <w:ilvl w:val="0"/>
          <w:numId w:val="8"/>
        </w:numPr>
      </w:pPr>
      <w:bookmarkStart w:id="18" w:name="_Toc407368646"/>
      <w:r>
        <w:t xml:space="preserve">Review of AECSP </w:t>
      </w:r>
      <w:r w:rsidR="005A0395">
        <w:t>Projects</w:t>
      </w:r>
      <w:bookmarkEnd w:id="18"/>
    </w:p>
    <w:p w14:paraId="6322ADB6" w14:textId="77777777" w:rsidR="00074889" w:rsidRDefault="00074889" w:rsidP="00074889">
      <w:pPr>
        <w:tabs>
          <w:tab w:val="left" w:pos="426"/>
        </w:tabs>
        <w:jc w:val="both"/>
        <w:rPr>
          <w:rFonts w:ascii="Calibri" w:eastAsia="Calibri" w:hAnsi="Calibri" w:cs="Calibri"/>
          <w:sz w:val="24"/>
          <w:szCs w:val="24"/>
        </w:rPr>
      </w:pPr>
    </w:p>
    <w:p w14:paraId="446F06BE" w14:textId="77777777" w:rsidR="00F4039B" w:rsidRDefault="00F4039B" w:rsidP="00074889">
      <w:pPr>
        <w:tabs>
          <w:tab w:val="left" w:pos="426"/>
        </w:tabs>
        <w:jc w:val="both"/>
        <w:rPr>
          <w:rFonts w:ascii="Calibri" w:eastAsia="Calibri" w:hAnsi="Calibri" w:cs="Calibri"/>
          <w:sz w:val="24"/>
          <w:szCs w:val="24"/>
        </w:rPr>
      </w:pPr>
    </w:p>
    <w:p w14:paraId="726288E1" w14:textId="77777777" w:rsidR="00F4039B" w:rsidRDefault="00F4039B" w:rsidP="00074889">
      <w:pPr>
        <w:tabs>
          <w:tab w:val="left" w:pos="426"/>
        </w:tabs>
        <w:jc w:val="both"/>
        <w:rPr>
          <w:rFonts w:ascii="Calibri" w:eastAsia="Calibri" w:hAnsi="Calibri" w:cs="Calibri"/>
          <w:sz w:val="24"/>
          <w:szCs w:val="24"/>
        </w:rPr>
      </w:pPr>
    </w:p>
    <w:p w14:paraId="492A021E" w14:textId="77777777" w:rsidR="00F4039B" w:rsidRDefault="00F4039B" w:rsidP="00074889">
      <w:pPr>
        <w:tabs>
          <w:tab w:val="left" w:pos="426"/>
        </w:tabs>
        <w:jc w:val="both"/>
        <w:rPr>
          <w:rFonts w:ascii="Calibri" w:eastAsia="Calibri" w:hAnsi="Calibri" w:cs="Calibri"/>
          <w:sz w:val="24"/>
          <w:szCs w:val="24"/>
        </w:rPr>
      </w:pPr>
    </w:p>
    <w:p w14:paraId="6BA025C4" w14:textId="77777777" w:rsidR="005D6506" w:rsidRDefault="005D6506" w:rsidP="00074889">
      <w:pPr>
        <w:tabs>
          <w:tab w:val="left" w:pos="426"/>
        </w:tabs>
        <w:jc w:val="both"/>
        <w:rPr>
          <w:rFonts w:eastAsia="Calibri" w:cs="Calibri"/>
          <w:sz w:val="24"/>
          <w:szCs w:val="24"/>
        </w:rPr>
      </w:pPr>
      <w:r>
        <w:rPr>
          <w:rFonts w:ascii="Calibri" w:eastAsia="Calibri" w:hAnsi="Calibri" w:cs="Calibri"/>
          <w:sz w:val="24"/>
          <w:szCs w:val="24"/>
        </w:rPr>
        <w:t>This chapter includes a more detailed description and analysis of some of the ECWP projects. I</w:t>
      </w:r>
      <w:r>
        <w:rPr>
          <w:rFonts w:eastAsia="Calibri" w:cs="Calibri"/>
          <w:sz w:val="24"/>
          <w:szCs w:val="24"/>
        </w:rPr>
        <w:t xml:space="preserve">t is not possible in this report to cover </w:t>
      </w:r>
      <w:r w:rsidR="00AE07FF">
        <w:rPr>
          <w:rFonts w:eastAsia="Calibri" w:cs="Calibri"/>
          <w:sz w:val="24"/>
          <w:szCs w:val="24"/>
        </w:rPr>
        <w:t xml:space="preserve">in detail </w:t>
      </w:r>
      <w:r>
        <w:rPr>
          <w:rFonts w:eastAsia="Calibri" w:cs="Calibri"/>
          <w:sz w:val="24"/>
          <w:szCs w:val="24"/>
        </w:rPr>
        <w:t xml:space="preserve">all 56 projects or even the 2014 current 33 projects. However, it is possible to provide </w:t>
      </w:r>
      <w:r w:rsidR="003C1DEF">
        <w:rPr>
          <w:rFonts w:eastAsia="Calibri" w:cs="Calibri"/>
          <w:sz w:val="24"/>
          <w:szCs w:val="24"/>
        </w:rPr>
        <w:t>several case studies</w:t>
      </w:r>
      <w:r>
        <w:rPr>
          <w:rFonts w:eastAsia="Calibri" w:cs="Calibri"/>
          <w:sz w:val="24"/>
          <w:szCs w:val="24"/>
        </w:rPr>
        <w:t>.</w:t>
      </w:r>
      <w:r w:rsidR="003C1DEF">
        <w:rPr>
          <w:rFonts w:eastAsia="Calibri" w:cs="Calibri"/>
          <w:sz w:val="24"/>
          <w:szCs w:val="24"/>
        </w:rPr>
        <w:t xml:space="preserve"> </w:t>
      </w:r>
      <w:r w:rsidR="00577659">
        <w:rPr>
          <w:rFonts w:eastAsia="Calibri" w:cs="Calibri"/>
          <w:sz w:val="24"/>
          <w:szCs w:val="24"/>
        </w:rPr>
        <w:t>By</w:t>
      </w:r>
      <w:r>
        <w:rPr>
          <w:rFonts w:eastAsia="Calibri" w:cs="Calibri"/>
          <w:sz w:val="24"/>
          <w:szCs w:val="24"/>
        </w:rPr>
        <w:t xml:space="preserve"> presenting </w:t>
      </w:r>
      <w:r w:rsidR="003C1DEF">
        <w:rPr>
          <w:rFonts w:eastAsia="Calibri" w:cs="Calibri"/>
          <w:sz w:val="24"/>
          <w:szCs w:val="24"/>
        </w:rPr>
        <w:t>these</w:t>
      </w:r>
      <w:r>
        <w:rPr>
          <w:rFonts w:eastAsia="Calibri" w:cs="Calibri"/>
          <w:sz w:val="24"/>
          <w:szCs w:val="24"/>
        </w:rPr>
        <w:t xml:space="preserve"> examples, and based on the data collected, it is </w:t>
      </w:r>
      <w:r w:rsidR="00AE07FF">
        <w:rPr>
          <w:rFonts w:eastAsia="Calibri" w:cs="Calibri"/>
          <w:sz w:val="24"/>
          <w:szCs w:val="24"/>
        </w:rPr>
        <w:t>then</w:t>
      </w:r>
      <w:r>
        <w:rPr>
          <w:rFonts w:eastAsia="Calibri" w:cs="Calibri"/>
          <w:sz w:val="24"/>
          <w:szCs w:val="24"/>
        </w:rPr>
        <w:t xml:space="preserve"> possible to identify several themes that </w:t>
      </w:r>
      <w:r w:rsidR="003C1DEF">
        <w:rPr>
          <w:rFonts w:eastAsia="Calibri" w:cs="Calibri"/>
          <w:sz w:val="24"/>
          <w:szCs w:val="24"/>
        </w:rPr>
        <w:t>shed light on</w:t>
      </w:r>
      <w:r>
        <w:rPr>
          <w:rFonts w:eastAsia="Calibri" w:cs="Calibri"/>
          <w:sz w:val="24"/>
          <w:szCs w:val="24"/>
        </w:rPr>
        <w:t xml:space="preserve"> the </w:t>
      </w:r>
      <w:r w:rsidR="00AE07FF">
        <w:rPr>
          <w:rFonts w:eastAsia="Calibri" w:cs="Calibri"/>
          <w:sz w:val="24"/>
          <w:szCs w:val="24"/>
        </w:rPr>
        <w:t>quality of the program.</w:t>
      </w:r>
      <w:r w:rsidR="003C1DEF">
        <w:rPr>
          <w:rFonts w:eastAsia="Calibri" w:cs="Calibri"/>
          <w:sz w:val="24"/>
          <w:szCs w:val="24"/>
        </w:rPr>
        <w:t xml:space="preserve"> Together, the case studies and the themes presented provide a snap shot of the quality of the program in 2014.</w:t>
      </w:r>
    </w:p>
    <w:p w14:paraId="79D5CD7B" w14:textId="77777777" w:rsidR="002D58F6" w:rsidRDefault="002D58F6" w:rsidP="00074889">
      <w:pPr>
        <w:tabs>
          <w:tab w:val="left" w:pos="426"/>
        </w:tabs>
        <w:jc w:val="both"/>
        <w:rPr>
          <w:rFonts w:eastAsia="Calibri" w:cs="Calibri"/>
          <w:sz w:val="24"/>
          <w:szCs w:val="24"/>
        </w:rPr>
      </w:pPr>
    </w:p>
    <w:p w14:paraId="1A38DC80" w14:textId="77777777" w:rsidR="00F4039B" w:rsidRDefault="00A806C6" w:rsidP="005812FB">
      <w:pPr>
        <w:pStyle w:val="Heading2"/>
        <w:numPr>
          <w:ilvl w:val="0"/>
          <w:numId w:val="23"/>
        </w:numPr>
      </w:pPr>
      <w:bookmarkStart w:id="19" w:name="_Toc407368647"/>
      <w:r w:rsidRPr="00A806C6">
        <w:t xml:space="preserve">Examples of </w:t>
      </w:r>
      <w:r w:rsidR="00F4039B" w:rsidRPr="00A806C6">
        <w:t>Selected Projects</w:t>
      </w:r>
      <w:bookmarkEnd w:id="19"/>
    </w:p>
    <w:p w14:paraId="126FD4DF" w14:textId="7653C467" w:rsidR="000262BE" w:rsidRPr="000262BE" w:rsidRDefault="00160535" w:rsidP="00E85368">
      <w:pPr>
        <w:pStyle w:val="Heading3"/>
      </w:pPr>
      <w:r w:rsidRPr="00160535">
        <w:t>ASEAN Qualifications Reference Framework</w:t>
      </w:r>
      <w:r w:rsidRPr="00160535" w:rsidDel="00160535">
        <w:t xml:space="preserve"> </w:t>
      </w:r>
      <w:r>
        <w:t>(</w:t>
      </w:r>
      <w:r w:rsidR="000262BE">
        <w:t>AQRF</w:t>
      </w:r>
      <w:r>
        <w:t>)</w:t>
      </w:r>
    </w:p>
    <w:p w14:paraId="67463598" w14:textId="77777777" w:rsidR="00104395" w:rsidRDefault="00311B24" w:rsidP="00104395">
      <w:pPr>
        <w:tabs>
          <w:tab w:val="left" w:pos="426"/>
        </w:tabs>
        <w:jc w:val="both"/>
        <w:rPr>
          <w:rFonts w:ascii="Calibri" w:eastAsia="Calibri" w:hAnsi="Calibri" w:cs="Calibri"/>
          <w:sz w:val="24"/>
          <w:szCs w:val="24"/>
        </w:rPr>
      </w:pPr>
      <w:r w:rsidRPr="00311B24">
        <w:rPr>
          <w:rFonts w:ascii="Calibri" w:eastAsia="Calibri" w:hAnsi="Calibri" w:cs="Calibri"/>
          <w:sz w:val="24"/>
          <w:szCs w:val="24"/>
        </w:rPr>
        <w:t xml:space="preserve">Skilled </w:t>
      </w:r>
      <w:r w:rsidR="0049434E" w:rsidRPr="00311B24">
        <w:rPr>
          <w:rFonts w:ascii="Calibri" w:eastAsia="Calibri" w:hAnsi="Calibri" w:cs="Calibri"/>
          <w:sz w:val="24"/>
          <w:szCs w:val="24"/>
        </w:rPr>
        <w:t>labour</w:t>
      </w:r>
      <w:r w:rsidRPr="00311B24">
        <w:rPr>
          <w:rFonts w:ascii="Calibri" w:eastAsia="Calibri" w:hAnsi="Calibri" w:cs="Calibri"/>
          <w:sz w:val="24"/>
          <w:szCs w:val="24"/>
        </w:rPr>
        <w:t xml:space="preserve"> mobility is essential for </w:t>
      </w:r>
      <w:r w:rsidR="0049434E">
        <w:rPr>
          <w:rFonts w:ascii="Calibri" w:eastAsia="Calibri" w:hAnsi="Calibri" w:cs="Calibri"/>
          <w:sz w:val="24"/>
          <w:szCs w:val="24"/>
        </w:rPr>
        <w:t xml:space="preserve">the </w:t>
      </w:r>
      <w:r w:rsidRPr="00311B24">
        <w:rPr>
          <w:rFonts w:ascii="Calibri" w:eastAsia="Calibri" w:hAnsi="Calibri" w:cs="Calibri"/>
          <w:sz w:val="24"/>
          <w:szCs w:val="24"/>
        </w:rPr>
        <w:t xml:space="preserve">effective implementation of services and </w:t>
      </w:r>
      <w:r w:rsidR="00905C54">
        <w:rPr>
          <w:rFonts w:ascii="Calibri" w:eastAsia="Calibri" w:hAnsi="Calibri" w:cs="Calibri"/>
          <w:sz w:val="24"/>
          <w:szCs w:val="24"/>
        </w:rPr>
        <w:t>Foreign Direct Investment (</w:t>
      </w:r>
      <w:r w:rsidR="0049434E">
        <w:rPr>
          <w:rFonts w:ascii="Calibri" w:eastAsia="Calibri" w:hAnsi="Calibri" w:cs="Calibri"/>
          <w:sz w:val="24"/>
          <w:szCs w:val="24"/>
        </w:rPr>
        <w:t>F</w:t>
      </w:r>
      <w:r w:rsidRPr="00311B24">
        <w:rPr>
          <w:rFonts w:ascii="Calibri" w:eastAsia="Calibri" w:hAnsi="Calibri" w:cs="Calibri"/>
          <w:sz w:val="24"/>
          <w:szCs w:val="24"/>
        </w:rPr>
        <w:t>DI</w:t>
      </w:r>
      <w:r w:rsidR="00905C54">
        <w:rPr>
          <w:rFonts w:ascii="Calibri" w:eastAsia="Calibri" w:hAnsi="Calibri" w:cs="Calibri"/>
          <w:sz w:val="24"/>
          <w:szCs w:val="24"/>
        </w:rPr>
        <w:t>)</w:t>
      </w:r>
      <w:r w:rsidRPr="00311B24">
        <w:rPr>
          <w:rFonts w:ascii="Calibri" w:eastAsia="Calibri" w:hAnsi="Calibri" w:cs="Calibri"/>
          <w:sz w:val="24"/>
          <w:szCs w:val="24"/>
        </w:rPr>
        <w:t xml:space="preserve"> liberalization</w:t>
      </w:r>
      <w:r w:rsidR="0049434E">
        <w:rPr>
          <w:rFonts w:ascii="Calibri" w:eastAsia="Calibri" w:hAnsi="Calibri" w:cs="Calibri"/>
          <w:sz w:val="24"/>
          <w:szCs w:val="24"/>
        </w:rPr>
        <w:t>,</w:t>
      </w:r>
      <w:r w:rsidRPr="00311B24">
        <w:rPr>
          <w:rFonts w:ascii="Calibri" w:eastAsia="Calibri" w:hAnsi="Calibri" w:cs="Calibri"/>
          <w:sz w:val="24"/>
          <w:szCs w:val="24"/>
        </w:rPr>
        <w:t xml:space="preserve"> as well as</w:t>
      </w:r>
      <w:r w:rsidR="0049434E">
        <w:rPr>
          <w:rFonts w:ascii="Calibri" w:eastAsia="Calibri" w:hAnsi="Calibri" w:cs="Calibri"/>
          <w:sz w:val="24"/>
          <w:szCs w:val="24"/>
        </w:rPr>
        <w:t>,</w:t>
      </w:r>
      <w:r w:rsidRPr="00311B24">
        <w:rPr>
          <w:rFonts w:ascii="Calibri" w:eastAsia="Calibri" w:hAnsi="Calibri" w:cs="Calibri"/>
          <w:sz w:val="24"/>
          <w:szCs w:val="24"/>
        </w:rPr>
        <w:t xml:space="preserve"> a goal in itself for deeper economic integration </w:t>
      </w:r>
      <w:r w:rsidR="0049434E">
        <w:rPr>
          <w:rFonts w:ascii="Calibri" w:eastAsia="Calibri" w:hAnsi="Calibri" w:cs="Calibri"/>
          <w:sz w:val="24"/>
          <w:szCs w:val="24"/>
        </w:rPr>
        <w:t>of</w:t>
      </w:r>
      <w:r w:rsidRPr="00311B24">
        <w:rPr>
          <w:rFonts w:ascii="Calibri" w:eastAsia="Calibri" w:hAnsi="Calibri" w:cs="Calibri"/>
          <w:sz w:val="24"/>
          <w:szCs w:val="24"/>
        </w:rPr>
        <w:t xml:space="preserve"> the AEC.</w:t>
      </w:r>
      <w:r w:rsidR="0049434E">
        <w:rPr>
          <w:rFonts w:ascii="Calibri" w:eastAsia="Calibri" w:hAnsi="Calibri" w:cs="Calibri"/>
          <w:sz w:val="24"/>
          <w:szCs w:val="24"/>
        </w:rPr>
        <w:t xml:space="preserve"> </w:t>
      </w:r>
      <w:r w:rsidRPr="00311B24">
        <w:rPr>
          <w:rFonts w:ascii="Calibri" w:eastAsia="Calibri" w:hAnsi="Calibri" w:cs="Calibri"/>
          <w:sz w:val="24"/>
          <w:szCs w:val="24"/>
        </w:rPr>
        <w:t xml:space="preserve">Since 1997, ASEAN has emphasized the need to liberalize services trade through the adoption of the ASEAN Framework on Trade in Services (AFAS). </w:t>
      </w:r>
      <w:r w:rsidR="00267C30" w:rsidRPr="000860E1">
        <w:rPr>
          <w:rFonts w:ascii="Calibri" w:eastAsia="Calibri" w:hAnsi="Calibri" w:cs="Calibri"/>
          <w:sz w:val="24"/>
          <w:szCs w:val="24"/>
        </w:rPr>
        <w:t>The ASEAN Economic Community Blueprint, launched in 2008 outlines the vision for the AEC and the</w:t>
      </w:r>
      <w:r w:rsidR="00104395">
        <w:rPr>
          <w:rFonts w:ascii="Calibri" w:eastAsia="Calibri" w:hAnsi="Calibri" w:cs="Calibri"/>
          <w:sz w:val="24"/>
          <w:szCs w:val="24"/>
        </w:rPr>
        <w:t xml:space="preserve"> steps towards its realization. </w:t>
      </w:r>
      <w:r w:rsidR="00267C30" w:rsidRPr="000860E1">
        <w:rPr>
          <w:rFonts w:ascii="Calibri" w:eastAsia="Calibri" w:hAnsi="Calibri" w:cs="Calibri"/>
          <w:sz w:val="24"/>
          <w:szCs w:val="24"/>
        </w:rPr>
        <w:t xml:space="preserve">ASEAN is committed to the “Free Flow of Skilled Labour” </w:t>
      </w:r>
      <w:r w:rsidR="00104395">
        <w:rPr>
          <w:rFonts w:ascii="Calibri" w:eastAsia="Calibri" w:hAnsi="Calibri" w:cs="Calibri"/>
          <w:sz w:val="24"/>
          <w:szCs w:val="24"/>
        </w:rPr>
        <w:t xml:space="preserve">as outlined </w:t>
      </w:r>
      <w:r w:rsidR="003B7A8D">
        <w:rPr>
          <w:rFonts w:ascii="Calibri" w:eastAsia="Calibri" w:hAnsi="Calibri" w:cs="Calibri"/>
          <w:sz w:val="24"/>
          <w:szCs w:val="24"/>
        </w:rPr>
        <w:t>in the ASEAN Blue Print</w:t>
      </w:r>
      <w:r w:rsidR="003B7A8D" w:rsidRPr="000860E1">
        <w:rPr>
          <w:rFonts w:ascii="Calibri" w:eastAsia="Calibri" w:hAnsi="Calibri" w:cs="Calibri"/>
          <w:sz w:val="24"/>
          <w:szCs w:val="24"/>
        </w:rPr>
        <w:t xml:space="preserve"> </w:t>
      </w:r>
      <w:r w:rsidR="00104395">
        <w:rPr>
          <w:rFonts w:ascii="Calibri" w:eastAsia="Calibri" w:hAnsi="Calibri" w:cs="Calibri"/>
          <w:sz w:val="24"/>
          <w:szCs w:val="24"/>
        </w:rPr>
        <w:t>and highlighted in Box 1</w:t>
      </w:r>
      <w:r w:rsidR="00265D1C">
        <w:rPr>
          <w:rFonts w:ascii="Calibri" w:eastAsia="Calibri" w:hAnsi="Calibri" w:cs="Calibri"/>
          <w:sz w:val="24"/>
          <w:szCs w:val="24"/>
        </w:rPr>
        <w:t>,</w:t>
      </w:r>
      <w:r w:rsidR="00104395">
        <w:rPr>
          <w:rFonts w:ascii="Calibri" w:eastAsia="Calibri" w:hAnsi="Calibri" w:cs="Calibri"/>
          <w:sz w:val="24"/>
          <w:szCs w:val="24"/>
        </w:rPr>
        <w:t xml:space="preserve"> showing the relevant </w:t>
      </w:r>
      <w:r w:rsidR="00DB2230">
        <w:rPr>
          <w:rFonts w:ascii="Calibri" w:eastAsia="Calibri" w:hAnsi="Calibri" w:cs="Calibri"/>
          <w:sz w:val="24"/>
          <w:szCs w:val="24"/>
        </w:rPr>
        <w:t>goals and actions</w:t>
      </w:r>
      <w:r w:rsidR="00267C30" w:rsidRPr="000860E1">
        <w:rPr>
          <w:rFonts w:ascii="Calibri" w:eastAsia="Calibri" w:hAnsi="Calibri" w:cs="Calibri"/>
          <w:sz w:val="24"/>
          <w:szCs w:val="24"/>
        </w:rPr>
        <w:t xml:space="preserve">. </w:t>
      </w:r>
    </w:p>
    <w:p w14:paraId="37C26423" w14:textId="77777777" w:rsidR="00104395" w:rsidRDefault="00806EAD" w:rsidP="00104395">
      <w:pPr>
        <w:tabs>
          <w:tab w:val="left" w:pos="426"/>
        </w:tabs>
        <w:jc w:val="both"/>
        <w:rPr>
          <w:rFonts w:ascii="Calibri" w:eastAsia="Calibri" w:hAnsi="Calibri" w:cs="Calibri"/>
          <w:sz w:val="24"/>
          <w:szCs w:val="24"/>
        </w:rPr>
      </w:pPr>
      <w:r>
        <w:rPr>
          <w:rFonts w:ascii="Calibri" w:eastAsia="Calibri" w:hAnsi="Calibri" w:cs="Calibri"/>
          <w:sz w:val="24"/>
          <w:szCs w:val="24"/>
        </w:rPr>
        <w:t>T</w:t>
      </w:r>
      <w:r w:rsidRPr="00104395">
        <w:rPr>
          <w:rFonts w:ascii="Calibri" w:eastAsia="Calibri" w:hAnsi="Calibri" w:cs="Calibri"/>
          <w:sz w:val="24"/>
          <w:szCs w:val="24"/>
        </w:rPr>
        <w:t xml:space="preserve">he </w:t>
      </w:r>
      <w:r>
        <w:rPr>
          <w:rFonts w:ascii="Calibri" w:eastAsia="Calibri" w:hAnsi="Calibri" w:cs="Calibri"/>
          <w:sz w:val="24"/>
          <w:szCs w:val="24"/>
        </w:rPr>
        <w:t>ECWP has supported the movement of skilled labour</w:t>
      </w:r>
      <w:r w:rsidRPr="00104395">
        <w:rPr>
          <w:rFonts w:ascii="Calibri" w:eastAsia="Calibri" w:hAnsi="Calibri" w:cs="Calibri"/>
          <w:sz w:val="24"/>
          <w:szCs w:val="24"/>
        </w:rPr>
        <w:t xml:space="preserve"> </w:t>
      </w:r>
      <w:r>
        <w:rPr>
          <w:rFonts w:ascii="Calibri" w:eastAsia="Calibri" w:hAnsi="Calibri" w:cs="Calibri"/>
          <w:sz w:val="24"/>
          <w:szCs w:val="24"/>
        </w:rPr>
        <w:t>through a</w:t>
      </w:r>
      <w:r w:rsidRPr="00104395">
        <w:rPr>
          <w:rFonts w:ascii="Calibri" w:eastAsia="Calibri" w:hAnsi="Calibri" w:cs="Calibri"/>
          <w:sz w:val="24"/>
          <w:szCs w:val="24"/>
        </w:rPr>
        <w:t xml:space="preserve"> proposal</w:t>
      </w:r>
      <w:r>
        <w:rPr>
          <w:rFonts w:ascii="Calibri" w:eastAsia="Calibri" w:hAnsi="Calibri" w:cs="Calibri"/>
          <w:sz w:val="24"/>
          <w:szCs w:val="24"/>
        </w:rPr>
        <w:t xml:space="preserve"> </w:t>
      </w:r>
      <w:r w:rsidRPr="00104395">
        <w:rPr>
          <w:rFonts w:ascii="Calibri" w:eastAsia="Calibri" w:hAnsi="Calibri" w:cs="Calibri"/>
          <w:sz w:val="24"/>
          <w:szCs w:val="24"/>
        </w:rPr>
        <w:t>(AANZ-0007</w:t>
      </w:r>
      <w:r>
        <w:rPr>
          <w:rFonts w:ascii="Calibri" w:eastAsia="Calibri" w:hAnsi="Calibri" w:cs="Calibri"/>
          <w:sz w:val="24"/>
          <w:szCs w:val="24"/>
        </w:rPr>
        <w:t>-SER01</w:t>
      </w:r>
      <w:r w:rsidRPr="00104395">
        <w:rPr>
          <w:rFonts w:ascii="Calibri" w:eastAsia="Calibri" w:hAnsi="Calibri" w:cs="Calibri"/>
          <w:sz w:val="24"/>
          <w:szCs w:val="24"/>
        </w:rPr>
        <w:t xml:space="preserve">) for the ASEAN Qualifications Reference Framework </w:t>
      </w:r>
      <w:r>
        <w:rPr>
          <w:rFonts w:ascii="Calibri" w:eastAsia="Calibri" w:hAnsi="Calibri" w:cs="Calibri"/>
          <w:sz w:val="24"/>
          <w:szCs w:val="24"/>
        </w:rPr>
        <w:t>(AQRF).</w:t>
      </w:r>
      <w:r>
        <w:rPr>
          <w:rStyle w:val="FootnoteReference"/>
          <w:rFonts w:ascii="Calibri" w:eastAsia="Calibri" w:hAnsi="Calibri" w:cs="Calibri"/>
          <w:sz w:val="24"/>
          <w:szCs w:val="24"/>
        </w:rPr>
        <w:footnoteReference w:id="9"/>
      </w:r>
      <w:r>
        <w:rPr>
          <w:rFonts w:ascii="Calibri" w:eastAsia="Calibri" w:hAnsi="Calibri" w:cs="Calibri"/>
          <w:sz w:val="24"/>
          <w:szCs w:val="24"/>
        </w:rPr>
        <w:t xml:space="preserve"> </w:t>
      </w:r>
      <w:r w:rsidR="00AE07FF">
        <w:rPr>
          <w:rFonts w:ascii="Calibri" w:eastAsia="Calibri" w:hAnsi="Calibri" w:cs="Calibri"/>
          <w:sz w:val="24"/>
          <w:szCs w:val="24"/>
        </w:rPr>
        <w:t>The</w:t>
      </w:r>
      <w:r w:rsidR="00104395" w:rsidRPr="00104395">
        <w:rPr>
          <w:rFonts w:ascii="Calibri" w:eastAsia="Calibri" w:hAnsi="Calibri" w:cs="Calibri"/>
          <w:sz w:val="24"/>
          <w:szCs w:val="24"/>
        </w:rPr>
        <w:t xml:space="preserve"> draft concept proposal was considered during the 1</w:t>
      </w:r>
      <w:r w:rsidRPr="00441293">
        <w:rPr>
          <w:rFonts w:ascii="Calibri" w:eastAsia="Calibri" w:hAnsi="Calibri" w:cs="Calibri"/>
          <w:sz w:val="24"/>
          <w:szCs w:val="24"/>
          <w:vertAlign w:val="superscript"/>
        </w:rPr>
        <w:t>st</w:t>
      </w:r>
      <w:r w:rsidR="00104395" w:rsidRPr="00104395">
        <w:rPr>
          <w:rFonts w:ascii="Calibri" w:eastAsia="Calibri" w:hAnsi="Calibri" w:cs="Calibri"/>
          <w:sz w:val="24"/>
          <w:szCs w:val="24"/>
        </w:rPr>
        <w:t xml:space="preserve"> AANZFTA Joint Committee Meeting in May 2010 in Manila and approved i</w:t>
      </w:r>
      <w:r w:rsidR="00104395">
        <w:rPr>
          <w:rFonts w:ascii="Calibri" w:eastAsia="Calibri" w:hAnsi="Calibri" w:cs="Calibri"/>
          <w:sz w:val="24"/>
          <w:szCs w:val="24"/>
        </w:rPr>
        <w:t>nter-</w:t>
      </w:r>
      <w:proofErr w:type="spellStart"/>
      <w:r w:rsidR="0029196F">
        <w:rPr>
          <w:rFonts w:ascii="Calibri" w:eastAsia="Calibri" w:hAnsi="Calibri" w:cs="Calibri"/>
          <w:sz w:val="24"/>
          <w:szCs w:val="24"/>
        </w:rPr>
        <w:t>sessional</w:t>
      </w:r>
      <w:r w:rsidR="000262BE">
        <w:rPr>
          <w:rFonts w:ascii="Calibri" w:eastAsia="Calibri" w:hAnsi="Calibri" w:cs="Calibri"/>
          <w:sz w:val="24"/>
          <w:szCs w:val="24"/>
        </w:rPr>
        <w:t>ly</w:t>
      </w:r>
      <w:proofErr w:type="spellEnd"/>
      <w:r w:rsidR="00104395">
        <w:rPr>
          <w:rFonts w:ascii="Calibri" w:eastAsia="Calibri" w:hAnsi="Calibri" w:cs="Calibri"/>
          <w:sz w:val="24"/>
          <w:szCs w:val="24"/>
        </w:rPr>
        <w:t xml:space="preserve"> in July 2010.</w:t>
      </w:r>
    </w:p>
    <w:p w14:paraId="378873BF" w14:textId="77777777" w:rsidR="00265D1C" w:rsidRDefault="00265D1C" w:rsidP="00104395">
      <w:pPr>
        <w:tabs>
          <w:tab w:val="left" w:pos="426"/>
        </w:tabs>
        <w:jc w:val="both"/>
        <w:rPr>
          <w:rFonts w:ascii="Calibri" w:eastAsia="Calibri" w:hAnsi="Calibri" w:cs="Calibri"/>
          <w:sz w:val="24"/>
          <w:szCs w:val="24"/>
        </w:rPr>
      </w:pPr>
    </w:p>
    <w:p w14:paraId="08CD48D9" w14:textId="77777777" w:rsidR="00DC14D3" w:rsidRDefault="0044422E" w:rsidP="00104395">
      <w:pPr>
        <w:tabs>
          <w:tab w:val="left" w:pos="426"/>
        </w:tabs>
        <w:jc w:val="both"/>
        <w:rPr>
          <w:rFonts w:ascii="Calibri" w:eastAsia="Calibri" w:hAnsi="Calibri" w:cs="Calibri"/>
          <w:sz w:val="24"/>
          <w:szCs w:val="24"/>
        </w:rPr>
      </w:pPr>
      <w:r>
        <w:rPr>
          <w:rFonts w:ascii="Calibri" w:eastAsia="Calibri" w:hAnsi="Calibri" w:cs="Calibri"/>
          <w:noProof/>
          <w:sz w:val="24"/>
          <w:szCs w:val="24"/>
        </w:rPr>
        <mc:AlternateContent>
          <mc:Choice Requires="wps">
            <w:drawing>
              <wp:inline distT="0" distB="0" distL="0" distR="0" wp14:anchorId="2E0FDA49" wp14:editId="3135E7FB">
                <wp:extent cx="5713095" cy="3195955"/>
                <wp:effectExtent l="76200" t="76200" r="97155" b="99695"/>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195955"/>
                        </a:xfrm>
                        <a:prstGeom prst="rect">
                          <a:avLst/>
                        </a:prstGeom>
                        <a:solidFill>
                          <a:srgbClr val="4F81BD">
                            <a:lumMod val="20000"/>
                            <a:lumOff val="80000"/>
                          </a:srgbClr>
                        </a:solidFill>
                        <a:ln w="9525" cmpd="thickThin">
                          <a:solidFill>
                            <a:srgbClr val="000000"/>
                          </a:solidFill>
                          <a:miter lim="800000"/>
                          <a:headEnd/>
                          <a:tailEnd/>
                        </a:ln>
                        <a:effectLst>
                          <a:glow rad="63500">
                            <a:srgbClr val="4F81BD">
                              <a:satMod val="175000"/>
                              <a:alpha val="40000"/>
                            </a:srgbClr>
                          </a:glow>
                        </a:effectLst>
                      </wps:spPr>
                      <wps:txbx>
                        <w:txbxContent>
                          <w:p w14:paraId="4732C1AF" w14:textId="77777777" w:rsidR="008D09B4" w:rsidRPr="00267C30" w:rsidRDefault="008D09B4" w:rsidP="00DC14D3">
                            <w:pPr>
                              <w:tabs>
                                <w:tab w:val="left" w:pos="426"/>
                              </w:tabs>
                              <w:spacing w:after="120"/>
                              <w:contextualSpacing/>
                              <w:jc w:val="center"/>
                              <w:rPr>
                                <w:rFonts w:ascii="Calibri" w:eastAsia="Calibri" w:hAnsi="Calibri" w:cs="Calibri"/>
                                <w:b/>
                                <w:sz w:val="18"/>
                                <w:szCs w:val="18"/>
                              </w:rPr>
                            </w:pPr>
                            <w:r w:rsidRPr="00267C30">
                              <w:rPr>
                                <w:rFonts w:ascii="Calibri" w:eastAsia="Calibri" w:hAnsi="Calibri" w:cs="Calibri"/>
                                <w:b/>
                                <w:sz w:val="18"/>
                                <w:szCs w:val="18"/>
                              </w:rPr>
                              <w:t xml:space="preserve">Box 1:  </w:t>
                            </w:r>
                            <w:r>
                              <w:rPr>
                                <w:rFonts w:ascii="Calibri" w:eastAsia="Calibri" w:hAnsi="Calibri" w:cs="Calibri"/>
                                <w:b/>
                                <w:sz w:val="18"/>
                                <w:szCs w:val="18"/>
                              </w:rPr>
                              <w:t xml:space="preserve">ASEAN Economic Community Blue Print: </w:t>
                            </w:r>
                            <w:r w:rsidRPr="00267C30">
                              <w:rPr>
                                <w:rFonts w:ascii="Calibri" w:eastAsia="Calibri" w:hAnsi="Calibri" w:cs="Calibri"/>
                                <w:b/>
                                <w:sz w:val="18"/>
                                <w:szCs w:val="18"/>
                              </w:rPr>
                              <w:t>A5.Free flow of skilled labour</w:t>
                            </w:r>
                          </w:p>
                          <w:p w14:paraId="013D3E81" w14:textId="77777777" w:rsidR="008D09B4" w:rsidRPr="00267C30" w:rsidRDefault="008D09B4" w:rsidP="00DC14D3">
                            <w:pPr>
                              <w:tabs>
                                <w:tab w:val="left" w:pos="426"/>
                              </w:tabs>
                              <w:spacing w:after="120"/>
                              <w:contextualSpacing/>
                              <w:jc w:val="both"/>
                              <w:rPr>
                                <w:rFonts w:ascii="Calibri" w:eastAsia="Calibri" w:hAnsi="Calibri" w:cs="Calibri"/>
                                <w:sz w:val="18"/>
                                <w:szCs w:val="18"/>
                              </w:rPr>
                            </w:pPr>
                            <w:r w:rsidRPr="00267C30">
                              <w:rPr>
                                <w:rFonts w:ascii="Calibri" w:eastAsia="Calibri" w:hAnsi="Calibri" w:cs="Calibri"/>
                                <w:sz w:val="18"/>
                                <w:szCs w:val="18"/>
                              </w:rPr>
                              <w:t>33.</w:t>
                            </w:r>
                            <w:r w:rsidRPr="00267C30">
                              <w:rPr>
                                <w:rFonts w:ascii="Calibri" w:eastAsia="Calibri" w:hAnsi="Calibri" w:cs="Calibri"/>
                                <w:sz w:val="18"/>
                                <w:szCs w:val="18"/>
                              </w:rPr>
                              <w:tab/>
                              <w:t>In allowing for managed mobility or facilitated entry for the movement of natural persons engaged in trade in goods, services, and investments, according to the prevailing regulations of the receiving country, ASEAN is working to:</w:t>
                            </w:r>
                          </w:p>
                          <w:p w14:paraId="25938BDE" w14:textId="77777777" w:rsidR="008D09B4" w:rsidRPr="00267C30" w:rsidRDefault="008D09B4" w:rsidP="00DC14D3">
                            <w:pPr>
                              <w:tabs>
                                <w:tab w:val="left" w:pos="426"/>
                              </w:tabs>
                              <w:spacing w:after="120"/>
                              <w:ind w:left="720"/>
                              <w:contextualSpacing/>
                              <w:jc w:val="both"/>
                              <w:rPr>
                                <w:rFonts w:ascii="Calibri" w:eastAsia="Calibri" w:hAnsi="Calibri" w:cs="Calibri"/>
                                <w:sz w:val="18"/>
                                <w:szCs w:val="18"/>
                              </w:rPr>
                            </w:pPr>
                            <w:r w:rsidRPr="00267C30">
                              <w:rPr>
                                <w:rFonts w:ascii="Calibri" w:eastAsia="Calibri" w:hAnsi="Calibri" w:cs="Calibri"/>
                                <w:sz w:val="18"/>
                                <w:szCs w:val="18"/>
                              </w:rPr>
                              <w:t>Action:</w:t>
                            </w:r>
                          </w:p>
                          <w:p w14:paraId="2869958C" w14:textId="77777777" w:rsidR="008D09B4" w:rsidRPr="00267C30" w:rsidRDefault="008D09B4" w:rsidP="00DC14D3">
                            <w:pPr>
                              <w:pStyle w:val="ListParagraph"/>
                              <w:numPr>
                                <w:ilvl w:val="0"/>
                                <w:numId w:val="20"/>
                              </w:numPr>
                              <w:tabs>
                                <w:tab w:val="left" w:pos="426"/>
                              </w:tabs>
                              <w:spacing w:after="120"/>
                              <w:jc w:val="both"/>
                              <w:rPr>
                                <w:rFonts w:ascii="Calibri" w:eastAsia="Calibri" w:hAnsi="Calibri" w:cs="Calibri"/>
                                <w:sz w:val="18"/>
                                <w:szCs w:val="18"/>
                              </w:rPr>
                            </w:pPr>
                            <w:r w:rsidRPr="00267C30">
                              <w:rPr>
                                <w:rFonts w:ascii="Calibri" w:eastAsia="Calibri" w:hAnsi="Calibri" w:cs="Calibri"/>
                                <w:sz w:val="18"/>
                                <w:szCs w:val="18"/>
                              </w:rPr>
                              <w:t>Facilitate the issuance of visas and employment passes for ASEAN professionals and skilled labour who are engaged in cross-border trade and investment related activities.</w:t>
                            </w:r>
                          </w:p>
                          <w:p w14:paraId="759AEF4A" w14:textId="77777777" w:rsidR="008D09B4" w:rsidRPr="00267C30" w:rsidRDefault="008D09B4" w:rsidP="00DC14D3">
                            <w:pPr>
                              <w:tabs>
                                <w:tab w:val="left" w:pos="426"/>
                              </w:tabs>
                              <w:spacing w:after="120"/>
                              <w:contextualSpacing/>
                              <w:jc w:val="both"/>
                              <w:rPr>
                                <w:rFonts w:ascii="Calibri" w:eastAsia="Calibri" w:hAnsi="Calibri" w:cs="Calibri"/>
                                <w:sz w:val="18"/>
                                <w:szCs w:val="18"/>
                              </w:rPr>
                            </w:pPr>
                            <w:r w:rsidRPr="00267C30">
                              <w:rPr>
                                <w:rFonts w:ascii="Calibri" w:eastAsia="Calibri" w:hAnsi="Calibri" w:cs="Calibri"/>
                                <w:sz w:val="18"/>
                                <w:szCs w:val="18"/>
                              </w:rPr>
                              <w:t>34.</w:t>
                            </w:r>
                            <w:r w:rsidRPr="00267C30">
                              <w:rPr>
                                <w:rFonts w:ascii="Calibri" w:eastAsia="Calibri" w:hAnsi="Calibri" w:cs="Calibri"/>
                                <w:sz w:val="18"/>
                                <w:szCs w:val="18"/>
                              </w:rPr>
                              <w:tab/>
                            </w:r>
                            <w:proofErr w:type="gramStart"/>
                            <w:r w:rsidRPr="00267C30">
                              <w:rPr>
                                <w:rFonts w:ascii="Calibri" w:eastAsia="Calibri" w:hAnsi="Calibri" w:cs="Calibri"/>
                                <w:sz w:val="18"/>
                                <w:szCs w:val="18"/>
                              </w:rPr>
                              <w:t>In</w:t>
                            </w:r>
                            <w:proofErr w:type="gramEnd"/>
                            <w:r w:rsidRPr="00267C30">
                              <w:rPr>
                                <w:rFonts w:ascii="Calibri" w:eastAsia="Calibri" w:hAnsi="Calibri" w:cs="Calibri"/>
                                <w:sz w:val="18"/>
                                <w:szCs w:val="18"/>
                              </w:rPr>
                              <w:t xml:space="preserve"> facilitating the free flow of services (by 2015), ASEAN is also working towards harmonisation and standardisation, with a view to facilitate their movement within the region.</w:t>
                            </w:r>
                          </w:p>
                          <w:p w14:paraId="53DAE0C1" w14:textId="77777777" w:rsidR="008D09B4" w:rsidRPr="00267C30" w:rsidRDefault="008D09B4" w:rsidP="00DC14D3">
                            <w:pPr>
                              <w:tabs>
                                <w:tab w:val="left" w:pos="426"/>
                              </w:tabs>
                              <w:spacing w:after="120"/>
                              <w:ind w:left="720"/>
                              <w:contextualSpacing/>
                              <w:jc w:val="both"/>
                              <w:rPr>
                                <w:rFonts w:ascii="Calibri" w:eastAsia="Calibri" w:hAnsi="Calibri" w:cs="Calibri"/>
                                <w:sz w:val="18"/>
                                <w:szCs w:val="18"/>
                              </w:rPr>
                            </w:pPr>
                            <w:r w:rsidRPr="00267C30">
                              <w:rPr>
                                <w:rFonts w:ascii="Calibri" w:eastAsia="Calibri" w:hAnsi="Calibri" w:cs="Calibri"/>
                                <w:sz w:val="18"/>
                                <w:szCs w:val="18"/>
                              </w:rPr>
                              <w:t>Actions:</w:t>
                            </w:r>
                          </w:p>
                          <w:p w14:paraId="0EED3FE1" w14:textId="77777777" w:rsidR="008D09B4" w:rsidRPr="00267C30" w:rsidRDefault="008D09B4" w:rsidP="00DC14D3">
                            <w:pPr>
                              <w:pStyle w:val="ListParagraph"/>
                              <w:numPr>
                                <w:ilvl w:val="0"/>
                                <w:numId w:val="19"/>
                              </w:numPr>
                              <w:tabs>
                                <w:tab w:val="left" w:pos="426"/>
                              </w:tabs>
                              <w:spacing w:after="120"/>
                              <w:jc w:val="both"/>
                              <w:rPr>
                                <w:rFonts w:ascii="Calibri" w:eastAsia="Calibri" w:hAnsi="Calibri" w:cs="Calibri"/>
                                <w:sz w:val="18"/>
                                <w:szCs w:val="18"/>
                              </w:rPr>
                            </w:pPr>
                            <w:r w:rsidRPr="00267C30">
                              <w:rPr>
                                <w:rFonts w:ascii="Calibri" w:eastAsia="Calibri" w:hAnsi="Calibri" w:cs="Calibri"/>
                                <w:sz w:val="18"/>
                                <w:szCs w:val="18"/>
                              </w:rPr>
                              <w:t>Enhance cooperation among ASEAN University Network (AUN) members to increase mobility for both students and staff within the region; and</w:t>
                            </w:r>
                          </w:p>
                          <w:p w14:paraId="3EB86691" w14:textId="77777777" w:rsidR="008D09B4" w:rsidRPr="00267C30" w:rsidRDefault="008D09B4" w:rsidP="00DC14D3">
                            <w:pPr>
                              <w:pStyle w:val="ListParagraph"/>
                              <w:numPr>
                                <w:ilvl w:val="0"/>
                                <w:numId w:val="19"/>
                              </w:numPr>
                              <w:tabs>
                                <w:tab w:val="left" w:pos="426"/>
                              </w:tabs>
                              <w:spacing w:after="120"/>
                              <w:jc w:val="both"/>
                              <w:rPr>
                                <w:rFonts w:ascii="Calibri" w:eastAsia="Calibri" w:hAnsi="Calibri" w:cs="Calibri"/>
                                <w:sz w:val="18"/>
                                <w:szCs w:val="18"/>
                              </w:rPr>
                            </w:pPr>
                            <w:r w:rsidRPr="00267C30">
                              <w:rPr>
                                <w:rFonts w:ascii="Calibri" w:eastAsia="Calibri" w:hAnsi="Calibri" w:cs="Calibri"/>
                                <w:sz w:val="18"/>
                                <w:szCs w:val="18"/>
                              </w:rPr>
                              <w:t>Develop core competencies and qualifications for job/occupational and trainers skills required in the priority services sectors (by 2009); and in other services sectors (from 2010 to 2015); and</w:t>
                            </w:r>
                          </w:p>
                          <w:p w14:paraId="43439B9F" w14:textId="77777777" w:rsidR="008D09B4" w:rsidRPr="00267C30" w:rsidRDefault="008D09B4" w:rsidP="00DC14D3">
                            <w:pPr>
                              <w:pStyle w:val="ListParagraph"/>
                              <w:numPr>
                                <w:ilvl w:val="0"/>
                                <w:numId w:val="19"/>
                              </w:numPr>
                              <w:tabs>
                                <w:tab w:val="left" w:pos="426"/>
                              </w:tabs>
                              <w:spacing w:after="120"/>
                              <w:jc w:val="both"/>
                              <w:rPr>
                                <w:rFonts w:ascii="Calibri" w:eastAsia="Calibri" w:hAnsi="Calibri" w:cs="Calibri"/>
                                <w:sz w:val="18"/>
                                <w:szCs w:val="18"/>
                              </w:rPr>
                            </w:pPr>
                            <w:r w:rsidRPr="00267C30">
                              <w:rPr>
                                <w:rFonts w:ascii="Calibri" w:eastAsia="Calibri" w:hAnsi="Calibri" w:cs="Calibri"/>
                                <w:sz w:val="18"/>
                                <w:szCs w:val="18"/>
                              </w:rPr>
                              <w:t>Strengthen the research capabilities of each ASEAN Member Country in terms of promoting skills, job placements, and developing labour market information networks among ASEAN Member Countries.</w:t>
                            </w:r>
                          </w:p>
                          <w:p w14:paraId="13B5FF87" w14:textId="77777777" w:rsidR="008D09B4" w:rsidRPr="00267C30" w:rsidRDefault="008D09B4" w:rsidP="00DC14D3">
                            <w:pPr>
                              <w:tabs>
                                <w:tab w:val="left" w:pos="426"/>
                              </w:tabs>
                              <w:spacing w:after="120"/>
                              <w:contextualSpacing/>
                              <w:jc w:val="both"/>
                              <w:rPr>
                                <w:rFonts w:ascii="Calibri" w:eastAsia="Calibri" w:hAnsi="Calibri" w:cs="Calibri"/>
                                <w:sz w:val="18"/>
                                <w:szCs w:val="18"/>
                              </w:rPr>
                            </w:pPr>
                            <w:r w:rsidRPr="00267C30">
                              <w:rPr>
                                <w:rFonts w:ascii="Calibri" w:eastAsia="Calibri" w:hAnsi="Calibri" w:cs="Calibri"/>
                                <w:sz w:val="18"/>
                                <w:szCs w:val="18"/>
                              </w:rPr>
                              <w:t xml:space="preserve">ASEAN Economic Community </w:t>
                            </w:r>
                            <w:proofErr w:type="gramStart"/>
                            <w:r w:rsidRPr="00267C30">
                              <w:rPr>
                                <w:rFonts w:ascii="Calibri" w:eastAsia="Calibri" w:hAnsi="Calibri" w:cs="Calibri"/>
                                <w:sz w:val="18"/>
                                <w:szCs w:val="18"/>
                              </w:rPr>
                              <w:t>Blueprint,</w:t>
                            </w:r>
                            <w:proofErr w:type="gramEnd"/>
                            <w:r w:rsidRPr="00267C30">
                              <w:rPr>
                                <w:rFonts w:ascii="Calibri" w:eastAsia="Calibri" w:hAnsi="Calibri" w:cs="Calibri"/>
                                <w:sz w:val="18"/>
                                <w:szCs w:val="18"/>
                              </w:rPr>
                              <w:t xml:space="preserve"> Endorsed by 39th AEM, 24 August 2007, Makati City, the Philippines. </w:t>
                            </w:r>
                          </w:p>
                        </w:txbxContent>
                      </wps:txbx>
                      <wps:bodyPr rot="0" vert="horz" wrap="square" lIns="91440" tIns="45720" rIns="91440" bIns="45720" anchor="t" anchorCtr="0">
                        <a:noAutofit/>
                      </wps:bodyPr>
                    </wps:wsp>
                  </a:graphicData>
                </a:graphic>
              </wp:inline>
            </w:drawing>
          </mc:Choice>
          <mc:Fallback xmlns:w15="http://schemas.microsoft.com/office/word/2012/wordml">
            <w:pict>
              <v:shape w14:anchorId="2E0FDA49" id="Text Box 2" o:spid="_x0000_s1064" type="#_x0000_t202" style="width:449.85pt;height:2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" fillcolor="#dce6f2">
                <v:stroke linestyle="thickThin"/>
                <v:textbox>
                  <w:txbxContent>
                    <w:p w14:paraId="4732C1AF" w14:textId="77777777" w:rsidR="008D09B4" w:rsidRPr="00267C30" w:rsidRDefault="008D09B4" w:rsidP="00DC14D3">
                      <w:pPr>
                        <w:tabs>
                          <w:tab w:val="left" w:pos="426"/>
                        </w:tabs>
                        <w:spacing w:after="120"/>
                        <w:contextualSpacing/>
                        <w:jc w:val="center"/>
                        <w:rPr>
                          <w:rFonts w:ascii="Calibri" w:eastAsia="Calibri" w:hAnsi="Calibri" w:cs="Calibri"/>
                          <w:b/>
                          <w:sz w:val="18"/>
                          <w:szCs w:val="18"/>
                        </w:rPr>
                      </w:pPr>
                      <w:r w:rsidRPr="00267C30">
                        <w:rPr>
                          <w:rFonts w:ascii="Calibri" w:eastAsia="Calibri" w:hAnsi="Calibri" w:cs="Calibri"/>
                          <w:b/>
                          <w:sz w:val="18"/>
                          <w:szCs w:val="18"/>
                        </w:rPr>
                        <w:t xml:space="preserve">Box 1:  </w:t>
                      </w:r>
                      <w:r>
                        <w:rPr>
                          <w:rFonts w:ascii="Calibri" w:eastAsia="Calibri" w:hAnsi="Calibri" w:cs="Calibri"/>
                          <w:b/>
                          <w:sz w:val="18"/>
                          <w:szCs w:val="18"/>
                        </w:rPr>
                        <w:t xml:space="preserve">ASEAN Economic Community Blue Print: </w:t>
                      </w:r>
                      <w:r w:rsidRPr="00267C30">
                        <w:rPr>
                          <w:rFonts w:ascii="Calibri" w:eastAsia="Calibri" w:hAnsi="Calibri" w:cs="Calibri"/>
                          <w:b/>
                          <w:sz w:val="18"/>
                          <w:szCs w:val="18"/>
                        </w:rPr>
                        <w:t>A5.Free flow of skilled labour</w:t>
                      </w:r>
                    </w:p>
                    <w:p w14:paraId="013D3E81" w14:textId="77777777" w:rsidR="008D09B4" w:rsidRPr="00267C30" w:rsidRDefault="008D09B4" w:rsidP="00DC14D3">
                      <w:pPr>
                        <w:tabs>
                          <w:tab w:val="left" w:pos="426"/>
                        </w:tabs>
                        <w:spacing w:after="120"/>
                        <w:contextualSpacing/>
                        <w:jc w:val="both"/>
                        <w:rPr>
                          <w:rFonts w:ascii="Calibri" w:eastAsia="Calibri" w:hAnsi="Calibri" w:cs="Calibri"/>
                          <w:sz w:val="18"/>
                          <w:szCs w:val="18"/>
                        </w:rPr>
                      </w:pPr>
                      <w:r w:rsidRPr="00267C30">
                        <w:rPr>
                          <w:rFonts w:ascii="Calibri" w:eastAsia="Calibri" w:hAnsi="Calibri" w:cs="Calibri"/>
                          <w:sz w:val="18"/>
                          <w:szCs w:val="18"/>
                        </w:rPr>
                        <w:t>33.</w:t>
                      </w:r>
                      <w:r w:rsidRPr="00267C30">
                        <w:rPr>
                          <w:rFonts w:ascii="Calibri" w:eastAsia="Calibri" w:hAnsi="Calibri" w:cs="Calibri"/>
                          <w:sz w:val="18"/>
                          <w:szCs w:val="18"/>
                        </w:rPr>
                        <w:tab/>
                        <w:t>In allowing for managed mobility or facilitated entry for the movement of natural persons engaged in trade in goods, services, and investments, according to the prevailing regulations of the receiving country, ASEAN is working to:</w:t>
                      </w:r>
                    </w:p>
                    <w:p w14:paraId="25938BDE" w14:textId="77777777" w:rsidR="008D09B4" w:rsidRPr="00267C30" w:rsidRDefault="008D09B4" w:rsidP="00DC14D3">
                      <w:pPr>
                        <w:tabs>
                          <w:tab w:val="left" w:pos="426"/>
                        </w:tabs>
                        <w:spacing w:after="120"/>
                        <w:ind w:left="720"/>
                        <w:contextualSpacing/>
                        <w:jc w:val="both"/>
                        <w:rPr>
                          <w:rFonts w:ascii="Calibri" w:eastAsia="Calibri" w:hAnsi="Calibri" w:cs="Calibri"/>
                          <w:sz w:val="18"/>
                          <w:szCs w:val="18"/>
                        </w:rPr>
                      </w:pPr>
                      <w:r w:rsidRPr="00267C30">
                        <w:rPr>
                          <w:rFonts w:ascii="Calibri" w:eastAsia="Calibri" w:hAnsi="Calibri" w:cs="Calibri"/>
                          <w:sz w:val="18"/>
                          <w:szCs w:val="18"/>
                        </w:rPr>
                        <w:t>Action:</w:t>
                      </w:r>
                    </w:p>
                    <w:p w14:paraId="2869958C" w14:textId="77777777" w:rsidR="008D09B4" w:rsidRPr="00267C30" w:rsidRDefault="008D09B4" w:rsidP="00DC14D3">
                      <w:pPr>
                        <w:pStyle w:val="ListParagraph"/>
                        <w:numPr>
                          <w:ilvl w:val="0"/>
                          <w:numId w:val="20"/>
                        </w:numPr>
                        <w:tabs>
                          <w:tab w:val="left" w:pos="426"/>
                        </w:tabs>
                        <w:spacing w:after="120"/>
                        <w:jc w:val="both"/>
                        <w:rPr>
                          <w:rFonts w:ascii="Calibri" w:eastAsia="Calibri" w:hAnsi="Calibri" w:cs="Calibri"/>
                          <w:sz w:val="18"/>
                          <w:szCs w:val="18"/>
                        </w:rPr>
                      </w:pPr>
                      <w:r w:rsidRPr="00267C30">
                        <w:rPr>
                          <w:rFonts w:ascii="Calibri" w:eastAsia="Calibri" w:hAnsi="Calibri" w:cs="Calibri"/>
                          <w:sz w:val="18"/>
                          <w:szCs w:val="18"/>
                        </w:rPr>
                        <w:t>Facilitate the issuance of visas and employment passes for ASEAN professionals and skilled labour who are engaged in cross-border trade and investment related activities.</w:t>
                      </w:r>
                    </w:p>
                    <w:p w14:paraId="759AEF4A" w14:textId="77777777" w:rsidR="008D09B4" w:rsidRPr="00267C30" w:rsidRDefault="008D09B4" w:rsidP="00DC14D3">
                      <w:pPr>
                        <w:tabs>
                          <w:tab w:val="left" w:pos="426"/>
                        </w:tabs>
                        <w:spacing w:after="120"/>
                        <w:contextualSpacing/>
                        <w:jc w:val="both"/>
                        <w:rPr>
                          <w:rFonts w:ascii="Calibri" w:eastAsia="Calibri" w:hAnsi="Calibri" w:cs="Calibri"/>
                          <w:sz w:val="18"/>
                          <w:szCs w:val="18"/>
                        </w:rPr>
                      </w:pPr>
                      <w:r w:rsidRPr="00267C30">
                        <w:rPr>
                          <w:rFonts w:ascii="Calibri" w:eastAsia="Calibri" w:hAnsi="Calibri" w:cs="Calibri"/>
                          <w:sz w:val="18"/>
                          <w:szCs w:val="18"/>
                        </w:rPr>
                        <w:t>34.</w:t>
                      </w:r>
                      <w:r w:rsidRPr="00267C30">
                        <w:rPr>
                          <w:rFonts w:ascii="Calibri" w:eastAsia="Calibri" w:hAnsi="Calibri" w:cs="Calibri"/>
                          <w:sz w:val="18"/>
                          <w:szCs w:val="18"/>
                        </w:rPr>
                        <w:tab/>
                        <w:t>In facilitating the free flow of services (by 2015), ASEAN is also working towards harmonisation and standardisation, with a view to facilitate their movement within the region.</w:t>
                      </w:r>
                    </w:p>
                    <w:p w14:paraId="53DAE0C1" w14:textId="77777777" w:rsidR="008D09B4" w:rsidRPr="00267C30" w:rsidRDefault="008D09B4" w:rsidP="00DC14D3">
                      <w:pPr>
                        <w:tabs>
                          <w:tab w:val="left" w:pos="426"/>
                        </w:tabs>
                        <w:spacing w:after="120"/>
                        <w:ind w:left="720"/>
                        <w:contextualSpacing/>
                        <w:jc w:val="both"/>
                        <w:rPr>
                          <w:rFonts w:ascii="Calibri" w:eastAsia="Calibri" w:hAnsi="Calibri" w:cs="Calibri"/>
                          <w:sz w:val="18"/>
                          <w:szCs w:val="18"/>
                        </w:rPr>
                      </w:pPr>
                      <w:r w:rsidRPr="00267C30">
                        <w:rPr>
                          <w:rFonts w:ascii="Calibri" w:eastAsia="Calibri" w:hAnsi="Calibri" w:cs="Calibri"/>
                          <w:sz w:val="18"/>
                          <w:szCs w:val="18"/>
                        </w:rPr>
                        <w:t>Actions:</w:t>
                      </w:r>
                    </w:p>
                    <w:p w14:paraId="0EED3FE1" w14:textId="77777777" w:rsidR="008D09B4" w:rsidRPr="00267C30" w:rsidRDefault="008D09B4" w:rsidP="00DC14D3">
                      <w:pPr>
                        <w:pStyle w:val="ListParagraph"/>
                        <w:numPr>
                          <w:ilvl w:val="0"/>
                          <w:numId w:val="19"/>
                        </w:numPr>
                        <w:tabs>
                          <w:tab w:val="left" w:pos="426"/>
                        </w:tabs>
                        <w:spacing w:after="120"/>
                        <w:jc w:val="both"/>
                        <w:rPr>
                          <w:rFonts w:ascii="Calibri" w:eastAsia="Calibri" w:hAnsi="Calibri" w:cs="Calibri"/>
                          <w:sz w:val="18"/>
                          <w:szCs w:val="18"/>
                        </w:rPr>
                      </w:pPr>
                      <w:r w:rsidRPr="00267C30">
                        <w:rPr>
                          <w:rFonts w:ascii="Calibri" w:eastAsia="Calibri" w:hAnsi="Calibri" w:cs="Calibri"/>
                          <w:sz w:val="18"/>
                          <w:szCs w:val="18"/>
                        </w:rPr>
                        <w:t>Enhance cooperation among ASEAN University Network (AUN) members to increase mobility for both students and staff within the region; and</w:t>
                      </w:r>
                    </w:p>
                    <w:p w14:paraId="3EB86691" w14:textId="77777777" w:rsidR="008D09B4" w:rsidRPr="00267C30" w:rsidRDefault="008D09B4" w:rsidP="00DC14D3">
                      <w:pPr>
                        <w:pStyle w:val="ListParagraph"/>
                        <w:numPr>
                          <w:ilvl w:val="0"/>
                          <w:numId w:val="19"/>
                        </w:numPr>
                        <w:tabs>
                          <w:tab w:val="left" w:pos="426"/>
                        </w:tabs>
                        <w:spacing w:after="120"/>
                        <w:jc w:val="both"/>
                        <w:rPr>
                          <w:rFonts w:ascii="Calibri" w:eastAsia="Calibri" w:hAnsi="Calibri" w:cs="Calibri"/>
                          <w:sz w:val="18"/>
                          <w:szCs w:val="18"/>
                        </w:rPr>
                      </w:pPr>
                      <w:r w:rsidRPr="00267C30">
                        <w:rPr>
                          <w:rFonts w:ascii="Calibri" w:eastAsia="Calibri" w:hAnsi="Calibri" w:cs="Calibri"/>
                          <w:sz w:val="18"/>
                          <w:szCs w:val="18"/>
                        </w:rPr>
                        <w:t>Develop core competencies and qualifications for job/occupational and trainers skills required in the priority services sectors (by 2009); and in other services sectors (from 2010 to 2015); and</w:t>
                      </w:r>
                    </w:p>
                    <w:p w14:paraId="43439B9F" w14:textId="77777777" w:rsidR="008D09B4" w:rsidRPr="00267C30" w:rsidRDefault="008D09B4" w:rsidP="00DC14D3">
                      <w:pPr>
                        <w:pStyle w:val="ListParagraph"/>
                        <w:numPr>
                          <w:ilvl w:val="0"/>
                          <w:numId w:val="19"/>
                        </w:numPr>
                        <w:tabs>
                          <w:tab w:val="left" w:pos="426"/>
                        </w:tabs>
                        <w:spacing w:after="120"/>
                        <w:jc w:val="both"/>
                        <w:rPr>
                          <w:rFonts w:ascii="Calibri" w:eastAsia="Calibri" w:hAnsi="Calibri" w:cs="Calibri"/>
                          <w:sz w:val="18"/>
                          <w:szCs w:val="18"/>
                        </w:rPr>
                      </w:pPr>
                      <w:r w:rsidRPr="00267C30">
                        <w:rPr>
                          <w:rFonts w:ascii="Calibri" w:eastAsia="Calibri" w:hAnsi="Calibri" w:cs="Calibri"/>
                          <w:sz w:val="18"/>
                          <w:szCs w:val="18"/>
                        </w:rPr>
                        <w:t>Strengthen the research capabilities of each ASEAN Member Country in terms of promoting skills, job placements, and developing labour market information networks among ASEAN Member Countries.</w:t>
                      </w:r>
                    </w:p>
                    <w:p w14:paraId="13B5FF87" w14:textId="77777777" w:rsidR="008D09B4" w:rsidRPr="00267C30" w:rsidRDefault="008D09B4" w:rsidP="00DC14D3">
                      <w:pPr>
                        <w:tabs>
                          <w:tab w:val="left" w:pos="426"/>
                        </w:tabs>
                        <w:spacing w:after="120"/>
                        <w:contextualSpacing/>
                        <w:jc w:val="both"/>
                        <w:rPr>
                          <w:rFonts w:ascii="Calibri" w:eastAsia="Calibri" w:hAnsi="Calibri" w:cs="Calibri"/>
                          <w:sz w:val="18"/>
                          <w:szCs w:val="18"/>
                        </w:rPr>
                      </w:pPr>
                      <w:r w:rsidRPr="00267C30">
                        <w:rPr>
                          <w:rFonts w:ascii="Calibri" w:eastAsia="Calibri" w:hAnsi="Calibri" w:cs="Calibri"/>
                          <w:sz w:val="18"/>
                          <w:szCs w:val="18"/>
                        </w:rPr>
                        <w:t xml:space="preserve">ASEAN Economic Community Blueprint, Endorsed by 39th AEM, 24 August 2007, Makati City, the Philippines. </w:t>
                      </w:r>
                    </w:p>
                  </w:txbxContent>
                </v:textbox>
                <w10:anchorlock/>
              </v:shape>
            </w:pict>
          </mc:Fallback>
        </mc:AlternateContent>
      </w:r>
    </w:p>
    <w:p w14:paraId="467053DF" w14:textId="77777777" w:rsidR="00806EAD" w:rsidRDefault="00806EAD" w:rsidP="0049434E">
      <w:pPr>
        <w:tabs>
          <w:tab w:val="left" w:pos="426"/>
        </w:tabs>
        <w:jc w:val="both"/>
        <w:rPr>
          <w:rFonts w:ascii="Calibri" w:eastAsia="Calibri" w:hAnsi="Calibri" w:cs="Calibri"/>
          <w:sz w:val="24"/>
          <w:szCs w:val="24"/>
        </w:rPr>
      </w:pPr>
    </w:p>
    <w:p w14:paraId="5E4E5DD6" w14:textId="43059AAF" w:rsidR="00267C30" w:rsidRDefault="00104395" w:rsidP="0049434E">
      <w:pPr>
        <w:tabs>
          <w:tab w:val="left" w:pos="426"/>
        </w:tabs>
        <w:jc w:val="both"/>
        <w:rPr>
          <w:rFonts w:ascii="Calibri" w:eastAsia="Calibri" w:hAnsi="Calibri" w:cs="Calibri"/>
          <w:sz w:val="24"/>
          <w:szCs w:val="24"/>
        </w:rPr>
      </w:pPr>
      <w:r>
        <w:rPr>
          <w:rFonts w:ascii="Calibri" w:eastAsia="Calibri" w:hAnsi="Calibri" w:cs="Calibri"/>
          <w:sz w:val="24"/>
          <w:szCs w:val="24"/>
        </w:rPr>
        <w:t xml:space="preserve">Since </w:t>
      </w:r>
      <w:r w:rsidR="000227D5">
        <w:rPr>
          <w:rFonts w:ascii="Calibri" w:eastAsia="Calibri" w:hAnsi="Calibri" w:cs="Calibri"/>
          <w:sz w:val="24"/>
          <w:szCs w:val="24"/>
        </w:rPr>
        <w:t>the original project</w:t>
      </w:r>
      <w:r w:rsidR="00806EAD">
        <w:rPr>
          <w:rFonts w:ascii="Calibri" w:eastAsia="Calibri" w:hAnsi="Calibri" w:cs="Calibri"/>
          <w:sz w:val="24"/>
          <w:szCs w:val="24"/>
        </w:rPr>
        <w:t>,</w:t>
      </w:r>
      <w:r w:rsidR="000227D5">
        <w:rPr>
          <w:rFonts w:ascii="Calibri" w:eastAsia="Calibri" w:hAnsi="Calibri" w:cs="Calibri"/>
          <w:sz w:val="24"/>
          <w:szCs w:val="24"/>
        </w:rPr>
        <w:t xml:space="preserve"> two more Phases have been implemented (See Table 1, Project AANZ-0021-SER03 and AANZ-</w:t>
      </w:r>
      <w:r w:rsidR="00C35323">
        <w:rPr>
          <w:rFonts w:ascii="Calibri" w:eastAsia="Calibri" w:hAnsi="Calibri" w:cs="Calibri"/>
          <w:sz w:val="24"/>
          <w:szCs w:val="24"/>
        </w:rPr>
        <w:t>0033</w:t>
      </w:r>
      <w:r w:rsidR="000227D5">
        <w:rPr>
          <w:rFonts w:ascii="Calibri" w:eastAsia="Calibri" w:hAnsi="Calibri" w:cs="Calibri"/>
          <w:sz w:val="24"/>
          <w:szCs w:val="24"/>
        </w:rPr>
        <w:t xml:space="preserve">-SER06). </w:t>
      </w:r>
      <w:r w:rsidR="00796A85">
        <w:rPr>
          <w:rFonts w:ascii="Calibri" w:eastAsia="Calibri" w:hAnsi="Calibri" w:cs="Calibri"/>
          <w:sz w:val="24"/>
          <w:szCs w:val="24"/>
        </w:rPr>
        <w:t xml:space="preserve">The </w:t>
      </w:r>
      <w:proofErr w:type="gramStart"/>
      <w:r w:rsidR="00796A85">
        <w:rPr>
          <w:rFonts w:ascii="Calibri" w:eastAsia="Calibri" w:hAnsi="Calibri" w:cs="Calibri"/>
          <w:sz w:val="24"/>
          <w:szCs w:val="24"/>
        </w:rPr>
        <w:t>projects provides</w:t>
      </w:r>
      <w:proofErr w:type="gramEnd"/>
      <w:r w:rsidR="00796A85">
        <w:rPr>
          <w:rFonts w:ascii="Calibri" w:eastAsia="Calibri" w:hAnsi="Calibri" w:cs="Calibri"/>
          <w:sz w:val="24"/>
          <w:szCs w:val="24"/>
        </w:rPr>
        <w:t xml:space="preserve"> assistance to a Task Force comprising representatives from ministries of education, labour, trade and qualification agencies. </w:t>
      </w:r>
      <w:r w:rsidR="000227D5">
        <w:rPr>
          <w:rFonts w:ascii="Calibri" w:eastAsia="Calibri" w:hAnsi="Calibri" w:cs="Calibri"/>
          <w:sz w:val="24"/>
          <w:szCs w:val="24"/>
        </w:rPr>
        <w:t xml:space="preserve">The Second Phase carried out the design and management of the common reference framework </w:t>
      </w:r>
      <w:r w:rsidR="00905C54">
        <w:rPr>
          <w:rFonts w:ascii="Calibri" w:eastAsia="Calibri" w:hAnsi="Calibri" w:cs="Calibri"/>
          <w:sz w:val="24"/>
          <w:szCs w:val="24"/>
        </w:rPr>
        <w:t>whereas</w:t>
      </w:r>
      <w:r w:rsidR="000227D5">
        <w:rPr>
          <w:rFonts w:ascii="Calibri" w:eastAsia="Calibri" w:hAnsi="Calibri" w:cs="Calibri"/>
          <w:sz w:val="24"/>
          <w:szCs w:val="24"/>
        </w:rPr>
        <w:t xml:space="preserve"> the third Phase focused on the capacity and </w:t>
      </w:r>
      <w:r w:rsidR="00905C54">
        <w:rPr>
          <w:rFonts w:ascii="Calibri" w:eastAsia="Calibri" w:hAnsi="Calibri" w:cs="Calibri"/>
          <w:sz w:val="24"/>
          <w:szCs w:val="24"/>
        </w:rPr>
        <w:t>capabilities</w:t>
      </w:r>
      <w:r w:rsidR="000227D5">
        <w:rPr>
          <w:rFonts w:ascii="Calibri" w:eastAsia="Calibri" w:hAnsi="Calibri" w:cs="Calibri"/>
          <w:sz w:val="24"/>
          <w:szCs w:val="24"/>
        </w:rPr>
        <w:t xml:space="preserve"> of the ASEAN parties </w:t>
      </w:r>
      <w:r w:rsidR="00905C54">
        <w:rPr>
          <w:rFonts w:ascii="Calibri" w:eastAsia="Calibri" w:hAnsi="Calibri" w:cs="Calibri"/>
          <w:sz w:val="24"/>
          <w:szCs w:val="24"/>
        </w:rPr>
        <w:t xml:space="preserve">to develop and implement the National </w:t>
      </w:r>
      <w:r w:rsidR="00905C54" w:rsidRPr="00905C54">
        <w:rPr>
          <w:rFonts w:ascii="Calibri" w:eastAsia="Calibri" w:hAnsi="Calibri" w:cs="Calibri"/>
          <w:sz w:val="24"/>
          <w:szCs w:val="24"/>
        </w:rPr>
        <w:t xml:space="preserve">Reference Framework </w:t>
      </w:r>
      <w:r w:rsidR="00905C54">
        <w:rPr>
          <w:rFonts w:ascii="Calibri" w:eastAsia="Calibri" w:hAnsi="Calibri" w:cs="Calibri"/>
          <w:sz w:val="24"/>
          <w:szCs w:val="24"/>
        </w:rPr>
        <w:t>(NQF)</w:t>
      </w:r>
      <w:r w:rsidR="00AB32E8">
        <w:rPr>
          <w:rFonts w:ascii="Calibri" w:eastAsia="Calibri" w:hAnsi="Calibri" w:cs="Calibri"/>
          <w:sz w:val="24"/>
          <w:szCs w:val="24"/>
        </w:rPr>
        <w:t xml:space="preserve"> through bilateral technical exchanges</w:t>
      </w:r>
      <w:r w:rsidR="00905C54">
        <w:rPr>
          <w:rFonts w:ascii="Calibri" w:eastAsia="Calibri" w:hAnsi="Calibri" w:cs="Calibri"/>
          <w:sz w:val="24"/>
          <w:szCs w:val="24"/>
        </w:rPr>
        <w:t>.</w:t>
      </w:r>
      <w:r w:rsidR="00265D1C">
        <w:rPr>
          <w:rFonts w:ascii="Calibri" w:eastAsia="Calibri" w:hAnsi="Calibri" w:cs="Calibri"/>
          <w:sz w:val="24"/>
          <w:szCs w:val="24"/>
        </w:rPr>
        <w:t xml:space="preserve"> T</w:t>
      </w:r>
      <w:r w:rsidR="00905C54">
        <w:rPr>
          <w:rFonts w:ascii="Calibri" w:eastAsia="Calibri" w:hAnsi="Calibri" w:cs="Calibri"/>
          <w:sz w:val="24"/>
          <w:szCs w:val="24"/>
        </w:rPr>
        <w:t>he three related projects started in April 2011 will continue to the end of 2015. Total approximate cost of the three projects is slightly less than AUD 1.23 Million.</w:t>
      </w:r>
    </w:p>
    <w:p w14:paraId="7F72D40C" w14:textId="6F40CDC5" w:rsidR="00433390" w:rsidRPr="00433390" w:rsidRDefault="00AB32E8" w:rsidP="00433390">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AQRF developed with AECSP support has been endorsed </w:t>
      </w:r>
      <w:r w:rsidR="001D6215">
        <w:rPr>
          <w:rFonts w:ascii="Calibri" w:eastAsia="Calibri" w:hAnsi="Calibri" w:cs="Calibri"/>
          <w:sz w:val="24"/>
          <w:szCs w:val="24"/>
        </w:rPr>
        <w:t xml:space="preserve">in 2014 </w:t>
      </w:r>
      <w:r>
        <w:rPr>
          <w:rFonts w:ascii="Calibri" w:eastAsia="Calibri" w:hAnsi="Calibri" w:cs="Calibri"/>
          <w:sz w:val="24"/>
          <w:szCs w:val="24"/>
        </w:rPr>
        <w:t xml:space="preserve">at two </w:t>
      </w:r>
      <w:r w:rsidR="001D6215">
        <w:rPr>
          <w:rFonts w:ascii="Calibri" w:eastAsia="Calibri" w:hAnsi="Calibri" w:cs="Calibri"/>
          <w:sz w:val="24"/>
          <w:szCs w:val="24"/>
        </w:rPr>
        <w:t xml:space="preserve">ASEAN </w:t>
      </w:r>
      <w:r>
        <w:rPr>
          <w:rFonts w:ascii="Calibri" w:eastAsia="Calibri" w:hAnsi="Calibri" w:cs="Calibri"/>
          <w:sz w:val="24"/>
          <w:szCs w:val="24"/>
        </w:rPr>
        <w:t>Ministerial bodies – namely Economic and Education. It is currently being considered inter-</w:t>
      </w:r>
      <w:proofErr w:type="spellStart"/>
      <w:r>
        <w:rPr>
          <w:rFonts w:ascii="Calibri" w:eastAsia="Calibri" w:hAnsi="Calibri" w:cs="Calibri"/>
          <w:sz w:val="24"/>
          <w:szCs w:val="24"/>
        </w:rPr>
        <w:t>sess</w:t>
      </w:r>
      <w:r w:rsidR="001D6215">
        <w:rPr>
          <w:rFonts w:ascii="Calibri" w:eastAsia="Calibri" w:hAnsi="Calibri" w:cs="Calibri"/>
          <w:sz w:val="24"/>
          <w:szCs w:val="24"/>
        </w:rPr>
        <w:t>ionally</w:t>
      </w:r>
      <w:proofErr w:type="spellEnd"/>
      <w:r w:rsidR="001D6215">
        <w:rPr>
          <w:rFonts w:ascii="Calibri" w:eastAsia="Calibri" w:hAnsi="Calibri" w:cs="Calibri"/>
          <w:sz w:val="24"/>
          <w:szCs w:val="24"/>
        </w:rPr>
        <w:t xml:space="preserve"> by the Labour Ministers</w:t>
      </w:r>
      <w:r w:rsidR="00EE4B3C">
        <w:rPr>
          <w:rFonts w:ascii="Calibri" w:eastAsia="Calibri" w:hAnsi="Calibri" w:cs="Calibri"/>
          <w:sz w:val="24"/>
          <w:szCs w:val="24"/>
        </w:rPr>
        <w:t xml:space="preserve"> (see </w:t>
      </w:r>
      <w:r w:rsidR="005E2BB1">
        <w:rPr>
          <w:rFonts w:ascii="Calibri" w:eastAsia="Calibri" w:hAnsi="Calibri" w:cs="Calibri"/>
          <w:sz w:val="24"/>
          <w:szCs w:val="24"/>
        </w:rPr>
        <w:t>B</w:t>
      </w:r>
      <w:r w:rsidR="00EE4B3C">
        <w:rPr>
          <w:rFonts w:ascii="Calibri" w:eastAsia="Calibri" w:hAnsi="Calibri" w:cs="Calibri"/>
          <w:sz w:val="24"/>
          <w:szCs w:val="24"/>
        </w:rPr>
        <w:t xml:space="preserve">ox 2). </w:t>
      </w:r>
      <w:r w:rsidR="00433390" w:rsidRPr="00433390">
        <w:rPr>
          <w:rFonts w:ascii="Calibri" w:eastAsia="Calibri" w:hAnsi="Calibri" w:cs="Calibri"/>
          <w:sz w:val="24"/>
          <w:szCs w:val="24"/>
        </w:rPr>
        <w:t xml:space="preserve">More work </w:t>
      </w:r>
      <w:r w:rsidR="00433390">
        <w:rPr>
          <w:rFonts w:ascii="Calibri" w:eastAsia="Calibri" w:hAnsi="Calibri" w:cs="Calibri"/>
          <w:sz w:val="24"/>
          <w:szCs w:val="24"/>
        </w:rPr>
        <w:t xml:space="preserve">will be </w:t>
      </w:r>
      <w:r w:rsidR="00433390" w:rsidRPr="00433390">
        <w:rPr>
          <w:rFonts w:ascii="Calibri" w:eastAsia="Calibri" w:hAnsi="Calibri" w:cs="Calibri"/>
          <w:sz w:val="24"/>
          <w:szCs w:val="24"/>
        </w:rPr>
        <w:t xml:space="preserve">required in the lead up to the actual implementation of the AQRF. Ongoing cross-sectoral coordination and a collective undertaking by the relevant bodies </w:t>
      </w:r>
      <w:r w:rsidR="00AE07FF">
        <w:rPr>
          <w:rFonts w:ascii="Calibri" w:eastAsia="Calibri" w:hAnsi="Calibri" w:cs="Calibri"/>
          <w:sz w:val="24"/>
          <w:szCs w:val="24"/>
        </w:rPr>
        <w:t>will be</w:t>
      </w:r>
      <w:r w:rsidR="00433390" w:rsidRPr="00433390">
        <w:rPr>
          <w:rFonts w:ascii="Calibri" w:eastAsia="Calibri" w:hAnsi="Calibri" w:cs="Calibri"/>
          <w:sz w:val="24"/>
          <w:szCs w:val="24"/>
        </w:rPr>
        <w:t xml:space="preserve"> required. This will include extension of technical assistance and support for the Task Force to continue its work including the adoption of the referencing criteria, the implementation processes, the quality assurance criteria and the terms of reference for the AQRF Board. </w:t>
      </w:r>
    </w:p>
    <w:p w14:paraId="733DD37B" w14:textId="77777777" w:rsidR="001D6215" w:rsidRPr="00104395" w:rsidRDefault="0037121B" w:rsidP="001D6215">
      <w:pPr>
        <w:tabs>
          <w:tab w:val="left" w:pos="426"/>
        </w:tabs>
        <w:jc w:val="both"/>
        <w:rPr>
          <w:rFonts w:ascii="Calibri" w:eastAsia="Calibri" w:hAnsi="Calibri" w:cs="Calibri"/>
          <w:sz w:val="24"/>
          <w:szCs w:val="24"/>
        </w:rPr>
      </w:pPr>
      <w:r>
        <w:rPr>
          <w:rFonts w:ascii="Calibri" w:eastAsia="Calibri" w:hAnsi="Calibri" w:cs="Calibri"/>
          <w:sz w:val="24"/>
          <w:szCs w:val="24"/>
        </w:rPr>
        <w:t>The AQRF is a significant step towards assisting ASEAN with future MRAs.</w:t>
      </w:r>
      <w:r w:rsidR="00806EAD">
        <w:rPr>
          <w:rFonts w:ascii="Calibri" w:eastAsia="Calibri" w:hAnsi="Calibri" w:cs="Calibri"/>
          <w:sz w:val="24"/>
          <w:szCs w:val="24"/>
        </w:rPr>
        <w:t xml:space="preserve"> </w:t>
      </w:r>
      <w:r w:rsidR="001D6215" w:rsidRPr="00104395">
        <w:rPr>
          <w:rFonts w:ascii="Calibri" w:eastAsia="Calibri" w:hAnsi="Calibri" w:cs="Calibri"/>
          <w:sz w:val="24"/>
          <w:szCs w:val="24"/>
        </w:rPr>
        <w:t>Mutual Recognition Arrangements (MRAs) are policy instruments that are designed to promote economic integration and increased trade between participants, particularly between nations. This is achieved by reducing regulatory impediments to the movement of goods and services.</w:t>
      </w:r>
      <w:r w:rsidR="001D6215">
        <w:rPr>
          <w:rStyle w:val="FootnoteReference"/>
          <w:rFonts w:ascii="Calibri" w:eastAsia="Calibri" w:hAnsi="Calibri" w:cs="Calibri"/>
          <w:sz w:val="24"/>
          <w:szCs w:val="24"/>
        </w:rPr>
        <w:footnoteReference w:id="10"/>
      </w:r>
    </w:p>
    <w:p w14:paraId="25E71118" w14:textId="5DE2AE7B" w:rsidR="0037121B" w:rsidRDefault="00806EAD" w:rsidP="00DA5079">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AQRF has assisted with setting up regionally agreed benchmarks for </w:t>
      </w:r>
      <w:r w:rsidR="00EE4B3C">
        <w:rPr>
          <w:rFonts w:ascii="Calibri" w:eastAsia="Calibri" w:hAnsi="Calibri" w:cs="Calibri"/>
          <w:sz w:val="24"/>
          <w:szCs w:val="24"/>
        </w:rPr>
        <w:t xml:space="preserve">mutual comparison of and recognition of national </w:t>
      </w:r>
      <w:r>
        <w:rPr>
          <w:rFonts w:ascii="Calibri" w:eastAsia="Calibri" w:hAnsi="Calibri" w:cs="Calibri"/>
          <w:sz w:val="24"/>
          <w:szCs w:val="24"/>
        </w:rPr>
        <w:t>qualifications</w:t>
      </w:r>
      <w:r w:rsidR="00EE4B3C">
        <w:rPr>
          <w:rFonts w:ascii="Calibri" w:eastAsia="Calibri" w:hAnsi="Calibri" w:cs="Calibri"/>
          <w:sz w:val="24"/>
          <w:szCs w:val="24"/>
        </w:rPr>
        <w:t xml:space="preserve"> to</w:t>
      </w:r>
      <w:r w:rsidR="0037121B">
        <w:rPr>
          <w:rFonts w:ascii="Calibri" w:eastAsia="Calibri" w:hAnsi="Calibri" w:cs="Calibri"/>
          <w:sz w:val="24"/>
          <w:szCs w:val="24"/>
        </w:rPr>
        <w:t xml:space="preserve"> </w:t>
      </w:r>
      <w:r w:rsidR="0037121B" w:rsidRPr="0037121B">
        <w:rPr>
          <w:rFonts w:ascii="Calibri" w:eastAsia="Calibri" w:hAnsi="Calibri" w:cs="Calibri"/>
          <w:sz w:val="24"/>
          <w:szCs w:val="24"/>
        </w:rPr>
        <w:t>facilitate the mobility of professionals within ASEAN.</w:t>
      </w:r>
      <w:r w:rsidR="0037121B">
        <w:rPr>
          <w:rFonts w:ascii="Calibri" w:eastAsia="Calibri" w:hAnsi="Calibri" w:cs="Calibri"/>
          <w:sz w:val="24"/>
          <w:szCs w:val="24"/>
        </w:rPr>
        <w:t xml:space="preserve"> The successful development and acceptance of the AQRF is a significant milestone </w:t>
      </w:r>
      <w:r w:rsidR="00110874">
        <w:rPr>
          <w:rFonts w:ascii="Calibri" w:eastAsia="Calibri" w:hAnsi="Calibri" w:cs="Calibri"/>
          <w:sz w:val="24"/>
          <w:szCs w:val="24"/>
        </w:rPr>
        <w:t>for</w:t>
      </w:r>
      <w:r w:rsidR="0037121B">
        <w:rPr>
          <w:rFonts w:ascii="Calibri" w:eastAsia="Calibri" w:hAnsi="Calibri" w:cs="Calibri"/>
          <w:sz w:val="24"/>
          <w:szCs w:val="24"/>
        </w:rPr>
        <w:t xml:space="preserve"> achieving the AEC Blue Print ambition in the f</w:t>
      </w:r>
      <w:r w:rsidR="0037121B" w:rsidRPr="0037121B">
        <w:rPr>
          <w:rFonts w:ascii="Calibri" w:eastAsia="Calibri" w:hAnsi="Calibri" w:cs="Calibri"/>
          <w:sz w:val="24"/>
          <w:szCs w:val="24"/>
        </w:rPr>
        <w:t>ree flow of skilled labour</w:t>
      </w:r>
      <w:r w:rsidR="0037121B">
        <w:rPr>
          <w:rFonts w:ascii="Calibri" w:eastAsia="Calibri" w:hAnsi="Calibri" w:cs="Calibri"/>
          <w:sz w:val="24"/>
          <w:szCs w:val="24"/>
        </w:rPr>
        <w:t>.</w:t>
      </w:r>
      <w:r w:rsidR="00265D1C">
        <w:rPr>
          <w:rFonts w:ascii="Calibri" w:eastAsia="Calibri" w:hAnsi="Calibri" w:cs="Calibri"/>
          <w:sz w:val="24"/>
          <w:szCs w:val="24"/>
        </w:rPr>
        <w:t xml:space="preserve"> </w:t>
      </w:r>
    </w:p>
    <w:p w14:paraId="2C877F7D" w14:textId="404742F1" w:rsidR="00806EAD" w:rsidRDefault="004C1654" w:rsidP="00DA5079">
      <w:pPr>
        <w:tabs>
          <w:tab w:val="left" w:pos="426"/>
        </w:tabs>
        <w:jc w:val="both"/>
        <w:rPr>
          <w:rFonts w:ascii="Calibri" w:eastAsia="Calibri" w:hAnsi="Calibri" w:cs="Calibri"/>
          <w:sz w:val="24"/>
          <w:szCs w:val="24"/>
        </w:rPr>
      </w:pPr>
      <w:r>
        <w:rPr>
          <w:rFonts w:ascii="Calibri" w:eastAsia="Calibri" w:hAnsi="Calibri" w:cs="Calibri"/>
          <w:sz w:val="24"/>
          <w:szCs w:val="24"/>
        </w:rPr>
        <w:t xml:space="preserve">Aside from the development of the framework itself, the project has helped institutionalize cross-sectoral cooperation among trade, </w:t>
      </w:r>
      <w:r w:rsidR="00796A85">
        <w:rPr>
          <w:rFonts w:ascii="Calibri" w:eastAsia="Calibri" w:hAnsi="Calibri" w:cs="Calibri"/>
          <w:sz w:val="24"/>
          <w:szCs w:val="24"/>
        </w:rPr>
        <w:t>labour</w:t>
      </w:r>
      <w:r>
        <w:rPr>
          <w:rFonts w:ascii="Calibri" w:eastAsia="Calibri" w:hAnsi="Calibri" w:cs="Calibri"/>
          <w:sz w:val="24"/>
          <w:szCs w:val="24"/>
        </w:rPr>
        <w:t xml:space="preserve"> and education officials in ASEAN. It is important to note that the international community and organizations have recognized the </w:t>
      </w:r>
      <w:r w:rsidR="004C007E">
        <w:rPr>
          <w:rFonts w:ascii="Calibri" w:eastAsia="Calibri" w:hAnsi="Calibri" w:cs="Calibri"/>
          <w:sz w:val="24"/>
          <w:szCs w:val="24"/>
        </w:rPr>
        <w:t>contribution made</w:t>
      </w:r>
      <w:r>
        <w:rPr>
          <w:rFonts w:ascii="Calibri" w:eastAsia="Calibri" w:hAnsi="Calibri" w:cs="Calibri"/>
          <w:sz w:val="24"/>
          <w:szCs w:val="24"/>
        </w:rPr>
        <w:t xml:space="preserve"> by the Task Force and </w:t>
      </w:r>
      <w:r w:rsidR="004C007E">
        <w:rPr>
          <w:rFonts w:ascii="Calibri" w:eastAsia="Calibri" w:hAnsi="Calibri" w:cs="Calibri"/>
          <w:sz w:val="24"/>
          <w:szCs w:val="24"/>
        </w:rPr>
        <w:t>its</w:t>
      </w:r>
      <w:r>
        <w:rPr>
          <w:rFonts w:ascii="Calibri" w:eastAsia="Calibri" w:hAnsi="Calibri" w:cs="Calibri"/>
          <w:sz w:val="24"/>
          <w:szCs w:val="24"/>
        </w:rPr>
        <w:t xml:space="preserve"> members have been engaged as resource persons </w:t>
      </w:r>
      <w:r w:rsidR="00796A85">
        <w:rPr>
          <w:rFonts w:ascii="Calibri" w:eastAsia="Calibri" w:hAnsi="Calibri" w:cs="Calibri"/>
          <w:sz w:val="24"/>
          <w:szCs w:val="24"/>
        </w:rPr>
        <w:t>by ILO, UNESCO, ADB, IOM and others,</w:t>
      </w:r>
      <w:r w:rsidR="00796A85" w:rsidDel="00796A85">
        <w:rPr>
          <w:rFonts w:ascii="Calibri" w:eastAsia="Calibri" w:hAnsi="Calibri" w:cs="Calibri"/>
          <w:sz w:val="24"/>
          <w:szCs w:val="24"/>
        </w:rPr>
        <w:t xml:space="preserve"> </w:t>
      </w:r>
      <w:r w:rsidR="00796A85">
        <w:rPr>
          <w:rFonts w:ascii="Calibri" w:eastAsia="Calibri" w:hAnsi="Calibri" w:cs="Calibri"/>
          <w:sz w:val="24"/>
          <w:szCs w:val="24"/>
        </w:rPr>
        <w:t>for</w:t>
      </w:r>
      <w:r>
        <w:rPr>
          <w:rFonts w:ascii="Calibri" w:eastAsia="Calibri" w:hAnsi="Calibri" w:cs="Calibri"/>
          <w:sz w:val="24"/>
          <w:szCs w:val="24"/>
        </w:rPr>
        <w:t xml:space="preserve"> related initiatives. </w:t>
      </w:r>
    </w:p>
    <w:p w14:paraId="50EBDED9" w14:textId="77777777" w:rsidR="00796A85" w:rsidRDefault="00796A85" w:rsidP="00DA5079">
      <w:pPr>
        <w:tabs>
          <w:tab w:val="left" w:pos="426"/>
        </w:tabs>
        <w:jc w:val="both"/>
        <w:rPr>
          <w:rFonts w:ascii="Calibri" w:eastAsia="Calibri" w:hAnsi="Calibri" w:cs="Calibri"/>
          <w:sz w:val="24"/>
          <w:szCs w:val="24"/>
        </w:rPr>
      </w:pPr>
    </w:p>
    <w:p w14:paraId="6532B9F8" w14:textId="77777777" w:rsidR="001E4A8D" w:rsidRDefault="0044422E" w:rsidP="00CF3019">
      <w:pPr>
        <w:tabs>
          <w:tab w:val="left" w:pos="426"/>
        </w:tabs>
        <w:jc w:val="both"/>
        <w:rPr>
          <w:rFonts w:ascii="Calibri" w:eastAsia="Calibri" w:hAnsi="Calibri" w:cs="Calibri"/>
          <w:sz w:val="24"/>
          <w:szCs w:val="24"/>
        </w:rPr>
      </w:pPr>
      <w:r>
        <w:rPr>
          <w:rFonts w:ascii="Calibri" w:eastAsia="Calibri" w:hAnsi="Calibri" w:cs="Calibri"/>
          <w:noProof/>
          <w:sz w:val="24"/>
          <w:szCs w:val="24"/>
        </w:rPr>
        <mc:AlternateContent>
          <mc:Choice Requires="wps">
            <w:drawing>
              <wp:inline distT="0" distB="0" distL="0" distR="0" wp14:anchorId="7C114A44" wp14:editId="3E5B1AD9">
                <wp:extent cx="5610860" cy="4714875"/>
                <wp:effectExtent l="0" t="0" r="2794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4714875"/>
                        </a:xfrm>
                        <a:prstGeom prst="rect">
                          <a:avLst/>
                        </a:prstGeom>
                        <a:solidFill>
                          <a:srgbClr val="DCE6F2"/>
                        </a:solidFill>
                        <a:ln w="9525" cmpd="thickThin">
                          <a:solidFill>
                            <a:srgbClr val="000000"/>
                          </a:solidFill>
                          <a:miter lim="800000"/>
                          <a:headEnd/>
                          <a:tailEnd/>
                        </a:ln>
                      </wps:spPr>
                      <wps:txbx>
                        <w:txbxContent>
                          <w:p w14:paraId="70D5B585" w14:textId="77777777" w:rsidR="008D09B4" w:rsidRPr="00267C30" w:rsidRDefault="008D09B4" w:rsidP="005F5C2F">
                            <w:pPr>
                              <w:tabs>
                                <w:tab w:val="left" w:pos="426"/>
                              </w:tabs>
                              <w:spacing w:after="120"/>
                              <w:contextualSpacing/>
                              <w:jc w:val="center"/>
                              <w:rPr>
                                <w:rFonts w:ascii="Calibri" w:eastAsia="Calibri" w:hAnsi="Calibri" w:cs="Calibri"/>
                                <w:b/>
                                <w:sz w:val="18"/>
                                <w:szCs w:val="18"/>
                              </w:rPr>
                            </w:pPr>
                            <w:r w:rsidRPr="00267C30">
                              <w:rPr>
                                <w:rFonts w:ascii="Calibri" w:eastAsia="Calibri" w:hAnsi="Calibri" w:cs="Calibri"/>
                                <w:b/>
                                <w:sz w:val="18"/>
                                <w:szCs w:val="18"/>
                              </w:rPr>
                              <w:t xml:space="preserve">Box </w:t>
                            </w:r>
                            <w:r>
                              <w:rPr>
                                <w:rFonts w:ascii="Calibri" w:eastAsia="Calibri" w:hAnsi="Calibri" w:cs="Calibri"/>
                                <w:b/>
                                <w:sz w:val="18"/>
                                <w:szCs w:val="18"/>
                              </w:rPr>
                              <w:t>2</w:t>
                            </w:r>
                            <w:r w:rsidRPr="00267C30">
                              <w:rPr>
                                <w:rFonts w:ascii="Calibri" w:eastAsia="Calibri" w:hAnsi="Calibri" w:cs="Calibri"/>
                                <w:b/>
                                <w:sz w:val="18"/>
                                <w:szCs w:val="18"/>
                              </w:rPr>
                              <w:t xml:space="preserve">:  </w:t>
                            </w:r>
                            <w:r w:rsidRPr="005F5C2F">
                              <w:rPr>
                                <w:rFonts w:ascii="Calibri" w:eastAsia="Calibri" w:hAnsi="Calibri" w:cs="Calibri"/>
                                <w:b/>
                                <w:sz w:val="18"/>
                                <w:szCs w:val="18"/>
                              </w:rPr>
                              <w:t>AQRF Endorsement by the Relevant Ministerial Meetings</w:t>
                            </w:r>
                          </w:p>
                          <w:p w14:paraId="51A1B284"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A.</w:t>
                            </w:r>
                            <w:r w:rsidRPr="005F5C2F">
                              <w:rPr>
                                <w:rFonts w:ascii="Calibri" w:eastAsia="Calibri" w:hAnsi="Calibri" w:cs="Calibri"/>
                                <w:sz w:val="18"/>
                                <w:szCs w:val="18"/>
                              </w:rPr>
                              <w:tab/>
                              <w:t xml:space="preserve">46th ASEAN Economic Ministers (AEM) - 25 August 2014, Nay </w:t>
                            </w:r>
                            <w:proofErr w:type="spellStart"/>
                            <w:r w:rsidRPr="005F5C2F">
                              <w:rPr>
                                <w:rFonts w:ascii="Calibri" w:eastAsia="Calibri" w:hAnsi="Calibri" w:cs="Calibri"/>
                                <w:sz w:val="18"/>
                                <w:szCs w:val="18"/>
                              </w:rPr>
                              <w:t>Pyi</w:t>
                            </w:r>
                            <w:proofErr w:type="spellEnd"/>
                            <w:r w:rsidRPr="005F5C2F">
                              <w:rPr>
                                <w:rFonts w:ascii="Calibri" w:eastAsia="Calibri" w:hAnsi="Calibri" w:cs="Calibri"/>
                                <w:sz w:val="18"/>
                                <w:szCs w:val="18"/>
                              </w:rPr>
                              <w:t xml:space="preserve"> Taw, Myanmar</w:t>
                            </w:r>
                          </w:p>
                          <w:p w14:paraId="434A4DE4"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Excerpt from the Report of 46th AEM:</w:t>
                            </w:r>
                          </w:p>
                          <w:p w14:paraId="149AF8CD" w14:textId="77777777" w:rsidR="008D09B4" w:rsidRPr="005F5C2F" w:rsidRDefault="008D09B4" w:rsidP="005F5C2F">
                            <w:pPr>
                              <w:tabs>
                                <w:tab w:val="left" w:pos="426"/>
                              </w:tabs>
                              <w:ind w:left="1145" w:hanging="425"/>
                              <w:jc w:val="both"/>
                              <w:rPr>
                                <w:rFonts w:ascii="Calibri" w:eastAsia="Calibri" w:hAnsi="Calibri" w:cs="Calibri"/>
                                <w:sz w:val="18"/>
                                <w:szCs w:val="18"/>
                              </w:rPr>
                            </w:pPr>
                            <w:r w:rsidRPr="005F5C2F">
                              <w:rPr>
                                <w:rFonts w:ascii="Calibri" w:eastAsia="Calibri" w:hAnsi="Calibri" w:cs="Calibri"/>
                                <w:sz w:val="18"/>
                                <w:szCs w:val="18"/>
                              </w:rPr>
                              <w:t>“39.</w:t>
                            </w:r>
                            <w:r w:rsidRPr="005F5C2F">
                              <w:rPr>
                                <w:rFonts w:ascii="Calibri" w:eastAsia="Calibri" w:hAnsi="Calibri" w:cs="Calibri"/>
                                <w:sz w:val="18"/>
                                <w:szCs w:val="18"/>
                              </w:rPr>
                              <w:tab/>
                              <w:t>The Meeting endorsed the ASEAN Qualifications Reference Framework (AQRF) noting that given the cross-cutting nature of the agreement, it will also be endorsed by the respective sectoral Ministerial meetings. The Meeting agreed to express its appreciation to Australia and New Zealand at the 19th AEM-CER Consultations</w:t>
                            </w:r>
                            <w:r>
                              <w:rPr>
                                <w:rFonts w:ascii="Calibri" w:eastAsia="Calibri" w:hAnsi="Calibri" w:cs="Calibri"/>
                                <w:sz w:val="18"/>
                                <w:szCs w:val="18"/>
                              </w:rPr>
                              <w:t>.”</w:t>
                            </w:r>
                          </w:p>
                          <w:p w14:paraId="18478334"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B.</w:t>
                            </w:r>
                            <w:r w:rsidRPr="005F5C2F">
                              <w:rPr>
                                <w:rFonts w:ascii="Calibri" w:eastAsia="Calibri" w:hAnsi="Calibri" w:cs="Calibri"/>
                                <w:sz w:val="18"/>
                                <w:szCs w:val="18"/>
                              </w:rPr>
                              <w:tab/>
                              <w:t xml:space="preserve">19th AEM-CER Consultation - 26 August 2014, Nay </w:t>
                            </w:r>
                            <w:proofErr w:type="spellStart"/>
                            <w:r w:rsidRPr="005F5C2F">
                              <w:rPr>
                                <w:rFonts w:ascii="Calibri" w:eastAsia="Calibri" w:hAnsi="Calibri" w:cs="Calibri"/>
                                <w:sz w:val="18"/>
                                <w:szCs w:val="18"/>
                              </w:rPr>
                              <w:t>Pyi</w:t>
                            </w:r>
                            <w:proofErr w:type="spellEnd"/>
                            <w:r w:rsidRPr="005F5C2F">
                              <w:rPr>
                                <w:rFonts w:ascii="Calibri" w:eastAsia="Calibri" w:hAnsi="Calibri" w:cs="Calibri"/>
                                <w:sz w:val="18"/>
                                <w:szCs w:val="18"/>
                              </w:rPr>
                              <w:t xml:space="preserve"> Taw, Myanmar</w:t>
                            </w:r>
                          </w:p>
                          <w:p w14:paraId="0A81143F"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Excerpt from the Joint Ministerial Statement of 19th AEM-CER Consultation:</w:t>
                            </w:r>
                          </w:p>
                          <w:p w14:paraId="14F26AC3" w14:textId="77777777" w:rsidR="008D09B4" w:rsidRPr="005F5C2F" w:rsidRDefault="008D09B4" w:rsidP="005F5C2F">
                            <w:pPr>
                              <w:tabs>
                                <w:tab w:val="left" w:pos="426"/>
                              </w:tabs>
                              <w:ind w:left="1145" w:hanging="425"/>
                              <w:jc w:val="both"/>
                              <w:rPr>
                                <w:rFonts w:ascii="Calibri" w:eastAsia="Calibri" w:hAnsi="Calibri" w:cs="Calibri"/>
                                <w:sz w:val="18"/>
                                <w:szCs w:val="18"/>
                              </w:rPr>
                            </w:pPr>
                            <w:r w:rsidRPr="005F5C2F">
                              <w:rPr>
                                <w:rFonts w:ascii="Calibri" w:eastAsia="Calibri" w:hAnsi="Calibri" w:cs="Calibri"/>
                                <w:sz w:val="18"/>
                                <w:szCs w:val="18"/>
                              </w:rPr>
                              <w:t xml:space="preserve">“13. </w:t>
                            </w:r>
                            <w:r w:rsidRPr="005F5C2F">
                              <w:rPr>
                                <w:rFonts w:ascii="Calibri" w:eastAsia="Calibri" w:hAnsi="Calibri" w:cs="Calibri"/>
                                <w:sz w:val="18"/>
                                <w:szCs w:val="18"/>
                              </w:rPr>
                              <w:tab/>
                              <w:t>Ministers welcomed the endorsement of the ASEAN Qualification Reference Framework (AQRF) at the 46th ASEAN Economic Ministers’ Meeting. The AQRF, which will enable comparisons of qualifications across ASEAN Member States, is a step further towards the ASEAN Economic Community goal of free flow of skilled labour. The Ministers acknowledged the work undertaken by the Task Force on AQRF, which comprised representatives from ministries of labour, education, trade, and qualification agencies. ASEAN thanked Australia and New Zealand for their continued support to the Task Force through the AECSP.</w:t>
                            </w:r>
                            <w:r>
                              <w:rPr>
                                <w:rFonts w:ascii="Calibri" w:eastAsia="Calibri" w:hAnsi="Calibri" w:cs="Calibri"/>
                                <w:sz w:val="18"/>
                                <w:szCs w:val="18"/>
                              </w:rPr>
                              <w:t>”</w:t>
                            </w:r>
                          </w:p>
                          <w:p w14:paraId="32F68552"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C.</w:t>
                            </w:r>
                            <w:r w:rsidRPr="005F5C2F">
                              <w:rPr>
                                <w:rFonts w:ascii="Calibri" w:eastAsia="Calibri" w:hAnsi="Calibri" w:cs="Calibri"/>
                                <w:sz w:val="18"/>
                                <w:szCs w:val="18"/>
                              </w:rPr>
                              <w:tab/>
                              <w:t xml:space="preserve">8th ASEAN Education Ministers </w:t>
                            </w:r>
                            <w:r>
                              <w:rPr>
                                <w:rFonts w:ascii="Calibri" w:eastAsia="Calibri" w:hAnsi="Calibri" w:cs="Calibri"/>
                                <w:sz w:val="18"/>
                                <w:szCs w:val="18"/>
                              </w:rPr>
                              <w:t xml:space="preserve">Meeting </w:t>
                            </w:r>
                            <w:r w:rsidRPr="005F5C2F">
                              <w:rPr>
                                <w:rFonts w:ascii="Calibri" w:eastAsia="Calibri" w:hAnsi="Calibri" w:cs="Calibri"/>
                                <w:sz w:val="18"/>
                                <w:szCs w:val="18"/>
                              </w:rPr>
                              <w:t>(ASED) - 11 September 2014, Vientiane, Lao PDR</w:t>
                            </w:r>
                          </w:p>
                          <w:p w14:paraId="36656365"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Excerpt from the Joint Statement of 8th ASED:</w:t>
                            </w:r>
                          </w:p>
                          <w:p w14:paraId="6AA2F3E7" w14:textId="77777777" w:rsidR="008D09B4" w:rsidRPr="005F5C2F" w:rsidRDefault="008D09B4" w:rsidP="005F5C2F">
                            <w:pPr>
                              <w:tabs>
                                <w:tab w:val="left" w:pos="426"/>
                              </w:tabs>
                              <w:ind w:left="1145" w:hanging="425"/>
                              <w:jc w:val="both"/>
                              <w:rPr>
                                <w:rFonts w:ascii="Calibri" w:eastAsia="Calibri" w:hAnsi="Calibri" w:cs="Calibri"/>
                                <w:sz w:val="18"/>
                                <w:szCs w:val="18"/>
                              </w:rPr>
                            </w:pPr>
                            <w:r w:rsidRPr="005F5C2F">
                              <w:rPr>
                                <w:rFonts w:ascii="Calibri" w:eastAsia="Calibri" w:hAnsi="Calibri" w:cs="Calibri"/>
                                <w:sz w:val="18"/>
                                <w:szCs w:val="18"/>
                              </w:rPr>
                              <w:t>“6.</w:t>
                            </w:r>
                            <w:r w:rsidRPr="005F5C2F">
                              <w:rPr>
                                <w:rFonts w:ascii="Calibri" w:eastAsia="Calibri" w:hAnsi="Calibri" w:cs="Calibri"/>
                                <w:sz w:val="18"/>
                                <w:szCs w:val="18"/>
                              </w:rPr>
                              <w:tab/>
                              <w:t>The Ministers expressed its appreciation to the Task Force of the ASEAN Qualifications Reference Framework (AQRF) for its efforts in producing the Framework. Recognizing its importance towards the vision of ASEAN Community 2015, the Ministers agreed to endorse the Framework as a guideline for the ASEAN Memb</w:t>
                            </w:r>
                            <w:r>
                              <w:rPr>
                                <w:rFonts w:ascii="Calibri" w:eastAsia="Calibri" w:hAnsi="Calibri" w:cs="Calibri"/>
                                <w:sz w:val="18"/>
                                <w:szCs w:val="18"/>
                              </w:rPr>
                              <w:t>er States to voluntarily adopt.”</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7C114A44" id="_x0000_s1065" type="#_x0000_t202" style="width:441.8pt;height:3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" fillcolor="#dce6f2">
                <v:stroke linestyle="thickThin"/>
                <v:textbox>
                  <w:txbxContent>
                    <w:p w14:paraId="70D5B585" w14:textId="77777777" w:rsidR="008D09B4" w:rsidRPr="00267C30" w:rsidRDefault="008D09B4" w:rsidP="005F5C2F">
                      <w:pPr>
                        <w:tabs>
                          <w:tab w:val="left" w:pos="426"/>
                        </w:tabs>
                        <w:spacing w:after="120"/>
                        <w:contextualSpacing/>
                        <w:jc w:val="center"/>
                        <w:rPr>
                          <w:rFonts w:ascii="Calibri" w:eastAsia="Calibri" w:hAnsi="Calibri" w:cs="Calibri"/>
                          <w:b/>
                          <w:sz w:val="18"/>
                          <w:szCs w:val="18"/>
                        </w:rPr>
                      </w:pPr>
                      <w:r w:rsidRPr="00267C30">
                        <w:rPr>
                          <w:rFonts w:ascii="Calibri" w:eastAsia="Calibri" w:hAnsi="Calibri" w:cs="Calibri"/>
                          <w:b/>
                          <w:sz w:val="18"/>
                          <w:szCs w:val="18"/>
                        </w:rPr>
                        <w:t xml:space="preserve">Box </w:t>
                      </w:r>
                      <w:r>
                        <w:rPr>
                          <w:rFonts w:ascii="Calibri" w:eastAsia="Calibri" w:hAnsi="Calibri" w:cs="Calibri"/>
                          <w:b/>
                          <w:sz w:val="18"/>
                          <w:szCs w:val="18"/>
                        </w:rPr>
                        <w:t>2</w:t>
                      </w:r>
                      <w:r w:rsidRPr="00267C30">
                        <w:rPr>
                          <w:rFonts w:ascii="Calibri" w:eastAsia="Calibri" w:hAnsi="Calibri" w:cs="Calibri"/>
                          <w:b/>
                          <w:sz w:val="18"/>
                          <w:szCs w:val="18"/>
                        </w:rPr>
                        <w:t xml:space="preserve">:  </w:t>
                      </w:r>
                      <w:r w:rsidRPr="005F5C2F">
                        <w:rPr>
                          <w:rFonts w:ascii="Calibri" w:eastAsia="Calibri" w:hAnsi="Calibri" w:cs="Calibri"/>
                          <w:b/>
                          <w:sz w:val="18"/>
                          <w:szCs w:val="18"/>
                        </w:rPr>
                        <w:t>AQRF Endorsement by the Relevant Ministerial Meetings</w:t>
                      </w:r>
                    </w:p>
                    <w:p w14:paraId="51A1B284"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A.</w:t>
                      </w:r>
                      <w:r w:rsidRPr="005F5C2F">
                        <w:rPr>
                          <w:rFonts w:ascii="Calibri" w:eastAsia="Calibri" w:hAnsi="Calibri" w:cs="Calibri"/>
                          <w:sz w:val="18"/>
                          <w:szCs w:val="18"/>
                        </w:rPr>
                        <w:tab/>
                        <w:t>46th ASEAN Economic Ministers (AEM) - 25 August 2014, Nay Pyi Taw, Myanmar</w:t>
                      </w:r>
                    </w:p>
                    <w:p w14:paraId="434A4DE4"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Excerpt from the Report of 46th AEM:</w:t>
                      </w:r>
                    </w:p>
                    <w:p w14:paraId="149AF8CD" w14:textId="77777777" w:rsidR="008D09B4" w:rsidRPr="005F5C2F" w:rsidRDefault="008D09B4" w:rsidP="005F5C2F">
                      <w:pPr>
                        <w:tabs>
                          <w:tab w:val="left" w:pos="426"/>
                        </w:tabs>
                        <w:ind w:left="1145" w:hanging="425"/>
                        <w:jc w:val="both"/>
                        <w:rPr>
                          <w:rFonts w:ascii="Calibri" w:eastAsia="Calibri" w:hAnsi="Calibri" w:cs="Calibri"/>
                          <w:sz w:val="18"/>
                          <w:szCs w:val="18"/>
                        </w:rPr>
                      </w:pPr>
                      <w:r w:rsidRPr="005F5C2F">
                        <w:rPr>
                          <w:rFonts w:ascii="Calibri" w:eastAsia="Calibri" w:hAnsi="Calibri" w:cs="Calibri"/>
                          <w:sz w:val="18"/>
                          <w:szCs w:val="18"/>
                        </w:rPr>
                        <w:t>“39.</w:t>
                      </w:r>
                      <w:r w:rsidRPr="005F5C2F">
                        <w:rPr>
                          <w:rFonts w:ascii="Calibri" w:eastAsia="Calibri" w:hAnsi="Calibri" w:cs="Calibri"/>
                          <w:sz w:val="18"/>
                          <w:szCs w:val="18"/>
                        </w:rPr>
                        <w:tab/>
                        <w:t>The Meeting endorsed the ASEAN Qualifications Reference Framework (AQRF) noting that given the cross-cutting nature of the agreement, it will also be endorsed by the respective sectoral Ministerial meetings. The Meeting agreed to express its appreciation to Australia and New Zealand at the 19th AEM-CER Consultations</w:t>
                      </w:r>
                      <w:r>
                        <w:rPr>
                          <w:rFonts w:ascii="Calibri" w:eastAsia="Calibri" w:hAnsi="Calibri" w:cs="Calibri"/>
                          <w:sz w:val="18"/>
                          <w:szCs w:val="18"/>
                        </w:rPr>
                        <w:t>.”</w:t>
                      </w:r>
                    </w:p>
                    <w:p w14:paraId="18478334"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B.</w:t>
                      </w:r>
                      <w:r w:rsidRPr="005F5C2F">
                        <w:rPr>
                          <w:rFonts w:ascii="Calibri" w:eastAsia="Calibri" w:hAnsi="Calibri" w:cs="Calibri"/>
                          <w:sz w:val="18"/>
                          <w:szCs w:val="18"/>
                        </w:rPr>
                        <w:tab/>
                        <w:t>19th AEM-CER Consultation - 26 August 2014, Nay Pyi Taw, Myanmar</w:t>
                      </w:r>
                    </w:p>
                    <w:p w14:paraId="0A81143F"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Excerpt from the Joint Ministerial Statement of 19th AEM-CER Consultation:</w:t>
                      </w:r>
                    </w:p>
                    <w:p w14:paraId="14F26AC3" w14:textId="77777777" w:rsidR="008D09B4" w:rsidRPr="005F5C2F" w:rsidRDefault="008D09B4" w:rsidP="005F5C2F">
                      <w:pPr>
                        <w:tabs>
                          <w:tab w:val="left" w:pos="426"/>
                        </w:tabs>
                        <w:ind w:left="1145" w:hanging="425"/>
                        <w:jc w:val="both"/>
                        <w:rPr>
                          <w:rFonts w:ascii="Calibri" w:eastAsia="Calibri" w:hAnsi="Calibri" w:cs="Calibri"/>
                          <w:sz w:val="18"/>
                          <w:szCs w:val="18"/>
                        </w:rPr>
                      </w:pPr>
                      <w:r w:rsidRPr="005F5C2F">
                        <w:rPr>
                          <w:rFonts w:ascii="Calibri" w:eastAsia="Calibri" w:hAnsi="Calibri" w:cs="Calibri"/>
                          <w:sz w:val="18"/>
                          <w:szCs w:val="18"/>
                        </w:rPr>
                        <w:t xml:space="preserve">“13. </w:t>
                      </w:r>
                      <w:r w:rsidRPr="005F5C2F">
                        <w:rPr>
                          <w:rFonts w:ascii="Calibri" w:eastAsia="Calibri" w:hAnsi="Calibri" w:cs="Calibri"/>
                          <w:sz w:val="18"/>
                          <w:szCs w:val="18"/>
                        </w:rPr>
                        <w:tab/>
                        <w:t>Ministers welcomed the endorsement of the ASEAN Qualification Reference Framework (AQRF) at the 46th ASEAN Economic Ministers’ Meeting. The AQRF, which will enable comparisons of qualifications across ASEAN Member States, is a step further towards the ASEAN Economic Community goal of free flow of skilled labour. The Ministers acknowledged the work undertaken by the Task Force on AQRF, which comprised representatives from ministries of labour, education, trade, and qualification agencies. ASEAN thanked Australia and New Zealand for their continued support to the Task Force through the AECSP.</w:t>
                      </w:r>
                      <w:r>
                        <w:rPr>
                          <w:rFonts w:ascii="Calibri" w:eastAsia="Calibri" w:hAnsi="Calibri" w:cs="Calibri"/>
                          <w:sz w:val="18"/>
                          <w:szCs w:val="18"/>
                        </w:rPr>
                        <w:t>”</w:t>
                      </w:r>
                    </w:p>
                    <w:p w14:paraId="32F68552"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C.</w:t>
                      </w:r>
                      <w:r w:rsidRPr="005F5C2F">
                        <w:rPr>
                          <w:rFonts w:ascii="Calibri" w:eastAsia="Calibri" w:hAnsi="Calibri" w:cs="Calibri"/>
                          <w:sz w:val="18"/>
                          <w:szCs w:val="18"/>
                        </w:rPr>
                        <w:tab/>
                        <w:t xml:space="preserve">8th ASEAN Education Ministers </w:t>
                      </w:r>
                      <w:r>
                        <w:rPr>
                          <w:rFonts w:ascii="Calibri" w:eastAsia="Calibri" w:hAnsi="Calibri" w:cs="Calibri"/>
                          <w:sz w:val="18"/>
                          <w:szCs w:val="18"/>
                        </w:rPr>
                        <w:t xml:space="preserve">Meeting </w:t>
                      </w:r>
                      <w:r w:rsidRPr="005F5C2F">
                        <w:rPr>
                          <w:rFonts w:ascii="Calibri" w:eastAsia="Calibri" w:hAnsi="Calibri" w:cs="Calibri"/>
                          <w:sz w:val="18"/>
                          <w:szCs w:val="18"/>
                        </w:rPr>
                        <w:t>(ASED) - 11 September 2014, Vientiane, Lao PDR</w:t>
                      </w:r>
                    </w:p>
                    <w:p w14:paraId="36656365" w14:textId="77777777" w:rsidR="008D09B4" w:rsidRPr="005F5C2F" w:rsidRDefault="008D09B4" w:rsidP="005F5C2F">
                      <w:pPr>
                        <w:tabs>
                          <w:tab w:val="left" w:pos="426"/>
                        </w:tabs>
                        <w:jc w:val="both"/>
                        <w:rPr>
                          <w:rFonts w:ascii="Calibri" w:eastAsia="Calibri" w:hAnsi="Calibri" w:cs="Calibri"/>
                          <w:sz w:val="18"/>
                          <w:szCs w:val="18"/>
                        </w:rPr>
                      </w:pPr>
                      <w:r w:rsidRPr="005F5C2F">
                        <w:rPr>
                          <w:rFonts w:ascii="Calibri" w:eastAsia="Calibri" w:hAnsi="Calibri" w:cs="Calibri"/>
                          <w:sz w:val="18"/>
                          <w:szCs w:val="18"/>
                        </w:rPr>
                        <w:t>Excerpt from the Joint Statement of 8th ASED:</w:t>
                      </w:r>
                    </w:p>
                    <w:p w14:paraId="6AA2F3E7" w14:textId="77777777" w:rsidR="008D09B4" w:rsidRPr="005F5C2F" w:rsidRDefault="008D09B4" w:rsidP="005F5C2F">
                      <w:pPr>
                        <w:tabs>
                          <w:tab w:val="left" w:pos="426"/>
                        </w:tabs>
                        <w:ind w:left="1145" w:hanging="425"/>
                        <w:jc w:val="both"/>
                        <w:rPr>
                          <w:rFonts w:ascii="Calibri" w:eastAsia="Calibri" w:hAnsi="Calibri" w:cs="Calibri"/>
                          <w:sz w:val="18"/>
                          <w:szCs w:val="18"/>
                        </w:rPr>
                      </w:pPr>
                      <w:r w:rsidRPr="005F5C2F">
                        <w:rPr>
                          <w:rFonts w:ascii="Calibri" w:eastAsia="Calibri" w:hAnsi="Calibri" w:cs="Calibri"/>
                          <w:sz w:val="18"/>
                          <w:szCs w:val="18"/>
                        </w:rPr>
                        <w:t>“6.</w:t>
                      </w:r>
                      <w:r w:rsidRPr="005F5C2F">
                        <w:rPr>
                          <w:rFonts w:ascii="Calibri" w:eastAsia="Calibri" w:hAnsi="Calibri" w:cs="Calibri"/>
                          <w:sz w:val="18"/>
                          <w:szCs w:val="18"/>
                        </w:rPr>
                        <w:tab/>
                        <w:t>The Ministers expressed its appreciation to the Task Force of the ASEAN Qualifications Reference Framework (AQRF) for its efforts in producing the Framework. Recognizing its importance towards the vision of ASEAN Community 2015, the Ministers agreed to endorse the Framework as a guideline for the ASEAN Memb</w:t>
                      </w:r>
                      <w:r>
                        <w:rPr>
                          <w:rFonts w:ascii="Calibri" w:eastAsia="Calibri" w:hAnsi="Calibri" w:cs="Calibri"/>
                          <w:sz w:val="18"/>
                          <w:szCs w:val="18"/>
                        </w:rPr>
                        <w:t>er States to voluntarily adopt.”</w:t>
                      </w:r>
                    </w:p>
                  </w:txbxContent>
                </v:textbox>
                <w10:anchorlock/>
              </v:shape>
            </w:pict>
          </mc:Fallback>
        </mc:AlternateContent>
      </w:r>
    </w:p>
    <w:p w14:paraId="07D8D5D0" w14:textId="77777777" w:rsidR="00160535" w:rsidRDefault="00160535" w:rsidP="00CF3019">
      <w:pPr>
        <w:tabs>
          <w:tab w:val="left" w:pos="426"/>
        </w:tabs>
        <w:jc w:val="both"/>
        <w:rPr>
          <w:rFonts w:ascii="Calibri" w:eastAsia="Calibri" w:hAnsi="Calibri" w:cs="Calibri"/>
          <w:sz w:val="24"/>
          <w:szCs w:val="24"/>
        </w:rPr>
      </w:pPr>
    </w:p>
    <w:p w14:paraId="66155DF2" w14:textId="08DFDD9D" w:rsidR="001E4A8D" w:rsidRDefault="00137CC9" w:rsidP="00E85368">
      <w:pPr>
        <w:pStyle w:val="Heading3"/>
      </w:pPr>
      <w:r>
        <w:t>ASEAN Regional Diagnostic Network</w:t>
      </w:r>
    </w:p>
    <w:p w14:paraId="5CC1FA9C" w14:textId="77DEB540" w:rsidR="00CF3019" w:rsidRDefault="00CF3019" w:rsidP="00CF3019">
      <w:pPr>
        <w:tabs>
          <w:tab w:val="left" w:pos="426"/>
        </w:tabs>
        <w:jc w:val="both"/>
        <w:rPr>
          <w:rFonts w:ascii="Calibri" w:eastAsia="Calibri" w:hAnsi="Calibri" w:cs="Calibri"/>
          <w:sz w:val="24"/>
          <w:szCs w:val="24"/>
        </w:rPr>
      </w:pPr>
      <w:r>
        <w:rPr>
          <w:rFonts w:ascii="Calibri" w:eastAsia="Calibri" w:hAnsi="Calibri" w:cs="Calibri"/>
          <w:sz w:val="24"/>
          <w:szCs w:val="24"/>
        </w:rPr>
        <w:t xml:space="preserve">A second case study is that of the </w:t>
      </w:r>
      <w:r w:rsidRPr="00CF3019">
        <w:rPr>
          <w:rFonts w:ascii="Calibri" w:eastAsia="Calibri" w:hAnsi="Calibri" w:cs="Calibri"/>
          <w:sz w:val="24"/>
          <w:szCs w:val="24"/>
        </w:rPr>
        <w:t>ASEAN Regional Diagnostic Network</w:t>
      </w:r>
      <w:r>
        <w:rPr>
          <w:rFonts w:ascii="Calibri" w:eastAsia="Calibri" w:hAnsi="Calibri" w:cs="Calibri"/>
          <w:sz w:val="24"/>
          <w:szCs w:val="24"/>
        </w:rPr>
        <w:t xml:space="preserve">. It </w:t>
      </w:r>
      <w:r w:rsidR="00981392">
        <w:rPr>
          <w:rFonts w:ascii="Calibri" w:eastAsia="Calibri" w:hAnsi="Calibri" w:cs="Calibri"/>
          <w:sz w:val="24"/>
          <w:szCs w:val="24"/>
        </w:rPr>
        <w:t xml:space="preserve">was </w:t>
      </w:r>
      <w:r>
        <w:rPr>
          <w:rFonts w:ascii="Calibri" w:eastAsia="Calibri" w:hAnsi="Calibri" w:cs="Calibri"/>
          <w:sz w:val="24"/>
          <w:szCs w:val="24"/>
        </w:rPr>
        <w:t>start</w:t>
      </w:r>
      <w:r w:rsidR="002F5318">
        <w:rPr>
          <w:rFonts w:ascii="Calibri" w:eastAsia="Calibri" w:hAnsi="Calibri" w:cs="Calibri"/>
          <w:sz w:val="24"/>
          <w:szCs w:val="24"/>
        </w:rPr>
        <w:t>ed</w:t>
      </w:r>
      <w:r>
        <w:rPr>
          <w:rFonts w:ascii="Calibri" w:eastAsia="Calibri" w:hAnsi="Calibri" w:cs="Calibri"/>
          <w:sz w:val="24"/>
          <w:szCs w:val="24"/>
        </w:rPr>
        <w:t xml:space="preserve"> in 2011 (see Table 1: AANZ-0008-SPS-01) and will continue through to the end of 2015. Originally envisaged as a small one</w:t>
      </w:r>
      <w:r w:rsidR="004C50FF">
        <w:rPr>
          <w:rFonts w:ascii="Calibri" w:eastAsia="Calibri" w:hAnsi="Calibri" w:cs="Calibri"/>
          <w:sz w:val="24"/>
          <w:szCs w:val="24"/>
        </w:rPr>
        <w:t>-</w:t>
      </w:r>
      <w:r>
        <w:rPr>
          <w:rFonts w:ascii="Calibri" w:eastAsia="Calibri" w:hAnsi="Calibri" w:cs="Calibri"/>
          <w:sz w:val="24"/>
          <w:szCs w:val="24"/>
        </w:rPr>
        <w:t>of</w:t>
      </w:r>
      <w:r w:rsidR="004C50FF">
        <w:rPr>
          <w:rFonts w:ascii="Calibri" w:eastAsia="Calibri" w:hAnsi="Calibri" w:cs="Calibri"/>
          <w:sz w:val="24"/>
          <w:szCs w:val="24"/>
        </w:rPr>
        <w:t>f</w:t>
      </w:r>
      <w:r>
        <w:rPr>
          <w:rFonts w:ascii="Calibri" w:eastAsia="Calibri" w:hAnsi="Calibri" w:cs="Calibri"/>
          <w:sz w:val="24"/>
          <w:szCs w:val="24"/>
        </w:rPr>
        <w:t xml:space="preserve"> project for AUD 275 thousand, its success saw it grow to AUD 1.12 million </w:t>
      </w:r>
      <w:r w:rsidR="00AA4630">
        <w:rPr>
          <w:rFonts w:ascii="Calibri" w:eastAsia="Calibri" w:hAnsi="Calibri" w:cs="Calibri"/>
          <w:sz w:val="24"/>
          <w:szCs w:val="24"/>
        </w:rPr>
        <w:t xml:space="preserve">(and recently up to AUD </w:t>
      </w:r>
      <w:r w:rsidR="00E0687C">
        <w:rPr>
          <w:rFonts w:ascii="Calibri" w:eastAsia="Calibri" w:hAnsi="Calibri" w:cs="Calibri"/>
          <w:sz w:val="24"/>
          <w:szCs w:val="24"/>
        </w:rPr>
        <w:t xml:space="preserve">2.25 million </w:t>
      </w:r>
      <w:r w:rsidR="00AA4630">
        <w:rPr>
          <w:rFonts w:ascii="Calibri" w:eastAsia="Calibri" w:hAnsi="Calibri" w:cs="Calibri"/>
          <w:sz w:val="24"/>
          <w:szCs w:val="24"/>
        </w:rPr>
        <w:t>as endorsed by FJC in 201</w:t>
      </w:r>
      <w:r w:rsidR="00886405">
        <w:rPr>
          <w:rFonts w:ascii="Calibri" w:eastAsia="Calibri" w:hAnsi="Calibri" w:cs="Calibri"/>
          <w:sz w:val="24"/>
          <w:szCs w:val="24"/>
        </w:rPr>
        <w:t>4</w:t>
      </w:r>
      <w:r w:rsidR="00AA4630">
        <w:rPr>
          <w:rFonts w:ascii="Calibri" w:eastAsia="Calibri" w:hAnsi="Calibri" w:cs="Calibri"/>
          <w:sz w:val="24"/>
          <w:szCs w:val="24"/>
        </w:rPr>
        <w:t xml:space="preserve">) </w:t>
      </w:r>
      <w:r>
        <w:rPr>
          <w:rFonts w:ascii="Calibri" w:eastAsia="Calibri" w:hAnsi="Calibri" w:cs="Calibri"/>
          <w:sz w:val="24"/>
          <w:szCs w:val="24"/>
        </w:rPr>
        <w:t>and extended to the end of the AECSP in 2015.</w:t>
      </w:r>
    </w:p>
    <w:p w14:paraId="494F8B1A" w14:textId="1E520152" w:rsidR="00CF3019" w:rsidRPr="00CF3019" w:rsidRDefault="00CF3019" w:rsidP="008002FF">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objective of the project was to support emerging ASEAN diagnostic capabilities for identifying </w:t>
      </w:r>
      <w:r w:rsidRPr="00CF3019">
        <w:rPr>
          <w:rFonts w:ascii="Calibri" w:eastAsia="Calibri" w:hAnsi="Calibri" w:cs="Calibri"/>
          <w:sz w:val="24"/>
          <w:szCs w:val="24"/>
        </w:rPr>
        <w:t>plant pests and diseases</w:t>
      </w:r>
      <w:r>
        <w:rPr>
          <w:rFonts w:ascii="Calibri" w:eastAsia="Calibri" w:hAnsi="Calibri" w:cs="Calibri"/>
          <w:sz w:val="24"/>
          <w:szCs w:val="24"/>
        </w:rPr>
        <w:t xml:space="preserve">. The </w:t>
      </w:r>
      <w:r w:rsidR="002F5318">
        <w:rPr>
          <w:rFonts w:ascii="Calibri" w:eastAsia="Calibri" w:hAnsi="Calibri" w:cs="Calibri"/>
          <w:sz w:val="24"/>
          <w:szCs w:val="24"/>
        </w:rPr>
        <w:t xml:space="preserve">ECWP </w:t>
      </w:r>
      <w:r>
        <w:rPr>
          <w:rFonts w:ascii="Calibri" w:eastAsia="Calibri" w:hAnsi="Calibri" w:cs="Calibri"/>
          <w:sz w:val="24"/>
          <w:szCs w:val="24"/>
        </w:rPr>
        <w:t xml:space="preserve">project </w:t>
      </w:r>
      <w:r w:rsidR="00981392">
        <w:rPr>
          <w:rFonts w:ascii="Calibri" w:eastAsia="Calibri" w:hAnsi="Calibri" w:cs="Calibri"/>
          <w:sz w:val="24"/>
          <w:szCs w:val="24"/>
        </w:rPr>
        <w:t>supports</w:t>
      </w:r>
      <w:r w:rsidR="00D91B80">
        <w:rPr>
          <w:rFonts w:ascii="Calibri" w:eastAsia="Calibri" w:hAnsi="Calibri" w:cs="Calibri"/>
          <w:sz w:val="24"/>
          <w:szCs w:val="24"/>
        </w:rPr>
        <w:t xml:space="preserve"> a larger </w:t>
      </w:r>
      <w:r w:rsidR="009E5DF0">
        <w:rPr>
          <w:rFonts w:ascii="Calibri" w:eastAsia="Calibri" w:hAnsi="Calibri" w:cs="Calibri"/>
          <w:sz w:val="24"/>
          <w:szCs w:val="24"/>
        </w:rPr>
        <w:t xml:space="preserve">ASEAN-wide </w:t>
      </w:r>
      <w:r w:rsidR="00D91B80">
        <w:rPr>
          <w:rFonts w:ascii="Calibri" w:eastAsia="Calibri" w:hAnsi="Calibri" w:cs="Calibri"/>
          <w:sz w:val="24"/>
          <w:szCs w:val="24"/>
        </w:rPr>
        <w:t xml:space="preserve">project </w:t>
      </w:r>
      <w:r w:rsidR="009E5DF0">
        <w:rPr>
          <w:rFonts w:ascii="Calibri" w:eastAsia="Calibri" w:hAnsi="Calibri" w:cs="Calibri"/>
          <w:sz w:val="24"/>
          <w:szCs w:val="24"/>
        </w:rPr>
        <w:t xml:space="preserve">of the </w:t>
      </w:r>
      <w:r w:rsidR="009E5DF0" w:rsidRPr="00CF3019">
        <w:rPr>
          <w:rFonts w:ascii="Calibri" w:eastAsia="Calibri" w:hAnsi="Calibri" w:cs="Calibri"/>
          <w:sz w:val="24"/>
          <w:szCs w:val="24"/>
        </w:rPr>
        <w:t>ASEAN Regional Diagnostic Network</w:t>
      </w:r>
      <w:r w:rsidR="009E5DF0">
        <w:rPr>
          <w:rFonts w:ascii="Calibri" w:eastAsia="Calibri" w:hAnsi="Calibri" w:cs="Calibri"/>
          <w:sz w:val="24"/>
          <w:szCs w:val="24"/>
        </w:rPr>
        <w:t xml:space="preserve"> </w:t>
      </w:r>
      <w:r w:rsidR="00D91B80">
        <w:rPr>
          <w:rFonts w:ascii="Calibri" w:eastAsia="Calibri" w:hAnsi="Calibri" w:cs="Calibri"/>
          <w:sz w:val="24"/>
          <w:szCs w:val="24"/>
        </w:rPr>
        <w:t>that aims to establish a cooperative system for delivering credible plant pest disease diagnostic services.</w:t>
      </w:r>
      <w:r w:rsidR="00EB4819">
        <w:rPr>
          <w:rStyle w:val="FootnoteReference"/>
          <w:rFonts w:ascii="Calibri" w:eastAsia="Calibri" w:hAnsi="Calibri" w:cs="Calibri"/>
          <w:sz w:val="24"/>
          <w:szCs w:val="24"/>
        </w:rPr>
        <w:footnoteReference w:id="11"/>
      </w:r>
      <w:r w:rsidR="00D91B80">
        <w:rPr>
          <w:rFonts w:ascii="Calibri" w:eastAsia="Calibri" w:hAnsi="Calibri" w:cs="Calibri"/>
          <w:sz w:val="24"/>
          <w:szCs w:val="24"/>
        </w:rPr>
        <w:t xml:space="preserve"> The ECWP project supports training and mentoring activities</w:t>
      </w:r>
      <w:r w:rsidR="00EB4819">
        <w:rPr>
          <w:rFonts w:ascii="Calibri" w:eastAsia="Calibri" w:hAnsi="Calibri" w:cs="Calibri"/>
          <w:sz w:val="24"/>
          <w:szCs w:val="24"/>
        </w:rPr>
        <w:t>. S</w:t>
      </w:r>
      <w:r w:rsidR="009E5DF0">
        <w:rPr>
          <w:rFonts w:ascii="Calibri" w:eastAsia="Calibri" w:hAnsi="Calibri" w:cs="Calibri"/>
          <w:sz w:val="24"/>
          <w:szCs w:val="24"/>
        </w:rPr>
        <w:t>pecifically</w:t>
      </w:r>
      <w:r w:rsidR="00EB4819">
        <w:rPr>
          <w:rFonts w:ascii="Calibri" w:eastAsia="Calibri" w:hAnsi="Calibri" w:cs="Calibri"/>
          <w:sz w:val="24"/>
          <w:szCs w:val="24"/>
        </w:rPr>
        <w:t>, it provides</w:t>
      </w:r>
      <w:r w:rsidRPr="00CF3019">
        <w:rPr>
          <w:rFonts w:ascii="Calibri" w:eastAsia="Calibri" w:hAnsi="Calibri" w:cs="Calibri"/>
          <w:sz w:val="24"/>
          <w:szCs w:val="24"/>
        </w:rPr>
        <w:t xml:space="preserve"> training for all ASEAN Member State</w:t>
      </w:r>
      <w:r w:rsidR="00724D63">
        <w:rPr>
          <w:rFonts w:ascii="Calibri" w:eastAsia="Calibri" w:hAnsi="Calibri" w:cs="Calibri"/>
          <w:sz w:val="24"/>
          <w:szCs w:val="24"/>
        </w:rPr>
        <w:t>s</w:t>
      </w:r>
      <w:r w:rsidRPr="00CF3019">
        <w:rPr>
          <w:rFonts w:ascii="Calibri" w:eastAsia="Calibri" w:hAnsi="Calibri" w:cs="Calibri"/>
          <w:sz w:val="24"/>
          <w:szCs w:val="24"/>
        </w:rPr>
        <w:t xml:space="preserve"> on important plant pests and diseases</w:t>
      </w:r>
      <w:r w:rsidR="00D91B80">
        <w:rPr>
          <w:rFonts w:ascii="Calibri" w:eastAsia="Calibri" w:hAnsi="Calibri" w:cs="Calibri"/>
          <w:sz w:val="24"/>
          <w:szCs w:val="24"/>
        </w:rPr>
        <w:t xml:space="preserve">. It </w:t>
      </w:r>
      <w:r w:rsidRPr="00CF3019">
        <w:rPr>
          <w:rFonts w:ascii="Calibri" w:eastAsia="Calibri" w:hAnsi="Calibri" w:cs="Calibri"/>
          <w:sz w:val="24"/>
          <w:szCs w:val="24"/>
        </w:rPr>
        <w:t xml:space="preserve">furnishes each </w:t>
      </w:r>
      <w:r w:rsidR="00D91B80">
        <w:rPr>
          <w:rFonts w:ascii="Calibri" w:eastAsia="Calibri" w:hAnsi="Calibri" w:cs="Calibri"/>
          <w:sz w:val="24"/>
          <w:szCs w:val="24"/>
        </w:rPr>
        <w:t>AMS</w:t>
      </w:r>
      <w:r w:rsidRPr="00CF3019">
        <w:rPr>
          <w:rFonts w:ascii="Calibri" w:eastAsia="Calibri" w:hAnsi="Calibri" w:cs="Calibri"/>
          <w:sz w:val="24"/>
          <w:szCs w:val="24"/>
        </w:rPr>
        <w:t xml:space="preserve"> with at least one person who is capable of preparing and identifying specimens, and recognising which specimens should be referred </w:t>
      </w:r>
      <w:r w:rsidR="002F5318">
        <w:rPr>
          <w:rFonts w:ascii="Calibri" w:eastAsia="Calibri" w:hAnsi="Calibri" w:cs="Calibri"/>
          <w:sz w:val="24"/>
          <w:szCs w:val="24"/>
        </w:rPr>
        <w:t>to</w:t>
      </w:r>
      <w:r w:rsidRPr="00CF3019">
        <w:rPr>
          <w:rFonts w:ascii="Calibri" w:eastAsia="Calibri" w:hAnsi="Calibri" w:cs="Calibri"/>
          <w:sz w:val="24"/>
          <w:szCs w:val="24"/>
        </w:rPr>
        <w:t xml:space="preserve"> specialists for </w:t>
      </w:r>
      <w:r w:rsidR="00981392">
        <w:rPr>
          <w:rFonts w:ascii="Calibri" w:eastAsia="Calibri" w:hAnsi="Calibri" w:cs="Calibri"/>
          <w:sz w:val="24"/>
          <w:szCs w:val="24"/>
        </w:rPr>
        <w:t>further examination</w:t>
      </w:r>
      <w:r w:rsidRPr="00CF3019">
        <w:rPr>
          <w:rFonts w:ascii="Calibri" w:eastAsia="Calibri" w:hAnsi="Calibri" w:cs="Calibri"/>
          <w:sz w:val="24"/>
          <w:szCs w:val="24"/>
        </w:rPr>
        <w:t xml:space="preserve">. The Project is delivered through a series of workshops, mentoring visits and specialist training activities. Participants </w:t>
      </w:r>
      <w:r w:rsidR="00981392">
        <w:rPr>
          <w:rFonts w:ascii="Calibri" w:eastAsia="Calibri" w:hAnsi="Calibri" w:cs="Calibri"/>
          <w:sz w:val="24"/>
          <w:szCs w:val="24"/>
        </w:rPr>
        <w:t>were</w:t>
      </w:r>
      <w:r w:rsidRPr="00CF3019">
        <w:rPr>
          <w:rFonts w:ascii="Calibri" w:eastAsia="Calibri" w:hAnsi="Calibri" w:cs="Calibri"/>
          <w:sz w:val="24"/>
          <w:szCs w:val="24"/>
        </w:rPr>
        <w:t xml:space="preserve"> assessed before and after workshop training to determine the application of skills and knowledg</w:t>
      </w:r>
      <w:r w:rsidR="00981392">
        <w:rPr>
          <w:rFonts w:ascii="Calibri" w:eastAsia="Calibri" w:hAnsi="Calibri" w:cs="Calibri"/>
          <w:sz w:val="24"/>
          <w:szCs w:val="24"/>
        </w:rPr>
        <w:t>e. Mentoring activities involved</w:t>
      </w:r>
      <w:r w:rsidRPr="00CF3019">
        <w:rPr>
          <w:rFonts w:ascii="Calibri" w:eastAsia="Calibri" w:hAnsi="Calibri" w:cs="Calibri"/>
          <w:sz w:val="24"/>
          <w:szCs w:val="24"/>
        </w:rPr>
        <w:t xml:space="preserve"> specialist trainers visiting a small number of ASEAN countries to deliver training and field surveys. Training of specialist diagnosticians</w:t>
      </w:r>
      <w:r w:rsidR="00EB4819">
        <w:rPr>
          <w:rFonts w:ascii="Calibri" w:eastAsia="Calibri" w:hAnsi="Calibri" w:cs="Calibri"/>
          <w:sz w:val="24"/>
          <w:szCs w:val="24"/>
        </w:rPr>
        <w:t xml:space="preserve"> </w:t>
      </w:r>
      <w:r w:rsidR="00137CC9">
        <w:rPr>
          <w:rFonts w:ascii="Calibri" w:eastAsia="Calibri" w:hAnsi="Calibri" w:cs="Calibri"/>
          <w:sz w:val="24"/>
          <w:szCs w:val="24"/>
        </w:rPr>
        <w:t>was</w:t>
      </w:r>
      <w:r w:rsidRPr="00CF3019">
        <w:rPr>
          <w:rFonts w:ascii="Calibri" w:eastAsia="Calibri" w:hAnsi="Calibri" w:cs="Calibri"/>
          <w:sz w:val="24"/>
          <w:szCs w:val="24"/>
        </w:rPr>
        <w:t xml:space="preserve"> delivered through short-term laboratory attachments, short-term projects or surveys. </w:t>
      </w:r>
      <w:r w:rsidR="00981392">
        <w:rPr>
          <w:rFonts w:ascii="Calibri" w:eastAsia="Calibri" w:hAnsi="Calibri" w:cs="Calibri"/>
          <w:sz w:val="24"/>
          <w:szCs w:val="24"/>
        </w:rPr>
        <w:t>As part of this p</w:t>
      </w:r>
      <w:r w:rsidR="00981392" w:rsidRPr="00CF3019">
        <w:rPr>
          <w:rFonts w:ascii="Calibri" w:eastAsia="Calibri" w:hAnsi="Calibri" w:cs="Calibri"/>
          <w:sz w:val="24"/>
          <w:szCs w:val="24"/>
        </w:rPr>
        <w:t xml:space="preserve">roject </w:t>
      </w:r>
      <w:r w:rsidRPr="00CF3019">
        <w:rPr>
          <w:rFonts w:ascii="Calibri" w:eastAsia="Calibri" w:hAnsi="Calibri" w:cs="Calibri"/>
          <w:sz w:val="24"/>
          <w:szCs w:val="24"/>
        </w:rPr>
        <w:t xml:space="preserve">equipment associated with training activities and remote microscopy units </w:t>
      </w:r>
      <w:r w:rsidR="00265D1C">
        <w:rPr>
          <w:rFonts w:ascii="Calibri" w:eastAsia="Calibri" w:hAnsi="Calibri" w:cs="Calibri"/>
          <w:sz w:val="24"/>
          <w:szCs w:val="24"/>
        </w:rPr>
        <w:t xml:space="preserve">were </w:t>
      </w:r>
      <w:r w:rsidR="00981392">
        <w:rPr>
          <w:rFonts w:ascii="Calibri" w:eastAsia="Calibri" w:hAnsi="Calibri" w:cs="Calibri"/>
          <w:sz w:val="24"/>
          <w:szCs w:val="24"/>
        </w:rPr>
        <w:t>also</w:t>
      </w:r>
      <w:r w:rsidRPr="00CF3019">
        <w:rPr>
          <w:rFonts w:ascii="Calibri" w:eastAsia="Calibri" w:hAnsi="Calibri" w:cs="Calibri"/>
          <w:sz w:val="24"/>
          <w:szCs w:val="24"/>
        </w:rPr>
        <w:t xml:space="preserve"> provided.</w:t>
      </w:r>
      <w:r w:rsidR="009B49D8">
        <w:rPr>
          <w:rFonts w:ascii="Calibri" w:eastAsia="Calibri" w:hAnsi="Calibri" w:cs="Calibri"/>
          <w:sz w:val="24"/>
          <w:szCs w:val="24"/>
        </w:rPr>
        <w:t xml:space="preserve"> As the Independent Progress Report noted, the project has already achieved success through:</w:t>
      </w:r>
    </w:p>
    <w:p w14:paraId="0B984A0D" w14:textId="77777777" w:rsidR="009B49D8" w:rsidRPr="009B49D8" w:rsidRDefault="009B49D8" w:rsidP="00264BA6">
      <w:pPr>
        <w:pStyle w:val="ListParagraph"/>
        <w:numPr>
          <w:ilvl w:val="0"/>
          <w:numId w:val="21"/>
        </w:numPr>
        <w:tabs>
          <w:tab w:val="left" w:pos="426"/>
        </w:tabs>
        <w:jc w:val="both"/>
        <w:rPr>
          <w:rFonts w:ascii="Calibri" w:eastAsia="Calibri" w:hAnsi="Calibri" w:cs="Calibri"/>
          <w:sz w:val="24"/>
          <w:szCs w:val="24"/>
        </w:rPr>
      </w:pPr>
      <w:r w:rsidRPr="009B49D8">
        <w:rPr>
          <w:rFonts w:ascii="Calibri" w:eastAsia="Calibri" w:hAnsi="Calibri" w:cs="Calibri"/>
          <w:sz w:val="24"/>
          <w:szCs w:val="24"/>
        </w:rPr>
        <w:t>Establishing a pilot clearing house for the ASEAN Regional Diagnostic Network in a laboratory in Malaysia to manage the flow of plant pest and disease samples between submitters and diagnostic experts. The clearing house has already successfully identified pest insects using international experts outside the ASEAN region</w:t>
      </w:r>
    </w:p>
    <w:p w14:paraId="6C5D93E3" w14:textId="77777777" w:rsidR="009B49D8" w:rsidRPr="009B49D8" w:rsidRDefault="009B49D8" w:rsidP="00264BA6">
      <w:pPr>
        <w:pStyle w:val="ListParagraph"/>
        <w:numPr>
          <w:ilvl w:val="0"/>
          <w:numId w:val="21"/>
        </w:numPr>
        <w:tabs>
          <w:tab w:val="left" w:pos="426"/>
        </w:tabs>
        <w:jc w:val="both"/>
        <w:rPr>
          <w:rFonts w:ascii="Calibri" w:eastAsia="Calibri" w:hAnsi="Calibri" w:cs="Calibri"/>
          <w:sz w:val="24"/>
          <w:szCs w:val="24"/>
        </w:rPr>
      </w:pPr>
      <w:r w:rsidRPr="009B49D8">
        <w:rPr>
          <w:rFonts w:ascii="Calibri" w:eastAsia="Calibri" w:hAnsi="Calibri" w:cs="Calibri"/>
          <w:sz w:val="24"/>
          <w:szCs w:val="24"/>
        </w:rPr>
        <w:t>Building capacity through workshops that provide training in the diagnostics of pest nematodes. Assessments found that the share of participants that could identify pest nematodes increased from 33 per cent to 100 per cent after participating in the training workshop.</w:t>
      </w:r>
    </w:p>
    <w:p w14:paraId="5CFF4A06" w14:textId="77777777" w:rsidR="002F5318" w:rsidRDefault="002F5318" w:rsidP="009B49D8">
      <w:pPr>
        <w:tabs>
          <w:tab w:val="left" w:pos="426"/>
        </w:tabs>
        <w:jc w:val="both"/>
        <w:rPr>
          <w:rFonts w:ascii="Calibri" w:eastAsia="Calibri" w:hAnsi="Calibri" w:cs="Calibri"/>
          <w:sz w:val="24"/>
          <w:szCs w:val="24"/>
        </w:rPr>
      </w:pPr>
      <w:r>
        <w:rPr>
          <w:rFonts w:ascii="Calibri" w:eastAsia="Calibri" w:hAnsi="Calibri" w:cs="Calibri"/>
          <w:sz w:val="24"/>
          <w:szCs w:val="24"/>
        </w:rPr>
        <w:t xml:space="preserve">Other measurable benefits include the identification of new plant virus in Myanmar and a move to a more risk-based assessment of quarantine detection which will reduce cost and time in processing agricultural exports. The development of the network has also </w:t>
      </w:r>
      <w:r w:rsidRPr="009B49D8">
        <w:rPr>
          <w:rFonts w:ascii="Calibri" w:eastAsia="Calibri" w:hAnsi="Calibri" w:cs="Calibri"/>
          <w:sz w:val="24"/>
          <w:szCs w:val="24"/>
        </w:rPr>
        <w:t>help</w:t>
      </w:r>
      <w:r>
        <w:rPr>
          <w:rFonts w:ascii="Calibri" w:eastAsia="Calibri" w:hAnsi="Calibri" w:cs="Calibri"/>
          <w:sz w:val="24"/>
          <w:szCs w:val="24"/>
        </w:rPr>
        <w:t>ed</w:t>
      </w:r>
      <w:r w:rsidRPr="009B49D8">
        <w:rPr>
          <w:rFonts w:ascii="Calibri" w:eastAsia="Calibri" w:hAnsi="Calibri" w:cs="Calibri"/>
          <w:sz w:val="24"/>
          <w:szCs w:val="24"/>
        </w:rPr>
        <w:t xml:space="preserve"> resolve </w:t>
      </w:r>
      <w:r>
        <w:rPr>
          <w:rFonts w:ascii="Calibri" w:eastAsia="Calibri" w:hAnsi="Calibri" w:cs="Calibri"/>
          <w:sz w:val="24"/>
          <w:szCs w:val="24"/>
        </w:rPr>
        <w:t>agricultural trade</w:t>
      </w:r>
      <w:r w:rsidRPr="009B49D8">
        <w:rPr>
          <w:rFonts w:ascii="Calibri" w:eastAsia="Calibri" w:hAnsi="Calibri" w:cs="Calibri"/>
          <w:sz w:val="24"/>
          <w:szCs w:val="24"/>
        </w:rPr>
        <w:t xml:space="preserve"> issues between </w:t>
      </w:r>
      <w:r w:rsidR="00981392">
        <w:rPr>
          <w:rFonts w:ascii="Calibri" w:eastAsia="Calibri" w:hAnsi="Calibri" w:cs="Calibri"/>
          <w:sz w:val="24"/>
          <w:szCs w:val="24"/>
        </w:rPr>
        <w:t>AMS</w:t>
      </w:r>
      <w:r w:rsidRPr="009B49D8">
        <w:rPr>
          <w:rFonts w:ascii="Calibri" w:eastAsia="Calibri" w:hAnsi="Calibri" w:cs="Calibri"/>
          <w:sz w:val="24"/>
          <w:szCs w:val="24"/>
        </w:rPr>
        <w:t>.</w:t>
      </w:r>
    </w:p>
    <w:p w14:paraId="48C7AB03" w14:textId="4B095F96" w:rsidR="002F5318" w:rsidRDefault="002F5318" w:rsidP="002F5318">
      <w:pPr>
        <w:tabs>
          <w:tab w:val="left" w:pos="426"/>
          <w:tab w:val="left" w:pos="1647"/>
        </w:tabs>
        <w:jc w:val="both"/>
        <w:rPr>
          <w:rFonts w:ascii="Calibri" w:eastAsia="Calibri" w:hAnsi="Calibri" w:cs="Calibri"/>
          <w:sz w:val="24"/>
          <w:szCs w:val="24"/>
        </w:rPr>
      </w:pPr>
      <w:r>
        <w:rPr>
          <w:rFonts w:ascii="Calibri" w:eastAsia="Calibri" w:hAnsi="Calibri" w:cs="Calibri"/>
          <w:sz w:val="24"/>
          <w:szCs w:val="24"/>
        </w:rPr>
        <w:t xml:space="preserve">The </w:t>
      </w:r>
      <w:r w:rsidR="00981392">
        <w:rPr>
          <w:rFonts w:ascii="Calibri" w:eastAsia="Calibri" w:hAnsi="Calibri" w:cs="Calibri"/>
          <w:sz w:val="24"/>
          <w:szCs w:val="24"/>
        </w:rPr>
        <w:t>N</w:t>
      </w:r>
      <w:r w:rsidRPr="009B49D8">
        <w:rPr>
          <w:rFonts w:ascii="Calibri" w:eastAsia="Calibri" w:hAnsi="Calibri" w:cs="Calibri"/>
          <w:sz w:val="24"/>
          <w:szCs w:val="24"/>
        </w:rPr>
        <w:t>etwork</w:t>
      </w:r>
      <w:r>
        <w:rPr>
          <w:rFonts w:ascii="Calibri" w:eastAsia="Calibri" w:hAnsi="Calibri" w:cs="Calibri"/>
          <w:sz w:val="24"/>
          <w:szCs w:val="24"/>
        </w:rPr>
        <w:t xml:space="preserve"> plans to move to a sustainable </w:t>
      </w:r>
      <w:r w:rsidR="00981392">
        <w:rPr>
          <w:rFonts w:ascii="Calibri" w:eastAsia="Calibri" w:hAnsi="Calibri" w:cs="Calibri"/>
          <w:sz w:val="24"/>
          <w:szCs w:val="24"/>
        </w:rPr>
        <w:t>basis</w:t>
      </w:r>
      <w:r>
        <w:rPr>
          <w:rFonts w:ascii="Calibri" w:eastAsia="Calibri" w:hAnsi="Calibri" w:cs="Calibri"/>
          <w:sz w:val="24"/>
          <w:szCs w:val="24"/>
        </w:rPr>
        <w:t xml:space="preserve"> by introducing a </w:t>
      </w:r>
      <w:r w:rsidRPr="009B49D8">
        <w:rPr>
          <w:rFonts w:ascii="Calibri" w:eastAsia="Calibri" w:hAnsi="Calibri" w:cs="Calibri"/>
          <w:sz w:val="24"/>
          <w:szCs w:val="24"/>
        </w:rPr>
        <w:t>fee for service model</w:t>
      </w:r>
      <w:r>
        <w:rPr>
          <w:rFonts w:ascii="Calibri" w:eastAsia="Calibri" w:hAnsi="Calibri" w:cs="Calibri"/>
          <w:sz w:val="24"/>
          <w:szCs w:val="24"/>
        </w:rPr>
        <w:t>. This will be supported by the development of strong regional networks with significant centres of expertise in Thailand and Cambodia. The network is supported by A</w:t>
      </w:r>
      <w:r w:rsidR="00A7546C">
        <w:rPr>
          <w:rFonts w:ascii="Calibri" w:eastAsia="Calibri" w:hAnsi="Calibri" w:cs="Calibri"/>
          <w:sz w:val="24"/>
          <w:szCs w:val="24"/>
        </w:rPr>
        <w:t>ustralia</w:t>
      </w:r>
      <w:r>
        <w:rPr>
          <w:rFonts w:ascii="Calibri" w:eastAsia="Calibri" w:hAnsi="Calibri" w:cs="Calibri"/>
          <w:sz w:val="24"/>
          <w:szCs w:val="24"/>
        </w:rPr>
        <w:t xml:space="preserve"> through several institutions, including</w:t>
      </w:r>
      <w:r w:rsidRPr="00D91B80">
        <w:rPr>
          <w:rFonts w:ascii="Calibri" w:eastAsia="Calibri" w:hAnsi="Calibri" w:cs="Calibri"/>
          <w:sz w:val="24"/>
          <w:szCs w:val="24"/>
        </w:rPr>
        <w:t xml:space="preserve"> CSIRO, Murdoch University and the Plant Biosecurity Cooperative Research Centre in Australia</w:t>
      </w:r>
      <w:r>
        <w:rPr>
          <w:rFonts w:ascii="Calibri" w:eastAsia="Calibri" w:hAnsi="Calibri" w:cs="Calibri"/>
          <w:sz w:val="24"/>
          <w:szCs w:val="24"/>
        </w:rPr>
        <w:t>.</w:t>
      </w:r>
    </w:p>
    <w:p w14:paraId="68B3C97A" w14:textId="77777777" w:rsidR="00EB4819" w:rsidRDefault="00EB4819" w:rsidP="002F5318">
      <w:pPr>
        <w:tabs>
          <w:tab w:val="left" w:pos="426"/>
          <w:tab w:val="left" w:pos="1647"/>
        </w:tabs>
        <w:jc w:val="both"/>
        <w:rPr>
          <w:rFonts w:ascii="Calibri" w:eastAsia="Calibri" w:hAnsi="Calibri" w:cs="Calibri"/>
          <w:sz w:val="24"/>
          <w:szCs w:val="24"/>
        </w:rPr>
      </w:pPr>
    </w:p>
    <w:p w14:paraId="08ED16AF" w14:textId="77777777" w:rsidR="00A806C6" w:rsidRPr="00A806C6" w:rsidRDefault="00F55FC2" w:rsidP="005812FB">
      <w:pPr>
        <w:pStyle w:val="Heading2"/>
        <w:numPr>
          <w:ilvl w:val="0"/>
          <w:numId w:val="23"/>
        </w:numPr>
      </w:pPr>
      <w:bookmarkStart w:id="20" w:name="_Toc407368648"/>
      <w:r>
        <w:t xml:space="preserve">Progress Highlights </w:t>
      </w:r>
      <w:r w:rsidR="00D57390">
        <w:t>of</w:t>
      </w:r>
      <w:r>
        <w:t xml:space="preserve"> Selected Activities</w:t>
      </w:r>
      <w:bookmarkEnd w:id="20"/>
    </w:p>
    <w:p w14:paraId="0A8BE609" w14:textId="39338981" w:rsidR="001E4A8D" w:rsidRDefault="005D15EE" w:rsidP="00CD7898">
      <w:pPr>
        <w:tabs>
          <w:tab w:val="left" w:pos="426"/>
        </w:tabs>
        <w:jc w:val="both"/>
        <w:rPr>
          <w:rFonts w:ascii="Calibri" w:eastAsia="Calibri" w:hAnsi="Calibri" w:cs="Calibri"/>
          <w:sz w:val="24"/>
          <w:szCs w:val="24"/>
        </w:rPr>
      </w:pPr>
      <w:r>
        <w:rPr>
          <w:rFonts w:ascii="Calibri" w:eastAsia="Calibri" w:hAnsi="Calibri" w:cs="Calibri"/>
          <w:sz w:val="24"/>
          <w:szCs w:val="24"/>
        </w:rPr>
        <w:t xml:space="preserve">Several themes emerge from the case studies, </w:t>
      </w:r>
      <w:r w:rsidR="00CD7898">
        <w:rPr>
          <w:rFonts w:ascii="Calibri" w:eastAsia="Calibri" w:hAnsi="Calibri" w:cs="Calibri"/>
          <w:sz w:val="24"/>
          <w:szCs w:val="24"/>
        </w:rPr>
        <w:t>the desk study of AECSP documents</w:t>
      </w:r>
      <w:r w:rsidR="00CD7898" w:rsidRPr="00C71F82">
        <w:rPr>
          <w:rFonts w:ascii="Calibri" w:eastAsia="Calibri" w:hAnsi="Calibri" w:cs="Calibri"/>
          <w:sz w:val="24"/>
          <w:szCs w:val="24"/>
        </w:rPr>
        <w:t xml:space="preserve"> </w:t>
      </w:r>
      <w:r w:rsidR="00CD7898">
        <w:rPr>
          <w:rFonts w:ascii="Calibri" w:eastAsia="Calibri" w:hAnsi="Calibri" w:cs="Calibri"/>
          <w:sz w:val="24"/>
          <w:szCs w:val="24"/>
        </w:rPr>
        <w:t>and semi-structured interviews with key stakeholders</w:t>
      </w:r>
      <w:r>
        <w:rPr>
          <w:rFonts w:ascii="Calibri" w:eastAsia="Calibri" w:hAnsi="Calibri" w:cs="Calibri"/>
          <w:sz w:val="24"/>
          <w:szCs w:val="24"/>
        </w:rPr>
        <w:t>.</w:t>
      </w:r>
      <w:r w:rsidR="00CD7898">
        <w:rPr>
          <w:rFonts w:ascii="Calibri" w:eastAsia="Calibri" w:hAnsi="Calibri" w:cs="Calibri"/>
          <w:sz w:val="24"/>
          <w:szCs w:val="24"/>
        </w:rPr>
        <w:t xml:space="preserve"> </w:t>
      </w:r>
      <w:r>
        <w:rPr>
          <w:rFonts w:ascii="Calibri" w:eastAsia="Calibri" w:hAnsi="Calibri" w:cs="Calibri"/>
          <w:sz w:val="24"/>
          <w:szCs w:val="24"/>
        </w:rPr>
        <w:t>In this section of the report the themes are</w:t>
      </w:r>
      <w:r w:rsidR="00CD7898">
        <w:rPr>
          <w:rFonts w:ascii="Calibri" w:eastAsia="Calibri" w:hAnsi="Calibri" w:cs="Calibri"/>
          <w:sz w:val="24"/>
          <w:szCs w:val="24"/>
        </w:rPr>
        <w:t xml:space="preserve"> explored in more detail. The </w:t>
      </w:r>
      <w:r w:rsidR="001E4A8D">
        <w:rPr>
          <w:rFonts w:ascii="Calibri" w:eastAsia="Calibri" w:hAnsi="Calibri" w:cs="Calibri"/>
          <w:sz w:val="24"/>
          <w:szCs w:val="24"/>
        </w:rPr>
        <w:t>themes</w:t>
      </w:r>
      <w:r>
        <w:rPr>
          <w:rFonts w:ascii="Calibri" w:eastAsia="Calibri" w:hAnsi="Calibri" w:cs="Calibri"/>
          <w:sz w:val="24"/>
          <w:szCs w:val="24"/>
        </w:rPr>
        <w:t xml:space="preserve"> provide a base</w:t>
      </w:r>
      <w:r w:rsidR="00CD7898">
        <w:rPr>
          <w:rFonts w:ascii="Calibri" w:eastAsia="Calibri" w:hAnsi="Calibri" w:cs="Calibri"/>
          <w:sz w:val="24"/>
          <w:szCs w:val="24"/>
        </w:rPr>
        <w:t>line for future comparison. The two case studies presented above provide examples of how the ECWP projects have provided real and measurable benefits to the AMS. While not all of the 56 ECWP projects will have the same level of success, nevertheless,</w:t>
      </w:r>
      <w:r w:rsidR="00C97C6D">
        <w:rPr>
          <w:rFonts w:ascii="Calibri" w:eastAsia="Calibri" w:hAnsi="Calibri" w:cs="Calibri"/>
          <w:sz w:val="24"/>
          <w:szCs w:val="24"/>
        </w:rPr>
        <w:t xml:space="preserve"> the</w:t>
      </w:r>
      <w:r w:rsidR="00CD7898">
        <w:rPr>
          <w:rFonts w:ascii="Calibri" w:eastAsia="Calibri" w:hAnsi="Calibri" w:cs="Calibri"/>
          <w:sz w:val="24"/>
          <w:szCs w:val="24"/>
        </w:rPr>
        <w:t xml:space="preserve"> two case studies are not outliers and are reasonable representative of the projects being implemented. </w:t>
      </w:r>
      <w:r>
        <w:rPr>
          <w:rFonts w:ascii="Calibri" w:eastAsia="Calibri" w:hAnsi="Calibri" w:cs="Calibri"/>
          <w:sz w:val="24"/>
          <w:szCs w:val="24"/>
        </w:rPr>
        <w:t>Also, t</w:t>
      </w:r>
      <w:r w:rsidR="001E4A8D">
        <w:rPr>
          <w:rFonts w:ascii="Calibri" w:eastAsia="Calibri" w:hAnsi="Calibri" w:cs="Calibri"/>
          <w:sz w:val="24"/>
          <w:szCs w:val="24"/>
        </w:rPr>
        <w:t xml:space="preserve">he ASU </w:t>
      </w:r>
      <w:r>
        <w:rPr>
          <w:rFonts w:ascii="Calibri" w:eastAsia="Calibri" w:hAnsi="Calibri" w:cs="Calibri"/>
          <w:sz w:val="24"/>
          <w:szCs w:val="24"/>
        </w:rPr>
        <w:t xml:space="preserve">has </w:t>
      </w:r>
      <w:r w:rsidR="001E4A8D">
        <w:rPr>
          <w:rFonts w:ascii="Calibri" w:eastAsia="Calibri" w:hAnsi="Calibri" w:cs="Calibri"/>
          <w:sz w:val="24"/>
          <w:szCs w:val="24"/>
        </w:rPr>
        <w:t>produced several short summaries</w:t>
      </w:r>
      <w:r w:rsidR="001E4A8D" w:rsidRPr="001E4A8D">
        <w:rPr>
          <w:rFonts w:ascii="Calibri" w:eastAsia="Calibri" w:hAnsi="Calibri" w:cs="Calibri"/>
          <w:sz w:val="24"/>
          <w:szCs w:val="24"/>
        </w:rPr>
        <w:t xml:space="preserve"> </w:t>
      </w:r>
      <w:r w:rsidR="001E4A8D">
        <w:rPr>
          <w:rFonts w:ascii="Calibri" w:eastAsia="Calibri" w:hAnsi="Calibri" w:cs="Calibri"/>
          <w:sz w:val="24"/>
          <w:szCs w:val="24"/>
        </w:rPr>
        <w:t>of different projects</w:t>
      </w:r>
      <w:r>
        <w:rPr>
          <w:rFonts w:ascii="Calibri" w:eastAsia="Calibri" w:hAnsi="Calibri" w:cs="Calibri"/>
          <w:sz w:val="24"/>
          <w:szCs w:val="24"/>
        </w:rPr>
        <w:t xml:space="preserve"> that</w:t>
      </w:r>
      <w:r w:rsidR="001E4A8D">
        <w:rPr>
          <w:rFonts w:ascii="Calibri" w:eastAsia="Calibri" w:hAnsi="Calibri" w:cs="Calibri"/>
          <w:sz w:val="24"/>
          <w:szCs w:val="24"/>
        </w:rPr>
        <w:t xml:space="preserve"> </w:t>
      </w:r>
      <w:r>
        <w:rPr>
          <w:rFonts w:ascii="Calibri" w:eastAsia="Calibri" w:hAnsi="Calibri" w:cs="Calibri"/>
          <w:sz w:val="24"/>
          <w:szCs w:val="24"/>
        </w:rPr>
        <w:t>help identify key themes. An example of one of the summaries</w:t>
      </w:r>
      <w:r w:rsidR="001E4A8D">
        <w:rPr>
          <w:rFonts w:ascii="Calibri" w:eastAsia="Calibri" w:hAnsi="Calibri" w:cs="Calibri"/>
          <w:sz w:val="24"/>
          <w:szCs w:val="24"/>
        </w:rPr>
        <w:t xml:space="preserve"> </w:t>
      </w:r>
      <w:r>
        <w:rPr>
          <w:rFonts w:ascii="Calibri" w:eastAsia="Calibri" w:hAnsi="Calibri" w:cs="Calibri"/>
          <w:sz w:val="24"/>
          <w:szCs w:val="24"/>
        </w:rPr>
        <w:t>is shown below</w:t>
      </w:r>
      <w:r w:rsidR="001E4A8D">
        <w:rPr>
          <w:rFonts w:ascii="Calibri" w:eastAsia="Calibri" w:hAnsi="Calibri" w:cs="Calibri"/>
          <w:sz w:val="24"/>
          <w:szCs w:val="24"/>
        </w:rPr>
        <w:t>.</w:t>
      </w:r>
    </w:p>
    <w:p w14:paraId="34048C0F" w14:textId="197034FA" w:rsidR="00CD7898" w:rsidRDefault="00CD7898" w:rsidP="00CD7898">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case studies </w:t>
      </w:r>
      <w:r w:rsidR="005D15EE">
        <w:rPr>
          <w:rFonts w:ascii="Calibri" w:eastAsia="Calibri" w:hAnsi="Calibri" w:cs="Calibri"/>
          <w:sz w:val="24"/>
          <w:szCs w:val="24"/>
        </w:rPr>
        <w:t xml:space="preserve">and data collection </w:t>
      </w:r>
      <w:r>
        <w:rPr>
          <w:rFonts w:ascii="Calibri" w:eastAsia="Calibri" w:hAnsi="Calibri" w:cs="Calibri"/>
          <w:sz w:val="24"/>
          <w:szCs w:val="24"/>
        </w:rPr>
        <w:t xml:space="preserve">demonstrate how the AANZFTA agreement has been advanced and at the same time how there have been development outcomes. </w:t>
      </w:r>
      <w:proofErr w:type="gramStart"/>
      <w:r>
        <w:rPr>
          <w:rFonts w:ascii="Calibri" w:eastAsia="Calibri" w:hAnsi="Calibri" w:cs="Calibri"/>
          <w:sz w:val="24"/>
          <w:szCs w:val="24"/>
        </w:rPr>
        <w:t>Thus meeting both the national interest of the AANZFTA parties and the Aid for Trade development objectives.</w:t>
      </w:r>
      <w:proofErr w:type="gramEnd"/>
      <w:r>
        <w:rPr>
          <w:rFonts w:ascii="Calibri" w:eastAsia="Calibri" w:hAnsi="Calibri" w:cs="Calibri"/>
          <w:sz w:val="24"/>
          <w:szCs w:val="24"/>
        </w:rPr>
        <w:t xml:space="preserve"> This is important as </w:t>
      </w:r>
      <w:r w:rsidR="008002FF">
        <w:rPr>
          <w:rFonts w:ascii="Calibri" w:eastAsia="Calibri" w:hAnsi="Calibri" w:cs="Calibri"/>
          <w:sz w:val="24"/>
          <w:szCs w:val="24"/>
        </w:rPr>
        <w:t>al</w:t>
      </w:r>
      <w:r w:rsidR="008002FF" w:rsidRPr="008002FF">
        <w:rPr>
          <w:rFonts w:ascii="Calibri" w:eastAsia="Calibri" w:hAnsi="Calibri" w:cs="Calibri"/>
          <w:sz w:val="24"/>
          <w:szCs w:val="24"/>
        </w:rPr>
        <w:t>l ASEAN member states and Aust</w:t>
      </w:r>
      <w:r w:rsidR="008002FF">
        <w:rPr>
          <w:rFonts w:ascii="Calibri" w:eastAsia="Calibri" w:hAnsi="Calibri" w:cs="Calibri"/>
          <w:sz w:val="24"/>
          <w:szCs w:val="24"/>
        </w:rPr>
        <w:t>ralia</w:t>
      </w:r>
      <w:r w:rsidR="008002FF" w:rsidRPr="008002FF">
        <w:rPr>
          <w:rFonts w:ascii="Calibri" w:eastAsia="Calibri" w:hAnsi="Calibri" w:cs="Calibri"/>
          <w:sz w:val="24"/>
          <w:szCs w:val="24"/>
        </w:rPr>
        <w:t xml:space="preserve"> and N</w:t>
      </w:r>
      <w:r w:rsidR="008002FF">
        <w:rPr>
          <w:rFonts w:ascii="Calibri" w:eastAsia="Calibri" w:hAnsi="Calibri" w:cs="Calibri"/>
          <w:sz w:val="24"/>
          <w:szCs w:val="24"/>
        </w:rPr>
        <w:t xml:space="preserve">ew </w:t>
      </w:r>
      <w:r w:rsidR="008002FF" w:rsidRPr="008002FF">
        <w:rPr>
          <w:rFonts w:ascii="Calibri" w:eastAsia="Calibri" w:hAnsi="Calibri" w:cs="Calibri"/>
          <w:sz w:val="24"/>
          <w:szCs w:val="24"/>
        </w:rPr>
        <w:t>Z</w:t>
      </w:r>
      <w:r w:rsidR="008002FF">
        <w:rPr>
          <w:rFonts w:ascii="Calibri" w:eastAsia="Calibri" w:hAnsi="Calibri" w:cs="Calibri"/>
          <w:sz w:val="24"/>
          <w:szCs w:val="24"/>
        </w:rPr>
        <w:t>ealand</w:t>
      </w:r>
      <w:r w:rsidR="008002FF" w:rsidRPr="008002FF">
        <w:rPr>
          <w:rFonts w:ascii="Calibri" w:eastAsia="Calibri" w:hAnsi="Calibri" w:cs="Calibri"/>
          <w:sz w:val="24"/>
          <w:szCs w:val="24"/>
        </w:rPr>
        <w:t xml:space="preserve"> are AANZFTA Parties, but only </w:t>
      </w:r>
      <w:r w:rsidR="008002FF">
        <w:rPr>
          <w:rFonts w:ascii="Calibri" w:eastAsia="Calibri" w:hAnsi="Calibri" w:cs="Calibri"/>
          <w:sz w:val="24"/>
          <w:szCs w:val="24"/>
        </w:rPr>
        <w:t xml:space="preserve">Australia and New Zealand are also OECD member countries. </w:t>
      </w:r>
    </w:p>
    <w:p w14:paraId="2D7DFC68" w14:textId="7F20010E" w:rsidR="00F55FC2" w:rsidRDefault="00291748" w:rsidP="00D12253">
      <w:pPr>
        <w:tabs>
          <w:tab w:val="left" w:pos="426"/>
        </w:tabs>
        <w:jc w:val="both"/>
        <w:rPr>
          <w:rFonts w:ascii="Calibri" w:eastAsia="Calibri" w:hAnsi="Calibri" w:cs="Calibri"/>
          <w:sz w:val="24"/>
          <w:szCs w:val="24"/>
        </w:rPr>
      </w:pPr>
      <w:r>
        <w:rPr>
          <w:rFonts w:ascii="Calibri" w:eastAsia="Calibri" w:hAnsi="Calibri" w:cs="Calibri"/>
          <w:sz w:val="24"/>
          <w:szCs w:val="24"/>
        </w:rPr>
        <w:t xml:space="preserve">Not all the various committees are engaged at the same level in the ECWP. </w:t>
      </w:r>
      <w:r w:rsidR="00854556">
        <w:rPr>
          <w:rFonts w:ascii="Calibri" w:eastAsia="Calibri" w:hAnsi="Calibri" w:cs="Calibri"/>
          <w:sz w:val="24"/>
          <w:szCs w:val="24"/>
        </w:rPr>
        <w:t xml:space="preserve">The </w:t>
      </w:r>
      <w:r w:rsidR="00B5563F">
        <w:rPr>
          <w:rFonts w:ascii="Calibri" w:eastAsia="Calibri" w:hAnsi="Calibri" w:cs="Calibri"/>
          <w:sz w:val="24"/>
          <w:szCs w:val="24"/>
        </w:rPr>
        <w:t xml:space="preserve">projects that make up the ECWP are approved by the </w:t>
      </w:r>
      <w:r>
        <w:rPr>
          <w:rFonts w:ascii="Calibri" w:eastAsia="Calibri" w:hAnsi="Calibri" w:cs="Calibri"/>
          <w:sz w:val="24"/>
          <w:szCs w:val="24"/>
        </w:rPr>
        <w:t xml:space="preserve">FTA Joint Committee (FJC) and </w:t>
      </w:r>
      <w:r w:rsidR="00B5563F">
        <w:rPr>
          <w:rFonts w:ascii="Calibri" w:eastAsia="Calibri" w:hAnsi="Calibri" w:cs="Calibri"/>
          <w:sz w:val="24"/>
          <w:szCs w:val="24"/>
        </w:rPr>
        <w:t xml:space="preserve">supported by the </w:t>
      </w:r>
      <w:r>
        <w:rPr>
          <w:rFonts w:ascii="Calibri" w:eastAsia="Calibri" w:hAnsi="Calibri" w:cs="Calibri"/>
          <w:sz w:val="24"/>
          <w:szCs w:val="24"/>
        </w:rPr>
        <w:t>various committees that report to the FJC. Figure 1</w:t>
      </w:r>
      <w:r w:rsidR="00806EAD">
        <w:rPr>
          <w:rFonts w:ascii="Calibri" w:eastAsia="Calibri" w:hAnsi="Calibri" w:cs="Calibri"/>
          <w:sz w:val="24"/>
          <w:szCs w:val="24"/>
        </w:rPr>
        <w:t>1</w:t>
      </w:r>
      <w:r>
        <w:rPr>
          <w:rFonts w:ascii="Calibri" w:eastAsia="Calibri" w:hAnsi="Calibri" w:cs="Calibri"/>
          <w:sz w:val="24"/>
          <w:szCs w:val="24"/>
        </w:rPr>
        <w:t xml:space="preserve"> shows the five sectoral committees and </w:t>
      </w:r>
      <w:r w:rsidRPr="00291748">
        <w:rPr>
          <w:rFonts w:ascii="Calibri" w:eastAsia="Calibri" w:hAnsi="Calibri" w:cs="Calibri"/>
          <w:sz w:val="24"/>
          <w:szCs w:val="24"/>
        </w:rPr>
        <w:t xml:space="preserve">the four sub-committees that make up the AANZFTA Committee Structure. </w:t>
      </w:r>
      <w:r>
        <w:rPr>
          <w:rFonts w:ascii="Calibri" w:eastAsia="Calibri" w:hAnsi="Calibri" w:cs="Calibri"/>
          <w:sz w:val="24"/>
          <w:szCs w:val="24"/>
        </w:rPr>
        <w:t xml:space="preserve">There exists significant difference across the </w:t>
      </w:r>
      <w:r w:rsidR="008002FF">
        <w:rPr>
          <w:rFonts w:ascii="Calibri" w:eastAsia="Calibri" w:hAnsi="Calibri" w:cs="Calibri"/>
          <w:sz w:val="24"/>
          <w:szCs w:val="24"/>
        </w:rPr>
        <w:t>nine</w:t>
      </w:r>
      <w:r>
        <w:rPr>
          <w:rFonts w:ascii="Calibri" w:eastAsia="Calibri" w:hAnsi="Calibri" w:cs="Calibri"/>
          <w:sz w:val="24"/>
          <w:szCs w:val="24"/>
        </w:rPr>
        <w:t xml:space="preserve"> AANZFTA components in terms of participation. </w:t>
      </w:r>
      <w:r w:rsidR="008C2AFB">
        <w:rPr>
          <w:rFonts w:ascii="Calibri" w:eastAsia="Calibri" w:hAnsi="Calibri" w:cs="Calibri"/>
          <w:sz w:val="24"/>
          <w:szCs w:val="24"/>
        </w:rPr>
        <w:t xml:space="preserve">For example, the Committee on Goods has met </w:t>
      </w:r>
      <w:r w:rsidR="004C007E">
        <w:rPr>
          <w:rFonts w:ascii="Calibri" w:eastAsia="Calibri" w:hAnsi="Calibri" w:cs="Calibri"/>
          <w:sz w:val="24"/>
          <w:szCs w:val="24"/>
        </w:rPr>
        <w:t xml:space="preserve">ten </w:t>
      </w:r>
      <w:r w:rsidR="008C2AFB">
        <w:rPr>
          <w:rFonts w:ascii="Calibri" w:eastAsia="Calibri" w:hAnsi="Calibri" w:cs="Calibri"/>
          <w:sz w:val="24"/>
          <w:szCs w:val="24"/>
        </w:rPr>
        <w:t xml:space="preserve">times, ROO Sub-Committee </w:t>
      </w:r>
      <w:r w:rsidR="004C007E">
        <w:rPr>
          <w:rFonts w:ascii="Calibri" w:eastAsia="Calibri" w:hAnsi="Calibri" w:cs="Calibri"/>
          <w:sz w:val="24"/>
          <w:szCs w:val="24"/>
        </w:rPr>
        <w:t xml:space="preserve">nine </w:t>
      </w:r>
      <w:r w:rsidR="008C2AFB">
        <w:rPr>
          <w:rFonts w:ascii="Calibri" w:eastAsia="Calibri" w:hAnsi="Calibri" w:cs="Calibri"/>
          <w:sz w:val="24"/>
          <w:szCs w:val="24"/>
        </w:rPr>
        <w:t xml:space="preserve">times, Investment and the IP Committee have each met </w:t>
      </w:r>
      <w:r w:rsidR="00E06D3A">
        <w:rPr>
          <w:rFonts w:ascii="Calibri" w:eastAsia="Calibri" w:hAnsi="Calibri" w:cs="Calibri"/>
          <w:sz w:val="24"/>
          <w:szCs w:val="24"/>
        </w:rPr>
        <w:t xml:space="preserve">six </w:t>
      </w:r>
      <w:r w:rsidR="008C2AFB">
        <w:rPr>
          <w:rFonts w:ascii="Calibri" w:eastAsia="Calibri" w:hAnsi="Calibri" w:cs="Calibri"/>
          <w:sz w:val="24"/>
          <w:szCs w:val="24"/>
        </w:rPr>
        <w:t>times, while Services</w:t>
      </w:r>
      <w:r w:rsidR="00A95E7C">
        <w:rPr>
          <w:rFonts w:ascii="Calibri" w:eastAsia="Calibri" w:hAnsi="Calibri" w:cs="Calibri"/>
          <w:sz w:val="24"/>
          <w:szCs w:val="24"/>
        </w:rPr>
        <w:t xml:space="preserve"> and SPS Subcommittee</w:t>
      </w:r>
      <w:r w:rsidR="008C2AFB">
        <w:rPr>
          <w:rFonts w:ascii="Calibri" w:eastAsia="Calibri" w:hAnsi="Calibri" w:cs="Calibri"/>
          <w:sz w:val="24"/>
          <w:szCs w:val="24"/>
        </w:rPr>
        <w:t xml:space="preserve"> has met </w:t>
      </w:r>
      <w:r w:rsidR="00E06D3A">
        <w:rPr>
          <w:rFonts w:ascii="Calibri" w:eastAsia="Calibri" w:hAnsi="Calibri" w:cs="Calibri"/>
          <w:sz w:val="24"/>
          <w:szCs w:val="24"/>
        </w:rPr>
        <w:t xml:space="preserve">three </w:t>
      </w:r>
      <w:r w:rsidR="008C2AFB">
        <w:rPr>
          <w:rFonts w:ascii="Calibri" w:eastAsia="Calibri" w:hAnsi="Calibri" w:cs="Calibri"/>
          <w:sz w:val="24"/>
          <w:szCs w:val="24"/>
        </w:rPr>
        <w:t>times and Competition</w:t>
      </w:r>
      <w:r w:rsidR="00A95E7C">
        <w:rPr>
          <w:rFonts w:ascii="Calibri" w:eastAsia="Calibri" w:hAnsi="Calibri" w:cs="Calibri"/>
          <w:sz w:val="24"/>
          <w:szCs w:val="24"/>
        </w:rPr>
        <w:t xml:space="preserve"> and STRACAP Subcommittee</w:t>
      </w:r>
      <w:r w:rsidR="008C2AFB">
        <w:rPr>
          <w:rFonts w:ascii="Calibri" w:eastAsia="Calibri" w:hAnsi="Calibri" w:cs="Calibri"/>
          <w:sz w:val="24"/>
          <w:szCs w:val="24"/>
        </w:rPr>
        <w:t xml:space="preserve"> twice. </w:t>
      </w:r>
      <w:r w:rsidR="00745067" w:rsidRPr="00745067">
        <w:rPr>
          <w:rFonts w:ascii="Calibri" w:eastAsia="Calibri" w:hAnsi="Calibri" w:cs="Calibri"/>
          <w:sz w:val="24"/>
          <w:szCs w:val="24"/>
        </w:rPr>
        <w:t>An opportunity</w:t>
      </w:r>
      <w:r w:rsidR="00D57390">
        <w:rPr>
          <w:rFonts w:ascii="Calibri" w:eastAsia="Calibri" w:hAnsi="Calibri" w:cs="Calibri"/>
          <w:sz w:val="24"/>
          <w:szCs w:val="24"/>
        </w:rPr>
        <w:t xml:space="preserve"> exists for analysing the need to </w:t>
      </w:r>
      <w:r w:rsidR="00745067" w:rsidRPr="00745067">
        <w:rPr>
          <w:rFonts w:ascii="Calibri" w:eastAsia="Calibri" w:hAnsi="Calibri" w:cs="Calibri"/>
          <w:sz w:val="24"/>
          <w:szCs w:val="24"/>
        </w:rPr>
        <w:t xml:space="preserve">engage more with those Committees that so far have not taken the opportunity to be very actively involved with the AECSP. And, were supported by the analysis, </w:t>
      </w:r>
      <w:r w:rsidR="003F26BA">
        <w:rPr>
          <w:rFonts w:ascii="Calibri" w:eastAsia="Calibri" w:hAnsi="Calibri" w:cs="Calibri"/>
          <w:sz w:val="24"/>
          <w:szCs w:val="24"/>
        </w:rPr>
        <w:t xml:space="preserve">assist in </w:t>
      </w:r>
      <w:r w:rsidR="00745067" w:rsidRPr="00745067">
        <w:rPr>
          <w:rFonts w:ascii="Calibri" w:eastAsia="Calibri" w:hAnsi="Calibri" w:cs="Calibri"/>
          <w:sz w:val="24"/>
          <w:szCs w:val="24"/>
        </w:rPr>
        <w:t>translat</w:t>
      </w:r>
      <w:r w:rsidR="003F26BA">
        <w:rPr>
          <w:rFonts w:ascii="Calibri" w:eastAsia="Calibri" w:hAnsi="Calibri" w:cs="Calibri"/>
          <w:sz w:val="24"/>
          <w:szCs w:val="24"/>
        </w:rPr>
        <w:t xml:space="preserve">ing </w:t>
      </w:r>
      <w:r w:rsidR="00745067" w:rsidRPr="00745067">
        <w:rPr>
          <w:rFonts w:ascii="Calibri" w:eastAsia="Calibri" w:hAnsi="Calibri" w:cs="Calibri"/>
          <w:sz w:val="24"/>
          <w:szCs w:val="24"/>
        </w:rPr>
        <w:t>their agenda into well designed and implemented projects.</w:t>
      </w:r>
      <w:r w:rsidR="0062180C">
        <w:rPr>
          <w:rFonts w:ascii="Calibri" w:eastAsia="Calibri" w:hAnsi="Calibri" w:cs="Calibri"/>
          <w:sz w:val="24"/>
          <w:szCs w:val="24"/>
        </w:rPr>
        <w:t xml:space="preserve"> </w:t>
      </w:r>
    </w:p>
    <w:p w14:paraId="5548FD45" w14:textId="5EC2D436" w:rsidR="00F55FC2" w:rsidRDefault="0062180C" w:rsidP="00D12253">
      <w:pPr>
        <w:tabs>
          <w:tab w:val="left" w:pos="426"/>
        </w:tabs>
        <w:jc w:val="both"/>
        <w:rPr>
          <w:rFonts w:ascii="Calibri" w:eastAsia="Calibri" w:hAnsi="Calibri" w:cs="Calibri"/>
          <w:sz w:val="24"/>
          <w:szCs w:val="24"/>
        </w:rPr>
      </w:pPr>
      <w:r>
        <w:rPr>
          <w:rFonts w:ascii="Calibri" w:eastAsia="Calibri" w:hAnsi="Calibri" w:cs="Calibri"/>
          <w:sz w:val="24"/>
          <w:szCs w:val="24"/>
        </w:rPr>
        <w:t>T</w:t>
      </w:r>
      <w:r w:rsidR="00291748">
        <w:rPr>
          <w:rFonts w:ascii="Calibri" w:eastAsia="Calibri" w:hAnsi="Calibri" w:cs="Calibri"/>
          <w:sz w:val="24"/>
          <w:szCs w:val="24"/>
        </w:rPr>
        <w:t xml:space="preserve">hose that are engaged in the ECWP </w:t>
      </w:r>
      <w:r w:rsidR="001E4A8D">
        <w:rPr>
          <w:rFonts w:ascii="Calibri" w:eastAsia="Calibri" w:hAnsi="Calibri" w:cs="Calibri"/>
          <w:sz w:val="24"/>
          <w:szCs w:val="24"/>
        </w:rPr>
        <w:t>have over time</w:t>
      </w:r>
      <w:r w:rsidR="00291748">
        <w:rPr>
          <w:rFonts w:ascii="Calibri" w:eastAsia="Calibri" w:hAnsi="Calibri" w:cs="Calibri"/>
          <w:sz w:val="24"/>
          <w:szCs w:val="24"/>
        </w:rPr>
        <w:t xml:space="preserve"> </w:t>
      </w:r>
      <w:r w:rsidR="001E4A8D">
        <w:rPr>
          <w:rFonts w:ascii="Calibri" w:eastAsia="Calibri" w:hAnsi="Calibri" w:cs="Calibri"/>
          <w:sz w:val="24"/>
          <w:szCs w:val="24"/>
        </w:rPr>
        <w:t xml:space="preserve">improved their projects </w:t>
      </w:r>
      <w:r w:rsidR="00291748">
        <w:rPr>
          <w:rFonts w:ascii="Calibri" w:eastAsia="Calibri" w:hAnsi="Calibri" w:cs="Calibri"/>
          <w:sz w:val="24"/>
          <w:szCs w:val="24"/>
        </w:rPr>
        <w:t>through a process of learning</w:t>
      </w:r>
      <w:r w:rsidR="00F10E40">
        <w:rPr>
          <w:rFonts w:ascii="Calibri" w:eastAsia="Calibri" w:hAnsi="Calibri" w:cs="Calibri"/>
          <w:sz w:val="24"/>
          <w:szCs w:val="24"/>
        </w:rPr>
        <w:t xml:space="preserve"> what works</w:t>
      </w:r>
      <w:r w:rsidR="00291748">
        <w:rPr>
          <w:rFonts w:ascii="Calibri" w:eastAsia="Calibri" w:hAnsi="Calibri" w:cs="Calibri"/>
          <w:sz w:val="24"/>
          <w:szCs w:val="24"/>
        </w:rPr>
        <w:t xml:space="preserve">. </w:t>
      </w:r>
      <w:r w:rsidR="00806EAD">
        <w:rPr>
          <w:rFonts w:ascii="Calibri" w:eastAsia="Calibri" w:hAnsi="Calibri" w:cs="Calibri"/>
          <w:sz w:val="24"/>
          <w:szCs w:val="24"/>
        </w:rPr>
        <w:t>T</w:t>
      </w:r>
      <w:r w:rsidR="001E4A8D" w:rsidRPr="001E4A8D">
        <w:rPr>
          <w:rFonts w:ascii="Calibri" w:eastAsia="Calibri" w:hAnsi="Calibri" w:cs="Calibri"/>
          <w:sz w:val="24"/>
          <w:szCs w:val="24"/>
        </w:rPr>
        <w:t>he ECWP is overwhelmingly involved in capacity building</w:t>
      </w:r>
      <w:r w:rsidR="001E4A8D">
        <w:rPr>
          <w:rFonts w:ascii="Calibri" w:eastAsia="Calibri" w:hAnsi="Calibri" w:cs="Calibri"/>
          <w:sz w:val="24"/>
          <w:szCs w:val="24"/>
        </w:rPr>
        <w:t xml:space="preserve">. </w:t>
      </w:r>
      <w:r w:rsidR="00D12253">
        <w:rPr>
          <w:rFonts w:ascii="Calibri" w:eastAsia="Calibri" w:hAnsi="Calibri" w:cs="Calibri"/>
          <w:sz w:val="24"/>
          <w:szCs w:val="24"/>
        </w:rPr>
        <w:t xml:space="preserve">As the </w:t>
      </w:r>
      <w:r w:rsidR="00D12253" w:rsidRPr="00D12253">
        <w:rPr>
          <w:rFonts w:ascii="Calibri" w:eastAsia="Calibri" w:hAnsi="Calibri" w:cs="Calibri"/>
          <w:sz w:val="24"/>
          <w:szCs w:val="24"/>
        </w:rPr>
        <w:t xml:space="preserve">Independent Progress Report noted </w:t>
      </w:r>
      <w:r w:rsidR="00D12253">
        <w:rPr>
          <w:rFonts w:ascii="Calibri" w:eastAsia="Calibri" w:hAnsi="Calibri" w:cs="Calibri"/>
          <w:sz w:val="24"/>
          <w:szCs w:val="24"/>
        </w:rPr>
        <w:t xml:space="preserve">and this Annual Report </w:t>
      </w:r>
      <w:r w:rsidR="00F55FC2">
        <w:rPr>
          <w:rFonts w:ascii="Calibri" w:eastAsia="Calibri" w:hAnsi="Calibri" w:cs="Calibri"/>
          <w:sz w:val="24"/>
          <w:szCs w:val="24"/>
        </w:rPr>
        <w:t>concurs with</w:t>
      </w:r>
      <w:r w:rsidR="00D12253">
        <w:rPr>
          <w:rFonts w:ascii="Calibri" w:eastAsia="Calibri" w:hAnsi="Calibri" w:cs="Calibri"/>
          <w:sz w:val="24"/>
          <w:szCs w:val="24"/>
        </w:rPr>
        <w:t xml:space="preserve">, capacity building activities have undergone a transformation since the beginning of the ECWP. Initially, the projects were ad hoc activities addressing issues of AANZFTA implementation. As the ECWP program matured, projects </w:t>
      </w:r>
      <w:r w:rsidR="00137CC9">
        <w:rPr>
          <w:rFonts w:ascii="Calibri" w:eastAsia="Calibri" w:hAnsi="Calibri" w:cs="Calibri"/>
          <w:sz w:val="24"/>
          <w:szCs w:val="24"/>
        </w:rPr>
        <w:t xml:space="preserve">were </w:t>
      </w:r>
      <w:r w:rsidR="00D12253">
        <w:rPr>
          <w:rFonts w:ascii="Calibri" w:eastAsia="Calibri" w:hAnsi="Calibri" w:cs="Calibri"/>
          <w:sz w:val="24"/>
          <w:szCs w:val="24"/>
        </w:rPr>
        <w:t>still linked to AANZFTA implementation, as they should be, but have moved to longer term programs that involve</w:t>
      </w:r>
      <w:r w:rsidR="009749DF">
        <w:rPr>
          <w:rFonts w:ascii="Calibri" w:eastAsia="Calibri" w:hAnsi="Calibri" w:cs="Calibri"/>
          <w:sz w:val="24"/>
          <w:szCs w:val="24"/>
        </w:rPr>
        <w:t xml:space="preserve"> </w:t>
      </w:r>
      <w:r w:rsidR="00D12253">
        <w:rPr>
          <w:rFonts w:ascii="Calibri" w:eastAsia="Calibri" w:hAnsi="Calibri" w:cs="Calibri"/>
          <w:sz w:val="24"/>
          <w:szCs w:val="24"/>
        </w:rPr>
        <w:t>institutional building and addressing issues beyond individual</w:t>
      </w:r>
      <w:r w:rsidR="00F10E40">
        <w:rPr>
          <w:rFonts w:ascii="Calibri" w:eastAsia="Calibri" w:hAnsi="Calibri" w:cs="Calibri"/>
          <w:sz w:val="24"/>
          <w:szCs w:val="24"/>
        </w:rPr>
        <w:t>s’</w:t>
      </w:r>
      <w:r w:rsidR="00D12253">
        <w:rPr>
          <w:rFonts w:ascii="Calibri" w:eastAsia="Calibri" w:hAnsi="Calibri" w:cs="Calibri"/>
          <w:sz w:val="24"/>
          <w:szCs w:val="24"/>
        </w:rPr>
        <w:t xml:space="preserve"> capacity. While this does not guarantee sustainability, it makes it more likely.</w:t>
      </w:r>
      <w:r w:rsidR="00F55FC2" w:rsidRPr="00F55FC2">
        <w:rPr>
          <w:rFonts w:ascii="Calibri" w:eastAsia="Calibri" w:hAnsi="Calibri" w:cs="Calibri"/>
          <w:sz w:val="24"/>
          <w:szCs w:val="24"/>
        </w:rPr>
        <w:t xml:space="preserve"> </w:t>
      </w:r>
      <w:r w:rsidR="00137CC9">
        <w:rPr>
          <w:rFonts w:ascii="Calibri" w:eastAsia="Calibri" w:hAnsi="Calibri" w:cs="Calibri"/>
          <w:sz w:val="24"/>
          <w:szCs w:val="24"/>
        </w:rPr>
        <w:t>Nevertheless</w:t>
      </w:r>
      <w:r w:rsidR="00F55FC2">
        <w:rPr>
          <w:rFonts w:ascii="Calibri" w:eastAsia="Calibri" w:hAnsi="Calibri" w:cs="Calibri"/>
          <w:sz w:val="24"/>
          <w:szCs w:val="24"/>
        </w:rPr>
        <w:t xml:space="preserve">, the ECWP should </w:t>
      </w:r>
      <w:r w:rsidR="00137CC9">
        <w:rPr>
          <w:rFonts w:ascii="Calibri" w:eastAsia="Calibri" w:hAnsi="Calibri" w:cs="Calibri"/>
          <w:sz w:val="24"/>
          <w:szCs w:val="24"/>
        </w:rPr>
        <w:t xml:space="preserve">also </w:t>
      </w:r>
      <w:r w:rsidR="00F55FC2">
        <w:rPr>
          <w:rFonts w:ascii="Calibri" w:eastAsia="Calibri" w:hAnsi="Calibri" w:cs="Calibri"/>
          <w:sz w:val="24"/>
          <w:szCs w:val="24"/>
        </w:rPr>
        <w:t>continue to retain the ability to program short term activities in response to immediate needs.</w:t>
      </w:r>
    </w:p>
    <w:p w14:paraId="6C291196" w14:textId="77777777" w:rsidR="00F55FC2" w:rsidRDefault="00F55FC2" w:rsidP="00D12253">
      <w:pPr>
        <w:tabs>
          <w:tab w:val="left" w:pos="426"/>
        </w:tabs>
        <w:jc w:val="both"/>
        <w:rPr>
          <w:rFonts w:ascii="Calibri" w:eastAsia="Calibri" w:hAnsi="Calibri" w:cs="Calibri"/>
          <w:sz w:val="24"/>
          <w:szCs w:val="24"/>
        </w:rPr>
      </w:pPr>
    </w:p>
    <w:p w14:paraId="7E94994E" w14:textId="77777777" w:rsidR="005E261D" w:rsidRPr="005E261D" w:rsidRDefault="005E261D" w:rsidP="005E261D">
      <w:pPr>
        <w:pStyle w:val="Caption"/>
        <w:keepNext/>
        <w:jc w:val="both"/>
        <w:rPr>
          <w:i w:val="0"/>
          <w:sz w:val="22"/>
          <w:szCs w:val="22"/>
        </w:rPr>
      </w:pPr>
      <w:r w:rsidRPr="005E261D">
        <w:rPr>
          <w:i w:val="0"/>
          <w:sz w:val="22"/>
          <w:szCs w:val="22"/>
        </w:rPr>
        <w:t xml:space="preserve">Figure </w:t>
      </w:r>
      <w:r>
        <w:rPr>
          <w:i w:val="0"/>
          <w:sz w:val="22"/>
          <w:szCs w:val="22"/>
        </w:rPr>
        <w:t>1</w:t>
      </w:r>
      <w:r w:rsidR="00806EAD">
        <w:rPr>
          <w:i w:val="0"/>
          <w:sz w:val="22"/>
          <w:szCs w:val="22"/>
        </w:rPr>
        <w:t>1</w:t>
      </w:r>
      <w:r>
        <w:rPr>
          <w:i w:val="0"/>
          <w:sz w:val="22"/>
          <w:szCs w:val="22"/>
        </w:rPr>
        <w:t>:  AANZFTA Committee Structure</w:t>
      </w:r>
    </w:p>
    <w:p w14:paraId="25CA423E" w14:textId="77777777" w:rsidR="005E261D" w:rsidRDefault="005E261D" w:rsidP="00074889">
      <w:pPr>
        <w:tabs>
          <w:tab w:val="left" w:pos="426"/>
        </w:tabs>
        <w:jc w:val="both"/>
        <w:rPr>
          <w:rFonts w:ascii="Calibri" w:eastAsia="Calibri" w:hAnsi="Calibri" w:cs="Calibri"/>
          <w:sz w:val="24"/>
          <w:szCs w:val="24"/>
        </w:rPr>
      </w:pPr>
      <w:r w:rsidRPr="005E261D">
        <w:rPr>
          <w:rFonts w:ascii="Calibri" w:eastAsia="Calibri" w:hAnsi="Calibri" w:cs="Calibri"/>
          <w:noProof/>
          <w:sz w:val="24"/>
          <w:szCs w:val="24"/>
        </w:rPr>
        <w:drawing>
          <wp:inline distT="0" distB="0" distL="0" distR="0" wp14:anchorId="75D17983" wp14:editId="002F936D">
            <wp:extent cx="5732145" cy="3839456"/>
            <wp:effectExtent l="0" t="0" r="1905" b="8890"/>
            <wp:docPr id="16" name="Picture 16" descr="C:\Users\Pet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esktop\Captur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145" cy="3839456"/>
                    </a:xfrm>
                    <a:prstGeom prst="rect">
                      <a:avLst/>
                    </a:prstGeom>
                    <a:noFill/>
                    <a:ln>
                      <a:noFill/>
                    </a:ln>
                  </pic:spPr>
                </pic:pic>
              </a:graphicData>
            </a:graphic>
          </wp:inline>
        </w:drawing>
      </w:r>
    </w:p>
    <w:p w14:paraId="5B5C1692" w14:textId="77777777" w:rsidR="005C7366" w:rsidRDefault="005C7366" w:rsidP="00074889">
      <w:pPr>
        <w:tabs>
          <w:tab w:val="left" w:pos="426"/>
        </w:tabs>
        <w:jc w:val="both"/>
        <w:rPr>
          <w:rFonts w:ascii="Calibri" w:eastAsia="Calibri" w:hAnsi="Calibri" w:cs="Calibri"/>
          <w:sz w:val="24"/>
          <w:szCs w:val="24"/>
        </w:rPr>
      </w:pPr>
    </w:p>
    <w:p w14:paraId="76DAB4E7" w14:textId="7353F514" w:rsidR="005C7366" w:rsidRDefault="005C7366" w:rsidP="00074889">
      <w:pPr>
        <w:tabs>
          <w:tab w:val="left" w:pos="426"/>
        </w:tabs>
        <w:jc w:val="both"/>
        <w:rPr>
          <w:rFonts w:ascii="Calibri" w:eastAsia="Calibri" w:hAnsi="Calibri" w:cs="Calibri"/>
          <w:sz w:val="24"/>
          <w:szCs w:val="24"/>
        </w:rPr>
      </w:pPr>
      <w:r>
        <w:rPr>
          <w:rFonts w:ascii="Calibri" w:eastAsia="Calibri" w:hAnsi="Calibri" w:cs="Calibri"/>
          <w:sz w:val="24"/>
          <w:szCs w:val="24"/>
        </w:rPr>
        <w:t xml:space="preserve">There is a close link between the agenda being pursued under the AECSP and </w:t>
      </w:r>
      <w:r w:rsidR="002A019A">
        <w:rPr>
          <w:rFonts w:ascii="Calibri" w:eastAsia="Calibri" w:hAnsi="Calibri" w:cs="Calibri"/>
          <w:sz w:val="24"/>
          <w:szCs w:val="24"/>
        </w:rPr>
        <w:t>the AEC Blue P</w:t>
      </w:r>
      <w:r w:rsidR="002A019A" w:rsidRPr="005C7366">
        <w:rPr>
          <w:rFonts w:ascii="Calibri" w:eastAsia="Calibri" w:hAnsi="Calibri" w:cs="Calibri"/>
          <w:sz w:val="24"/>
          <w:szCs w:val="24"/>
        </w:rPr>
        <w:t>rint</w:t>
      </w:r>
      <w:r w:rsidR="002A019A">
        <w:rPr>
          <w:rFonts w:ascii="Calibri" w:eastAsia="Calibri" w:hAnsi="Calibri" w:cs="Calibri"/>
          <w:sz w:val="24"/>
          <w:szCs w:val="24"/>
        </w:rPr>
        <w:t xml:space="preserve">. Many of the projects in the ECWP directly support or </w:t>
      </w:r>
      <w:r w:rsidR="00576EC2">
        <w:rPr>
          <w:rFonts w:ascii="Calibri" w:eastAsia="Calibri" w:hAnsi="Calibri" w:cs="Calibri"/>
          <w:sz w:val="24"/>
          <w:szCs w:val="24"/>
        </w:rPr>
        <w:t>implement parts of the</w:t>
      </w:r>
      <w:r w:rsidR="002A019A">
        <w:rPr>
          <w:rFonts w:ascii="Calibri" w:eastAsia="Calibri" w:hAnsi="Calibri" w:cs="Calibri"/>
          <w:sz w:val="24"/>
          <w:szCs w:val="24"/>
        </w:rPr>
        <w:t xml:space="preserve"> AEC Blue P</w:t>
      </w:r>
      <w:r w:rsidR="002A019A" w:rsidRPr="005C7366">
        <w:rPr>
          <w:rFonts w:ascii="Calibri" w:eastAsia="Calibri" w:hAnsi="Calibri" w:cs="Calibri"/>
          <w:sz w:val="24"/>
          <w:szCs w:val="24"/>
        </w:rPr>
        <w:t>rint</w:t>
      </w:r>
      <w:r w:rsidR="002A019A">
        <w:rPr>
          <w:rFonts w:ascii="Calibri" w:eastAsia="Calibri" w:hAnsi="Calibri" w:cs="Calibri"/>
          <w:sz w:val="24"/>
          <w:szCs w:val="24"/>
        </w:rPr>
        <w:t>.</w:t>
      </w:r>
      <w:r w:rsidR="00471810">
        <w:rPr>
          <w:rStyle w:val="FootnoteReference"/>
          <w:rFonts w:ascii="Calibri" w:eastAsia="Calibri" w:hAnsi="Calibri" w:cs="Calibri"/>
          <w:sz w:val="24"/>
          <w:szCs w:val="24"/>
        </w:rPr>
        <w:footnoteReference w:id="12"/>
      </w:r>
      <w:r w:rsidR="002A019A">
        <w:rPr>
          <w:rFonts w:ascii="Calibri" w:eastAsia="Calibri" w:hAnsi="Calibri" w:cs="Calibri"/>
          <w:sz w:val="24"/>
          <w:szCs w:val="24"/>
        </w:rPr>
        <w:t xml:space="preserve"> Nearly all the ASEC </w:t>
      </w:r>
      <w:r w:rsidR="00471810">
        <w:rPr>
          <w:rFonts w:ascii="Calibri" w:eastAsia="Calibri" w:hAnsi="Calibri" w:cs="Calibri"/>
          <w:sz w:val="24"/>
          <w:szCs w:val="24"/>
        </w:rPr>
        <w:t xml:space="preserve">desk </w:t>
      </w:r>
      <w:r w:rsidR="002A019A">
        <w:rPr>
          <w:rFonts w:ascii="Calibri" w:eastAsia="Calibri" w:hAnsi="Calibri" w:cs="Calibri"/>
          <w:sz w:val="24"/>
          <w:szCs w:val="24"/>
        </w:rPr>
        <w:t xml:space="preserve">officers acknowledge the link and see the activities of the ECWP and the support received through the ASU as directly benefitting their work and that of the AMS. The implementation of the ECWP through the ASEC helps with this alignment. However, the ECWP also creates additional </w:t>
      </w:r>
      <w:r w:rsidR="006C14B2">
        <w:rPr>
          <w:rFonts w:ascii="Calibri" w:eastAsia="Calibri" w:hAnsi="Calibri" w:cs="Calibri"/>
          <w:sz w:val="24"/>
          <w:szCs w:val="24"/>
        </w:rPr>
        <w:t xml:space="preserve">coordination </w:t>
      </w:r>
      <w:r w:rsidR="002A019A">
        <w:rPr>
          <w:rFonts w:ascii="Calibri" w:eastAsia="Calibri" w:hAnsi="Calibri" w:cs="Calibri"/>
          <w:sz w:val="24"/>
          <w:szCs w:val="24"/>
        </w:rPr>
        <w:t>work</w:t>
      </w:r>
      <w:r w:rsidR="00471810">
        <w:rPr>
          <w:rFonts w:ascii="Calibri" w:eastAsia="Calibri" w:hAnsi="Calibri" w:cs="Calibri"/>
          <w:sz w:val="24"/>
          <w:szCs w:val="24"/>
        </w:rPr>
        <w:t xml:space="preserve"> for desk officers</w:t>
      </w:r>
      <w:r w:rsidR="002A019A">
        <w:rPr>
          <w:rFonts w:ascii="Calibri" w:eastAsia="Calibri" w:hAnsi="Calibri" w:cs="Calibri"/>
          <w:sz w:val="24"/>
          <w:szCs w:val="24"/>
        </w:rPr>
        <w:t>.</w:t>
      </w:r>
    </w:p>
    <w:p w14:paraId="3F5B0844" w14:textId="6AB84081" w:rsidR="00C25D56" w:rsidRDefault="00576EC2" w:rsidP="00074889">
      <w:pPr>
        <w:tabs>
          <w:tab w:val="left" w:pos="426"/>
        </w:tabs>
        <w:jc w:val="both"/>
        <w:rPr>
          <w:rFonts w:ascii="Calibri" w:eastAsia="Calibri" w:hAnsi="Calibri" w:cs="Calibri"/>
          <w:sz w:val="24"/>
          <w:szCs w:val="24"/>
        </w:rPr>
      </w:pPr>
      <w:r>
        <w:rPr>
          <w:rFonts w:ascii="Calibri" w:eastAsia="Calibri" w:hAnsi="Calibri" w:cs="Calibri"/>
          <w:sz w:val="24"/>
          <w:szCs w:val="24"/>
        </w:rPr>
        <w:t xml:space="preserve">It is difficult to evaluate the impact of the AECSP. </w:t>
      </w:r>
      <w:r w:rsidR="00F10E40">
        <w:rPr>
          <w:rFonts w:ascii="Calibri" w:eastAsia="Calibri" w:hAnsi="Calibri" w:cs="Calibri"/>
          <w:sz w:val="24"/>
          <w:szCs w:val="24"/>
        </w:rPr>
        <w:t>M</w:t>
      </w:r>
      <w:r>
        <w:rPr>
          <w:rFonts w:ascii="Calibri" w:eastAsia="Calibri" w:hAnsi="Calibri" w:cs="Calibri"/>
          <w:sz w:val="24"/>
          <w:szCs w:val="24"/>
        </w:rPr>
        <w:t xml:space="preserve">easures of efficiency can be assessed for the </w:t>
      </w:r>
      <w:r w:rsidR="00F10E40">
        <w:rPr>
          <w:rFonts w:ascii="Calibri" w:eastAsia="Calibri" w:hAnsi="Calibri" w:cs="Calibri"/>
          <w:sz w:val="24"/>
          <w:szCs w:val="24"/>
        </w:rPr>
        <w:t xml:space="preserve">ECWP and </w:t>
      </w:r>
      <w:r>
        <w:rPr>
          <w:rFonts w:ascii="Calibri" w:eastAsia="Calibri" w:hAnsi="Calibri" w:cs="Calibri"/>
          <w:sz w:val="24"/>
          <w:szCs w:val="24"/>
        </w:rPr>
        <w:t xml:space="preserve">ASU </w:t>
      </w:r>
      <w:r w:rsidR="00DB64EE">
        <w:rPr>
          <w:rFonts w:ascii="Calibri" w:eastAsia="Calibri" w:hAnsi="Calibri" w:cs="Calibri"/>
          <w:sz w:val="24"/>
          <w:szCs w:val="24"/>
        </w:rPr>
        <w:t xml:space="preserve">and </w:t>
      </w:r>
      <w:r>
        <w:rPr>
          <w:rFonts w:ascii="Calibri" w:eastAsia="Calibri" w:hAnsi="Calibri" w:cs="Calibri"/>
          <w:sz w:val="24"/>
          <w:szCs w:val="24"/>
        </w:rPr>
        <w:t xml:space="preserve">a range of stakeholders can be </w:t>
      </w:r>
      <w:r w:rsidR="009031E2">
        <w:rPr>
          <w:rFonts w:ascii="Calibri" w:eastAsia="Calibri" w:hAnsi="Calibri" w:cs="Calibri"/>
          <w:sz w:val="24"/>
          <w:szCs w:val="24"/>
        </w:rPr>
        <w:t xml:space="preserve">asked for their view of the benefits </w:t>
      </w:r>
      <w:r w:rsidR="00F10E40">
        <w:rPr>
          <w:rFonts w:ascii="Calibri" w:eastAsia="Calibri" w:hAnsi="Calibri" w:cs="Calibri"/>
          <w:sz w:val="24"/>
          <w:szCs w:val="24"/>
        </w:rPr>
        <w:t>from</w:t>
      </w:r>
      <w:r w:rsidR="009031E2">
        <w:rPr>
          <w:rFonts w:ascii="Calibri" w:eastAsia="Calibri" w:hAnsi="Calibri" w:cs="Calibri"/>
          <w:sz w:val="24"/>
          <w:szCs w:val="24"/>
        </w:rPr>
        <w:t xml:space="preserve"> the </w:t>
      </w:r>
      <w:r>
        <w:rPr>
          <w:rFonts w:ascii="Calibri" w:eastAsia="Calibri" w:hAnsi="Calibri" w:cs="Calibri"/>
          <w:sz w:val="24"/>
          <w:szCs w:val="24"/>
        </w:rPr>
        <w:t>ECWP projects</w:t>
      </w:r>
      <w:r w:rsidR="00F10E40">
        <w:rPr>
          <w:rFonts w:ascii="Calibri" w:eastAsia="Calibri" w:hAnsi="Calibri" w:cs="Calibri"/>
          <w:sz w:val="24"/>
          <w:szCs w:val="24"/>
        </w:rPr>
        <w:t>. T</w:t>
      </w:r>
      <w:r w:rsidR="009031E2">
        <w:rPr>
          <w:rFonts w:ascii="Calibri" w:eastAsia="Calibri" w:hAnsi="Calibri" w:cs="Calibri"/>
          <w:sz w:val="24"/>
          <w:szCs w:val="24"/>
        </w:rPr>
        <w:t>he impact</w:t>
      </w:r>
      <w:r w:rsidR="00F10E40">
        <w:rPr>
          <w:rFonts w:ascii="Calibri" w:eastAsia="Calibri" w:hAnsi="Calibri" w:cs="Calibri"/>
          <w:sz w:val="24"/>
          <w:szCs w:val="24"/>
        </w:rPr>
        <w:t xml:space="preserve"> </w:t>
      </w:r>
      <w:r w:rsidR="009031E2">
        <w:rPr>
          <w:rFonts w:ascii="Calibri" w:eastAsia="Calibri" w:hAnsi="Calibri" w:cs="Calibri"/>
          <w:sz w:val="24"/>
          <w:szCs w:val="24"/>
        </w:rPr>
        <w:t xml:space="preserve">on the </w:t>
      </w:r>
      <w:r w:rsidR="00F715AE">
        <w:rPr>
          <w:rFonts w:ascii="Calibri" w:eastAsia="Calibri" w:hAnsi="Calibri" w:cs="Calibri"/>
          <w:sz w:val="24"/>
          <w:szCs w:val="24"/>
        </w:rPr>
        <w:t xml:space="preserve">Parties’ </w:t>
      </w:r>
      <w:r w:rsidR="009031E2">
        <w:rPr>
          <w:rFonts w:ascii="Calibri" w:eastAsia="Calibri" w:hAnsi="Calibri" w:cs="Calibri"/>
          <w:sz w:val="24"/>
          <w:szCs w:val="24"/>
        </w:rPr>
        <w:t>ability to implement the AANZFTA is difficult to measure through secondary data</w:t>
      </w:r>
      <w:r w:rsidR="00171C0E">
        <w:rPr>
          <w:rFonts w:ascii="Calibri" w:eastAsia="Calibri" w:hAnsi="Calibri" w:cs="Calibri"/>
          <w:sz w:val="24"/>
          <w:szCs w:val="24"/>
        </w:rPr>
        <w:t>, despite high-level officials making very positive statements in official meetings and other forums</w:t>
      </w:r>
      <w:r w:rsidR="009031E2">
        <w:rPr>
          <w:rFonts w:ascii="Calibri" w:eastAsia="Calibri" w:hAnsi="Calibri" w:cs="Calibri"/>
          <w:sz w:val="24"/>
          <w:szCs w:val="24"/>
        </w:rPr>
        <w:t>. The M&amp;E system developed for the AECSP has only been partially implemented and is partially successful. Good data has been collected from participants in workshop and training etc. But, no case studies</w:t>
      </w:r>
      <w:r w:rsidR="00DB64EE">
        <w:rPr>
          <w:rFonts w:ascii="Calibri" w:eastAsia="Calibri" w:hAnsi="Calibri" w:cs="Calibri"/>
          <w:sz w:val="24"/>
          <w:szCs w:val="24"/>
        </w:rPr>
        <w:t>, outcome assessments</w:t>
      </w:r>
      <w:r w:rsidR="009031E2">
        <w:rPr>
          <w:rFonts w:ascii="Calibri" w:eastAsia="Calibri" w:hAnsi="Calibri" w:cs="Calibri"/>
          <w:sz w:val="24"/>
          <w:szCs w:val="24"/>
        </w:rPr>
        <w:t xml:space="preserve"> or impact </w:t>
      </w:r>
      <w:r w:rsidR="00DB64EE">
        <w:rPr>
          <w:rFonts w:ascii="Calibri" w:eastAsia="Calibri" w:hAnsi="Calibri" w:cs="Calibri"/>
          <w:sz w:val="24"/>
          <w:szCs w:val="24"/>
        </w:rPr>
        <w:t>evaluations</w:t>
      </w:r>
      <w:r w:rsidR="009031E2">
        <w:rPr>
          <w:rFonts w:ascii="Calibri" w:eastAsia="Calibri" w:hAnsi="Calibri" w:cs="Calibri"/>
          <w:sz w:val="24"/>
          <w:szCs w:val="24"/>
        </w:rPr>
        <w:t xml:space="preserve"> have been done of specific projects</w:t>
      </w:r>
      <w:r w:rsidR="00DB64EE">
        <w:rPr>
          <w:rFonts w:ascii="Calibri" w:eastAsia="Calibri" w:hAnsi="Calibri" w:cs="Calibri"/>
          <w:sz w:val="24"/>
          <w:szCs w:val="24"/>
        </w:rPr>
        <w:t xml:space="preserve">. At the end of each project a project completion report </w:t>
      </w:r>
      <w:r w:rsidR="00171C0E">
        <w:rPr>
          <w:rFonts w:ascii="Calibri" w:eastAsia="Calibri" w:hAnsi="Calibri" w:cs="Calibri"/>
          <w:sz w:val="24"/>
          <w:szCs w:val="24"/>
        </w:rPr>
        <w:t>is done</w:t>
      </w:r>
      <w:r w:rsidR="00DB64EE">
        <w:rPr>
          <w:rFonts w:ascii="Calibri" w:eastAsia="Calibri" w:hAnsi="Calibri" w:cs="Calibri"/>
          <w:sz w:val="24"/>
          <w:szCs w:val="24"/>
        </w:rPr>
        <w:t>. However, these are more an administrative process than an evaluation.</w:t>
      </w:r>
    </w:p>
    <w:p w14:paraId="2258E668" w14:textId="77777777" w:rsidR="00205CE2" w:rsidRDefault="00DB64EE" w:rsidP="00205CE2">
      <w:pPr>
        <w:tabs>
          <w:tab w:val="left" w:pos="426"/>
        </w:tabs>
        <w:jc w:val="both"/>
        <w:rPr>
          <w:rFonts w:ascii="Calibri" w:eastAsia="Calibri" w:hAnsi="Calibri" w:cs="Calibri"/>
          <w:sz w:val="24"/>
          <w:szCs w:val="24"/>
        </w:rPr>
      </w:pPr>
      <w:r>
        <w:rPr>
          <w:rFonts w:ascii="Calibri" w:eastAsia="Calibri" w:hAnsi="Calibri" w:cs="Calibri"/>
          <w:sz w:val="24"/>
          <w:szCs w:val="24"/>
        </w:rPr>
        <w:t>The AEC</w:t>
      </w:r>
      <w:r w:rsidR="00C25D56">
        <w:rPr>
          <w:rFonts w:ascii="Calibri" w:eastAsia="Calibri" w:hAnsi="Calibri" w:cs="Calibri"/>
          <w:sz w:val="24"/>
          <w:szCs w:val="24"/>
        </w:rPr>
        <w:t>S</w:t>
      </w:r>
      <w:r>
        <w:rPr>
          <w:rFonts w:ascii="Calibri" w:eastAsia="Calibri" w:hAnsi="Calibri" w:cs="Calibri"/>
          <w:sz w:val="24"/>
          <w:szCs w:val="24"/>
        </w:rPr>
        <w:t>P may well benefit from a systematic and selective evaluation of a small number of ECWP projects.</w:t>
      </w:r>
      <w:r w:rsidR="00C25D56">
        <w:rPr>
          <w:rFonts w:ascii="Calibri" w:eastAsia="Calibri" w:hAnsi="Calibri" w:cs="Calibri"/>
          <w:sz w:val="24"/>
          <w:szCs w:val="24"/>
        </w:rPr>
        <w:t xml:space="preserve"> This </w:t>
      </w:r>
      <w:r w:rsidR="00F10E40">
        <w:rPr>
          <w:rFonts w:ascii="Calibri" w:eastAsia="Calibri" w:hAnsi="Calibri" w:cs="Calibri"/>
          <w:sz w:val="24"/>
          <w:szCs w:val="24"/>
        </w:rPr>
        <w:t>should</w:t>
      </w:r>
      <w:r w:rsidR="00C25D56">
        <w:rPr>
          <w:rFonts w:ascii="Calibri" w:eastAsia="Calibri" w:hAnsi="Calibri" w:cs="Calibri"/>
          <w:sz w:val="24"/>
          <w:szCs w:val="24"/>
        </w:rPr>
        <w:t xml:space="preserve"> focus on more </w:t>
      </w:r>
      <w:r w:rsidR="00C25D56" w:rsidRPr="00C25D56">
        <w:rPr>
          <w:rFonts w:ascii="Calibri" w:eastAsia="Calibri" w:hAnsi="Calibri" w:cs="Calibri"/>
          <w:sz w:val="24"/>
          <w:szCs w:val="24"/>
        </w:rPr>
        <w:t>direct collecting of evidence from beneficiarie</w:t>
      </w:r>
      <w:r w:rsidR="00C25D56">
        <w:rPr>
          <w:rFonts w:ascii="Calibri" w:eastAsia="Calibri" w:hAnsi="Calibri" w:cs="Calibri"/>
          <w:sz w:val="24"/>
          <w:szCs w:val="24"/>
        </w:rPr>
        <w:t xml:space="preserve">s in different ASEAN countries. </w:t>
      </w:r>
      <w:r w:rsidR="00F10E40">
        <w:rPr>
          <w:rFonts w:ascii="Calibri" w:eastAsia="Calibri" w:hAnsi="Calibri" w:cs="Calibri"/>
          <w:sz w:val="24"/>
          <w:szCs w:val="24"/>
        </w:rPr>
        <w:t>It</w:t>
      </w:r>
      <w:r w:rsidR="00C25D56">
        <w:rPr>
          <w:rFonts w:ascii="Calibri" w:eastAsia="Calibri" w:hAnsi="Calibri" w:cs="Calibri"/>
          <w:sz w:val="24"/>
          <w:szCs w:val="24"/>
        </w:rPr>
        <w:t xml:space="preserve"> could be done through a mixed method of collecting</w:t>
      </w:r>
      <w:r w:rsidR="00C25D56" w:rsidRPr="00C25D56">
        <w:rPr>
          <w:rFonts w:ascii="Calibri" w:eastAsia="Calibri" w:hAnsi="Calibri" w:cs="Calibri"/>
          <w:sz w:val="24"/>
          <w:szCs w:val="24"/>
        </w:rPr>
        <w:t xml:space="preserve"> qualitative and quantitative data from agencies and peo</w:t>
      </w:r>
      <w:r w:rsidR="00C25D56">
        <w:rPr>
          <w:rFonts w:ascii="Calibri" w:eastAsia="Calibri" w:hAnsi="Calibri" w:cs="Calibri"/>
          <w:sz w:val="24"/>
          <w:szCs w:val="24"/>
        </w:rPr>
        <w:t>ple managing or directly benefiting from specific programs.</w:t>
      </w:r>
      <w:r w:rsidR="00F55FC2">
        <w:rPr>
          <w:rFonts w:ascii="Calibri" w:eastAsia="Calibri" w:hAnsi="Calibri" w:cs="Calibri"/>
          <w:sz w:val="24"/>
          <w:szCs w:val="24"/>
        </w:rPr>
        <w:t xml:space="preserve"> It is likely that this will provide lesson for future Aid for Trade programs and projects, particularly for regional programs. </w:t>
      </w:r>
      <w:r w:rsidR="00205CE2">
        <w:rPr>
          <w:rFonts w:ascii="Calibri" w:eastAsia="Calibri" w:hAnsi="Calibri" w:cs="Calibri"/>
          <w:sz w:val="24"/>
          <w:szCs w:val="24"/>
        </w:rPr>
        <w:t xml:space="preserve">Finally, it may provide scope for examining </w:t>
      </w:r>
      <w:r w:rsidR="00C25D56" w:rsidRPr="00C25D56">
        <w:rPr>
          <w:rFonts w:ascii="Calibri" w:eastAsia="Calibri" w:hAnsi="Calibri" w:cs="Calibri"/>
          <w:sz w:val="24"/>
          <w:szCs w:val="24"/>
        </w:rPr>
        <w:t xml:space="preserve">the synergies between different </w:t>
      </w:r>
      <w:r w:rsidR="00205CE2">
        <w:rPr>
          <w:rFonts w:ascii="Calibri" w:eastAsia="Calibri" w:hAnsi="Calibri" w:cs="Calibri"/>
          <w:sz w:val="24"/>
          <w:szCs w:val="24"/>
        </w:rPr>
        <w:t>Australian government FTA/ASEAN support programs and so</w:t>
      </w:r>
      <w:r w:rsidR="00C25D56" w:rsidRPr="00C25D56">
        <w:rPr>
          <w:rFonts w:ascii="Calibri" w:eastAsia="Calibri" w:hAnsi="Calibri" w:cs="Calibri"/>
          <w:sz w:val="24"/>
          <w:szCs w:val="24"/>
        </w:rPr>
        <w:t xml:space="preserve">me </w:t>
      </w:r>
      <w:r w:rsidR="005C3B55">
        <w:rPr>
          <w:rFonts w:ascii="Calibri" w:eastAsia="Calibri" w:hAnsi="Calibri" w:cs="Calibri"/>
          <w:sz w:val="24"/>
          <w:szCs w:val="24"/>
        </w:rPr>
        <w:t>strategic</w:t>
      </w:r>
      <w:r w:rsidR="00C25D56" w:rsidRPr="00C25D56">
        <w:rPr>
          <w:rFonts w:ascii="Calibri" w:eastAsia="Calibri" w:hAnsi="Calibri" w:cs="Calibri"/>
          <w:sz w:val="24"/>
          <w:szCs w:val="24"/>
        </w:rPr>
        <w:t xml:space="preserve"> thinking/scoping of how different regional support programs might fit together in the future.</w:t>
      </w:r>
      <w:r w:rsidR="00F55FC2">
        <w:rPr>
          <w:rFonts w:ascii="Calibri" w:eastAsia="Calibri" w:hAnsi="Calibri" w:cs="Calibri"/>
          <w:sz w:val="24"/>
          <w:szCs w:val="24"/>
        </w:rPr>
        <w:t xml:space="preserve"> </w:t>
      </w:r>
    </w:p>
    <w:p w14:paraId="478BE51E" w14:textId="50B328C0" w:rsidR="00DB64EE" w:rsidRDefault="003B6010" w:rsidP="00205CE2">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AECSP (comprising ECWP and the ASU) is unique in its modality </w:t>
      </w:r>
      <w:r w:rsidR="005D15EE">
        <w:rPr>
          <w:rFonts w:ascii="Calibri" w:eastAsia="Calibri" w:hAnsi="Calibri" w:cs="Calibri"/>
          <w:sz w:val="24"/>
          <w:szCs w:val="24"/>
        </w:rPr>
        <w:t xml:space="preserve">when </w:t>
      </w:r>
      <w:r>
        <w:rPr>
          <w:rFonts w:ascii="Calibri" w:eastAsia="Calibri" w:hAnsi="Calibri" w:cs="Calibri"/>
          <w:sz w:val="24"/>
          <w:szCs w:val="24"/>
        </w:rPr>
        <w:t>compared to other FTAs</w:t>
      </w:r>
      <w:r w:rsidR="00D149EF">
        <w:rPr>
          <w:rFonts w:ascii="Calibri" w:eastAsia="Calibri" w:hAnsi="Calibri" w:cs="Calibri"/>
          <w:sz w:val="24"/>
          <w:szCs w:val="24"/>
        </w:rPr>
        <w:t>’</w:t>
      </w:r>
      <w:r>
        <w:rPr>
          <w:rFonts w:ascii="Calibri" w:eastAsia="Calibri" w:hAnsi="Calibri" w:cs="Calibri"/>
          <w:sz w:val="24"/>
          <w:szCs w:val="24"/>
        </w:rPr>
        <w:t xml:space="preserve"> economic cooperation </w:t>
      </w:r>
      <w:r w:rsidR="00D149EF">
        <w:rPr>
          <w:rFonts w:ascii="Calibri" w:eastAsia="Calibri" w:hAnsi="Calibri" w:cs="Calibri"/>
          <w:sz w:val="24"/>
          <w:szCs w:val="24"/>
        </w:rPr>
        <w:t>arrangements</w:t>
      </w:r>
      <w:r>
        <w:rPr>
          <w:rFonts w:ascii="Calibri" w:eastAsia="Calibri" w:hAnsi="Calibri" w:cs="Calibri"/>
          <w:sz w:val="24"/>
          <w:szCs w:val="24"/>
        </w:rPr>
        <w:t>. The</w:t>
      </w:r>
      <w:r w:rsidRPr="003B6010">
        <w:rPr>
          <w:rFonts w:ascii="Calibri" w:eastAsia="Calibri" w:hAnsi="Calibri" w:cs="Calibri"/>
          <w:sz w:val="24"/>
          <w:szCs w:val="24"/>
        </w:rPr>
        <w:t xml:space="preserve"> economic cooperation program </w:t>
      </w:r>
      <w:r w:rsidR="005C3B55">
        <w:rPr>
          <w:rFonts w:ascii="Calibri" w:eastAsia="Calibri" w:hAnsi="Calibri" w:cs="Calibri"/>
          <w:sz w:val="24"/>
          <w:szCs w:val="24"/>
        </w:rPr>
        <w:t xml:space="preserve">was a first for </w:t>
      </w:r>
      <w:proofErr w:type="gramStart"/>
      <w:r w:rsidR="005C3B55">
        <w:rPr>
          <w:rFonts w:ascii="Calibri" w:eastAsia="Calibri" w:hAnsi="Calibri" w:cs="Calibri"/>
          <w:sz w:val="24"/>
          <w:szCs w:val="24"/>
        </w:rPr>
        <w:t>Australia,</w:t>
      </w:r>
      <w:proofErr w:type="gramEnd"/>
      <w:r w:rsidR="005C3B55">
        <w:rPr>
          <w:rFonts w:ascii="Calibri" w:eastAsia="Calibri" w:hAnsi="Calibri" w:cs="Calibri"/>
          <w:sz w:val="24"/>
          <w:szCs w:val="24"/>
        </w:rPr>
        <w:t xml:space="preserve"> however, </w:t>
      </w:r>
      <w:r>
        <w:rPr>
          <w:rFonts w:ascii="Calibri" w:eastAsia="Calibri" w:hAnsi="Calibri" w:cs="Calibri"/>
          <w:sz w:val="24"/>
          <w:szCs w:val="24"/>
        </w:rPr>
        <w:t>several other ASEAN+1 FTAs have economic cooperation chapters. Many of these remain underutilised</w:t>
      </w:r>
      <w:r w:rsidR="00C25D56">
        <w:rPr>
          <w:rFonts w:ascii="Calibri" w:eastAsia="Calibri" w:hAnsi="Calibri" w:cs="Calibri"/>
          <w:sz w:val="24"/>
          <w:szCs w:val="24"/>
        </w:rPr>
        <w:t>,</w:t>
      </w:r>
      <w:r>
        <w:rPr>
          <w:rFonts w:ascii="Calibri" w:eastAsia="Calibri" w:hAnsi="Calibri" w:cs="Calibri"/>
          <w:sz w:val="24"/>
          <w:szCs w:val="24"/>
        </w:rPr>
        <w:t xml:space="preserve"> </w:t>
      </w:r>
      <w:r w:rsidR="00F55FC2">
        <w:rPr>
          <w:rFonts w:ascii="Calibri" w:eastAsia="Calibri" w:hAnsi="Calibri" w:cs="Calibri"/>
          <w:sz w:val="24"/>
          <w:szCs w:val="24"/>
        </w:rPr>
        <w:t>and could be more</w:t>
      </w:r>
      <w:r w:rsidR="00C25D56">
        <w:rPr>
          <w:rFonts w:ascii="Calibri" w:eastAsia="Calibri" w:hAnsi="Calibri" w:cs="Calibri"/>
          <w:sz w:val="24"/>
          <w:szCs w:val="24"/>
        </w:rPr>
        <w:t xml:space="preserve"> effective in providing the anticipated benefits. </w:t>
      </w:r>
      <w:r w:rsidR="00F55FC2">
        <w:rPr>
          <w:rFonts w:ascii="Calibri" w:eastAsia="Calibri" w:hAnsi="Calibri" w:cs="Calibri"/>
          <w:sz w:val="24"/>
          <w:szCs w:val="24"/>
        </w:rPr>
        <w:t>T</w:t>
      </w:r>
      <w:r w:rsidR="00C25D56">
        <w:rPr>
          <w:rFonts w:ascii="Calibri" w:eastAsia="Calibri" w:hAnsi="Calibri" w:cs="Calibri"/>
          <w:sz w:val="24"/>
          <w:szCs w:val="24"/>
        </w:rPr>
        <w:t xml:space="preserve">he AANZFTA model of economic cooperation </w:t>
      </w:r>
      <w:r w:rsidR="00F55FC2">
        <w:rPr>
          <w:rFonts w:ascii="Calibri" w:eastAsia="Calibri" w:hAnsi="Calibri" w:cs="Calibri"/>
          <w:sz w:val="24"/>
          <w:szCs w:val="24"/>
        </w:rPr>
        <w:t>may have lessons for other regional agreements</w:t>
      </w:r>
      <w:r w:rsidR="00C25D56">
        <w:rPr>
          <w:rFonts w:ascii="Calibri" w:eastAsia="Calibri" w:hAnsi="Calibri" w:cs="Calibri"/>
          <w:sz w:val="24"/>
          <w:szCs w:val="24"/>
        </w:rPr>
        <w:t>. This point has been somewhat neglected in terms of documenting the reason</w:t>
      </w:r>
      <w:r w:rsidR="00F55FC2">
        <w:rPr>
          <w:rFonts w:ascii="Calibri" w:eastAsia="Calibri" w:hAnsi="Calibri" w:cs="Calibri"/>
          <w:sz w:val="24"/>
          <w:szCs w:val="24"/>
        </w:rPr>
        <w:t>s</w:t>
      </w:r>
      <w:r w:rsidR="00C25D56">
        <w:rPr>
          <w:rFonts w:ascii="Calibri" w:eastAsia="Calibri" w:hAnsi="Calibri" w:cs="Calibri"/>
          <w:sz w:val="24"/>
          <w:szCs w:val="24"/>
        </w:rPr>
        <w:t xml:space="preserve"> for success and how this can be replicated to other agreements. </w:t>
      </w:r>
    </w:p>
    <w:p w14:paraId="5CE198B9" w14:textId="77777777" w:rsidR="003A6129" w:rsidRDefault="003A6129">
      <w:pPr>
        <w:rPr>
          <w:sz w:val="24"/>
          <w:szCs w:val="24"/>
        </w:rPr>
      </w:pPr>
      <w:r>
        <w:rPr>
          <w:sz w:val="24"/>
          <w:szCs w:val="24"/>
        </w:rPr>
        <w:br w:type="page"/>
      </w:r>
    </w:p>
    <w:p w14:paraId="55ACCF77" w14:textId="77777777" w:rsidR="003A6129" w:rsidRPr="005A0395" w:rsidRDefault="003A6129" w:rsidP="00264BA6">
      <w:pPr>
        <w:pStyle w:val="Heading1"/>
        <w:numPr>
          <w:ilvl w:val="0"/>
          <w:numId w:val="8"/>
        </w:numPr>
      </w:pPr>
      <w:bookmarkStart w:id="21" w:name="_Toc407368649"/>
      <w:r>
        <w:t>Program Quality</w:t>
      </w:r>
      <w:bookmarkEnd w:id="21"/>
    </w:p>
    <w:p w14:paraId="619FF566" w14:textId="77777777" w:rsidR="003A6129" w:rsidRPr="007918BC" w:rsidRDefault="003A6129" w:rsidP="007918BC">
      <w:pPr>
        <w:tabs>
          <w:tab w:val="left" w:pos="426"/>
        </w:tabs>
        <w:jc w:val="both"/>
        <w:rPr>
          <w:rFonts w:ascii="Calibri" w:eastAsia="Calibri" w:hAnsi="Calibri" w:cs="Calibri"/>
          <w:sz w:val="24"/>
          <w:szCs w:val="24"/>
        </w:rPr>
      </w:pPr>
    </w:p>
    <w:p w14:paraId="50963CD8" w14:textId="77777777" w:rsidR="003A6129" w:rsidRPr="007918BC" w:rsidRDefault="003A6129" w:rsidP="007918BC">
      <w:pPr>
        <w:tabs>
          <w:tab w:val="left" w:pos="426"/>
        </w:tabs>
        <w:jc w:val="both"/>
        <w:rPr>
          <w:rFonts w:ascii="Calibri" w:eastAsia="Calibri" w:hAnsi="Calibri" w:cs="Calibri"/>
          <w:sz w:val="24"/>
          <w:szCs w:val="24"/>
        </w:rPr>
      </w:pPr>
    </w:p>
    <w:p w14:paraId="2EA90ECD" w14:textId="77777777" w:rsidR="005812FB" w:rsidRPr="007918BC" w:rsidRDefault="005812FB" w:rsidP="007918BC">
      <w:pPr>
        <w:tabs>
          <w:tab w:val="left" w:pos="426"/>
        </w:tabs>
        <w:jc w:val="both"/>
        <w:rPr>
          <w:rFonts w:ascii="Calibri" w:eastAsia="Calibri" w:hAnsi="Calibri" w:cs="Calibri"/>
          <w:sz w:val="24"/>
          <w:szCs w:val="24"/>
        </w:rPr>
      </w:pPr>
    </w:p>
    <w:p w14:paraId="26A98A44" w14:textId="77777777" w:rsidR="007918BC" w:rsidRPr="007918BC" w:rsidRDefault="007918BC" w:rsidP="007918BC">
      <w:pPr>
        <w:tabs>
          <w:tab w:val="left" w:pos="426"/>
        </w:tabs>
        <w:jc w:val="both"/>
        <w:rPr>
          <w:rFonts w:ascii="Calibri" w:eastAsia="Calibri" w:hAnsi="Calibri" w:cs="Calibri"/>
          <w:sz w:val="24"/>
          <w:szCs w:val="24"/>
        </w:rPr>
      </w:pPr>
    </w:p>
    <w:p w14:paraId="512A2A98" w14:textId="77777777" w:rsidR="007918BC" w:rsidRPr="007918BC" w:rsidRDefault="007918BC" w:rsidP="007918BC">
      <w:pPr>
        <w:tabs>
          <w:tab w:val="left" w:pos="426"/>
        </w:tabs>
        <w:jc w:val="both"/>
        <w:rPr>
          <w:rFonts w:ascii="Calibri" w:eastAsia="Calibri" w:hAnsi="Calibri" w:cs="Calibri"/>
          <w:sz w:val="24"/>
          <w:szCs w:val="24"/>
        </w:rPr>
      </w:pPr>
      <w:r w:rsidRPr="007918BC">
        <w:rPr>
          <w:rFonts w:ascii="Calibri" w:eastAsia="Calibri" w:hAnsi="Calibri" w:cs="Calibri"/>
          <w:sz w:val="24"/>
          <w:szCs w:val="24"/>
        </w:rPr>
        <w:t xml:space="preserve">This Chapter takes a more technical approach to examining the AECSP. </w:t>
      </w:r>
      <w:r>
        <w:rPr>
          <w:rFonts w:ascii="Calibri" w:eastAsia="Calibri" w:hAnsi="Calibri" w:cs="Calibri"/>
          <w:sz w:val="24"/>
          <w:szCs w:val="24"/>
        </w:rPr>
        <w:t>It</w:t>
      </w:r>
      <w:r w:rsidRPr="007918BC">
        <w:rPr>
          <w:rFonts w:ascii="Calibri" w:eastAsia="Calibri" w:hAnsi="Calibri" w:cs="Calibri"/>
          <w:sz w:val="24"/>
          <w:szCs w:val="24"/>
        </w:rPr>
        <w:t xml:space="preserve"> directly addresses the quality of the program through the use of six criteria that were mentioned at the beginning of this </w:t>
      </w:r>
      <w:r>
        <w:rPr>
          <w:rFonts w:ascii="Calibri" w:eastAsia="Calibri" w:hAnsi="Calibri" w:cs="Calibri"/>
          <w:sz w:val="24"/>
          <w:szCs w:val="24"/>
        </w:rPr>
        <w:t>report</w:t>
      </w:r>
      <w:r w:rsidRPr="007918BC">
        <w:rPr>
          <w:rFonts w:ascii="Calibri" w:eastAsia="Calibri" w:hAnsi="Calibri" w:cs="Calibri"/>
          <w:sz w:val="24"/>
          <w:szCs w:val="24"/>
        </w:rPr>
        <w:t xml:space="preserve">. </w:t>
      </w:r>
      <w:r w:rsidR="00C4606D">
        <w:rPr>
          <w:rFonts w:ascii="Calibri" w:eastAsia="Calibri" w:hAnsi="Calibri" w:cs="Calibri"/>
          <w:sz w:val="24"/>
          <w:szCs w:val="24"/>
        </w:rPr>
        <w:t xml:space="preserve">The six criteria are listed in Table 2 with a description of the key questioned used to asses quality. The M&amp;E </w:t>
      </w:r>
      <w:proofErr w:type="gramStart"/>
      <w:r w:rsidR="00C4606D">
        <w:rPr>
          <w:rFonts w:ascii="Calibri" w:eastAsia="Calibri" w:hAnsi="Calibri" w:cs="Calibri"/>
          <w:sz w:val="24"/>
          <w:szCs w:val="24"/>
        </w:rPr>
        <w:t xml:space="preserve">criteria </w:t>
      </w:r>
      <w:r w:rsidR="00930EED">
        <w:rPr>
          <w:rFonts w:ascii="Calibri" w:eastAsia="Calibri" w:hAnsi="Calibri" w:cs="Calibri"/>
          <w:sz w:val="24"/>
          <w:szCs w:val="24"/>
        </w:rPr>
        <w:t>is</w:t>
      </w:r>
      <w:proofErr w:type="gramEnd"/>
      <w:r w:rsidR="00C4606D">
        <w:rPr>
          <w:rFonts w:ascii="Calibri" w:eastAsia="Calibri" w:hAnsi="Calibri" w:cs="Calibri"/>
          <w:sz w:val="24"/>
          <w:szCs w:val="24"/>
        </w:rPr>
        <w:t xml:space="preserve"> dealt with separately. S</w:t>
      </w:r>
      <w:r w:rsidRPr="007918BC">
        <w:rPr>
          <w:rFonts w:ascii="Calibri" w:eastAsia="Calibri" w:hAnsi="Calibri" w:cs="Calibri"/>
          <w:sz w:val="24"/>
          <w:szCs w:val="24"/>
        </w:rPr>
        <w:t xml:space="preserve">pecial emphasis is given to </w:t>
      </w:r>
      <w:r w:rsidR="00C4606D">
        <w:rPr>
          <w:rFonts w:ascii="Calibri" w:eastAsia="Calibri" w:hAnsi="Calibri" w:cs="Calibri"/>
          <w:sz w:val="24"/>
          <w:szCs w:val="24"/>
        </w:rPr>
        <w:t>assessing</w:t>
      </w:r>
      <w:r w:rsidRPr="007918BC">
        <w:rPr>
          <w:rFonts w:ascii="Calibri" w:eastAsia="Calibri" w:hAnsi="Calibri" w:cs="Calibri"/>
          <w:sz w:val="24"/>
          <w:szCs w:val="24"/>
        </w:rPr>
        <w:t xml:space="preserve"> the use of M&amp;E and providi</w:t>
      </w:r>
      <w:r w:rsidR="00C4606D">
        <w:rPr>
          <w:rFonts w:ascii="Calibri" w:eastAsia="Calibri" w:hAnsi="Calibri" w:cs="Calibri"/>
          <w:sz w:val="24"/>
          <w:szCs w:val="24"/>
        </w:rPr>
        <w:t>ng options for better reporting</w:t>
      </w:r>
      <w:r w:rsidRPr="007918BC">
        <w:rPr>
          <w:rFonts w:ascii="Calibri" w:eastAsia="Calibri" w:hAnsi="Calibri" w:cs="Calibri"/>
          <w:sz w:val="24"/>
          <w:szCs w:val="24"/>
        </w:rPr>
        <w:t>.</w:t>
      </w:r>
      <w:r w:rsidR="00C4606D">
        <w:rPr>
          <w:rFonts w:ascii="Calibri" w:eastAsia="Calibri" w:hAnsi="Calibri" w:cs="Calibri"/>
          <w:sz w:val="24"/>
          <w:szCs w:val="24"/>
        </w:rPr>
        <w:t xml:space="preserve"> </w:t>
      </w:r>
    </w:p>
    <w:p w14:paraId="59B0E587" w14:textId="77777777" w:rsidR="008C2AFB" w:rsidRPr="007918BC" w:rsidRDefault="008C2AFB" w:rsidP="007918BC">
      <w:pPr>
        <w:tabs>
          <w:tab w:val="left" w:pos="426"/>
        </w:tabs>
        <w:jc w:val="both"/>
        <w:rPr>
          <w:rFonts w:ascii="Calibri" w:eastAsia="Calibri" w:hAnsi="Calibri" w:cs="Calibri"/>
          <w:sz w:val="24"/>
          <w:szCs w:val="24"/>
        </w:rPr>
      </w:pPr>
    </w:p>
    <w:p w14:paraId="726263DA" w14:textId="77777777" w:rsidR="00C4606D" w:rsidRPr="00C4606D" w:rsidRDefault="00C4606D" w:rsidP="00C4606D">
      <w:pPr>
        <w:pStyle w:val="Caption"/>
        <w:keepNext/>
        <w:rPr>
          <w:i w:val="0"/>
          <w:sz w:val="22"/>
          <w:szCs w:val="22"/>
        </w:rPr>
      </w:pPr>
      <w:r w:rsidRPr="00C4606D">
        <w:rPr>
          <w:i w:val="0"/>
          <w:sz w:val="22"/>
          <w:szCs w:val="22"/>
        </w:rPr>
        <w:t xml:space="preserve">Table </w:t>
      </w:r>
      <w:r>
        <w:rPr>
          <w:i w:val="0"/>
          <w:sz w:val="22"/>
          <w:szCs w:val="22"/>
        </w:rPr>
        <w:t>2:  Criteria Used to Assess AECSP Quality</w:t>
      </w:r>
    </w:p>
    <w:tbl>
      <w:tblPr>
        <w:tblStyle w:val="ListTable5Dark-Accent11"/>
        <w:tblW w:w="9042" w:type="dxa"/>
        <w:tblInd w:w="25" w:type="dxa"/>
        <w:tblLook w:val="0000" w:firstRow="0" w:lastRow="0" w:firstColumn="0" w:lastColumn="0" w:noHBand="0" w:noVBand="0"/>
      </w:tblPr>
      <w:tblGrid>
        <w:gridCol w:w="2664"/>
        <w:gridCol w:w="6378"/>
      </w:tblGrid>
      <w:tr w:rsidR="003A6129" w:rsidRPr="00291E8B" w14:paraId="313A39DD"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4" w:type="dxa"/>
            <w:vAlign w:val="center"/>
          </w:tcPr>
          <w:p w14:paraId="439D8D0B" w14:textId="77777777" w:rsidR="003A6129" w:rsidRPr="00291E8B" w:rsidRDefault="003A6129" w:rsidP="00C4606D">
            <w:pPr>
              <w:spacing w:before="120" w:after="120"/>
              <w:jc w:val="center"/>
              <w:rPr>
                <w:b/>
              </w:rPr>
            </w:pPr>
            <w:r w:rsidRPr="00291E8B">
              <w:rPr>
                <w:b/>
              </w:rPr>
              <w:t>Criteria</w:t>
            </w:r>
          </w:p>
        </w:tc>
        <w:tc>
          <w:tcPr>
            <w:cnfStyle w:val="000001000000" w:firstRow="0" w:lastRow="0" w:firstColumn="0" w:lastColumn="0" w:oddVBand="0" w:evenVBand="1" w:oddHBand="0" w:evenHBand="0" w:firstRowFirstColumn="0" w:firstRowLastColumn="0" w:lastRowFirstColumn="0" w:lastRowLastColumn="0"/>
            <w:tcW w:w="6378" w:type="dxa"/>
            <w:vAlign w:val="center"/>
          </w:tcPr>
          <w:p w14:paraId="0E38B9BD" w14:textId="77777777" w:rsidR="003A6129" w:rsidRPr="00291E8B" w:rsidRDefault="003A6129" w:rsidP="00C4606D">
            <w:pPr>
              <w:spacing w:before="120" w:after="120"/>
              <w:jc w:val="center"/>
              <w:rPr>
                <w:b/>
              </w:rPr>
            </w:pPr>
            <w:r w:rsidRPr="00291E8B">
              <w:rPr>
                <w:b/>
              </w:rPr>
              <w:t>Assessment</w:t>
            </w:r>
          </w:p>
        </w:tc>
      </w:tr>
      <w:tr w:rsidR="003A6129" w:rsidRPr="00291E8B" w14:paraId="79B4D6F1" w14:textId="77777777">
        <w:tc>
          <w:tcPr>
            <w:cnfStyle w:val="000010000000" w:firstRow="0" w:lastRow="0" w:firstColumn="0" w:lastColumn="0" w:oddVBand="1" w:evenVBand="0" w:oddHBand="0" w:evenHBand="0" w:firstRowFirstColumn="0" w:firstRowLastColumn="0" w:lastRowFirstColumn="0" w:lastRowLastColumn="0"/>
            <w:tcW w:w="2664" w:type="dxa"/>
            <w:vAlign w:val="center"/>
          </w:tcPr>
          <w:p w14:paraId="21CAA196" w14:textId="77777777" w:rsidR="003A6129" w:rsidRPr="00291E8B" w:rsidRDefault="003A6129" w:rsidP="00C4606D">
            <w:pPr>
              <w:numPr>
                <w:ilvl w:val="1"/>
                <w:numId w:val="2"/>
              </w:numPr>
              <w:spacing w:before="60" w:after="60"/>
              <w:ind w:left="426"/>
              <w:contextualSpacing/>
              <w:rPr>
                <w:rFonts w:cstheme="minorHAnsi"/>
              </w:rPr>
            </w:pPr>
            <w:r w:rsidRPr="00291E8B">
              <w:rPr>
                <w:rFonts w:cstheme="minorHAnsi"/>
              </w:rPr>
              <w:t>Relevance</w:t>
            </w:r>
          </w:p>
        </w:tc>
        <w:tc>
          <w:tcPr>
            <w:cnfStyle w:val="000001000000" w:firstRow="0" w:lastRow="0" w:firstColumn="0" w:lastColumn="0" w:oddVBand="0" w:evenVBand="1" w:oddHBand="0" w:evenHBand="0" w:firstRowFirstColumn="0" w:firstRowLastColumn="0" w:lastRowFirstColumn="0" w:lastRowLastColumn="0"/>
            <w:tcW w:w="6378" w:type="dxa"/>
          </w:tcPr>
          <w:p w14:paraId="75A5CA36" w14:textId="77777777" w:rsidR="003A6129" w:rsidRPr="00291E8B" w:rsidRDefault="003A6129" w:rsidP="007918BC">
            <w:pPr>
              <w:spacing w:before="60" w:after="60"/>
              <w:jc w:val="both"/>
              <w:rPr>
                <w:rFonts w:cstheme="minorHAnsi"/>
              </w:rPr>
            </w:pPr>
            <w:r w:rsidRPr="00291E8B">
              <w:rPr>
                <w:rFonts w:cstheme="minorHAnsi"/>
              </w:rPr>
              <w:t>Is this still the right thing to do?</w:t>
            </w:r>
          </w:p>
          <w:p w14:paraId="744B67D5" w14:textId="77777777" w:rsidR="003A6129" w:rsidRPr="00291E8B" w:rsidRDefault="003A6129" w:rsidP="007918BC">
            <w:pPr>
              <w:numPr>
                <w:ilvl w:val="0"/>
                <w:numId w:val="5"/>
              </w:numPr>
              <w:spacing w:before="60" w:after="60"/>
              <w:ind w:left="317" w:hanging="218"/>
              <w:contextualSpacing/>
              <w:jc w:val="both"/>
              <w:rPr>
                <w:rFonts w:cstheme="minorHAnsi"/>
              </w:rPr>
            </w:pPr>
            <w:r w:rsidRPr="00291E8B">
              <w:rPr>
                <w:rFonts w:cstheme="minorHAnsi"/>
              </w:rPr>
              <w:t>Is the goal (long-term outcome) is still reflecting the current needs?</w:t>
            </w:r>
          </w:p>
          <w:p w14:paraId="0BDB5E14" w14:textId="77777777" w:rsidR="003A6129" w:rsidRPr="006B4EF5" w:rsidRDefault="003A6129" w:rsidP="007918BC">
            <w:pPr>
              <w:numPr>
                <w:ilvl w:val="0"/>
                <w:numId w:val="5"/>
              </w:numPr>
              <w:spacing w:before="60" w:after="60"/>
              <w:ind w:left="317" w:hanging="218"/>
              <w:contextualSpacing/>
              <w:jc w:val="both"/>
              <w:rPr>
                <w:rFonts w:cstheme="minorHAnsi"/>
              </w:rPr>
            </w:pPr>
            <w:r w:rsidRPr="00291E8B">
              <w:rPr>
                <w:rFonts w:cstheme="minorHAnsi"/>
              </w:rPr>
              <w:t>Are the EOPOs(End-of-Program Outcomes) are still inline or going to contribute to GOAL, given the current context</w:t>
            </w:r>
          </w:p>
        </w:tc>
      </w:tr>
      <w:tr w:rsidR="003A6129" w:rsidRPr="00291E8B" w14:paraId="25203F4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4" w:type="dxa"/>
            <w:vAlign w:val="center"/>
          </w:tcPr>
          <w:p w14:paraId="29A6C5CD" w14:textId="77777777" w:rsidR="003A6129" w:rsidRPr="00291E8B" w:rsidRDefault="003A6129" w:rsidP="00C4606D">
            <w:pPr>
              <w:numPr>
                <w:ilvl w:val="1"/>
                <w:numId w:val="2"/>
              </w:numPr>
              <w:spacing w:before="60" w:after="60"/>
              <w:ind w:left="426"/>
              <w:contextualSpacing/>
              <w:rPr>
                <w:rFonts w:cstheme="minorHAnsi"/>
              </w:rPr>
            </w:pPr>
            <w:r w:rsidRPr="00291E8B">
              <w:rPr>
                <w:rFonts w:cstheme="minorHAnsi"/>
              </w:rPr>
              <w:t>Effectiveness</w:t>
            </w:r>
          </w:p>
        </w:tc>
        <w:tc>
          <w:tcPr>
            <w:cnfStyle w:val="000001000000" w:firstRow="0" w:lastRow="0" w:firstColumn="0" w:lastColumn="0" w:oddVBand="0" w:evenVBand="1" w:oddHBand="0" w:evenHBand="0" w:firstRowFirstColumn="0" w:firstRowLastColumn="0" w:lastRowFirstColumn="0" w:lastRowLastColumn="0"/>
            <w:tcW w:w="6378" w:type="dxa"/>
          </w:tcPr>
          <w:p w14:paraId="7DFF12D3" w14:textId="77777777" w:rsidR="003A6129" w:rsidRPr="00291E8B" w:rsidRDefault="003A6129" w:rsidP="007918BC">
            <w:pPr>
              <w:spacing w:before="60" w:after="60"/>
              <w:jc w:val="both"/>
              <w:rPr>
                <w:rFonts w:cstheme="minorHAnsi"/>
              </w:rPr>
            </w:pPr>
            <w:r w:rsidRPr="00291E8B">
              <w:rPr>
                <w:rFonts w:cstheme="minorHAnsi"/>
              </w:rPr>
              <w:t>Are we making the difference that we expected at this point in time?</w:t>
            </w:r>
          </w:p>
          <w:p w14:paraId="3D822230" w14:textId="77777777" w:rsidR="003A6129" w:rsidRPr="00291E8B" w:rsidRDefault="003A6129" w:rsidP="007918BC">
            <w:pPr>
              <w:numPr>
                <w:ilvl w:val="0"/>
                <w:numId w:val="5"/>
              </w:numPr>
              <w:spacing w:before="60" w:after="60"/>
              <w:ind w:left="317" w:hanging="218"/>
              <w:contextualSpacing/>
              <w:jc w:val="both"/>
              <w:rPr>
                <w:rFonts w:cstheme="minorHAnsi"/>
              </w:rPr>
            </w:pPr>
            <w:r w:rsidRPr="00291E8B">
              <w:rPr>
                <w:rFonts w:cstheme="minorHAnsi"/>
              </w:rPr>
              <w:t>Are we making adequate progress towards the EOPOs</w:t>
            </w:r>
          </w:p>
          <w:p w14:paraId="446656E4" w14:textId="77777777" w:rsidR="006B4EF5" w:rsidRPr="006B4EF5" w:rsidRDefault="003A6129" w:rsidP="007918BC">
            <w:pPr>
              <w:numPr>
                <w:ilvl w:val="0"/>
                <w:numId w:val="5"/>
              </w:numPr>
              <w:spacing w:before="60" w:after="60"/>
              <w:ind w:left="317" w:hanging="218"/>
              <w:contextualSpacing/>
              <w:jc w:val="both"/>
              <w:rPr>
                <w:rFonts w:cstheme="minorHAnsi"/>
              </w:rPr>
            </w:pPr>
            <w:r w:rsidRPr="00291E8B">
              <w:rPr>
                <w:rFonts w:cstheme="minorHAnsi"/>
              </w:rPr>
              <w:t>Is progress continuing well since 2013?</w:t>
            </w:r>
          </w:p>
        </w:tc>
      </w:tr>
      <w:tr w:rsidR="003A6129" w:rsidRPr="00291E8B" w14:paraId="349C1E09" w14:textId="77777777">
        <w:tc>
          <w:tcPr>
            <w:cnfStyle w:val="000010000000" w:firstRow="0" w:lastRow="0" w:firstColumn="0" w:lastColumn="0" w:oddVBand="1" w:evenVBand="0" w:oddHBand="0" w:evenHBand="0" w:firstRowFirstColumn="0" w:firstRowLastColumn="0" w:lastRowFirstColumn="0" w:lastRowLastColumn="0"/>
            <w:tcW w:w="2664" w:type="dxa"/>
            <w:vAlign w:val="center"/>
          </w:tcPr>
          <w:p w14:paraId="6129119C" w14:textId="77777777" w:rsidR="003A6129" w:rsidRPr="00291E8B" w:rsidRDefault="003A6129" w:rsidP="00C4606D">
            <w:pPr>
              <w:numPr>
                <w:ilvl w:val="1"/>
                <w:numId w:val="2"/>
              </w:numPr>
              <w:spacing w:before="60" w:after="60"/>
              <w:ind w:left="426"/>
              <w:contextualSpacing/>
              <w:rPr>
                <w:rFonts w:cstheme="minorHAnsi"/>
              </w:rPr>
            </w:pPr>
            <w:r w:rsidRPr="00291E8B">
              <w:rPr>
                <w:rFonts w:cstheme="minorHAnsi"/>
              </w:rPr>
              <w:t>Efficiency</w:t>
            </w:r>
          </w:p>
        </w:tc>
        <w:tc>
          <w:tcPr>
            <w:cnfStyle w:val="000001000000" w:firstRow="0" w:lastRow="0" w:firstColumn="0" w:lastColumn="0" w:oddVBand="0" w:evenVBand="1" w:oddHBand="0" w:evenHBand="0" w:firstRowFirstColumn="0" w:firstRowLastColumn="0" w:lastRowFirstColumn="0" w:lastRowLastColumn="0"/>
            <w:tcW w:w="6378" w:type="dxa"/>
          </w:tcPr>
          <w:p w14:paraId="7F95870D" w14:textId="77777777" w:rsidR="003A6129" w:rsidRPr="00291E8B" w:rsidRDefault="003A6129" w:rsidP="007918BC">
            <w:pPr>
              <w:spacing w:before="60" w:after="60"/>
              <w:jc w:val="both"/>
              <w:rPr>
                <w:rFonts w:cstheme="minorHAnsi"/>
              </w:rPr>
            </w:pPr>
            <w:r w:rsidRPr="00291E8B">
              <w:rPr>
                <w:rFonts w:cstheme="minorHAnsi"/>
              </w:rPr>
              <w:t>How well is our resources and time being used to achieve outcome?</w:t>
            </w:r>
          </w:p>
          <w:p w14:paraId="266B07D1" w14:textId="77777777" w:rsidR="003A6129" w:rsidRPr="00291E8B" w:rsidRDefault="003A6129" w:rsidP="007918BC">
            <w:pPr>
              <w:numPr>
                <w:ilvl w:val="0"/>
                <w:numId w:val="5"/>
              </w:numPr>
              <w:spacing w:before="60" w:after="60"/>
              <w:ind w:left="317" w:hanging="218"/>
              <w:contextualSpacing/>
              <w:jc w:val="both"/>
              <w:rPr>
                <w:rFonts w:cstheme="minorHAnsi"/>
              </w:rPr>
            </w:pPr>
            <w:r w:rsidRPr="00291E8B">
              <w:rPr>
                <w:rFonts w:cstheme="minorHAnsi"/>
              </w:rPr>
              <w:t>Are we making adequate progress against the Work Plan?</w:t>
            </w:r>
          </w:p>
          <w:p w14:paraId="7317ADC5" w14:textId="77777777" w:rsidR="003A6129" w:rsidRPr="00291E8B" w:rsidRDefault="003A6129" w:rsidP="007918BC">
            <w:pPr>
              <w:numPr>
                <w:ilvl w:val="0"/>
                <w:numId w:val="5"/>
              </w:numPr>
              <w:spacing w:before="60" w:after="60"/>
              <w:ind w:left="317" w:hanging="218"/>
              <w:contextualSpacing/>
              <w:jc w:val="both"/>
              <w:rPr>
                <w:rFonts w:cstheme="minorHAnsi"/>
              </w:rPr>
            </w:pPr>
            <w:r w:rsidRPr="00291E8B">
              <w:rPr>
                <w:rFonts w:cstheme="minorHAnsi"/>
              </w:rPr>
              <w:t>Are we making adequate progress against the Budget Plan?</w:t>
            </w:r>
          </w:p>
          <w:p w14:paraId="6E725E64" w14:textId="77777777" w:rsidR="003A6129" w:rsidRPr="006B4EF5" w:rsidRDefault="003A6129" w:rsidP="007918BC">
            <w:pPr>
              <w:numPr>
                <w:ilvl w:val="0"/>
                <w:numId w:val="5"/>
              </w:numPr>
              <w:spacing w:before="60" w:after="60"/>
              <w:ind w:left="317" w:hanging="218"/>
              <w:contextualSpacing/>
              <w:jc w:val="both"/>
              <w:rPr>
                <w:rFonts w:cstheme="minorHAnsi"/>
              </w:rPr>
            </w:pPr>
            <w:r w:rsidRPr="00291E8B">
              <w:rPr>
                <w:rFonts w:cstheme="minorHAnsi"/>
              </w:rPr>
              <w:t>Are the resources adequate?</w:t>
            </w:r>
          </w:p>
        </w:tc>
      </w:tr>
      <w:tr w:rsidR="003A6129" w:rsidRPr="00291E8B" w14:paraId="304B0DDE"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4" w:type="dxa"/>
            <w:vAlign w:val="center"/>
          </w:tcPr>
          <w:p w14:paraId="643914E9" w14:textId="77777777" w:rsidR="003A6129" w:rsidRPr="00291E8B" w:rsidRDefault="003A6129" w:rsidP="00C4606D">
            <w:pPr>
              <w:numPr>
                <w:ilvl w:val="1"/>
                <w:numId w:val="2"/>
              </w:numPr>
              <w:spacing w:before="60" w:after="60"/>
              <w:ind w:left="426"/>
              <w:contextualSpacing/>
              <w:rPr>
                <w:rFonts w:cstheme="minorHAnsi"/>
              </w:rPr>
            </w:pPr>
            <w:r w:rsidRPr="00291E8B">
              <w:rPr>
                <w:rFonts w:cstheme="minorHAnsi"/>
              </w:rPr>
              <w:t>Monitoring and Evaluation</w:t>
            </w:r>
          </w:p>
        </w:tc>
        <w:tc>
          <w:tcPr>
            <w:cnfStyle w:val="000001000000" w:firstRow="0" w:lastRow="0" w:firstColumn="0" w:lastColumn="0" w:oddVBand="0" w:evenVBand="1" w:oddHBand="0" w:evenHBand="0" w:firstRowFirstColumn="0" w:firstRowLastColumn="0" w:lastRowFirstColumn="0" w:lastRowLastColumn="0"/>
            <w:tcW w:w="6378" w:type="dxa"/>
          </w:tcPr>
          <w:p w14:paraId="7CE42015" w14:textId="77777777" w:rsidR="003A6129" w:rsidRPr="00291E8B" w:rsidRDefault="003A6129" w:rsidP="007918BC">
            <w:pPr>
              <w:spacing w:before="60" w:after="60"/>
              <w:jc w:val="both"/>
              <w:rPr>
                <w:rFonts w:cstheme="minorHAnsi"/>
              </w:rPr>
            </w:pPr>
            <w:r w:rsidRPr="00291E8B">
              <w:rPr>
                <w:rFonts w:cstheme="minorHAnsi"/>
              </w:rPr>
              <w:t>Is an M&amp;E System being used to effectively measures progress and generate lessons learned?</w:t>
            </w:r>
          </w:p>
          <w:p w14:paraId="56AFC5FB" w14:textId="77777777" w:rsidR="006B4EF5" w:rsidRPr="006B4EF5" w:rsidRDefault="003A6129" w:rsidP="007918BC">
            <w:pPr>
              <w:numPr>
                <w:ilvl w:val="0"/>
                <w:numId w:val="5"/>
              </w:numPr>
              <w:spacing w:before="60" w:after="60"/>
              <w:ind w:left="317" w:hanging="218"/>
              <w:contextualSpacing/>
              <w:jc w:val="both"/>
              <w:rPr>
                <w:rFonts w:cstheme="minorHAnsi"/>
              </w:rPr>
            </w:pPr>
            <w:r w:rsidRPr="00291E8B">
              <w:rPr>
                <w:rFonts w:cstheme="minorHAnsi"/>
              </w:rPr>
              <w:t>How can the improved M&amp;E system be finalised and implemented?</w:t>
            </w:r>
          </w:p>
        </w:tc>
      </w:tr>
      <w:tr w:rsidR="003A6129" w:rsidRPr="00291E8B" w14:paraId="4C1B8388" w14:textId="77777777">
        <w:tc>
          <w:tcPr>
            <w:cnfStyle w:val="000010000000" w:firstRow="0" w:lastRow="0" w:firstColumn="0" w:lastColumn="0" w:oddVBand="1" w:evenVBand="0" w:oddHBand="0" w:evenHBand="0" w:firstRowFirstColumn="0" w:firstRowLastColumn="0" w:lastRowFirstColumn="0" w:lastRowLastColumn="0"/>
            <w:tcW w:w="2664" w:type="dxa"/>
            <w:vAlign w:val="center"/>
          </w:tcPr>
          <w:p w14:paraId="4A5FD5C4" w14:textId="77777777" w:rsidR="003A6129" w:rsidRPr="00291E8B" w:rsidRDefault="003A6129" w:rsidP="00C4606D">
            <w:pPr>
              <w:numPr>
                <w:ilvl w:val="1"/>
                <w:numId w:val="2"/>
              </w:numPr>
              <w:spacing w:before="60" w:after="60"/>
              <w:ind w:left="426"/>
              <w:contextualSpacing/>
              <w:rPr>
                <w:rFonts w:cstheme="minorHAnsi"/>
              </w:rPr>
            </w:pPr>
            <w:r w:rsidRPr="00291E8B">
              <w:rPr>
                <w:rFonts w:cstheme="minorHAnsi"/>
              </w:rPr>
              <w:t>Sustainability</w:t>
            </w:r>
          </w:p>
        </w:tc>
        <w:tc>
          <w:tcPr>
            <w:cnfStyle w:val="000001000000" w:firstRow="0" w:lastRow="0" w:firstColumn="0" w:lastColumn="0" w:oddVBand="0" w:evenVBand="1" w:oddHBand="0" w:evenHBand="0" w:firstRowFirstColumn="0" w:firstRowLastColumn="0" w:lastRowFirstColumn="0" w:lastRowLastColumn="0"/>
            <w:tcW w:w="6378" w:type="dxa"/>
          </w:tcPr>
          <w:p w14:paraId="59988B0E" w14:textId="77777777" w:rsidR="006B4EF5" w:rsidRPr="00291E8B" w:rsidRDefault="003A6129" w:rsidP="007918BC">
            <w:pPr>
              <w:spacing w:before="60" w:after="60"/>
              <w:jc w:val="both"/>
              <w:rPr>
                <w:rFonts w:cstheme="minorHAnsi"/>
              </w:rPr>
            </w:pPr>
            <w:r w:rsidRPr="00291E8B">
              <w:rPr>
                <w:rFonts w:cstheme="minorHAnsi"/>
              </w:rPr>
              <w:t>Will the benefits/intended outcomes last?</w:t>
            </w:r>
          </w:p>
        </w:tc>
      </w:tr>
      <w:tr w:rsidR="003A6129" w:rsidRPr="00291E8B" w14:paraId="4D1C3CE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4" w:type="dxa"/>
            <w:vAlign w:val="center"/>
          </w:tcPr>
          <w:p w14:paraId="5691E460" w14:textId="77777777" w:rsidR="003A6129" w:rsidRPr="00291E8B" w:rsidRDefault="003A6129" w:rsidP="00C4606D">
            <w:pPr>
              <w:numPr>
                <w:ilvl w:val="1"/>
                <w:numId w:val="2"/>
              </w:numPr>
              <w:spacing w:before="60" w:after="60"/>
              <w:ind w:left="426"/>
              <w:contextualSpacing/>
              <w:rPr>
                <w:rFonts w:cstheme="minorHAnsi"/>
              </w:rPr>
            </w:pPr>
            <w:r w:rsidRPr="00291E8B">
              <w:rPr>
                <w:rFonts w:cstheme="minorHAnsi"/>
              </w:rPr>
              <w:t>Gender Equality</w:t>
            </w:r>
          </w:p>
        </w:tc>
        <w:tc>
          <w:tcPr>
            <w:cnfStyle w:val="000001000000" w:firstRow="0" w:lastRow="0" w:firstColumn="0" w:lastColumn="0" w:oddVBand="0" w:evenVBand="1" w:oddHBand="0" w:evenHBand="0" w:firstRowFirstColumn="0" w:firstRowLastColumn="0" w:lastRowFirstColumn="0" w:lastRowLastColumn="0"/>
            <w:tcW w:w="6378" w:type="dxa"/>
          </w:tcPr>
          <w:p w14:paraId="35F32D43" w14:textId="77777777" w:rsidR="003A6129" w:rsidRPr="00291E8B" w:rsidRDefault="003A6129" w:rsidP="00C4606D">
            <w:pPr>
              <w:spacing w:before="60" w:after="60"/>
              <w:rPr>
                <w:rFonts w:cstheme="minorHAnsi"/>
              </w:rPr>
            </w:pPr>
            <w:r w:rsidRPr="00291E8B">
              <w:rPr>
                <w:rFonts w:cstheme="minorHAnsi"/>
              </w:rPr>
              <w:t>How well do we respond to gender equality concerns?</w:t>
            </w:r>
          </w:p>
        </w:tc>
      </w:tr>
    </w:tbl>
    <w:p w14:paraId="4F585FE6" w14:textId="77777777" w:rsidR="003A6129" w:rsidRDefault="003A6129" w:rsidP="007918BC">
      <w:pPr>
        <w:jc w:val="both"/>
        <w:rPr>
          <w:sz w:val="24"/>
          <w:szCs w:val="24"/>
        </w:rPr>
      </w:pPr>
    </w:p>
    <w:p w14:paraId="0C63E46F" w14:textId="4F21EBD2" w:rsidR="00AC0C99" w:rsidRDefault="00AC0C99" w:rsidP="00AC0C99">
      <w:pPr>
        <w:jc w:val="both"/>
        <w:rPr>
          <w:sz w:val="24"/>
          <w:szCs w:val="24"/>
        </w:rPr>
      </w:pPr>
      <w:r w:rsidRPr="00AC0C99">
        <w:rPr>
          <w:sz w:val="24"/>
          <w:szCs w:val="24"/>
        </w:rPr>
        <w:t xml:space="preserve">For the size of the financial expenditure, the AECSP is a complex program. As mentioned in Chapter 2, the ECWP consists of a large number of projects across </w:t>
      </w:r>
      <w:r w:rsidR="00315081">
        <w:rPr>
          <w:sz w:val="24"/>
          <w:szCs w:val="24"/>
        </w:rPr>
        <w:t>nine</w:t>
      </w:r>
      <w:r w:rsidR="00315081" w:rsidRPr="00AC0C99">
        <w:rPr>
          <w:sz w:val="24"/>
          <w:szCs w:val="24"/>
        </w:rPr>
        <w:t xml:space="preserve"> </w:t>
      </w:r>
      <w:r w:rsidRPr="00AC0C99">
        <w:rPr>
          <w:sz w:val="24"/>
          <w:szCs w:val="24"/>
        </w:rPr>
        <w:t xml:space="preserve">components with each project having several activities. In 2014, there </w:t>
      </w:r>
      <w:r w:rsidR="001E2C21">
        <w:rPr>
          <w:sz w:val="24"/>
          <w:szCs w:val="24"/>
        </w:rPr>
        <w:t>were</w:t>
      </w:r>
      <w:r w:rsidRPr="00AC0C99">
        <w:rPr>
          <w:sz w:val="24"/>
          <w:szCs w:val="24"/>
        </w:rPr>
        <w:t xml:space="preserve"> at least 33 projects either active or approved to start. For most projects the ASU takes a hands-on approach in terms of project management, including </w:t>
      </w:r>
      <w:r w:rsidR="007B3D69">
        <w:rPr>
          <w:sz w:val="24"/>
          <w:szCs w:val="24"/>
        </w:rPr>
        <w:t>drafting agenda</w:t>
      </w:r>
      <w:r w:rsidR="00D149EF">
        <w:rPr>
          <w:sz w:val="24"/>
          <w:szCs w:val="24"/>
        </w:rPr>
        <w:t>s</w:t>
      </w:r>
      <w:r w:rsidR="007B3D69">
        <w:rPr>
          <w:sz w:val="24"/>
          <w:szCs w:val="24"/>
        </w:rPr>
        <w:t xml:space="preserve">, </w:t>
      </w:r>
      <w:r w:rsidRPr="00AC0C99">
        <w:rPr>
          <w:sz w:val="24"/>
          <w:szCs w:val="24"/>
        </w:rPr>
        <w:t xml:space="preserve">identifying venues, speakers and organising logistics. The ASU </w:t>
      </w:r>
      <w:r w:rsidR="00BA6127">
        <w:rPr>
          <w:sz w:val="24"/>
          <w:szCs w:val="24"/>
        </w:rPr>
        <w:t xml:space="preserve">team is ASEC-contracted and </w:t>
      </w:r>
      <w:r w:rsidRPr="00AC0C99">
        <w:rPr>
          <w:sz w:val="24"/>
          <w:szCs w:val="24"/>
        </w:rPr>
        <w:t>reports on a day to basis to the ASEC, while guided by the JFC for strategic directions and managed by DFAT Jakarta Post. It also liaises with ASEC desk officers and AANZFTA Committee leads in the design</w:t>
      </w:r>
      <w:r w:rsidR="002B0185">
        <w:rPr>
          <w:sz w:val="24"/>
          <w:szCs w:val="24"/>
        </w:rPr>
        <w:t xml:space="preserve">, </w:t>
      </w:r>
      <w:r w:rsidRPr="00AC0C99">
        <w:rPr>
          <w:sz w:val="24"/>
          <w:szCs w:val="24"/>
        </w:rPr>
        <w:t xml:space="preserve">implementation </w:t>
      </w:r>
      <w:r w:rsidR="002B0185">
        <w:rPr>
          <w:sz w:val="24"/>
          <w:szCs w:val="24"/>
        </w:rPr>
        <w:t xml:space="preserve">and reporting </w:t>
      </w:r>
      <w:r w:rsidRPr="00AC0C99">
        <w:rPr>
          <w:sz w:val="24"/>
          <w:szCs w:val="24"/>
        </w:rPr>
        <w:t>of projects</w:t>
      </w:r>
      <w:r w:rsidR="00092E3A">
        <w:rPr>
          <w:sz w:val="24"/>
          <w:szCs w:val="24"/>
        </w:rPr>
        <w:t>. It also</w:t>
      </w:r>
      <w:r w:rsidR="007757E2">
        <w:rPr>
          <w:sz w:val="24"/>
          <w:szCs w:val="24"/>
        </w:rPr>
        <w:t xml:space="preserve"> </w:t>
      </w:r>
      <w:r w:rsidR="00092E3A">
        <w:rPr>
          <w:sz w:val="24"/>
          <w:szCs w:val="24"/>
        </w:rPr>
        <w:t>assists</w:t>
      </w:r>
      <w:r w:rsidR="007757E2">
        <w:rPr>
          <w:sz w:val="24"/>
          <w:szCs w:val="24"/>
        </w:rPr>
        <w:t xml:space="preserve"> </w:t>
      </w:r>
      <w:r w:rsidR="00092E3A">
        <w:rPr>
          <w:sz w:val="24"/>
          <w:szCs w:val="24"/>
        </w:rPr>
        <w:t>with</w:t>
      </w:r>
      <w:r w:rsidR="007757E2">
        <w:rPr>
          <w:sz w:val="24"/>
          <w:szCs w:val="24"/>
        </w:rPr>
        <w:t xml:space="preserve"> the </w:t>
      </w:r>
      <w:r w:rsidR="00092E3A">
        <w:rPr>
          <w:sz w:val="24"/>
          <w:szCs w:val="24"/>
        </w:rPr>
        <w:t xml:space="preserve">preparation of </w:t>
      </w:r>
      <w:r w:rsidR="007757E2">
        <w:rPr>
          <w:sz w:val="24"/>
          <w:szCs w:val="24"/>
        </w:rPr>
        <w:t>report</w:t>
      </w:r>
      <w:r w:rsidR="00092E3A">
        <w:rPr>
          <w:sz w:val="24"/>
          <w:szCs w:val="24"/>
        </w:rPr>
        <w:t>s</w:t>
      </w:r>
      <w:r w:rsidR="007757E2">
        <w:rPr>
          <w:sz w:val="24"/>
          <w:szCs w:val="24"/>
        </w:rPr>
        <w:t xml:space="preserve"> as requested </w:t>
      </w:r>
      <w:r w:rsidR="00092E3A">
        <w:rPr>
          <w:sz w:val="24"/>
          <w:szCs w:val="24"/>
        </w:rPr>
        <w:t>by</w:t>
      </w:r>
      <w:r w:rsidR="007757E2">
        <w:rPr>
          <w:sz w:val="24"/>
          <w:szCs w:val="24"/>
        </w:rPr>
        <w:t xml:space="preserve"> the AANZFTA Parties (e.g., for AEM-CER meetings, Australia and New Zealand summits)</w:t>
      </w:r>
      <w:r w:rsidRPr="00AC0C99">
        <w:rPr>
          <w:sz w:val="24"/>
          <w:szCs w:val="24"/>
        </w:rPr>
        <w:t>. The following then is an assessment using the six criteria.</w:t>
      </w:r>
    </w:p>
    <w:p w14:paraId="6F3F1CAF" w14:textId="77777777" w:rsidR="001A7C92" w:rsidRPr="007918BC" w:rsidRDefault="001A7C92" w:rsidP="007918BC">
      <w:pPr>
        <w:tabs>
          <w:tab w:val="left" w:pos="426"/>
        </w:tabs>
        <w:jc w:val="both"/>
        <w:rPr>
          <w:rFonts w:ascii="Calibri" w:eastAsia="Calibri" w:hAnsi="Calibri" w:cs="Calibri"/>
          <w:sz w:val="24"/>
          <w:szCs w:val="24"/>
        </w:rPr>
      </w:pPr>
    </w:p>
    <w:p w14:paraId="633C65C6" w14:textId="77777777" w:rsidR="001A7C92" w:rsidRPr="00654F0A" w:rsidRDefault="00654F0A" w:rsidP="00163E3D">
      <w:pPr>
        <w:pStyle w:val="Heading2"/>
        <w:numPr>
          <w:ilvl w:val="0"/>
          <w:numId w:val="31"/>
        </w:numPr>
      </w:pPr>
      <w:bookmarkStart w:id="22" w:name="_Toc407368650"/>
      <w:r w:rsidRPr="00654F0A">
        <w:t>AECSP Quality Assessment</w:t>
      </w:r>
      <w:bookmarkEnd w:id="22"/>
    </w:p>
    <w:p w14:paraId="1F19550B" w14:textId="77777777" w:rsidR="00FC1A6A" w:rsidRPr="00FC1A6A" w:rsidRDefault="00163E3D" w:rsidP="00FC1A6A">
      <w:pPr>
        <w:jc w:val="both"/>
        <w:rPr>
          <w:sz w:val="24"/>
          <w:szCs w:val="24"/>
        </w:rPr>
      </w:pPr>
      <w:r>
        <w:rPr>
          <w:sz w:val="24"/>
          <w:szCs w:val="24"/>
        </w:rPr>
        <w:t>The question often asked of development projects is: what does success look like? One way to measure this is against the original objectives set out in the design document. In this case, t</w:t>
      </w:r>
      <w:r w:rsidR="00FC1A6A">
        <w:rPr>
          <w:sz w:val="24"/>
          <w:szCs w:val="24"/>
        </w:rPr>
        <w:t>he original design document identified s</w:t>
      </w:r>
      <w:r w:rsidR="00FC1A6A" w:rsidRPr="00FC1A6A">
        <w:rPr>
          <w:sz w:val="24"/>
          <w:szCs w:val="24"/>
        </w:rPr>
        <w:t>uccess of AECSP in terms of</w:t>
      </w:r>
      <w:r w:rsidR="00FC1A6A">
        <w:rPr>
          <w:sz w:val="24"/>
          <w:szCs w:val="24"/>
        </w:rPr>
        <w:t xml:space="preserve"> five objectives</w:t>
      </w:r>
      <w:r w:rsidR="00FC1A6A" w:rsidRPr="00FC1A6A">
        <w:rPr>
          <w:sz w:val="24"/>
          <w:szCs w:val="24"/>
        </w:rPr>
        <w:t>:</w:t>
      </w:r>
    </w:p>
    <w:p w14:paraId="29E040FE" w14:textId="77777777" w:rsidR="00FC1A6A" w:rsidRPr="00FC1A6A" w:rsidRDefault="00FC1A6A" w:rsidP="00FC1A6A">
      <w:pPr>
        <w:pStyle w:val="ListParagraph"/>
        <w:numPr>
          <w:ilvl w:val="0"/>
          <w:numId w:val="29"/>
        </w:numPr>
        <w:jc w:val="both"/>
        <w:rPr>
          <w:sz w:val="24"/>
          <w:szCs w:val="24"/>
        </w:rPr>
      </w:pPr>
      <w:r w:rsidRPr="00FC1A6A">
        <w:rPr>
          <w:sz w:val="24"/>
          <w:szCs w:val="24"/>
        </w:rPr>
        <w:t>Enhanced government desire to engage in economic integration generally and AANZFTA implementation in particular;</w:t>
      </w:r>
    </w:p>
    <w:p w14:paraId="1B2A1A61" w14:textId="77777777" w:rsidR="00FC1A6A" w:rsidRPr="00FC1A6A" w:rsidRDefault="00FC1A6A" w:rsidP="00FC1A6A">
      <w:pPr>
        <w:pStyle w:val="ListParagraph"/>
        <w:numPr>
          <w:ilvl w:val="0"/>
          <w:numId w:val="29"/>
        </w:numPr>
        <w:jc w:val="both"/>
        <w:rPr>
          <w:sz w:val="24"/>
          <w:szCs w:val="24"/>
        </w:rPr>
      </w:pPr>
      <w:r w:rsidRPr="00FC1A6A">
        <w:rPr>
          <w:sz w:val="24"/>
          <w:szCs w:val="24"/>
        </w:rPr>
        <w:t>Increased business awareness leading to increased utilization of AANZFTA opportunities and increased trade and investment flows;</w:t>
      </w:r>
    </w:p>
    <w:p w14:paraId="3942C75E" w14:textId="77777777" w:rsidR="00FC1A6A" w:rsidRPr="00FC1A6A" w:rsidRDefault="00FC1A6A" w:rsidP="00FC1A6A">
      <w:pPr>
        <w:pStyle w:val="ListParagraph"/>
        <w:numPr>
          <w:ilvl w:val="0"/>
          <w:numId w:val="29"/>
        </w:numPr>
        <w:jc w:val="both"/>
        <w:rPr>
          <w:sz w:val="24"/>
          <w:szCs w:val="24"/>
        </w:rPr>
      </w:pPr>
      <w:r w:rsidRPr="00FC1A6A">
        <w:rPr>
          <w:sz w:val="24"/>
          <w:szCs w:val="24"/>
        </w:rPr>
        <w:t>Enhanced capacity of ASEAN Member State institutions to engage in trade liberalization and to implement the AANZFTA Agreement specifically;</w:t>
      </w:r>
    </w:p>
    <w:p w14:paraId="51E7299A" w14:textId="77777777" w:rsidR="00FC1A6A" w:rsidRPr="00FC1A6A" w:rsidRDefault="00FC1A6A" w:rsidP="00FC1A6A">
      <w:pPr>
        <w:pStyle w:val="ListParagraph"/>
        <w:numPr>
          <w:ilvl w:val="0"/>
          <w:numId w:val="29"/>
        </w:numPr>
        <w:jc w:val="both"/>
        <w:rPr>
          <w:sz w:val="24"/>
          <w:szCs w:val="24"/>
        </w:rPr>
      </w:pPr>
      <w:r w:rsidRPr="00FC1A6A">
        <w:rPr>
          <w:sz w:val="24"/>
          <w:szCs w:val="24"/>
        </w:rPr>
        <w:t>Strengthened working relationships between the Parties through the establishment of, and deepened engagement in, functional sectoral networks; and</w:t>
      </w:r>
    </w:p>
    <w:p w14:paraId="2C33EB96" w14:textId="77777777" w:rsidR="00AC0C99" w:rsidRPr="00FC1A6A" w:rsidRDefault="00FC1A6A" w:rsidP="00FC1A6A">
      <w:pPr>
        <w:pStyle w:val="ListParagraph"/>
        <w:numPr>
          <w:ilvl w:val="0"/>
          <w:numId w:val="29"/>
        </w:numPr>
        <w:jc w:val="both"/>
        <w:rPr>
          <w:sz w:val="24"/>
          <w:szCs w:val="24"/>
        </w:rPr>
      </w:pPr>
      <w:r w:rsidRPr="00FC1A6A">
        <w:rPr>
          <w:sz w:val="24"/>
          <w:szCs w:val="24"/>
        </w:rPr>
        <w:t>Increased confidence in AANZFTA Economic Co-operation (Support Unit and Work Programme activities) as the preferred model for ASEAN-based FTA implementation.</w:t>
      </w:r>
    </w:p>
    <w:p w14:paraId="5EE1AFE2" w14:textId="77777777" w:rsidR="00B22935" w:rsidRDefault="00FC1A6A" w:rsidP="007918BC">
      <w:pPr>
        <w:jc w:val="both"/>
        <w:rPr>
          <w:sz w:val="24"/>
          <w:szCs w:val="24"/>
        </w:rPr>
      </w:pPr>
      <w:r>
        <w:rPr>
          <w:sz w:val="24"/>
          <w:szCs w:val="24"/>
        </w:rPr>
        <w:t xml:space="preserve">These objectives were used by the </w:t>
      </w:r>
      <w:r w:rsidRPr="00FC1A6A">
        <w:rPr>
          <w:sz w:val="24"/>
          <w:szCs w:val="24"/>
        </w:rPr>
        <w:t>2013 Independent Progress Report</w:t>
      </w:r>
      <w:r>
        <w:rPr>
          <w:sz w:val="24"/>
          <w:szCs w:val="24"/>
        </w:rPr>
        <w:t xml:space="preserve"> </w:t>
      </w:r>
      <w:r w:rsidR="00163E3D">
        <w:rPr>
          <w:sz w:val="24"/>
          <w:szCs w:val="24"/>
        </w:rPr>
        <w:t xml:space="preserve">(IPR) </w:t>
      </w:r>
      <w:r>
        <w:rPr>
          <w:sz w:val="24"/>
          <w:szCs w:val="24"/>
        </w:rPr>
        <w:t>which reported that “progress is being made”.</w:t>
      </w:r>
      <w:r w:rsidR="00163E3D">
        <w:rPr>
          <w:sz w:val="24"/>
          <w:szCs w:val="24"/>
        </w:rPr>
        <w:t xml:space="preserve"> The IPR </w:t>
      </w:r>
      <w:r w:rsidR="007B4318">
        <w:rPr>
          <w:sz w:val="24"/>
          <w:szCs w:val="24"/>
        </w:rPr>
        <w:t xml:space="preserve">Findings are summarised in the Annexes to </w:t>
      </w:r>
      <w:r w:rsidR="00163E3D">
        <w:rPr>
          <w:sz w:val="24"/>
          <w:szCs w:val="24"/>
        </w:rPr>
        <w:t>this report</w:t>
      </w:r>
      <w:r w:rsidR="00C119B3">
        <w:rPr>
          <w:sz w:val="24"/>
          <w:szCs w:val="24"/>
        </w:rPr>
        <w:t xml:space="preserve">. </w:t>
      </w:r>
      <w:r w:rsidR="001E2C21">
        <w:rPr>
          <w:sz w:val="24"/>
          <w:szCs w:val="24"/>
        </w:rPr>
        <w:t>The focus here is more on the operational side</w:t>
      </w:r>
      <w:r w:rsidR="002322B1">
        <w:rPr>
          <w:sz w:val="24"/>
          <w:szCs w:val="24"/>
        </w:rPr>
        <w:t xml:space="preserve"> </w:t>
      </w:r>
      <w:r w:rsidR="001E2C21">
        <w:rPr>
          <w:sz w:val="24"/>
          <w:szCs w:val="24"/>
        </w:rPr>
        <w:t>– that is the six previously mentioned criteria</w:t>
      </w:r>
      <w:r w:rsidR="00B22935">
        <w:rPr>
          <w:sz w:val="24"/>
          <w:szCs w:val="24"/>
        </w:rPr>
        <w:t>.</w:t>
      </w:r>
    </w:p>
    <w:p w14:paraId="13255B81" w14:textId="77777777" w:rsidR="00435200" w:rsidRPr="00EB6175" w:rsidRDefault="00B22935" w:rsidP="007918BC">
      <w:pPr>
        <w:jc w:val="both"/>
        <w:rPr>
          <w:sz w:val="24"/>
          <w:szCs w:val="24"/>
        </w:rPr>
      </w:pPr>
      <w:r w:rsidRPr="00EB6175">
        <w:rPr>
          <w:sz w:val="24"/>
          <w:szCs w:val="24"/>
        </w:rPr>
        <w:t>However, before delving into the details of measuring the criteria, it is instructive to consider the wider context</w:t>
      </w:r>
      <w:r w:rsidR="001E2C21" w:rsidRPr="00EB6175">
        <w:rPr>
          <w:sz w:val="24"/>
          <w:szCs w:val="24"/>
        </w:rPr>
        <w:t xml:space="preserve"> </w:t>
      </w:r>
      <w:r w:rsidRPr="00EB6175">
        <w:rPr>
          <w:sz w:val="24"/>
          <w:szCs w:val="24"/>
        </w:rPr>
        <w:t>of</w:t>
      </w:r>
      <w:r w:rsidR="001E2C21" w:rsidRPr="00EB6175">
        <w:rPr>
          <w:sz w:val="24"/>
          <w:szCs w:val="24"/>
        </w:rPr>
        <w:t xml:space="preserve"> what </w:t>
      </w:r>
      <w:r w:rsidR="00C4606D" w:rsidRPr="00EB6175">
        <w:rPr>
          <w:sz w:val="24"/>
          <w:szCs w:val="24"/>
        </w:rPr>
        <w:t xml:space="preserve">the value added is of the </w:t>
      </w:r>
      <w:r w:rsidRPr="00EB6175">
        <w:rPr>
          <w:sz w:val="24"/>
          <w:szCs w:val="24"/>
        </w:rPr>
        <w:t>AECSP (</w:t>
      </w:r>
      <w:r w:rsidR="00C4606D" w:rsidRPr="00EB6175">
        <w:rPr>
          <w:sz w:val="24"/>
          <w:szCs w:val="24"/>
        </w:rPr>
        <w:t xml:space="preserve">ASU </w:t>
      </w:r>
      <w:r w:rsidR="001E2C21" w:rsidRPr="00EB6175">
        <w:rPr>
          <w:sz w:val="24"/>
          <w:szCs w:val="24"/>
        </w:rPr>
        <w:t xml:space="preserve">and </w:t>
      </w:r>
      <w:r w:rsidR="00C4606D" w:rsidRPr="00EB6175">
        <w:rPr>
          <w:sz w:val="24"/>
          <w:szCs w:val="24"/>
        </w:rPr>
        <w:t>ECWP</w:t>
      </w:r>
      <w:r w:rsidRPr="00EB6175">
        <w:rPr>
          <w:sz w:val="24"/>
          <w:szCs w:val="24"/>
        </w:rPr>
        <w:t>)</w:t>
      </w:r>
      <w:r w:rsidR="001E2C21" w:rsidRPr="00EB6175">
        <w:rPr>
          <w:sz w:val="24"/>
          <w:szCs w:val="24"/>
        </w:rPr>
        <w:t>.</w:t>
      </w:r>
      <w:r w:rsidRPr="00EB6175">
        <w:rPr>
          <w:sz w:val="24"/>
          <w:szCs w:val="24"/>
        </w:rPr>
        <w:t xml:space="preserve"> Here and </w:t>
      </w:r>
      <w:r w:rsidR="00BA6127">
        <w:rPr>
          <w:sz w:val="24"/>
          <w:szCs w:val="24"/>
        </w:rPr>
        <w:t>elsewhere, the high regard for the program by</w:t>
      </w:r>
      <w:r w:rsidRPr="00EB6175">
        <w:rPr>
          <w:sz w:val="24"/>
          <w:szCs w:val="24"/>
        </w:rPr>
        <w:t xml:space="preserve"> ASEAN </w:t>
      </w:r>
      <w:r w:rsidR="00CE1CDD">
        <w:rPr>
          <w:sz w:val="24"/>
          <w:szCs w:val="24"/>
        </w:rPr>
        <w:t>Min</w:t>
      </w:r>
      <w:r w:rsidR="00DF42B4">
        <w:rPr>
          <w:sz w:val="24"/>
          <w:szCs w:val="24"/>
        </w:rPr>
        <w:t>i</w:t>
      </w:r>
      <w:r w:rsidR="00CE1CDD">
        <w:rPr>
          <w:sz w:val="24"/>
          <w:szCs w:val="24"/>
        </w:rPr>
        <w:t>sters and Senior O</w:t>
      </w:r>
      <w:r w:rsidRPr="00EB6175">
        <w:rPr>
          <w:sz w:val="24"/>
          <w:szCs w:val="24"/>
        </w:rPr>
        <w:t xml:space="preserve">fficials </w:t>
      </w:r>
      <w:r w:rsidR="00BA6127">
        <w:rPr>
          <w:sz w:val="24"/>
          <w:szCs w:val="24"/>
        </w:rPr>
        <w:t>is well documented</w:t>
      </w:r>
      <w:r w:rsidRPr="00EB6175">
        <w:rPr>
          <w:sz w:val="24"/>
          <w:szCs w:val="24"/>
        </w:rPr>
        <w:t xml:space="preserve">. In particular </w:t>
      </w:r>
      <w:r w:rsidR="000614AD">
        <w:rPr>
          <w:sz w:val="24"/>
          <w:szCs w:val="24"/>
        </w:rPr>
        <w:t xml:space="preserve">Ministers and </w:t>
      </w:r>
      <w:r w:rsidR="00007097" w:rsidRPr="00EB6175">
        <w:rPr>
          <w:sz w:val="24"/>
          <w:szCs w:val="24"/>
        </w:rPr>
        <w:t>Senior Officials</w:t>
      </w:r>
      <w:r w:rsidR="00D846F0">
        <w:rPr>
          <w:sz w:val="24"/>
          <w:szCs w:val="24"/>
        </w:rPr>
        <w:t xml:space="preserve"> </w:t>
      </w:r>
      <w:r w:rsidR="00007097" w:rsidRPr="00EB6175">
        <w:rPr>
          <w:sz w:val="24"/>
          <w:szCs w:val="24"/>
        </w:rPr>
        <w:t>have</w:t>
      </w:r>
      <w:r w:rsidRPr="00EB6175">
        <w:rPr>
          <w:sz w:val="24"/>
          <w:szCs w:val="24"/>
        </w:rPr>
        <w:t xml:space="preserve"> </w:t>
      </w:r>
      <w:r w:rsidR="00007097" w:rsidRPr="00EB6175">
        <w:rPr>
          <w:sz w:val="24"/>
          <w:szCs w:val="24"/>
        </w:rPr>
        <w:t xml:space="preserve">acknowledged </w:t>
      </w:r>
      <w:r w:rsidR="00C11A91">
        <w:rPr>
          <w:sz w:val="24"/>
          <w:szCs w:val="24"/>
        </w:rPr>
        <w:t xml:space="preserve">in several </w:t>
      </w:r>
      <w:r w:rsidR="00C11A91" w:rsidRPr="00C11A91">
        <w:rPr>
          <w:sz w:val="24"/>
          <w:szCs w:val="24"/>
        </w:rPr>
        <w:t>communiqué</w:t>
      </w:r>
      <w:r w:rsidR="00C11A91">
        <w:rPr>
          <w:sz w:val="24"/>
          <w:szCs w:val="24"/>
        </w:rPr>
        <w:t xml:space="preserve">s </w:t>
      </w:r>
      <w:r w:rsidR="00EB6175">
        <w:rPr>
          <w:sz w:val="24"/>
          <w:szCs w:val="24"/>
        </w:rPr>
        <w:t xml:space="preserve">their </w:t>
      </w:r>
      <w:r w:rsidR="00EB6175" w:rsidRPr="00EB6175">
        <w:rPr>
          <w:sz w:val="24"/>
          <w:szCs w:val="24"/>
        </w:rPr>
        <w:t xml:space="preserve">appreciation </w:t>
      </w:r>
      <w:r w:rsidR="00EB6175">
        <w:rPr>
          <w:sz w:val="24"/>
          <w:szCs w:val="24"/>
        </w:rPr>
        <w:t xml:space="preserve">for </w:t>
      </w:r>
      <w:r w:rsidR="00007097" w:rsidRPr="00EB6175">
        <w:rPr>
          <w:sz w:val="24"/>
          <w:szCs w:val="24"/>
        </w:rPr>
        <w:t xml:space="preserve">the assistance received </w:t>
      </w:r>
      <w:r w:rsidRPr="00EB6175">
        <w:rPr>
          <w:sz w:val="24"/>
          <w:szCs w:val="24"/>
        </w:rPr>
        <w:t xml:space="preserve">with </w:t>
      </w:r>
      <w:r w:rsidR="00007097" w:rsidRPr="00EB6175">
        <w:rPr>
          <w:sz w:val="24"/>
          <w:szCs w:val="24"/>
        </w:rPr>
        <w:t>improving</w:t>
      </w:r>
      <w:r w:rsidRPr="00EB6175">
        <w:rPr>
          <w:sz w:val="24"/>
          <w:szCs w:val="24"/>
        </w:rPr>
        <w:t xml:space="preserve"> the capacity of many AMS to </w:t>
      </w:r>
      <w:r w:rsidR="00180D51" w:rsidRPr="00EB6175">
        <w:rPr>
          <w:sz w:val="24"/>
          <w:szCs w:val="24"/>
        </w:rPr>
        <w:t>engage in trade related activities</w:t>
      </w:r>
      <w:r w:rsidR="00C11A91">
        <w:rPr>
          <w:sz w:val="24"/>
          <w:szCs w:val="24"/>
        </w:rPr>
        <w:t xml:space="preserve"> and for </w:t>
      </w:r>
      <w:r w:rsidR="00C119B3">
        <w:rPr>
          <w:sz w:val="24"/>
          <w:szCs w:val="24"/>
        </w:rPr>
        <w:t>support</w:t>
      </w:r>
      <w:r w:rsidR="005957E3">
        <w:rPr>
          <w:sz w:val="24"/>
          <w:szCs w:val="24"/>
        </w:rPr>
        <w:t>ing</w:t>
      </w:r>
      <w:r w:rsidR="00C11A91">
        <w:rPr>
          <w:sz w:val="24"/>
          <w:szCs w:val="24"/>
        </w:rPr>
        <w:t xml:space="preserve"> ASEAN “one single market” priority</w:t>
      </w:r>
      <w:r w:rsidR="00180D51" w:rsidRPr="00EB6175">
        <w:rPr>
          <w:sz w:val="24"/>
          <w:szCs w:val="24"/>
        </w:rPr>
        <w:t xml:space="preserve">. </w:t>
      </w:r>
    </w:p>
    <w:p w14:paraId="1B3414A5" w14:textId="77777777" w:rsidR="00C4606D" w:rsidRDefault="00180D51" w:rsidP="007918BC">
      <w:pPr>
        <w:jc w:val="both"/>
        <w:rPr>
          <w:sz w:val="24"/>
          <w:szCs w:val="24"/>
        </w:rPr>
      </w:pPr>
      <w:r w:rsidRPr="00EB6175">
        <w:rPr>
          <w:sz w:val="24"/>
          <w:szCs w:val="24"/>
        </w:rPr>
        <w:t xml:space="preserve">Since </w:t>
      </w:r>
      <w:r w:rsidR="00435200" w:rsidRPr="00EB6175">
        <w:rPr>
          <w:sz w:val="24"/>
          <w:szCs w:val="24"/>
        </w:rPr>
        <w:t xml:space="preserve">the </w:t>
      </w:r>
      <w:r w:rsidR="00007097" w:rsidRPr="00EB6175">
        <w:rPr>
          <w:sz w:val="24"/>
          <w:szCs w:val="24"/>
        </w:rPr>
        <w:t>“</w:t>
      </w:r>
      <w:r w:rsidR="00435200" w:rsidRPr="00EB6175">
        <w:rPr>
          <w:sz w:val="24"/>
          <w:szCs w:val="24"/>
        </w:rPr>
        <w:t>one</w:t>
      </w:r>
      <w:r w:rsidR="00007097" w:rsidRPr="00EB6175">
        <w:rPr>
          <w:sz w:val="24"/>
          <w:szCs w:val="24"/>
        </w:rPr>
        <w:t xml:space="preserve"> single</w:t>
      </w:r>
      <w:r w:rsidR="00435200" w:rsidRPr="00EB6175">
        <w:rPr>
          <w:sz w:val="24"/>
          <w:szCs w:val="24"/>
        </w:rPr>
        <w:t xml:space="preserve"> market</w:t>
      </w:r>
      <w:r w:rsidR="00007097" w:rsidRPr="00EB6175">
        <w:rPr>
          <w:sz w:val="24"/>
          <w:szCs w:val="24"/>
        </w:rPr>
        <w:t>”</w:t>
      </w:r>
      <w:r w:rsidR="00435200" w:rsidRPr="00EB6175">
        <w:rPr>
          <w:sz w:val="24"/>
          <w:szCs w:val="24"/>
        </w:rPr>
        <w:t xml:space="preserve"> is a priority for the ASEAN member states</w:t>
      </w:r>
      <w:r w:rsidRPr="00EB6175">
        <w:rPr>
          <w:sz w:val="24"/>
          <w:szCs w:val="24"/>
        </w:rPr>
        <w:t xml:space="preserve"> and </w:t>
      </w:r>
      <w:r w:rsidR="00435200" w:rsidRPr="00EB6175">
        <w:rPr>
          <w:sz w:val="24"/>
          <w:szCs w:val="24"/>
        </w:rPr>
        <w:t>the 2003 Rome</w:t>
      </w:r>
      <w:r w:rsidR="00435200" w:rsidRPr="00435200">
        <w:rPr>
          <w:sz w:val="24"/>
          <w:szCs w:val="24"/>
        </w:rPr>
        <w:t xml:space="preserve"> Declaration on Harmonisation </w:t>
      </w:r>
      <w:r w:rsidR="00435200">
        <w:rPr>
          <w:sz w:val="24"/>
          <w:szCs w:val="24"/>
        </w:rPr>
        <w:t>and the</w:t>
      </w:r>
      <w:r w:rsidR="00435200" w:rsidRPr="00435200">
        <w:rPr>
          <w:sz w:val="24"/>
          <w:szCs w:val="24"/>
        </w:rPr>
        <w:t xml:space="preserve"> 2005 Paris Declaration on Aid Effectiveness</w:t>
      </w:r>
      <w:r w:rsidR="00435200">
        <w:rPr>
          <w:sz w:val="24"/>
          <w:szCs w:val="24"/>
        </w:rPr>
        <w:t xml:space="preserve"> has as its first and second principles s</w:t>
      </w:r>
      <w:r w:rsidR="00435200" w:rsidRPr="00435200">
        <w:rPr>
          <w:sz w:val="24"/>
          <w:szCs w:val="24"/>
        </w:rPr>
        <w:t>trengthening partner countries’ national development strategies</w:t>
      </w:r>
      <w:r w:rsidR="00435200">
        <w:rPr>
          <w:sz w:val="24"/>
          <w:szCs w:val="24"/>
        </w:rPr>
        <w:t xml:space="preserve"> and i</w:t>
      </w:r>
      <w:r w:rsidR="00435200" w:rsidRPr="00435200">
        <w:rPr>
          <w:sz w:val="24"/>
          <w:szCs w:val="24"/>
        </w:rPr>
        <w:t>ncreasing alignment of aid wit</w:t>
      </w:r>
      <w:r w:rsidR="00435200">
        <w:rPr>
          <w:sz w:val="24"/>
          <w:szCs w:val="24"/>
        </w:rPr>
        <w:t>h partner countries’ priorities</w:t>
      </w:r>
      <w:r w:rsidR="00007097">
        <w:rPr>
          <w:sz w:val="24"/>
          <w:szCs w:val="24"/>
        </w:rPr>
        <w:t xml:space="preserve">, the AECSP </w:t>
      </w:r>
      <w:r w:rsidR="00EB6175">
        <w:rPr>
          <w:sz w:val="24"/>
          <w:szCs w:val="24"/>
        </w:rPr>
        <w:t xml:space="preserve">through the official statements of the ASEAN </w:t>
      </w:r>
      <w:r w:rsidR="000614AD">
        <w:rPr>
          <w:sz w:val="24"/>
          <w:szCs w:val="24"/>
        </w:rPr>
        <w:t xml:space="preserve">Ministers and </w:t>
      </w:r>
      <w:r w:rsidR="00EB6175">
        <w:rPr>
          <w:sz w:val="24"/>
          <w:szCs w:val="24"/>
        </w:rPr>
        <w:t xml:space="preserve">senior officials has, in line with OECD principles, </w:t>
      </w:r>
      <w:r w:rsidR="00007097">
        <w:rPr>
          <w:sz w:val="24"/>
          <w:szCs w:val="24"/>
        </w:rPr>
        <w:t>demonstrate</w:t>
      </w:r>
      <w:r w:rsidR="00EB6175">
        <w:rPr>
          <w:sz w:val="24"/>
          <w:szCs w:val="24"/>
        </w:rPr>
        <w:t>d</w:t>
      </w:r>
      <w:r w:rsidR="00007097">
        <w:rPr>
          <w:sz w:val="24"/>
          <w:szCs w:val="24"/>
        </w:rPr>
        <w:t xml:space="preserve"> that it </w:t>
      </w:r>
      <w:r w:rsidR="00EB4985">
        <w:rPr>
          <w:sz w:val="24"/>
          <w:szCs w:val="24"/>
        </w:rPr>
        <w:t xml:space="preserve">is well aligned to and helped AMS to achieve </w:t>
      </w:r>
      <w:r w:rsidR="00CB624E">
        <w:rPr>
          <w:sz w:val="24"/>
          <w:szCs w:val="24"/>
        </w:rPr>
        <w:t xml:space="preserve">their </w:t>
      </w:r>
      <w:r w:rsidR="00007097">
        <w:rPr>
          <w:sz w:val="24"/>
          <w:szCs w:val="24"/>
        </w:rPr>
        <w:t xml:space="preserve">priorities. </w:t>
      </w:r>
    </w:p>
    <w:p w14:paraId="3808BAEF" w14:textId="77777777" w:rsidR="00007097" w:rsidRDefault="00EB6175" w:rsidP="00007097">
      <w:pPr>
        <w:jc w:val="both"/>
        <w:rPr>
          <w:sz w:val="24"/>
          <w:szCs w:val="24"/>
        </w:rPr>
      </w:pPr>
      <w:r>
        <w:rPr>
          <w:sz w:val="24"/>
          <w:szCs w:val="24"/>
        </w:rPr>
        <w:t>Where</w:t>
      </w:r>
      <w:r w:rsidR="00007097">
        <w:rPr>
          <w:sz w:val="24"/>
          <w:szCs w:val="24"/>
        </w:rPr>
        <w:t xml:space="preserve"> the AE</w:t>
      </w:r>
      <w:r>
        <w:rPr>
          <w:sz w:val="24"/>
          <w:szCs w:val="24"/>
        </w:rPr>
        <w:t>CS</w:t>
      </w:r>
      <w:r w:rsidR="00007097">
        <w:rPr>
          <w:sz w:val="24"/>
          <w:szCs w:val="24"/>
        </w:rPr>
        <w:t>P has been less successful</w:t>
      </w:r>
      <w:r>
        <w:rPr>
          <w:sz w:val="24"/>
          <w:szCs w:val="24"/>
        </w:rPr>
        <w:t>,</w:t>
      </w:r>
      <w:r w:rsidR="00007097">
        <w:rPr>
          <w:sz w:val="24"/>
          <w:szCs w:val="24"/>
        </w:rPr>
        <w:t xml:space="preserve"> </w:t>
      </w:r>
      <w:r>
        <w:rPr>
          <w:sz w:val="24"/>
          <w:szCs w:val="24"/>
        </w:rPr>
        <w:t xml:space="preserve">is </w:t>
      </w:r>
      <w:r w:rsidR="00007097">
        <w:rPr>
          <w:sz w:val="24"/>
          <w:szCs w:val="24"/>
        </w:rPr>
        <w:t xml:space="preserve">developing </w:t>
      </w:r>
      <w:r w:rsidR="00EB4985">
        <w:rPr>
          <w:sz w:val="24"/>
          <w:szCs w:val="24"/>
        </w:rPr>
        <w:t>evidence to show the contribution</w:t>
      </w:r>
      <w:r w:rsidR="00007097" w:rsidRPr="00007097">
        <w:rPr>
          <w:sz w:val="24"/>
          <w:szCs w:val="24"/>
        </w:rPr>
        <w:t xml:space="preserve"> </w:t>
      </w:r>
      <w:r>
        <w:rPr>
          <w:sz w:val="24"/>
          <w:szCs w:val="24"/>
        </w:rPr>
        <w:t>of</w:t>
      </w:r>
      <w:r w:rsidR="00007097" w:rsidRPr="00007097">
        <w:rPr>
          <w:sz w:val="24"/>
          <w:szCs w:val="24"/>
        </w:rPr>
        <w:t xml:space="preserve"> individual project</w:t>
      </w:r>
      <w:r w:rsidR="00007097">
        <w:rPr>
          <w:sz w:val="24"/>
          <w:szCs w:val="24"/>
        </w:rPr>
        <w:t xml:space="preserve"> </w:t>
      </w:r>
      <w:r w:rsidR="00007097" w:rsidRPr="00007097">
        <w:rPr>
          <w:sz w:val="24"/>
          <w:szCs w:val="24"/>
        </w:rPr>
        <w:t xml:space="preserve">objectives </w:t>
      </w:r>
      <w:r w:rsidR="00EB4985">
        <w:rPr>
          <w:sz w:val="24"/>
          <w:szCs w:val="24"/>
        </w:rPr>
        <w:t>to</w:t>
      </w:r>
      <w:r w:rsidR="00007097" w:rsidRPr="00007097">
        <w:rPr>
          <w:sz w:val="24"/>
          <w:szCs w:val="24"/>
        </w:rPr>
        <w:t xml:space="preserve"> </w:t>
      </w:r>
      <w:r>
        <w:rPr>
          <w:sz w:val="24"/>
          <w:szCs w:val="24"/>
        </w:rPr>
        <w:t>the</w:t>
      </w:r>
      <w:r w:rsidR="00007097" w:rsidRPr="00007097">
        <w:rPr>
          <w:sz w:val="24"/>
          <w:szCs w:val="24"/>
        </w:rPr>
        <w:t xml:space="preserve"> strategic, long-term development outcomes</w:t>
      </w:r>
      <w:r w:rsidR="00C11A91">
        <w:rPr>
          <w:sz w:val="24"/>
          <w:szCs w:val="24"/>
        </w:rPr>
        <w:t xml:space="preserve"> articulated by AMS </w:t>
      </w:r>
      <w:r w:rsidR="000614AD">
        <w:rPr>
          <w:sz w:val="24"/>
          <w:szCs w:val="24"/>
        </w:rPr>
        <w:t xml:space="preserve">Ministers and </w:t>
      </w:r>
      <w:r w:rsidR="00C11A91">
        <w:rPr>
          <w:sz w:val="24"/>
          <w:szCs w:val="24"/>
        </w:rPr>
        <w:t>senior officials in their statements of support</w:t>
      </w:r>
      <w:r>
        <w:rPr>
          <w:sz w:val="24"/>
          <w:szCs w:val="24"/>
        </w:rPr>
        <w:t xml:space="preserve">. This is more a failure of the performance assessment framework </w:t>
      </w:r>
      <w:r w:rsidR="00C11A91">
        <w:rPr>
          <w:sz w:val="24"/>
          <w:szCs w:val="24"/>
        </w:rPr>
        <w:t>in</w:t>
      </w:r>
      <w:r>
        <w:rPr>
          <w:sz w:val="24"/>
          <w:szCs w:val="24"/>
        </w:rPr>
        <w:t xml:space="preserve"> measur</w:t>
      </w:r>
      <w:r w:rsidR="00C11A91">
        <w:rPr>
          <w:sz w:val="24"/>
          <w:szCs w:val="24"/>
        </w:rPr>
        <w:t>ing</w:t>
      </w:r>
      <w:r>
        <w:rPr>
          <w:sz w:val="24"/>
          <w:szCs w:val="24"/>
        </w:rPr>
        <w:t xml:space="preserve"> success than a failure in achieving success.</w:t>
      </w:r>
      <w:r w:rsidR="00C119B3">
        <w:rPr>
          <w:sz w:val="24"/>
          <w:szCs w:val="24"/>
        </w:rPr>
        <w:t xml:space="preserve"> As a review of DFID and EC Aid for Trade monitoring and evaluations practices noted, there is </w:t>
      </w:r>
      <w:r w:rsidR="00EB4985">
        <w:rPr>
          <w:sz w:val="24"/>
          <w:szCs w:val="24"/>
        </w:rPr>
        <w:t xml:space="preserve">some </w:t>
      </w:r>
      <w:r w:rsidR="00C119B3">
        <w:rPr>
          <w:sz w:val="24"/>
          <w:szCs w:val="24"/>
        </w:rPr>
        <w:t xml:space="preserve">evidence that trade, growth and poverty are interlinked and very few countries have grown without expanding their trade, nevertheless, empirical studies have been unable to establish </w:t>
      </w:r>
      <w:r w:rsidR="004D6C81">
        <w:rPr>
          <w:sz w:val="24"/>
          <w:szCs w:val="24"/>
        </w:rPr>
        <w:t>a</w:t>
      </w:r>
      <w:r w:rsidR="00C119B3">
        <w:rPr>
          <w:sz w:val="24"/>
          <w:szCs w:val="24"/>
        </w:rPr>
        <w:t xml:space="preserve"> systematic link</w:t>
      </w:r>
      <w:r w:rsidR="00CB624E">
        <w:rPr>
          <w:sz w:val="24"/>
          <w:szCs w:val="24"/>
        </w:rPr>
        <w:t xml:space="preserve"> between trade and poverty alleviation</w:t>
      </w:r>
      <w:r w:rsidR="005957E3">
        <w:rPr>
          <w:rStyle w:val="FootnoteReference"/>
          <w:sz w:val="24"/>
          <w:szCs w:val="24"/>
        </w:rPr>
        <w:footnoteReference w:id="13"/>
      </w:r>
      <w:r w:rsidR="00EB4985">
        <w:rPr>
          <w:sz w:val="24"/>
          <w:szCs w:val="24"/>
        </w:rPr>
        <w:t xml:space="preserve"> </w:t>
      </w:r>
      <w:r w:rsidR="005957E3">
        <w:rPr>
          <w:sz w:val="24"/>
          <w:szCs w:val="24"/>
        </w:rPr>
        <w:t>In this respect, the</w:t>
      </w:r>
      <w:r w:rsidR="004D6C81">
        <w:rPr>
          <w:sz w:val="24"/>
          <w:szCs w:val="24"/>
        </w:rPr>
        <w:t xml:space="preserve"> AECSP is no different to many other Aid for Trade programs</w:t>
      </w:r>
      <w:r w:rsidR="005957E3">
        <w:rPr>
          <w:sz w:val="24"/>
          <w:szCs w:val="24"/>
        </w:rPr>
        <w:t>,</w:t>
      </w:r>
      <w:r w:rsidR="004D6C81">
        <w:rPr>
          <w:sz w:val="24"/>
          <w:szCs w:val="24"/>
        </w:rPr>
        <w:t xml:space="preserve"> in that success is inherently difficult to measure.</w:t>
      </w:r>
      <w:r w:rsidR="003826B8">
        <w:rPr>
          <w:rStyle w:val="FootnoteReference"/>
          <w:sz w:val="24"/>
          <w:szCs w:val="24"/>
        </w:rPr>
        <w:footnoteReference w:id="14"/>
      </w:r>
      <w:r w:rsidR="004D6C81">
        <w:rPr>
          <w:sz w:val="24"/>
          <w:szCs w:val="24"/>
        </w:rPr>
        <w:t xml:space="preserve"> Difficult to measure doesn’t mean it hasn’t occurred, it just means we need to be more innovative in measuring success.</w:t>
      </w:r>
    </w:p>
    <w:p w14:paraId="41F8371E" w14:textId="77777777" w:rsidR="00C4606D" w:rsidRDefault="00C4606D" w:rsidP="007918BC">
      <w:pPr>
        <w:jc w:val="both"/>
        <w:rPr>
          <w:sz w:val="24"/>
          <w:szCs w:val="24"/>
        </w:rPr>
      </w:pPr>
    </w:p>
    <w:p w14:paraId="6A6760FF" w14:textId="77777777" w:rsidR="001A7C92" w:rsidRDefault="00654F0A" w:rsidP="007918BC">
      <w:pPr>
        <w:pStyle w:val="Heading3"/>
        <w:jc w:val="both"/>
      </w:pPr>
      <w:bookmarkStart w:id="23" w:name="_Toc407368651"/>
      <w:r w:rsidRPr="00654F0A">
        <w:t>Relevance</w:t>
      </w:r>
      <w:bookmarkEnd w:id="23"/>
    </w:p>
    <w:p w14:paraId="1B011472" w14:textId="77777777" w:rsidR="001E2C21" w:rsidRDefault="00654F0A" w:rsidP="001E2C21">
      <w:pPr>
        <w:tabs>
          <w:tab w:val="left" w:pos="426"/>
        </w:tabs>
        <w:jc w:val="both"/>
        <w:rPr>
          <w:rFonts w:ascii="Calibri" w:eastAsia="Calibri" w:hAnsi="Calibri" w:cs="Calibri"/>
          <w:sz w:val="24"/>
          <w:szCs w:val="24"/>
        </w:rPr>
      </w:pPr>
      <w:r w:rsidRPr="007918BC">
        <w:rPr>
          <w:rFonts w:ascii="Calibri" w:eastAsia="Calibri" w:hAnsi="Calibri" w:cs="Calibri"/>
          <w:sz w:val="24"/>
          <w:szCs w:val="24"/>
        </w:rPr>
        <w:t xml:space="preserve">The program remains very relevant for the implementation of the AANZFTA and ASEAN’s AEC Blue Print. The design and activities align well with Australia’s trade priorities and Aid for Trade agenda. </w:t>
      </w:r>
      <w:r w:rsidR="00CB624E">
        <w:rPr>
          <w:rFonts w:ascii="Calibri" w:eastAsia="Calibri" w:hAnsi="Calibri" w:cs="Calibri"/>
          <w:sz w:val="24"/>
          <w:szCs w:val="24"/>
        </w:rPr>
        <w:t xml:space="preserve">The </w:t>
      </w:r>
      <w:r w:rsidR="003D5B3F">
        <w:rPr>
          <w:rFonts w:ascii="Calibri" w:eastAsia="Calibri" w:hAnsi="Calibri" w:cs="Calibri"/>
          <w:sz w:val="24"/>
          <w:szCs w:val="24"/>
        </w:rPr>
        <w:t>FJC and Ministers have already</w:t>
      </w:r>
      <w:r w:rsidR="00CB624E">
        <w:rPr>
          <w:rFonts w:ascii="Calibri" w:eastAsia="Calibri" w:hAnsi="Calibri" w:cs="Calibri"/>
          <w:sz w:val="24"/>
          <w:szCs w:val="24"/>
        </w:rPr>
        <w:t xml:space="preserve"> </w:t>
      </w:r>
      <w:r w:rsidRPr="007918BC">
        <w:rPr>
          <w:rFonts w:ascii="Calibri" w:eastAsia="Calibri" w:hAnsi="Calibri" w:cs="Calibri"/>
          <w:sz w:val="24"/>
          <w:szCs w:val="24"/>
        </w:rPr>
        <w:t>asked for the program to continue beyond 2015.</w:t>
      </w:r>
    </w:p>
    <w:p w14:paraId="137A0BEB" w14:textId="7EEAF6FD" w:rsidR="00CD4573" w:rsidRDefault="001E2C21" w:rsidP="001E2C21">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w:t>
      </w:r>
      <w:r w:rsidRPr="00AC0C99">
        <w:rPr>
          <w:rFonts w:ascii="Calibri" w:eastAsia="Calibri" w:hAnsi="Calibri" w:cs="Calibri"/>
          <w:sz w:val="24"/>
          <w:szCs w:val="24"/>
        </w:rPr>
        <w:t>ECWP has been important for helping</w:t>
      </w:r>
      <w:r w:rsidR="003D5B3F">
        <w:rPr>
          <w:rFonts w:ascii="Calibri" w:eastAsia="Calibri" w:hAnsi="Calibri" w:cs="Calibri"/>
          <w:sz w:val="24"/>
          <w:szCs w:val="24"/>
        </w:rPr>
        <w:t xml:space="preserve"> </w:t>
      </w:r>
      <w:r w:rsidR="00CB624E">
        <w:rPr>
          <w:rFonts w:ascii="Calibri" w:eastAsia="Calibri" w:hAnsi="Calibri" w:cs="Calibri"/>
          <w:sz w:val="24"/>
          <w:szCs w:val="24"/>
        </w:rPr>
        <w:t xml:space="preserve">AMS </w:t>
      </w:r>
      <w:r w:rsidRPr="00AC0C99">
        <w:rPr>
          <w:rFonts w:ascii="Calibri" w:eastAsia="Calibri" w:hAnsi="Calibri" w:cs="Calibri"/>
          <w:sz w:val="24"/>
          <w:szCs w:val="24"/>
        </w:rPr>
        <w:t xml:space="preserve">implement the AANZFTA. </w:t>
      </w:r>
      <w:r>
        <w:rPr>
          <w:rFonts w:ascii="Calibri" w:eastAsia="Calibri" w:hAnsi="Calibri" w:cs="Calibri"/>
          <w:sz w:val="24"/>
          <w:szCs w:val="24"/>
        </w:rPr>
        <w:t>A</w:t>
      </w:r>
      <w:r w:rsidRPr="00AC0C99">
        <w:rPr>
          <w:rFonts w:ascii="Calibri" w:eastAsia="Calibri" w:hAnsi="Calibri" w:cs="Calibri"/>
          <w:sz w:val="24"/>
          <w:szCs w:val="24"/>
        </w:rPr>
        <w:t>s one ASEC senior officer commented; “the AANZFTA has really been moving”.</w:t>
      </w:r>
      <w:r>
        <w:rPr>
          <w:rFonts w:ascii="Calibri" w:eastAsia="Calibri" w:hAnsi="Calibri" w:cs="Calibri"/>
          <w:sz w:val="24"/>
          <w:szCs w:val="24"/>
        </w:rPr>
        <w:t xml:space="preserve"> </w:t>
      </w:r>
      <w:r w:rsidR="00954779">
        <w:rPr>
          <w:rFonts w:ascii="Calibri" w:eastAsia="Calibri" w:hAnsi="Calibri" w:cs="Calibri"/>
          <w:sz w:val="24"/>
          <w:szCs w:val="24"/>
        </w:rPr>
        <w:t>At the recipient level the program is improving individual officer’s abi</w:t>
      </w:r>
      <w:r w:rsidR="00930EED">
        <w:rPr>
          <w:rFonts w:ascii="Calibri" w:eastAsia="Calibri" w:hAnsi="Calibri" w:cs="Calibri"/>
          <w:sz w:val="24"/>
          <w:szCs w:val="24"/>
        </w:rPr>
        <w:t>lity to implement the AANZFTA. For example, t</w:t>
      </w:r>
      <w:r w:rsidR="00954779">
        <w:rPr>
          <w:rFonts w:ascii="Calibri" w:eastAsia="Calibri" w:hAnsi="Calibri" w:cs="Calibri"/>
          <w:sz w:val="24"/>
          <w:szCs w:val="24"/>
        </w:rPr>
        <w:t xml:space="preserve">he IP component has had several important successes in improving capacity. This includes the </w:t>
      </w:r>
      <w:r w:rsidR="00092E3A" w:rsidRPr="00092E3A">
        <w:rPr>
          <w:rFonts w:ascii="Calibri" w:eastAsia="Calibri" w:hAnsi="Calibri" w:cs="Calibri"/>
          <w:sz w:val="24"/>
          <w:szCs w:val="24"/>
        </w:rPr>
        <w:t xml:space="preserve">Regional Patent Examination Training Program </w:t>
      </w:r>
      <w:r w:rsidR="00092E3A">
        <w:rPr>
          <w:rFonts w:ascii="Calibri" w:eastAsia="Calibri" w:hAnsi="Calibri" w:cs="Calibri"/>
          <w:sz w:val="24"/>
          <w:szCs w:val="24"/>
        </w:rPr>
        <w:t>(</w:t>
      </w:r>
      <w:r w:rsidR="00954779">
        <w:rPr>
          <w:rFonts w:ascii="Calibri" w:eastAsia="Calibri" w:hAnsi="Calibri" w:cs="Calibri"/>
          <w:sz w:val="24"/>
          <w:szCs w:val="24"/>
        </w:rPr>
        <w:t>RPET</w:t>
      </w:r>
      <w:r w:rsidR="00092E3A">
        <w:rPr>
          <w:rFonts w:ascii="Calibri" w:eastAsia="Calibri" w:hAnsi="Calibri" w:cs="Calibri"/>
          <w:sz w:val="24"/>
          <w:szCs w:val="24"/>
        </w:rPr>
        <w:t>)</w:t>
      </w:r>
      <w:r w:rsidR="00954779">
        <w:rPr>
          <w:rFonts w:ascii="Calibri" w:eastAsia="Calibri" w:hAnsi="Calibri" w:cs="Calibri"/>
          <w:sz w:val="24"/>
          <w:szCs w:val="24"/>
        </w:rPr>
        <w:t xml:space="preserve">, </w:t>
      </w:r>
      <w:r w:rsidR="00A21D60">
        <w:rPr>
          <w:rFonts w:ascii="Calibri" w:eastAsia="Calibri" w:hAnsi="Calibri" w:cs="Calibri"/>
          <w:sz w:val="24"/>
          <w:szCs w:val="24"/>
        </w:rPr>
        <w:t>Ideal Patent Examination Training (</w:t>
      </w:r>
      <w:r w:rsidR="00954779">
        <w:rPr>
          <w:rFonts w:ascii="Calibri" w:eastAsia="Calibri" w:hAnsi="Calibri" w:cs="Calibri"/>
          <w:sz w:val="24"/>
          <w:szCs w:val="24"/>
        </w:rPr>
        <w:t>IPET</w:t>
      </w:r>
      <w:r w:rsidR="00A21D60">
        <w:rPr>
          <w:rFonts w:ascii="Calibri" w:eastAsia="Calibri" w:hAnsi="Calibri" w:cs="Calibri"/>
          <w:sz w:val="24"/>
          <w:szCs w:val="24"/>
        </w:rPr>
        <w:t>)</w:t>
      </w:r>
      <w:r w:rsidR="00954779">
        <w:rPr>
          <w:rFonts w:ascii="Calibri" w:eastAsia="Calibri" w:hAnsi="Calibri" w:cs="Calibri"/>
          <w:sz w:val="24"/>
          <w:szCs w:val="24"/>
        </w:rPr>
        <w:t xml:space="preserve"> and Accession to the Madrid Protocol activities. </w:t>
      </w:r>
      <w:r w:rsidR="00ED5F09">
        <w:rPr>
          <w:rFonts w:ascii="Calibri" w:eastAsia="Calibri" w:hAnsi="Calibri" w:cs="Calibri"/>
          <w:sz w:val="24"/>
          <w:szCs w:val="24"/>
        </w:rPr>
        <w:t xml:space="preserve">Similarly, the </w:t>
      </w:r>
      <w:r w:rsidR="00114689">
        <w:rPr>
          <w:rFonts w:ascii="Calibri" w:eastAsia="Calibri" w:hAnsi="Calibri" w:cs="Calibri"/>
          <w:sz w:val="24"/>
          <w:szCs w:val="24"/>
        </w:rPr>
        <w:t xml:space="preserve">ROO </w:t>
      </w:r>
      <w:r w:rsidR="00ED5F09">
        <w:rPr>
          <w:rFonts w:ascii="Calibri" w:eastAsia="Calibri" w:hAnsi="Calibri" w:cs="Calibri"/>
          <w:sz w:val="24"/>
          <w:szCs w:val="24"/>
        </w:rPr>
        <w:t>training for some of the CLMV (See Projects AANZ-0011-R00-03, as well as earlier year projects), has improved those countries’ ability to participate in the AANZFTA Roo Sub-Committee, as well as, in other regional dialogues and trade negotiations.</w:t>
      </w:r>
    </w:p>
    <w:p w14:paraId="4C27FA2E" w14:textId="6360A703" w:rsidR="00954779" w:rsidRDefault="00ED5F09" w:rsidP="001E2C21">
      <w:pPr>
        <w:tabs>
          <w:tab w:val="left" w:pos="426"/>
        </w:tabs>
        <w:jc w:val="both"/>
        <w:rPr>
          <w:rFonts w:ascii="Calibri" w:eastAsia="Calibri" w:hAnsi="Calibri" w:cs="Calibri"/>
          <w:sz w:val="24"/>
          <w:szCs w:val="24"/>
        </w:rPr>
      </w:pPr>
      <w:r>
        <w:rPr>
          <w:rFonts w:ascii="Calibri" w:eastAsia="Calibri" w:hAnsi="Calibri" w:cs="Calibri"/>
          <w:sz w:val="24"/>
          <w:szCs w:val="24"/>
        </w:rPr>
        <w:t>The learning process has not only been one way and the Roo Sub-Committee acknowledge</w:t>
      </w:r>
      <w:r w:rsidR="00930EED">
        <w:rPr>
          <w:rFonts w:ascii="Calibri" w:eastAsia="Calibri" w:hAnsi="Calibri" w:cs="Calibri"/>
          <w:sz w:val="24"/>
          <w:szCs w:val="24"/>
        </w:rPr>
        <w:t>s</w:t>
      </w:r>
      <w:r>
        <w:rPr>
          <w:rFonts w:ascii="Calibri" w:eastAsia="Calibri" w:hAnsi="Calibri" w:cs="Calibri"/>
          <w:sz w:val="24"/>
          <w:szCs w:val="24"/>
        </w:rPr>
        <w:t xml:space="preserve"> that through the ECWP process of engagement, the Australian delegates were better able to understand the position of their CLMV co</w:t>
      </w:r>
      <w:r w:rsidR="00CD4573">
        <w:rPr>
          <w:rFonts w:ascii="Calibri" w:eastAsia="Calibri" w:hAnsi="Calibri" w:cs="Calibri"/>
          <w:sz w:val="24"/>
          <w:szCs w:val="24"/>
        </w:rPr>
        <w:t xml:space="preserve">unterparts. This helped in achieving a mutually acceptable position in regards to the Roo, which had previously not been possible. </w:t>
      </w:r>
      <w:r w:rsidR="00F055B7">
        <w:rPr>
          <w:rFonts w:ascii="Calibri" w:eastAsia="Calibri" w:hAnsi="Calibri" w:cs="Calibri"/>
          <w:sz w:val="24"/>
          <w:szCs w:val="24"/>
        </w:rPr>
        <w:t>As part of this exchange of views through the AECSP</w:t>
      </w:r>
      <w:r w:rsidR="0039699C">
        <w:rPr>
          <w:rFonts w:ascii="Calibri" w:eastAsia="Calibri" w:hAnsi="Calibri" w:cs="Calibri"/>
          <w:sz w:val="24"/>
          <w:szCs w:val="24"/>
        </w:rPr>
        <w:t>, it</w:t>
      </w:r>
      <w:r w:rsidR="00F055B7">
        <w:rPr>
          <w:rFonts w:ascii="Calibri" w:eastAsia="Calibri" w:hAnsi="Calibri" w:cs="Calibri"/>
          <w:sz w:val="24"/>
          <w:szCs w:val="24"/>
        </w:rPr>
        <w:t xml:space="preserve"> </w:t>
      </w:r>
      <w:r w:rsidR="0039699C">
        <w:rPr>
          <w:rFonts w:ascii="Calibri" w:eastAsia="Calibri" w:hAnsi="Calibri" w:cs="Calibri"/>
          <w:sz w:val="24"/>
          <w:szCs w:val="24"/>
        </w:rPr>
        <w:t>has</w:t>
      </w:r>
      <w:r w:rsidR="00257BDD">
        <w:rPr>
          <w:rFonts w:ascii="Calibri" w:eastAsia="Calibri" w:hAnsi="Calibri" w:cs="Calibri"/>
          <w:sz w:val="24"/>
          <w:szCs w:val="24"/>
        </w:rPr>
        <w:t xml:space="preserve"> narrowed the gap </w:t>
      </w:r>
      <w:r w:rsidR="0039699C">
        <w:rPr>
          <w:rFonts w:ascii="Calibri" w:eastAsia="Calibri" w:hAnsi="Calibri" w:cs="Calibri"/>
          <w:sz w:val="24"/>
          <w:szCs w:val="24"/>
        </w:rPr>
        <w:t>between</w:t>
      </w:r>
      <w:r w:rsidR="00257BDD">
        <w:rPr>
          <w:rFonts w:ascii="Calibri" w:eastAsia="Calibri" w:hAnsi="Calibri" w:cs="Calibri"/>
          <w:sz w:val="24"/>
          <w:szCs w:val="24"/>
        </w:rPr>
        <w:t xml:space="preserve"> different interpretations or positions </w:t>
      </w:r>
      <w:r w:rsidR="0039699C">
        <w:rPr>
          <w:rFonts w:ascii="Calibri" w:eastAsia="Calibri" w:hAnsi="Calibri" w:cs="Calibri"/>
          <w:sz w:val="24"/>
          <w:szCs w:val="24"/>
        </w:rPr>
        <w:t>among</w:t>
      </w:r>
      <w:r w:rsidR="00F055B7">
        <w:rPr>
          <w:rFonts w:ascii="Calibri" w:eastAsia="Calibri" w:hAnsi="Calibri" w:cs="Calibri"/>
          <w:sz w:val="24"/>
          <w:szCs w:val="24"/>
        </w:rPr>
        <w:t xml:space="preserve"> AANZFTA </w:t>
      </w:r>
      <w:r w:rsidR="00561014">
        <w:rPr>
          <w:rFonts w:ascii="Calibri" w:eastAsia="Calibri" w:hAnsi="Calibri" w:cs="Calibri"/>
          <w:sz w:val="24"/>
          <w:szCs w:val="24"/>
        </w:rPr>
        <w:t>Parties</w:t>
      </w:r>
      <w:r w:rsidR="00E5683C">
        <w:rPr>
          <w:rFonts w:ascii="Calibri" w:eastAsia="Calibri" w:hAnsi="Calibri" w:cs="Calibri"/>
          <w:sz w:val="24"/>
          <w:szCs w:val="24"/>
        </w:rPr>
        <w:t xml:space="preserve">. In doing so it has assisted both Australia and </w:t>
      </w:r>
      <w:r w:rsidR="00E5683C" w:rsidRPr="00E5683C">
        <w:rPr>
          <w:rFonts w:ascii="Calibri" w:eastAsia="Calibri" w:hAnsi="Calibri" w:cs="Calibri"/>
          <w:sz w:val="24"/>
          <w:szCs w:val="24"/>
        </w:rPr>
        <w:t>their CLMV counterparts</w:t>
      </w:r>
      <w:r w:rsidR="00E5683C">
        <w:rPr>
          <w:rFonts w:ascii="Calibri" w:eastAsia="Calibri" w:hAnsi="Calibri" w:cs="Calibri"/>
          <w:sz w:val="24"/>
          <w:szCs w:val="24"/>
        </w:rPr>
        <w:t>.</w:t>
      </w:r>
    </w:p>
    <w:p w14:paraId="34B59F50" w14:textId="77777777" w:rsidR="00954779" w:rsidRDefault="00954779" w:rsidP="001E2C21">
      <w:pPr>
        <w:tabs>
          <w:tab w:val="left" w:pos="426"/>
        </w:tabs>
        <w:jc w:val="both"/>
        <w:rPr>
          <w:rFonts w:ascii="Calibri" w:eastAsia="Calibri" w:hAnsi="Calibri" w:cs="Calibri"/>
          <w:sz w:val="24"/>
          <w:szCs w:val="24"/>
        </w:rPr>
      </w:pPr>
      <w:r>
        <w:rPr>
          <w:rFonts w:ascii="Calibri" w:eastAsia="Calibri" w:hAnsi="Calibri" w:cs="Calibri"/>
          <w:sz w:val="24"/>
          <w:szCs w:val="24"/>
        </w:rPr>
        <w:t>Over time the ECWP has taken up the advice</w:t>
      </w:r>
      <w:r w:rsidR="00F040B9">
        <w:rPr>
          <w:rFonts w:ascii="Calibri" w:eastAsia="Calibri" w:hAnsi="Calibri" w:cs="Calibri"/>
          <w:sz w:val="24"/>
          <w:szCs w:val="24"/>
        </w:rPr>
        <w:t>,</w:t>
      </w:r>
      <w:r>
        <w:rPr>
          <w:rFonts w:ascii="Calibri" w:eastAsia="Calibri" w:hAnsi="Calibri" w:cs="Calibri"/>
          <w:sz w:val="24"/>
          <w:szCs w:val="24"/>
        </w:rPr>
        <w:t xml:space="preserve"> given through several different reports</w:t>
      </w:r>
      <w:r w:rsidR="00F040B9">
        <w:rPr>
          <w:rFonts w:ascii="Calibri" w:eastAsia="Calibri" w:hAnsi="Calibri" w:cs="Calibri"/>
          <w:sz w:val="24"/>
          <w:szCs w:val="24"/>
        </w:rPr>
        <w:t>,</w:t>
      </w:r>
      <w:r>
        <w:rPr>
          <w:rFonts w:ascii="Calibri" w:eastAsia="Calibri" w:hAnsi="Calibri" w:cs="Calibri"/>
          <w:sz w:val="24"/>
          <w:szCs w:val="24"/>
        </w:rPr>
        <w:t xml:space="preserve"> </w:t>
      </w:r>
      <w:r w:rsidR="00F040B9">
        <w:rPr>
          <w:rFonts w:ascii="Calibri" w:eastAsia="Calibri" w:hAnsi="Calibri" w:cs="Calibri"/>
          <w:sz w:val="24"/>
          <w:szCs w:val="24"/>
        </w:rPr>
        <w:t>to move from one-off</w:t>
      </w:r>
      <w:r>
        <w:rPr>
          <w:rFonts w:ascii="Calibri" w:eastAsia="Calibri" w:hAnsi="Calibri" w:cs="Calibri"/>
          <w:sz w:val="24"/>
          <w:szCs w:val="24"/>
        </w:rPr>
        <w:t xml:space="preserve"> capacity building activities to </w:t>
      </w:r>
      <w:r w:rsidR="00F040B9">
        <w:rPr>
          <w:rFonts w:ascii="Calibri" w:eastAsia="Calibri" w:hAnsi="Calibri" w:cs="Calibri"/>
          <w:sz w:val="24"/>
          <w:szCs w:val="24"/>
        </w:rPr>
        <w:t>more</w:t>
      </w:r>
      <w:r>
        <w:rPr>
          <w:rFonts w:ascii="Calibri" w:eastAsia="Calibri" w:hAnsi="Calibri" w:cs="Calibri"/>
          <w:sz w:val="24"/>
          <w:szCs w:val="24"/>
        </w:rPr>
        <w:t xml:space="preserve"> holistic and sustainable programs which have included institutional linkages and driven more by recipients demand. As much as possible this trend of programmatic capacity building should continue</w:t>
      </w:r>
      <w:r w:rsidR="003D5B3F">
        <w:rPr>
          <w:rFonts w:ascii="Calibri" w:eastAsia="Calibri" w:hAnsi="Calibri" w:cs="Calibri"/>
          <w:sz w:val="24"/>
          <w:szCs w:val="24"/>
        </w:rPr>
        <w:t xml:space="preserve"> </w:t>
      </w:r>
      <w:r w:rsidR="00E5683C">
        <w:rPr>
          <w:rFonts w:ascii="Calibri" w:eastAsia="Calibri" w:hAnsi="Calibri" w:cs="Calibri"/>
          <w:sz w:val="24"/>
          <w:szCs w:val="24"/>
        </w:rPr>
        <w:t xml:space="preserve">with particular attention given to supporting institutional capacity development of the CLMV. Such programs can continue to include </w:t>
      </w:r>
      <w:r w:rsidR="00F040B9">
        <w:rPr>
          <w:rFonts w:ascii="Calibri" w:eastAsia="Calibri" w:hAnsi="Calibri" w:cs="Calibri"/>
          <w:sz w:val="24"/>
          <w:szCs w:val="24"/>
        </w:rPr>
        <w:t>short</w:t>
      </w:r>
      <w:r w:rsidR="00E5683C">
        <w:rPr>
          <w:rFonts w:ascii="Calibri" w:eastAsia="Calibri" w:hAnsi="Calibri" w:cs="Calibri"/>
          <w:sz w:val="24"/>
          <w:szCs w:val="24"/>
        </w:rPr>
        <w:t xml:space="preserve"> </w:t>
      </w:r>
      <w:r w:rsidR="00F040B9">
        <w:rPr>
          <w:rFonts w:ascii="Calibri" w:eastAsia="Calibri" w:hAnsi="Calibri" w:cs="Calibri"/>
          <w:sz w:val="24"/>
          <w:szCs w:val="24"/>
        </w:rPr>
        <w:t xml:space="preserve">term </w:t>
      </w:r>
      <w:r w:rsidR="003D5B3F">
        <w:rPr>
          <w:rFonts w:ascii="Calibri" w:eastAsia="Calibri" w:hAnsi="Calibri" w:cs="Calibri"/>
          <w:sz w:val="24"/>
          <w:szCs w:val="24"/>
        </w:rPr>
        <w:t>activities and,</w:t>
      </w:r>
      <w:r w:rsidR="00F040B9">
        <w:rPr>
          <w:rFonts w:ascii="Calibri" w:eastAsia="Calibri" w:hAnsi="Calibri" w:cs="Calibri"/>
          <w:sz w:val="24"/>
          <w:szCs w:val="24"/>
        </w:rPr>
        <w:t xml:space="preserve"> as listed in the design document, supporting the </w:t>
      </w:r>
      <w:r w:rsidR="00F040B9" w:rsidRPr="00F040B9">
        <w:rPr>
          <w:rFonts w:ascii="Calibri" w:eastAsia="Calibri" w:hAnsi="Calibri" w:cs="Calibri"/>
          <w:sz w:val="24"/>
          <w:szCs w:val="24"/>
        </w:rPr>
        <w:t>ASEAN Secretariat servicing the FTA Joint Committee and to assist Parties in the implementation of the AANZFTA</w:t>
      </w:r>
      <w:r w:rsidR="00F040B9">
        <w:rPr>
          <w:rFonts w:ascii="Calibri" w:eastAsia="Calibri" w:hAnsi="Calibri" w:cs="Calibri"/>
          <w:sz w:val="24"/>
          <w:szCs w:val="24"/>
        </w:rPr>
        <w:t xml:space="preserve">. </w:t>
      </w:r>
    </w:p>
    <w:p w14:paraId="36AD896B" w14:textId="77777777" w:rsidR="00954779" w:rsidRDefault="00F040B9" w:rsidP="001E2C21">
      <w:pPr>
        <w:tabs>
          <w:tab w:val="left" w:pos="426"/>
        </w:tabs>
        <w:jc w:val="both"/>
        <w:rPr>
          <w:rFonts w:ascii="Calibri" w:eastAsia="Calibri" w:hAnsi="Calibri" w:cs="Calibri"/>
          <w:sz w:val="24"/>
          <w:szCs w:val="24"/>
        </w:rPr>
      </w:pPr>
      <w:r>
        <w:rPr>
          <w:rFonts w:ascii="Calibri" w:eastAsia="Calibri" w:hAnsi="Calibri" w:cs="Calibri"/>
          <w:sz w:val="24"/>
          <w:szCs w:val="24"/>
        </w:rPr>
        <w:t>The ECWP also aligns well with the AEC Blue print. There is a natural alignment between the advancement of the AANZFTA and the AEC Blue Print. Fundamentally</w:t>
      </w:r>
      <w:r w:rsidR="006F5B2C">
        <w:rPr>
          <w:rFonts w:ascii="Calibri" w:eastAsia="Calibri" w:hAnsi="Calibri" w:cs="Calibri"/>
          <w:sz w:val="24"/>
          <w:szCs w:val="24"/>
        </w:rPr>
        <w:t>,</w:t>
      </w:r>
      <w:r>
        <w:rPr>
          <w:rFonts w:ascii="Calibri" w:eastAsia="Calibri" w:hAnsi="Calibri" w:cs="Calibri"/>
          <w:sz w:val="24"/>
          <w:szCs w:val="24"/>
        </w:rPr>
        <w:t xml:space="preserve"> they attempt to do the same thing – create a single market for goods and services. The main difference is that the Blue print doesn’t include ANZ and is broader in nature, whereas the AANZFTA is more specific in its scope. Given this natural alignment it’s not surprising that much of the ECWP aligns well with the AEC Blue Print. </w:t>
      </w:r>
    </w:p>
    <w:p w14:paraId="3A7DA10B" w14:textId="0DF4021F" w:rsidR="00F040B9" w:rsidRDefault="00F040B9" w:rsidP="001E2C21">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main issue regarding the subject of alignment is one of communicating this to external parties and consistently including this in documentation with </w:t>
      </w:r>
      <w:r w:rsidR="00780C71">
        <w:rPr>
          <w:rFonts w:ascii="Calibri" w:eastAsia="Calibri" w:hAnsi="Calibri" w:cs="Calibri"/>
          <w:sz w:val="24"/>
          <w:szCs w:val="24"/>
        </w:rPr>
        <w:t>public stakeholders</w:t>
      </w:r>
      <w:r>
        <w:rPr>
          <w:rFonts w:ascii="Calibri" w:eastAsia="Calibri" w:hAnsi="Calibri" w:cs="Calibri"/>
          <w:sz w:val="24"/>
          <w:szCs w:val="24"/>
        </w:rPr>
        <w:t xml:space="preserve">. The earlier difficulties noted in the 2013 IPR, seem to have disappeared, partly through improved communications. </w:t>
      </w:r>
      <w:r w:rsidR="0029196F">
        <w:rPr>
          <w:rFonts w:ascii="Calibri" w:eastAsia="Calibri" w:hAnsi="Calibri" w:cs="Calibri"/>
          <w:sz w:val="24"/>
          <w:szCs w:val="24"/>
        </w:rPr>
        <w:t>In its work</w:t>
      </w:r>
      <w:r w:rsidR="006F5B2C">
        <w:rPr>
          <w:rFonts w:ascii="Calibri" w:eastAsia="Calibri" w:hAnsi="Calibri" w:cs="Calibri"/>
          <w:sz w:val="24"/>
          <w:szCs w:val="24"/>
        </w:rPr>
        <w:t>,</w:t>
      </w:r>
      <w:r w:rsidR="0029196F">
        <w:rPr>
          <w:rFonts w:ascii="Calibri" w:eastAsia="Calibri" w:hAnsi="Calibri" w:cs="Calibri"/>
          <w:sz w:val="24"/>
          <w:szCs w:val="24"/>
        </w:rPr>
        <w:t xml:space="preserve"> t</w:t>
      </w:r>
      <w:r>
        <w:rPr>
          <w:rFonts w:ascii="Calibri" w:eastAsia="Calibri" w:hAnsi="Calibri" w:cs="Calibri"/>
          <w:sz w:val="24"/>
          <w:szCs w:val="24"/>
        </w:rPr>
        <w:t xml:space="preserve">he ASU </w:t>
      </w:r>
      <w:r w:rsidR="0029196F">
        <w:rPr>
          <w:rFonts w:ascii="Calibri" w:eastAsia="Calibri" w:hAnsi="Calibri" w:cs="Calibri"/>
          <w:sz w:val="24"/>
          <w:szCs w:val="24"/>
        </w:rPr>
        <w:t xml:space="preserve">documents how </w:t>
      </w:r>
      <w:proofErr w:type="gramStart"/>
      <w:r w:rsidR="0029196F">
        <w:rPr>
          <w:rFonts w:ascii="Calibri" w:eastAsia="Calibri" w:hAnsi="Calibri" w:cs="Calibri"/>
          <w:sz w:val="24"/>
          <w:szCs w:val="24"/>
        </w:rPr>
        <w:t xml:space="preserve">individual ECWP </w:t>
      </w:r>
      <w:r w:rsidR="002D79CE">
        <w:rPr>
          <w:rFonts w:ascii="Calibri" w:eastAsia="Calibri" w:hAnsi="Calibri" w:cs="Calibri"/>
          <w:sz w:val="24"/>
          <w:szCs w:val="24"/>
        </w:rPr>
        <w:t xml:space="preserve">activities </w:t>
      </w:r>
      <w:r w:rsidR="0029196F">
        <w:rPr>
          <w:rFonts w:ascii="Calibri" w:eastAsia="Calibri" w:hAnsi="Calibri" w:cs="Calibri"/>
          <w:sz w:val="24"/>
          <w:szCs w:val="24"/>
        </w:rPr>
        <w:t>aligns</w:t>
      </w:r>
      <w:proofErr w:type="gramEnd"/>
      <w:r w:rsidR="0029196F">
        <w:rPr>
          <w:rFonts w:ascii="Calibri" w:eastAsia="Calibri" w:hAnsi="Calibri" w:cs="Calibri"/>
          <w:sz w:val="24"/>
          <w:szCs w:val="24"/>
        </w:rPr>
        <w:t xml:space="preserve"> with the AEC</w:t>
      </w:r>
      <w:r w:rsidR="00522DB4">
        <w:rPr>
          <w:rFonts w:ascii="Calibri" w:eastAsia="Calibri" w:hAnsi="Calibri" w:cs="Calibri"/>
          <w:sz w:val="24"/>
          <w:szCs w:val="24"/>
        </w:rPr>
        <w:t xml:space="preserve"> objectives</w:t>
      </w:r>
      <w:r w:rsidR="0029196F">
        <w:rPr>
          <w:rFonts w:ascii="Calibri" w:eastAsia="Calibri" w:hAnsi="Calibri" w:cs="Calibri"/>
          <w:sz w:val="24"/>
          <w:szCs w:val="24"/>
        </w:rPr>
        <w:t xml:space="preserve">. </w:t>
      </w:r>
    </w:p>
    <w:p w14:paraId="0097EE4E" w14:textId="77777777" w:rsidR="0029196F" w:rsidRPr="007918BC" w:rsidRDefault="0029196F" w:rsidP="0029196F">
      <w:pPr>
        <w:tabs>
          <w:tab w:val="left" w:pos="426"/>
        </w:tabs>
        <w:jc w:val="both"/>
        <w:rPr>
          <w:rFonts w:ascii="Calibri" w:eastAsia="Calibri" w:hAnsi="Calibri" w:cs="Calibri"/>
          <w:sz w:val="24"/>
          <w:szCs w:val="24"/>
        </w:rPr>
      </w:pPr>
      <w:r w:rsidRPr="007918BC">
        <w:rPr>
          <w:rFonts w:ascii="Calibri" w:eastAsia="Calibri" w:hAnsi="Calibri" w:cs="Calibri"/>
          <w:sz w:val="24"/>
          <w:szCs w:val="24"/>
        </w:rPr>
        <w:t>Therefore, the program remains very relevant at the higher policy goal level in terms of the aid agenda and trade priorities, and on a practical level supporting implementers.</w:t>
      </w:r>
    </w:p>
    <w:p w14:paraId="5F9DC880" w14:textId="77777777" w:rsidR="00654F0A" w:rsidRDefault="00654F0A" w:rsidP="007918BC">
      <w:pPr>
        <w:tabs>
          <w:tab w:val="left" w:pos="426"/>
        </w:tabs>
        <w:jc w:val="both"/>
        <w:rPr>
          <w:rFonts w:ascii="Calibri" w:eastAsia="Calibri" w:hAnsi="Calibri" w:cs="Calibri"/>
          <w:sz w:val="24"/>
          <w:szCs w:val="24"/>
        </w:rPr>
      </w:pPr>
      <w:r w:rsidRPr="007918BC">
        <w:rPr>
          <w:rFonts w:ascii="Calibri" w:eastAsia="Calibri" w:hAnsi="Calibri" w:cs="Calibri"/>
          <w:sz w:val="24"/>
          <w:szCs w:val="24"/>
        </w:rPr>
        <w:t>There is a perception among stakeholders that as the AECSP matures, the AMS in the various AANZFT</w:t>
      </w:r>
      <w:r w:rsidR="00CD4573">
        <w:rPr>
          <w:rFonts w:ascii="Calibri" w:eastAsia="Calibri" w:hAnsi="Calibri" w:cs="Calibri"/>
          <w:sz w:val="24"/>
          <w:szCs w:val="24"/>
        </w:rPr>
        <w:t>A</w:t>
      </w:r>
      <w:r w:rsidRPr="007918BC">
        <w:rPr>
          <w:rFonts w:ascii="Calibri" w:eastAsia="Calibri" w:hAnsi="Calibri" w:cs="Calibri"/>
          <w:sz w:val="24"/>
          <w:szCs w:val="24"/>
        </w:rPr>
        <w:t xml:space="preserve"> committees and sub-committees are able to take greater advantage by initiating projects. </w:t>
      </w:r>
      <w:r w:rsidR="00CD4573">
        <w:rPr>
          <w:rFonts w:ascii="Calibri" w:eastAsia="Calibri" w:hAnsi="Calibri" w:cs="Calibri"/>
          <w:sz w:val="24"/>
          <w:szCs w:val="24"/>
        </w:rPr>
        <w:t xml:space="preserve">These initiations are often at a conceptual level, leaving the design to other experts. Given the steering committee arrangement </w:t>
      </w:r>
      <w:r w:rsidR="004E76F7">
        <w:rPr>
          <w:rFonts w:ascii="Calibri" w:eastAsia="Calibri" w:hAnsi="Calibri" w:cs="Calibri"/>
          <w:sz w:val="24"/>
          <w:szCs w:val="24"/>
        </w:rPr>
        <w:t>of approval through</w:t>
      </w:r>
      <w:r w:rsidR="00CD4573">
        <w:rPr>
          <w:rFonts w:ascii="Calibri" w:eastAsia="Calibri" w:hAnsi="Calibri" w:cs="Calibri"/>
          <w:sz w:val="24"/>
          <w:szCs w:val="24"/>
        </w:rPr>
        <w:t xml:space="preserve"> the FJC</w:t>
      </w:r>
      <w:r w:rsidR="002D79CE">
        <w:rPr>
          <w:rFonts w:ascii="Calibri" w:eastAsia="Calibri" w:hAnsi="Calibri" w:cs="Calibri"/>
          <w:sz w:val="24"/>
          <w:szCs w:val="24"/>
        </w:rPr>
        <w:t>,</w:t>
      </w:r>
      <w:r w:rsidR="00CD4573">
        <w:rPr>
          <w:rFonts w:ascii="Calibri" w:eastAsia="Calibri" w:hAnsi="Calibri" w:cs="Calibri"/>
          <w:sz w:val="24"/>
          <w:szCs w:val="24"/>
        </w:rPr>
        <w:t xml:space="preserve"> the </w:t>
      </w:r>
      <w:r w:rsidR="004E76F7">
        <w:rPr>
          <w:rFonts w:ascii="Calibri" w:eastAsia="Calibri" w:hAnsi="Calibri" w:cs="Calibri"/>
          <w:sz w:val="24"/>
          <w:szCs w:val="24"/>
        </w:rPr>
        <w:t xml:space="preserve">AMS will always have a voice but what is important is the </w:t>
      </w:r>
      <w:r w:rsidR="006F5B2C">
        <w:rPr>
          <w:rFonts w:ascii="Calibri" w:eastAsia="Calibri" w:hAnsi="Calibri" w:cs="Calibri"/>
          <w:sz w:val="24"/>
          <w:szCs w:val="24"/>
        </w:rPr>
        <w:t xml:space="preserve">gradual </w:t>
      </w:r>
      <w:r w:rsidR="004E76F7">
        <w:rPr>
          <w:rFonts w:ascii="Calibri" w:eastAsia="Calibri" w:hAnsi="Calibri" w:cs="Calibri"/>
          <w:sz w:val="24"/>
          <w:szCs w:val="24"/>
        </w:rPr>
        <w:t xml:space="preserve">shift </w:t>
      </w:r>
      <w:r w:rsidR="006F5B2C">
        <w:rPr>
          <w:rFonts w:ascii="Calibri" w:eastAsia="Calibri" w:hAnsi="Calibri" w:cs="Calibri"/>
          <w:sz w:val="24"/>
          <w:szCs w:val="24"/>
        </w:rPr>
        <w:t xml:space="preserve">as the program matures </w:t>
      </w:r>
      <w:r w:rsidR="004E76F7">
        <w:rPr>
          <w:rFonts w:ascii="Calibri" w:eastAsia="Calibri" w:hAnsi="Calibri" w:cs="Calibri"/>
          <w:sz w:val="24"/>
          <w:szCs w:val="24"/>
        </w:rPr>
        <w:t>from being passive to actively initiating projects.</w:t>
      </w:r>
    </w:p>
    <w:p w14:paraId="4321D01C" w14:textId="77777777" w:rsidR="00B6612F" w:rsidRDefault="00B6612F" w:rsidP="007918BC">
      <w:pPr>
        <w:tabs>
          <w:tab w:val="left" w:pos="426"/>
        </w:tabs>
        <w:jc w:val="both"/>
        <w:rPr>
          <w:rFonts w:ascii="Calibri" w:eastAsia="Calibri" w:hAnsi="Calibri" w:cs="Calibri"/>
          <w:sz w:val="24"/>
          <w:szCs w:val="24"/>
        </w:rPr>
      </w:pPr>
    </w:p>
    <w:p w14:paraId="03399FE9" w14:textId="77777777" w:rsidR="00654F0A" w:rsidRDefault="00654F0A" w:rsidP="007918BC">
      <w:pPr>
        <w:pStyle w:val="Heading3"/>
        <w:jc w:val="both"/>
      </w:pPr>
      <w:bookmarkStart w:id="24" w:name="_Toc407368652"/>
      <w:r w:rsidRPr="00654F0A">
        <w:t>Effectiveness</w:t>
      </w:r>
      <w:bookmarkEnd w:id="24"/>
    </w:p>
    <w:p w14:paraId="54B86A09" w14:textId="77777777" w:rsidR="00600BD7" w:rsidRDefault="00600BD7" w:rsidP="007918BC">
      <w:pPr>
        <w:tabs>
          <w:tab w:val="left" w:pos="426"/>
        </w:tabs>
        <w:jc w:val="both"/>
        <w:rPr>
          <w:rFonts w:ascii="Calibri" w:eastAsia="Calibri" w:hAnsi="Calibri" w:cs="Calibri"/>
          <w:sz w:val="24"/>
          <w:szCs w:val="24"/>
        </w:rPr>
      </w:pPr>
      <w:r w:rsidRPr="00600BD7">
        <w:rPr>
          <w:rFonts w:ascii="Calibri" w:eastAsia="Calibri" w:hAnsi="Calibri" w:cs="Calibri"/>
          <w:sz w:val="24"/>
          <w:szCs w:val="24"/>
        </w:rPr>
        <w:t>The AECSP remains an effective tool for implementing the AANZFTA. It’s a model that ASEC senior desk officers have recommended for other FTAs. The process of learning through the AECSP has also helped AMS with negotiations for other FTAs.</w:t>
      </w:r>
    </w:p>
    <w:p w14:paraId="41C8C48C" w14:textId="7774E42F" w:rsidR="0021151C" w:rsidRDefault="0021151C" w:rsidP="007918BC">
      <w:pPr>
        <w:tabs>
          <w:tab w:val="left" w:pos="426"/>
        </w:tabs>
        <w:jc w:val="both"/>
        <w:rPr>
          <w:rFonts w:ascii="Calibri" w:eastAsia="Calibri" w:hAnsi="Calibri" w:cs="Calibri"/>
          <w:sz w:val="24"/>
          <w:szCs w:val="24"/>
        </w:rPr>
      </w:pPr>
      <w:r>
        <w:rPr>
          <w:rFonts w:ascii="Calibri" w:eastAsia="Calibri" w:hAnsi="Calibri" w:cs="Calibri"/>
          <w:sz w:val="24"/>
          <w:szCs w:val="24"/>
        </w:rPr>
        <w:t xml:space="preserve">Given the existence of other ASEAN+1 FTAs with economic cooperation chapters and a range of dialogue partners that work with the ASEC, desk officers were asked how the AECSP compared with </w:t>
      </w:r>
      <w:r w:rsidR="005407F5">
        <w:rPr>
          <w:rFonts w:ascii="Calibri" w:eastAsia="Calibri" w:hAnsi="Calibri" w:cs="Calibri"/>
          <w:sz w:val="24"/>
          <w:szCs w:val="24"/>
        </w:rPr>
        <w:t>other similar programs</w:t>
      </w:r>
      <w:r>
        <w:rPr>
          <w:rFonts w:ascii="Calibri" w:eastAsia="Calibri" w:hAnsi="Calibri" w:cs="Calibri"/>
          <w:sz w:val="24"/>
          <w:szCs w:val="24"/>
        </w:rPr>
        <w:t xml:space="preserve">. </w:t>
      </w:r>
      <w:r w:rsidRPr="007918BC">
        <w:rPr>
          <w:rFonts w:ascii="Calibri" w:eastAsia="Calibri" w:hAnsi="Calibri" w:cs="Calibri"/>
          <w:sz w:val="24"/>
          <w:szCs w:val="24"/>
        </w:rPr>
        <w:t xml:space="preserve">All ASEC desk officers rated the program as </w:t>
      </w:r>
      <w:r w:rsidR="005407F5">
        <w:rPr>
          <w:rFonts w:ascii="Calibri" w:eastAsia="Calibri" w:hAnsi="Calibri" w:cs="Calibri"/>
          <w:sz w:val="24"/>
          <w:szCs w:val="24"/>
        </w:rPr>
        <w:t xml:space="preserve">the most effective to work with. When asked why this was, it was first ascribed to the ECWP aligning well with their own agenda and priorities and second, the ASU ability to work directly with desk officers and the AMS sectoral bodies. And third, the ability to bring </w:t>
      </w:r>
      <w:r w:rsidR="006F5B2C">
        <w:rPr>
          <w:rFonts w:ascii="Calibri" w:eastAsia="Calibri" w:hAnsi="Calibri" w:cs="Calibri"/>
          <w:sz w:val="24"/>
          <w:szCs w:val="24"/>
        </w:rPr>
        <w:t>into play</w:t>
      </w:r>
      <w:r w:rsidR="005407F5">
        <w:rPr>
          <w:rFonts w:ascii="Calibri" w:eastAsia="Calibri" w:hAnsi="Calibri" w:cs="Calibri"/>
          <w:sz w:val="24"/>
          <w:szCs w:val="24"/>
        </w:rPr>
        <w:t xml:space="preserve"> very relevant and useful expertise that directly addressed </w:t>
      </w:r>
      <w:r w:rsidR="00D149EF">
        <w:rPr>
          <w:rFonts w:ascii="Calibri" w:eastAsia="Calibri" w:hAnsi="Calibri" w:cs="Calibri"/>
          <w:sz w:val="24"/>
          <w:szCs w:val="24"/>
        </w:rPr>
        <w:t>Parties</w:t>
      </w:r>
      <w:r w:rsidR="00522DB4">
        <w:rPr>
          <w:rFonts w:ascii="Calibri" w:eastAsia="Calibri" w:hAnsi="Calibri" w:cs="Calibri"/>
          <w:sz w:val="24"/>
          <w:szCs w:val="24"/>
        </w:rPr>
        <w:t xml:space="preserve">’ </w:t>
      </w:r>
      <w:r w:rsidR="005407F5">
        <w:rPr>
          <w:rFonts w:ascii="Calibri" w:eastAsia="Calibri" w:hAnsi="Calibri" w:cs="Calibri"/>
          <w:sz w:val="24"/>
          <w:szCs w:val="24"/>
        </w:rPr>
        <w:t>needs.</w:t>
      </w:r>
    </w:p>
    <w:p w14:paraId="4E290134" w14:textId="5A62CFB1" w:rsidR="00AC0C99" w:rsidRDefault="002A16C0" w:rsidP="007918BC">
      <w:pPr>
        <w:tabs>
          <w:tab w:val="left" w:pos="426"/>
        </w:tabs>
        <w:jc w:val="both"/>
        <w:rPr>
          <w:rFonts w:ascii="Calibri" w:eastAsia="Calibri" w:hAnsi="Calibri" w:cs="Calibri"/>
          <w:sz w:val="24"/>
          <w:szCs w:val="24"/>
        </w:rPr>
      </w:pPr>
      <w:r w:rsidRPr="00574BB2">
        <w:rPr>
          <w:rFonts w:ascii="Calibri" w:eastAsia="Calibri" w:hAnsi="Calibri" w:cs="Calibri"/>
          <w:sz w:val="24"/>
          <w:szCs w:val="24"/>
        </w:rPr>
        <w:t xml:space="preserve">Based on feedback </w:t>
      </w:r>
      <w:r w:rsidRPr="00441293">
        <w:rPr>
          <w:rFonts w:ascii="Calibri" w:eastAsia="Calibri" w:hAnsi="Calibri" w:cs="Calibri"/>
          <w:sz w:val="24"/>
          <w:szCs w:val="24"/>
        </w:rPr>
        <w:t>from</w:t>
      </w:r>
      <w:r w:rsidRPr="00574BB2">
        <w:rPr>
          <w:rFonts w:ascii="Calibri" w:eastAsia="Calibri" w:hAnsi="Calibri" w:cs="Calibri"/>
          <w:sz w:val="24"/>
          <w:szCs w:val="24"/>
        </w:rPr>
        <w:t xml:space="preserve"> a range of stakeholders, including ASEC desk officers, </w:t>
      </w:r>
      <w:r w:rsidR="002D79CE">
        <w:rPr>
          <w:rFonts w:ascii="Calibri" w:eastAsia="Calibri" w:hAnsi="Calibri" w:cs="Calibri"/>
          <w:sz w:val="24"/>
          <w:szCs w:val="24"/>
        </w:rPr>
        <w:t xml:space="preserve">the </w:t>
      </w:r>
      <w:r w:rsidRPr="00574BB2">
        <w:rPr>
          <w:rFonts w:ascii="Calibri" w:eastAsia="Calibri" w:hAnsi="Calibri" w:cs="Calibri"/>
          <w:sz w:val="24"/>
          <w:szCs w:val="24"/>
        </w:rPr>
        <w:t xml:space="preserve">FJC and AMS, </w:t>
      </w:r>
      <w:r w:rsidRPr="00114689">
        <w:rPr>
          <w:rFonts w:ascii="Calibri" w:eastAsia="Calibri" w:hAnsi="Calibri" w:cs="Calibri"/>
          <w:sz w:val="24"/>
          <w:szCs w:val="24"/>
        </w:rPr>
        <w:t>the</w:t>
      </w:r>
      <w:r w:rsidRPr="00441293">
        <w:rPr>
          <w:rFonts w:ascii="Calibri" w:eastAsia="Calibri" w:hAnsi="Calibri" w:cs="Calibri"/>
          <w:sz w:val="24"/>
          <w:szCs w:val="24"/>
        </w:rPr>
        <w:t xml:space="preserve"> AECSP is making a</w:t>
      </w:r>
      <w:r w:rsidRPr="00574BB2">
        <w:rPr>
          <w:rFonts w:ascii="Calibri" w:eastAsia="Calibri" w:hAnsi="Calibri" w:cs="Calibri"/>
          <w:sz w:val="24"/>
          <w:szCs w:val="24"/>
        </w:rPr>
        <w:t xml:space="preserve"> </w:t>
      </w:r>
      <w:r w:rsidRPr="00114689">
        <w:rPr>
          <w:rFonts w:ascii="Calibri" w:eastAsia="Calibri" w:hAnsi="Calibri" w:cs="Calibri"/>
          <w:sz w:val="24"/>
          <w:szCs w:val="24"/>
        </w:rPr>
        <w:t xml:space="preserve">difference that </w:t>
      </w:r>
      <w:r w:rsidRPr="00441293">
        <w:rPr>
          <w:rFonts w:ascii="Calibri" w:eastAsia="Calibri" w:hAnsi="Calibri" w:cs="Calibri"/>
          <w:sz w:val="24"/>
          <w:szCs w:val="24"/>
        </w:rPr>
        <w:t>broadly</w:t>
      </w:r>
      <w:r w:rsidRPr="00574BB2">
        <w:rPr>
          <w:rFonts w:ascii="Calibri" w:eastAsia="Calibri" w:hAnsi="Calibri" w:cs="Calibri"/>
          <w:sz w:val="24"/>
          <w:szCs w:val="24"/>
        </w:rPr>
        <w:t xml:space="preserve"> </w:t>
      </w:r>
      <w:r w:rsidRPr="00114689">
        <w:rPr>
          <w:rFonts w:ascii="Calibri" w:eastAsia="Calibri" w:hAnsi="Calibri" w:cs="Calibri"/>
          <w:sz w:val="24"/>
          <w:szCs w:val="24"/>
        </w:rPr>
        <w:t>aligns with what we would expect.</w:t>
      </w:r>
      <w:r>
        <w:rPr>
          <w:rFonts w:ascii="Calibri" w:eastAsia="Calibri" w:hAnsi="Calibri" w:cs="Calibri"/>
          <w:sz w:val="24"/>
          <w:szCs w:val="24"/>
        </w:rPr>
        <w:t xml:space="preserve"> </w:t>
      </w:r>
      <w:r w:rsidR="00AC0C99" w:rsidRPr="00AC0C99">
        <w:rPr>
          <w:rFonts w:ascii="Calibri" w:eastAsia="Calibri" w:hAnsi="Calibri" w:cs="Calibri"/>
          <w:sz w:val="24"/>
          <w:szCs w:val="24"/>
        </w:rPr>
        <w:t>ASU directly supports sectoral bodies and desk officers in developing ideas into full</w:t>
      </w:r>
      <w:r w:rsidR="00522DB4">
        <w:rPr>
          <w:rFonts w:ascii="Calibri" w:eastAsia="Calibri" w:hAnsi="Calibri" w:cs="Calibri"/>
          <w:sz w:val="24"/>
          <w:szCs w:val="24"/>
        </w:rPr>
        <w:t>-</w:t>
      </w:r>
      <w:r w:rsidR="00AC0C99" w:rsidRPr="00AC0C99">
        <w:rPr>
          <w:rFonts w:ascii="Calibri" w:eastAsia="Calibri" w:hAnsi="Calibri" w:cs="Calibri"/>
          <w:sz w:val="24"/>
          <w:szCs w:val="24"/>
        </w:rPr>
        <w:t>fledged proposals</w:t>
      </w:r>
      <w:r w:rsidR="005C1778">
        <w:rPr>
          <w:rFonts w:ascii="Calibri" w:eastAsia="Calibri" w:hAnsi="Calibri" w:cs="Calibri"/>
          <w:sz w:val="24"/>
          <w:szCs w:val="24"/>
        </w:rPr>
        <w:t xml:space="preserve">, including </w:t>
      </w:r>
      <w:proofErr w:type="gramStart"/>
      <w:r w:rsidR="005C1778">
        <w:rPr>
          <w:rFonts w:ascii="Calibri" w:eastAsia="Calibri" w:hAnsi="Calibri" w:cs="Calibri"/>
          <w:sz w:val="24"/>
          <w:szCs w:val="24"/>
        </w:rPr>
        <w:t>to support</w:t>
      </w:r>
      <w:proofErr w:type="gramEnd"/>
      <w:r w:rsidR="005C1778">
        <w:rPr>
          <w:rFonts w:ascii="Calibri" w:eastAsia="Calibri" w:hAnsi="Calibri" w:cs="Calibri"/>
          <w:sz w:val="24"/>
          <w:szCs w:val="24"/>
        </w:rPr>
        <w:t xml:space="preserve"> the work programme of each committee</w:t>
      </w:r>
      <w:r w:rsidR="00AC0C99" w:rsidRPr="00AC0C99">
        <w:rPr>
          <w:rFonts w:ascii="Calibri" w:eastAsia="Calibri" w:hAnsi="Calibri" w:cs="Calibri"/>
          <w:sz w:val="24"/>
          <w:szCs w:val="24"/>
        </w:rPr>
        <w:t>. In the implementation arrangements, desk officers generally consider the ECWP as very responsive and flexible to their needs and that of the sectoral bodies. The flexibility in logistics and meeting the needs of recipients makes the program highly valued among the stakeholders but also requires intense resourcing.</w:t>
      </w:r>
    </w:p>
    <w:p w14:paraId="162019A2" w14:textId="77777777" w:rsidR="004D52A5" w:rsidRPr="004E76F7" w:rsidRDefault="004D52A5" w:rsidP="004D52A5">
      <w:pPr>
        <w:tabs>
          <w:tab w:val="left" w:pos="426"/>
        </w:tabs>
        <w:jc w:val="both"/>
        <w:rPr>
          <w:rFonts w:ascii="Calibri" w:eastAsia="Calibri" w:hAnsi="Calibri" w:cs="Calibri"/>
          <w:sz w:val="24"/>
          <w:szCs w:val="24"/>
        </w:rPr>
      </w:pPr>
      <w:r w:rsidRPr="004E76F7">
        <w:rPr>
          <w:rFonts w:ascii="Calibri" w:eastAsia="Calibri" w:hAnsi="Calibri" w:cs="Calibri"/>
          <w:sz w:val="24"/>
          <w:szCs w:val="24"/>
        </w:rPr>
        <w:t>ECWP is one of the few (if not the only program) wher</w:t>
      </w:r>
      <w:r w:rsidR="005407F5">
        <w:rPr>
          <w:rFonts w:ascii="Calibri" w:eastAsia="Calibri" w:hAnsi="Calibri" w:cs="Calibri"/>
          <w:sz w:val="24"/>
          <w:szCs w:val="24"/>
        </w:rPr>
        <w:t>e the project team (ASU) attend</w:t>
      </w:r>
      <w:r w:rsidRPr="004E76F7">
        <w:rPr>
          <w:rFonts w:ascii="Calibri" w:eastAsia="Calibri" w:hAnsi="Calibri" w:cs="Calibri"/>
          <w:sz w:val="24"/>
          <w:szCs w:val="24"/>
        </w:rPr>
        <w:t xml:space="preserve"> the sectoral body meetings. This is an advantage in terms of working closely with counterparts and good “development practice”. It’s a disadvantage in so far as it is resource intensive</w:t>
      </w:r>
      <w:r w:rsidR="00255B07">
        <w:rPr>
          <w:rFonts w:ascii="Calibri" w:eastAsia="Calibri" w:hAnsi="Calibri" w:cs="Calibri"/>
          <w:sz w:val="24"/>
          <w:szCs w:val="24"/>
        </w:rPr>
        <w:t xml:space="preserve"> as the ASU is heavily involved in finalising </w:t>
      </w:r>
      <w:r w:rsidR="00A7743E">
        <w:rPr>
          <w:rFonts w:ascii="Calibri" w:eastAsia="Calibri" w:hAnsi="Calibri" w:cs="Calibri"/>
          <w:sz w:val="24"/>
          <w:szCs w:val="24"/>
        </w:rPr>
        <w:t>p</w:t>
      </w:r>
      <w:r w:rsidR="00255B07">
        <w:rPr>
          <w:rFonts w:ascii="Calibri" w:eastAsia="Calibri" w:hAnsi="Calibri" w:cs="Calibri"/>
          <w:sz w:val="24"/>
          <w:szCs w:val="24"/>
        </w:rPr>
        <w:t xml:space="preserve">roject proposals with </w:t>
      </w:r>
      <w:r w:rsidR="00A7743E">
        <w:rPr>
          <w:rFonts w:ascii="Calibri" w:eastAsia="Calibri" w:hAnsi="Calibri" w:cs="Calibri"/>
          <w:sz w:val="24"/>
          <w:szCs w:val="24"/>
        </w:rPr>
        <w:t>the various ASEC bodies</w:t>
      </w:r>
      <w:r w:rsidR="00531E4C">
        <w:rPr>
          <w:rFonts w:ascii="Calibri" w:eastAsia="Calibri" w:hAnsi="Calibri" w:cs="Calibri"/>
          <w:sz w:val="24"/>
          <w:szCs w:val="24"/>
        </w:rPr>
        <w:t>.</w:t>
      </w:r>
    </w:p>
    <w:p w14:paraId="68842B59" w14:textId="74554FB3" w:rsidR="00574BB2" w:rsidRDefault="00574BB2" w:rsidP="007918BC">
      <w:pPr>
        <w:tabs>
          <w:tab w:val="left" w:pos="426"/>
        </w:tabs>
        <w:jc w:val="both"/>
        <w:rPr>
          <w:rFonts w:ascii="Calibri" w:eastAsia="Calibri" w:hAnsi="Calibri" w:cs="Calibri"/>
          <w:sz w:val="24"/>
          <w:szCs w:val="24"/>
        </w:rPr>
      </w:pPr>
      <w:r>
        <w:rPr>
          <w:rFonts w:ascii="Calibri" w:eastAsia="Calibri" w:hAnsi="Calibri" w:cs="Calibri"/>
          <w:sz w:val="24"/>
          <w:szCs w:val="24"/>
        </w:rPr>
        <w:t xml:space="preserve">Progress since 2013 against the ECWP has been good. </w:t>
      </w:r>
      <w:r w:rsidR="00AD24FE" w:rsidRPr="00574BB2">
        <w:rPr>
          <w:rFonts w:ascii="Calibri" w:eastAsia="Calibri" w:hAnsi="Calibri" w:cs="Calibri"/>
          <w:sz w:val="24"/>
          <w:szCs w:val="24"/>
        </w:rPr>
        <w:t>Since 2013 the program continues to expand and take a more programmatic approach</w:t>
      </w:r>
      <w:r w:rsidR="00A7743E">
        <w:rPr>
          <w:rFonts w:ascii="Calibri" w:eastAsia="Calibri" w:hAnsi="Calibri" w:cs="Calibri"/>
          <w:sz w:val="24"/>
          <w:szCs w:val="24"/>
        </w:rPr>
        <w:t xml:space="preserve"> and </w:t>
      </w:r>
      <w:r w:rsidR="00AD24FE" w:rsidRPr="00574BB2">
        <w:rPr>
          <w:rFonts w:ascii="Calibri" w:eastAsia="Calibri" w:hAnsi="Calibri" w:cs="Calibri"/>
          <w:sz w:val="24"/>
          <w:szCs w:val="24"/>
        </w:rPr>
        <w:t xml:space="preserve">continues to grow in number of total activities. Several activities have more than one phase, which is an indication of initial success and demand for further work </w:t>
      </w:r>
      <w:r w:rsidR="00A7743E">
        <w:rPr>
          <w:rFonts w:ascii="Calibri" w:eastAsia="Calibri" w:hAnsi="Calibri" w:cs="Calibri"/>
          <w:sz w:val="24"/>
          <w:szCs w:val="24"/>
        </w:rPr>
        <w:t>related to the relevant</w:t>
      </w:r>
      <w:r w:rsidR="00AD24FE" w:rsidRPr="00574BB2">
        <w:rPr>
          <w:rFonts w:ascii="Calibri" w:eastAsia="Calibri" w:hAnsi="Calibri" w:cs="Calibri"/>
          <w:sz w:val="24"/>
          <w:szCs w:val="24"/>
        </w:rPr>
        <w:t xml:space="preserve"> area.</w:t>
      </w:r>
      <w:r w:rsidR="00AD24FE">
        <w:rPr>
          <w:rFonts w:ascii="Calibri" w:eastAsia="Calibri" w:hAnsi="Calibri" w:cs="Calibri"/>
          <w:sz w:val="24"/>
          <w:szCs w:val="24"/>
        </w:rPr>
        <w:t xml:space="preserve"> </w:t>
      </w:r>
      <w:r>
        <w:rPr>
          <w:rFonts w:ascii="Calibri" w:eastAsia="Calibri" w:hAnsi="Calibri" w:cs="Calibri"/>
          <w:sz w:val="24"/>
          <w:szCs w:val="24"/>
        </w:rPr>
        <w:t xml:space="preserve">If measured against the </w:t>
      </w:r>
      <w:r w:rsidR="00315081">
        <w:rPr>
          <w:rFonts w:ascii="Calibri" w:eastAsia="Calibri" w:hAnsi="Calibri" w:cs="Calibri"/>
          <w:sz w:val="24"/>
          <w:szCs w:val="24"/>
        </w:rPr>
        <w:t xml:space="preserve">nine </w:t>
      </w:r>
      <w:r>
        <w:rPr>
          <w:rFonts w:ascii="Calibri" w:eastAsia="Calibri" w:hAnsi="Calibri" w:cs="Calibri"/>
          <w:sz w:val="24"/>
          <w:szCs w:val="24"/>
        </w:rPr>
        <w:t>Components in the ECWP, progress continues to be made. As Table 1 showed, 19 of the 33 projects carried over from</w:t>
      </w:r>
      <w:r w:rsidRPr="00574BB2">
        <w:rPr>
          <w:rFonts w:ascii="Calibri" w:eastAsia="Calibri" w:hAnsi="Calibri" w:cs="Calibri"/>
          <w:sz w:val="24"/>
          <w:szCs w:val="24"/>
        </w:rPr>
        <w:t xml:space="preserve"> </w:t>
      </w:r>
      <w:r>
        <w:rPr>
          <w:rFonts w:ascii="Calibri" w:eastAsia="Calibri" w:hAnsi="Calibri" w:cs="Calibri"/>
          <w:sz w:val="24"/>
          <w:szCs w:val="24"/>
        </w:rPr>
        <w:t xml:space="preserve">2013 to 2014. </w:t>
      </w:r>
      <w:r w:rsidR="00AD24FE">
        <w:rPr>
          <w:rFonts w:ascii="Calibri" w:eastAsia="Calibri" w:hAnsi="Calibri" w:cs="Calibri"/>
          <w:sz w:val="24"/>
          <w:szCs w:val="24"/>
        </w:rPr>
        <w:t xml:space="preserve">There were 12 projects that were started in 2014 and of these </w:t>
      </w:r>
      <w:r w:rsidR="00315081">
        <w:rPr>
          <w:rFonts w:ascii="Calibri" w:eastAsia="Calibri" w:hAnsi="Calibri" w:cs="Calibri"/>
          <w:sz w:val="24"/>
          <w:szCs w:val="24"/>
        </w:rPr>
        <w:t xml:space="preserve">five </w:t>
      </w:r>
      <w:r w:rsidR="00AD24FE">
        <w:rPr>
          <w:rFonts w:ascii="Calibri" w:eastAsia="Calibri" w:hAnsi="Calibri" w:cs="Calibri"/>
          <w:sz w:val="24"/>
          <w:szCs w:val="24"/>
        </w:rPr>
        <w:t xml:space="preserve">were of less than one year duration. This demonstrates </w:t>
      </w:r>
      <w:proofErr w:type="gramStart"/>
      <w:r w:rsidR="00AD24FE">
        <w:rPr>
          <w:rFonts w:ascii="Calibri" w:eastAsia="Calibri" w:hAnsi="Calibri" w:cs="Calibri"/>
          <w:sz w:val="24"/>
          <w:szCs w:val="24"/>
        </w:rPr>
        <w:t>a continuity</w:t>
      </w:r>
      <w:proofErr w:type="gramEnd"/>
      <w:r w:rsidR="00AD24FE">
        <w:rPr>
          <w:rFonts w:ascii="Calibri" w:eastAsia="Calibri" w:hAnsi="Calibri" w:cs="Calibri"/>
          <w:sz w:val="24"/>
          <w:szCs w:val="24"/>
        </w:rPr>
        <w:t xml:space="preserve"> in a more programmatic approach, and by implication, an effective program. </w:t>
      </w:r>
    </w:p>
    <w:p w14:paraId="317FEAD2" w14:textId="77777777" w:rsidR="00AC0C99" w:rsidRDefault="00AC0C99" w:rsidP="007918BC">
      <w:pPr>
        <w:tabs>
          <w:tab w:val="left" w:pos="426"/>
        </w:tabs>
        <w:jc w:val="both"/>
        <w:rPr>
          <w:rFonts w:ascii="Calibri" w:eastAsia="Calibri" w:hAnsi="Calibri" w:cs="Calibri"/>
          <w:sz w:val="24"/>
          <w:szCs w:val="24"/>
        </w:rPr>
      </w:pPr>
      <w:r w:rsidRPr="00AC0C99">
        <w:rPr>
          <w:rFonts w:ascii="Calibri" w:eastAsia="Calibri" w:hAnsi="Calibri" w:cs="Calibri"/>
          <w:sz w:val="24"/>
          <w:szCs w:val="24"/>
        </w:rPr>
        <w:t xml:space="preserve">Within ASEC there </w:t>
      </w:r>
      <w:proofErr w:type="gramStart"/>
      <w:r w:rsidRPr="00AC0C99">
        <w:rPr>
          <w:rFonts w:ascii="Calibri" w:eastAsia="Calibri" w:hAnsi="Calibri" w:cs="Calibri"/>
          <w:sz w:val="24"/>
          <w:szCs w:val="24"/>
        </w:rPr>
        <w:t>is</w:t>
      </w:r>
      <w:proofErr w:type="gramEnd"/>
      <w:r w:rsidRPr="00AC0C99">
        <w:rPr>
          <w:rFonts w:ascii="Calibri" w:eastAsia="Calibri" w:hAnsi="Calibri" w:cs="Calibri"/>
          <w:sz w:val="24"/>
          <w:szCs w:val="24"/>
        </w:rPr>
        <w:t xml:space="preserve"> a relatively large number of new desk officers. This has both a positive and negative side to it. On the negative side, the large number of new people means there is limited corporate memory of the AECSP and other similar programs. On the positive side, most, if not all, of the new desk officers have a positive attitude to working with the AECSP and see it as a real benefit in their work of advancing the AEC Blue Print.</w:t>
      </w:r>
    </w:p>
    <w:p w14:paraId="13604CF0" w14:textId="77777777" w:rsidR="004D52A5" w:rsidRDefault="004D52A5" w:rsidP="004D52A5">
      <w:pPr>
        <w:tabs>
          <w:tab w:val="left" w:pos="426"/>
        </w:tabs>
        <w:jc w:val="both"/>
        <w:rPr>
          <w:rFonts w:ascii="Calibri" w:eastAsia="Calibri" w:hAnsi="Calibri" w:cs="Calibri"/>
          <w:sz w:val="24"/>
          <w:szCs w:val="24"/>
        </w:rPr>
      </w:pPr>
      <w:r>
        <w:rPr>
          <w:rFonts w:ascii="Calibri" w:eastAsia="Calibri" w:hAnsi="Calibri" w:cs="Calibri"/>
          <w:sz w:val="24"/>
          <w:szCs w:val="24"/>
        </w:rPr>
        <w:t>There is a general concern among stakeholders</w:t>
      </w:r>
      <w:r w:rsidRPr="004E76F7">
        <w:rPr>
          <w:rFonts w:ascii="Calibri" w:eastAsia="Calibri" w:hAnsi="Calibri" w:cs="Calibri"/>
          <w:sz w:val="24"/>
          <w:szCs w:val="24"/>
        </w:rPr>
        <w:t xml:space="preserve"> about </w:t>
      </w:r>
      <w:r>
        <w:rPr>
          <w:rFonts w:ascii="Calibri" w:eastAsia="Calibri" w:hAnsi="Calibri" w:cs="Calibri"/>
          <w:sz w:val="24"/>
          <w:szCs w:val="24"/>
        </w:rPr>
        <w:t xml:space="preserve">the </w:t>
      </w:r>
      <w:r w:rsidRPr="004E76F7">
        <w:rPr>
          <w:rFonts w:ascii="Calibri" w:eastAsia="Calibri" w:hAnsi="Calibri" w:cs="Calibri"/>
          <w:sz w:val="24"/>
          <w:szCs w:val="24"/>
        </w:rPr>
        <w:t xml:space="preserve">ending of </w:t>
      </w:r>
      <w:r>
        <w:rPr>
          <w:rFonts w:ascii="Calibri" w:eastAsia="Calibri" w:hAnsi="Calibri" w:cs="Calibri"/>
          <w:sz w:val="24"/>
          <w:szCs w:val="24"/>
        </w:rPr>
        <w:t>the program in 2015</w:t>
      </w:r>
      <w:r w:rsidRPr="004E76F7">
        <w:rPr>
          <w:rFonts w:ascii="Calibri" w:eastAsia="Calibri" w:hAnsi="Calibri" w:cs="Calibri"/>
          <w:sz w:val="24"/>
          <w:szCs w:val="24"/>
        </w:rPr>
        <w:t>.</w:t>
      </w:r>
      <w:r>
        <w:rPr>
          <w:rFonts w:ascii="Calibri" w:eastAsia="Calibri" w:hAnsi="Calibri" w:cs="Calibri"/>
          <w:sz w:val="24"/>
          <w:szCs w:val="24"/>
        </w:rPr>
        <w:t xml:space="preserve"> This has two impacts on effectiveness, first, it makes progra</w:t>
      </w:r>
      <w:r w:rsidR="006F5B2C">
        <w:rPr>
          <w:rFonts w:ascii="Calibri" w:eastAsia="Calibri" w:hAnsi="Calibri" w:cs="Calibri"/>
          <w:sz w:val="24"/>
          <w:szCs w:val="24"/>
        </w:rPr>
        <w:t>mming difficult for longer term</w:t>
      </w:r>
      <w:r>
        <w:rPr>
          <w:rFonts w:ascii="Calibri" w:eastAsia="Calibri" w:hAnsi="Calibri" w:cs="Calibri"/>
          <w:sz w:val="24"/>
          <w:szCs w:val="24"/>
        </w:rPr>
        <w:t xml:space="preserve"> projects and second, it ra</w:t>
      </w:r>
      <w:r w:rsidR="006F5B2C">
        <w:rPr>
          <w:rFonts w:ascii="Calibri" w:eastAsia="Calibri" w:hAnsi="Calibri" w:cs="Calibri"/>
          <w:sz w:val="24"/>
          <w:szCs w:val="24"/>
        </w:rPr>
        <w:t>ises implementers and recipients’</w:t>
      </w:r>
      <w:r>
        <w:rPr>
          <w:rFonts w:ascii="Calibri" w:eastAsia="Calibri" w:hAnsi="Calibri" w:cs="Calibri"/>
          <w:sz w:val="24"/>
          <w:szCs w:val="24"/>
        </w:rPr>
        <w:t xml:space="preserve"> uncertainty</w:t>
      </w:r>
      <w:r w:rsidR="006F5B2C">
        <w:rPr>
          <w:rFonts w:ascii="Calibri" w:eastAsia="Calibri" w:hAnsi="Calibri" w:cs="Calibri"/>
          <w:sz w:val="24"/>
          <w:szCs w:val="24"/>
        </w:rPr>
        <w:t>,</w:t>
      </w:r>
      <w:r>
        <w:rPr>
          <w:rFonts w:ascii="Calibri" w:eastAsia="Calibri" w:hAnsi="Calibri" w:cs="Calibri"/>
          <w:sz w:val="24"/>
          <w:szCs w:val="24"/>
        </w:rPr>
        <w:t xml:space="preserve"> making it more di</w:t>
      </w:r>
      <w:r w:rsidR="006F5B2C">
        <w:rPr>
          <w:rFonts w:ascii="Calibri" w:eastAsia="Calibri" w:hAnsi="Calibri" w:cs="Calibri"/>
          <w:sz w:val="24"/>
          <w:szCs w:val="24"/>
        </w:rPr>
        <w:t xml:space="preserve">fficult for them to implement. </w:t>
      </w:r>
      <w:r>
        <w:rPr>
          <w:rFonts w:ascii="Calibri" w:eastAsia="Calibri" w:hAnsi="Calibri" w:cs="Calibri"/>
          <w:sz w:val="24"/>
          <w:szCs w:val="24"/>
        </w:rPr>
        <w:t xml:space="preserve">It is understood that this issue may have resolved </w:t>
      </w:r>
      <w:proofErr w:type="gramStart"/>
      <w:r>
        <w:rPr>
          <w:rFonts w:ascii="Calibri" w:eastAsia="Calibri" w:hAnsi="Calibri" w:cs="Calibri"/>
          <w:sz w:val="24"/>
          <w:szCs w:val="24"/>
        </w:rPr>
        <w:t>itself,</w:t>
      </w:r>
      <w:proofErr w:type="gramEnd"/>
      <w:r>
        <w:rPr>
          <w:rFonts w:ascii="Calibri" w:eastAsia="Calibri" w:hAnsi="Calibri" w:cs="Calibri"/>
          <w:sz w:val="24"/>
          <w:szCs w:val="24"/>
        </w:rPr>
        <w:t xml:space="preserve"> it was nevertheless, a significant issue of discussion initiated by the various stakeholders interviewed. </w:t>
      </w:r>
      <w:r w:rsidR="0021151C">
        <w:rPr>
          <w:rFonts w:ascii="Calibri" w:eastAsia="Calibri" w:hAnsi="Calibri" w:cs="Calibri"/>
          <w:sz w:val="24"/>
          <w:szCs w:val="24"/>
        </w:rPr>
        <w:t>Clarity should be provided as soon as possible on the future of the program so as to give recipients and implementers greater certainty in planning and executing programs.</w:t>
      </w:r>
    </w:p>
    <w:p w14:paraId="70745413" w14:textId="07DF7C1E" w:rsidR="004A5F05" w:rsidRDefault="00294AFB" w:rsidP="004E76F7">
      <w:pPr>
        <w:tabs>
          <w:tab w:val="left" w:pos="426"/>
        </w:tabs>
        <w:jc w:val="both"/>
        <w:rPr>
          <w:rFonts w:ascii="Calibri" w:eastAsia="Calibri" w:hAnsi="Calibri" w:cs="Calibri"/>
          <w:sz w:val="24"/>
          <w:szCs w:val="24"/>
        </w:rPr>
      </w:pPr>
      <w:r>
        <w:rPr>
          <w:rFonts w:ascii="Calibri" w:eastAsia="Calibri" w:hAnsi="Calibri" w:cs="Calibri"/>
          <w:sz w:val="24"/>
          <w:szCs w:val="24"/>
        </w:rPr>
        <w:t>The issue of outreach, in particular</w:t>
      </w:r>
      <w:r w:rsidR="004A5F05">
        <w:rPr>
          <w:rFonts w:ascii="Calibri" w:eastAsia="Calibri" w:hAnsi="Calibri" w:cs="Calibri"/>
          <w:sz w:val="24"/>
          <w:szCs w:val="24"/>
        </w:rPr>
        <w:t xml:space="preserve"> addressing the issue of </w:t>
      </w:r>
      <w:r>
        <w:rPr>
          <w:rFonts w:ascii="Calibri" w:eastAsia="Calibri" w:hAnsi="Calibri" w:cs="Calibri"/>
          <w:sz w:val="24"/>
          <w:szCs w:val="24"/>
        </w:rPr>
        <w:t>an i</w:t>
      </w:r>
      <w:r w:rsidRPr="004E76F7">
        <w:rPr>
          <w:rFonts w:ascii="Calibri" w:eastAsia="Calibri" w:hAnsi="Calibri" w:cs="Calibri"/>
          <w:sz w:val="24"/>
          <w:szCs w:val="24"/>
        </w:rPr>
        <w:t>ncrease</w:t>
      </w:r>
      <w:r w:rsidR="004E76F7" w:rsidRPr="004E76F7">
        <w:rPr>
          <w:rFonts w:ascii="Calibri" w:eastAsia="Calibri" w:hAnsi="Calibri" w:cs="Calibri"/>
          <w:sz w:val="24"/>
          <w:szCs w:val="24"/>
        </w:rPr>
        <w:t xml:space="preserve"> </w:t>
      </w:r>
      <w:r>
        <w:rPr>
          <w:rFonts w:ascii="Calibri" w:eastAsia="Calibri" w:hAnsi="Calibri" w:cs="Calibri"/>
          <w:sz w:val="24"/>
          <w:szCs w:val="24"/>
        </w:rPr>
        <w:t xml:space="preserve">in </w:t>
      </w:r>
      <w:r w:rsidRPr="00294AFB">
        <w:rPr>
          <w:rFonts w:ascii="Calibri" w:eastAsia="Calibri" w:hAnsi="Calibri" w:cs="Calibri"/>
          <w:sz w:val="24"/>
          <w:szCs w:val="24"/>
        </w:rPr>
        <w:t>business awareness leading to increased utilization of AANZFTA opportunities</w:t>
      </w:r>
      <w:r>
        <w:rPr>
          <w:rFonts w:ascii="Calibri" w:eastAsia="Calibri" w:hAnsi="Calibri" w:cs="Calibri"/>
          <w:sz w:val="24"/>
          <w:szCs w:val="24"/>
        </w:rPr>
        <w:t xml:space="preserve"> was less obvious. For most of the implementers at ASEC or AANZFTA leads this did not seem to be </w:t>
      </w:r>
      <w:r w:rsidR="005733F4">
        <w:rPr>
          <w:rFonts w:ascii="Calibri" w:eastAsia="Calibri" w:hAnsi="Calibri" w:cs="Calibri"/>
          <w:sz w:val="24"/>
          <w:szCs w:val="24"/>
        </w:rPr>
        <w:t xml:space="preserve">their </w:t>
      </w:r>
      <w:r>
        <w:rPr>
          <w:rFonts w:ascii="Calibri" w:eastAsia="Calibri" w:hAnsi="Calibri" w:cs="Calibri"/>
          <w:sz w:val="24"/>
          <w:szCs w:val="24"/>
        </w:rPr>
        <w:t>priority</w:t>
      </w:r>
      <w:r w:rsidR="005733F4">
        <w:rPr>
          <w:rFonts w:ascii="Calibri" w:eastAsia="Calibri" w:hAnsi="Calibri" w:cs="Calibri"/>
          <w:sz w:val="24"/>
          <w:szCs w:val="24"/>
        </w:rPr>
        <w:t xml:space="preserve"> for the AECSP</w:t>
      </w:r>
      <w:r>
        <w:rPr>
          <w:rFonts w:ascii="Calibri" w:eastAsia="Calibri" w:hAnsi="Calibri" w:cs="Calibri"/>
          <w:sz w:val="24"/>
          <w:szCs w:val="24"/>
        </w:rPr>
        <w:t xml:space="preserve">. The focus was very much on the technical aspects of implementing the AANZFTA and dealing with the operational aspects of moving to an AEC single market. </w:t>
      </w:r>
      <w:r w:rsidR="004A5F05">
        <w:rPr>
          <w:rFonts w:ascii="Calibri" w:eastAsia="Calibri" w:hAnsi="Calibri" w:cs="Calibri"/>
          <w:sz w:val="24"/>
          <w:szCs w:val="24"/>
        </w:rPr>
        <w:t>While the ASU had made some efforts to engage the private sector this was largely additional rather than part of core activities. Given the technical nature and government focus of ASEC desk officers and the ASU work, increasing the focus on outreach to the private sector will always be difficult to achieve and will need to be more programmed into work plans.</w:t>
      </w:r>
      <w:r w:rsidR="000A0A7E">
        <w:rPr>
          <w:rFonts w:ascii="Calibri" w:eastAsia="Calibri" w:hAnsi="Calibri" w:cs="Calibri"/>
          <w:sz w:val="24"/>
          <w:szCs w:val="24"/>
        </w:rPr>
        <w:t xml:space="preserve"> Or a different approach could be to design a program and tender the implementation work out to a contractor who will be dedicated to the work and can be more suited to the type of activities, i.e. an organisation or individual specialising in private sector engagement work.</w:t>
      </w:r>
      <w:r w:rsidR="00531E4C">
        <w:rPr>
          <w:rFonts w:ascii="Calibri" w:eastAsia="Calibri" w:hAnsi="Calibri" w:cs="Calibri"/>
          <w:sz w:val="24"/>
          <w:szCs w:val="24"/>
        </w:rPr>
        <w:t xml:space="preserve"> It is possible to also consider some form of outsourcing for the communication products currently being managed by ASU. Such a move will need to carefully consider how this will be done and managed.</w:t>
      </w:r>
    </w:p>
    <w:p w14:paraId="39CA4248" w14:textId="77777777" w:rsidR="008C2AFB" w:rsidRPr="007918BC" w:rsidRDefault="008C2AFB" w:rsidP="007918BC">
      <w:pPr>
        <w:tabs>
          <w:tab w:val="left" w:pos="426"/>
        </w:tabs>
        <w:jc w:val="both"/>
        <w:rPr>
          <w:rFonts w:ascii="Calibri" w:eastAsia="Calibri" w:hAnsi="Calibri" w:cs="Calibri"/>
          <w:sz w:val="24"/>
          <w:szCs w:val="24"/>
        </w:rPr>
      </w:pPr>
    </w:p>
    <w:p w14:paraId="1F5D94DB" w14:textId="77777777" w:rsidR="00654F0A" w:rsidRDefault="00654F0A" w:rsidP="007918BC">
      <w:pPr>
        <w:pStyle w:val="Heading3"/>
        <w:jc w:val="both"/>
      </w:pPr>
      <w:bookmarkStart w:id="25" w:name="_Toc407368653"/>
      <w:r w:rsidRPr="00654F0A">
        <w:t>Efficiency</w:t>
      </w:r>
      <w:bookmarkEnd w:id="25"/>
    </w:p>
    <w:p w14:paraId="64246116" w14:textId="3051A8F6" w:rsidR="00BF2229" w:rsidRDefault="00BF2229" w:rsidP="00BF2229">
      <w:pPr>
        <w:tabs>
          <w:tab w:val="left" w:pos="426"/>
        </w:tabs>
        <w:jc w:val="both"/>
        <w:rPr>
          <w:rFonts w:ascii="Calibri" w:eastAsia="Calibri" w:hAnsi="Calibri" w:cs="Calibri"/>
          <w:sz w:val="24"/>
          <w:szCs w:val="24"/>
        </w:rPr>
      </w:pPr>
      <w:r>
        <w:rPr>
          <w:rFonts w:ascii="Calibri" w:eastAsia="Calibri" w:hAnsi="Calibri" w:cs="Calibri"/>
          <w:sz w:val="24"/>
          <w:szCs w:val="24"/>
        </w:rPr>
        <w:t>The AECSP is making good progress against its work plans. In comparing 2014 activities against previous years of operation, the number of projects is greater than any year previous</w:t>
      </w:r>
      <w:r w:rsidR="00A01099">
        <w:rPr>
          <w:rFonts w:ascii="Calibri" w:eastAsia="Calibri" w:hAnsi="Calibri" w:cs="Calibri"/>
          <w:sz w:val="24"/>
          <w:szCs w:val="24"/>
        </w:rPr>
        <w:t xml:space="preserve"> (see details in Chapter 2)</w:t>
      </w:r>
      <w:r>
        <w:rPr>
          <w:rFonts w:ascii="Calibri" w:eastAsia="Calibri" w:hAnsi="Calibri" w:cs="Calibri"/>
          <w:sz w:val="24"/>
          <w:szCs w:val="24"/>
        </w:rPr>
        <w:t xml:space="preserve">. </w:t>
      </w:r>
      <w:r w:rsidR="00A01099">
        <w:rPr>
          <w:rFonts w:ascii="Calibri" w:eastAsia="Calibri" w:hAnsi="Calibri" w:cs="Calibri"/>
          <w:sz w:val="24"/>
          <w:szCs w:val="24"/>
        </w:rPr>
        <w:t xml:space="preserve">As part of the 33 </w:t>
      </w:r>
      <w:r w:rsidR="003F41EE">
        <w:rPr>
          <w:rFonts w:ascii="Calibri" w:eastAsia="Calibri" w:hAnsi="Calibri" w:cs="Calibri"/>
          <w:sz w:val="24"/>
          <w:szCs w:val="24"/>
        </w:rPr>
        <w:t xml:space="preserve">active </w:t>
      </w:r>
      <w:r w:rsidR="00A01099">
        <w:rPr>
          <w:rFonts w:ascii="Calibri" w:eastAsia="Calibri" w:hAnsi="Calibri" w:cs="Calibri"/>
          <w:sz w:val="24"/>
          <w:szCs w:val="24"/>
        </w:rPr>
        <w:t>projects, it has</w:t>
      </w:r>
      <w:r>
        <w:rPr>
          <w:rFonts w:ascii="Calibri" w:eastAsia="Calibri" w:hAnsi="Calibri" w:cs="Calibri"/>
          <w:sz w:val="24"/>
          <w:szCs w:val="24"/>
        </w:rPr>
        <w:t xml:space="preserve"> run a large number of training course</w:t>
      </w:r>
      <w:r w:rsidR="003F41EE">
        <w:rPr>
          <w:rFonts w:ascii="Calibri" w:eastAsia="Calibri" w:hAnsi="Calibri" w:cs="Calibri"/>
          <w:sz w:val="24"/>
          <w:szCs w:val="24"/>
        </w:rPr>
        <w:t>s</w:t>
      </w:r>
      <w:r>
        <w:rPr>
          <w:rFonts w:ascii="Calibri" w:eastAsia="Calibri" w:hAnsi="Calibri" w:cs="Calibri"/>
          <w:sz w:val="24"/>
          <w:szCs w:val="24"/>
        </w:rPr>
        <w:t xml:space="preserve">, although this appears to be down from </w:t>
      </w:r>
      <w:r w:rsidR="003F41EE">
        <w:rPr>
          <w:rFonts w:ascii="Calibri" w:eastAsia="Calibri" w:hAnsi="Calibri" w:cs="Calibri"/>
          <w:sz w:val="24"/>
          <w:szCs w:val="24"/>
        </w:rPr>
        <w:t>2013</w:t>
      </w:r>
      <w:r>
        <w:rPr>
          <w:rFonts w:ascii="Calibri" w:eastAsia="Calibri" w:hAnsi="Calibri" w:cs="Calibri"/>
          <w:sz w:val="24"/>
          <w:szCs w:val="24"/>
        </w:rPr>
        <w:t xml:space="preserve">. </w:t>
      </w:r>
      <w:r w:rsidR="007514D5">
        <w:rPr>
          <w:rFonts w:ascii="Calibri" w:eastAsia="Calibri" w:hAnsi="Calibri" w:cs="Calibri"/>
          <w:sz w:val="24"/>
          <w:szCs w:val="24"/>
        </w:rPr>
        <w:t>In comparing the operation costs of the ASU against the ECWP</w:t>
      </w:r>
      <w:r w:rsidR="00A01099">
        <w:rPr>
          <w:rFonts w:ascii="Calibri" w:eastAsia="Calibri" w:hAnsi="Calibri" w:cs="Calibri"/>
          <w:sz w:val="24"/>
          <w:szCs w:val="24"/>
        </w:rPr>
        <w:t xml:space="preserve"> as shown in Figure 1</w:t>
      </w:r>
      <w:r w:rsidR="00806EAD">
        <w:rPr>
          <w:rFonts w:ascii="Calibri" w:eastAsia="Calibri" w:hAnsi="Calibri" w:cs="Calibri"/>
          <w:sz w:val="24"/>
          <w:szCs w:val="24"/>
        </w:rPr>
        <w:t>2</w:t>
      </w:r>
      <w:r w:rsidR="00A01099">
        <w:rPr>
          <w:rFonts w:ascii="Calibri" w:eastAsia="Calibri" w:hAnsi="Calibri" w:cs="Calibri"/>
          <w:sz w:val="24"/>
          <w:szCs w:val="24"/>
        </w:rPr>
        <w:t xml:space="preserve">, </w:t>
      </w:r>
      <w:r w:rsidR="007514D5">
        <w:rPr>
          <w:rFonts w:ascii="Calibri" w:eastAsia="Calibri" w:hAnsi="Calibri" w:cs="Calibri"/>
          <w:sz w:val="24"/>
          <w:szCs w:val="24"/>
        </w:rPr>
        <w:t xml:space="preserve">it appears that based on </w:t>
      </w:r>
      <w:r w:rsidR="003F41EE">
        <w:rPr>
          <w:rFonts w:ascii="Calibri" w:eastAsia="Calibri" w:hAnsi="Calibri" w:cs="Calibri"/>
          <w:sz w:val="24"/>
          <w:szCs w:val="24"/>
        </w:rPr>
        <w:t>this</w:t>
      </w:r>
      <w:r w:rsidR="007514D5">
        <w:rPr>
          <w:rFonts w:ascii="Calibri" w:eastAsia="Calibri" w:hAnsi="Calibri" w:cs="Calibri"/>
          <w:sz w:val="24"/>
          <w:szCs w:val="24"/>
        </w:rPr>
        <w:t xml:space="preserve"> simple financial efficiency measure, the AECSP is doing well. The data for 2014 </w:t>
      </w:r>
      <w:r w:rsidR="003F41EE">
        <w:rPr>
          <w:rFonts w:ascii="Calibri" w:eastAsia="Calibri" w:hAnsi="Calibri" w:cs="Calibri"/>
          <w:sz w:val="24"/>
          <w:szCs w:val="24"/>
        </w:rPr>
        <w:t xml:space="preserve">(both financial and course participants) </w:t>
      </w:r>
      <w:r w:rsidR="007514D5">
        <w:rPr>
          <w:rFonts w:ascii="Calibri" w:eastAsia="Calibri" w:hAnsi="Calibri" w:cs="Calibri"/>
          <w:sz w:val="24"/>
          <w:szCs w:val="24"/>
        </w:rPr>
        <w:t xml:space="preserve">is perhaps somewhat </w:t>
      </w:r>
      <w:r w:rsidR="005733F4">
        <w:rPr>
          <w:rFonts w:ascii="Calibri" w:eastAsia="Calibri" w:hAnsi="Calibri" w:cs="Calibri"/>
          <w:sz w:val="24"/>
          <w:szCs w:val="24"/>
        </w:rPr>
        <w:t xml:space="preserve">understated </w:t>
      </w:r>
      <w:r w:rsidR="007514D5">
        <w:rPr>
          <w:rFonts w:ascii="Calibri" w:eastAsia="Calibri" w:hAnsi="Calibri" w:cs="Calibri"/>
          <w:sz w:val="24"/>
          <w:szCs w:val="24"/>
        </w:rPr>
        <w:t>as the figures for the year are not yet finalised.</w:t>
      </w:r>
    </w:p>
    <w:p w14:paraId="62AD666D" w14:textId="77777777" w:rsidR="00BF2229" w:rsidRDefault="00BF2229" w:rsidP="00BF2229">
      <w:pPr>
        <w:tabs>
          <w:tab w:val="left" w:pos="426"/>
        </w:tabs>
        <w:jc w:val="both"/>
        <w:rPr>
          <w:rFonts w:ascii="Calibri" w:eastAsia="Calibri" w:hAnsi="Calibri" w:cs="Calibri"/>
          <w:sz w:val="24"/>
          <w:szCs w:val="24"/>
        </w:rPr>
      </w:pPr>
    </w:p>
    <w:p w14:paraId="313F50D8" w14:textId="77777777" w:rsidR="007514D5" w:rsidRPr="007514D5" w:rsidRDefault="007514D5" w:rsidP="007514D5">
      <w:pPr>
        <w:pStyle w:val="Caption"/>
        <w:keepNext/>
        <w:ind w:left="720"/>
        <w:jc w:val="center"/>
        <w:rPr>
          <w:i w:val="0"/>
          <w:sz w:val="22"/>
          <w:szCs w:val="22"/>
        </w:rPr>
      </w:pPr>
      <w:r w:rsidRPr="007514D5">
        <w:rPr>
          <w:i w:val="0"/>
          <w:sz w:val="22"/>
          <w:szCs w:val="22"/>
        </w:rPr>
        <w:t>Figure</w:t>
      </w:r>
      <w:r>
        <w:rPr>
          <w:i w:val="0"/>
          <w:sz w:val="22"/>
          <w:szCs w:val="22"/>
        </w:rPr>
        <w:t xml:space="preserve"> 1</w:t>
      </w:r>
      <w:r w:rsidR="00806EAD">
        <w:rPr>
          <w:i w:val="0"/>
          <w:sz w:val="22"/>
          <w:szCs w:val="22"/>
        </w:rPr>
        <w:t>2</w:t>
      </w:r>
      <w:r>
        <w:rPr>
          <w:i w:val="0"/>
          <w:sz w:val="22"/>
          <w:szCs w:val="22"/>
        </w:rPr>
        <w:t>:  Comparison of ASU with ECWP</w:t>
      </w:r>
    </w:p>
    <w:p w14:paraId="650D41DD" w14:textId="77777777" w:rsidR="00BF2229" w:rsidRDefault="007514D5" w:rsidP="007514D5">
      <w:pPr>
        <w:tabs>
          <w:tab w:val="left" w:pos="426"/>
        </w:tabs>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3C376163" wp14:editId="52733299">
            <wp:extent cx="4746792" cy="24695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67" t="1155" r="1470" b="1571"/>
                    <a:stretch/>
                  </pic:blipFill>
                  <pic:spPr bwMode="auto">
                    <a:xfrm>
                      <a:off x="0" y="0"/>
                      <a:ext cx="4754470" cy="2473510"/>
                    </a:xfrm>
                    <a:prstGeom prst="rect">
                      <a:avLst/>
                    </a:prstGeom>
                    <a:noFill/>
                    <a:ln>
                      <a:noFill/>
                    </a:ln>
                    <a:extLst>
                      <a:ext uri="{53640926-AAD7-44D8-BBD7-CCE9431645EC}">
                        <a14:shadowObscured xmlns:a14="http://schemas.microsoft.com/office/drawing/2010/main"/>
                      </a:ext>
                    </a:extLst>
                  </pic:spPr>
                </pic:pic>
              </a:graphicData>
            </a:graphic>
          </wp:inline>
        </w:drawing>
      </w:r>
    </w:p>
    <w:p w14:paraId="48A49B7E" w14:textId="77777777" w:rsidR="00BF2229" w:rsidRDefault="00BF2229" w:rsidP="00BF2229">
      <w:pPr>
        <w:tabs>
          <w:tab w:val="left" w:pos="426"/>
        </w:tabs>
        <w:jc w:val="both"/>
        <w:rPr>
          <w:rFonts w:ascii="Calibri" w:eastAsia="Calibri" w:hAnsi="Calibri" w:cs="Calibri"/>
          <w:sz w:val="24"/>
          <w:szCs w:val="24"/>
        </w:rPr>
      </w:pPr>
    </w:p>
    <w:p w14:paraId="6DEE134D" w14:textId="77777777" w:rsidR="00BF2229" w:rsidRDefault="00BF2229" w:rsidP="00BF2229">
      <w:pPr>
        <w:tabs>
          <w:tab w:val="left" w:pos="426"/>
        </w:tabs>
        <w:jc w:val="both"/>
        <w:rPr>
          <w:rFonts w:ascii="Calibri" w:eastAsia="Calibri" w:hAnsi="Calibri" w:cs="Calibri"/>
          <w:sz w:val="24"/>
          <w:szCs w:val="24"/>
        </w:rPr>
      </w:pPr>
      <w:r>
        <w:rPr>
          <w:rFonts w:ascii="Calibri" w:eastAsia="Calibri" w:hAnsi="Calibri" w:cs="Calibri"/>
          <w:sz w:val="24"/>
          <w:szCs w:val="24"/>
        </w:rPr>
        <w:t>Spending against budget has been somewhat problematic. It has exceeded expectations in so far that the midyear financial snapshot indicated a potential shortfall of AUD 3.6 million</w:t>
      </w:r>
      <w:r w:rsidR="0068243D">
        <w:rPr>
          <w:rFonts w:ascii="Calibri" w:eastAsia="Calibri" w:hAnsi="Calibri" w:cs="Calibri"/>
          <w:sz w:val="24"/>
          <w:szCs w:val="24"/>
        </w:rPr>
        <w:t>,</w:t>
      </w:r>
      <w:r w:rsidR="006052CF">
        <w:rPr>
          <w:rFonts w:ascii="Calibri" w:eastAsia="Calibri" w:hAnsi="Calibri" w:cs="Calibri"/>
          <w:sz w:val="24"/>
          <w:szCs w:val="24"/>
        </w:rPr>
        <w:t xml:space="preserve"> </w:t>
      </w:r>
      <w:r w:rsidR="006052CF" w:rsidRPr="006052CF">
        <w:rPr>
          <w:rFonts w:ascii="Calibri" w:eastAsia="Calibri" w:hAnsi="Calibri" w:cs="Calibri"/>
          <w:sz w:val="24"/>
          <w:szCs w:val="24"/>
        </w:rPr>
        <w:t>taking into account the committed expenditure, pending proposals and anticipated savings</w:t>
      </w:r>
      <w:r>
        <w:rPr>
          <w:rFonts w:ascii="Calibri" w:eastAsia="Calibri" w:hAnsi="Calibri" w:cs="Calibri"/>
          <w:sz w:val="24"/>
          <w:szCs w:val="24"/>
        </w:rPr>
        <w:t xml:space="preserve">. </w:t>
      </w:r>
      <w:r w:rsidR="007514D5">
        <w:rPr>
          <w:rFonts w:ascii="Calibri" w:eastAsia="Calibri" w:hAnsi="Calibri" w:cs="Calibri"/>
          <w:sz w:val="24"/>
          <w:szCs w:val="24"/>
        </w:rPr>
        <w:t xml:space="preserve">This </w:t>
      </w:r>
      <w:r w:rsidR="00A01099">
        <w:rPr>
          <w:rFonts w:ascii="Calibri" w:eastAsia="Calibri" w:hAnsi="Calibri" w:cs="Calibri"/>
          <w:sz w:val="24"/>
          <w:szCs w:val="24"/>
        </w:rPr>
        <w:t>was</w:t>
      </w:r>
      <w:r w:rsidR="007514D5">
        <w:rPr>
          <w:rFonts w:ascii="Calibri" w:eastAsia="Calibri" w:hAnsi="Calibri" w:cs="Calibri"/>
          <w:sz w:val="24"/>
          <w:szCs w:val="24"/>
        </w:rPr>
        <w:t xml:space="preserve"> v</w:t>
      </w:r>
      <w:r>
        <w:rPr>
          <w:rFonts w:ascii="Calibri" w:eastAsia="Calibri" w:hAnsi="Calibri" w:cs="Calibri"/>
          <w:sz w:val="24"/>
          <w:szCs w:val="24"/>
        </w:rPr>
        <w:t xml:space="preserve">ery much </w:t>
      </w:r>
      <w:r w:rsidR="00A01099">
        <w:rPr>
          <w:rFonts w:ascii="Calibri" w:eastAsia="Calibri" w:hAnsi="Calibri" w:cs="Calibri"/>
          <w:sz w:val="24"/>
          <w:szCs w:val="24"/>
        </w:rPr>
        <w:t>the</w:t>
      </w:r>
      <w:r>
        <w:rPr>
          <w:rFonts w:ascii="Calibri" w:eastAsia="Calibri" w:hAnsi="Calibri" w:cs="Calibri"/>
          <w:sz w:val="24"/>
          <w:szCs w:val="24"/>
        </w:rPr>
        <w:t xml:space="preserve"> reverse of its earlier year</w:t>
      </w:r>
      <w:r w:rsidR="00A01099">
        <w:rPr>
          <w:rFonts w:ascii="Calibri" w:eastAsia="Calibri" w:hAnsi="Calibri" w:cs="Calibri"/>
          <w:sz w:val="24"/>
          <w:szCs w:val="24"/>
        </w:rPr>
        <w:t>s</w:t>
      </w:r>
      <w:r>
        <w:rPr>
          <w:rFonts w:ascii="Calibri" w:eastAsia="Calibri" w:hAnsi="Calibri" w:cs="Calibri"/>
          <w:sz w:val="24"/>
          <w:szCs w:val="24"/>
        </w:rPr>
        <w:t xml:space="preserve"> when it accrued budget savings. </w:t>
      </w:r>
    </w:p>
    <w:p w14:paraId="61676BB4" w14:textId="47BAD734" w:rsidR="007514D5" w:rsidRDefault="00C37543" w:rsidP="007514D5">
      <w:pPr>
        <w:tabs>
          <w:tab w:val="left" w:pos="426"/>
        </w:tabs>
        <w:jc w:val="both"/>
        <w:rPr>
          <w:rFonts w:ascii="Calibri" w:eastAsia="Calibri" w:hAnsi="Calibri" w:cs="Calibri"/>
          <w:sz w:val="24"/>
          <w:szCs w:val="24"/>
        </w:rPr>
      </w:pPr>
      <w:r>
        <w:rPr>
          <w:rFonts w:ascii="Calibri" w:eastAsia="Calibri" w:hAnsi="Calibri" w:cs="Calibri"/>
          <w:sz w:val="24"/>
          <w:szCs w:val="24"/>
        </w:rPr>
        <w:t xml:space="preserve">Resources are </w:t>
      </w:r>
      <w:proofErr w:type="gramStart"/>
      <w:r>
        <w:rPr>
          <w:rFonts w:ascii="Calibri" w:eastAsia="Calibri" w:hAnsi="Calibri" w:cs="Calibri"/>
          <w:sz w:val="24"/>
          <w:szCs w:val="24"/>
        </w:rPr>
        <w:t>adequate,</w:t>
      </w:r>
      <w:proofErr w:type="gramEnd"/>
      <w:r>
        <w:rPr>
          <w:rFonts w:ascii="Calibri" w:eastAsia="Calibri" w:hAnsi="Calibri" w:cs="Calibri"/>
          <w:sz w:val="24"/>
          <w:szCs w:val="24"/>
        </w:rPr>
        <w:t xml:space="preserve"> however, any additional tasks will require additional resources as there is limited capacity to increase the workload. </w:t>
      </w:r>
      <w:r w:rsidR="007514D5" w:rsidRPr="00AC0C99">
        <w:rPr>
          <w:rFonts w:ascii="Calibri" w:eastAsia="Calibri" w:hAnsi="Calibri" w:cs="Calibri"/>
          <w:sz w:val="24"/>
          <w:szCs w:val="24"/>
        </w:rPr>
        <w:t xml:space="preserve">ASU has a small dedicated staff working to support the ECWP. They are hands on managing the activities and are well regarded by their ASEC colleagues in terms of their flexibility and </w:t>
      </w:r>
      <w:r w:rsidR="003F41EE">
        <w:rPr>
          <w:rFonts w:ascii="Calibri" w:eastAsia="Calibri" w:hAnsi="Calibri" w:cs="Calibri"/>
          <w:sz w:val="24"/>
          <w:szCs w:val="24"/>
        </w:rPr>
        <w:t>ability to manage</w:t>
      </w:r>
      <w:r w:rsidR="007514D5" w:rsidRPr="00AC0C99">
        <w:rPr>
          <w:rFonts w:ascii="Calibri" w:eastAsia="Calibri" w:hAnsi="Calibri" w:cs="Calibri"/>
          <w:sz w:val="24"/>
          <w:szCs w:val="24"/>
        </w:rPr>
        <w:t xml:space="preserve"> programs and activities.</w:t>
      </w:r>
      <w:r w:rsidR="007514D5">
        <w:rPr>
          <w:rFonts w:ascii="Calibri" w:eastAsia="Calibri" w:hAnsi="Calibri" w:cs="Calibri"/>
          <w:sz w:val="24"/>
          <w:szCs w:val="24"/>
        </w:rPr>
        <w:t xml:space="preserve"> For part of 2014</w:t>
      </w:r>
      <w:r w:rsidR="003F41EE">
        <w:rPr>
          <w:rFonts w:ascii="Calibri" w:eastAsia="Calibri" w:hAnsi="Calibri" w:cs="Calibri"/>
          <w:sz w:val="24"/>
          <w:szCs w:val="24"/>
        </w:rPr>
        <w:t>,</w:t>
      </w:r>
      <w:r w:rsidR="007514D5">
        <w:rPr>
          <w:rFonts w:ascii="Calibri" w:eastAsia="Calibri" w:hAnsi="Calibri" w:cs="Calibri"/>
          <w:sz w:val="24"/>
          <w:szCs w:val="24"/>
        </w:rPr>
        <w:t xml:space="preserve"> </w:t>
      </w:r>
      <w:r w:rsidR="003F41EE">
        <w:rPr>
          <w:rFonts w:ascii="Calibri" w:eastAsia="Calibri" w:hAnsi="Calibri" w:cs="Calibri"/>
          <w:sz w:val="24"/>
          <w:szCs w:val="24"/>
        </w:rPr>
        <w:t>between one and two</w:t>
      </w:r>
      <w:r w:rsidR="007514D5">
        <w:rPr>
          <w:rFonts w:ascii="Calibri" w:eastAsia="Calibri" w:hAnsi="Calibri" w:cs="Calibri"/>
          <w:sz w:val="24"/>
          <w:szCs w:val="24"/>
        </w:rPr>
        <w:t xml:space="preserve"> of the </w:t>
      </w:r>
      <w:r w:rsidR="003F41EE">
        <w:rPr>
          <w:rFonts w:ascii="Calibri" w:eastAsia="Calibri" w:hAnsi="Calibri" w:cs="Calibri"/>
          <w:sz w:val="24"/>
          <w:szCs w:val="24"/>
        </w:rPr>
        <w:t xml:space="preserve">junior </w:t>
      </w:r>
      <w:r w:rsidR="007514D5">
        <w:rPr>
          <w:rFonts w:ascii="Calibri" w:eastAsia="Calibri" w:hAnsi="Calibri" w:cs="Calibri"/>
          <w:sz w:val="24"/>
          <w:szCs w:val="24"/>
        </w:rPr>
        <w:t xml:space="preserve">positions allocated to the ASU </w:t>
      </w:r>
      <w:r w:rsidR="003F41EE">
        <w:rPr>
          <w:rFonts w:ascii="Calibri" w:eastAsia="Calibri" w:hAnsi="Calibri" w:cs="Calibri"/>
          <w:sz w:val="24"/>
          <w:szCs w:val="24"/>
        </w:rPr>
        <w:t xml:space="preserve">were vacant and the recruiting of new staff appeared to be a difficult process. </w:t>
      </w:r>
      <w:r w:rsidR="00A01099">
        <w:rPr>
          <w:rFonts w:ascii="Calibri" w:eastAsia="Calibri" w:hAnsi="Calibri" w:cs="Calibri"/>
          <w:sz w:val="24"/>
          <w:szCs w:val="24"/>
        </w:rPr>
        <w:t xml:space="preserve">This Annual Review will make several recommendations on how the AECSP can be improved. Almost all of these have resource implications. While not having done a systematic review of workloads, it appears from discussions and observations that the ASU is working near capacity and </w:t>
      </w:r>
      <w:r w:rsidR="003F41EE">
        <w:rPr>
          <w:rFonts w:ascii="Calibri" w:eastAsia="Calibri" w:hAnsi="Calibri" w:cs="Calibri"/>
          <w:sz w:val="24"/>
          <w:szCs w:val="24"/>
        </w:rPr>
        <w:t xml:space="preserve">any </w:t>
      </w:r>
      <w:r w:rsidR="00A01099">
        <w:rPr>
          <w:rFonts w:ascii="Calibri" w:eastAsia="Calibri" w:hAnsi="Calibri" w:cs="Calibri"/>
          <w:sz w:val="24"/>
          <w:szCs w:val="24"/>
        </w:rPr>
        <w:t xml:space="preserve">additional tasks will need to </w:t>
      </w:r>
      <w:r w:rsidR="003F41EE">
        <w:rPr>
          <w:rFonts w:ascii="Calibri" w:eastAsia="Calibri" w:hAnsi="Calibri" w:cs="Calibri"/>
          <w:sz w:val="24"/>
          <w:szCs w:val="24"/>
        </w:rPr>
        <w:t>factor this in</w:t>
      </w:r>
      <w:r w:rsidR="00A01099">
        <w:rPr>
          <w:rFonts w:ascii="Calibri" w:eastAsia="Calibri" w:hAnsi="Calibri" w:cs="Calibri"/>
          <w:sz w:val="24"/>
          <w:szCs w:val="24"/>
        </w:rPr>
        <w:t>.</w:t>
      </w:r>
    </w:p>
    <w:p w14:paraId="579BC69C" w14:textId="47CBA761" w:rsidR="00A01099" w:rsidRDefault="00A01099" w:rsidP="00A01099">
      <w:pPr>
        <w:tabs>
          <w:tab w:val="left" w:pos="426"/>
        </w:tabs>
        <w:jc w:val="both"/>
        <w:rPr>
          <w:rFonts w:ascii="Calibri" w:eastAsia="Calibri" w:hAnsi="Calibri" w:cs="Calibri"/>
          <w:sz w:val="24"/>
          <w:szCs w:val="24"/>
        </w:rPr>
      </w:pPr>
      <w:r>
        <w:rPr>
          <w:rFonts w:ascii="Calibri" w:eastAsia="Calibri" w:hAnsi="Calibri" w:cs="Calibri"/>
          <w:sz w:val="24"/>
          <w:szCs w:val="24"/>
        </w:rPr>
        <w:t>In terms of efficiency, and as previously mentioned the g</w:t>
      </w:r>
      <w:r w:rsidRPr="007918BC">
        <w:rPr>
          <w:rFonts w:ascii="Calibri" w:eastAsia="Calibri" w:hAnsi="Calibri" w:cs="Calibri"/>
          <w:sz w:val="24"/>
          <w:szCs w:val="24"/>
        </w:rPr>
        <w:t xml:space="preserve">overnance arrangements are complex. </w:t>
      </w:r>
      <w:r>
        <w:rPr>
          <w:rFonts w:ascii="Calibri" w:eastAsia="Calibri" w:hAnsi="Calibri" w:cs="Calibri"/>
          <w:sz w:val="24"/>
          <w:szCs w:val="24"/>
        </w:rPr>
        <w:t>There appears no</w:t>
      </w:r>
      <w:r w:rsidRPr="007918BC">
        <w:rPr>
          <w:rFonts w:ascii="Calibri" w:eastAsia="Calibri" w:hAnsi="Calibri" w:cs="Calibri"/>
          <w:sz w:val="24"/>
          <w:szCs w:val="24"/>
        </w:rPr>
        <w:t xml:space="preserve"> </w:t>
      </w:r>
      <w:r>
        <w:rPr>
          <w:rFonts w:ascii="Calibri" w:eastAsia="Calibri" w:hAnsi="Calibri" w:cs="Calibri"/>
          <w:sz w:val="24"/>
          <w:szCs w:val="24"/>
        </w:rPr>
        <w:t>simple</w:t>
      </w:r>
      <w:r w:rsidRPr="007918BC">
        <w:rPr>
          <w:rFonts w:ascii="Calibri" w:eastAsia="Calibri" w:hAnsi="Calibri" w:cs="Calibri"/>
          <w:sz w:val="24"/>
          <w:szCs w:val="24"/>
        </w:rPr>
        <w:t xml:space="preserve"> </w:t>
      </w:r>
      <w:r w:rsidR="003F41EE">
        <w:rPr>
          <w:rFonts w:ascii="Calibri" w:eastAsia="Calibri" w:hAnsi="Calibri" w:cs="Calibri"/>
          <w:sz w:val="24"/>
          <w:szCs w:val="24"/>
        </w:rPr>
        <w:t>solution</w:t>
      </w:r>
      <w:r w:rsidRPr="007918BC">
        <w:rPr>
          <w:rFonts w:ascii="Calibri" w:eastAsia="Calibri" w:hAnsi="Calibri" w:cs="Calibri"/>
          <w:sz w:val="24"/>
          <w:szCs w:val="24"/>
        </w:rPr>
        <w:t xml:space="preserve"> to resolve this issue in terms of simplifying the design or reporting lines. On the plus side, the system works and has made for an effective, if perhaps not necessarily </w:t>
      </w:r>
      <w:r>
        <w:rPr>
          <w:rFonts w:ascii="Calibri" w:eastAsia="Calibri" w:hAnsi="Calibri" w:cs="Calibri"/>
          <w:sz w:val="24"/>
          <w:szCs w:val="24"/>
        </w:rPr>
        <w:t>the most</w:t>
      </w:r>
      <w:r w:rsidRPr="007918BC">
        <w:rPr>
          <w:rFonts w:ascii="Calibri" w:eastAsia="Calibri" w:hAnsi="Calibri" w:cs="Calibri"/>
          <w:sz w:val="24"/>
          <w:szCs w:val="24"/>
        </w:rPr>
        <w:t xml:space="preserve"> efficient model. </w:t>
      </w:r>
      <w:r>
        <w:rPr>
          <w:rFonts w:ascii="Calibri" w:eastAsia="Calibri" w:hAnsi="Calibri" w:cs="Calibri"/>
          <w:sz w:val="24"/>
          <w:szCs w:val="24"/>
        </w:rPr>
        <w:t>One implications of the governance arrangement</w:t>
      </w:r>
      <w:r w:rsidR="00BE362B">
        <w:rPr>
          <w:rFonts w:ascii="Calibri" w:eastAsia="Calibri" w:hAnsi="Calibri" w:cs="Calibri"/>
          <w:sz w:val="24"/>
          <w:szCs w:val="24"/>
        </w:rPr>
        <w:t xml:space="preserve"> is that </w:t>
      </w:r>
      <w:r>
        <w:rPr>
          <w:rFonts w:ascii="Calibri" w:eastAsia="Calibri" w:hAnsi="Calibri" w:cs="Calibri"/>
          <w:sz w:val="24"/>
          <w:szCs w:val="24"/>
        </w:rPr>
        <w:t xml:space="preserve">the various </w:t>
      </w:r>
      <w:r w:rsidR="008E12C1">
        <w:rPr>
          <w:rFonts w:ascii="Calibri" w:eastAsia="Calibri" w:hAnsi="Calibri" w:cs="Calibri"/>
          <w:sz w:val="24"/>
          <w:szCs w:val="24"/>
        </w:rPr>
        <w:t xml:space="preserve">Parties </w:t>
      </w:r>
      <w:r>
        <w:rPr>
          <w:rFonts w:ascii="Calibri" w:eastAsia="Calibri" w:hAnsi="Calibri" w:cs="Calibri"/>
          <w:sz w:val="24"/>
          <w:szCs w:val="24"/>
        </w:rPr>
        <w:t xml:space="preserve">should be mindful of </w:t>
      </w:r>
      <w:r w:rsidR="00BE362B">
        <w:rPr>
          <w:rFonts w:ascii="Calibri" w:eastAsia="Calibri" w:hAnsi="Calibri" w:cs="Calibri"/>
          <w:sz w:val="24"/>
          <w:szCs w:val="24"/>
        </w:rPr>
        <w:t>the bureaucratic burden, particularly as it relates to reporting</w:t>
      </w:r>
      <w:r w:rsidR="003F41EE">
        <w:rPr>
          <w:rFonts w:ascii="Calibri" w:eastAsia="Calibri" w:hAnsi="Calibri" w:cs="Calibri"/>
          <w:sz w:val="24"/>
          <w:szCs w:val="24"/>
        </w:rPr>
        <w:t>,</w:t>
      </w:r>
      <w:r w:rsidR="00BE362B">
        <w:rPr>
          <w:rFonts w:ascii="Calibri" w:eastAsia="Calibri" w:hAnsi="Calibri" w:cs="Calibri"/>
          <w:sz w:val="24"/>
          <w:szCs w:val="24"/>
        </w:rPr>
        <w:t xml:space="preserve"> an</w:t>
      </w:r>
      <w:r w:rsidR="003F41EE">
        <w:rPr>
          <w:rFonts w:ascii="Calibri" w:eastAsia="Calibri" w:hAnsi="Calibri" w:cs="Calibri"/>
          <w:sz w:val="24"/>
          <w:szCs w:val="24"/>
        </w:rPr>
        <w:t>d seek to coordinate and stream</w:t>
      </w:r>
      <w:r w:rsidR="00BE362B">
        <w:rPr>
          <w:rFonts w:ascii="Calibri" w:eastAsia="Calibri" w:hAnsi="Calibri" w:cs="Calibri"/>
          <w:sz w:val="24"/>
          <w:szCs w:val="24"/>
        </w:rPr>
        <w:t xml:space="preserve">line reporting requirements </w:t>
      </w:r>
      <w:r w:rsidR="00454491">
        <w:rPr>
          <w:rFonts w:ascii="Calibri" w:eastAsia="Calibri" w:hAnsi="Calibri" w:cs="Calibri"/>
          <w:sz w:val="24"/>
          <w:szCs w:val="24"/>
        </w:rPr>
        <w:t>from</w:t>
      </w:r>
      <w:r w:rsidR="00BE362B">
        <w:rPr>
          <w:rFonts w:ascii="Calibri" w:eastAsia="Calibri" w:hAnsi="Calibri" w:cs="Calibri"/>
          <w:sz w:val="24"/>
          <w:szCs w:val="24"/>
        </w:rPr>
        <w:t xml:space="preserve"> the ASU.</w:t>
      </w:r>
    </w:p>
    <w:p w14:paraId="0E1F2FEF" w14:textId="77777777" w:rsidR="00BE362B" w:rsidRPr="007918BC" w:rsidRDefault="00BE362B" w:rsidP="00BE362B">
      <w:pPr>
        <w:tabs>
          <w:tab w:val="left" w:pos="426"/>
        </w:tabs>
        <w:jc w:val="both"/>
        <w:rPr>
          <w:rFonts w:ascii="Calibri" w:eastAsia="Calibri" w:hAnsi="Calibri" w:cs="Calibri"/>
          <w:sz w:val="24"/>
          <w:szCs w:val="24"/>
        </w:rPr>
      </w:pPr>
      <w:r>
        <w:rPr>
          <w:rFonts w:ascii="Calibri" w:eastAsia="Calibri" w:hAnsi="Calibri" w:cs="Calibri"/>
          <w:sz w:val="24"/>
          <w:szCs w:val="24"/>
        </w:rPr>
        <w:t>Currently an extensive r</w:t>
      </w:r>
      <w:r w:rsidRPr="007918BC">
        <w:rPr>
          <w:rFonts w:ascii="Calibri" w:eastAsia="Calibri" w:hAnsi="Calibri" w:cs="Calibri"/>
          <w:sz w:val="24"/>
          <w:szCs w:val="24"/>
        </w:rPr>
        <w:t xml:space="preserve">ange of reports and data </w:t>
      </w:r>
      <w:r>
        <w:rPr>
          <w:rFonts w:ascii="Calibri" w:eastAsia="Calibri" w:hAnsi="Calibri" w:cs="Calibri"/>
          <w:sz w:val="24"/>
          <w:szCs w:val="24"/>
        </w:rPr>
        <w:t xml:space="preserve">are </w:t>
      </w:r>
      <w:r w:rsidRPr="007918BC">
        <w:rPr>
          <w:rFonts w:ascii="Calibri" w:eastAsia="Calibri" w:hAnsi="Calibri" w:cs="Calibri"/>
          <w:sz w:val="24"/>
          <w:szCs w:val="24"/>
        </w:rPr>
        <w:t xml:space="preserve">generated </w:t>
      </w:r>
      <w:r>
        <w:rPr>
          <w:rFonts w:ascii="Calibri" w:eastAsia="Calibri" w:hAnsi="Calibri" w:cs="Calibri"/>
          <w:sz w:val="24"/>
          <w:szCs w:val="24"/>
        </w:rPr>
        <w:t>for different stakeholders. In addition to the</w:t>
      </w:r>
      <w:r w:rsidRPr="007918BC">
        <w:rPr>
          <w:rFonts w:ascii="Calibri" w:eastAsia="Calibri" w:hAnsi="Calibri" w:cs="Calibri"/>
          <w:sz w:val="24"/>
          <w:szCs w:val="24"/>
        </w:rPr>
        <w:t xml:space="preserve"> systematic reporting requirements</w:t>
      </w:r>
      <w:r>
        <w:rPr>
          <w:rFonts w:ascii="Calibri" w:eastAsia="Calibri" w:hAnsi="Calibri" w:cs="Calibri"/>
          <w:sz w:val="24"/>
          <w:szCs w:val="24"/>
        </w:rPr>
        <w:t xml:space="preserve"> additional ad hoc reports are often requested</w:t>
      </w:r>
      <w:r w:rsidRPr="007918BC">
        <w:rPr>
          <w:rFonts w:ascii="Calibri" w:eastAsia="Calibri" w:hAnsi="Calibri" w:cs="Calibri"/>
          <w:sz w:val="24"/>
          <w:szCs w:val="24"/>
        </w:rPr>
        <w:t xml:space="preserve">. This in part </w:t>
      </w:r>
      <w:r w:rsidR="00454491">
        <w:rPr>
          <w:rFonts w:ascii="Calibri" w:eastAsia="Calibri" w:hAnsi="Calibri" w:cs="Calibri"/>
          <w:sz w:val="24"/>
          <w:szCs w:val="24"/>
        </w:rPr>
        <w:t>reflects the</w:t>
      </w:r>
      <w:r w:rsidRPr="007918BC">
        <w:rPr>
          <w:rFonts w:ascii="Calibri" w:eastAsia="Calibri" w:hAnsi="Calibri" w:cs="Calibri"/>
          <w:sz w:val="24"/>
          <w:szCs w:val="24"/>
        </w:rPr>
        <w:t xml:space="preserve"> natur</w:t>
      </w:r>
      <w:r w:rsidR="00454491">
        <w:rPr>
          <w:rFonts w:ascii="Calibri" w:eastAsia="Calibri" w:hAnsi="Calibri" w:cs="Calibri"/>
          <w:sz w:val="24"/>
          <w:szCs w:val="24"/>
        </w:rPr>
        <w:t>e of the governance arrangement</w:t>
      </w:r>
      <w:r w:rsidRPr="007918BC">
        <w:rPr>
          <w:rFonts w:ascii="Calibri" w:eastAsia="Calibri" w:hAnsi="Calibri" w:cs="Calibri"/>
          <w:sz w:val="24"/>
          <w:szCs w:val="24"/>
        </w:rPr>
        <w:t>. It may be possible to streamline and simplify the reporting through a review of what is required by whom and when.</w:t>
      </w:r>
    </w:p>
    <w:p w14:paraId="5D7E8E75" w14:textId="77777777" w:rsidR="00DF7789" w:rsidRDefault="00BE362B" w:rsidP="007918BC">
      <w:pPr>
        <w:tabs>
          <w:tab w:val="left" w:pos="426"/>
        </w:tabs>
        <w:jc w:val="both"/>
        <w:rPr>
          <w:rFonts w:ascii="Calibri" w:eastAsia="Calibri" w:hAnsi="Calibri" w:cs="Calibri"/>
          <w:sz w:val="24"/>
          <w:szCs w:val="24"/>
        </w:rPr>
      </w:pPr>
      <w:r w:rsidRPr="00AC0C99">
        <w:rPr>
          <w:rFonts w:ascii="Calibri" w:eastAsia="Calibri" w:hAnsi="Calibri" w:cs="Calibri"/>
          <w:sz w:val="24"/>
          <w:szCs w:val="24"/>
        </w:rPr>
        <w:t>The comments made by previous reports that the program was seen as an additional burden and did not fit with ASEC main work was not observed at the desk office level</w:t>
      </w:r>
      <w:r>
        <w:rPr>
          <w:rFonts w:ascii="Calibri" w:eastAsia="Calibri" w:hAnsi="Calibri" w:cs="Calibri"/>
          <w:sz w:val="24"/>
          <w:szCs w:val="24"/>
        </w:rPr>
        <w:t xml:space="preserve"> or with senior management interviewed</w:t>
      </w:r>
      <w:r w:rsidRPr="00AC0C99">
        <w:rPr>
          <w:rFonts w:ascii="Calibri" w:eastAsia="Calibri" w:hAnsi="Calibri" w:cs="Calibri"/>
          <w:sz w:val="24"/>
          <w:szCs w:val="24"/>
        </w:rPr>
        <w:t>. This could be an issue of different management styles</w:t>
      </w:r>
      <w:r w:rsidR="001930F5">
        <w:rPr>
          <w:rFonts w:ascii="Calibri" w:eastAsia="Calibri" w:hAnsi="Calibri" w:cs="Calibri"/>
          <w:sz w:val="24"/>
          <w:szCs w:val="24"/>
        </w:rPr>
        <w:t xml:space="preserve"> and recently implemented improved communications</w:t>
      </w:r>
      <w:r w:rsidRPr="00AC0C99">
        <w:rPr>
          <w:rFonts w:ascii="Calibri" w:eastAsia="Calibri" w:hAnsi="Calibri" w:cs="Calibri"/>
          <w:sz w:val="24"/>
          <w:szCs w:val="24"/>
        </w:rPr>
        <w:t>.</w:t>
      </w:r>
      <w:r>
        <w:rPr>
          <w:rFonts w:ascii="Calibri" w:eastAsia="Calibri" w:hAnsi="Calibri" w:cs="Calibri"/>
          <w:sz w:val="24"/>
          <w:szCs w:val="24"/>
        </w:rPr>
        <w:t xml:space="preserve"> </w:t>
      </w:r>
      <w:r w:rsidR="001930F5">
        <w:rPr>
          <w:rFonts w:ascii="Calibri" w:eastAsia="Calibri" w:hAnsi="Calibri" w:cs="Calibri"/>
          <w:sz w:val="24"/>
          <w:szCs w:val="24"/>
        </w:rPr>
        <w:t>Nevertheless,</w:t>
      </w:r>
      <w:r>
        <w:rPr>
          <w:rFonts w:ascii="Calibri" w:eastAsia="Calibri" w:hAnsi="Calibri" w:cs="Calibri"/>
          <w:sz w:val="24"/>
          <w:szCs w:val="24"/>
        </w:rPr>
        <w:t xml:space="preserve"> effective communications remain a priority.</w:t>
      </w:r>
    </w:p>
    <w:p w14:paraId="5B2C05E7" w14:textId="77777777" w:rsidR="00B22935" w:rsidRPr="007918BC" w:rsidRDefault="00B22935" w:rsidP="007918BC">
      <w:pPr>
        <w:tabs>
          <w:tab w:val="left" w:pos="426"/>
        </w:tabs>
        <w:jc w:val="both"/>
        <w:rPr>
          <w:rFonts w:ascii="Calibri" w:eastAsia="Calibri" w:hAnsi="Calibri" w:cs="Calibri"/>
          <w:sz w:val="24"/>
          <w:szCs w:val="24"/>
        </w:rPr>
      </w:pPr>
    </w:p>
    <w:p w14:paraId="42EB623C" w14:textId="77777777" w:rsidR="00654F0A" w:rsidRDefault="00654F0A" w:rsidP="007918BC">
      <w:pPr>
        <w:pStyle w:val="Heading3"/>
        <w:jc w:val="both"/>
      </w:pPr>
      <w:bookmarkStart w:id="26" w:name="_Toc407368654"/>
      <w:r w:rsidRPr="00654F0A">
        <w:t>Sustainability</w:t>
      </w:r>
      <w:bookmarkEnd w:id="26"/>
    </w:p>
    <w:p w14:paraId="5B24602D" w14:textId="77777777" w:rsidR="001930F5" w:rsidRDefault="00C37618" w:rsidP="007918BC">
      <w:pPr>
        <w:tabs>
          <w:tab w:val="left" w:pos="426"/>
        </w:tabs>
        <w:jc w:val="both"/>
        <w:rPr>
          <w:rFonts w:ascii="Calibri" w:eastAsia="Calibri" w:hAnsi="Calibri" w:cs="Calibri"/>
          <w:sz w:val="24"/>
          <w:szCs w:val="24"/>
        </w:rPr>
      </w:pPr>
      <w:r w:rsidRPr="007918BC">
        <w:rPr>
          <w:rFonts w:ascii="Calibri" w:eastAsia="Calibri" w:hAnsi="Calibri" w:cs="Calibri"/>
          <w:sz w:val="24"/>
          <w:szCs w:val="24"/>
        </w:rPr>
        <w:t xml:space="preserve">The benefits from the ECWP to support the AANZFTA are likely to last beyond the project life. The capacity building for many of the sectoral bodies of the AMS have long term benefits. Individual capacity </w:t>
      </w:r>
      <w:proofErr w:type="gramStart"/>
      <w:r w:rsidRPr="007918BC">
        <w:rPr>
          <w:rFonts w:ascii="Calibri" w:eastAsia="Calibri" w:hAnsi="Calibri" w:cs="Calibri"/>
          <w:sz w:val="24"/>
          <w:szCs w:val="24"/>
        </w:rPr>
        <w:t xml:space="preserve">building, such as the IP training for patent examiners, </w:t>
      </w:r>
      <w:r w:rsidR="0018047E">
        <w:rPr>
          <w:rFonts w:ascii="Calibri" w:eastAsia="Calibri" w:hAnsi="Calibri" w:cs="Calibri"/>
          <w:sz w:val="24"/>
          <w:szCs w:val="24"/>
        </w:rPr>
        <w:t>are</w:t>
      </w:r>
      <w:proofErr w:type="gramEnd"/>
      <w:r w:rsidRPr="007918BC">
        <w:rPr>
          <w:rFonts w:ascii="Calibri" w:eastAsia="Calibri" w:hAnsi="Calibri" w:cs="Calibri"/>
          <w:sz w:val="24"/>
          <w:szCs w:val="24"/>
        </w:rPr>
        <w:t xml:space="preserve"> </w:t>
      </w:r>
      <w:r w:rsidR="001930F5">
        <w:rPr>
          <w:rFonts w:ascii="Calibri" w:eastAsia="Calibri" w:hAnsi="Calibri" w:cs="Calibri"/>
          <w:sz w:val="24"/>
          <w:szCs w:val="24"/>
        </w:rPr>
        <w:t xml:space="preserve">being supplemented in later iterations with networking </w:t>
      </w:r>
      <w:r w:rsidR="0018047E">
        <w:rPr>
          <w:rFonts w:ascii="Calibri" w:eastAsia="Calibri" w:hAnsi="Calibri" w:cs="Calibri"/>
          <w:sz w:val="24"/>
          <w:szCs w:val="24"/>
        </w:rPr>
        <w:t>between ANZ and AMS institutions</w:t>
      </w:r>
      <w:r w:rsidR="00454491">
        <w:rPr>
          <w:rFonts w:ascii="Calibri" w:eastAsia="Calibri" w:hAnsi="Calibri" w:cs="Calibri"/>
          <w:sz w:val="24"/>
          <w:szCs w:val="24"/>
        </w:rPr>
        <w:t xml:space="preserve">. These institutional arrangements can be expected to continue long term and are enhanced by the individual relations created through the networking and training. </w:t>
      </w:r>
    </w:p>
    <w:p w14:paraId="1D8A8A06" w14:textId="77777777" w:rsidR="00654F0A" w:rsidRDefault="00C37618" w:rsidP="007918BC">
      <w:pPr>
        <w:tabs>
          <w:tab w:val="left" w:pos="426"/>
        </w:tabs>
        <w:jc w:val="both"/>
        <w:rPr>
          <w:rFonts w:ascii="Calibri" w:eastAsia="Calibri" w:hAnsi="Calibri" w:cs="Calibri"/>
          <w:sz w:val="24"/>
          <w:szCs w:val="24"/>
        </w:rPr>
      </w:pPr>
      <w:r w:rsidRPr="007918BC">
        <w:rPr>
          <w:rFonts w:ascii="Calibri" w:eastAsia="Calibri" w:hAnsi="Calibri" w:cs="Calibri"/>
          <w:sz w:val="24"/>
          <w:szCs w:val="24"/>
        </w:rPr>
        <w:t xml:space="preserve">The shift to more programmatic approach and institutional networking and relationship building </w:t>
      </w:r>
      <w:r w:rsidR="001930F5">
        <w:rPr>
          <w:rFonts w:ascii="Calibri" w:eastAsia="Calibri" w:hAnsi="Calibri" w:cs="Calibri"/>
          <w:sz w:val="24"/>
          <w:szCs w:val="24"/>
        </w:rPr>
        <w:t>increases the likelihood of sustainability</w:t>
      </w:r>
      <w:r w:rsidRPr="007918BC">
        <w:rPr>
          <w:rFonts w:ascii="Calibri" w:eastAsia="Calibri" w:hAnsi="Calibri" w:cs="Calibri"/>
          <w:sz w:val="24"/>
          <w:szCs w:val="24"/>
        </w:rPr>
        <w:t>.</w:t>
      </w:r>
      <w:r w:rsidR="001930F5">
        <w:rPr>
          <w:rFonts w:ascii="Calibri" w:eastAsia="Calibri" w:hAnsi="Calibri" w:cs="Calibri"/>
          <w:sz w:val="24"/>
          <w:szCs w:val="24"/>
        </w:rPr>
        <w:t xml:space="preserve"> Similarly the bottom up approach to identifying projects by AMS, and the balance shifting from ANZ to AMS init</w:t>
      </w:r>
      <w:r w:rsidR="0018047E">
        <w:rPr>
          <w:rFonts w:ascii="Calibri" w:eastAsia="Calibri" w:hAnsi="Calibri" w:cs="Calibri"/>
          <w:sz w:val="24"/>
          <w:szCs w:val="24"/>
        </w:rPr>
        <w:t>iated</w:t>
      </w:r>
      <w:r w:rsidR="001930F5">
        <w:rPr>
          <w:rFonts w:ascii="Calibri" w:eastAsia="Calibri" w:hAnsi="Calibri" w:cs="Calibri"/>
          <w:sz w:val="24"/>
          <w:szCs w:val="24"/>
        </w:rPr>
        <w:t xml:space="preserve"> projects are good signals for sustainability. </w:t>
      </w:r>
      <w:proofErr w:type="gramStart"/>
      <w:r w:rsidR="00454491">
        <w:rPr>
          <w:rFonts w:ascii="Calibri" w:eastAsia="Calibri" w:hAnsi="Calibri" w:cs="Calibri"/>
          <w:sz w:val="24"/>
          <w:szCs w:val="24"/>
        </w:rPr>
        <w:t>An example of AMS led initiatives include</w:t>
      </w:r>
      <w:proofErr w:type="gramEnd"/>
      <w:r w:rsidR="0018047E">
        <w:rPr>
          <w:rFonts w:ascii="Calibri" w:eastAsia="Calibri" w:hAnsi="Calibri" w:cs="Calibri"/>
          <w:sz w:val="24"/>
          <w:szCs w:val="24"/>
        </w:rPr>
        <w:t xml:space="preserve"> the initial program support for the </w:t>
      </w:r>
      <w:r w:rsidR="00255B07">
        <w:rPr>
          <w:rFonts w:ascii="Calibri" w:eastAsia="Calibri" w:hAnsi="Calibri" w:cs="Calibri"/>
          <w:sz w:val="24"/>
          <w:szCs w:val="24"/>
        </w:rPr>
        <w:t xml:space="preserve">country level </w:t>
      </w:r>
      <w:r w:rsidR="0018047E" w:rsidRPr="0018047E">
        <w:rPr>
          <w:rFonts w:ascii="Calibri" w:eastAsia="Calibri" w:hAnsi="Calibri" w:cs="Calibri"/>
          <w:sz w:val="24"/>
          <w:szCs w:val="24"/>
        </w:rPr>
        <w:t>OECD Investment Po</w:t>
      </w:r>
      <w:r w:rsidR="00347AF6">
        <w:rPr>
          <w:rFonts w:ascii="Calibri" w:eastAsia="Calibri" w:hAnsi="Calibri" w:cs="Calibri"/>
          <w:sz w:val="24"/>
          <w:szCs w:val="24"/>
        </w:rPr>
        <w:t>licy Review</w:t>
      </w:r>
      <w:r w:rsidR="00255B07">
        <w:rPr>
          <w:rFonts w:ascii="Calibri" w:eastAsia="Calibri" w:hAnsi="Calibri" w:cs="Calibri"/>
          <w:sz w:val="24"/>
          <w:szCs w:val="24"/>
        </w:rPr>
        <w:t>s</w:t>
      </w:r>
      <w:r w:rsidR="0018047E">
        <w:rPr>
          <w:rFonts w:ascii="Calibri" w:eastAsia="Calibri" w:hAnsi="Calibri" w:cs="Calibri"/>
          <w:sz w:val="24"/>
          <w:szCs w:val="24"/>
        </w:rPr>
        <w:t xml:space="preserve"> </w:t>
      </w:r>
      <w:r w:rsidR="00347AF6">
        <w:rPr>
          <w:rFonts w:ascii="Calibri" w:eastAsia="Calibri" w:hAnsi="Calibri" w:cs="Calibri"/>
          <w:sz w:val="24"/>
          <w:szCs w:val="24"/>
        </w:rPr>
        <w:t>(AANZ-0020-INV-04). Following this initial project,</w:t>
      </w:r>
      <w:r w:rsidR="0018047E">
        <w:rPr>
          <w:rFonts w:ascii="Calibri" w:eastAsia="Calibri" w:hAnsi="Calibri" w:cs="Calibri"/>
          <w:sz w:val="24"/>
          <w:szCs w:val="24"/>
        </w:rPr>
        <w:t xml:space="preserve"> several other request</w:t>
      </w:r>
      <w:r w:rsidR="00255B07">
        <w:rPr>
          <w:rFonts w:ascii="Calibri" w:eastAsia="Calibri" w:hAnsi="Calibri" w:cs="Calibri"/>
          <w:sz w:val="24"/>
          <w:szCs w:val="24"/>
        </w:rPr>
        <w:t>s</w:t>
      </w:r>
      <w:r w:rsidR="0018047E">
        <w:rPr>
          <w:rFonts w:ascii="Calibri" w:eastAsia="Calibri" w:hAnsi="Calibri" w:cs="Calibri"/>
          <w:sz w:val="24"/>
          <w:szCs w:val="24"/>
        </w:rPr>
        <w:t xml:space="preserve"> </w:t>
      </w:r>
      <w:r w:rsidR="00347AF6">
        <w:rPr>
          <w:rFonts w:ascii="Calibri" w:eastAsia="Calibri" w:hAnsi="Calibri" w:cs="Calibri"/>
          <w:sz w:val="24"/>
          <w:szCs w:val="24"/>
        </w:rPr>
        <w:t xml:space="preserve">were received </w:t>
      </w:r>
      <w:r w:rsidR="0018047E">
        <w:rPr>
          <w:rFonts w:ascii="Calibri" w:eastAsia="Calibri" w:hAnsi="Calibri" w:cs="Calibri"/>
          <w:sz w:val="24"/>
          <w:szCs w:val="24"/>
        </w:rPr>
        <w:t xml:space="preserve">for </w:t>
      </w:r>
      <w:r w:rsidR="00347AF6">
        <w:rPr>
          <w:rFonts w:ascii="Calibri" w:eastAsia="Calibri" w:hAnsi="Calibri" w:cs="Calibri"/>
          <w:sz w:val="24"/>
          <w:szCs w:val="24"/>
        </w:rPr>
        <w:t>carrying out the same process</w:t>
      </w:r>
      <w:r w:rsidR="0018047E">
        <w:rPr>
          <w:rFonts w:ascii="Calibri" w:eastAsia="Calibri" w:hAnsi="Calibri" w:cs="Calibri"/>
          <w:sz w:val="24"/>
          <w:szCs w:val="24"/>
        </w:rPr>
        <w:t xml:space="preserve">, including from </w:t>
      </w:r>
      <w:r w:rsidR="005C1778">
        <w:rPr>
          <w:rFonts w:ascii="Calibri" w:eastAsia="Calibri" w:hAnsi="Calibri" w:cs="Calibri"/>
          <w:sz w:val="24"/>
          <w:szCs w:val="24"/>
        </w:rPr>
        <w:t xml:space="preserve">all </w:t>
      </w:r>
      <w:r w:rsidR="0018047E">
        <w:rPr>
          <w:rFonts w:ascii="Calibri" w:eastAsia="Calibri" w:hAnsi="Calibri" w:cs="Calibri"/>
          <w:sz w:val="24"/>
          <w:szCs w:val="24"/>
        </w:rPr>
        <w:t>four CLMV countries.</w:t>
      </w:r>
    </w:p>
    <w:p w14:paraId="66DDBC54" w14:textId="77777777" w:rsidR="00654F0A" w:rsidRDefault="00347AF6" w:rsidP="007918BC">
      <w:pPr>
        <w:tabs>
          <w:tab w:val="left" w:pos="426"/>
        </w:tabs>
        <w:jc w:val="both"/>
        <w:rPr>
          <w:rFonts w:ascii="Calibri" w:eastAsia="Calibri" w:hAnsi="Calibri" w:cs="Calibri"/>
          <w:sz w:val="24"/>
          <w:szCs w:val="24"/>
        </w:rPr>
      </w:pPr>
      <w:r>
        <w:rPr>
          <w:rFonts w:ascii="Calibri" w:eastAsia="Calibri" w:hAnsi="Calibri" w:cs="Calibri"/>
          <w:sz w:val="24"/>
          <w:szCs w:val="24"/>
        </w:rPr>
        <w:t>Among all the stakeholders interviewed there</w:t>
      </w:r>
      <w:r w:rsidR="005407F5" w:rsidRPr="005407F5">
        <w:rPr>
          <w:rFonts w:ascii="Calibri" w:eastAsia="Calibri" w:hAnsi="Calibri" w:cs="Calibri"/>
          <w:sz w:val="24"/>
          <w:szCs w:val="24"/>
        </w:rPr>
        <w:t xml:space="preserve"> is a general perception that </w:t>
      </w:r>
      <w:r>
        <w:rPr>
          <w:rFonts w:ascii="Calibri" w:eastAsia="Calibri" w:hAnsi="Calibri" w:cs="Calibri"/>
          <w:sz w:val="24"/>
          <w:szCs w:val="24"/>
        </w:rPr>
        <w:t xml:space="preserve">the </w:t>
      </w:r>
      <w:r w:rsidR="005407F5" w:rsidRPr="005407F5">
        <w:rPr>
          <w:rFonts w:ascii="Calibri" w:eastAsia="Calibri" w:hAnsi="Calibri" w:cs="Calibri"/>
          <w:sz w:val="24"/>
          <w:szCs w:val="24"/>
        </w:rPr>
        <w:t xml:space="preserve">capacity of AMS participating in projects has improved </w:t>
      </w:r>
      <w:r>
        <w:rPr>
          <w:rFonts w:ascii="Calibri" w:eastAsia="Calibri" w:hAnsi="Calibri" w:cs="Calibri"/>
          <w:sz w:val="24"/>
          <w:szCs w:val="24"/>
        </w:rPr>
        <w:t>their</w:t>
      </w:r>
      <w:r w:rsidR="005407F5" w:rsidRPr="005407F5">
        <w:rPr>
          <w:rFonts w:ascii="Calibri" w:eastAsia="Calibri" w:hAnsi="Calibri" w:cs="Calibri"/>
          <w:sz w:val="24"/>
          <w:szCs w:val="24"/>
        </w:rPr>
        <w:t xml:space="preserve"> </w:t>
      </w:r>
      <w:r>
        <w:rPr>
          <w:rFonts w:ascii="Calibri" w:eastAsia="Calibri" w:hAnsi="Calibri" w:cs="Calibri"/>
          <w:sz w:val="24"/>
          <w:szCs w:val="24"/>
        </w:rPr>
        <w:t>ability to deal with</w:t>
      </w:r>
      <w:r w:rsidR="005407F5" w:rsidRPr="005407F5">
        <w:rPr>
          <w:rFonts w:ascii="Calibri" w:eastAsia="Calibri" w:hAnsi="Calibri" w:cs="Calibri"/>
          <w:sz w:val="24"/>
          <w:szCs w:val="24"/>
        </w:rPr>
        <w:t xml:space="preserve"> </w:t>
      </w:r>
      <w:r w:rsidRPr="005407F5">
        <w:rPr>
          <w:rFonts w:ascii="Calibri" w:eastAsia="Calibri" w:hAnsi="Calibri" w:cs="Calibri"/>
          <w:sz w:val="24"/>
          <w:szCs w:val="24"/>
        </w:rPr>
        <w:t>AANZFT</w:t>
      </w:r>
      <w:r>
        <w:rPr>
          <w:rFonts w:ascii="Calibri" w:eastAsia="Calibri" w:hAnsi="Calibri" w:cs="Calibri"/>
          <w:sz w:val="24"/>
          <w:szCs w:val="24"/>
        </w:rPr>
        <w:t>A</w:t>
      </w:r>
      <w:r w:rsidRPr="005407F5">
        <w:rPr>
          <w:rFonts w:ascii="Calibri" w:eastAsia="Calibri" w:hAnsi="Calibri" w:cs="Calibri"/>
          <w:sz w:val="24"/>
          <w:szCs w:val="24"/>
        </w:rPr>
        <w:t xml:space="preserve"> </w:t>
      </w:r>
      <w:r>
        <w:rPr>
          <w:rFonts w:ascii="Calibri" w:eastAsia="Calibri" w:hAnsi="Calibri" w:cs="Calibri"/>
          <w:sz w:val="24"/>
          <w:szCs w:val="24"/>
        </w:rPr>
        <w:t>related issues</w:t>
      </w:r>
      <w:r w:rsidR="00361580">
        <w:rPr>
          <w:rFonts w:ascii="Calibri" w:eastAsia="Calibri" w:hAnsi="Calibri" w:cs="Calibri"/>
          <w:sz w:val="24"/>
          <w:szCs w:val="24"/>
        </w:rPr>
        <w:t>. ASEC officers also believe</w:t>
      </w:r>
      <w:r w:rsidR="005407F5" w:rsidRPr="005407F5">
        <w:rPr>
          <w:rFonts w:ascii="Calibri" w:eastAsia="Calibri" w:hAnsi="Calibri" w:cs="Calibri"/>
          <w:sz w:val="24"/>
          <w:szCs w:val="24"/>
        </w:rPr>
        <w:t xml:space="preserve"> this has carried over into participants’ </w:t>
      </w:r>
      <w:r>
        <w:rPr>
          <w:rFonts w:ascii="Calibri" w:eastAsia="Calibri" w:hAnsi="Calibri" w:cs="Calibri"/>
          <w:sz w:val="24"/>
          <w:szCs w:val="24"/>
        </w:rPr>
        <w:t>capacity to deal</w:t>
      </w:r>
      <w:r w:rsidRPr="005407F5">
        <w:rPr>
          <w:rFonts w:ascii="Calibri" w:eastAsia="Calibri" w:hAnsi="Calibri" w:cs="Calibri"/>
          <w:sz w:val="24"/>
          <w:szCs w:val="24"/>
        </w:rPr>
        <w:t xml:space="preserve"> with broader AEC issues</w:t>
      </w:r>
      <w:r w:rsidR="005407F5" w:rsidRPr="005407F5">
        <w:rPr>
          <w:rFonts w:ascii="Calibri" w:eastAsia="Calibri" w:hAnsi="Calibri" w:cs="Calibri"/>
          <w:sz w:val="24"/>
          <w:szCs w:val="24"/>
        </w:rPr>
        <w:t>.</w:t>
      </w:r>
    </w:p>
    <w:p w14:paraId="638ECC8A" w14:textId="77777777" w:rsidR="00361580" w:rsidRPr="007918BC" w:rsidRDefault="00361580" w:rsidP="007918BC">
      <w:pPr>
        <w:tabs>
          <w:tab w:val="left" w:pos="426"/>
        </w:tabs>
        <w:jc w:val="both"/>
        <w:rPr>
          <w:rFonts w:ascii="Calibri" w:eastAsia="Calibri" w:hAnsi="Calibri" w:cs="Calibri"/>
          <w:sz w:val="24"/>
          <w:szCs w:val="24"/>
        </w:rPr>
      </w:pPr>
    </w:p>
    <w:p w14:paraId="7849A4CB" w14:textId="77777777" w:rsidR="00654F0A" w:rsidRDefault="00654F0A" w:rsidP="007918BC">
      <w:pPr>
        <w:pStyle w:val="Heading3"/>
        <w:jc w:val="both"/>
      </w:pPr>
      <w:bookmarkStart w:id="27" w:name="_Toc407368655"/>
      <w:r w:rsidRPr="00654F0A">
        <w:t>Gender Equality</w:t>
      </w:r>
      <w:bookmarkEnd w:id="27"/>
    </w:p>
    <w:p w14:paraId="3C43F7B5" w14:textId="77777777" w:rsidR="00361580" w:rsidRDefault="00C37618" w:rsidP="007918BC">
      <w:pPr>
        <w:tabs>
          <w:tab w:val="left" w:pos="426"/>
        </w:tabs>
        <w:jc w:val="both"/>
        <w:rPr>
          <w:rFonts w:ascii="Calibri" w:eastAsia="Calibri" w:hAnsi="Calibri" w:cs="Calibri"/>
          <w:sz w:val="24"/>
          <w:szCs w:val="24"/>
        </w:rPr>
      </w:pPr>
      <w:r w:rsidRPr="007918BC">
        <w:rPr>
          <w:rFonts w:ascii="Calibri" w:eastAsia="Calibri" w:hAnsi="Calibri" w:cs="Calibri"/>
          <w:sz w:val="24"/>
          <w:szCs w:val="24"/>
        </w:rPr>
        <w:t xml:space="preserve">Not much has changed since </w:t>
      </w:r>
      <w:r w:rsidR="00361580">
        <w:rPr>
          <w:rFonts w:ascii="Calibri" w:eastAsia="Calibri" w:hAnsi="Calibri" w:cs="Calibri"/>
          <w:sz w:val="24"/>
          <w:szCs w:val="24"/>
        </w:rPr>
        <w:t xml:space="preserve">the </w:t>
      </w:r>
      <w:r w:rsidRPr="007918BC">
        <w:rPr>
          <w:rFonts w:ascii="Calibri" w:eastAsia="Calibri" w:hAnsi="Calibri" w:cs="Calibri"/>
          <w:sz w:val="24"/>
          <w:szCs w:val="24"/>
        </w:rPr>
        <w:t xml:space="preserve">last review. </w:t>
      </w:r>
      <w:r w:rsidR="00361580">
        <w:rPr>
          <w:rFonts w:ascii="Calibri" w:eastAsia="Calibri" w:hAnsi="Calibri" w:cs="Calibri"/>
          <w:sz w:val="24"/>
          <w:szCs w:val="24"/>
        </w:rPr>
        <w:t>The ASU continues to collect disaggregated data for workshops and other events</w:t>
      </w:r>
      <w:r w:rsidR="00347AF6">
        <w:rPr>
          <w:rFonts w:ascii="Calibri" w:eastAsia="Calibri" w:hAnsi="Calibri" w:cs="Calibri"/>
          <w:sz w:val="24"/>
          <w:szCs w:val="24"/>
        </w:rPr>
        <w:t>,</w:t>
      </w:r>
      <w:r w:rsidR="00361580">
        <w:rPr>
          <w:rFonts w:ascii="Calibri" w:eastAsia="Calibri" w:hAnsi="Calibri" w:cs="Calibri"/>
          <w:sz w:val="24"/>
          <w:szCs w:val="24"/>
        </w:rPr>
        <w:t xml:space="preserve"> </w:t>
      </w:r>
      <w:r w:rsidR="00347AF6">
        <w:rPr>
          <w:rFonts w:ascii="Calibri" w:eastAsia="Calibri" w:hAnsi="Calibri" w:cs="Calibri"/>
          <w:sz w:val="24"/>
          <w:szCs w:val="24"/>
        </w:rPr>
        <w:t>as</w:t>
      </w:r>
      <w:r w:rsidR="00361580">
        <w:rPr>
          <w:rFonts w:ascii="Calibri" w:eastAsia="Calibri" w:hAnsi="Calibri" w:cs="Calibri"/>
          <w:sz w:val="24"/>
          <w:szCs w:val="24"/>
        </w:rPr>
        <w:t xml:space="preserve"> has been reported in </w:t>
      </w:r>
      <w:r w:rsidR="005F63A9">
        <w:rPr>
          <w:rFonts w:ascii="Calibri" w:eastAsia="Calibri" w:hAnsi="Calibri" w:cs="Calibri"/>
          <w:sz w:val="24"/>
          <w:szCs w:val="24"/>
        </w:rPr>
        <w:t>an earlier chapter</w:t>
      </w:r>
      <w:r w:rsidR="00361580">
        <w:rPr>
          <w:rFonts w:ascii="Calibri" w:eastAsia="Calibri" w:hAnsi="Calibri" w:cs="Calibri"/>
          <w:sz w:val="24"/>
          <w:szCs w:val="24"/>
        </w:rPr>
        <w:t xml:space="preserve">. </w:t>
      </w:r>
      <w:r w:rsidR="005F63A9">
        <w:rPr>
          <w:rFonts w:ascii="Calibri" w:eastAsia="Calibri" w:hAnsi="Calibri" w:cs="Calibri"/>
          <w:sz w:val="24"/>
          <w:szCs w:val="24"/>
        </w:rPr>
        <w:t xml:space="preserve">In activities, such as workshops, seminars, training etc. the </w:t>
      </w:r>
      <w:r w:rsidR="00361580">
        <w:rPr>
          <w:rFonts w:ascii="Calibri" w:eastAsia="Calibri" w:hAnsi="Calibri" w:cs="Calibri"/>
          <w:sz w:val="24"/>
          <w:szCs w:val="24"/>
        </w:rPr>
        <w:t>gender balance is good, with a 50/50 split.</w:t>
      </w:r>
    </w:p>
    <w:p w14:paraId="1682AD41" w14:textId="77777777" w:rsidR="00CF7DA8" w:rsidRDefault="00361580" w:rsidP="007918BC">
      <w:pPr>
        <w:tabs>
          <w:tab w:val="left" w:pos="426"/>
        </w:tabs>
        <w:jc w:val="both"/>
        <w:rPr>
          <w:rFonts w:ascii="Calibri" w:eastAsia="Calibri" w:hAnsi="Calibri" w:cs="Calibri"/>
          <w:sz w:val="24"/>
          <w:szCs w:val="24"/>
        </w:rPr>
      </w:pPr>
      <w:r>
        <w:rPr>
          <w:rFonts w:ascii="Calibri" w:eastAsia="Calibri" w:hAnsi="Calibri" w:cs="Calibri"/>
          <w:sz w:val="24"/>
          <w:szCs w:val="24"/>
        </w:rPr>
        <w:t xml:space="preserve">Achieving greater gender awareness and seeking opportunities to address gender issues remains a challenging task. </w:t>
      </w:r>
      <w:r w:rsidR="00FA2E78">
        <w:rPr>
          <w:rFonts w:ascii="Calibri" w:eastAsia="Calibri" w:hAnsi="Calibri" w:cs="Calibri"/>
          <w:sz w:val="24"/>
          <w:szCs w:val="24"/>
        </w:rPr>
        <w:t xml:space="preserve">All AECSP Quality at Implementation (QAI) reports since 2010 have identified support for gender as limited and ad hoc. </w:t>
      </w:r>
      <w:r>
        <w:rPr>
          <w:rFonts w:ascii="Calibri" w:eastAsia="Calibri" w:hAnsi="Calibri" w:cs="Calibri"/>
          <w:sz w:val="24"/>
          <w:szCs w:val="24"/>
        </w:rPr>
        <w:t xml:space="preserve">Gender remains an important issue for </w:t>
      </w:r>
      <w:r w:rsidR="00CF7DA8">
        <w:rPr>
          <w:rFonts w:ascii="Calibri" w:eastAsia="Calibri" w:hAnsi="Calibri" w:cs="Calibri"/>
          <w:sz w:val="24"/>
          <w:szCs w:val="24"/>
        </w:rPr>
        <w:t xml:space="preserve">the </w:t>
      </w:r>
      <w:r>
        <w:rPr>
          <w:rFonts w:ascii="Calibri" w:eastAsia="Calibri" w:hAnsi="Calibri" w:cs="Calibri"/>
          <w:sz w:val="24"/>
          <w:szCs w:val="24"/>
        </w:rPr>
        <w:t>OECD and Australia’s aid program in particular. Gender issues tend to get less attention from AMS</w:t>
      </w:r>
      <w:r w:rsidR="00FA2E78">
        <w:rPr>
          <w:rFonts w:ascii="Calibri" w:eastAsia="Calibri" w:hAnsi="Calibri" w:cs="Calibri"/>
          <w:sz w:val="24"/>
          <w:szCs w:val="24"/>
        </w:rPr>
        <w:t xml:space="preserve">, </w:t>
      </w:r>
      <w:r>
        <w:rPr>
          <w:rFonts w:ascii="Calibri" w:eastAsia="Calibri" w:hAnsi="Calibri" w:cs="Calibri"/>
          <w:sz w:val="24"/>
          <w:szCs w:val="24"/>
        </w:rPr>
        <w:t>AMS trade programs</w:t>
      </w:r>
      <w:r w:rsidR="00FA2E78">
        <w:rPr>
          <w:rFonts w:ascii="Calibri" w:eastAsia="Calibri" w:hAnsi="Calibri" w:cs="Calibri"/>
          <w:sz w:val="24"/>
          <w:szCs w:val="24"/>
        </w:rPr>
        <w:t xml:space="preserve"> and in the AEC</w:t>
      </w:r>
      <w:r>
        <w:rPr>
          <w:rFonts w:ascii="Calibri" w:eastAsia="Calibri" w:hAnsi="Calibri" w:cs="Calibri"/>
          <w:sz w:val="24"/>
          <w:szCs w:val="24"/>
        </w:rPr>
        <w:t xml:space="preserve">. </w:t>
      </w:r>
      <w:r w:rsidR="00FA2E78">
        <w:rPr>
          <w:rFonts w:ascii="Calibri" w:eastAsia="Calibri" w:hAnsi="Calibri" w:cs="Calibri"/>
          <w:sz w:val="24"/>
          <w:szCs w:val="24"/>
        </w:rPr>
        <w:t>The recent gender adviser report highlighted that gender is not part of the AEC and that even with significant resources allocated for gender the impact could be minimal.</w:t>
      </w:r>
      <w:r w:rsidR="00FA2E78">
        <w:rPr>
          <w:rStyle w:val="FootnoteReference"/>
          <w:rFonts w:ascii="Calibri" w:eastAsia="Calibri" w:hAnsi="Calibri" w:cs="Calibri"/>
          <w:sz w:val="24"/>
          <w:szCs w:val="24"/>
        </w:rPr>
        <w:footnoteReference w:id="15"/>
      </w:r>
    </w:p>
    <w:p w14:paraId="2E3D4991" w14:textId="666CBF3A" w:rsidR="00654F0A" w:rsidRPr="007918BC" w:rsidRDefault="00CF7DA8" w:rsidP="007918BC">
      <w:pPr>
        <w:tabs>
          <w:tab w:val="left" w:pos="426"/>
        </w:tabs>
        <w:jc w:val="both"/>
        <w:rPr>
          <w:rFonts w:ascii="Calibri" w:eastAsia="Calibri" w:hAnsi="Calibri" w:cs="Calibri"/>
          <w:sz w:val="24"/>
          <w:szCs w:val="24"/>
        </w:rPr>
      </w:pPr>
      <w:r>
        <w:rPr>
          <w:rFonts w:ascii="Calibri" w:eastAsia="Calibri" w:hAnsi="Calibri" w:cs="Calibri"/>
          <w:sz w:val="24"/>
          <w:szCs w:val="24"/>
        </w:rPr>
        <w:t xml:space="preserve">A gender adviser was employed </w:t>
      </w:r>
      <w:r w:rsidR="005F63A9">
        <w:rPr>
          <w:rFonts w:ascii="Calibri" w:eastAsia="Calibri" w:hAnsi="Calibri" w:cs="Calibri"/>
          <w:sz w:val="24"/>
          <w:szCs w:val="24"/>
        </w:rPr>
        <w:t xml:space="preserve">to </w:t>
      </w:r>
      <w:r w:rsidR="00D149EF">
        <w:rPr>
          <w:rFonts w:ascii="Calibri" w:eastAsia="Calibri" w:hAnsi="Calibri" w:cs="Calibri"/>
          <w:sz w:val="24"/>
          <w:szCs w:val="24"/>
        </w:rPr>
        <w:t xml:space="preserve">advise </w:t>
      </w:r>
      <w:r>
        <w:rPr>
          <w:rFonts w:ascii="Calibri" w:eastAsia="Calibri" w:hAnsi="Calibri" w:cs="Calibri"/>
          <w:sz w:val="24"/>
          <w:szCs w:val="24"/>
        </w:rPr>
        <w:t xml:space="preserve">the ASEAN Australian </w:t>
      </w:r>
      <w:r w:rsidR="00FA3B53">
        <w:rPr>
          <w:rFonts w:ascii="Calibri" w:eastAsia="Calibri" w:hAnsi="Calibri" w:cs="Calibri"/>
          <w:sz w:val="24"/>
          <w:szCs w:val="24"/>
        </w:rPr>
        <w:t>d</w:t>
      </w:r>
      <w:r>
        <w:rPr>
          <w:rFonts w:ascii="Calibri" w:eastAsia="Calibri" w:hAnsi="Calibri" w:cs="Calibri"/>
          <w:sz w:val="24"/>
          <w:szCs w:val="24"/>
        </w:rPr>
        <w:t>i</w:t>
      </w:r>
      <w:r w:rsidR="005F63A9">
        <w:rPr>
          <w:rFonts w:ascii="Calibri" w:eastAsia="Calibri" w:hAnsi="Calibri" w:cs="Calibri"/>
          <w:sz w:val="24"/>
          <w:szCs w:val="24"/>
        </w:rPr>
        <w:t xml:space="preserve">alogue partner program </w:t>
      </w:r>
      <w:r w:rsidR="00FA3B53">
        <w:rPr>
          <w:rFonts w:ascii="Calibri" w:eastAsia="Calibri" w:hAnsi="Calibri" w:cs="Calibri"/>
          <w:sz w:val="24"/>
          <w:szCs w:val="24"/>
        </w:rPr>
        <w:t xml:space="preserve">- </w:t>
      </w:r>
      <w:r w:rsidR="005F63A9">
        <w:rPr>
          <w:rFonts w:ascii="Calibri" w:eastAsia="Calibri" w:hAnsi="Calibri" w:cs="Calibri"/>
          <w:sz w:val="24"/>
          <w:szCs w:val="24"/>
        </w:rPr>
        <w:t xml:space="preserve">AADCP II. The gender adviser briefly met with the ASU and </w:t>
      </w:r>
      <w:r w:rsidR="00FA2E78">
        <w:rPr>
          <w:rFonts w:ascii="Calibri" w:eastAsia="Calibri" w:hAnsi="Calibri" w:cs="Calibri"/>
          <w:sz w:val="24"/>
          <w:szCs w:val="24"/>
        </w:rPr>
        <w:t>has</w:t>
      </w:r>
      <w:r w:rsidR="005F63A9">
        <w:rPr>
          <w:rFonts w:ascii="Calibri" w:eastAsia="Calibri" w:hAnsi="Calibri" w:cs="Calibri"/>
          <w:sz w:val="24"/>
          <w:szCs w:val="24"/>
        </w:rPr>
        <w:t xml:space="preserve"> share</w:t>
      </w:r>
      <w:r w:rsidR="00FA2E78">
        <w:rPr>
          <w:rFonts w:ascii="Calibri" w:eastAsia="Calibri" w:hAnsi="Calibri" w:cs="Calibri"/>
          <w:sz w:val="24"/>
          <w:szCs w:val="24"/>
        </w:rPr>
        <w:t>d</w:t>
      </w:r>
      <w:r w:rsidR="005F63A9">
        <w:rPr>
          <w:rFonts w:ascii="Calibri" w:eastAsia="Calibri" w:hAnsi="Calibri" w:cs="Calibri"/>
          <w:sz w:val="24"/>
          <w:szCs w:val="24"/>
        </w:rPr>
        <w:t xml:space="preserve"> her findings for the AADCP II </w:t>
      </w:r>
      <w:r w:rsidR="008D530F">
        <w:rPr>
          <w:rFonts w:ascii="Calibri" w:eastAsia="Calibri" w:hAnsi="Calibri" w:cs="Calibri"/>
          <w:sz w:val="24"/>
          <w:szCs w:val="24"/>
        </w:rPr>
        <w:t xml:space="preserve">program. The Gender adviser’s report recommends a pragmatic response that could start with the preparation of </w:t>
      </w:r>
      <w:r w:rsidR="00A36362">
        <w:rPr>
          <w:rFonts w:ascii="Calibri" w:eastAsia="Calibri" w:hAnsi="Calibri" w:cs="Calibri"/>
          <w:sz w:val="24"/>
          <w:szCs w:val="24"/>
        </w:rPr>
        <w:t xml:space="preserve">a </w:t>
      </w:r>
      <w:r w:rsidR="008D530F">
        <w:rPr>
          <w:rFonts w:ascii="Calibri" w:eastAsia="Calibri" w:hAnsi="Calibri" w:cs="Calibri"/>
          <w:sz w:val="24"/>
          <w:szCs w:val="24"/>
        </w:rPr>
        <w:t>technical brief</w:t>
      </w:r>
      <w:r w:rsidR="00DD169D" w:rsidRPr="00DD169D">
        <w:t xml:space="preserve"> </w:t>
      </w:r>
      <w:r w:rsidR="00DD169D" w:rsidRPr="00DD169D">
        <w:rPr>
          <w:rFonts w:ascii="Calibri" w:eastAsia="Calibri" w:hAnsi="Calibri" w:cs="Calibri"/>
          <w:sz w:val="24"/>
          <w:szCs w:val="24"/>
        </w:rPr>
        <w:t>to highlight relevant gender issues and responses in one sector</w:t>
      </w:r>
      <w:r w:rsidR="008D530F">
        <w:rPr>
          <w:rFonts w:ascii="Calibri" w:eastAsia="Calibri" w:hAnsi="Calibri" w:cs="Calibri"/>
          <w:sz w:val="24"/>
          <w:szCs w:val="24"/>
        </w:rPr>
        <w:t xml:space="preserve">. However, the report also </w:t>
      </w:r>
      <w:r w:rsidR="00D149EF">
        <w:rPr>
          <w:rFonts w:ascii="Calibri" w:eastAsia="Calibri" w:hAnsi="Calibri" w:cs="Calibri"/>
          <w:sz w:val="24"/>
          <w:szCs w:val="24"/>
        </w:rPr>
        <w:t xml:space="preserve">advises </w:t>
      </w:r>
      <w:r w:rsidR="008D530F">
        <w:rPr>
          <w:rFonts w:ascii="Calibri" w:eastAsia="Calibri" w:hAnsi="Calibri" w:cs="Calibri"/>
          <w:sz w:val="24"/>
          <w:szCs w:val="24"/>
        </w:rPr>
        <w:t>that significant changes are needed in the AEC environment before investing heavily into improving gender mainstreaming.</w:t>
      </w:r>
    </w:p>
    <w:p w14:paraId="003C06F0" w14:textId="77777777" w:rsidR="00367385" w:rsidRDefault="00367385">
      <w:pPr>
        <w:rPr>
          <w:rFonts w:ascii="Calibri" w:eastAsia="Calibri" w:hAnsi="Calibri" w:cs="Calibri"/>
          <w:b/>
          <w:color w:val="1F497D" w:themeColor="text2"/>
          <w:sz w:val="28"/>
          <w:szCs w:val="28"/>
        </w:rPr>
      </w:pPr>
      <w:bookmarkStart w:id="28" w:name="_Toc407368656"/>
      <w:r>
        <w:br w:type="page"/>
      </w:r>
    </w:p>
    <w:p w14:paraId="19E2CEB3" w14:textId="77777777" w:rsidR="001A7C92" w:rsidRDefault="00654F0A" w:rsidP="007918BC">
      <w:pPr>
        <w:pStyle w:val="Heading2"/>
      </w:pPr>
      <w:r>
        <w:t>AECSP Monitoring &amp; Evaluation</w:t>
      </w:r>
      <w:bookmarkEnd w:id="28"/>
    </w:p>
    <w:p w14:paraId="2D2074A2" w14:textId="77777777" w:rsidR="00EB31E0" w:rsidRDefault="00EB31E0" w:rsidP="007918BC">
      <w:pPr>
        <w:tabs>
          <w:tab w:val="left" w:pos="426"/>
        </w:tabs>
        <w:jc w:val="both"/>
        <w:rPr>
          <w:rFonts w:ascii="Calibri" w:eastAsia="Calibri" w:hAnsi="Calibri" w:cs="Calibri"/>
          <w:sz w:val="24"/>
          <w:szCs w:val="24"/>
        </w:rPr>
      </w:pPr>
      <w:r>
        <w:rPr>
          <w:rFonts w:ascii="Calibri" w:eastAsia="Calibri" w:hAnsi="Calibri" w:cs="Calibri"/>
          <w:sz w:val="24"/>
          <w:szCs w:val="24"/>
        </w:rPr>
        <w:t>Briefly,</w:t>
      </w:r>
      <w:r w:rsidRPr="00EB31E0">
        <w:rPr>
          <w:rFonts w:ascii="Calibri" w:eastAsia="Calibri" w:hAnsi="Calibri" w:cs="Calibri"/>
          <w:sz w:val="24"/>
          <w:szCs w:val="24"/>
        </w:rPr>
        <w:t xml:space="preserve"> </w:t>
      </w:r>
      <w:r>
        <w:rPr>
          <w:rFonts w:ascii="Calibri" w:eastAsia="Calibri" w:hAnsi="Calibri" w:cs="Calibri"/>
          <w:sz w:val="24"/>
          <w:szCs w:val="24"/>
        </w:rPr>
        <w:t>the main issues are summarised here and then explored in more details in the following paragraphs. T</w:t>
      </w:r>
      <w:r w:rsidRPr="00EB31E0">
        <w:rPr>
          <w:rFonts w:ascii="Calibri" w:eastAsia="Calibri" w:hAnsi="Calibri" w:cs="Calibri"/>
          <w:sz w:val="24"/>
          <w:szCs w:val="24"/>
        </w:rPr>
        <w:t>he development and implementation of the M&amp;E framework</w:t>
      </w:r>
      <w:r w:rsidR="00CE4063">
        <w:rPr>
          <w:rStyle w:val="FootnoteReference"/>
          <w:rFonts w:ascii="Calibri" w:eastAsia="Calibri" w:hAnsi="Calibri" w:cs="Calibri"/>
          <w:sz w:val="24"/>
          <w:szCs w:val="24"/>
        </w:rPr>
        <w:footnoteReference w:id="16"/>
      </w:r>
      <w:r w:rsidRPr="00EB31E0">
        <w:rPr>
          <w:rFonts w:ascii="Calibri" w:eastAsia="Calibri" w:hAnsi="Calibri" w:cs="Calibri"/>
          <w:sz w:val="24"/>
          <w:szCs w:val="24"/>
        </w:rPr>
        <w:t xml:space="preserve"> has suffered from frequent changes. The collection and recording of monitoring data has been relatively good for the purpose of managing the program. Reporting to AMS senior officials has been good and well recognised. The main short coming has </w:t>
      </w:r>
      <w:r>
        <w:rPr>
          <w:rFonts w:ascii="Calibri" w:eastAsia="Calibri" w:hAnsi="Calibri" w:cs="Calibri"/>
          <w:sz w:val="24"/>
          <w:szCs w:val="24"/>
        </w:rPr>
        <w:t>been</w:t>
      </w:r>
      <w:r w:rsidRPr="00EB31E0">
        <w:rPr>
          <w:rFonts w:ascii="Calibri" w:eastAsia="Calibri" w:hAnsi="Calibri" w:cs="Calibri"/>
          <w:sz w:val="24"/>
          <w:szCs w:val="24"/>
        </w:rPr>
        <w:t xml:space="preserve"> in collecting information for evaluation purposes</w:t>
      </w:r>
      <w:r w:rsidR="00531E4C">
        <w:rPr>
          <w:rFonts w:ascii="Calibri" w:eastAsia="Calibri" w:hAnsi="Calibri" w:cs="Calibri"/>
          <w:sz w:val="24"/>
          <w:szCs w:val="24"/>
        </w:rPr>
        <w:t xml:space="preserve"> (i.e. reporting on results)</w:t>
      </w:r>
      <w:r w:rsidRPr="00EB31E0">
        <w:rPr>
          <w:rFonts w:ascii="Calibri" w:eastAsia="Calibri" w:hAnsi="Calibri" w:cs="Calibri"/>
          <w:sz w:val="24"/>
          <w:szCs w:val="24"/>
        </w:rPr>
        <w:t xml:space="preserve"> and carrying out evaluations. Improved collection of such information would provide better evidence for what difference the AECSP has made and provide useful data for communicating </w:t>
      </w:r>
      <w:r w:rsidR="00E54D44">
        <w:rPr>
          <w:rFonts w:ascii="Calibri" w:eastAsia="Calibri" w:hAnsi="Calibri" w:cs="Calibri"/>
          <w:sz w:val="24"/>
          <w:szCs w:val="24"/>
        </w:rPr>
        <w:t xml:space="preserve">impact </w:t>
      </w:r>
      <w:r w:rsidRPr="00EB31E0">
        <w:rPr>
          <w:rFonts w:ascii="Calibri" w:eastAsia="Calibri" w:hAnsi="Calibri" w:cs="Calibri"/>
          <w:sz w:val="24"/>
          <w:szCs w:val="24"/>
        </w:rPr>
        <w:t>to stakeholders and the wider community.</w:t>
      </w:r>
      <w:r>
        <w:rPr>
          <w:rFonts w:ascii="Calibri" w:eastAsia="Calibri" w:hAnsi="Calibri" w:cs="Calibri"/>
          <w:sz w:val="24"/>
          <w:szCs w:val="24"/>
        </w:rPr>
        <w:t xml:space="preserve"> Several options can be considered for improving the </w:t>
      </w:r>
      <w:r w:rsidR="00C84D4F">
        <w:rPr>
          <w:rFonts w:ascii="Calibri" w:eastAsia="Calibri" w:hAnsi="Calibri" w:cs="Calibri"/>
          <w:sz w:val="24"/>
          <w:szCs w:val="24"/>
        </w:rPr>
        <w:t>system.</w:t>
      </w:r>
    </w:p>
    <w:p w14:paraId="51273742" w14:textId="77777777" w:rsidR="00CB3248" w:rsidRDefault="00E042BA" w:rsidP="007918BC">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AECSP </w:t>
      </w:r>
      <w:r w:rsidR="00CB3248">
        <w:rPr>
          <w:rFonts w:ascii="Calibri" w:eastAsia="Calibri" w:hAnsi="Calibri" w:cs="Calibri"/>
          <w:sz w:val="24"/>
          <w:szCs w:val="24"/>
        </w:rPr>
        <w:t>Performance Assessment Fra</w:t>
      </w:r>
      <w:r w:rsidR="00114689">
        <w:rPr>
          <w:rFonts w:ascii="Calibri" w:eastAsia="Calibri" w:hAnsi="Calibri" w:cs="Calibri"/>
          <w:sz w:val="24"/>
          <w:szCs w:val="24"/>
        </w:rPr>
        <w:t>mework (PAF</w:t>
      </w:r>
      <w:r w:rsidR="00CB3248">
        <w:rPr>
          <w:rFonts w:ascii="Calibri" w:eastAsia="Calibri" w:hAnsi="Calibri" w:cs="Calibri"/>
          <w:sz w:val="24"/>
          <w:szCs w:val="24"/>
        </w:rPr>
        <w:t xml:space="preserve">) </w:t>
      </w:r>
      <w:r w:rsidR="00F014EC">
        <w:rPr>
          <w:rFonts w:ascii="Calibri" w:eastAsia="Calibri" w:hAnsi="Calibri" w:cs="Calibri"/>
          <w:sz w:val="24"/>
          <w:szCs w:val="24"/>
        </w:rPr>
        <w:t>has undergone a significant number of changes since the AECSP initial design. The framework has been modified and updated several times and a number of specialist</w:t>
      </w:r>
      <w:r w:rsidR="00D149EF">
        <w:rPr>
          <w:rFonts w:ascii="Calibri" w:eastAsia="Calibri" w:hAnsi="Calibri" w:cs="Calibri"/>
          <w:sz w:val="24"/>
          <w:szCs w:val="24"/>
        </w:rPr>
        <w:t>s</w:t>
      </w:r>
      <w:r w:rsidR="00F014EC">
        <w:rPr>
          <w:rFonts w:ascii="Calibri" w:eastAsia="Calibri" w:hAnsi="Calibri" w:cs="Calibri"/>
          <w:sz w:val="24"/>
          <w:szCs w:val="24"/>
        </w:rPr>
        <w:t xml:space="preserve"> have come and gone to advice on the design and implementation of the M&amp;E framework and its tools.</w:t>
      </w:r>
      <w:r w:rsidR="00F014EC" w:rsidRPr="00F014EC">
        <w:rPr>
          <w:rFonts w:ascii="Calibri" w:eastAsia="Calibri" w:hAnsi="Calibri" w:cs="Calibri"/>
          <w:sz w:val="24"/>
          <w:szCs w:val="24"/>
        </w:rPr>
        <w:t xml:space="preserve"> </w:t>
      </w:r>
      <w:r w:rsidR="00F014EC">
        <w:rPr>
          <w:rFonts w:ascii="Calibri" w:eastAsia="Calibri" w:hAnsi="Calibri" w:cs="Calibri"/>
          <w:sz w:val="24"/>
          <w:szCs w:val="24"/>
        </w:rPr>
        <w:t xml:space="preserve">Each person has had </w:t>
      </w:r>
      <w:r w:rsidR="003A0F56">
        <w:rPr>
          <w:rFonts w:ascii="Calibri" w:eastAsia="Calibri" w:hAnsi="Calibri" w:cs="Calibri"/>
          <w:sz w:val="24"/>
          <w:szCs w:val="24"/>
        </w:rPr>
        <w:t xml:space="preserve">a slightly </w:t>
      </w:r>
      <w:r w:rsidR="00D846F0">
        <w:rPr>
          <w:rFonts w:ascii="Calibri" w:eastAsia="Calibri" w:hAnsi="Calibri" w:cs="Calibri"/>
          <w:sz w:val="24"/>
          <w:szCs w:val="24"/>
        </w:rPr>
        <w:t>different view</w:t>
      </w:r>
      <w:r w:rsidR="00F014EC">
        <w:rPr>
          <w:rFonts w:ascii="Calibri" w:eastAsia="Calibri" w:hAnsi="Calibri" w:cs="Calibri"/>
          <w:sz w:val="24"/>
          <w:szCs w:val="24"/>
        </w:rPr>
        <w:t xml:space="preserve"> on </w:t>
      </w:r>
      <w:r w:rsidR="003A0F56">
        <w:rPr>
          <w:rFonts w:ascii="Calibri" w:eastAsia="Calibri" w:hAnsi="Calibri" w:cs="Calibri"/>
          <w:sz w:val="24"/>
          <w:szCs w:val="24"/>
        </w:rPr>
        <w:t xml:space="preserve">what was needed and </w:t>
      </w:r>
      <w:r w:rsidR="00F014EC">
        <w:rPr>
          <w:rFonts w:ascii="Calibri" w:eastAsia="Calibri" w:hAnsi="Calibri" w:cs="Calibri"/>
          <w:sz w:val="24"/>
          <w:szCs w:val="24"/>
        </w:rPr>
        <w:t xml:space="preserve">how to implement the framework and report on </w:t>
      </w:r>
      <w:r w:rsidR="00600BD7">
        <w:rPr>
          <w:rFonts w:ascii="Calibri" w:eastAsia="Calibri" w:hAnsi="Calibri" w:cs="Calibri"/>
          <w:sz w:val="24"/>
          <w:szCs w:val="24"/>
        </w:rPr>
        <w:t>outcomes</w:t>
      </w:r>
      <w:r w:rsidR="00F014EC">
        <w:rPr>
          <w:rFonts w:ascii="Calibri" w:eastAsia="Calibri" w:hAnsi="Calibri" w:cs="Calibri"/>
          <w:sz w:val="24"/>
          <w:szCs w:val="24"/>
        </w:rPr>
        <w:t xml:space="preserve">. The result has been a patch work </w:t>
      </w:r>
      <w:r w:rsidR="00A75300">
        <w:rPr>
          <w:rFonts w:ascii="Calibri" w:eastAsia="Calibri" w:hAnsi="Calibri" w:cs="Calibri"/>
          <w:sz w:val="24"/>
          <w:szCs w:val="24"/>
        </w:rPr>
        <w:t>of tools and implementation processes. Over the life of the program t</w:t>
      </w:r>
      <w:r w:rsidR="00F014EC" w:rsidRPr="00F014EC">
        <w:rPr>
          <w:rFonts w:ascii="Calibri" w:eastAsia="Calibri" w:hAnsi="Calibri" w:cs="Calibri"/>
          <w:sz w:val="24"/>
          <w:szCs w:val="24"/>
        </w:rPr>
        <w:t>here has not been a consistent management of the process to adjust and fine-tune the framework and tools</w:t>
      </w:r>
      <w:r w:rsidR="00A75300">
        <w:rPr>
          <w:rFonts w:ascii="Calibri" w:eastAsia="Calibri" w:hAnsi="Calibri" w:cs="Calibri"/>
          <w:sz w:val="24"/>
          <w:szCs w:val="24"/>
        </w:rPr>
        <w:t xml:space="preserve"> as needed</w:t>
      </w:r>
      <w:r w:rsidR="00D846F0">
        <w:rPr>
          <w:rFonts w:ascii="Calibri" w:eastAsia="Calibri" w:hAnsi="Calibri" w:cs="Calibri"/>
          <w:sz w:val="24"/>
          <w:szCs w:val="24"/>
        </w:rPr>
        <w:t xml:space="preserve"> and based on learning from experience</w:t>
      </w:r>
      <w:r w:rsidR="00A75300">
        <w:rPr>
          <w:rFonts w:ascii="Calibri" w:eastAsia="Calibri" w:hAnsi="Calibri" w:cs="Calibri"/>
          <w:sz w:val="24"/>
          <w:szCs w:val="24"/>
        </w:rPr>
        <w:t>.</w:t>
      </w:r>
      <w:r w:rsidR="00114689">
        <w:rPr>
          <w:rFonts w:ascii="Calibri" w:eastAsia="Calibri" w:hAnsi="Calibri" w:cs="Calibri"/>
          <w:sz w:val="24"/>
          <w:szCs w:val="24"/>
        </w:rPr>
        <w:t xml:space="preserve"> </w:t>
      </w:r>
      <w:r w:rsidR="00D76355">
        <w:rPr>
          <w:rFonts w:ascii="Calibri" w:eastAsia="Calibri" w:hAnsi="Calibri" w:cs="Calibri"/>
          <w:sz w:val="24"/>
          <w:szCs w:val="24"/>
        </w:rPr>
        <w:t>Given this history, i</w:t>
      </w:r>
      <w:r w:rsidR="00CB3248" w:rsidRPr="00CB3248">
        <w:rPr>
          <w:rFonts w:ascii="Calibri" w:eastAsia="Calibri" w:hAnsi="Calibri" w:cs="Calibri"/>
          <w:sz w:val="24"/>
          <w:szCs w:val="24"/>
        </w:rPr>
        <w:t>t is</w:t>
      </w:r>
      <w:r w:rsidR="00D76355">
        <w:rPr>
          <w:rFonts w:ascii="Calibri" w:eastAsia="Calibri" w:hAnsi="Calibri" w:cs="Calibri"/>
          <w:sz w:val="24"/>
          <w:szCs w:val="24"/>
        </w:rPr>
        <w:t xml:space="preserve"> not</w:t>
      </w:r>
      <w:r w:rsidR="00CB3248" w:rsidRPr="00CB3248">
        <w:rPr>
          <w:rFonts w:ascii="Calibri" w:eastAsia="Calibri" w:hAnsi="Calibri" w:cs="Calibri"/>
          <w:sz w:val="24"/>
          <w:szCs w:val="24"/>
        </w:rPr>
        <w:t xml:space="preserve"> recommended that the PAF be changed or revised</w:t>
      </w:r>
      <w:r w:rsidR="00C479A0">
        <w:rPr>
          <w:rFonts w:ascii="Calibri" w:eastAsia="Calibri" w:hAnsi="Calibri" w:cs="Calibri"/>
          <w:sz w:val="24"/>
          <w:szCs w:val="24"/>
        </w:rPr>
        <w:t>. R</w:t>
      </w:r>
      <w:r w:rsidR="00114689">
        <w:rPr>
          <w:rFonts w:ascii="Calibri" w:eastAsia="Calibri" w:hAnsi="Calibri" w:cs="Calibri"/>
          <w:sz w:val="24"/>
          <w:szCs w:val="24"/>
        </w:rPr>
        <w:t>ather</w:t>
      </w:r>
      <w:r w:rsidR="00C479A0">
        <w:rPr>
          <w:rFonts w:ascii="Calibri" w:eastAsia="Calibri" w:hAnsi="Calibri" w:cs="Calibri"/>
          <w:sz w:val="24"/>
          <w:szCs w:val="24"/>
        </w:rPr>
        <w:t>,</w:t>
      </w:r>
      <w:r w:rsidR="00114689">
        <w:rPr>
          <w:rFonts w:ascii="Calibri" w:eastAsia="Calibri" w:hAnsi="Calibri" w:cs="Calibri"/>
          <w:sz w:val="24"/>
          <w:szCs w:val="24"/>
        </w:rPr>
        <w:t xml:space="preserve"> the focus </w:t>
      </w:r>
      <w:r w:rsidR="00D76355">
        <w:rPr>
          <w:rFonts w:ascii="Calibri" w:eastAsia="Calibri" w:hAnsi="Calibri" w:cs="Calibri"/>
          <w:sz w:val="24"/>
          <w:szCs w:val="24"/>
        </w:rPr>
        <w:t>should be</w:t>
      </w:r>
      <w:r w:rsidR="00114689">
        <w:rPr>
          <w:rFonts w:ascii="Calibri" w:eastAsia="Calibri" w:hAnsi="Calibri" w:cs="Calibri"/>
          <w:sz w:val="24"/>
          <w:szCs w:val="24"/>
        </w:rPr>
        <w:t xml:space="preserve"> on fine tuning the exiting tools and methodologies</w:t>
      </w:r>
      <w:r w:rsidR="00D76355">
        <w:rPr>
          <w:rFonts w:ascii="Calibri" w:eastAsia="Calibri" w:hAnsi="Calibri" w:cs="Calibri"/>
          <w:sz w:val="24"/>
          <w:szCs w:val="24"/>
        </w:rPr>
        <w:t xml:space="preserve"> within the PAF</w:t>
      </w:r>
      <w:r w:rsidR="00CB3248" w:rsidRPr="00CB3248">
        <w:rPr>
          <w:rFonts w:ascii="Calibri" w:eastAsia="Calibri" w:hAnsi="Calibri" w:cs="Calibri"/>
          <w:sz w:val="24"/>
          <w:szCs w:val="24"/>
        </w:rPr>
        <w:t>.</w:t>
      </w:r>
    </w:p>
    <w:p w14:paraId="687FCB2C" w14:textId="77777777" w:rsidR="00A75300" w:rsidRDefault="00A75300" w:rsidP="007918BC">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ASU has done a realistic job </w:t>
      </w:r>
      <w:r w:rsidR="00D76355">
        <w:rPr>
          <w:rFonts w:ascii="Calibri" w:eastAsia="Calibri" w:hAnsi="Calibri" w:cs="Calibri"/>
          <w:sz w:val="24"/>
          <w:szCs w:val="24"/>
        </w:rPr>
        <w:t xml:space="preserve">of </w:t>
      </w:r>
      <w:r>
        <w:rPr>
          <w:rFonts w:ascii="Calibri" w:eastAsia="Calibri" w:hAnsi="Calibri" w:cs="Calibri"/>
          <w:sz w:val="24"/>
          <w:szCs w:val="24"/>
        </w:rPr>
        <w:t>collecting data and documenting</w:t>
      </w:r>
      <w:r w:rsidR="00600BD7">
        <w:rPr>
          <w:rFonts w:ascii="Calibri" w:eastAsia="Calibri" w:hAnsi="Calibri" w:cs="Calibri"/>
          <w:sz w:val="24"/>
          <w:szCs w:val="24"/>
        </w:rPr>
        <w:t xml:space="preserve"> individual</w:t>
      </w:r>
      <w:r>
        <w:rPr>
          <w:rFonts w:ascii="Calibri" w:eastAsia="Calibri" w:hAnsi="Calibri" w:cs="Calibri"/>
          <w:sz w:val="24"/>
          <w:szCs w:val="24"/>
        </w:rPr>
        <w:t xml:space="preserve"> project progress. </w:t>
      </w:r>
      <w:r w:rsidRPr="00A75300">
        <w:rPr>
          <w:rFonts w:ascii="Calibri" w:eastAsia="Calibri" w:hAnsi="Calibri" w:cs="Calibri"/>
          <w:sz w:val="24"/>
          <w:szCs w:val="24"/>
        </w:rPr>
        <w:t xml:space="preserve">There is an M&amp;E plan and a </w:t>
      </w:r>
      <w:r>
        <w:rPr>
          <w:rFonts w:ascii="Calibri" w:eastAsia="Calibri" w:hAnsi="Calibri" w:cs="Calibri"/>
          <w:sz w:val="24"/>
          <w:szCs w:val="24"/>
        </w:rPr>
        <w:t xml:space="preserve">reasonable </w:t>
      </w:r>
      <w:r w:rsidRPr="00A75300">
        <w:rPr>
          <w:rFonts w:ascii="Calibri" w:eastAsia="Calibri" w:hAnsi="Calibri" w:cs="Calibri"/>
          <w:sz w:val="24"/>
          <w:szCs w:val="24"/>
        </w:rPr>
        <w:t>set of tools for collecting monitoring data.</w:t>
      </w:r>
      <w:r>
        <w:rPr>
          <w:rFonts w:ascii="Calibri" w:eastAsia="Calibri" w:hAnsi="Calibri" w:cs="Calibri"/>
          <w:sz w:val="24"/>
          <w:szCs w:val="24"/>
        </w:rPr>
        <w:t xml:space="preserve"> The data generated has been sufficient for recording project and activities progress a</w:t>
      </w:r>
      <w:r w:rsidR="00600BD7">
        <w:rPr>
          <w:rFonts w:ascii="Calibri" w:eastAsia="Calibri" w:hAnsi="Calibri" w:cs="Calibri"/>
          <w:sz w:val="24"/>
          <w:szCs w:val="24"/>
        </w:rPr>
        <w:t xml:space="preserve">nd for </w:t>
      </w:r>
      <w:r w:rsidR="00C479A0">
        <w:rPr>
          <w:rFonts w:ascii="Calibri" w:eastAsia="Calibri" w:hAnsi="Calibri" w:cs="Calibri"/>
          <w:sz w:val="24"/>
          <w:szCs w:val="24"/>
        </w:rPr>
        <w:t xml:space="preserve">the </w:t>
      </w:r>
      <w:r w:rsidR="00600BD7">
        <w:rPr>
          <w:rFonts w:ascii="Calibri" w:eastAsia="Calibri" w:hAnsi="Calibri" w:cs="Calibri"/>
          <w:sz w:val="24"/>
          <w:szCs w:val="24"/>
        </w:rPr>
        <w:t>FJC to make decisions on, as well as, meet the needs of</w:t>
      </w:r>
      <w:r>
        <w:rPr>
          <w:rFonts w:ascii="Calibri" w:eastAsia="Calibri" w:hAnsi="Calibri" w:cs="Calibri"/>
          <w:sz w:val="24"/>
          <w:szCs w:val="24"/>
        </w:rPr>
        <w:t xml:space="preserve"> AMS senior officials.</w:t>
      </w:r>
    </w:p>
    <w:p w14:paraId="09A23BEB" w14:textId="74F1147F" w:rsidR="00052A85" w:rsidRPr="00052A85" w:rsidRDefault="00052A85" w:rsidP="00052A85">
      <w:pPr>
        <w:tabs>
          <w:tab w:val="left" w:pos="426"/>
        </w:tabs>
        <w:jc w:val="both"/>
        <w:rPr>
          <w:rFonts w:ascii="Calibri" w:eastAsia="Calibri" w:hAnsi="Calibri" w:cs="Calibri"/>
          <w:sz w:val="24"/>
          <w:szCs w:val="24"/>
        </w:rPr>
      </w:pPr>
      <w:r>
        <w:rPr>
          <w:rFonts w:ascii="Calibri" w:eastAsia="Calibri" w:hAnsi="Calibri" w:cs="Calibri"/>
          <w:sz w:val="24"/>
          <w:szCs w:val="24"/>
        </w:rPr>
        <w:t>For a multi-stakeholder program such as the AECSP the use of monitoring data to systematically report on progress and achievement is critical for keep</w:t>
      </w:r>
      <w:r w:rsidR="006833BF">
        <w:rPr>
          <w:rFonts w:ascii="Calibri" w:eastAsia="Calibri" w:hAnsi="Calibri" w:cs="Calibri"/>
          <w:sz w:val="24"/>
          <w:szCs w:val="24"/>
        </w:rPr>
        <w:t>ing</w:t>
      </w:r>
      <w:r>
        <w:rPr>
          <w:rFonts w:ascii="Calibri" w:eastAsia="Calibri" w:hAnsi="Calibri" w:cs="Calibri"/>
          <w:sz w:val="24"/>
          <w:szCs w:val="24"/>
        </w:rPr>
        <w:t xml:space="preserve"> a diverse range of stakeholders involved and informed. </w:t>
      </w:r>
      <w:r w:rsidR="006833BF">
        <w:rPr>
          <w:rFonts w:ascii="Calibri" w:eastAsia="Calibri" w:hAnsi="Calibri" w:cs="Calibri"/>
          <w:sz w:val="24"/>
          <w:szCs w:val="24"/>
        </w:rPr>
        <w:t>R</w:t>
      </w:r>
      <w:r>
        <w:rPr>
          <w:rFonts w:ascii="Calibri" w:eastAsia="Calibri" w:hAnsi="Calibri" w:cs="Calibri"/>
          <w:sz w:val="24"/>
          <w:szCs w:val="24"/>
        </w:rPr>
        <w:t xml:space="preserve">eporting has been good in keeping the various AANZFTA </w:t>
      </w:r>
      <w:r w:rsidR="001A4C17">
        <w:rPr>
          <w:rFonts w:ascii="Calibri" w:eastAsia="Calibri" w:hAnsi="Calibri" w:cs="Calibri"/>
          <w:sz w:val="24"/>
          <w:szCs w:val="24"/>
        </w:rPr>
        <w:t xml:space="preserve">Parties </w:t>
      </w:r>
      <w:r>
        <w:rPr>
          <w:rFonts w:ascii="Calibri" w:eastAsia="Calibri" w:hAnsi="Calibri" w:cs="Calibri"/>
          <w:sz w:val="24"/>
          <w:szCs w:val="24"/>
        </w:rPr>
        <w:t>informed</w:t>
      </w:r>
      <w:r w:rsidR="006833BF">
        <w:rPr>
          <w:rFonts w:ascii="Calibri" w:eastAsia="Calibri" w:hAnsi="Calibri" w:cs="Calibri"/>
          <w:sz w:val="24"/>
          <w:szCs w:val="24"/>
        </w:rPr>
        <w:t xml:space="preserve"> of project and activities progress</w:t>
      </w:r>
      <w:r>
        <w:rPr>
          <w:rFonts w:ascii="Calibri" w:eastAsia="Calibri" w:hAnsi="Calibri" w:cs="Calibri"/>
          <w:sz w:val="24"/>
          <w:szCs w:val="24"/>
        </w:rPr>
        <w:t>. Less successful has been the use of data to communicate results to a wider audience</w:t>
      </w:r>
      <w:r w:rsidR="00E13DB7">
        <w:rPr>
          <w:rFonts w:ascii="Calibri" w:eastAsia="Calibri" w:hAnsi="Calibri" w:cs="Calibri"/>
          <w:sz w:val="24"/>
          <w:szCs w:val="24"/>
        </w:rPr>
        <w:t xml:space="preserve"> and </w:t>
      </w:r>
      <w:r>
        <w:rPr>
          <w:rFonts w:ascii="Calibri" w:eastAsia="Calibri" w:hAnsi="Calibri" w:cs="Calibri"/>
          <w:sz w:val="24"/>
          <w:szCs w:val="24"/>
        </w:rPr>
        <w:t>or meeting the more rigorous requirement of the aid program</w:t>
      </w:r>
      <w:r w:rsidRPr="00052A85">
        <w:rPr>
          <w:rFonts w:ascii="Calibri" w:eastAsia="Calibri" w:hAnsi="Calibri" w:cs="Calibri"/>
          <w:sz w:val="24"/>
          <w:szCs w:val="24"/>
        </w:rPr>
        <w:t>.</w:t>
      </w:r>
    </w:p>
    <w:p w14:paraId="2FE14D2F" w14:textId="77777777" w:rsidR="00A75300" w:rsidRDefault="00052A85" w:rsidP="00052A85">
      <w:pPr>
        <w:tabs>
          <w:tab w:val="left" w:pos="426"/>
        </w:tabs>
        <w:jc w:val="both"/>
        <w:rPr>
          <w:rFonts w:ascii="Calibri" w:eastAsia="Calibri" w:hAnsi="Calibri" w:cs="Calibri"/>
          <w:sz w:val="24"/>
          <w:szCs w:val="24"/>
        </w:rPr>
      </w:pPr>
      <w:r w:rsidRPr="00052A85">
        <w:rPr>
          <w:rFonts w:ascii="Calibri" w:eastAsia="Calibri" w:hAnsi="Calibri" w:cs="Calibri"/>
          <w:sz w:val="24"/>
          <w:szCs w:val="24"/>
        </w:rPr>
        <w:t>There is poor systematic collection of evaluation</w:t>
      </w:r>
      <w:r w:rsidR="00D149EF">
        <w:rPr>
          <w:rFonts w:ascii="Calibri" w:eastAsia="Calibri" w:hAnsi="Calibri" w:cs="Calibri"/>
          <w:sz w:val="24"/>
          <w:szCs w:val="24"/>
        </w:rPr>
        <w:t xml:space="preserve"> of</w:t>
      </w:r>
      <w:r w:rsidRPr="00052A85">
        <w:rPr>
          <w:rFonts w:ascii="Calibri" w:eastAsia="Calibri" w:hAnsi="Calibri" w:cs="Calibri"/>
          <w:sz w:val="24"/>
          <w:szCs w:val="24"/>
        </w:rPr>
        <w:t xml:space="preserve"> data. What data is collected is primarily </w:t>
      </w:r>
      <w:r w:rsidR="00C479A0">
        <w:rPr>
          <w:rFonts w:ascii="Calibri" w:eastAsia="Calibri" w:hAnsi="Calibri" w:cs="Calibri"/>
          <w:sz w:val="24"/>
          <w:szCs w:val="24"/>
        </w:rPr>
        <w:t xml:space="preserve">used </w:t>
      </w:r>
      <w:r w:rsidRPr="00052A85">
        <w:rPr>
          <w:rFonts w:ascii="Calibri" w:eastAsia="Calibri" w:hAnsi="Calibri" w:cs="Calibri"/>
          <w:sz w:val="24"/>
          <w:szCs w:val="24"/>
        </w:rPr>
        <w:t>to illustrate the</w:t>
      </w:r>
      <w:r w:rsidR="00E54D44">
        <w:rPr>
          <w:rFonts w:ascii="Calibri" w:eastAsia="Calibri" w:hAnsi="Calibri" w:cs="Calibri"/>
          <w:sz w:val="24"/>
          <w:szCs w:val="24"/>
        </w:rPr>
        <w:t xml:space="preserve"> fact sheets </w:t>
      </w:r>
      <w:r w:rsidRPr="00052A85">
        <w:rPr>
          <w:rFonts w:ascii="Calibri" w:eastAsia="Calibri" w:hAnsi="Calibri" w:cs="Calibri"/>
          <w:sz w:val="24"/>
          <w:szCs w:val="24"/>
        </w:rPr>
        <w:t xml:space="preserve">for the communication strategy. The pilot activity of </w:t>
      </w:r>
      <w:r w:rsidR="00C479A0">
        <w:rPr>
          <w:rFonts w:ascii="Calibri" w:eastAsia="Calibri" w:hAnsi="Calibri" w:cs="Calibri"/>
          <w:sz w:val="24"/>
          <w:szCs w:val="24"/>
        </w:rPr>
        <w:t xml:space="preserve">the </w:t>
      </w:r>
      <w:r w:rsidRPr="00052A85">
        <w:rPr>
          <w:rFonts w:ascii="Calibri" w:eastAsia="Calibri" w:hAnsi="Calibri" w:cs="Calibri"/>
          <w:sz w:val="24"/>
          <w:szCs w:val="24"/>
        </w:rPr>
        <w:t>two focus group</w:t>
      </w:r>
      <w:r w:rsidR="00E54D44">
        <w:rPr>
          <w:rFonts w:ascii="Calibri" w:eastAsia="Calibri" w:hAnsi="Calibri" w:cs="Calibri"/>
          <w:sz w:val="24"/>
          <w:szCs w:val="24"/>
        </w:rPr>
        <w:t>s</w:t>
      </w:r>
      <w:r w:rsidRPr="00052A85">
        <w:rPr>
          <w:rFonts w:ascii="Calibri" w:eastAsia="Calibri" w:hAnsi="Calibri" w:cs="Calibri"/>
          <w:sz w:val="24"/>
          <w:szCs w:val="24"/>
        </w:rPr>
        <w:t xml:space="preserve"> seems not to have produced useful data, or at least difficult to interpret by a third party.</w:t>
      </w:r>
      <w:r>
        <w:rPr>
          <w:rFonts w:ascii="Calibri" w:eastAsia="Calibri" w:hAnsi="Calibri" w:cs="Calibri"/>
          <w:sz w:val="24"/>
          <w:szCs w:val="24"/>
        </w:rPr>
        <w:t xml:space="preserve"> </w:t>
      </w:r>
      <w:r w:rsidRPr="00052A85">
        <w:rPr>
          <w:rFonts w:ascii="Calibri" w:eastAsia="Calibri" w:hAnsi="Calibri" w:cs="Calibri"/>
          <w:sz w:val="24"/>
          <w:szCs w:val="24"/>
        </w:rPr>
        <w:t xml:space="preserve">The follow up M&amp;E tool of emailing recipients </w:t>
      </w:r>
      <w:r w:rsidR="006833BF">
        <w:rPr>
          <w:rFonts w:ascii="Calibri" w:eastAsia="Calibri" w:hAnsi="Calibri" w:cs="Calibri"/>
          <w:sz w:val="24"/>
          <w:szCs w:val="24"/>
        </w:rPr>
        <w:t>6 months</w:t>
      </w:r>
      <w:r w:rsidRPr="00052A85">
        <w:rPr>
          <w:rFonts w:ascii="Calibri" w:eastAsia="Calibri" w:hAnsi="Calibri" w:cs="Calibri"/>
          <w:sz w:val="24"/>
          <w:szCs w:val="24"/>
        </w:rPr>
        <w:t xml:space="preserve"> after the event has not worked. Experience from other projects shows this type of follow up normally has </w:t>
      </w:r>
      <w:r w:rsidR="00367385">
        <w:rPr>
          <w:rFonts w:ascii="Calibri" w:eastAsia="Calibri" w:hAnsi="Calibri" w:cs="Calibri"/>
          <w:sz w:val="24"/>
          <w:szCs w:val="24"/>
        </w:rPr>
        <w:t xml:space="preserve">a </w:t>
      </w:r>
      <w:r w:rsidRPr="00052A85">
        <w:rPr>
          <w:rFonts w:ascii="Calibri" w:eastAsia="Calibri" w:hAnsi="Calibri" w:cs="Calibri"/>
          <w:sz w:val="24"/>
          <w:szCs w:val="24"/>
        </w:rPr>
        <w:t>very low response rate.</w:t>
      </w:r>
    </w:p>
    <w:p w14:paraId="715AE15B" w14:textId="77777777" w:rsidR="00C84D4F" w:rsidRDefault="00367385" w:rsidP="00052A85">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communication strategy need for information seems to drive the </w:t>
      </w:r>
      <w:r w:rsidR="006F69FB">
        <w:rPr>
          <w:rFonts w:ascii="Calibri" w:eastAsia="Calibri" w:hAnsi="Calibri" w:cs="Calibri"/>
          <w:sz w:val="24"/>
          <w:szCs w:val="24"/>
        </w:rPr>
        <w:t xml:space="preserve">M&amp;E </w:t>
      </w:r>
      <w:r>
        <w:rPr>
          <w:rFonts w:ascii="Calibri" w:eastAsia="Calibri" w:hAnsi="Calibri" w:cs="Calibri"/>
          <w:sz w:val="24"/>
          <w:szCs w:val="24"/>
        </w:rPr>
        <w:t>agenda</w:t>
      </w:r>
      <w:r w:rsidR="006F69FB">
        <w:rPr>
          <w:rFonts w:ascii="Calibri" w:eastAsia="Calibri" w:hAnsi="Calibri" w:cs="Calibri"/>
          <w:sz w:val="24"/>
          <w:szCs w:val="24"/>
        </w:rPr>
        <w:t>.</w:t>
      </w:r>
      <w:r>
        <w:rPr>
          <w:rFonts w:ascii="Calibri" w:eastAsia="Calibri" w:hAnsi="Calibri" w:cs="Calibri"/>
          <w:sz w:val="24"/>
          <w:szCs w:val="24"/>
        </w:rPr>
        <w:t xml:space="preserve"> </w:t>
      </w:r>
      <w:r w:rsidR="00052A85" w:rsidRPr="007918BC">
        <w:rPr>
          <w:rFonts w:ascii="Calibri" w:eastAsia="Calibri" w:hAnsi="Calibri" w:cs="Calibri"/>
          <w:sz w:val="24"/>
          <w:szCs w:val="24"/>
        </w:rPr>
        <w:t>In an ideal situation thi</w:t>
      </w:r>
      <w:r w:rsidR="00CE4C61">
        <w:rPr>
          <w:rFonts w:ascii="Calibri" w:eastAsia="Calibri" w:hAnsi="Calibri" w:cs="Calibri"/>
          <w:sz w:val="24"/>
          <w:szCs w:val="24"/>
        </w:rPr>
        <w:t xml:space="preserve">s would be the other way around. </w:t>
      </w:r>
      <w:r w:rsidR="00052A85" w:rsidRPr="007918BC">
        <w:rPr>
          <w:rFonts w:ascii="Calibri" w:eastAsia="Calibri" w:hAnsi="Calibri" w:cs="Calibri"/>
          <w:sz w:val="24"/>
          <w:szCs w:val="24"/>
        </w:rPr>
        <w:t xml:space="preserve">Communication of outcomes is an important aspect of the ECWP as there are 12 countries </w:t>
      </w:r>
      <w:r w:rsidR="00CE4C61">
        <w:rPr>
          <w:rFonts w:ascii="Calibri" w:eastAsia="Calibri" w:hAnsi="Calibri" w:cs="Calibri"/>
          <w:sz w:val="24"/>
          <w:szCs w:val="24"/>
        </w:rPr>
        <w:t xml:space="preserve">and </w:t>
      </w:r>
      <w:r w:rsidR="006F69FB">
        <w:rPr>
          <w:rFonts w:ascii="Calibri" w:eastAsia="Calibri" w:hAnsi="Calibri" w:cs="Calibri"/>
          <w:sz w:val="24"/>
          <w:szCs w:val="24"/>
        </w:rPr>
        <w:t xml:space="preserve">the </w:t>
      </w:r>
      <w:r w:rsidR="00CE4C61">
        <w:rPr>
          <w:rFonts w:ascii="Calibri" w:eastAsia="Calibri" w:hAnsi="Calibri" w:cs="Calibri"/>
          <w:sz w:val="24"/>
          <w:szCs w:val="24"/>
        </w:rPr>
        <w:t xml:space="preserve">ASEC </w:t>
      </w:r>
      <w:r w:rsidR="00052A85" w:rsidRPr="007918BC">
        <w:rPr>
          <w:rFonts w:ascii="Calibri" w:eastAsia="Calibri" w:hAnsi="Calibri" w:cs="Calibri"/>
          <w:sz w:val="24"/>
          <w:szCs w:val="24"/>
        </w:rPr>
        <w:t xml:space="preserve">involved that all have a stake in benefiting from the program. </w:t>
      </w:r>
      <w:r w:rsidR="00CE4C61">
        <w:rPr>
          <w:rFonts w:ascii="Calibri" w:eastAsia="Calibri" w:hAnsi="Calibri" w:cs="Calibri"/>
          <w:sz w:val="24"/>
          <w:szCs w:val="24"/>
        </w:rPr>
        <w:t xml:space="preserve">However, </w:t>
      </w:r>
      <w:r w:rsidR="00C84D4F">
        <w:rPr>
          <w:rFonts w:ascii="Calibri" w:eastAsia="Calibri" w:hAnsi="Calibri" w:cs="Calibri"/>
          <w:sz w:val="24"/>
          <w:szCs w:val="24"/>
        </w:rPr>
        <w:t>in a well-developed performance assessment framework the data collected would provide the necessary</w:t>
      </w:r>
      <w:r w:rsidR="00C479A0">
        <w:rPr>
          <w:rFonts w:ascii="Calibri" w:eastAsia="Calibri" w:hAnsi="Calibri" w:cs="Calibri"/>
          <w:sz w:val="24"/>
          <w:szCs w:val="24"/>
        </w:rPr>
        <w:t>,</w:t>
      </w:r>
      <w:r w:rsidR="00C84D4F">
        <w:rPr>
          <w:rFonts w:ascii="Calibri" w:eastAsia="Calibri" w:hAnsi="Calibri" w:cs="Calibri"/>
          <w:sz w:val="24"/>
          <w:szCs w:val="24"/>
        </w:rPr>
        <w:t xml:space="preserve"> if not all</w:t>
      </w:r>
      <w:r w:rsidR="00C479A0">
        <w:rPr>
          <w:rFonts w:ascii="Calibri" w:eastAsia="Calibri" w:hAnsi="Calibri" w:cs="Calibri"/>
          <w:sz w:val="24"/>
          <w:szCs w:val="24"/>
        </w:rPr>
        <w:t>,</w:t>
      </w:r>
      <w:r w:rsidR="00C84D4F">
        <w:rPr>
          <w:rFonts w:ascii="Calibri" w:eastAsia="Calibri" w:hAnsi="Calibri" w:cs="Calibri"/>
          <w:sz w:val="24"/>
          <w:szCs w:val="24"/>
        </w:rPr>
        <w:t xml:space="preserve"> the requirements for the communication strategy. The problems with communication driving the evaluation process is that it may not necessarily produce the data </w:t>
      </w:r>
      <w:r w:rsidR="00C479A0">
        <w:rPr>
          <w:rFonts w:ascii="Calibri" w:eastAsia="Calibri" w:hAnsi="Calibri" w:cs="Calibri"/>
          <w:sz w:val="24"/>
          <w:szCs w:val="24"/>
        </w:rPr>
        <w:t xml:space="preserve">required </w:t>
      </w:r>
      <w:r w:rsidR="00C84D4F">
        <w:rPr>
          <w:rFonts w:ascii="Calibri" w:eastAsia="Calibri" w:hAnsi="Calibri" w:cs="Calibri"/>
          <w:sz w:val="24"/>
          <w:szCs w:val="24"/>
        </w:rPr>
        <w:t xml:space="preserve">for reporting or learning from to improve the program. </w:t>
      </w:r>
    </w:p>
    <w:p w14:paraId="468465BB" w14:textId="77777777" w:rsidR="00C84D4F" w:rsidRPr="007918BC" w:rsidRDefault="00C84D4F" w:rsidP="00C84D4F">
      <w:pPr>
        <w:tabs>
          <w:tab w:val="left" w:pos="426"/>
        </w:tabs>
        <w:jc w:val="both"/>
        <w:rPr>
          <w:rFonts w:ascii="Calibri" w:eastAsia="Calibri" w:hAnsi="Calibri" w:cs="Calibri"/>
          <w:sz w:val="24"/>
          <w:szCs w:val="24"/>
        </w:rPr>
      </w:pPr>
      <w:r w:rsidRPr="007918BC">
        <w:rPr>
          <w:rFonts w:ascii="Calibri" w:eastAsia="Calibri" w:hAnsi="Calibri" w:cs="Calibri"/>
          <w:sz w:val="24"/>
          <w:szCs w:val="24"/>
        </w:rPr>
        <w:t xml:space="preserve">The </w:t>
      </w:r>
      <w:r>
        <w:rPr>
          <w:rFonts w:ascii="Calibri" w:eastAsia="Calibri" w:hAnsi="Calibri" w:cs="Calibri"/>
          <w:sz w:val="24"/>
          <w:szCs w:val="24"/>
        </w:rPr>
        <w:t xml:space="preserve">AANZFTA </w:t>
      </w:r>
      <w:r w:rsidRPr="007918BC">
        <w:rPr>
          <w:rFonts w:ascii="Calibri" w:eastAsia="Calibri" w:hAnsi="Calibri" w:cs="Calibri"/>
          <w:sz w:val="24"/>
          <w:szCs w:val="24"/>
        </w:rPr>
        <w:t xml:space="preserve">website </w:t>
      </w:r>
      <w:r>
        <w:rPr>
          <w:rFonts w:ascii="Calibri" w:eastAsia="Calibri" w:hAnsi="Calibri" w:cs="Calibri"/>
          <w:sz w:val="24"/>
          <w:szCs w:val="24"/>
        </w:rPr>
        <w:t xml:space="preserve">could be an ideal tool to communicate progress and success. However, the website is currently </w:t>
      </w:r>
      <w:r w:rsidRPr="007918BC">
        <w:rPr>
          <w:rFonts w:ascii="Calibri" w:eastAsia="Calibri" w:hAnsi="Calibri" w:cs="Calibri"/>
          <w:sz w:val="24"/>
          <w:szCs w:val="24"/>
        </w:rPr>
        <w:t xml:space="preserve">more a calendar </w:t>
      </w:r>
      <w:r>
        <w:rPr>
          <w:rFonts w:ascii="Calibri" w:eastAsia="Calibri" w:hAnsi="Calibri" w:cs="Calibri"/>
          <w:sz w:val="24"/>
          <w:szCs w:val="24"/>
        </w:rPr>
        <w:t xml:space="preserve">of events </w:t>
      </w:r>
      <w:r w:rsidRPr="007918BC">
        <w:rPr>
          <w:rFonts w:ascii="Calibri" w:eastAsia="Calibri" w:hAnsi="Calibri" w:cs="Calibri"/>
          <w:sz w:val="24"/>
          <w:szCs w:val="24"/>
        </w:rPr>
        <w:t xml:space="preserve">and </w:t>
      </w:r>
      <w:r>
        <w:rPr>
          <w:rFonts w:ascii="Calibri" w:eastAsia="Calibri" w:hAnsi="Calibri" w:cs="Calibri"/>
          <w:sz w:val="24"/>
          <w:szCs w:val="24"/>
        </w:rPr>
        <w:t xml:space="preserve">a </w:t>
      </w:r>
      <w:r w:rsidRPr="007918BC">
        <w:rPr>
          <w:rFonts w:ascii="Calibri" w:eastAsia="Calibri" w:hAnsi="Calibri" w:cs="Calibri"/>
          <w:sz w:val="24"/>
          <w:szCs w:val="24"/>
        </w:rPr>
        <w:t xml:space="preserve">repository of </w:t>
      </w:r>
      <w:r w:rsidR="00616AFA">
        <w:rPr>
          <w:rFonts w:ascii="Calibri" w:eastAsia="Calibri" w:hAnsi="Calibri" w:cs="Calibri"/>
          <w:sz w:val="24"/>
          <w:szCs w:val="24"/>
        </w:rPr>
        <w:t>documents</w:t>
      </w:r>
      <w:r w:rsidRPr="007918BC">
        <w:rPr>
          <w:rFonts w:ascii="Calibri" w:eastAsia="Calibri" w:hAnsi="Calibri" w:cs="Calibri"/>
          <w:sz w:val="24"/>
          <w:szCs w:val="24"/>
        </w:rPr>
        <w:t xml:space="preserve"> than an outreach communication tool. Even as a repository of information for AANZFTA parties, it could be more </w:t>
      </w:r>
      <w:proofErr w:type="gramStart"/>
      <w:r w:rsidRPr="007918BC">
        <w:rPr>
          <w:rFonts w:ascii="Calibri" w:eastAsia="Calibri" w:hAnsi="Calibri" w:cs="Calibri"/>
          <w:sz w:val="24"/>
          <w:szCs w:val="24"/>
        </w:rPr>
        <w:t>user</w:t>
      </w:r>
      <w:proofErr w:type="gramEnd"/>
      <w:r w:rsidRPr="007918BC">
        <w:rPr>
          <w:rFonts w:ascii="Calibri" w:eastAsia="Calibri" w:hAnsi="Calibri" w:cs="Calibri"/>
          <w:sz w:val="24"/>
          <w:szCs w:val="24"/>
        </w:rPr>
        <w:t xml:space="preserve"> friendly. </w:t>
      </w:r>
    </w:p>
    <w:p w14:paraId="603F9292" w14:textId="77777777" w:rsidR="00C84D4F" w:rsidRDefault="0073240F" w:rsidP="00C84D4F">
      <w:pPr>
        <w:tabs>
          <w:tab w:val="left" w:pos="426"/>
        </w:tabs>
        <w:jc w:val="both"/>
        <w:rPr>
          <w:rFonts w:ascii="Calibri" w:eastAsia="Calibri" w:hAnsi="Calibri" w:cs="Calibri"/>
          <w:sz w:val="24"/>
          <w:szCs w:val="24"/>
        </w:rPr>
      </w:pPr>
      <w:r>
        <w:rPr>
          <w:rFonts w:ascii="Calibri" w:eastAsia="Calibri" w:hAnsi="Calibri" w:cs="Calibri"/>
          <w:sz w:val="24"/>
          <w:szCs w:val="24"/>
        </w:rPr>
        <w:t>I</w:t>
      </w:r>
      <w:r w:rsidR="00C84D4F" w:rsidRPr="007918BC">
        <w:rPr>
          <w:rFonts w:ascii="Calibri" w:eastAsia="Calibri" w:hAnsi="Calibri" w:cs="Calibri"/>
          <w:sz w:val="24"/>
          <w:szCs w:val="24"/>
        </w:rPr>
        <w:t xml:space="preserve">mpact of </w:t>
      </w:r>
      <w:r w:rsidR="000371AA">
        <w:rPr>
          <w:rFonts w:ascii="Calibri" w:eastAsia="Calibri" w:hAnsi="Calibri" w:cs="Calibri"/>
          <w:sz w:val="24"/>
          <w:szCs w:val="24"/>
        </w:rPr>
        <w:t xml:space="preserve">the </w:t>
      </w:r>
      <w:r w:rsidR="00C84D4F" w:rsidRPr="007918BC">
        <w:rPr>
          <w:rFonts w:ascii="Calibri" w:eastAsia="Calibri" w:hAnsi="Calibri" w:cs="Calibri"/>
          <w:sz w:val="24"/>
          <w:szCs w:val="24"/>
        </w:rPr>
        <w:t xml:space="preserve">ECWP “on the ground” </w:t>
      </w:r>
      <w:r w:rsidR="00E54D44">
        <w:rPr>
          <w:rFonts w:ascii="Calibri" w:eastAsia="Calibri" w:hAnsi="Calibri" w:cs="Calibri"/>
          <w:sz w:val="24"/>
          <w:szCs w:val="24"/>
        </w:rPr>
        <w:t>is</w:t>
      </w:r>
      <w:r w:rsidR="00C84D4F" w:rsidRPr="007918BC">
        <w:rPr>
          <w:rFonts w:ascii="Calibri" w:eastAsia="Calibri" w:hAnsi="Calibri" w:cs="Calibri"/>
          <w:sz w:val="24"/>
          <w:szCs w:val="24"/>
        </w:rPr>
        <w:t xml:space="preserve"> hard to demonstrate without additional data</w:t>
      </w:r>
      <w:r w:rsidR="00C84D4F">
        <w:rPr>
          <w:rFonts w:ascii="Calibri" w:eastAsia="Calibri" w:hAnsi="Calibri" w:cs="Calibri"/>
          <w:sz w:val="24"/>
          <w:szCs w:val="24"/>
        </w:rPr>
        <w:t xml:space="preserve"> collection</w:t>
      </w:r>
      <w:r w:rsidR="00C84D4F" w:rsidRPr="007918BC">
        <w:rPr>
          <w:rFonts w:ascii="Calibri" w:eastAsia="Calibri" w:hAnsi="Calibri" w:cs="Calibri"/>
          <w:sz w:val="24"/>
          <w:szCs w:val="24"/>
        </w:rPr>
        <w:t xml:space="preserve">. Benefits of ECWP to </w:t>
      </w:r>
      <w:r w:rsidR="00DA3B3A" w:rsidRPr="007918BC">
        <w:rPr>
          <w:rFonts w:ascii="Calibri" w:eastAsia="Calibri" w:hAnsi="Calibri" w:cs="Calibri"/>
          <w:sz w:val="24"/>
          <w:szCs w:val="24"/>
        </w:rPr>
        <w:t xml:space="preserve">AANZFTA </w:t>
      </w:r>
      <w:r w:rsidR="00C84D4F" w:rsidRPr="007918BC">
        <w:rPr>
          <w:rFonts w:ascii="Calibri" w:eastAsia="Calibri" w:hAnsi="Calibri" w:cs="Calibri"/>
          <w:sz w:val="24"/>
          <w:szCs w:val="24"/>
        </w:rPr>
        <w:t>parties could probably be demonstrated, as well as, wider benefits to AMS</w:t>
      </w:r>
      <w:r w:rsidR="00C84D4F">
        <w:rPr>
          <w:rFonts w:ascii="Calibri" w:eastAsia="Calibri" w:hAnsi="Calibri" w:cs="Calibri"/>
          <w:sz w:val="24"/>
          <w:szCs w:val="24"/>
        </w:rPr>
        <w:t xml:space="preserve"> through </w:t>
      </w:r>
      <w:r w:rsidR="00A72960">
        <w:rPr>
          <w:rFonts w:ascii="Calibri" w:eastAsia="Calibri" w:hAnsi="Calibri" w:cs="Calibri"/>
          <w:sz w:val="24"/>
          <w:szCs w:val="24"/>
        </w:rPr>
        <w:t>a series of case studies and national level analysis</w:t>
      </w:r>
      <w:r w:rsidR="00C84D4F" w:rsidRPr="007918BC">
        <w:rPr>
          <w:rFonts w:ascii="Calibri" w:eastAsia="Calibri" w:hAnsi="Calibri" w:cs="Calibri"/>
          <w:sz w:val="24"/>
          <w:szCs w:val="24"/>
        </w:rPr>
        <w:t xml:space="preserve">. This could be done through focus groups, semi-structured interviews and surveys. </w:t>
      </w:r>
    </w:p>
    <w:p w14:paraId="01E6CA80" w14:textId="77777777" w:rsidR="00A72960" w:rsidRPr="007918BC" w:rsidRDefault="00A72960" w:rsidP="00C84D4F">
      <w:pPr>
        <w:tabs>
          <w:tab w:val="left" w:pos="426"/>
        </w:tabs>
        <w:jc w:val="both"/>
        <w:rPr>
          <w:rFonts w:ascii="Calibri" w:eastAsia="Calibri" w:hAnsi="Calibri" w:cs="Calibri"/>
          <w:sz w:val="24"/>
          <w:szCs w:val="24"/>
        </w:rPr>
      </w:pPr>
    </w:p>
    <w:p w14:paraId="0DF353B7" w14:textId="77777777" w:rsidR="00C84D4F" w:rsidRDefault="00A72960" w:rsidP="00A72960">
      <w:pPr>
        <w:pStyle w:val="Heading3"/>
        <w:rPr>
          <w:rFonts w:eastAsia="Calibri"/>
        </w:rPr>
      </w:pPr>
      <w:bookmarkStart w:id="29" w:name="_Toc407368657"/>
      <w:r>
        <w:rPr>
          <w:rFonts w:eastAsia="Calibri"/>
        </w:rPr>
        <w:t xml:space="preserve">Options for Improving </w:t>
      </w:r>
      <w:r w:rsidR="00114689">
        <w:rPr>
          <w:rFonts w:eastAsia="Calibri"/>
        </w:rPr>
        <w:t>Reporting</w:t>
      </w:r>
      <w:r w:rsidR="00C479A0">
        <w:rPr>
          <w:rFonts w:eastAsia="Calibri"/>
        </w:rPr>
        <w:t xml:space="preserve"> on Results</w:t>
      </w:r>
      <w:bookmarkEnd w:id="29"/>
    </w:p>
    <w:p w14:paraId="4ADF4456" w14:textId="77777777" w:rsidR="00C84D4F" w:rsidRDefault="00972950" w:rsidP="00052A85">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w:t>
      </w:r>
      <w:r w:rsidRPr="00114689">
        <w:rPr>
          <w:rFonts w:ascii="Calibri" w:eastAsia="Calibri" w:hAnsi="Calibri" w:cs="Calibri"/>
          <w:sz w:val="24"/>
          <w:szCs w:val="24"/>
        </w:rPr>
        <w:t xml:space="preserve">focus is on </w:t>
      </w:r>
      <w:r w:rsidR="003A0F56" w:rsidRPr="00114689">
        <w:rPr>
          <w:rFonts w:ascii="Calibri" w:eastAsia="Calibri" w:hAnsi="Calibri" w:cs="Calibri"/>
          <w:sz w:val="24"/>
          <w:szCs w:val="24"/>
        </w:rPr>
        <w:t>practical</w:t>
      </w:r>
      <w:r w:rsidRPr="00114689">
        <w:rPr>
          <w:rFonts w:ascii="Calibri" w:eastAsia="Calibri" w:hAnsi="Calibri" w:cs="Calibri"/>
          <w:sz w:val="24"/>
          <w:szCs w:val="24"/>
        </w:rPr>
        <w:t xml:space="preserve"> advice and options for improving</w:t>
      </w:r>
      <w:r w:rsidR="00D53461" w:rsidRPr="00114689">
        <w:rPr>
          <w:rFonts w:ascii="Calibri" w:eastAsia="Calibri" w:hAnsi="Calibri" w:cs="Calibri"/>
          <w:sz w:val="24"/>
          <w:szCs w:val="24"/>
        </w:rPr>
        <w:t xml:space="preserve"> </w:t>
      </w:r>
      <w:r w:rsidR="00D53461" w:rsidRPr="009C0B98">
        <w:rPr>
          <w:rFonts w:ascii="Calibri" w:eastAsia="Calibri" w:hAnsi="Calibri" w:cs="Calibri"/>
          <w:sz w:val="24"/>
          <w:szCs w:val="24"/>
        </w:rPr>
        <w:t>the tools and collection of data</w:t>
      </w:r>
      <w:r w:rsidR="009C0B98" w:rsidRPr="009C0B98">
        <w:rPr>
          <w:rFonts w:ascii="Calibri" w:eastAsia="Calibri" w:hAnsi="Calibri" w:cs="Calibri"/>
          <w:sz w:val="24"/>
          <w:szCs w:val="24"/>
        </w:rPr>
        <w:t xml:space="preserve">. </w:t>
      </w:r>
      <w:r w:rsidR="009C0B98">
        <w:rPr>
          <w:rFonts w:ascii="Calibri" w:eastAsia="Calibri" w:hAnsi="Calibri" w:cs="Calibri"/>
          <w:sz w:val="24"/>
          <w:szCs w:val="24"/>
        </w:rPr>
        <w:t>T</w:t>
      </w:r>
      <w:r w:rsidR="00D53461" w:rsidRPr="00114689">
        <w:rPr>
          <w:rFonts w:ascii="Calibri" w:eastAsia="Calibri" w:hAnsi="Calibri" w:cs="Calibri"/>
          <w:sz w:val="24"/>
          <w:szCs w:val="24"/>
        </w:rPr>
        <w:t xml:space="preserve">he </w:t>
      </w:r>
      <w:r w:rsidR="00CB3248">
        <w:rPr>
          <w:rFonts w:eastAsia="Calibri"/>
          <w:sz w:val="24"/>
          <w:szCs w:val="24"/>
        </w:rPr>
        <w:t>PAF</w:t>
      </w:r>
      <w:r w:rsidR="009C0B98">
        <w:rPr>
          <w:rFonts w:eastAsia="Calibri"/>
          <w:sz w:val="24"/>
          <w:szCs w:val="24"/>
        </w:rPr>
        <w:t xml:space="preserve"> as currently structured is </w:t>
      </w:r>
      <w:r w:rsidR="00CB3248">
        <w:rPr>
          <w:rFonts w:eastAsia="Calibri"/>
          <w:sz w:val="24"/>
          <w:szCs w:val="24"/>
        </w:rPr>
        <w:t>sufficient</w:t>
      </w:r>
      <w:r w:rsidR="009C0B98">
        <w:rPr>
          <w:rFonts w:eastAsia="Calibri"/>
          <w:sz w:val="24"/>
          <w:szCs w:val="24"/>
        </w:rPr>
        <w:t xml:space="preserve"> to cover the </w:t>
      </w:r>
      <w:r w:rsidR="00CB3248">
        <w:rPr>
          <w:rFonts w:eastAsia="Calibri"/>
          <w:sz w:val="24"/>
          <w:szCs w:val="24"/>
        </w:rPr>
        <w:t>improvements recommended here</w:t>
      </w:r>
      <w:r w:rsidR="009C0B98">
        <w:rPr>
          <w:rFonts w:eastAsia="Calibri"/>
          <w:sz w:val="24"/>
          <w:szCs w:val="24"/>
        </w:rPr>
        <w:t xml:space="preserve">. </w:t>
      </w:r>
      <w:r w:rsidR="003A0F56">
        <w:rPr>
          <w:rFonts w:ascii="Calibri" w:eastAsia="Calibri" w:hAnsi="Calibri" w:cs="Calibri"/>
          <w:sz w:val="24"/>
          <w:szCs w:val="24"/>
        </w:rPr>
        <w:t xml:space="preserve">All recommendations for improving the </w:t>
      </w:r>
      <w:r w:rsidR="009C0B98" w:rsidRPr="009F334A">
        <w:rPr>
          <w:rFonts w:ascii="Calibri" w:eastAsia="Calibri" w:hAnsi="Calibri" w:cs="Calibri"/>
          <w:sz w:val="24"/>
          <w:szCs w:val="24"/>
        </w:rPr>
        <w:t>tools and collection of data</w:t>
      </w:r>
      <w:r w:rsidR="009C0B98">
        <w:rPr>
          <w:rFonts w:ascii="Calibri" w:eastAsia="Calibri" w:hAnsi="Calibri" w:cs="Calibri"/>
          <w:sz w:val="24"/>
          <w:szCs w:val="24"/>
        </w:rPr>
        <w:t xml:space="preserve"> </w:t>
      </w:r>
      <w:r w:rsidR="009070B3">
        <w:rPr>
          <w:rFonts w:ascii="Calibri" w:eastAsia="Calibri" w:hAnsi="Calibri" w:cs="Calibri"/>
          <w:sz w:val="24"/>
          <w:szCs w:val="24"/>
        </w:rPr>
        <w:t>have</w:t>
      </w:r>
      <w:r w:rsidR="003A0F56">
        <w:rPr>
          <w:rFonts w:ascii="Calibri" w:eastAsia="Calibri" w:hAnsi="Calibri" w:cs="Calibri"/>
          <w:sz w:val="24"/>
          <w:szCs w:val="24"/>
        </w:rPr>
        <w:t xml:space="preserve"> implications for resources that need to be considered.</w:t>
      </w:r>
      <w:r w:rsidR="00F12DBA">
        <w:rPr>
          <w:rFonts w:ascii="Calibri" w:eastAsia="Calibri" w:hAnsi="Calibri" w:cs="Calibri"/>
          <w:sz w:val="24"/>
          <w:szCs w:val="24"/>
        </w:rPr>
        <w:t xml:space="preserve"> The analysis and options listed do not markedly </w:t>
      </w:r>
      <w:r w:rsidR="00600BD7">
        <w:rPr>
          <w:rFonts w:ascii="Calibri" w:eastAsia="Calibri" w:hAnsi="Calibri" w:cs="Calibri"/>
          <w:sz w:val="24"/>
          <w:szCs w:val="24"/>
        </w:rPr>
        <w:t>differ</w:t>
      </w:r>
      <w:r w:rsidR="00F12DBA">
        <w:rPr>
          <w:rFonts w:ascii="Calibri" w:eastAsia="Calibri" w:hAnsi="Calibri" w:cs="Calibri"/>
          <w:sz w:val="24"/>
          <w:szCs w:val="24"/>
        </w:rPr>
        <w:t xml:space="preserve"> from previous reports, but rather are couched in </w:t>
      </w:r>
      <w:r w:rsidR="00600BD7">
        <w:rPr>
          <w:rFonts w:ascii="Calibri" w:eastAsia="Calibri" w:hAnsi="Calibri" w:cs="Calibri"/>
          <w:sz w:val="24"/>
          <w:szCs w:val="24"/>
        </w:rPr>
        <w:t>more practical</w:t>
      </w:r>
      <w:r w:rsidR="00F12DBA">
        <w:rPr>
          <w:rFonts w:ascii="Calibri" w:eastAsia="Calibri" w:hAnsi="Calibri" w:cs="Calibri"/>
          <w:sz w:val="24"/>
          <w:szCs w:val="24"/>
        </w:rPr>
        <w:t xml:space="preserve"> terms and provide </w:t>
      </w:r>
      <w:r w:rsidR="00600BD7">
        <w:rPr>
          <w:rFonts w:ascii="Calibri" w:eastAsia="Calibri" w:hAnsi="Calibri" w:cs="Calibri"/>
          <w:sz w:val="24"/>
          <w:szCs w:val="24"/>
        </w:rPr>
        <w:t>additional</w:t>
      </w:r>
      <w:r w:rsidR="00F12DBA">
        <w:rPr>
          <w:rFonts w:ascii="Calibri" w:eastAsia="Calibri" w:hAnsi="Calibri" w:cs="Calibri"/>
          <w:sz w:val="24"/>
          <w:szCs w:val="24"/>
        </w:rPr>
        <w:t xml:space="preserve"> details.</w:t>
      </w:r>
    </w:p>
    <w:p w14:paraId="724D7234" w14:textId="77777777" w:rsidR="009C0B98" w:rsidRDefault="009C0B98" w:rsidP="00052A85">
      <w:pPr>
        <w:tabs>
          <w:tab w:val="left" w:pos="426"/>
        </w:tabs>
        <w:jc w:val="both"/>
        <w:rPr>
          <w:rFonts w:ascii="Calibri" w:eastAsia="Calibri" w:hAnsi="Calibri" w:cs="Calibri"/>
          <w:sz w:val="24"/>
          <w:szCs w:val="24"/>
        </w:rPr>
      </w:pPr>
      <w:r w:rsidRPr="009C0B98">
        <w:rPr>
          <w:rFonts w:ascii="Calibri" w:eastAsia="Calibri" w:hAnsi="Calibri" w:cs="Calibri"/>
          <w:sz w:val="24"/>
          <w:szCs w:val="24"/>
        </w:rPr>
        <w:t>It appears that ECWP is “underspending” on M&amp;E. The World Bank estimates that about 3 to 5 per cent of program funds are normally used for M&amp;E. This varies depending on type of program. For the ECWP it’s difficult to measure given the design of the AECSP and what to include in such a measure. Nevertheless, the impression is one of underspending in this area. Additional resources may need to be employed on M&amp;E for adequate covering and generating the data needed to feed into the communication plan.</w:t>
      </w:r>
    </w:p>
    <w:p w14:paraId="2023225D" w14:textId="77777777" w:rsidR="003A0F56" w:rsidRDefault="00600BD7" w:rsidP="00052A85">
      <w:pPr>
        <w:tabs>
          <w:tab w:val="left" w:pos="426"/>
        </w:tabs>
        <w:jc w:val="both"/>
        <w:rPr>
          <w:rFonts w:ascii="Calibri" w:eastAsia="Calibri" w:hAnsi="Calibri" w:cs="Calibri"/>
          <w:sz w:val="24"/>
          <w:szCs w:val="24"/>
        </w:rPr>
      </w:pPr>
      <w:r>
        <w:rPr>
          <w:rFonts w:ascii="Calibri" w:eastAsia="Calibri" w:hAnsi="Calibri" w:cs="Calibri"/>
          <w:sz w:val="24"/>
          <w:szCs w:val="24"/>
        </w:rPr>
        <w:t>Regular quali</w:t>
      </w:r>
      <w:r w:rsidR="009070B3">
        <w:rPr>
          <w:rFonts w:ascii="Calibri" w:eastAsia="Calibri" w:hAnsi="Calibri" w:cs="Calibri"/>
          <w:sz w:val="24"/>
          <w:szCs w:val="24"/>
        </w:rPr>
        <w:t xml:space="preserve">ty evaluations </w:t>
      </w:r>
      <w:r w:rsidR="00F12DBA">
        <w:rPr>
          <w:rFonts w:ascii="Calibri" w:eastAsia="Calibri" w:hAnsi="Calibri" w:cs="Calibri"/>
          <w:sz w:val="24"/>
          <w:szCs w:val="24"/>
        </w:rPr>
        <w:t xml:space="preserve">and analysis </w:t>
      </w:r>
      <w:r w:rsidR="009070B3">
        <w:rPr>
          <w:rFonts w:ascii="Calibri" w:eastAsia="Calibri" w:hAnsi="Calibri" w:cs="Calibri"/>
          <w:sz w:val="24"/>
          <w:szCs w:val="24"/>
        </w:rPr>
        <w:t xml:space="preserve">are required. </w:t>
      </w:r>
      <w:r w:rsidR="003A0F56">
        <w:rPr>
          <w:rFonts w:ascii="Calibri" w:eastAsia="Calibri" w:hAnsi="Calibri" w:cs="Calibri"/>
          <w:sz w:val="24"/>
          <w:szCs w:val="24"/>
        </w:rPr>
        <w:t xml:space="preserve">From the foregone analysis, it is clear that the ASU already collects a range of data and </w:t>
      </w:r>
      <w:r w:rsidR="009070B3">
        <w:rPr>
          <w:rFonts w:ascii="Calibri" w:eastAsia="Calibri" w:hAnsi="Calibri" w:cs="Calibri"/>
          <w:sz w:val="24"/>
          <w:szCs w:val="24"/>
        </w:rPr>
        <w:t xml:space="preserve">provides </w:t>
      </w:r>
      <w:r w:rsidR="003A0F56">
        <w:rPr>
          <w:rFonts w:ascii="Calibri" w:eastAsia="Calibri" w:hAnsi="Calibri" w:cs="Calibri"/>
          <w:sz w:val="24"/>
          <w:szCs w:val="24"/>
        </w:rPr>
        <w:t>several different reports.</w:t>
      </w:r>
      <w:r w:rsidR="009070B3">
        <w:rPr>
          <w:rFonts w:ascii="Calibri" w:eastAsia="Calibri" w:hAnsi="Calibri" w:cs="Calibri"/>
          <w:sz w:val="24"/>
          <w:szCs w:val="24"/>
        </w:rPr>
        <w:t xml:space="preserve"> This should continue. What is recommended is supplementing this with additional activities. In practical terms</w:t>
      </w:r>
      <w:r w:rsidR="00BE07BD">
        <w:rPr>
          <w:rFonts w:ascii="Calibri" w:eastAsia="Calibri" w:hAnsi="Calibri" w:cs="Calibri"/>
          <w:sz w:val="24"/>
          <w:szCs w:val="24"/>
        </w:rPr>
        <w:t>,</w:t>
      </w:r>
      <w:r w:rsidR="009070B3">
        <w:rPr>
          <w:rFonts w:ascii="Calibri" w:eastAsia="Calibri" w:hAnsi="Calibri" w:cs="Calibri"/>
          <w:sz w:val="24"/>
          <w:szCs w:val="24"/>
        </w:rPr>
        <w:t xml:space="preserve"> what is missing is consistent and regular </w:t>
      </w:r>
      <w:r w:rsidR="008F605D">
        <w:rPr>
          <w:rFonts w:ascii="Calibri" w:eastAsia="Calibri" w:hAnsi="Calibri" w:cs="Calibri"/>
          <w:sz w:val="24"/>
          <w:szCs w:val="24"/>
        </w:rPr>
        <w:t xml:space="preserve">and external </w:t>
      </w:r>
      <w:r w:rsidR="00FB7CE8">
        <w:rPr>
          <w:rFonts w:ascii="Calibri" w:eastAsia="Calibri" w:hAnsi="Calibri" w:cs="Calibri"/>
          <w:sz w:val="24"/>
          <w:szCs w:val="24"/>
        </w:rPr>
        <w:t>evaluations of</w:t>
      </w:r>
      <w:r w:rsidR="009070B3">
        <w:rPr>
          <w:rFonts w:ascii="Calibri" w:eastAsia="Calibri" w:hAnsi="Calibri" w:cs="Calibri"/>
          <w:sz w:val="24"/>
          <w:szCs w:val="24"/>
        </w:rPr>
        <w:t xml:space="preserve"> what the </w:t>
      </w:r>
      <w:r w:rsidR="00616AFA">
        <w:rPr>
          <w:rFonts w:ascii="Calibri" w:eastAsia="Calibri" w:hAnsi="Calibri" w:cs="Calibri"/>
          <w:sz w:val="24"/>
          <w:szCs w:val="24"/>
        </w:rPr>
        <w:t>projects</w:t>
      </w:r>
      <w:r w:rsidR="009070B3">
        <w:rPr>
          <w:rFonts w:ascii="Calibri" w:eastAsia="Calibri" w:hAnsi="Calibri" w:cs="Calibri"/>
          <w:sz w:val="24"/>
          <w:szCs w:val="24"/>
        </w:rPr>
        <w:t xml:space="preserve"> ha</w:t>
      </w:r>
      <w:r w:rsidR="00616AFA">
        <w:rPr>
          <w:rFonts w:ascii="Calibri" w:eastAsia="Calibri" w:hAnsi="Calibri" w:cs="Calibri"/>
          <w:sz w:val="24"/>
          <w:szCs w:val="24"/>
        </w:rPr>
        <w:t>ve</w:t>
      </w:r>
      <w:r w:rsidR="009070B3">
        <w:rPr>
          <w:rFonts w:ascii="Calibri" w:eastAsia="Calibri" w:hAnsi="Calibri" w:cs="Calibri"/>
          <w:sz w:val="24"/>
          <w:szCs w:val="24"/>
        </w:rPr>
        <w:t xml:space="preserve"> achieved, that is systematic and high quality evaluations of the </w:t>
      </w:r>
      <w:r w:rsidR="00616AFA">
        <w:rPr>
          <w:rFonts w:ascii="Calibri" w:eastAsia="Calibri" w:hAnsi="Calibri" w:cs="Calibri"/>
          <w:sz w:val="24"/>
          <w:szCs w:val="24"/>
        </w:rPr>
        <w:t>projects</w:t>
      </w:r>
      <w:r w:rsidR="009070B3">
        <w:rPr>
          <w:rFonts w:ascii="Calibri" w:eastAsia="Calibri" w:hAnsi="Calibri" w:cs="Calibri"/>
          <w:sz w:val="24"/>
          <w:szCs w:val="24"/>
        </w:rPr>
        <w:t xml:space="preserve"> against </w:t>
      </w:r>
      <w:r w:rsidR="00616AFA">
        <w:rPr>
          <w:rFonts w:ascii="Calibri" w:eastAsia="Calibri" w:hAnsi="Calibri" w:cs="Calibri"/>
          <w:sz w:val="24"/>
          <w:szCs w:val="24"/>
        </w:rPr>
        <w:t>the program</w:t>
      </w:r>
      <w:r w:rsidR="009070B3">
        <w:rPr>
          <w:rFonts w:ascii="Calibri" w:eastAsia="Calibri" w:hAnsi="Calibri" w:cs="Calibri"/>
          <w:sz w:val="24"/>
          <w:szCs w:val="24"/>
        </w:rPr>
        <w:t xml:space="preserve"> objectives. Complementary to this</w:t>
      </w:r>
      <w:r w:rsidR="00616AFA">
        <w:rPr>
          <w:rFonts w:ascii="Calibri" w:eastAsia="Calibri" w:hAnsi="Calibri" w:cs="Calibri"/>
          <w:sz w:val="24"/>
          <w:szCs w:val="24"/>
        </w:rPr>
        <w:t>,</w:t>
      </w:r>
      <w:r w:rsidR="009070B3">
        <w:rPr>
          <w:rFonts w:ascii="Calibri" w:eastAsia="Calibri" w:hAnsi="Calibri" w:cs="Calibri"/>
          <w:sz w:val="24"/>
          <w:szCs w:val="24"/>
        </w:rPr>
        <w:t xml:space="preserve"> </w:t>
      </w:r>
      <w:r w:rsidR="00616AFA">
        <w:rPr>
          <w:rFonts w:ascii="Calibri" w:eastAsia="Calibri" w:hAnsi="Calibri" w:cs="Calibri"/>
          <w:sz w:val="24"/>
          <w:szCs w:val="24"/>
        </w:rPr>
        <w:t>there</w:t>
      </w:r>
      <w:r w:rsidR="009070B3">
        <w:rPr>
          <w:rFonts w:ascii="Calibri" w:eastAsia="Calibri" w:hAnsi="Calibri" w:cs="Calibri"/>
          <w:sz w:val="24"/>
          <w:szCs w:val="24"/>
        </w:rPr>
        <w:t xml:space="preserve"> is </w:t>
      </w:r>
      <w:r w:rsidR="00616AFA">
        <w:rPr>
          <w:rFonts w:ascii="Calibri" w:eastAsia="Calibri" w:hAnsi="Calibri" w:cs="Calibri"/>
          <w:sz w:val="24"/>
          <w:szCs w:val="24"/>
        </w:rPr>
        <w:t>a needed for</w:t>
      </w:r>
      <w:r w:rsidR="009070B3">
        <w:rPr>
          <w:rFonts w:ascii="Calibri" w:eastAsia="Calibri" w:hAnsi="Calibri" w:cs="Calibri"/>
          <w:sz w:val="24"/>
          <w:szCs w:val="24"/>
        </w:rPr>
        <w:t xml:space="preserve"> regular reporting of these results in high quality, easy to consume and well-designed reports targeted at key stakeholders and for more general distribution.</w:t>
      </w:r>
    </w:p>
    <w:p w14:paraId="7EEA0BCB" w14:textId="77777777" w:rsidR="00972950" w:rsidRDefault="00FB7CE8" w:rsidP="00052A85">
      <w:pPr>
        <w:tabs>
          <w:tab w:val="left" w:pos="426"/>
        </w:tabs>
        <w:jc w:val="both"/>
        <w:rPr>
          <w:rFonts w:ascii="Calibri" w:eastAsia="Calibri" w:hAnsi="Calibri" w:cs="Calibri"/>
          <w:sz w:val="24"/>
          <w:szCs w:val="24"/>
        </w:rPr>
      </w:pPr>
      <w:r>
        <w:rPr>
          <w:rFonts w:ascii="Calibri" w:eastAsia="Calibri" w:hAnsi="Calibri" w:cs="Calibri"/>
          <w:sz w:val="24"/>
          <w:szCs w:val="24"/>
        </w:rPr>
        <w:t>The b</w:t>
      </w:r>
      <w:r w:rsidR="00972950">
        <w:rPr>
          <w:rFonts w:ascii="Calibri" w:eastAsia="Calibri" w:hAnsi="Calibri" w:cs="Calibri"/>
          <w:sz w:val="24"/>
          <w:szCs w:val="24"/>
        </w:rPr>
        <w:t xml:space="preserve">aseline </w:t>
      </w:r>
      <w:r>
        <w:rPr>
          <w:rFonts w:ascii="Calibri" w:eastAsia="Calibri" w:hAnsi="Calibri" w:cs="Calibri"/>
          <w:sz w:val="24"/>
          <w:szCs w:val="24"/>
        </w:rPr>
        <w:t xml:space="preserve">for determining </w:t>
      </w:r>
      <w:r w:rsidR="00972950">
        <w:rPr>
          <w:rFonts w:ascii="Calibri" w:eastAsia="Calibri" w:hAnsi="Calibri" w:cs="Calibri"/>
          <w:sz w:val="24"/>
          <w:szCs w:val="24"/>
        </w:rPr>
        <w:t xml:space="preserve">what </w:t>
      </w:r>
      <w:r w:rsidR="00BE07BD">
        <w:rPr>
          <w:rFonts w:ascii="Calibri" w:eastAsia="Calibri" w:hAnsi="Calibri" w:cs="Calibri"/>
          <w:sz w:val="24"/>
          <w:szCs w:val="24"/>
        </w:rPr>
        <w:t xml:space="preserve">additional work </w:t>
      </w:r>
      <w:r>
        <w:rPr>
          <w:rFonts w:ascii="Calibri" w:eastAsia="Calibri" w:hAnsi="Calibri" w:cs="Calibri"/>
          <w:sz w:val="24"/>
          <w:szCs w:val="24"/>
        </w:rPr>
        <w:t xml:space="preserve">is needed is </w:t>
      </w:r>
      <w:r w:rsidR="00BE07BD">
        <w:rPr>
          <w:rFonts w:ascii="Calibri" w:eastAsia="Calibri" w:hAnsi="Calibri" w:cs="Calibri"/>
          <w:sz w:val="24"/>
          <w:szCs w:val="24"/>
        </w:rPr>
        <w:t>identifying what</w:t>
      </w:r>
      <w:r>
        <w:rPr>
          <w:rFonts w:ascii="Calibri" w:eastAsia="Calibri" w:hAnsi="Calibri" w:cs="Calibri"/>
          <w:sz w:val="24"/>
          <w:szCs w:val="24"/>
        </w:rPr>
        <w:t xml:space="preserve"> </w:t>
      </w:r>
      <w:r w:rsidR="003A0F56">
        <w:rPr>
          <w:rFonts w:ascii="Calibri" w:eastAsia="Calibri" w:hAnsi="Calibri" w:cs="Calibri"/>
          <w:sz w:val="24"/>
          <w:szCs w:val="24"/>
        </w:rPr>
        <w:t>different</w:t>
      </w:r>
      <w:r w:rsidR="00972950">
        <w:rPr>
          <w:rFonts w:ascii="Calibri" w:eastAsia="Calibri" w:hAnsi="Calibri" w:cs="Calibri"/>
          <w:sz w:val="24"/>
          <w:szCs w:val="24"/>
        </w:rPr>
        <w:t xml:space="preserve"> stakeholders need.</w:t>
      </w:r>
      <w:r w:rsidR="00BE07BD">
        <w:rPr>
          <w:rFonts w:ascii="Calibri" w:eastAsia="Calibri" w:hAnsi="Calibri" w:cs="Calibri"/>
          <w:sz w:val="24"/>
          <w:szCs w:val="24"/>
        </w:rPr>
        <w:t xml:space="preserve"> At least two groups are neglected by the current reporting arrangement. First, those concerned with the impact of the aid program are not sufficiently catered for in the analysis of information that measures the contribution of individual projects </w:t>
      </w:r>
      <w:r w:rsidR="00C27930">
        <w:rPr>
          <w:rFonts w:ascii="Calibri" w:eastAsia="Calibri" w:hAnsi="Calibri" w:cs="Calibri"/>
          <w:sz w:val="24"/>
          <w:szCs w:val="24"/>
        </w:rPr>
        <w:t>to</w:t>
      </w:r>
      <w:r w:rsidR="00BE07BD">
        <w:rPr>
          <w:rFonts w:ascii="Calibri" w:eastAsia="Calibri" w:hAnsi="Calibri" w:cs="Calibri"/>
          <w:sz w:val="24"/>
          <w:szCs w:val="24"/>
        </w:rPr>
        <w:t xml:space="preserve"> national and regional economic development. Second, a range of AANZFTA and ASEC stakeholders could be better served through </w:t>
      </w:r>
      <w:r w:rsidR="00F12DBA">
        <w:rPr>
          <w:rFonts w:ascii="Calibri" w:eastAsia="Calibri" w:hAnsi="Calibri" w:cs="Calibri"/>
          <w:sz w:val="24"/>
          <w:szCs w:val="24"/>
        </w:rPr>
        <w:t xml:space="preserve">the </w:t>
      </w:r>
      <w:r w:rsidR="00C27930">
        <w:rPr>
          <w:rFonts w:ascii="Calibri" w:eastAsia="Calibri" w:hAnsi="Calibri" w:cs="Calibri"/>
          <w:sz w:val="24"/>
          <w:szCs w:val="24"/>
        </w:rPr>
        <w:t>development</w:t>
      </w:r>
      <w:r w:rsidR="00F12DBA">
        <w:rPr>
          <w:rFonts w:ascii="Calibri" w:eastAsia="Calibri" w:hAnsi="Calibri" w:cs="Calibri"/>
          <w:sz w:val="24"/>
          <w:szCs w:val="24"/>
        </w:rPr>
        <w:t xml:space="preserve"> of evaluations that are well targeted and communicated. Both groups can be served by the </w:t>
      </w:r>
      <w:r w:rsidR="00C27930">
        <w:rPr>
          <w:rFonts w:ascii="Calibri" w:eastAsia="Calibri" w:hAnsi="Calibri" w:cs="Calibri"/>
          <w:sz w:val="24"/>
          <w:szCs w:val="24"/>
        </w:rPr>
        <w:t xml:space="preserve">same </w:t>
      </w:r>
      <w:r w:rsidR="00F12DBA">
        <w:rPr>
          <w:rFonts w:ascii="Calibri" w:eastAsia="Calibri" w:hAnsi="Calibri" w:cs="Calibri"/>
          <w:sz w:val="24"/>
          <w:szCs w:val="24"/>
        </w:rPr>
        <w:t xml:space="preserve">collection and analysis </w:t>
      </w:r>
      <w:r w:rsidR="00C27930">
        <w:rPr>
          <w:rFonts w:ascii="Calibri" w:eastAsia="Calibri" w:hAnsi="Calibri" w:cs="Calibri"/>
          <w:sz w:val="24"/>
          <w:szCs w:val="24"/>
        </w:rPr>
        <w:t xml:space="preserve">of </w:t>
      </w:r>
      <w:r w:rsidR="00F12DBA">
        <w:rPr>
          <w:rFonts w:ascii="Calibri" w:eastAsia="Calibri" w:hAnsi="Calibri" w:cs="Calibri"/>
          <w:sz w:val="24"/>
          <w:szCs w:val="24"/>
        </w:rPr>
        <w:t xml:space="preserve">data. Where they differ, is how the communication strategy would use the information generated. </w:t>
      </w:r>
    </w:p>
    <w:p w14:paraId="73D36BEB" w14:textId="77777777" w:rsidR="00EE1184" w:rsidRDefault="00EE1184" w:rsidP="00052A85">
      <w:pPr>
        <w:tabs>
          <w:tab w:val="left" w:pos="426"/>
        </w:tabs>
        <w:jc w:val="both"/>
        <w:rPr>
          <w:rFonts w:ascii="Calibri" w:eastAsia="Calibri" w:hAnsi="Calibri" w:cs="Calibri"/>
          <w:sz w:val="24"/>
          <w:szCs w:val="24"/>
        </w:rPr>
      </w:pPr>
      <w:r>
        <w:rPr>
          <w:rFonts w:ascii="Calibri" w:eastAsia="Calibri" w:hAnsi="Calibri" w:cs="Calibri"/>
          <w:sz w:val="24"/>
          <w:szCs w:val="24"/>
        </w:rPr>
        <w:t>Several opportunities can be identified for improving reporting</w:t>
      </w:r>
      <w:r w:rsidR="00DA3B3A">
        <w:rPr>
          <w:rFonts w:ascii="Calibri" w:eastAsia="Calibri" w:hAnsi="Calibri" w:cs="Calibri"/>
          <w:sz w:val="24"/>
          <w:szCs w:val="24"/>
        </w:rPr>
        <w:t xml:space="preserve"> </w:t>
      </w:r>
      <w:r w:rsidR="00313F35">
        <w:rPr>
          <w:rFonts w:ascii="Calibri" w:eastAsia="Calibri" w:hAnsi="Calibri" w:cs="Calibri"/>
          <w:sz w:val="24"/>
          <w:szCs w:val="24"/>
        </w:rPr>
        <w:t>that would meet the needs of the neglected stakeholders</w:t>
      </w:r>
      <w:r>
        <w:rPr>
          <w:rFonts w:ascii="Calibri" w:eastAsia="Calibri" w:hAnsi="Calibri" w:cs="Calibri"/>
          <w:sz w:val="24"/>
          <w:szCs w:val="24"/>
        </w:rPr>
        <w:t>:</w:t>
      </w:r>
    </w:p>
    <w:p w14:paraId="10E01C45" w14:textId="5FAC32B6" w:rsidR="00F12DBA" w:rsidRPr="00180D51" w:rsidRDefault="00EE1184" w:rsidP="00180D51">
      <w:pPr>
        <w:pStyle w:val="ListParagraph"/>
        <w:numPr>
          <w:ilvl w:val="0"/>
          <w:numId w:val="32"/>
        </w:numPr>
        <w:tabs>
          <w:tab w:val="left" w:pos="426"/>
        </w:tabs>
        <w:jc w:val="both"/>
        <w:rPr>
          <w:rFonts w:ascii="Calibri" w:eastAsia="Calibri" w:hAnsi="Calibri" w:cs="Calibri"/>
          <w:sz w:val="24"/>
          <w:szCs w:val="24"/>
        </w:rPr>
      </w:pPr>
      <w:r w:rsidRPr="00180D51">
        <w:rPr>
          <w:rFonts w:ascii="Calibri" w:eastAsia="Calibri" w:hAnsi="Calibri" w:cs="Calibri"/>
          <w:sz w:val="24"/>
          <w:szCs w:val="24"/>
        </w:rPr>
        <w:t>Fine tune data collection for activities and adjust existing tools based on learning what works and what doesn’t.</w:t>
      </w:r>
      <w:r w:rsidR="00E54D44">
        <w:rPr>
          <w:rFonts w:ascii="Calibri" w:eastAsia="Calibri" w:hAnsi="Calibri" w:cs="Calibri"/>
          <w:sz w:val="24"/>
          <w:szCs w:val="24"/>
        </w:rPr>
        <w:t xml:space="preserve"> </w:t>
      </w:r>
      <w:r w:rsidR="00C479A0">
        <w:rPr>
          <w:rFonts w:ascii="Calibri" w:eastAsia="Calibri" w:hAnsi="Calibri" w:cs="Calibri"/>
          <w:sz w:val="24"/>
          <w:szCs w:val="24"/>
        </w:rPr>
        <w:t>T</w:t>
      </w:r>
      <w:r w:rsidR="00E13DB7">
        <w:rPr>
          <w:rFonts w:ascii="Calibri" w:eastAsia="Calibri" w:hAnsi="Calibri" w:cs="Calibri"/>
          <w:sz w:val="24"/>
          <w:szCs w:val="24"/>
        </w:rPr>
        <w:t>he</w:t>
      </w:r>
      <w:r w:rsidR="00E54D44">
        <w:rPr>
          <w:rFonts w:ascii="Calibri" w:eastAsia="Calibri" w:hAnsi="Calibri" w:cs="Calibri"/>
          <w:sz w:val="24"/>
          <w:szCs w:val="24"/>
        </w:rPr>
        <w:t xml:space="preserve"> </w:t>
      </w:r>
      <w:r w:rsidR="00315081">
        <w:rPr>
          <w:rFonts w:ascii="Calibri" w:eastAsia="Calibri" w:hAnsi="Calibri" w:cs="Calibri"/>
          <w:sz w:val="24"/>
          <w:szCs w:val="24"/>
        </w:rPr>
        <w:t xml:space="preserve">six </w:t>
      </w:r>
      <w:r w:rsidR="00180D51">
        <w:rPr>
          <w:rFonts w:ascii="Calibri" w:eastAsia="Calibri" w:hAnsi="Calibri" w:cs="Calibri"/>
          <w:sz w:val="24"/>
          <w:szCs w:val="24"/>
        </w:rPr>
        <w:t>month</w:t>
      </w:r>
      <w:r w:rsidR="00BD7794">
        <w:rPr>
          <w:rFonts w:ascii="Calibri" w:eastAsia="Calibri" w:hAnsi="Calibri" w:cs="Calibri"/>
          <w:sz w:val="24"/>
          <w:szCs w:val="24"/>
        </w:rPr>
        <w:t>s</w:t>
      </w:r>
      <w:r w:rsidR="00180D51">
        <w:rPr>
          <w:rFonts w:ascii="Calibri" w:eastAsia="Calibri" w:hAnsi="Calibri" w:cs="Calibri"/>
          <w:sz w:val="24"/>
          <w:szCs w:val="24"/>
        </w:rPr>
        <w:t xml:space="preserve"> follow up emails</w:t>
      </w:r>
      <w:r w:rsidR="00C479A0">
        <w:rPr>
          <w:rFonts w:ascii="Calibri" w:eastAsia="Calibri" w:hAnsi="Calibri" w:cs="Calibri"/>
          <w:sz w:val="24"/>
          <w:szCs w:val="24"/>
        </w:rPr>
        <w:t xml:space="preserve"> should be discontinued</w:t>
      </w:r>
      <w:r w:rsidR="00180D51">
        <w:rPr>
          <w:rFonts w:ascii="Calibri" w:eastAsia="Calibri" w:hAnsi="Calibri" w:cs="Calibri"/>
          <w:sz w:val="24"/>
          <w:szCs w:val="24"/>
        </w:rPr>
        <w:t xml:space="preserve"> </w:t>
      </w:r>
      <w:r w:rsidR="00E54D44">
        <w:rPr>
          <w:rFonts w:ascii="Calibri" w:eastAsia="Calibri" w:hAnsi="Calibri" w:cs="Calibri"/>
          <w:sz w:val="24"/>
          <w:szCs w:val="24"/>
        </w:rPr>
        <w:t xml:space="preserve">given </w:t>
      </w:r>
      <w:r w:rsidR="00E13DB7">
        <w:rPr>
          <w:rFonts w:ascii="Calibri" w:eastAsia="Calibri" w:hAnsi="Calibri" w:cs="Calibri"/>
          <w:sz w:val="24"/>
          <w:szCs w:val="24"/>
        </w:rPr>
        <w:t>the low response rate</w:t>
      </w:r>
      <w:r w:rsidR="00E85ABE">
        <w:rPr>
          <w:rFonts w:ascii="Calibri" w:eastAsia="Calibri" w:hAnsi="Calibri" w:cs="Calibri"/>
          <w:sz w:val="24"/>
          <w:szCs w:val="24"/>
        </w:rPr>
        <w:t xml:space="preserve">. </w:t>
      </w:r>
      <w:r w:rsidR="00C479A0">
        <w:rPr>
          <w:rFonts w:ascii="Calibri" w:eastAsia="Calibri" w:hAnsi="Calibri" w:cs="Calibri"/>
          <w:sz w:val="24"/>
          <w:szCs w:val="24"/>
        </w:rPr>
        <w:t xml:space="preserve">Fine tuning will require the ASU working with the M&amp;E Adviser on trial and error testing of several methods. </w:t>
      </w:r>
      <w:r w:rsidR="00E85ABE">
        <w:rPr>
          <w:rFonts w:ascii="Calibri" w:eastAsia="Calibri" w:hAnsi="Calibri" w:cs="Calibri"/>
          <w:sz w:val="24"/>
          <w:szCs w:val="24"/>
        </w:rPr>
        <w:t>The solution lies in understanding the operational details and finding the right point at which to intercede.</w:t>
      </w:r>
    </w:p>
    <w:p w14:paraId="00A94D53" w14:textId="77777777" w:rsidR="00F12DBA" w:rsidRPr="00180D51" w:rsidRDefault="00EE1184" w:rsidP="00180D51">
      <w:pPr>
        <w:pStyle w:val="ListParagraph"/>
        <w:numPr>
          <w:ilvl w:val="0"/>
          <w:numId w:val="32"/>
        </w:numPr>
        <w:tabs>
          <w:tab w:val="left" w:pos="426"/>
        </w:tabs>
        <w:jc w:val="both"/>
        <w:rPr>
          <w:rFonts w:ascii="Calibri" w:eastAsia="Calibri" w:hAnsi="Calibri" w:cs="Calibri"/>
          <w:sz w:val="24"/>
          <w:szCs w:val="24"/>
        </w:rPr>
      </w:pPr>
      <w:r w:rsidRPr="00180D51">
        <w:rPr>
          <w:rFonts w:ascii="Calibri" w:eastAsia="Calibri" w:hAnsi="Calibri" w:cs="Calibri"/>
          <w:sz w:val="24"/>
          <w:szCs w:val="24"/>
        </w:rPr>
        <w:t xml:space="preserve">Better utilise monitoring data for analysis and regularly reporting progress. Currently a significant amount of data is collected but often poorly utilized in terms of analysis and reporting other than for committee meetings. </w:t>
      </w:r>
      <w:r w:rsidR="00313F35">
        <w:rPr>
          <w:rFonts w:ascii="Calibri" w:eastAsia="Calibri" w:hAnsi="Calibri" w:cs="Calibri"/>
          <w:sz w:val="24"/>
          <w:szCs w:val="24"/>
        </w:rPr>
        <w:t xml:space="preserve">The </w:t>
      </w:r>
      <w:r w:rsidR="00E85ABE">
        <w:rPr>
          <w:rFonts w:ascii="Calibri" w:eastAsia="Calibri" w:hAnsi="Calibri" w:cs="Calibri"/>
          <w:sz w:val="24"/>
          <w:szCs w:val="24"/>
        </w:rPr>
        <w:t xml:space="preserve">end of project reports, activities reports and workshop data collected provide </w:t>
      </w:r>
      <w:r w:rsidR="009C3386">
        <w:rPr>
          <w:rFonts w:ascii="Calibri" w:eastAsia="Calibri" w:hAnsi="Calibri" w:cs="Calibri"/>
          <w:sz w:val="24"/>
          <w:szCs w:val="24"/>
        </w:rPr>
        <w:t>a rich</w:t>
      </w:r>
      <w:r w:rsidR="00E85ABE">
        <w:rPr>
          <w:rFonts w:ascii="Calibri" w:eastAsia="Calibri" w:hAnsi="Calibri" w:cs="Calibri"/>
          <w:sz w:val="24"/>
          <w:szCs w:val="24"/>
        </w:rPr>
        <w:t xml:space="preserve"> source of material</w:t>
      </w:r>
      <w:r w:rsidR="00DA3B3A">
        <w:rPr>
          <w:rFonts w:ascii="Calibri" w:eastAsia="Calibri" w:hAnsi="Calibri" w:cs="Calibri"/>
          <w:sz w:val="24"/>
          <w:szCs w:val="24"/>
        </w:rPr>
        <w:t xml:space="preserve"> for analysis</w:t>
      </w:r>
      <w:r w:rsidR="00E13DB7">
        <w:rPr>
          <w:rFonts w:ascii="Calibri" w:eastAsia="Calibri" w:hAnsi="Calibri" w:cs="Calibri"/>
          <w:sz w:val="24"/>
          <w:szCs w:val="24"/>
        </w:rPr>
        <w:t xml:space="preserve"> that can be included into the existing reporting cycle.</w:t>
      </w:r>
    </w:p>
    <w:p w14:paraId="7A081CDA" w14:textId="7E532171" w:rsidR="00F12DBA" w:rsidRDefault="00EE1184" w:rsidP="00180D51">
      <w:pPr>
        <w:pStyle w:val="ListParagraph"/>
        <w:numPr>
          <w:ilvl w:val="0"/>
          <w:numId w:val="32"/>
        </w:numPr>
        <w:tabs>
          <w:tab w:val="left" w:pos="426"/>
        </w:tabs>
        <w:jc w:val="both"/>
        <w:rPr>
          <w:rFonts w:ascii="Calibri" w:eastAsia="Calibri" w:hAnsi="Calibri" w:cs="Calibri"/>
          <w:sz w:val="24"/>
          <w:szCs w:val="24"/>
        </w:rPr>
      </w:pPr>
      <w:r w:rsidRPr="00180D51">
        <w:rPr>
          <w:rFonts w:ascii="Calibri" w:eastAsia="Calibri" w:hAnsi="Calibri" w:cs="Calibri"/>
          <w:sz w:val="24"/>
          <w:szCs w:val="24"/>
        </w:rPr>
        <w:t>Complement monitoring data with evaluations of projects at the sectoral body level and in-country case studies</w:t>
      </w:r>
      <w:r w:rsidR="00E85ABE">
        <w:rPr>
          <w:rFonts w:ascii="Calibri" w:eastAsia="Calibri" w:hAnsi="Calibri" w:cs="Calibri"/>
          <w:sz w:val="24"/>
          <w:szCs w:val="24"/>
        </w:rPr>
        <w:t xml:space="preserve">. </w:t>
      </w:r>
      <w:r w:rsidR="00C82965">
        <w:rPr>
          <w:rFonts w:ascii="Calibri" w:eastAsia="Calibri" w:hAnsi="Calibri" w:cs="Calibri"/>
          <w:sz w:val="24"/>
          <w:szCs w:val="24"/>
        </w:rPr>
        <w:t xml:space="preserve">Consideration should be given to annually carrying out </w:t>
      </w:r>
      <w:r w:rsidR="00315081">
        <w:rPr>
          <w:rFonts w:ascii="Calibri" w:eastAsia="Calibri" w:hAnsi="Calibri" w:cs="Calibri"/>
          <w:sz w:val="24"/>
          <w:szCs w:val="24"/>
        </w:rPr>
        <w:t xml:space="preserve">one </w:t>
      </w:r>
      <w:r w:rsidR="00C82965">
        <w:rPr>
          <w:rFonts w:ascii="Calibri" w:eastAsia="Calibri" w:hAnsi="Calibri" w:cs="Calibri"/>
          <w:sz w:val="24"/>
          <w:szCs w:val="24"/>
        </w:rPr>
        <w:t xml:space="preserve">or </w:t>
      </w:r>
      <w:r w:rsidR="00315081">
        <w:rPr>
          <w:rFonts w:ascii="Calibri" w:eastAsia="Calibri" w:hAnsi="Calibri" w:cs="Calibri"/>
          <w:sz w:val="24"/>
          <w:szCs w:val="24"/>
        </w:rPr>
        <w:t xml:space="preserve">two </w:t>
      </w:r>
      <w:r w:rsidR="00C82965">
        <w:rPr>
          <w:rFonts w:ascii="Calibri" w:eastAsia="Calibri" w:hAnsi="Calibri" w:cs="Calibri"/>
          <w:sz w:val="24"/>
          <w:szCs w:val="24"/>
        </w:rPr>
        <w:t xml:space="preserve">such studies. </w:t>
      </w:r>
      <w:r w:rsidR="00E85ABE">
        <w:rPr>
          <w:rFonts w:ascii="Calibri" w:eastAsia="Calibri" w:hAnsi="Calibri" w:cs="Calibri"/>
          <w:sz w:val="24"/>
          <w:szCs w:val="24"/>
        </w:rPr>
        <w:t>This will p</w:t>
      </w:r>
      <w:r w:rsidR="00DA3B3A">
        <w:rPr>
          <w:rFonts w:ascii="Calibri" w:eastAsia="Calibri" w:hAnsi="Calibri" w:cs="Calibri"/>
          <w:sz w:val="24"/>
          <w:szCs w:val="24"/>
        </w:rPr>
        <w:t>rovide greater amount of detail</w:t>
      </w:r>
      <w:r w:rsidR="00E85ABE">
        <w:rPr>
          <w:rFonts w:ascii="Calibri" w:eastAsia="Calibri" w:hAnsi="Calibri" w:cs="Calibri"/>
          <w:sz w:val="24"/>
          <w:szCs w:val="24"/>
        </w:rPr>
        <w:t xml:space="preserve"> and evidence of </w:t>
      </w:r>
      <w:r w:rsidR="00DA3B3A">
        <w:rPr>
          <w:rFonts w:ascii="Calibri" w:eastAsia="Calibri" w:hAnsi="Calibri" w:cs="Calibri"/>
          <w:sz w:val="24"/>
          <w:szCs w:val="24"/>
        </w:rPr>
        <w:t xml:space="preserve">projects </w:t>
      </w:r>
      <w:r w:rsidR="00E85ABE">
        <w:rPr>
          <w:rFonts w:ascii="Calibri" w:eastAsia="Calibri" w:hAnsi="Calibri" w:cs="Calibri"/>
          <w:sz w:val="24"/>
          <w:szCs w:val="24"/>
        </w:rPr>
        <w:t xml:space="preserve">impact. </w:t>
      </w:r>
    </w:p>
    <w:p w14:paraId="2447BDC6" w14:textId="77777777" w:rsidR="00FC2CB2" w:rsidRDefault="009C3386" w:rsidP="00D846F0">
      <w:pPr>
        <w:pStyle w:val="ListParagraph"/>
        <w:numPr>
          <w:ilvl w:val="0"/>
          <w:numId w:val="32"/>
        </w:numPr>
        <w:tabs>
          <w:tab w:val="left" w:pos="426"/>
        </w:tabs>
        <w:jc w:val="both"/>
        <w:rPr>
          <w:rFonts w:ascii="Calibri" w:eastAsia="Calibri" w:hAnsi="Calibri" w:cs="Calibri"/>
          <w:sz w:val="24"/>
          <w:szCs w:val="24"/>
        </w:rPr>
      </w:pPr>
      <w:r w:rsidRPr="00FC2CB2">
        <w:rPr>
          <w:rFonts w:ascii="Calibri" w:eastAsia="Calibri" w:hAnsi="Calibri" w:cs="Calibri"/>
          <w:sz w:val="24"/>
          <w:szCs w:val="24"/>
        </w:rPr>
        <w:t xml:space="preserve">Utilize the website as a tool to communicate results. </w:t>
      </w:r>
      <w:r w:rsidR="003D36C8">
        <w:rPr>
          <w:rFonts w:ascii="Calibri" w:eastAsia="Calibri" w:hAnsi="Calibri" w:cs="Calibri"/>
          <w:sz w:val="24"/>
          <w:szCs w:val="24"/>
        </w:rPr>
        <w:t xml:space="preserve">This is already in the process of being done through the redesign of the website. </w:t>
      </w:r>
      <w:r w:rsidRPr="00FC2CB2">
        <w:rPr>
          <w:rFonts w:ascii="Calibri" w:eastAsia="Calibri" w:hAnsi="Calibri" w:cs="Calibri"/>
          <w:sz w:val="24"/>
          <w:szCs w:val="24"/>
        </w:rPr>
        <w:t xml:space="preserve">The website can also be used to </w:t>
      </w:r>
      <w:r w:rsidR="003D36C8">
        <w:rPr>
          <w:rFonts w:ascii="Calibri" w:eastAsia="Calibri" w:hAnsi="Calibri" w:cs="Calibri"/>
          <w:sz w:val="24"/>
          <w:szCs w:val="24"/>
        </w:rPr>
        <w:t>pilot</w:t>
      </w:r>
      <w:r w:rsidRPr="00FC2CB2">
        <w:rPr>
          <w:rFonts w:ascii="Calibri" w:eastAsia="Calibri" w:hAnsi="Calibri" w:cs="Calibri"/>
          <w:sz w:val="24"/>
          <w:szCs w:val="24"/>
        </w:rPr>
        <w:t xml:space="preserve"> surveys using innovative tools such as </w:t>
      </w:r>
      <w:r w:rsidR="00FC2CB2" w:rsidRPr="00FC2CB2">
        <w:rPr>
          <w:rFonts w:ascii="Calibri" w:eastAsia="Calibri" w:hAnsi="Calibri" w:cs="Calibri"/>
          <w:sz w:val="24"/>
          <w:szCs w:val="24"/>
        </w:rPr>
        <w:t xml:space="preserve">Survey Monkey (www.surveymonkey.com) </w:t>
      </w:r>
      <w:r w:rsidR="00FC2CB2">
        <w:rPr>
          <w:rFonts w:ascii="Calibri" w:eastAsia="Calibri" w:hAnsi="Calibri" w:cs="Calibri"/>
          <w:sz w:val="24"/>
          <w:szCs w:val="24"/>
        </w:rPr>
        <w:t>and similar tools.</w:t>
      </w:r>
      <w:r w:rsidR="00C479A0">
        <w:rPr>
          <w:rFonts w:ascii="Calibri" w:eastAsia="Calibri" w:hAnsi="Calibri" w:cs="Calibri"/>
          <w:sz w:val="24"/>
          <w:szCs w:val="24"/>
        </w:rPr>
        <w:t xml:space="preserve"> This should be done on a trial and error basis as previously mentioned.</w:t>
      </w:r>
    </w:p>
    <w:p w14:paraId="6F482D91" w14:textId="77777777" w:rsidR="00151D75" w:rsidRDefault="00151D75" w:rsidP="00D846F0">
      <w:pPr>
        <w:pStyle w:val="ListParagraph"/>
        <w:numPr>
          <w:ilvl w:val="0"/>
          <w:numId w:val="32"/>
        </w:numPr>
        <w:tabs>
          <w:tab w:val="left" w:pos="426"/>
        </w:tabs>
        <w:jc w:val="both"/>
        <w:rPr>
          <w:rFonts w:ascii="Calibri" w:eastAsia="Calibri" w:hAnsi="Calibri" w:cs="Calibri"/>
          <w:sz w:val="24"/>
          <w:szCs w:val="24"/>
        </w:rPr>
      </w:pPr>
      <w:r>
        <w:rPr>
          <w:rFonts w:ascii="Calibri" w:eastAsia="Calibri" w:hAnsi="Calibri" w:cs="Calibri"/>
          <w:sz w:val="24"/>
          <w:szCs w:val="24"/>
        </w:rPr>
        <w:t>Link evaluations more directly to learning</w:t>
      </w:r>
      <w:r w:rsidR="00E13DB7">
        <w:rPr>
          <w:rFonts w:ascii="Calibri" w:eastAsia="Calibri" w:hAnsi="Calibri" w:cs="Calibri"/>
          <w:sz w:val="24"/>
          <w:szCs w:val="24"/>
        </w:rPr>
        <w:t xml:space="preserve"> and the communication tools</w:t>
      </w:r>
      <w:r w:rsidR="006F69FB">
        <w:rPr>
          <w:rFonts w:ascii="Calibri" w:eastAsia="Calibri" w:hAnsi="Calibri" w:cs="Calibri"/>
          <w:sz w:val="24"/>
          <w:szCs w:val="24"/>
        </w:rPr>
        <w:t>.</w:t>
      </w:r>
      <w:r>
        <w:rPr>
          <w:rFonts w:ascii="Calibri" w:eastAsia="Calibri" w:hAnsi="Calibri" w:cs="Calibri"/>
          <w:sz w:val="24"/>
          <w:szCs w:val="24"/>
        </w:rPr>
        <w:t xml:space="preserve"> </w:t>
      </w:r>
      <w:r w:rsidR="006F69FB">
        <w:rPr>
          <w:rFonts w:ascii="Calibri" w:eastAsia="Calibri" w:hAnsi="Calibri" w:cs="Calibri"/>
          <w:sz w:val="24"/>
          <w:szCs w:val="24"/>
        </w:rPr>
        <w:t>E</w:t>
      </w:r>
      <w:r>
        <w:rPr>
          <w:rFonts w:ascii="Calibri" w:eastAsia="Calibri" w:hAnsi="Calibri" w:cs="Calibri"/>
          <w:sz w:val="24"/>
          <w:szCs w:val="24"/>
        </w:rPr>
        <w:t>valuations are particularly useful for identifying what worked and why</w:t>
      </w:r>
      <w:r w:rsidR="00313F35">
        <w:rPr>
          <w:rFonts w:ascii="Calibri" w:eastAsia="Calibri" w:hAnsi="Calibri" w:cs="Calibri"/>
          <w:sz w:val="24"/>
          <w:szCs w:val="24"/>
        </w:rPr>
        <w:t>. This can</w:t>
      </w:r>
      <w:r w:rsidR="003D36C8">
        <w:rPr>
          <w:rFonts w:ascii="Calibri" w:eastAsia="Calibri" w:hAnsi="Calibri" w:cs="Calibri"/>
          <w:sz w:val="24"/>
          <w:szCs w:val="24"/>
        </w:rPr>
        <w:t xml:space="preserve"> help design and implement better projects</w:t>
      </w:r>
      <w:r>
        <w:rPr>
          <w:rFonts w:ascii="Calibri" w:eastAsia="Calibri" w:hAnsi="Calibri" w:cs="Calibri"/>
          <w:sz w:val="24"/>
          <w:szCs w:val="24"/>
        </w:rPr>
        <w:t xml:space="preserve">. </w:t>
      </w:r>
      <w:r w:rsidR="003D36C8">
        <w:rPr>
          <w:rFonts w:ascii="Calibri" w:eastAsia="Calibri" w:hAnsi="Calibri" w:cs="Calibri"/>
          <w:sz w:val="24"/>
          <w:szCs w:val="24"/>
        </w:rPr>
        <w:t xml:space="preserve">The </w:t>
      </w:r>
      <w:r w:rsidR="00313F35">
        <w:rPr>
          <w:rFonts w:ascii="Calibri" w:eastAsia="Calibri" w:hAnsi="Calibri" w:cs="Calibri"/>
          <w:sz w:val="24"/>
          <w:szCs w:val="24"/>
        </w:rPr>
        <w:t>evaluations</w:t>
      </w:r>
      <w:r>
        <w:rPr>
          <w:rFonts w:ascii="Calibri" w:eastAsia="Calibri" w:hAnsi="Calibri" w:cs="Calibri"/>
          <w:sz w:val="24"/>
          <w:szCs w:val="24"/>
        </w:rPr>
        <w:t xml:space="preserve"> should feed into</w:t>
      </w:r>
      <w:r w:rsidR="003D36C8">
        <w:rPr>
          <w:rFonts w:ascii="Calibri" w:eastAsia="Calibri" w:hAnsi="Calibri" w:cs="Calibri"/>
          <w:sz w:val="24"/>
          <w:szCs w:val="24"/>
        </w:rPr>
        <w:t xml:space="preserve"> identifying and</w:t>
      </w:r>
      <w:r>
        <w:rPr>
          <w:rFonts w:ascii="Calibri" w:eastAsia="Calibri" w:hAnsi="Calibri" w:cs="Calibri"/>
          <w:sz w:val="24"/>
          <w:szCs w:val="24"/>
        </w:rPr>
        <w:t xml:space="preserve"> learning for subsequent work</w:t>
      </w:r>
      <w:r w:rsidR="00E13DB7">
        <w:rPr>
          <w:rFonts w:ascii="Calibri" w:eastAsia="Calibri" w:hAnsi="Calibri" w:cs="Calibri"/>
          <w:sz w:val="24"/>
          <w:szCs w:val="24"/>
        </w:rPr>
        <w:t xml:space="preserve"> and </w:t>
      </w:r>
      <w:proofErr w:type="gramStart"/>
      <w:r w:rsidR="00E13DB7">
        <w:rPr>
          <w:rFonts w:ascii="Calibri" w:eastAsia="Calibri" w:hAnsi="Calibri" w:cs="Calibri"/>
          <w:sz w:val="24"/>
          <w:szCs w:val="24"/>
        </w:rPr>
        <w:t>be</w:t>
      </w:r>
      <w:proofErr w:type="gramEnd"/>
      <w:r w:rsidR="00E13DB7">
        <w:rPr>
          <w:rFonts w:ascii="Calibri" w:eastAsia="Calibri" w:hAnsi="Calibri" w:cs="Calibri"/>
          <w:sz w:val="24"/>
          <w:szCs w:val="24"/>
        </w:rPr>
        <w:t xml:space="preserve"> </w:t>
      </w:r>
      <w:r w:rsidR="00C479A0">
        <w:rPr>
          <w:rFonts w:ascii="Calibri" w:eastAsia="Calibri" w:hAnsi="Calibri" w:cs="Calibri"/>
          <w:sz w:val="24"/>
          <w:szCs w:val="24"/>
        </w:rPr>
        <w:t>used</w:t>
      </w:r>
      <w:r w:rsidR="006F69FB">
        <w:rPr>
          <w:rFonts w:ascii="Calibri" w:eastAsia="Calibri" w:hAnsi="Calibri" w:cs="Calibri"/>
          <w:sz w:val="24"/>
          <w:szCs w:val="24"/>
        </w:rPr>
        <w:t xml:space="preserve"> in the communication strategy’s</w:t>
      </w:r>
      <w:r w:rsidR="00E13DB7">
        <w:rPr>
          <w:rFonts w:ascii="Calibri" w:eastAsia="Calibri" w:hAnsi="Calibri" w:cs="Calibri"/>
          <w:sz w:val="24"/>
          <w:szCs w:val="24"/>
        </w:rPr>
        <w:t xml:space="preserve"> publications</w:t>
      </w:r>
      <w:r w:rsidR="006F69FB">
        <w:rPr>
          <w:rFonts w:ascii="Calibri" w:eastAsia="Calibri" w:hAnsi="Calibri" w:cs="Calibri"/>
          <w:sz w:val="24"/>
          <w:szCs w:val="24"/>
        </w:rPr>
        <w:t>.</w:t>
      </w:r>
    </w:p>
    <w:p w14:paraId="3F090F4F" w14:textId="5636F5D8" w:rsidR="009C3386" w:rsidRDefault="009C3386" w:rsidP="00FC2CB2">
      <w:pPr>
        <w:tabs>
          <w:tab w:val="left" w:pos="426"/>
        </w:tabs>
        <w:jc w:val="both"/>
        <w:rPr>
          <w:rFonts w:ascii="Calibri" w:eastAsia="Calibri" w:hAnsi="Calibri" w:cs="Calibri"/>
          <w:sz w:val="24"/>
          <w:szCs w:val="24"/>
        </w:rPr>
      </w:pPr>
      <w:r w:rsidRPr="00FC2CB2">
        <w:rPr>
          <w:rFonts w:ascii="Calibri" w:eastAsia="Calibri" w:hAnsi="Calibri" w:cs="Calibri"/>
          <w:sz w:val="24"/>
          <w:szCs w:val="24"/>
        </w:rPr>
        <w:t xml:space="preserve">All of the above suggestions have resource implications. As already mentioned, the assumption is that the current ASU </w:t>
      </w:r>
      <w:proofErr w:type="gramStart"/>
      <w:r w:rsidRPr="00FC2CB2">
        <w:rPr>
          <w:rFonts w:ascii="Calibri" w:eastAsia="Calibri" w:hAnsi="Calibri" w:cs="Calibri"/>
          <w:sz w:val="24"/>
          <w:szCs w:val="24"/>
        </w:rPr>
        <w:t>staff are</w:t>
      </w:r>
      <w:proofErr w:type="gramEnd"/>
      <w:r w:rsidRPr="00FC2CB2">
        <w:rPr>
          <w:rFonts w:ascii="Calibri" w:eastAsia="Calibri" w:hAnsi="Calibri" w:cs="Calibri"/>
          <w:sz w:val="24"/>
          <w:szCs w:val="24"/>
        </w:rPr>
        <w:t xml:space="preserve"> working close if not already at full capacity. Asking them to undertake </w:t>
      </w:r>
      <w:proofErr w:type="gramStart"/>
      <w:r w:rsidRPr="00FC2CB2">
        <w:rPr>
          <w:rFonts w:ascii="Calibri" w:eastAsia="Calibri" w:hAnsi="Calibri" w:cs="Calibri"/>
          <w:sz w:val="24"/>
          <w:szCs w:val="24"/>
        </w:rPr>
        <w:t>all of the</w:t>
      </w:r>
      <w:proofErr w:type="gramEnd"/>
      <w:r w:rsidRPr="00FC2CB2">
        <w:rPr>
          <w:rFonts w:ascii="Calibri" w:eastAsia="Calibri" w:hAnsi="Calibri" w:cs="Calibri"/>
          <w:sz w:val="24"/>
          <w:szCs w:val="24"/>
        </w:rPr>
        <w:t xml:space="preserve"> additional task is not realistic in terms of assumi</w:t>
      </w:r>
      <w:r w:rsidR="00313F35">
        <w:rPr>
          <w:rFonts w:ascii="Calibri" w:eastAsia="Calibri" w:hAnsi="Calibri" w:cs="Calibri"/>
          <w:sz w:val="24"/>
          <w:szCs w:val="24"/>
        </w:rPr>
        <w:t>ng they have the time and</w:t>
      </w:r>
      <w:r w:rsidRPr="00FC2CB2">
        <w:rPr>
          <w:rFonts w:ascii="Calibri" w:eastAsia="Calibri" w:hAnsi="Calibri" w:cs="Calibri"/>
          <w:sz w:val="24"/>
          <w:szCs w:val="24"/>
        </w:rPr>
        <w:t xml:space="preserve"> </w:t>
      </w:r>
      <w:r w:rsidR="00313F35">
        <w:rPr>
          <w:rFonts w:ascii="Calibri" w:eastAsia="Calibri" w:hAnsi="Calibri" w:cs="Calibri"/>
          <w:sz w:val="24"/>
          <w:szCs w:val="24"/>
        </w:rPr>
        <w:t>the skill set</w:t>
      </w:r>
      <w:r w:rsidR="006F69FB">
        <w:rPr>
          <w:rFonts w:ascii="Calibri" w:eastAsia="Calibri" w:hAnsi="Calibri" w:cs="Calibri"/>
          <w:sz w:val="24"/>
          <w:szCs w:val="24"/>
        </w:rPr>
        <w:t xml:space="preserve"> required</w:t>
      </w:r>
      <w:r w:rsidRPr="00FC2CB2">
        <w:rPr>
          <w:rFonts w:ascii="Calibri" w:eastAsia="Calibri" w:hAnsi="Calibri" w:cs="Calibri"/>
          <w:sz w:val="24"/>
          <w:szCs w:val="24"/>
        </w:rPr>
        <w:t xml:space="preserve">. </w:t>
      </w:r>
      <w:r w:rsidR="00F56566">
        <w:rPr>
          <w:rFonts w:ascii="Calibri" w:eastAsia="Calibri" w:hAnsi="Calibri" w:cs="Calibri"/>
          <w:sz w:val="24"/>
          <w:szCs w:val="24"/>
        </w:rPr>
        <w:t xml:space="preserve">Therefore, consideration should be given to funding these recommendations out of an expanded M&amp;E budget. </w:t>
      </w:r>
      <w:r w:rsidR="00FC2CB2">
        <w:rPr>
          <w:rFonts w:ascii="Calibri" w:eastAsia="Calibri" w:hAnsi="Calibri" w:cs="Calibri"/>
          <w:sz w:val="24"/>
          <w:szCs w:val="24"/>
        </w:rPr>
        <w:t xml:space="preserve">Several options can be advanced </w:t>
      </w:r>
      <w:r w:rsidR="00313F35">
        <w:rPr>
          <w:rFonts w:ascii="Calibri" w:eastAsia="Calibri" w:hAnsi="Calibri" w:cs="Calibri"/>
          <w:sz w:val="24"/>
          <w:szCs w:val="24"/>
        </w:rPr>
        <w:t>for</w:t>
      </w:r>
      <w:r w:rsidR="00FC2CB2">
        <w:rPr>
          <w:rFonts w:ascii="Calibri" w:eastAsia="Calibri" w:hAnsi="Calibri" w:cs="Calibri"/>
          <w:sz w:val="24"/>
          <w:szCs w:val="24"/>
        </w:rPr>
        <w:t xml:space="preserve"> implement</w:t>
      </w:r>
      <w:r w:rsidR="00313F35">
        <w:rPr>
          <w:rFonts w:ascii="Calibri" w:eastAsia="Calibri" w:hAnsi="Calibri" w:cs="Calibri"/>
          <w:sz w:val="24"/>
          <w:szCs w:val="24"/>
        </w:rPr>
        <w:t>ing</w:t>
      </w:r>
      <w:r w:rsidR="00FC2CB2">
        <w:rPr>
          <w:rFonts w:ascii="Calibri" w:eastAsia="Calibri" w:hAnsi="Calibri" w:cs="Calibri"/>
          <w:sz w:val="24"/>
          <w:szCs w:val="24"/>
        </w:rPr>
        <w:t xml:space="preserve"> the above recommendations and </w:t>
      </w:r>
      <w:r w:rsidR="00313F35">
        <w:rPr>
          <w:rFonts w:ascii="Calibri" w:eastAsia="Calibri" w:hAnsi="Calibri" w:cs="Calibri"/>
          <w:sz w:val="24"/>
          <w:szCs w:val="24"/>
        </w:rPr>
        <w:t xml:space="preserve">overcoming the </w:t>
      </w:r>
      <w:r w:rsidR="00FC2CB2">
        <w:rPr>
          <w:rFonts w:ascii="Calibri" w:eastAsia="Calibri" w:hAnsi="Calibri" w:cs="Calibri"/>
          <w:sz w:val="24"/>
          <w:szCs w:val="24"/>
        </w:rPr>
        <w:t>capacity constraints of the ASU. This includes:</w:t>
      </w:r>
    </w:p>
    <w:p w14:paraId="599D1873" w14:textId="77777777" w:rsidR="00FC2CB2" w:rsidRDefault="00FC2CB2" w:rsidP="00D846F0">
      <w:pPr>
        <w:pStyle w:val="ListParagraph"/>
        <w:numPr>
          <w:ilvl w:val="0"/>
          <w:numId w:val="33"/>
        </w:numPr>
        <w:tabs>
          <w:tab w:val="left" w:pos="426"/>
        </w:tabs>
        <w:jc w:val="both"/>
        <w:rPr>
          <w:rFonts w:ascii="Calibri" w:eastAsia="Calibri" w:hAnsi="Calibri" w:cs="Calibri"/>
          <w:sz w:val="24"/>
          <w:szCs w:val="24"/>
        </w:rPr>
      </w:pPr>
      <w:r w:rsidRPr="00FC2CB2">
        <w:rPr>
          <w:rFonts w:ascii="Calibri" w:eastAsia="Calibri" w:hAnsi="Calibri" w:cs="Calibri"/>
          <w:sz w:val="24"/>
          <w:szCs w:val="24"/>
        </w:rPr>
        <w:t>Outsourcing some or all of the work. This is already being done with the redesign of the website. It can also be done for some of the analysis needed and other aspects of reporting on the performance assessment framework.</w:t>
      </w:r>
      <w:r w:rsidR="00685FDC">
        <w:rPr>
          <w:rFonts w:ascii="Calibri" w:eastAsia="Calibri" w:hAnsi="Calibri" w:cs="Calibri"/>
          <w:sz w:val="24"/>
          <w:szCs w:val="24"/>
        </w:rPr>
        <w:t xml:space="preserve"> For example</w:t>
      </w:r>
      <w:r w:rsidR="00313F35">
        <w:rPr>
          <w:rFonts w:ascii="Calibri" w:eastAsia="Calibri" w:hAnsi="Calibri" w:cs="Calibri"/>
          <w:sz w:val="24"/>
          <w:szCs w:val="24"/>
        </w:rPr>
        <w:t>,</w:t>
      </w:r>
      <w:r w:rsidR="00685FDC">
        <w:rPr>
          <w:rFonts w:ascii="Calibri" w:eastAsia="Calibri" w:hAnsi="Calibri" w:cs="Calibri"/>
          <w:sz w:val="24"/>
          <w:szCs w:val="24"/>
        </w:rPr>
        <w:t xml:space="preserve"> a series of evaluations of selected projects could be commissioned.</w:t>
      </w:r>
    </w:p>
    <w:p w14:paraId="7ABFC9F1" w14:textId="77777777" w:rsidR="00FC2CB2" w:rsidRPr="00FC2CB2" w:rsidRDefault="00FC2CB2" w:rsidP="00D846F0">
      <w:pPr>
        <w:pStyle w:val="ListParagraph"/>
        <w:numPr>
          <w:ilvl w:val="0"/>
          <w:numId w:val="33"/>
        </w:numPr>
        <w:tabs>
          <w:tab w:val="left" w:pos="426"/>
        </w:tabs>
        <w:jc w:val="both"/>
        <w:rPr>
          <w:rFonts w:ascii="Calibri" w:eastAsia="Calibri" w:hAnsi="Calibri" w:cs="Calibri"/>
          <w:sz w:val="24"/>
          <w:szCs w:val="24"/>
        </w:rPr>
      </w:pPr>
      <w:r w:rsidRPr="00FC2CB2">
        <w:rPr>
          <w:rFonts w:ascii="Calibri" w:eastAsia="Calibri" w:hAnsi="Calibri" w:cs="Calibri"/>
          <w:sz w:val="24"/>
          <w:szCs w:val="24"/>
        </w:rPr>
        <w:t>Employing a dedicated M&amp;E officer</w:t>
      </w:r>
      <w:r>
        <w:rPr>
          <w:rFonts w:ascii="Calibri" w:eastAsia="Calibri" w:hAnsi="Calibri" w:cs="Calibri"/>
          <w:sz w:val="24"/>
          <w:szCs w:val="24"/>
        </w:rPr>
        <w:t>. This can be a</w:t>
      </w:r>
      <w:r w:rsidRPr="00FC2CB2">
        <w:rPr>
          <w:rFonts w:ascii="Calibri" w:eastAsia="Calibri" w:hAnsi="Calibri" w:cs="Calibri"/>
          <w:sz w:val="24"/>
          <w:szCs w:val="24"/>
        </w:rPr>
        <w:t xml:space="preserve"> full time Openly Recruited Staff (ORS)</w:t>
      </w:r>
      <w:r>
        <w:rPr>
          <w:rFonts w:ascii="Calibri" w:eastAsia="Calibri" w:hAnsi="Calibri" w:cs="Calibri"/>
          <w:sz w:val="24"/>
          <w:szCs w:val="24"/>
        </w:rPr>
        <w:t xml:space="preserve">. This would follow the AADCP II model. Such a person could be responsible </w:t>
      </w:r>
      <w:r w:rsidR="00685FDC">
        <w:rPr>
          <w:rFonts w:ascii="Calibri" w:eastAsia="Calibri" w:hAnsi="Calibri" w:cs="Calibri"/>
          <w:sz w:val="24"/>
          <w:szCs w:val="24"/>
        </w:rPr>
        <w:t>for</w:t>
      </w:r>
      <w:r w:rsidRPr="00FC2CB2">
        <w:rPr>
          <w:rFonts w:ascii="Calibri" w:eastAsia="Calibri" w:hAnsi="Calibri" w:cs="Calibri"/>
          <w:sz w:val="24"/>
          <w:szCs w:val="24"/>
        </w:rPr>
        <w:t xml:space="preserve">: </w:t>
      </w:r>
    </w:p>
    <w:p w14:paraId="2AB31E69" w14:textId="77777777" w:rsidR="00FC2CB2" w:rsidRPr="00FC2CB2" w:rsidRDefault="00FC2CB2" w:rsidP="00FC2CB2">
      <w:pPr>
        <w:pStyle w:val="ListParagraph"/>
        <w:numPr>
          <w:ilvl w:val="0"/>
          <w:numId w:val="34"/>
        </w:numPr>
        <w:tabs>
          <w:tab w:val="left" w:pos="426"/>
        </w:tabs>
        <w:jc w:val="both"/>
        <w:rPr>
          <w:rFonts w:ascii="Calibri" w:eastAsia="Calibri" w:hAnsi="Calibri" w:cs="Calibri"/>
          <w:sz w:val="24"/>
          <w:szCs w:val="24"/>
        </w:rPr>
      </w:pPr>
      <w:r w:rsidRPr="00FC2CB2">
        <w:rPr>
          <w:rFonts w:ascii="Calibri" w:eastAsia="Calibri" w:hAnsi="Calibri" w:cs="Calibri"/>
          <w:sz w:val="24"/>
          <w:szCs w:val="24"/>
        </w:rPr>
        <w:t>Collecting monitoring data;</w:t>
      </w:r>
    </w:p>
    <w:p w14:paraId="34A25F5D" w14:textId="77777777" w:rsidR="00FC2CB2" w:rsidRPr="00FC2CB2" w:rsidRDefault="00FC2CB2" w:rsidP="00FC2CB2">
      <w:pPr>
        <w:pStyle w:val="ListParagraph"/>
        <w:numPr>
          <w:ilvl w:val="0"/>
          <w:numId w:val="34"/>
        </w:numPr>
        <w:tabs>
          <w:tab w:val="left" w:pos="426"/>
        </w:tabs>
        <w:jc w:val="both"/>
        <w:rPr>
          <w:rFonts w:ascii="Calibri" w:eastAsia="Calibri" w:hAnsi="Calibri" w:cs="Calibri"/>
          <w:sz w:val="24"/>
          <w:szCs w:val="24"/>
        </w:rPr>
      </w:pPr>
      <w:r w:rsidRPr="00FC2CB2">
        <w:rPr>
          <w:rFonts w:ascii="Calibri" w:eastAsia="Calibri" w:hAnsi="Calibri" w:cs="Calibri"/>
          <w:sz w:val="24"/>
          <w:szCs w:val="24"/>
        </w:rPr>
        <w:t xml:space="preserve">Help with the adjustment of monitoring tools; and </w:t>
      </w:r>
    </w:p>
    <w:p w14:paraId="5431359F" w14:textId="77777777" w:rsidR="00FC2CB2" w:rsidRPr="00FC2CB2" w:rsidRDefault="00FC2CB2" w:rsidP="00FC2CB2">
      <w:pPr>
        <w:pStyle w:val="ListParagraph"/>
        <w:numPr>
          <w:ilvl w:val="0"/>
          <w:numId w:val="34"/>
        </w:numPr>
        <w:tabs>
          <w:tab w:val="left" w:pos="426"/>
        </w:tabs>
        <w:jc w:val="both"/>
        <w:rPr>
          <w:rFonts w:ascii="Calibri" w:eastAsia="Calibri" w:hAnsi="Calibri" w:cs="Calibri"/>
          <w:sz w:val="24"/>
          <w:szCs w:val="24"/>
        </w:rPr>
      </w:pPr>
      <w:r w:rsidRPr="00FC2CB2">
        <w:rPr>
          <w:rFonts w:ascii="Calibri" w:eastAsia="Calibri" w:hAnsi="Calibri" w:cs="Calibri"/>
          <w:sz w:val="24"/>
          <w:szCs w:val="24"/>
        </w:rPr>
        <w:t xml:space="preserve">Help with reporting. </w:t>
      </w:r>
    </w:p>
    <w:p w14:paraId="7EE2EF7F" w14:textId="77777777" w:rsidR="00685FDC" w:rsidRPr="00685FDC" w:rsidRDefault="00685FDC" w:rsidP="00685FDC">
      <w:pPr>
        <w:pStyle w:val="ListParagraph"/>
        <w:numPr>
          <w:ilvl w:val="0"/>
          <w:numId w:val="33"/>
        </w:numPr>
        <w:tabs>
          <w:tab w:val="left" w:pos="426"/>
        </w:tabs>
        <w:jc w:val="both"/>
        <w:rPr>
          <w:rFonts w:ascii="Calibri" w:eastAsia="Calibri" w:hAnsi="Calibri" w:cs="Calibri"/>
          <w:sz w:val="24"/>
          <w:szCs w:val="24"/>
        </w:rPr>
      </w:pPr>
      <w:r>
        <w:rPr>
          <w:rFonts w:ascii="Calibri" w:eastAsia="Calibri" w:hAnsi="Calibri" w:cs="Calibri"/>
          <w:sz w:val="24"/>
          <w:szCs w:val="24"/>
        </w:rPr>
        <w:t>In addition to or separate to the ORS M&amp;E officer, e</w:t>
      </w:r>
      <w:r w:rsidRPr="00685FDC">
        <w:rPr>
          <w:rFonts w:ascii="Calibri" w:eastAsia="Calibri" w:hAnsi="Calibri" w:cs="Calibri"/>
          <w:sz w:val="24"/>
          <w:szCs w:val="24"/>
        </w:rPr>
        <w:t xml:space="preserve">xtend the M&amp;E Adviser role or replace the position with a dedicated part-time M&amp;E specialist that is responsible for: </w:t>
      </w:r>
    </w:p>
    <w:p w14:paraId="630ADA10" w14:textId="77777777" w:rsidR="00685FDC" w:rsidRPr="00685FDC" w:rsidRDefault="00685FDC" w:rsidP="00685FDC">
      <w:pPr>
        <w:pStyle w:val="ListParagraph"/>
        <w:numPr>
          <w:ilvl w:val="0"/>
          <w:numId w:val="35"/>
        </w:numPr>
        <w:tabs>
          <w:tab w:val="left" w:pos="426"/>
        </w:tabs>
        <w:jc w:val="both"/>
        <w:rPr>
          <w:rFonts w:ascii="Calibri" w:eastAsia="Calibri" w:hAnsi="Calibri" w:cs="Calibri"/>
          <w:sz w:val="24"/>
          <w:szCs w:val="24"/>
        </w:rPr>
      </w:pPr>
      <w:r w:rsidRPr="00685FDC">
        <w:rPr>
          <w:rFonts w:ascii="Calibri" w:eastAsia="Calibri" w:hAnsi="Calibri" w:cs="Calibri"/>
          <w:sz w:val="24"/>
          <w:szCs w:val="24"/>
        </w:rPr>
        <w:t>The overall M&amp;E framework;</w:t>
      </w:r>
    </w:p>
    <w:p w14:paraId="325C8CA0" w14:textId="77777777" w:rsidR="00685FDC" w:rsidRPr="00685FDC" w:rsidRDefault="00685FDC" w:rsidP="00685FDC">
      <w:pPr>
        <w:pStyle w:val="ListParagraph"/>
        <w:numPr>
          <w:ilvl w:val="0"/>
          <w:numId w:val="35"/>
        </w:numPr>
        <w:tabs>
          <w:tab w:val="left" w:pos="426"/>
        </w:tabs>
        <w:jc w:val="both"/>
        <w:rPr>
          <w:rFonts w:ascii="Calibri" w:eastAsia="Calibri" w:hAnsi="Calibri" w:cs="Calibri"/>
          <w:sz w:val="24"/>
          <w:szCs w:val="24"/>
        </w:rPr>
      </w:pPr>
      <w:r w:rsidRPr="00685FDC">
        <w:rPr>
          <w:rFonts w:ascii="Calibri" w:eastAsia="Calibri" w:hAnsi="Calibri" w:cs="Calibri"/>
          <w:sz w:val="24"/>
          <w:szCs w:val="24"/>
        </w:rPr>
        <w:t xml:space="preserve">Guiding the ORS in collection and presenting data; </w:t>
      </w:r>
    </w:p>
    <w:p w14:paraId="238BB6C9" w14:textId="77777777" w:rsidR="00685FDC" w:rsidRPr="00685FDC" w:rsidRDefault="00685FDC" w:rsidP="00685FDC">
      <w:pPr>
        <w:pStyle w:val="ListParagraph"/>
        <w:numPr>
          <w:ilvl w:val="0"/>
          <w:numId w:val="35"/>
        </w:numPr>
        <w:tabs>
          <w:tab w:val="left" w:pos="426"/>
        </w:tabs>
        <w:jc w:val="both"/>
        <w:rPr>
          <w:rFonts w:ascii="Calibri" w:eastAsia="Calibri" w:hAnsi="Calibri" w:cs="Calibri"/>
          <w:sz w:val="24"/>
          <w:szCs w:val="24"/>
        </w:rPr>
      </w:pPr>
      <w:r w:rsidRPr="00685FDC">
        <w:rPr>
          <w:rFonts w:ascii="Calibri" w:eastAsia="Calibri" w:hAnsi="Calibri" w:cs="Calibri"/>
          <w:sz w:val="24"/>
          <w:szCs w:val="24"/>
        </w:rPr>
        <w:t xml:space="preserve">Analysing and reporting on the data collected; and </w:t>
      </w:r>
    </w:p>
    <w:p w14:paraId="41EFFCA2" w14:textId="77777777" w:rsidR="00685FDC" w:rsidRPr="00685FDC" w:rsidRDefault="00685FDC" w:rsidP="00685FDC">
      <w:pPr>
        <w:pStyle w:val="ListParagraph"/>
        <w:numPr>
          <w:ilvl w:val="0"/>
          <w:numId w:val="35"/>
        </w:numPr>
        <w:tabs>
          <w:tab w:val="left" w:pos="426"/>
        </w:tabs>
        <w:jc w:val="both"/>
        <w:rPr>
          <w:rFonts w:ascii="Calibri" w:eastAsia="Calibri" w:hAnsi="Calibri" w:cs="Calibri"/>
          <w:sz w:val="24"/>
          <w:szCs w:val="24"/>
        </w:rPr>
      </w:pPr>
      <w:r w:rsidRPr="00685FDC">
        <w:rPr>
          <w:rFonts w:ascii="Calibri" w:eastAsia="Calibri" w:hAnsi="Calibri" w:cs="Calibri"/>
          <w:sz w:val="24"/>
          <w:szCs w:val="24"/>
        </w:rPr>
        <w:t>Carrying out evaluations of projects with sector bodies and in-country case studies.</w:t>
      </w:r>
    </w:p>
    <w:p w14:paraId="2EBBB4DC" w14:textId="77777777" w:rsidR="00685FDC" w:rsidRDefault="00685FDC" w:rsidP="00FE7922">
      <w:pPr>
        <w:pStyle w:val="ListParagraph"/>
        <w:numPr>
          <w:ilvl w:val="0"/>
          <w:numId w:val="33"/>
        </w:numPr>
        <w:tabs>
          <w:tab w:val="left" w:pos="426"/>
        </w:tabs>
        <w:jc w:val="both"/>
        <w:rPr>
          <w:rFonts w:ascii="Calibri" w:eastAsia="Calibri" w:hAnsi="Calibri" w:cs="Calibri"/>
          <w:sz w:val="24"/>
          <w:szCs w:val="24"/>
        </w:rPr>
      </w:pPr>
      <w:r>
        <w:rPr>
          <w:rFonts w:ascii="Calibri" w:eastAsia="Calibri" w:hAnsi="Calibri" w:cs="Calibri"/>
          <w:sz w:val="24"/>
          <w:szCs w:val="24"/>
        </w:rPr>
        <w:t xml:space="preserve">Use the performance assessment framework to drive the communications strategy rather than vice versa. This would require </w:t>
      </w:r>
      <w:r w:rsidR="00313F35">
        <w:rPr>
          <w:rFonts w:ascii="Calibri" w:eastAsia="Calibri" w:hAnsi="Calibri" w:cs="Calibri"/>
          <w:sz w:val="24"/>
          <w:szCs w:val="24"/>
        </w:rPr>
        <w:t xml:space="preserve">identifying what reporting is required for </w:t>
      </w:r>
      <w:r w:rsidR="00FE7922">
        <w:rPr>
          <w:rFonts w:ascii="Calibri" w:eastAsia="Calibri" w:hAnsi="Calibri" w:cs="Calibri"/>
          <w:sz w:val="24"/>
          <w:szCs w:val="24"/>
        </w:rPr>
        <w:t xml:space="preserve">measuring performance. Specifically, </w:t>
      </w:r>
      <w:r w:rsidR="00FE7922" w:rsidRPr="00FE7922">
        <w:rPr>
          <w:rFonts w:ascii="Calibri" w:eastAsia="Calibri" w:hAnsi="Calibri" w:cs="Calibri"/>
          <w:sz w:val="24"/>
          <w:szCs w:val="24"/>
        </w:rPr>
        <w:t>evaluations of projects at the sectoral body level and in-country case studies</w:t>
      </w:r>
      <w:r w:rsidR="00FE7922">
        <w:rPr>
          <w:rFonts w:ascii="Calibri" w:eastAsia="Calibri" w:hAnsi="Calibri" w:cs="Calibri"/>
          <w:sz w:val="24"/>
          <w:szCs w:val="24"/>
        </w:rPr>
        <w:t xml:space="preserve"> </w:t>
      </w:r>
      <w:r>
        <w:rPr>
          <w:rFonts w:ascii="Calibri" w:eastAsia="Calibri" w:hAnsi="Calibri" w:cs="Calibri"/>
          <w:sz w:val="24"/>
          <w:szCs w:val="24"/>
        </w:rPr>
        <w:t>could then feed into the communications strategy.</w:t>
      </w:r>
    </w:p>
    <w:p w14:paraId="721625E0" w14:textId="77777777" w:rsidR="00F56566" w:rsidRPr="00FC2CB2" w:rsidRDefault="00685FDC" w:rsidP="0029582D">
      <w:pPr>
        <w:pStyle w:val="ListParagraph"/>
        <w:numPr>
          <w:ilvl w:val="0"/>
          <w:numId w:val="33"/>
        </w:numPr>
        <w:tabs>
          <w:tab w:val="left" w:pos="426"/>
        </w:tabs>
        <w:jc w:val="both"/>
        <w:rPr>
          <w:rFonts w:ascii="Calibri" w:eastAsia="Calibri" w:hAnsi="Calibri" w:cs="Calibri"/>
          <w:sz w:val="24"/>
          <w:szCs w:val="24"/>
        </w:rPr>
      </w:pPr>
      <w:r w:rsidRPr="00114689">
        <w:rPr>
          <w:rFonts w:ascii="Calibri" w:eastAsia="Calibri" w:hAnsi="Calibri" w:cs="Calibri"/>
          <w:sz w:val="24"/>
          <w:szCs w:val="24"/>
        </w:rPr>
        <w:t xml:space="preserve">Give greater emphasis </w:t>
      </w:r>
      <w:r w:rsidR="00FE7922" w:rsidRPr="00114689">
        <w:rPr>
          <w:rFonts w:ascii="Calibri" w:eastAsia="Calibri" w:hAnsi="Calibri" w:cs="Calibri"/>
          <w:sz w:val="24"/>
          <w:szCs w:val="24"/>
        </w:rPr>
        <w:t>to</w:t>
      </w:r>
      <w:r w:rsidRPr="00114689">
        <w:rPr>
          <w:rFonts w:ascii="Calibri" w:eastAsia="Calibri" w:hAnsi="Calibri" w:cs="Calibri"/>
          <w:sz w:val="24"/>
          <w:szCs w:val="24"/>
        </w:rPr>
        <w:t xml:space="preserve"> project implementers carrying out evaluations of their projects. Currently, this work is often done or assisted by the ASU. It would require a slight redesign of the end of project report and greater </w:t>
      </w:r>
      <w:r w:rsidR="00FE7922" w:rsidRPr="00CB3248">
        <w:rPr>
          <w:rFonts w:ascii="Calibri" w:eastAsia="Calibri" w:hAnsi="Calibri" w:cs="Calibri"/>
          <w:sz w:val="24"/>
          <w:szCs w:val="24"/>
        </w:rPr>
        <w:t>emphasis</w:t>
      </w:r>
      <w:r w:rsidRPr="00CB3248">
        <w:rPr>
          <w:rFonts w:ascii="Calibri" w:eastAsia="Calibri" w:hAnsi="Calibri" w:cs="Calibri"/>
          <w:sz w:val="24"/>
          <w:szCs w:val="24"/>
        </w:rPr>
        <w:t xml:space="preserve"> </w:t>
      </w:r>
      <w:r w:rsidR="00FE7922" w:rsidRPr="00CB3248">
        <w:rPr>
          <w:rFonts w:ascii="Calibri" w:eastAsia="Calibri" w:hAnsi="Calibri" w:cs="Calibri"/>
          <w:sz w:val="24"/>
          <w:szCs w:val="24"/>
        </w:rPr>
        <w:t>on</w:t>
      </w:r>
      <w:r w:rsidRPr="00CB3248">
        <w:rPr>
          <w:rFonts w:ascii="Calibri" w:eastAsia="Calibri" w:hAnsi="Calibri" w:cs="Calibri"/>
          <w:sz w:val="24"/>
          <w:szCs w:val="24"/>
        </w:rPr>
        <w:t xml:space="preserve"> project implementers completing this part of the project.</w:t>
      </w:r>
    </w:p>
    <w:p w14:paraId="56B7E6ED" w14:textId="77777777" w:rsidR="002F3483" w:rsidRPr="007918BC" w:rsidRDefault="00074889" w:rsidP="00441293">
      <w:pPr>
        <w:pStyle w:val="ListParagraph"/>
        <w:rPr>
          <w:rFonts w:ascii="Calibri" w:eastAsia="Calibri" w:hAnsi="Calibri" w:cs="Calibri"/>
          <w:sz w:val="24"/>
          <w:szCs w:val="24"/>
        </w:rPr>
      </w:pPr>
      <w:r w:rsidRPr="007918BC">
        <w:rPr>
          <w:rFonts w:ascii="Calibri" w:eastAsia="Calibri" w:hAnsi="Calibri" w:cs="Calibri"/>
          <w:sz w:val="24"/>
          <w:szCs w:val="24"/>
        </w:rPr>
        <w:br w:type="page"/>
      </w:r>
    </w:p>
    <w:p w14:paraId="6823094E" w14:textId="77777777" w:rsidR="002F3483" w:rsidRPr="005A0395" w:rsidRDefault="0069092B" w:rsidP="00264BA6">
      <w:pPr>
        <w:pStyle w:val="Heading1"/>
        <w:numPr>
          <w:ilvl w:val="0"/>
          <w:numId w:val="8"/>
        </w:numPr>
      </w:pPr>
      <w:bookmarkStart w:id="30" w:name="_Toc407368658"/>
      <w:r w:rsidRPr="005A0395">
        <w:t>Going Forward</w:t>
      </w:r>
      <w:bookmarkEnd w:id="30"/>
    </w:p>
    <w:p w14:paraId="2328F52A" w14:textId="77777777" w:rsidR="002F3483" w:rsidRPr="00F875DD" w:rsidRDefault="002F3483" w:rsidP="002F3483">
      <w:pPr>
        <w:tabs>
          <w:tab w:val="left" w:pos="426"/>
        </w:tabs>
        <w:jc w:val="both"/>
        <w:rPr>
          <w:rFonts w:ascii="Calibri" w:eastAsia="Calibri" w:hAnsi="Calibri" w:cs="Calibri"/>
          <w:sz w:val="24"/>
          <w:szCs w:val="24"/>
        </w:rPr>
      </w:pPr>
    </w:p>
    <w:p w14:paraId="75522173" w14:textId="77777777" w:rsidR="003374DB" w:rsidRDefault="003374DB" w:rsidP="003374DB">
      <w:pPr>
        <w:tabs>
          <w:tab w:val="left" w:pos="426"/>
        </w:tabs>
        <w:jc w:val="both"/>
        <w:rPr>
          <w:rFonts w:ascii="Calibri" w:eastAsia="Calibri" w:hAnsi="Calibri" w:cs="Calibri"/>
          <w:sz w:val="24"/>
          <w:szCs w:val="24"/>
        </w:rPr>
      </w:pPr>
    </w:p>
    <w:p w14:paraId="6ADA26C5" w14:textId="77777777" w:rsidR="00C11A91" w:rsidRDefault="00C11A91" w:rsidP="003374DB">
      <w:pPr>
        <w:tabs>
          <w:tab w:val="left" w:pos="426"/>
        </w:tabs>
        <w:jc w:val="both"/>
        <w:rPr>
          <w:rFonts w:ascii="Calibri" w:eastAsia="Calibri" w:hAnsi="Calibri" w:cs="Calibri"/>
          <w:sz w:val="24"/>
          <w:szCs w:val="24"/>
        </w:rPr>
      </w:pPr>
    </w:p>
    <w:p w14:paraId="4E0E4648" w14:textId="77777777" w:rsidR="00C11A91" w:rsidRDefault="00C11A91" w:rsidP="003374DB">
      <w:pPr>
        <w:tabs>
          <w:tab w:val="left" w:pos="426"/>
        </w:tabs>
        <w:jc w:val="both"/>
        <w:rPr>
          <w:rFonts w:ascii="Calibri" w:eastAsia="Calibri" w:hAnsi="Calibri" w:cs="Calibri"/>
          <w:sz w:val="24"/>
          <w:szCs w:val="24"/>
        </w:rPr>
      </w:pPr>
    </w:p>
    <w:p w14:paraId="14AB1598" w14:textId="77777777" w:rsidR="00FE7922" w:rsidRDefault="00FE7922" w:rsidP="003374DB">
      <w:pPr>
        <w:tabs>
          <w:tab w:val="left" w:pos="426"/>
        </w:tabs>
        <w:jc w:val="both"/>
        <w:rPr>
          <w:rFonts w:ascii="Calibri" w:eastAsia="Calibri" w:hAnsi="Calibri" w:cs="Calibri"/>
          <w:sz w:val="24"/>
          <w:szCs w:val="24"/>
        </w:rPr>
      </w:pPr>
      <w:r>
        <w:rPr>
          <w:rFonts w:ascii="Calibri" w:eastAsia="Calibri" w:hAnsi="Calibri" w:cs="Calibri"/>
          <w:sz w:val="24"/>
          <w:szCs w:val="24"/>
        </w:rPr>
        <w:t xml:space="preserve">This Annual </w:t>
      </w:r>
      <w:r w:rsidR="005957E3">
        <w:rPr>
          <w:rFonts w:ascii="Calibri" w:eastAsia="Calibri" w:hAnsi="Calibri" w:cs="Calibri"/>
          <w:sz w:val="24"/>
          <w:szCs w:val="24"/>
        </w:rPr>
        <w:t>Review</w:t>
      </w:r>
      <w:r>
        <w:rPr>
          <w:rFonts w:ascii="Calibri" w:eastAsia="Calibri" w:hAnsi="Calibri" w:cs="Calibri"/>
          <w:sz w:val="24"/>
          <w:szCs w:val="24"/>
        </w:rPr>
        <w:t xml:space="preserve"> has been a review of </w:t>
      </w:r>
      <w:r w:rsidR="00D77CB6">
        <w:rPr>
          <w:rFonts w:ascii="Calibri" w:eastAsia="Calibri" w:hAnsi="Calibri" w:cs="Calibri"/>
          <w:sz w:val="24"/>
          <w:szCs w:val="24"/>
        </w:rPr>
        <w:t xml:space="preserve">the </w:t>
      </w:r>
      <w:r>
        <w:rPr>
          <w:rFonts w:ascii="Calibri" w:eastAsia="Calibri" w:hAnsi="Calibri" w:cs="Calibri"/>
          <w:sz w:val="24"/>
          <w:szCs w:val="24"/>
        </w:rPr>
        <w:t xml:space="preserve">2014 activities and as such it has looked back over the year and reported on activities. </w:t>
      </w:r>
      <w:r w:rsidR="005957E3">
        <w:rPr>
          <w:rFonts w:ascii="Calibri" w:eastAsia="Calibri" w:hAnsi="Calibri" w:cs="Calibri"/>
          <w:sz w:val="24"/>
          <w:szCs w:val="24"/>
        </w:rPr>
        <w:t xml:space="preserve">In analysing how the AECSP has performed a number of issues were raised and </w:t>
      </w:r>
      <w:r w:rsidR="003D3817">
        <w:rPr>
          <w:rFonts w:ascii="Calibri" w:eastAsia="Calibri" w:hAnsi="Calibri" w:cs="Calibri"/>
          <w:sz w:val="24"/>
          <w:szCs w:val="24"/>
        </w:rPr>
        <w:t xml:space="preserve">the most significant of </w:t>
      </w:r>
      <w:r w:rsidR="005957E3">
        <w:rPr>
          <w:rFonts w:ascii="Calibri" w:eastAsia="Calibri" w:hAnsi="Calibri" w:cs="Calibri"/>
          <w:sz w:val="24"/>
          <w:szCs w:val="24"/>
        </w:rPr>
        <w:t>these are now brought together to highlight what are the recommendations for going forward and what lesson can be learned for future activities, projects and the program.</w:t>
      </w:r>
    </w:p>
    <w:p w14:paraId="02682F1B" w14:textId="77777777" w:rsidR="00FE7922" w:rsidRDefault="00107E4D" w:rsidP="003374DB">
      <w:pPr>
        <w:tabs>
          <w:tab w:val="left" w:pos="426"/>
        </w:tabs>
        <w:jc w:val="both"/>
        <w:rPr>
          <w:rFonts w:eastAsia="Calibri" w:cs="Calibri"/>
          <w:sz w:val="24"/>
          <w:szCs w:val="24"/>
        </w:rPr>
      </w:pPr>
      <w:r>
        <w:rPr>
          <w:rFonts w:ascii="Calibri" w:eastAsia="Calibri" w:hAnsi="Calibri" w:cs="Calibri"/>
          <w:sz w:val="24"/>
          <w:szCs w:val="24"/>
        </w:rPr>
        <w:t xml:space="preserve">To recap, the program has grown and has </w:t>
      </w:r>
      <w:r w:rsidRPr="00774143">
        <w:rPr>
          <w:rFonts w:eastAsia="Calibri" w:cs="Calibri"/>
          <w:sz w:val="24"/>
          <w:szCs w:val="24"/>
        </w:rPr>
        <w:t xml:space="preserve">33 projects either active or </w:t>
      </w:r>
      <w:r>
        <w:rPr>
          <w:rFonts w:eastAsia="Calibri" w:cs="Calibri"/>
          <w:sz w:val="24"/>
          <w:szCs w:val="24"/>
        </w:rPr>
        <w:t>approved and scheduled to start in 2014. This number is larger than any previous year. The scheduled end of the AECSP in 2015 will require that some decisions regarding managing project</w:t>
      </w:r>
      <w:r w:rsidR="00716C98">
        <w:rPr>
          <w:rFonts w:eastAsia="Calibri" w:cs="Calibri"/>
          <w:sz w:val="24"/>
          <w:szCs w:val="24"/>
        </w:rPr>
        <w:t>s</w:t>
      </w:r>
      <w:r>
        <w:rPr>
          <w:rFonts w:eastAsia="Calibri" w:cs="Calibri"/>
          <w:sz w:val="24"/>
          <w:szCs w:val="24"/>
        </w:rPr>
        <w:t xml:space="preserve"> are made soon in terms of </w:t>
      </w:r>
      <w:r w:rsidR="00716C98">
        <w:rPr>
          <w:rFonts w:eastAsia="Calibri" w:cs="Calibri"/>
          <w:sz w:val="24"/>
          <w:szCs w:val="24"/>
        </w:rPr>
        <w:t>winding</w:t>
      </w:r>
      <w:r>
        <w:rPr>
          <w:rFonts w:eastAsia="Calibri" w:cs="Calibri"/>
          <w:sz w:val="24"/>
          <w:szCs w:val="24"/>
        </w:rPr>
        <w:t xml:space="preserve"> down activities or </w:t>
      </w:r>
      <w:proofErr w:type="gramStart"/>
      <w:r>
        <w:rPr>
          <w:rFonts w:eastAsia="Calibri" w:cs="Calibri"/>
          <w:sz w:val="24"/>
          <w:szCs w:val="24"/>
        </w:rPr>
        <w:t>migrating</w:t>
      </w:r>
      <w:proofErr w:type="gramEnd"/>
      <w:r>
        <w:rPr>
          <w:rFonts w:eastAsia="Calibri" w:cs="Calibri"/>
          <w:sz w:val="24"/>
          <w:szCs w:val="24"/>
        </w:rPr>
        <w:t xml:space="preserve"> them to ASEC, other programs or bi-lateral donors.</w:t>
      </w:r>
    </w:p>
    <w:p w14:paraId="71E3CBD6" w14:textId="77777777" w:rsidR="00107E4D" w:rsidRDefault="00FD3CF3" w:rsidP="003374DB">
      <w:pPr>
        <w:tabs>
          <w:tab w:val="left" w:pos="426"/>
        </w:tabs>
        <w:jc w:val="both"/>
        <w:rPr>
          <w:rFonts w:eastAsia="Calibri" w:cs="Calibri"/>
          <w:sz w:val="24"/>
          <w:szCs w:val="24"/>
        </w:rPr>
      </w:pPr>
      <w:r>
        <w:rPr>
          <w:rFonts w:eastAsia="Calibri" w:cs="Calibri"/>
          <w:sz w:val="24"/>
          <w:szCs w:val="24"/>
        </w:rPr>
        <w:t>In 2014 the</w:t>
      </w:r>
      <w:r w:rsidR="00107E4D">
        <w:rPr>
          <w:rFonts w:eastAsia="Calibri" w:cs="Calibri"/>
          <w:sz w:val="24"/>
          <w:szCs w:val="24"/>
        </w:rPr>
        <w:t xml:space="preserve"> </w:t>
      </w:r>
      <w:proofErr w:type="gramStart"/>
      <w:r w:rsidR="00CB2E24">
        <w:rPr>
          <w:rFonts w:eastAsia="Calibri" w:cs="Calibri"/>
          <w:sz w:val="24"/>
          <w:szCs w:val="24"/>
        </w:rPr>
        <w:t xml:space="preserve">number of </w:t>
      </w:r>
      <w:r w:rsidR="00107E4D">
        <w:rPr>
          <w:rFonts w:eastAsia="Calibri" w:cs="Calibri"/>
          <w:sz w:val="24"/>
          <w:szCs w:val="24"/>
        </w:rPr>
        <w:t>activities continue</w:t>
      </w:r>
      <w:proofErr w:type="gramEnd"/>
      <w:r w:rsidR="00107E4D">
        <w:rPr>
          <w:rFonts w:eastAsia="Calibri" w:cs="Calibri"/>
          <w:sz w:val="24"/>
          <w:szCs w:val="24"/>
        </w:rPr>
        <w:t xml:space="preserve"> to be dominated by three of the Committees under the AANZFTA structure. These are Intellectual Property, Service</w:t>
      </w:r>
      <w:r>
        <w:rPr>
          <w:rFonts w:eastAsia="Calibri" w:cs="Calibri"/>
          <w:sz w:val="24"/>
          <w:szCs w:val="24"/>
        </w:rPr>
        <w:t>s and Investment with Rules of O</w:t>
      </w:r>
      <w:r w:rsidR="00107E4D">
        <w:rPr>
          <w:rFonts w:eastAsia="Calibri" w:cs="Calibri"/>
          <w:sz w:val="24"/>
          <w:szCs w:val="24"/>
        </w:rPr>
        <w:t xml:space="preserve">rigin following closely behind. However, </w:t>
      </w:r>
      <w:r>
        <w:rPr>
          <w:rFonts w:eastAsia="Calibri" w:cs="Calibri"/>
          <w:sz w:val="24"/>
          <w:szCs w:val="24"/>
        </w:rPr>
        <w:t xml:space="preserve">going forward, the proposed project (CLIP) under the Competition Committee will grow significantly and dominate all other activities. If the program is extended beyond 2015 there will need to be some consideration of how to design the program so as to allow for the very large CLIP project. </w:t>
      </w:r>
      <w:r w:rsidR="006B720B">
        <w:rPr>
          <w:rFonts w:eastAsia="Calibri" w:cs="Calibri"/>
          <w:sz w:val="24"/>
          <w:szCs w:val="24"/>
        </w:rPr>
        <w:t xml:space="preserve">A second consideration should be an analysis </w:t>
      </w:r>
      <w:r w:rsidR="000A0A7E">
        <w:rPr>
          <w:rFonts w:eastAsia="Calibri" w:cs="Calibri"/>
          <w:sz w:val="24"/>
          <w:szCs w:val="24"/>
        </w:rPr>
        <w:t xml:space="preserve">of the needs </w:t>
      </w:r>
      <w:r w:rsidR="006B720B">
        <w:rPr>
          <w:rFonts w:eastAsia="Calibri" w:cs="Calibri"/>
          <w:sz w:val="24"/>
          <w:szCs w:val="24"/>
        </w:rPr>
        <w:t>and strategy to engage more with those Committees that so far have not taken the opportunity to be very actively involved with the AECSP.</w:t>
      </w:r>
    </w:p>
    <w:p w14:paraId="4B0FD751" w14:textId="77777777" w:rsidR="00FD3CF3" w:rsidRDefault="00FD3CF3" w:rsidP="003374DB">
      <w:pPr>
        <w:tabs>
          <w:tab w:val="left" w:pos="426"/>
        </w:tabs>
        <w:jc w:val="both"/>
        <w:rPr>
          <w:rFonts w:eastAsia="Calibri" w:cs="Calibri"/>
          <w:sz w:val="24"/>
          <w:szCs w:val="24"/>
        </w:rPr>
      </w:pPr>
      <w:r>
        <w:rPr>
          <w:rFonts w:eastAsia="Calibri" w:cs="Calibri"/>
          <w:sz w:val="24"/>
          <w:szCs w:val="24"/>
        </w:rPr>
        <w:t>As in previous years</w:t>
      </w:r>
      <w:r w:rsidR="00CB2E24">
        <w:rPr>
          <w:rFonts w:eastAsia="Calibri" w:cs="Calibri"/>
          <w:sz w:val="24"/>
          <w:szCs w:val="24"/>
        </w:rPr>
        <w:t>,</w:t>
      </w:r>
      <w:r>
        <w:rPr>
          <w:rFonts w:eastAsia="Calibri" w:cs="Calibri"/>
          <w:sz w:val="24"/>
          <w:szCs w:val="24"/>
        </w:rPr>
        <w:t xml:space="preserve"> capacity building has dominated activities in 2014. The AECSP has benefited from a range of reviews in moving to longer term and a more programmatic approach </w:t>
      </w:r>
      <w:r w:rsidR="003D3817">
        <w:rPr>
          <w:rFonts w:eastAsia="Calibri" w:cs="Calibri"/>
          <w:sz w:val="24"/>
          <w:szCs w:val="24"/>
        </w:rPr>
        <w:t>for</w:t>
      </w:r>
      <w:r>
        <w:rPr>
          <w:rFonts w:eastAsia="Calibri" w:cs="Calibri"/>
          <w:sz w:val="24"/>
          <w:szCs w:val="24"/>
        </w:rPr>
        <w:t xml:space="preserve"> capacity building. This should continue and be supported. However, </w:t>
      </w:r>
      <w:r w:rsidR="00E13DB7">
        <w:rPr>
          <w:rFonts w:eastAsia="Calibri" w:cs="Calibri"/>
          <w:sz w:val="24"/>
          <w:szCs w:val="24"/>
        </w:rPr>
        <w:t>the program should also remain flexible to respond to more immediate needs.</w:t>
      </w:r>
    </w:p>
    <w:p w14:paraId="39C411AC" w14:textId="77777777" w:rsidR="00FD3CF3" w:rsidRDefault="00FD3CF3" w:rsidP="003374DB">
      <w:pPr>
        <w:tabs>
          <w:tab w:val="left" w:pos="426"/>
        </w:tabs>
        <w:jc w:val="both"/>
        <w:rPr>
          <w:rFonts w:ascii="Calibri" w:eastAsia="Calibri" w:hAnsi="Calibri" w:cs="Calibri"/>
          <w:sz w:val="24"/>
          <w:szCs w:val="24"/>
        </w:rPr>
      </w:pPr>
      <w:r>
        <w:rPr>
          <w:rFonts w:ascii="Calibri" w:eastAsia="Calibri" w:hAnsi="Calibri" w:cs="Calibri"/>
          <w:sz w:val="24"/>
          <w:szCs w:val="24"/>
        </w:rPr>
        <w:t xml:space="preserve">Monitoring and evaluation remains a weak point for the AECSP. This </w:t>
      </w:r>
      <w:r w:rsidR="00CB2E24">
        <w:rPr>
          <w:rFonts w:ascii="Calibri" w:eastAsia="Calibri" w:hAnsi="Calibri" w:cs="Calibri"/>
          <w:sz w:val="24"/>
          <w:szCs w:val="24"/>
        </w:rPr>
        <w:t xml:space="preserve">is </w:t>
      </w:r>
      <w:r>
        <w:rPr>
          <w:rFonts w:ascii="Calibri" w:eastAsia="Calibri" w:hAnsi="Calibri" w:cs="Calibri"/>
          <w:sz w:val="24"/>
          <w:szCs w:val="24"/>
        </w:rPr>
        <w:t xml:space="preserve">partly </w:t>
      </w:r>
      <w:r w:rsidR="00CB2E24">
        <w:rPr>
          <w:rFonts w:ascii="Calibri" w:eastAsia="Calibri" w:hAnsi="Calibri" w:cs="Calibri"/>
          <w:sz w:val="24"/>
          <w:szCs w:val="24"/>
        </w:rPr>
        <w:t>as a result of</w:t>
      </w:r>
      <w:r>
        <w:rPr>
          <w:rFonts w:ascii="Calibri" w:eastAsia="Calibri" w:hAnsi="Calibri" w:cs="Calibri"/>
          <w:sz w:val="24"/>
          <w:szCs w:val="24"/>
        </w:rPr>
        <w:t xml:space="preserve"> </w:t>
      </w:r>
      <w:r w:rsidR="005A7763">
        <w:rPr>
          <w:rFonts w:ascii="Calibri" w:eastAsia="Calibri" w:hAnsi="Calibri" w:cs="Calibri"/>
          <w:sz w:val="24"/>
          <w:szCs w:val="24"/>
        </w:rPr>
        <w:t>not</w:t>
      </w:r>
      <w:r>
        <w:rPr>
          <w:rFonts w:ascii="Calibri" w:eastAsia="Calibri" w:hAnsi="Calibri" w:cs="Calibri"/>
          <w:sz w:val="24"/>
          <w:szCs w:val="24"/>
        </w:rPr>
        <w:t xml:space="preserve"> </w:t>
      </w:r>
      <w:r w:rsidR="005A7763">
        <w:rPr>
          <w:rFonts w:ascii="Calibri" w:eastAsia="Calibri" w:hAnsi="Calibri" w:cs="Calibri"/>
          <w:sz w:val="24"/>
          <w:szCs w:val="24"/>
        </w:rPr>
        <w:t xml:space="preserve">integrating it into </w:t>
      </w:r>
      <w:r>
        <w:rPr>
          <w:rFonts w:ascii="Calibri" w:eastAsia="Calibri" w:hAnsi="Calibri" w:cs="Calibri"/>
          <w:sz w:val="24"/>
          <w:szCs w:val="24"/>
        </w:rPr>
        <w:t xml:space="preserve">the original design </w:t>
      </w:r>
      <w:r w:rsidR="005A7763">
        <w:rPr>
          <w:rFonts w:ascii="Calibri" w:eastAsia="Calibri" w:hAnsi="Calibri" w:cs="Calibri"/>
          <w:sz w:val="24"/>
          <w:szCs w:val="24"/>
        </w:rPr>
        <w:t xml:space="preserve">and partly the nature of Aid for Trade type of programs that make it difficult to measure results. Going forward, a focus on collecting more rigorous evaluations and thinking more innovatively about what constitutes success is necessary. One important aspect </w:t>
      </w:r>
      <w:r w:rsidR="00CB2E24">
        <w:rPr>
          <w:rFonts w:ascii="Calibri" w:eastAsia="Calibri" w:hAnsi="Calibri" w:cs="Calibri"/>
          <w:sz w:val="24"/>
          <w:szCs w:val="24"/>
        </w:rPr>
        <w:t>for</w:t>
      </w:r>
      <w:r w:rsidR="005A7763">
        <w:rPr>
          <w:rFonts w:ascii="Calibri" w:eastAsia="Calibri" w:hAnsi="Calibri" w:cs="Calibri"/>
          <w:sz w:val="24"/>
          <w:szCs w:val="24"/>
        </w:rPr>
        <w:t xml:space="preserve"> improving is </w:t>
      </w:r>
      <w:r w:rsidR="00CB2E24">
        <w:rPr>
          <w:rFonts w:ascii="Calibri" w:eastAsia="Calibri" w:hAnsi="Calibri" w:cs="Calibri"/>
          <w:sz w:val="24"/>
          <w:szCs w:val="24"/>
        </w:rPr>
        <w:t xml:space="preserve">to </w:t>
      </w:r>
      <w:r w:rsidR="005A7763">
        <w:rPr>
          <w:rFonts w:ascii="Calibri" w:eastAsia="Calibri" w:hAnsi="Calibri" w:cs="Calibri"/>
          <w:sz w:val="24"/>
          <w:szCs w:val="24"/>
        </w:rPr>
        <w:t>fi</w:t>
      </w:r>
      <w:r w:rsidR="00CB2E24">
        <w:rPr>
          <w:rFonts w:ascii="Calibri" w:eastAsia="Calibri" w:hAnsi="Calibri" w:cs="Calibri"/>
          <w:sz w:val="24"/>
          <w:szCs w:val="24"/>
        </w:rPr>
        <w:t>r</w:t>
      </w:r>
      <w:r w:rsidR="005A7763">
        <w:rPr>
          <w:rFonts w:ascii="Calibri" w:eastAsia="Calibri" w:hAnsi="Calibri" w:cs="Calibri"/>
          <w:sz w:val="24"/>
          <w:szCs w:val="24"/>
        </w:rPr>
        <w:t xml:space="preserve">st give it </w:t>
      </w:r>
      <w:r w:rsidR="00CB2E24">
        <w:rPr>
          <w:rFonts w:ascii="Calibri" w:eastAsia="Calibri" w:hAnsi="Calibri" w:cs="Calibri"/>
          <w:sz w:val="24"/>
          <w:szCs w:val="24"/>
        </w:rPr>
        <w:t xml:space="preserve">a </w:t>
      </w:r>
      <w:r w:rsidR="005A7763">
        <w:rPr>
          <w:rFonts w:ascii="Calibri" w:eastAsia="Calibri" w:hAnsi="Calibri" w:cs="Calibri"/>
          <w:sz w:val="24"/>
          <w:szCs w:val="24"/>
        </w:rPr>
        <w:t xml:space="preserve">higher priority through the allocation of resources </w:t>
      </w:r>
      <w:r w:rsidR="00F56566">
        <w:rPr>
          <w:rFonts w:ascii="Calibri" w:eastAsia="Calibri" w:hAnsi="Calibri" w:cs="Calibri"/>
          <w:sz w:val="24"/>
          <w:szCs w:val="24"/>
        </w:rPr>
        <w:t xml:space="preserve">(financial and personnel) </w:t>
      </w:r>
      <w:r w:rsidR="005A7763">
        <w:rPr>
          <w:rFonts w:ascii="Calibri" w:eastAsia="Calibri" w:hAnsi="Calibri" w:cs="Calibri"/>
          <w:sz w:val="24"/>
          <w:szCs w:val="24"/>
        </w:rPr>
        <w:t xml:space="preserve">and second to have a more stable and consistent approach. As with any management system, it takes time to fine tune and </w:t>
      </w:r>
      <w:proofErr w:type="gramStart"/>
      <w:r w:rsidR="005A7763">
        <w:rPr>
          <w:rFonts w:ascii="Calibri" w:eastAsia="Calibri" w:hAnsi="Calibri" w:cs="Calibri"/>
          <w:sz w:val="24"/>
          <w:szCs w:val="24"/>
        </w:rPr>
        <w:t>adjust</w:t>
      </w:r>
      <w:proofErr w:type="gramEnd"/>
      <w:r w:rsidR="005A7763">
        <w:rPr>
          <w:rFonts w:ascii="Calibri" w:eastAsia="Calibri" w:hAnsi="Calibri" w:cs="Calibri"/>
          <w:sz w:val="24"/>
          <w:szCs w:val="24"/>
        </w:rPr>
        <w:t xml:space="preserve"> the system based on learning</w:t>
      </w:r>
      <w:r w:rsidR="00CB2E24">
        <w:rPr>
          <w:rFonts w:ascii="Calibri" w:eastAsia="Calibri" w:hAnsi="Calibri" w:cs="Calibri"/>
          <w:sz w:val="24"/>
          <w:szCs w:val="24"/>
        </w:rPr>
        <w:t>. T</w:t>
      </w:r>
      <w:r w:rsidR="005A7763">
        <w:rPr>
          <w:rFonts w:ascii="Calibri" w:eastAsia="Calibri" w:hAnsi="Calibri" w:cs="Calibri"/>
          <w:sz w:val="24"/>
          <w:szCs w:val="24"/>
        </w:rPr>
        <w:t>his is difficult in an environment where the framework for measuring and the personal changes frequently</w:t>
      </w:r>
      <w:r w:rsidR="00FA3B53">
        <w:rPr>
          <w:rFonts w:ascii="Calibri" w:eastAsia="Calibri" w:hAnsi="Calibri" w:cs="Calibri"/>
          <w:sz w:val="24"/>
          <w:szCs w:val="24"/>
        </w:rPr>
        <w:t xml:space="preserve"> and, as previously mentioned, funding </w:t>
      </w:r>
      <w:r w:rsidR="00F56566">
        <w:rPr>
          <w:rFonts w:ascii="Calibri" w:eastAsia="Calibri" w:hAnsi="Calibri" w:cs="Calibri"/>
          <w:sz w:val="24"/>
          <w:szCs w:val="24"/>
        </w:rPr>
        <w:t>for</w:t>
      </w:r>
      <w:r w:rsidR="00FA3B53">
        <w:rPr>
          <w:rFonts w:ascii="Calibri" w:eastAsia="Calibri" w:hAnsi="Calibri" w:cs="Calibri"/>
          <w:sz w:val="24"/>
          <w:szCs w:val="24"/>
        </w:rPr>
        <w:t xml:space="preserve"> M&amp;E appears to be below optimal.</w:t>
      </w:r>
    </w:p>
    <w:p w14:paraId="31E6C5C2" w14:textId="77777777" w:rsidR="00052C6E" w:rsidRDefault="005A7763" w:rsidP="003374DB">
      <w:pPr>
        <w:tabs>
          <w:tab w:val="left" w:pos="426"/>
        </w:tabs>
        <w:jc w:val="both"/>
        <w:rPr>
          <w:rFonts w:ascii="Calibri" w:eastAsia="Calibri" w:hAnsi="Calibri" w:cs="Calibri"/>
          <w:sz w:val="24"/>
          <w:szCs w:val="24"/>
        </w:rPr>
      </w:pPr>
      <w:r>
        <w:rPr>
          <w:rFonts w:ascii="Calibri" w:eastAsia="Calibri" w:hAnsi="Calibri" w:cs="Calibri"/>
          <w:sz w:val="24"/>
          <w:szCs w:val="24"/>
        </w:rPr>
        <w:t xml:space="preserve">The material generated for the communication strategy as well as other reports have demonstrated that </w:t>
      </w:r>
      <w:r w:rsidR="00052C6E">
        <w:rPr>
          <w:rFonts w:ascii="Calibri" w:eastAsia="Calibri" w:hAnsi="Calibri" w:cs="Calibri"/>
          <w:sz w:val="24"/>
          <w:szCs w:val="24"/>
        </w:rPr>
        <w:t xml:space="preserve">important progress in areas of priority to ASEAN/AEC has taken place, and </w:t>
      </w:r>
      <w:r w:rsidR="00F66B1B">
        <w:rPr>
          <w:rFonts w:ascii="Calibri" w:eastAsia="Calibri" w:hAnsi="Calibri" w:cs="Calibri"/>
          <w:sz w:val="24"/>
          <w:szCs w:val="24"/>
        </w:rPr>
        <w:t>Ministers and S</w:t>
      </w:r>
      <w:r>
        <w:rPr>
          <w:rFonts w:ascii="Calibri" w:eastAsia="Calibri" w:hAnsi="Calibri" w:cs="Calibri"/>
          <w:sz w:val="24"/>
          <w:szCs w:val="24"/>
        </w:rPr>
        <w:t xml:space="preserve">enior </w:t>
      </w:r>
      <w:r w:rsidR="00F66B1B">
        <w:rPr>
          <w:rFonts w:ascii="Calibri" w:eastAsia="Calibri" w:hAnsi="Calibri" w:cs="Calibri"/>
          <w:sz w:val="24"/>
          <w:szCs w:val="24"/>
        </w:rPr>
        <w:t>O</w:t>
      </w:r>
      <w:r>
        <w:rPr>
          <w:rFonts w:ascii="Calibri" w:eastAsia="Calibri" w:hAnsi="Calibri" w:cs="Calibri"/>
          <w:sz w:val="24"/>
          <w:szCs w:val="24"/>
        </w:rPr>
        <w:t xml:space="preserve">fficials have supported this and made clear that the program is well regarded. </w:t>
      </w:r>
      <w:r w:rsidR="00052C6E">
        <w:rPr>
          <w:rFonts w:ascii="Calibri" w:eastAsia="Calibri" w:hAnsi="Calibri" w:cs="Calibri"/>
          <w:sz w:val="24"/>
          <w:szCs w:val="24"/>
        </w:rPr>
        <w:t>Its</w:t>
      </w:r>
      <w:r w:rsidR="00E13DB7">
        <w:rPr>
          <w:rFonts w:ascii="Calibri" w:eastAsia="Calibri" w:hAnsi="Calibri" w:cs="Calibri"/>
          <w:sz w:val="24"/>
          <w:szCs w:val="24"/>
        </w:rPr>
        <w:t>’</w:t>
      </w:r>
      <w:r w:rsidR="00052C6E">
        <w:rPr>
          <w:rFonts w:ascii="Calibri" w:eastAsia="Calibri" w:hAnsi="Calibri" w:cs="Calibri"/>
          <w:sz w:val="24"/>
          <w:szCs w:val="24"/>
        </w:rPr>
        <w:t xml:space="preserve"> flexibility and practicality was noted as best practice by ASEC staff members.</w:t>
      </w:r>
    </w:p>
    <w:p w14:paraId="7D3D67E2" w14:textId="77777777" w:rsidR="00D76355" w:rsidRDefault="005A7763" w:rsidP="00D76355">
      <w:pPr>
        <w:tabs>
          <w:tab w:val="left" w:pos="426"/>
        </w:tabs>
        <w:jc w:val="both"/>
        <w:rPr>
          <w:rFonts w:ascii="Calibri" w:eastAsia="Calibri" w:hAnsi="Calibri" w:cs="Calibri"/>
          <w:sz w:val="24"/>
          <w:szCs w:val="24"/>
        </w:rPr>
      </w:pPr>
      <w:r>
        <w:rPr>
          <w:rFonts w:ascii="Calibri" w:eastAsia="Calibri" w:hAnsi="Calibri" w:cs="Calibri"/>
          <w:sz w:val="24"/>
          <w:szCs w:val="24"/>
        </w:rPr>
        <w:t xml:space="preserve">Much of the </w:t>
      </w:r>
      <w:r w:rsidR="00052C6E">
        <w:rPr>
          <w:rFonts w:ascii="Calibri" w:eastAsia="Calibri" w:hAnsi="Calibri" w:cs="Calibri"/>
          <w:sz w:val="24"/>
          <w:szCs w:val="24"/>
        </w:rPr>
        <w:t>positive feedback</w:t>
      </w:r>
      <w:r>
        <w:rPr>
          <w:rFonts w:ascii="Calibri" w:eastAsia="Calibri" w:hAnsi="Calibri" w:cs="Calibri"/>
          <w:sz w:val="24"/>
          <w:szCs w:val="24"/>
        </w:rPr>
        <w:t xml:space="preserve"> relates to the program directly aligning with and supporting the ASEAN Blue Print and the ability for the ASEAN members to have a voice in the details of projects. The ASU flexibility in </w:t>
      </w:r>
      <w:r w:rsidR="00D77CB6">
        <w:rPr>
          <w:rFonts w:ascii="Calibri" w:eastAsia="Calibri" w:hAnsi="Calibri" w:cs="Calibri"/>
          <w:sz w:val="24"/>
          <w:szCs w:val="24"/>
        </w:rPr>
        <w:t>implementation</w:t>
      </w:r>
      <w:r>
        <w:rPr>
          <w:rFonts w:ascii="Calibri" w:eastAsia="Calibri" w:hAnsi="Calibri" w:cs="Calibri"/>
          <w:sz w:val="24"/>
          <w:szCs w:val="24"/>
        </w:rPr>
        <w:t xml:space="preserve"> and hands on appro</w:t>
      </w:r>
      <w:r w:rsidR="00D77CB6">
        <w:rPr>
          <w:rFonts w:ascii="Calibri" w:eastAsia="Calibri" w:hAnsi="Calibri" w:cs="Calibri"/>
          <w:sz w:val="24"/>
          <w:szCs w:val="24"/>
        </w:rPr>
        <w:t>ach has also contributed.</w:t>
      </w:r>
      <w:r>
        <w:rPr>
          <w:rFonts w:ascii="Calibri" w:eastAsia="Calibri" w:hAnsi="Calibri" w:cs="Calibri"/>
          <w:sz w:val="24"/>
          <w:szCs w:val="24"/>
        </w:rPr>
        <w:t xml:space="preserve"> </w:t>
      </w:r>
      <w:r w:rsidR="003D3817">
        <w:rPr>
          <w:rFonts w:ascii="Calibri" w:eastAsia="Calibri" w:hAnsi="Calibri" w:cs="Calibri"/>
          <w:sz w:val="24"/>
          <w:szCs w:val="24"/>
        </w:rPr>
        <w:t>Two important implications emerging</w:t>
      </w:r>
      <w:r w:rsidR="00D77CB6">
        <w:rPr>
          <w:rFonts w:ascii="Calibri" w:eastAsia="Calibri" w:hAnsi="Calibri" w:cs="Calibri"/>
          <w:sz w:val="24"/>
          <w:szCs w:val="24"/>
        </w:rPr>
        <w:t xml:space="preserve"> from this</w:t>
      </w:r>
      <w:r w:rsidR="00CB2E24">
        <w:rPr>
          <w:rFonts w:ascii="Calibri" w:eastAsia="Calibri" w:hAnsi="Calibri" w:cs="Calibri"/>
          <w:sz w:val="24"/>
          <w:szCs w:val="24"/>
        </w:rPr>
        <w:t xml:space="preserve"> are</w:t>
      </w:r>
      <w:r w:rsidR="00E13DB7">
        <w:rPr>
          <w:rFonts w:ascii="Calibri" w:eastAsia="Calibri" w:hAnsi="Calibri" w:cs="Calibri"/>
          <w:sz w:val="24"/>
          <w:szCs w:val="24"/>
        </w:rPr>
        <w:t>;</w:t>
      </w:r>
      <w:r w:rsidR="00D77CB6">
        <w:rPr>
          <w:rFonts w:ascii="Calibri" w:eastAsia="Calibri" w:hAnsi="Calibri" w:cs="Calibri"/>
          <w:sz w:val="24"/>
          <w:szCs w:val="24"/>
        </w:rPr>
        <w:t xml:space="preserve"> first, it is important to capture more systematically what has worked and </w:t>
      </w:r>
      <w:r w:rsidR="00CB2E24">
        <w:rPr>
          <w:rFonts w:ascii="Calibri" w:eastAsia="Calibri" w:hAnsi="Calibri" w:cs="Calibri"/>
          <w:sz w:val="24"/>
          <w:szCs w:val="24"/>
        </w:rPr>
        <w:t xml:space="preserve">link this to </w:t>
      </w:r>
      <w:r w:rsidR="00D77CB6">
        <w:rPr>
          <w:rFonts w:ascii="Calibri" w:eastAsia="Calibri" w:hAnsi="Calibri" w:cs="Calibri"/>
          <w:sz w:val="24"/>
          <w:szCs w:val="24"/>
        </w:rPr>
        <w:t>learn</w:t>
      </w:r>
      <w:r w:rsidR="00CB2E24">
        <w:rPr>
          <w:rFonts w:ascii="Calibri" w:eastAsia="Calibri" w:hAnsi="Calibri" w:cs="Calibri"/>
          <w:sz w:val="24"/>
          <w:szCs w:val="24"/>
        </w:rPr>
        <w:t>ing</w:t>
      </w:r>
      <w:r w:rsidR="00D77CB6">
        <w:rPr>
          <w:rFonts w:ascii="Calibri" w:eastAsia="Calibri" w:hAnsi="Calibri" w:cs="Calibri"/>
          <w:sz w:val="24"/>
          <w:szCs w:val="24"/>
        </w:rPr>
        <w:t xml:space="preserve"> for future </w:t>
      </w:r>
      <w:r w:rsidR="00CB2E24">
        <w:rPr>
          <w:rFonts w:ascii="Calibri" w:eastAsia="Calibri" w:hAnsi="Calibri" w:cs="Calibri"/>
          <w:sz w:val="24"/>
          <w:szCs w:val="24"/>
        </w:rPr>
        <w:t xml:space="preserve">projects and </w:t>
      </w:r>
      <w:r w:rsidR="00D77CB6">
        <w:rPr>
          <w:rFonts w:ascii="Calibri" w:eastAsia="Calibri" w:hAnsi="Calibri" w:cs="Calibri"/>
          <w:sz w:val="24"/>
          <w:szCs w:val="24"/>
        </w:rPr>
        <w:t>programs. Second, going forward, expectations need to be managed. Even if the program is extended, there is already some anxiety among stakeholders about the future of the program.</w:t>
      </w:r>
      <w:r w:rsidR="00E67451">
        <w:rPr>
          <w:rFonts w:ascii="Calibri" w:eastAsia="Calibri" w:hAnsi="Calibri" w:cs="Calibri"/>
          <w:sz w:val="24"/>
          <w:szCs w:val="24"/>
        </w:rPr>
        <w:t xml:space="preserve"> More attention to </w:t>
      </w:r>
      <w:r w:rsidR="00E13DB7">
        <w:rPr>
          <w:rFonts w:ascii="Calibri" w:eastAsia="Calibri" w:hAnsi="Calibri" w:cs="Calibri"/>
          <w:sz w:val="24"/>
          <w:szCs w:val="24"/>
        </w:rPr>
        <w:t>the M&amp;E</w:t>
      </w:r>
      <w:r w:rsidR="00E67451">
        <w:rPr>
          <w:rFonts w:ascii="Calibri" w:eastAsia="Calibri" w:hAnsi="Calibri" w:cs="Calibri"/>
          <w:sz w:val="24"/>
          <w:szCs w:val="24"/>
        </w:rPr>
        <w:t xml:space="preserve"> system can help mitigate both these implication</w:t>
      </w:r>
      <w:r w:rsidR="00E13DB7">
        <w:rPr>
          <w:rFonts w:ascii="Calibri" w:eastAsia="Calibri" w:hAnsi="Calibri" w:cs="Calibri"/>
          <w:sz w:val="24"/>
          <w:szCs w:val="24"/>
        </w:rPr>
        <w:t>s.</w:t>
      </w:r>
      <w:r w:rsidR="00D76355" w:rsidRPr="00D76355">
        <w:rPr>
          <w:rFonts w:ascii="Calibri" w:eastAsia="Calibri" w:hAnsi="Calibri" w:cs="Calibri"/>
          <w:sz w:val="24"/>
          <w:szCs w:val="24"/>
        </w:rPr>
        <w:t xml:space="preserve"> </w:t>
      </w:r>
      <w:r w:rsidR="00D76355">
        <w:rPr>
          <w:rFonts w:ascii="Calibri" w:eastAsia="Calibri" w:hAnsi="Calibri" w:cs="Calibri"/>
          <w:sz w:val="24"/>
          <w:szCs w:val="24"/>
        </w:rPr>
        <w:t xml:space="preserve">Finally, the previously identified </w:t>
      </w:r>
      <w:proofErr w:type="gramStart"/>
      <w:r w:rsidR="00D76355">
        <w:rPr>
          <w:rFonts w:ascii="Calibri" w:eastAsia="Calibri" w:hAnsi="Calibri" w:cs="Calibri"/>
          <w:sz w:val="24"/>
          <w:szCs w:val="24"/>
        </w:rPr>
        <w:t>concerns by ASEC management was</w:t>
      </w:r>
      <w:proofErr w:type="gramEnd"/>
      <w:r w:rsidR="00D76355">
        <w:rPr>
          <w:rFonts w:ascii="Calibri" w:eastAsia="Calibri" w:hAnsi="Calibri" w:cs="Calibri"/>
          <w:sz w:val="24"/>
          <w:szCs w:val="24"/>
        </w:rPr>
        <w:t xml:space="preserve"> not noticeable during this Review. </w:t>
      </w:r>
    </w:p>
    <w:p w14:paraId="37C74316" w14:textId="77777777" w:rsidR="00FE7922" w:rsidRDefault="00D77CB6" w:rsidP="003374DB">
      <w:pPr>
        <w:tabs>
          <w:tab w:val="left" w:pos="426"/>
        </w:tabs>
        <w:jc w:val="both"/>
        <w:rPr>
          <w:rFonts w:ascii="Calibri" w:eastAsia="Calibri" w:hAnsi="Calibri" w:cs="Calibri"/>
          <w:sz w:val="24"/>
          <w:szCs w:val="24"/>
        </w:rPr>
      </w:pPr>
      <w:r>
        <w:rPr>
          <w:rFonts w:ascii="Calibri" w:eastAsia="Calibri" w:hAnsi="Calibri" w:cs="Calibri"/>
          <w:sz w:val="24"/>
          <w:szCs w:val="24"/>
        </w:rPr>
        <w:t xml:space="preserve">Business outreach has not been a major focus of the program. </w:t>
      </w:r>
      <w:r w:rsidR="00440025">
        <w:rPr>
          <w:rFonts w:ascii="Calibri" w:eastAsia="Calibri" w:hAnsi="Calibri" w:cs="Calibri"/>
          <w:sz w:val="24"/>
          <w:szCs w:val="24"/>
        </w:rPr>
        <w:t xml:space="preserve">It is </w:t>
      </w:r>
      <w:r w:rsidR="00EF038E">
        <w:rPr>
          <w:rFonts w:ascii="Calibri" w:eastAsia="Calibri" w:hAnsi="Calibri" w:cs="Calibri"/>
          <w:sz w:val="24"/>
          <w:szCs w:val="24"/>
        </w:rPr>
        <w:t xml:space="preserve">the nature of the program that it has </w:t>
      </w:r>
      <w:r w:rsidR="00440025">
        <w:rPr>
          <w:rFonts w:ascii="Calibri" w:eastAsia="Calibri" w:hAnsi="Calibri" w:cs="Calibri"/>
          <w:sz w:val="24"/>
          <w:szCs w:val="24"/>
        </w:rPr>
        <w:t xml:space="preserve">very much </w:t>
      </w:r>
      <w:r w:rsidR="00EF038E">
        <w:rPr>
          <w:rFonts w:ascii="Calibri" w:eastAsia="Calibri" w:hAnsi="Calibri" w:cs="Calibri"/>
          <w:sz w:val="24"/>
          <w:szCs w:val="24"/>
        </w:rPr>
        <w:t xml:space="preserve">focused on enabling the parties to the AANZFTA to implement and operationalise the agreement. </w:t>
      </w:r>
      <w:r w:rsidR="00440025">
        <w:rPr>
          <w:rFonts w:ascii="Calibri" w:eastAsia="Calibri" w:hAnsi="Calibri" w:cs="Calibri"/>
          <w:sz w:val="24"/>
          <w:szCs w:val="24"/>
        </w:rPr>
        <w:t>And</w:t>
      </w:r>
      <w:r w:rsidR="00EF038E">
        <w:rPr>
          <w:rFonts w:ascii="Calibri" w:eastAsia="Calibri" w:hAnsi="Calibri" w:cs="Calibri"/>
          <w:sz w:val="24"/>
          <w:szCs w:val="24"/>
        </w:rPr>
        <w:t>, this has meant a significant focus on building capacity with</w:t>
      </w:r>
      <w:r w:rsidR="00440025">
        <w:rPr>
          <w:rFonts w:ascii="Calibri" w:eastAsia="Calibri" w:hAnsi="Calibri" w:cs="Calibri"/>
          <w:sz w:val="24"/>
          <w:szCs w:val="24"/>
        </w:rPr>
        <w:t>in the</w:t>
      </w:r>
      <w:r w:rsidR="00EF038E">
        <w:rPr>
          <w:rFonts w:ascii="Calibri" w:eastAsia="Calibri" w:hAnsi="Calibri" w:cs="Calibri"/>
          <w:sz w:val="24"/>
          <w:szCs w:val="24"/>
        </w:rPr>
        <w:t xml:space="preserve"> AMS.</w:t>
      </w:r>
      <w:r w:rsidR="002751A7">
        <w:rPr>
          <w:rFonts w:ascii="Calibri" w:eastAsia="Calibri" w:hAnsi="Calibri" w:cs="Calibri"/>
          <w:sz w:val="24"/>
          <w:szCs w:val="24"/>
        </w:rPr>
        <w:t xml:space="preserve"> </w:t>
      </w:r>
      <w:r w:rsidR="00646B85">
        <w:rPr>
          <w:rFonts w:ascii="Calibri" w:eastAsia="Calibri" w:hAnsi="Calibri" w:cs="Calibri"/>
          <w:sz w:val="24"/>
          <w:szCs w:val="24"/>
        </w:rPr>
        <w:t>B</w:t>
      </w:r>
      <w:r w:rsidR="00EF038E">
        <w:rPr>
          <w:rFonts w:ascii="Calibri" w:eastAsia="Calibri" w:hAnsi="Calibri" w:cs="Calibri"/>
          <w:sz w:val="24"/>
          <w:szCs w:val="24"/>
        </w:rPr>
        <w:t xml:space="preserve">usiness outreach to help </w:t>
      </w:r>
      <w:r w:rsidR="00440025">
        <w:rPr>
          <w:rFonts w:ascii="Calibri" w:eastAsia="Calibri" w:hAnsi="Calibri" w:cs="Calibri"/>
          <w:sz w:val="24"/>
          <w:szCs w:val="24"/>
        </w:rPr>
        <w:t>the private sector</w:t>
      </w:r>
      <w:r w:rsidR="00EF038E">
        <w:rPr>
          <w:rFonts w:ascii="Calibri" w:eastAsia="Calibri" w:hAnsi="Calibri" w:cs="Calibri"/>
          <w:sz w:val="24"/>
          <w:szCs w:val="24"/>
        </w:rPr>
        <w:t xml:space="preserve"> take advantage of the AANZFTA is not a natural fit for </w:t>
      </w:r>
      <w:r w:rsidR="003D3817">
        <w:rPr>
          <w:rFonts w:ascii="Calibri" w:eastAsia="Calibri" w:hAnsi="Calibri" w:cs="Calibri"/>
          <w:sz w:val="24"/>
          <w:szCs w:val="24"/>
        </w:rPr>
        <w:t>the ASEAN</w:t>
      </w:r>
      <w:r w:rsidR="00440025">
        <w:rPr>
          <w:rFonts w:ascii="Calibri" w:eastAsia="Calibri" w:hAnsi="Calibri" w:cs="Calibri"/>
          <w:sz w:val="24"/>
          <w:szCs w:val="24"/>
        </w:rPr>
        <w:t xml:space="preserve"> secretariat serving 10 governments</w:t>
      </w:r>
      <w:r w:rsidR="003249DF">
        <w:rPr>
          <w:rFonts w:ascii="Calibri" w:eastAsia="Calibri" w:hAnsi="Calibri" w:cs="Calibri"/>
          <w:sz w:val="24"/>
          <w:szCs w:val="24"/>
        </w:rPr>
        <w:t xml:space="preserve"> plus dialogue partners</w:t>
      </w:r>
      <w:r w:rsidR="00440025">
        <w:rPr>
          <w:rFonts w:ascii="Calibri" w:eastAsia="Calibri" w:hAnsi="Calibri" w:cs="Calibri"/>
          <w:sz w:val="24"/>
          <w:szCs w:val="24"/>
        </w:rPr>
        <w:t xml:space="preserve"> </w:t>
      </w:r>
      <w:r w:rsidR="003D3817">
        <w:rPr>
          <w:rFonts w:ascii="Calibri" w:eastAsia="Calibri" w:hAnsi="Calibri" w:cs="Calibri"/>
          <w:sz w:val="24"/>
          <w:szCs w:val="24"/>
        </w:rPr>
        <w:t>or</w:t>
      </w:r>
      <w:r w:rsidR="00440025">
        <w:rPr>
          <w:rFonts w:ascii="Calibri" w:eastAsia="Calibri" w:hAnsi="Calibri" w:cs="Calibri"/>
          <w:sz w:val="24"/>
          <w:szCs w:val="24"/>
        </w:rPr>
        <w:t xml:space="preserve"> </w:t>
      </w:r>
      <w:r w:rsidR="00EF038E">
        <w:rPr>
          <w:rFonts w:ascii="Calibri" w:eastAsia="Calibri" w:hAnsi="Calibri" w:cs="Calibri"/>
          <w:sz w:val="24"/>
          <w:szCs w:val="24"/>
        </w:rPr>
        <w:t xml:space="preserve">the ASU which physically sits within ASEC and reports directly to management in the organisation. For the current AECSP greater effort will need to be made to mainstream what has previously been a neglected </w:t>
      </w:r>
      <w:r w:rsidR="003D3817">
        <w:rPr>
          <w:rFonts w:ascii="Calibri" w:eastAsia="Calibri" w:hAnsi="Calibri" w:cs="Calibri"/>
          <w:sz w:val="24"/>
          <w:szCs w:val="24"/>
        </w:rPr>
        <w:t xml:space="preserve">area </w:t>
      </w:r>
      <w:r w:rsidR="00EF038E">
        <w:rPr>
          <w:rFonts w:ascii="Calibri" w:eastAsia="Calibri" w:hAnsi="Calibri" w:cs="Calibri"/>
          <w:sz w:val="24"/>
          <w:szCs w:val="24"/>
        </w:rPr>
        <w:t xml:space="preserve">and does not necessarily fit well in terms of the organisational structure of the </w:t>
      </w:r>
      <w:r w:rsidR="00440025">
        <w:rPr>
          <w:rFonts w:ascii="Calibri" w:eastAsia="Calibri" w:hAnsi="Calibri" w:cs="Calibri"/>
          <w:sz w:val="24"/>
          <w:szCs w:val="24"/>
        </w:rPr>
        <w:t>ASEC</w:t>
      </w:r>
      <w:r w:rsidR="00EF038E">
        <w:rPr>
          <w:rFonts w:ascii="Calibri" w:eastAsia="Calibri" w:hAnsi="Calibri" w:cs="Calibri"/>
          <w:sz w:val="24"/>
          <w:szCs w:val="24"/>
        </w:rPr>
        <w:t xml:space="preserve">. </w:t>
      </w:r>
    </w:p>
    <w:p w14:paraId="726571BD" w14:textId="77777777" w:rsidR="008D530F" w:rsidRDefault="003826B8" w:rsidP="003374DB">
      <w:pPr>
        <w:tabs>
          <w:tab w:val="left" w:pos="426"/>
        </w:tabs>
        <w:jc w:val="both"/>
        <w:rPr>
          <w:rFonts w:ascii="Calibri" w:eastAsia="Calibri" w:hAnsi="Calibri" w:cs="Calibri"/>
          <w:sz w:val="24"/>
          <w:szCs w:val="24"/>
        </w:rPr>
      </w:pPr>
      <w:r>
        <w:rPr>
          <w:rFonts w:ascii="Calibri" w:eastAsia="Calibri" w:hAnsi="Calibri" w:cs="Calibri"/>
          <w:sz w:val="24"/>
          <w:szCs w:val="24"/>
        </w:rPr>
        <w:t xml:space="preserve">Achieving greater gender awareness and seeking opportunities to address gender issues remains a challenging task for the AECSP. The program faces an environment where </w:t>
      </w:r>
      <w:r w:rsidR="000A0A7E">
        <w:rPr>
          <w:rFonts w:ascii="Calibri" w:eastAsia="Calibri" w:hAnsi="Calibri" w:cs="Calibri"/>
          <w:sz w:val="24"/>
          <w:szCs w:val="24"/>
        </w:rPr>
        <w:t xml:space="preserve">often </w:t>
      </w:r>
      <w:r>
        <w:rPr>
          <w:rFonts w:ascii="Calibri" w:eastAsia="Calibri" w:hAnsi="Calibri" w:cs="Calibri"/>
          <w:sz w:val="24"/>
          <w:szCs w:val="24"/>
        </w:rPr>
        <w:t xml:space="preserve">the issue is not seen as a priority. The issue can be addressed on two fronts. First, project designers and implementers can be asked to insert </w:t>
      </w:r>
      <w:r w:rsidR="006B720B">
        <w:rPr>
          <w:rFonts w:ascii="Calibri" w:eastAsia="Calibri" w:hAnsi="Calibri" w:cs="Calibri"/>
          <w:sz w:val="24"/>
          <w:szCs w:val="24"/>
        </w:rPr>
        <w:t xml:space="preserve">a </w:t>
      </w:r>
      <w:r>
        <w:rPr>
          <w:rFonts w:ascii="Calibri" w:eastAsia="Calibri" w:hAnsi="Calibri" w:cs="Calibri"/>
          <w:sz w:val="24"/>
          <w:szCs w:val="24"/>
        </w:rPr>
        <w:t xml:space="preserve">greater amount of “space” in their </w:t>
      </w:r>
      <w:r w:rsidR="00721976">
        <w:rPr>
          <w:rFonts w:ascii="Calibri" w:eastAsia="Calibri" w:hAnsi="Calibri" w:cs="Calibri"/>
          <w:sz w:val="24"/>
          <w:szCs w:val="24"/>
        </w:rPr>
        <w:t>designs</w:t>
      </w:r>
      <w:r>
        <w:rPr>
          <w:rFonts w:ascii="Calibri" w:eastAsia="Calibri" w:hAnsi="Calibri" w:cs="Calibri"/>
          <w:sz w:val="24"/>
          <w:szCs w:val="24"/>
        </w:rPr>
        <w:t xml:space="preserve"> </w:t>
      </w:r>
      <w:r w:rsidR="006B720B">
        <w:rPr>
          <w:rFonts w:ascii="Calibri" w:eastAsia="Calibri" w:hAnsi="Calibri" w:cs="Calibri"/>
          <w:sz w:val="24"/>
          <w:szCs w:val="24"/>
        </w:rPr>
        <w:t>regarding</w:t>
      </w:r>
      <w:r>
        <w:rPr>
          <w:rFonts w:ascii="Calibri" w:eastAsia="Calibri" w:hAnsi="Calibri" w:cs="Calibri"/>
          <w:sz w:val="24"/>
          <w:szCs w:val="24"/>
        </w:rPr>
        <w:t xml:space="preserve"> </w:t>
      </w:r>
      <w:r w:rsidR="002751A7">
        <w:rPr>
          <w:rFonts w:ascii="Calibri" w:eastAsia="Calibri" w:hAnsi="Calibri" w:cs="Calibri"/>
          <w:sz w:val="24"/>
          <w:szCs w:val="24"/>
        </w:rPr>
        <w:t xml:space="preserve">reporting and </w:t>
      </w:r>
      <w:r w:rsidR="006B720B">
        <w:rPr>
          <w:rFonts w:ascii="Calibri" w:eastAsia="Calibri" w:hAnsi="Calibri" w:cs="Calibri"/>
          <w:sz w:val="24"/>
          <w:szCs w:val="24"/>
        </w:rPr>
        <w:t>analysing the potential gender impacts</w:t>
      </w:r>
      <w:r w:rsidR="002751A7">
        <w:rPr>
          <w:rFonts w:ascii="Calibri" w:eastAsia="Calibri" w:hAnsi="Calibri" w:cs="Calibri"/>
          <w:sz w:val="24"/>
          <w:szCs w:val="24"/>
        </w:rPr>
        <w:t>.</w:t>
      </w:r>
      <w:r w:rsidR="00E67451">
        <w:rPr>
          <w:rFonts w:ascii="Calibri" w:eastAsia="Calibri" w:hAnsi="Calibri" w:cs="Calibri"/>
          <w:sz w:val="24"/>
          <w:szCs w:val="24"/>
        </w:rPr>
        <w:t xml:space="preserve"> </w:t>
      </w:r>
    </w:p>
    <w:p w14:paraId="38C95C31" w14:textId="77777777" w:rsidR="00D77CB6" w:rsidRDefault="00371A67" w:rsidP="003374DB">
      <w:pPr>
        <w:tabs>
          <w:tab w:val="left" w:pos="426"/>
        </w:tabs>
        <w:jc w:val="both"/>
        <w:rPr>
          <w:rFonts w:ascii="Calibri" w:eastAsia="Calibri" w:hAnsi="Calibri" w:cs="Calibri"/>
          <w:sz w:val="24"/>
          <w:szCs w:val="24"/>
        </w:rPr>
      </w:pPr>
      <w:r>
        <w:rPr>
          <w:rFonts w:ascii="Calibri" w:eastAsia="Calibri" w:hAnsi="Calibri" w:cs="Calibri"/>
          <w:sz w:val="24"/>
          <w:szCs w:val="24"/>
        </w:rPr>
        <w:t>Second,</w:t>
      </w:r>
      <w:r w:rsidDel="00646B85">
        <w:rPr>
          <w:rFonts w:ascii="Calibri" w:eastAsia="Calibri" w:hAnsi="Calibri" w:cs="Calibri"/>
          <w:sz w:val="24"/>
          <w:szCs w:val="24"/>
        </w:rPr>
        <w:t xml:space="preserve"> </w:t>
      </w:r>
      <w:r>
        <w:rPr>
          <w:rFonts w:ascii="Calibri" w:eastAsia="Calibri" w:hAnsi="Calibri" w:cs="Calibri"/>
          <w:sz w:val="24"/>
          <w:szCs w:val="24"/>
        </w:rPr>
        <w:t xml:space="preserve">the M&amp;E framework can also address this issue. </w:t>
      </w:r>
      <w:r w:rsidR="008D530F" w:rsidRPr="008D530F">
        <w:rPr>
          <w:rFonts w:ascii="Calibri" w:eastAsia="Calibri" w:hAnsi="Calibri" w:cs="Calibri"/>
          <w:sz w:val="24"/>
          <w:szCs w:val="24"/>
        </w:rPr>
        <w:t xml:space="preserve">The </w:t>
      </w:r>
      <w:r w:rsidR="0012707A">
        <w:rPr>
          <w:rFonts w:ascii="Calibri" w:eastAsia="Calibri" w:hAnsi="Calibri" w:cs="Calibri"/>
          <w:sz w:val="24"/>
          <w:szCs w:val="24"/>
        </w:rPr>
        <w:t>DFAT commissioned g</w:t>
      </w:r>
      <w:r w:rsidR="008D530F" w:rsidRPr="008D530F">
        <w:rPr>
          <w:rFonts w:ascii="Calibri" w:eastAsia="Calibri" w:hAnsi="Calibri" w:cs="Calibri"/>
          <w:sz w:val="24"/>
          <w:szCs w:val="24"/>
        </w:rPr>
        <w:t>ender report</w:t>
      </w:r>
      <w:r w:rsidR="0012707A">
        <w:rPr>
          <w:rFonts w:ascii="Calibri" w:eastAsia="Calibri" w:hAnsi="Calibri" w:cs="Calibri"/>
          <w:sz w:val="24"/>
          <w:szCs w:val="24"/>
        </w:rPr>
        <w:t xml:space="preserve"> can be used as a basis for discussion and considering further actions. The report</w:t>
      </w:r>
      <w:r w:rsidR="008D530F" w:rsidRPr="008D530F">
        <w:rPr>
          <w:rFonts w:ascii="Calibri" w:eastAsia="Calibri" w:hAnsi="Calibri" w:cs="Calibri"/>
          <w:sz w:val="24"/>
          <w:szCs w:val="24"/>
        </w:rPr>
        <w:t xml:space="preserve"> recommends</w:t>
      </w:r>
      <w:r w:rsidR="0012707A">
        <w:rPr>
          <w:rFonts w:ascii="Calibri" w:eastAsia="Calibri" w:hAnsi="Calibri" w:cs="Calibri"/>
          <w:sz w:val="24"/>
          <w:szCs w:val="24"/>
        </w:rPr>
        <w:t>’</w:t>
      </w:r>
      <w:r w:rsidR="008D530F" w:rsidRPr="008D530F">
        <w:rPr>
          <w:rFonts w:ascii="Calibri" w:eastAsia="Calibri" w:hAnsi="Calibri" w:cs="Calibri"/>
          <w:sz w:val="24"/>
          <w:szCs w:val="24"/>
        </w:rPr>
        <w:t xml:space="preserve"> a pragmatic response that could start with the preparation of technical brief</w:t>
      </w:r>
      <w:r w:rsidR="00DD169D" w:rsidRPr="00DD169D">
        <w:t xml:space="preserve"> </w:t>
      </w:r>
      <w:r w:rsidR="00DD169D" w:rsidRPr="00DD169D">
        <w:rPr>
          <w:rFonts w:ascii="Calibri" w:eastAsia="Calibri" w:hAnsi="Calibri" w:cs="Calibri"/>
          <w:sz w:val="24"/>
          <w:szCs w:val="24"/>
        </w:rPr>
        <w:t>to highlight relevant gender issues and responses in one sector</w:t>
      </w:r>
      <w:r w:rsidR="008D530F" w:rsidRPr="008D530F">
        <w:rPr>
          <w:rFonts w:ascii="Calibri" w:eastAsia="Calibri" w:hAnsi="Calibri" w:cs="Calibri"/>
          <w:sz w:val="24"/>
          <w:szCs w:val="24"/>
        </w:rPr>
        <w:t>. However, the report also advices that significant changes are needed in the AEC environment before investing heavily into improving gender mainstreaming</w:t>
      </w:r>
      <w:r w:rsidR="0012707A">
        <w:rPr>
          <w:rFonts w:ascii="Calibri" w:eastAsia="Calibri" w:hAnsi="Calibri" w:cs="Calibri"/>
          <w:sz w:val="24"/>
          <w:szCs w:val="24"/>
        </w:rPr>
        <w:t>.</w:t>
      </w:r>
    </w:p>
    <w:p w14:paraId="1FE29972" w14:textId="77777777" w:rsidR="00074889" w:rsidRPr="007918BC" w:rsidRDefault="00074889" w:rsidP="007918BC">
      <w:pPr>
        <w:tabs>
          <w:tab w:val="left" w:pos="426"/>
        </w:tabs>
        <w:jc w:val="both"/>
        <w:rPr>
          <w:rFonts w:ascii="Calibri" w:eastAsia="Calibri" w:hAnsi="Calibri" w:cs="Calibri"/>
          <w:sz w:val="24"/>
          <w:szCs w:val="24"/>
        </w:rPr>
      </w:pPr>
      <w:r w:rsidRPr="007918BC">
        <w:rPr>
          <w:rFonts w:ascii="Calibri" w:eastAsia="Calibri" w:hAnsi="Calibri" w:cs="Calibri"/>
          <w:sz w:val="24"/>
          <w:szCs w:val="24"/>
        </w:rPr>
        <w:br w:type="page"/>
      </w:r>
    </w:p>
    <w:p w14:paraId="5325757E" w14:textId="77777777" w:rsidR="00A66718" w:rsidRDefault="002F3483" w:rsidP="009641DE">
      <w:pPr>
        <w:pStyle w:val="Heading1"/>
      </w:pPr>
      <w:bookmarkStart w:id="31" w:name="_Toc407368659"/>
      <w:r>
        <w:t>Annex A</w:t>
      </w:r>
      <w:r w:rsidR="007A6E5A">
        <w:t>: Terms of Reference</w:t>
      </w:r>
      <w:bookmarkEnd w:id="31"/>
    </w:p>
    <w:p w14:paraId="5F193CC3" w14:textId="77777777" w:rsidR="007A6E5A" w:rsidRDefault="007A6E5A" w:rsidP="007A6E5A">
      <w:pPr>
        <w:spacing w:before="100" w:beforeAutospacing="1" w:after="100" w:afterAutospacing="1" w:line="240" w:lineRule="auto"/>
        <w:jc w:val="right"/>
        <w:rPr>
          <w:b/>
          <w:sz w:val="24"/>
          <w:szCs w:val="24"/>
        </w:rPr>
      </w:pPr>
      <w:r>
        <w:rPr>
          <w:i/>
          <w:sz w:val="18"/>
          <w:szCs w:val="18"/>
        </w:rPr>
        <w:t>As</w:t>
      </w:r>
      <w:r w:rsidRPr="008113AE">
        <w:rPr>
          <w:i/>
          <w:sz w:val="18"/>
          <w:szCs w:val="18"/>
        </w:rPr>
        <w:t xml:space="preserve"> of </w:t>
      </w:r>
      <w:r>
        <w:rPr>
          <w:i/>
          <w:sz w:val="18"/>
          <w:szCs w:val="18"/>
        </w:rPr>
        <w:t>30</w:t>
      </w:r>
      <w:r w:rsidRPr="008113AE">
        <w:rPr>
          <w:i/>
          <w:sz w:val="18"/>
          <w:szCs w:val="18"/>
        </w:rPr>
        <w:t xml:space="preserve"> September 2014</w:t>
      </w:r>
    </w:p>
    <w:p w14:paraId="663CE472" w14:textId="77777777" w:rsidR="00291E8B" w:rsidRPr="00291E8B" w:rsidRDefault="00291E8B" w:rsidP="00291E8B">
      <w:pPr>
        <w:spacing w:before="100" w:beforeAutospacing="1" w:after="100" w:afterAutospacing="1" w:line="240" w:lineRule="auto"/>
        <w:jc w:val="center"/>
        <w:rPr>
          <w:rFonts w:ascii="Arial" w:hAnsi="Arial" w:cs="Arial"/>
          <w:b/>
        </w:rPr>
      </w:pPr>
      <w:r w:rsidRPr="00291E8B">
        <w:rPr>
          <w:b/>
          <w:sz w:val="24"/>
          <w:szCs w:val="24"/>
        </w:rPr>
        <w:t xml:space="preserve">The Second Annual Review of </w:t>
      </w:r>
      <w:r w:rsidRPr="00291E8B">
        <w:rPr>
          <w:rFonts w:ascii="Arial" w:hAnsi="Arial" w:cs="Arial"/>
          <w:b/>
        </w:rPr>
        <w:t>ASEAN AUSTRALIA New Zealand Free Trade Area Economic Cooperation Support Program (AECSP) 2014</w:t>
      </w:r>
    </w:p>
    <w:p w14:paraId="4914E0ED" w14:textId="77777777" w:rsidR="00291E8B" w:rsidRPr="00291E8B" w:rsidRDefault="00291E8B" w:rsidP="00291E8B">
      <w:pPr>
        <w:spacing w:before="100" w:beforeAutospacing="1" w:after="100" w:afterAutospacing="1" w:line="240" w:lineRule="auto"/>
        <w:jc w:val="center"/>
        <w:rPr>
          <w:b/>
          <w:sz w:val="24"/>
          <w:szCs w:val="24"/>
        </w:rPr>
      </w:pPr>
      <w:r w:rsidRPr="00291E8B">
        <w:rPr>
          <w:b/>
          <w:sz w:val="24"/>
          <w:szCs w:val="24"/>
        </w:rPr>
        <w:t>Terms of Reference</w:t>
      </w:r>
    </w:p>
    <w:p w14:paraId="4105B313" w14:textId="77777777" w:rsidR="00291E8B" w:rsidRPr="00291E8B" w:rsidRDefault="00291E8B" w:rsidP="00291E8B">
      <w:pPr>
        <w:spacing w:before="100" w:beforeAutospacing="1" w:after="100" w:afterAutospacing="1" w:line="240" w:lineRule="auto"/>
        <w:rPr>
          <w:b/>
        </w:rPr>
      </w:pPr>
      <w:r w:rsidRPr="00291E8B">
        <w:rPr>
          <w:b/>
        </w:rPr>
        <w:t>Background</w:t>
      </w:r>
    </w:p>
    <w:p w14:paraId="12B3A49D" w14:textId="77777777" w:rsidR="00291E8B" w:rsidRPr="00291E8B" w:rsidRDefault="00291E8B" w:rsidP="00264BA6">
      <w:pPr>
        <w:numPr>
          <w:ilvl w:val="0"/>
          <w:numId w:val="1"/>
        </w:numPr>
        <w:spacing w:before="100" w:beforeAutospacing="1" w:after="100" w:afterAutospacing="1" w:line="240" w:lineRule="auto"/>
        <w:contextualSpacing/>
        <w:jc w:val="both"/>
        <w:rPr>
          <w:rFonts w:cs="Arial"/>
        </w:rPr>
      </w:pPr>
      <w:r w:rsidRPr="00291E8B">
        <w:t xml:space="preserve">The first annual review of AECSP was conducted in November 2013 focused on </w:t>
      </w:r>
      <w:r w:rsidRPr="00291E8B">
        <w:rPr>
          <w:rFonts w:ascii="Calibri" w:hAnsi="Calibri"/>
        </w:rPr>
        <w:t>keeping track of the necessary details of program implementation and outcomes and provided a series of graphic dashboards that describe progress to date.</w:t>
      </w:r>
    </w:p>
    <w:p w14:paraId="10BEE42B" w14:textId="77777777" w:rsidR="00291E8B" w:rsidRPr="00291E8B" w:rsidRDefault="00291E8B" w:rsidP="00291E8B">
      <w:pPr>
        <w:spacing w:before="100" w:beforeAutospacing="1" w:after="100" w:afterAutospacing="1" w:line="240" w:lineRule="auto"/>
        <w:ind w:left="720"/>
        <w:contextualSpacing/>
        <w:jc w:val="both"/>
        <w:rPr>
          <w:rFonts w:cs="Arial"/>
        </w:rPr>
      </w:pPr>
    </w:p>
    <w:p w14:paraId="064403E4" w14:textId="77777777" w:rsidR="00291E8B" w:rsidRPr="00291E8B" w:rsidRDefault="00291E8B" w:rsidP="00264BA6">
      <w:pPr>
        <w:numPr>
          <w:ilvl w:val="0"/>
          <w:numId w:val="1"/>
        </w:numPr>
        <w:spacing w:after="0" w:line="240" w:lineRule="auto"/>
        <w:jc w:val="both"/>
        <w:rPr>
          <w:rFonts w:ascii="Calibri" w:hAnsi="Calibri"/>
        </w:rPr>
      </w:pPr>
      <w:r w:rsidRPr="00291E8B">
        <w:rPr>
          <w:rFonts w:ascii="Calibri" w:hAnsi="Calibri"/>
        </w:rPr>
        <w:t>As well, a significant revision of the M&amp;E framework made in late 2013. There are three sets of such instruments, with each set targeting one of the three methods by which projects generally attempt to meet their objectives, namely:</w:t>
      </w:r>
    </w:p>
    <w:p w14:paraId="7A55F321" w14:textId="77777777" w:rsidR="00291E8B" w:rsidRPr="00291E8B" w:rsidRDefault="00291E8B" w:rsidP="00264BA6">
      <w:pPr>
        <w:numPr>
          <w:ilvl w:val="1"/>
          <w:numId w:val="1"/>
        </w:numPr>
        <w:autoSpaceDE w:val="0"/>
        <w:autoSpaceDN w:val="0"/>
        <w:adjustRightInd w:val="0"/>
        <w:spacing w:after="0" w:line="240" w:lineRule="auto"/>
        <w:rPr>
          <w:rFonts w:ascii="Calibri" w:hAnsi="Calibri" w:cs="Arial"/>
          <w:color w:val="000000"/>
          <w:szCs w:val="24"/>
        </w:rPr>
      </w:pPr>
      <w:r w:rsidRPr="00291E8B">
        <w:rPr>
          <w:rFonts w:ascii="Calibri" w:hAnsi="Calibri" w:cs="Arial"/>
          <w:color w:val="000000"/>
          <w:szCs w:val="24"/>
        </w:rPr>
        <w:t>Capacity Building (includes formal training, workshops, seminars, etc.)</w:t>
      </w:r>
    </w:p>
    <w:p w14:paraId="4E5D26C2" w14:textId="77777777" w:rsidR="00291E8B" w:rsidRPr="00291E8B" w:rsidRDefault="00291E8B" w:rsidP="00264BA6">
      <w:pPr>
        <w:numPr>
          <w:ilvl w:val="1"/>
          <w:numId w:val="1"/>
        </w:numPr>
        <w:autoSpaceDE w:val="0"/>
        <w:autoSpaceDN w:val="0"/>
        <w:adjustRightInd w:val="0"/>
        <w:spacing w:after="0" w:line="240" w:lineRule="auto"/>
        <w:rPr>
          <w:rFonts w:ascii="Calibri" w:hAnsi="Calibri" w:cs="Arial"/>
          <w:color w:val="000000"/>
          <w:szCs w:val="24"/>
        </w:rPr>
      </w:pPr>
      <w:r w:rsidRPr="00291E8B">
        <w:rPr>
          <w:rFonts w:ascii="Calibri" w:hAnsi="Calibri" w:cs="Arial"/>
          <w:color w:val="000000"/>
          <w:szCs w:val="24"/>
        </w:rPr>
        <w:t>Assisting in the development of plans or guidance (includes plans, strategies, reports [containing recommendations], manuals, etc.)</w:t>
      </w:r>
    </w:p>
    <w:p w14:paraId="66A4BE5C" w14:textId="77777777" w:rsidR="00291E8B" w:rsidRPr="00291E8B" w:rsidRDefault="00291E8B" w:rsidP="00264BA6">
      <w:pPr>
        <w:numPr>
          <w:ilvl w:val="1"/>
          <w:numId w:val="1"/>
        </w:numPr>
        <w:autoSpaceDE w:val="0"/>
        <w:autoSpaceDN w:val="0"/>
        <w:adjustRightInd w:val="0"/>
        <w:spacing w:after="0" w:line="240" w:lineRule="auto"/>
        <w:rPr>
          <w:rFonts w:ascii="Calibri" w:hAnsi="Calibri" w:cs="Arial"/>
          <w:color w:val="000000"/>
          <w:szCs w:val="24"/>
        </w:rPr>
      </w:pPr>
      <w:r w:rsidRPr="00291E8B">
        <w:rPr>
          <w:rFonts w:ascii="Calibri" w:hAnsi="Calibri" w:cs="Arial"/>
          <w:color w:val="000000"/>
          <w:szCs w:val="24"/>
        </w:rPr>
        <w:t>Direct Implementation (provision of Technical Assistance, etc.)</w:t>
      </w:r>
    </w:p>
    <w:p w14:paraId="5927C01D" w14:textId="77777777" w:rsidR="00291E8B" w:rsidRPr="00291E8B" w:rsidRDefault="00291E8B" w:rsidP="00291E8B">
      <w:pPr>
        <w:spacing w:after="0" w:line="240" w:lineRule="auto"/>
        <w:ind w:left="360"/>
        <w:jc w:val="both"/>
      </w:pPr>
    </w:p>
    <w:p w14:paraId="6501F991" w14:textId="77777777" w:rsidR="00291E8B" w:rsidRPr="00291E8B" w:rsidRDefault="00291E8B" w:rsidP="00264BA6">
      <w:pPr>
        <w:numPr>
          <w:ilvl w:val="0"/>
          <w:numId w:val="1"/>
        </w:numPr>
        <w:spacing w:after="0" w:line="240" w:lineRule="auto"/>
        <w:jc w:val="both"/>
      </w:pPr>
      <w:r w:rsidRPr="00291E8B">
        <w:t xml:space="preserve">A priority is to develop the M&amp;E framework into a usable tool for ASU. </w:t>
      </w:r>
    </w:p>
    <w:p w14:paraId="17D01222" w14:textId="77777777" w:rsidR="00291E8B" w:rsidRPr="00291E8B" w:rsidRDefault="00291E8B" w:rsidP="00291E8B">
      <w:pPr>
        <w:spacing w:after="0" w:line="240" w:lineRule="auto"/>
        <w:ind w:left="720"/>
        <w:jc w:val="both"/>
      </w:pPr>
    </w:p>
    <w:p w14:paraId="24546FC1" w14:textId="77777777" w:rsidR="00291E8B" w:rsidRPr="00291E8B" w:rsidRDefault="00291E8B" w:rsidP="00264BA6">
      <w:pPr>
        <w:numPr>
          <w:ilvl w:val="0"/>
          <w:numId w:val="1"/>
        </w:numPr>
        <w:spacing w:before="100" w:beforeAutospacing="1" w:after="100" w:afterAutospacing="1" w:line="240" w:lineRule="auto"/>
        <w:contextualSpacing/>
        <w:jc w:val="both"/>
      </w:pPr>
      <w:r w:rsidRPr="00291E8B">
        <w:t>An Aid Quality Check (AQC</w:t>
      </w:r>
      <w:proofErr w:type="gramStart"/>
      <w:r w:rsidRPr="00291E8B">
        <w:t>) ,</w:t>
      </w:r>
      <w:proofErr w:type="gramEnd"/>
      <w:r w:rsidRPr="00291E8B">
        <w:t xml:space="preserve">  previously QAI, reporting is a key part of the DFAT’s system for monitoring and improving the quality of Australian aid. It is prepared annually using data gathered from implementing partner reporting, monitoring visits, reviews and evaluations. The AQC reflects on performance over the previous 12 months.</w:t>
      </w:r>
    </w:p>
    <w:p w14:paraId="56500AF1" w14:textId="77777777" w:rsidR="00291E8B" w:rsidRPr="00291E8B" w:rsidRDefault="00291E8B" w:rsidP="00291E8B">
      <w:pPr>
        <w:spacing w:after="0" w:line="240" w:lineRule="auto"/>
        <w:ind w:left="720"/>
        <w:jc w:val="both"/>
      </w:pPr>
    </w:p>
    <w:p w14:paraId="57C0927F" w14:textId="77777777" w:rsidR="00291E8B" w:rsidRPr="00291E8B" w:rsidRDefault="00291E8B" w:rsidP="00264BA6">
      <w:pPr>
        <w:numPr>
          <w:ilvl w:val="0"/>
          <w:numId w:val="1"/>
        </w:numPr>
        <w:spacing w:after="0" w:line="240" w:lineRule="auto"/>
        <w:jc w:val="both"/>
      </w:pPr>
      <w:r w:rsidRPr="00291E8B">
        <w:t xml:space="preserve">A second </w:t>
      </w:r>
      <w:proofErr w:type="gramStart"/>
      <w:r w:rsidRPr="00291E8B">
        <w:t>priority,</w:t>
      </w:r>
      <w:proofErr w:type="gramEnd"/>
      <w:r w:rsidRPr="00291E8B">
        <w:t xml:space="preserve"> therefore is to review the program against AQC criteria as the basis to develop DFAT’s AQC report and also Aid Program Performance Report (APPR).</w:t>
      </w:r>
    </w:p>
    <w:p w14:paraId="11C0EEE7" w14:textId="77777777" w:rsidR="00291E8B" w:rsidRPr="00291E8B" w:rsidRDefault="00291E8B" w:rsidP="00291E8B">
      <w:pPr>
        <w:spacing w:after="0" w:line="240" w:lineRule="auto"/>
        <w:ind w:left="720"/>
        <w:jc w:val="both"/>
      </w:pPr>
    </w:p>
    <w:p w14:paraId="3199C273" w14:textId="77777777" w:rsidR="00291E8B" w:rsidRPr="00291E8B" w:rsidRDefault="00291E8B" w:rsidP="00291E8B">
      <w:pPr>
        <w:spacing w:before="100" w:beforeAutospacing="1" w:after="100" w:afterAutospacing="1" w:line="240" w:lineRule="auto"/>
        <w:rPr>
          <w:b/>
        </w:rPr>
      </w:pPr>
      <w:r w:rsidRPr="00291E8B">
        <w:rPr>
          <w:b/>
        </w:rPr>
        <w:t xml:space="preserve">Objective </w:t>
      </w:r>
    </w:p>
    <w:p w14:paraId="72C587E5" w14:textId="77777777" w:rsidR="00291E8B" w:rsidRPr="00291E8B" w:rsidRDefault="00291E8B" w:rsidP="00264BA6">
      <w:pPr>
        <w:numPr>
          <w:ilvl w:val="0"/>
          <w:numId w:val="1"/>
        </w:numPr>
        <w:spacing w:before="100" w:beforeAutospacing="1" w:after="100" w:afterAutospacing="1" w:line="240" w:lineRule="auto"/>
        <w:contextualSpacing/>
        <w:jc w:val="both"/>
      </w:pPr>
      <w:r w:rsidRPr="00291E8B">
        <w:t>The 2014 program review is expected to focus on program’s quality and performance in 2014 against AQC criteria.</w:t>
      </w:r>
    </w:p>
    <w:p w14:paraId="1EFB5F65" w14:textId="77777777" w:rsidR="00291E8B" w:rsidRPr="00291E8B" w:rsidRDefault="00291E8B" w:rsidP="00291E8B">
      <w:pPr>
        <w:spacing w:before="100" w:beforeAutospacing="1" w:after="100" w:afterAutospacing="1" w:line="240" w:lineRule="auto"/>
        <w:ind w:left="720"/>
        <w:contextualSpacing/>
        <w:jc w:val="both"/>
      </w:pPr>
    </w:p>
    <w:p w14:paraId="2C875B44" w14:textId="77777777" w:rsidR="00291E8B" w:rsidRPr="00291E8B" w:rsidRDefault="00291E8B" w:rsidP="00264BA6">
      <w:pPr>
        <w:numPr>
          <w:ilvl w:val="0"/>
          <w:numId w:val="1"/>
        </w:numPr>
        <w:spacing w:before="100" w:beforeAutospacing="1" w:after="100" w:afterAutospacing="1" w:line="240" w:lineRule="auto"/>
        <w:contextualSpacing/>
        <w:jc w:val="both"/>
      </w:pPr>
      <w:r w:rsidRPr="00291E8B">
        <w:t>The objectives are to:</w:t>
      </w:r>
    </w:p>
    <w:p w14:paraId="5FC514AC" w14:textId="77777777" w:rsidR="00291E8B" w:rsidRPr="00291E8B" w:rsidRDefault="00291E8B" w:rsidP="00264BA6">
      <w:pPr>
        <w:numPr>
          <w:ilvl w:val="0"/>
          <w:numId w:val="2"/>
        </w:numPr>
        <w:spacing w:before="100" w:beforeAutospacing="1" w:after="100" w:afterAutospacing="1" w:line="240" w:lineRule="auto"/>
        <w:ind w:left="1077"/>
        <w:contextualSpacing/>
        <w:jc w:val="both"/>
        <w:rPr>
          <w:rFonts w:cstheme="minorHAnsi"/>
        </w:rPr>
      </w:pPr>
      <w:r w:rsidRPr="00291E8B">
        <w:rPr>
          <w:rFonts w:cstheme="minorHAnsi"/>
        </w:rPr>
        <w:t xml:space="preserve">Assess performance of AECSP in 2014 against the </w:t>
      </w:r>
      <w:r w:rsidRPr="00291E8B">
        <w:t>AQC</w:t>
      </w:r>
      <w:r w:rsidRPr="00291E8B">
        <w:rPr>
          <w:rFonts w:cstheme="minorHAnsi"/>
        </w:rPr>
        <w:t xml:space="preserve"> criteria of relevance, effectiveness, efficiency, monitoring and evaluation, sustainability and gender equality.</w:t>
      </w:r>
    </w:p>
    <w:p w14:paraId="26B6E393" w14:textId="77777777" w:rsidR="00291E8B" w:rsidRPr="00291E8B" w:rsidRDefault="00291E8B" w:rsidP="00264BA6">
      <w:pPr>
        <w:numPr>
          <w:ilvl w:val="0"/>
          <w:numId w:val="2"/>
        </w:numPr>
        <w:spacing w:before="100" w:beforeAutospacing="1" w:after="100" w:afterAutospacing="1" w:line="240" w:lineRule="auto"/>
        <w:ind w:left="1077"/>
        <w:contextualSpacing/>
        <w:jc w:val="both"/>
        <w:rPr>
          <w:rFonts w:cstheme="minorHAnsi"/>
        </w:rPr>
      </w:pPr>
      <w:r w:rsidRPr="00291E8B">
        <w:rPr>
          <w:rFonts w:cstheme="minorHAnsi"/>
        </w:rPr>
        <w:t>Help build robust M&amp;E for Performance Assessment methodologies which are appropriate to program management resources.</w:t>
      </w:r>
    </w:p>
    <w:p w14:paraId="5145571E" w14:textId="77777777" w:rsidR="00291E8B" w:rsidRPr="00291E8B" w:rsidRDefault="00291E8B" w:rsidP="00291E8B">
      <w:pPr>
        <w:tabs>
          <w:tab w:val="center" w:pos="4513"/>
          <w:tab w:val="right" w:pos="9026"/>
        </w:tabs>
        <w:spacing w:before="100" w:beforeAutospacing="1" w:after="100" w:afterAutospacing="1" w:line="240" w:lineRule="auto"/>
        <w:jc w:val="both"/>
        <w:rPr>
          <w:rFonts w:eastAsia="Times New Roman" w:cstheme="minorHAnsi"/>
          <w:b/>
        </w:rPr>
      </w:pPr>
      <w:r w:rsidRPr="00291E8B">
        <w:rPr>
          <w:rFonts w:eastAsia="Times New Roman" w:cstheme="minorHAnsi"/>
          <w:b/>
        </w:rPr>
        <w:t>Outputs</w:t>
      </w:r>
    </w:p>
    <w:p w14:paraId="6C2BF622" w14:textId="77777777" w:rsidR="00291E8B" w:rsidRPr="00291E8B" w:rsidRDefault="00291E8B" w:rsidP="00264BA6">
      <w:pPr>
        <w:numPr>
          <w:ilvl w:val="0"/>
          <w:numId w:val="1"/>
        </w:numPr>
        <w:spacing w:before="100" w:beforeAutospacing="1" w:after="100" w:afterAutospacing="1" w:line="240" w:lineRule="auto"/>
        <w:contextualSpacing/>
        <w:jc w:val="both"/>
        <w:rPr>
          <w:rFonts w:cstheme="minorHAnsi"/>
        </w:rPr>
      </w:pPr>
      <w:r w:rsidRPr="00291E8B">
        <w:t>The expected outputs from the review are:</w:t>
      </w:r>
    </w:p>
    <w:p w14:paraId="6D8E6731" w14:textId="77777777" w:rsidR="00291E8B" w:rsidRPr="00291E8B" w:rsidRDefault="00291E8B" w:rsidP="00264BA6">
      <w:pPr>
        <w:numPr>
          <w:ilvl w:val="0"/>
          <w:numId w:val="3"/>
        </w:numPr>
        <w:spacing w:before="100" w:beforeAutospacing="1" w:after="100" w:afterAutospacing="1" w:line="240" w:lineRule="auto"/>
        <w:ind w:left="1418" w:hanging="709"/>
        <w:contextualSpacing/>
        <w:jc w:val="both"/>
      </w:pPr>
      <w:r w:rsidRPr="00291E8B">
        <w:t>A Review report that provides assessment against the AQC</w:t>
      </w:r>
      <w:r w:rsidRPr="00291E8B">
        <w:rPr>
          <w:rFonts w:cstheme="minorHAnsi"/>
        </w:rPr>
        <w:t xml:space="preserve"> </w:t>
      </w:r>
      <w:r w:rsidRPr="00291E8B">
        <w:t>criteria.</w:t>
      </w:r>
    </w:p>
    <w:p w14:paraId="0B19B1EC" w14:textId="77777777" w:rsidR="00291E8B" w:rsidRPr="00291E8B" w:rsidRDefault="00291E8B" w:rsidP="00291E8B">
      <w:r w:rsidRPr="00291E8B">
        <w:br w:type="page"/>
      </w:r>
    </w:p>
    <w:tbl>
      <w:tblPr>
        <w:tblW w:w="86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628"/>
      </w:tblGrid>
      <w:tr w:rsidR="00291E8B" w:rsidRPr="00291E8B" w14:paraId="7228CE6D" w14:textId="77777777">
        <w:trPr>
          <w:tblHeader/>
        </w:trPr>
        <w:tc>
          <w:tcPr>
            <w:tcW w:w="1985" w:type="dxa"/>
            <w:vAlign w:val="center"/>
          </w:tcPr>
          <w:p w14:paraId="73CB6C98" w14:textId="77777777" w:rsidR="00291E8B" w:rsidRPr="00291E8B" w:rsidRDefault="00291E8B" w:rsidP="00291E8B">
            <w:pPr>
              <w:spacing w:before="100" w:beforeAutospacing="1" w:after="100" w:afterAutospacing="1" w:line="240" w:lineRule="auto"/>
              <w:rPr>
                <w:b/>
              </w:rPr>
            </w:pPr>
            <w:r w:rsidRPr="00291E8B">
              <w:rPr>
                <w:b/>
              </w:rPr>
              <w:t xml:space="preserve">Criteria </w:t>
            </w:r>
          </w:p>
        </w:tc>
        <w:tc>
          <w:tcPr>
            <w:tcW w:w="6628" w:type="dxa"/>
            <w:vAlign w:val="center"/>
          </w:tcPr>
          <w:p w14:paraId="5E11F675" w14:textId="77777777" w:rsidR="00291E8B" w:rsidRPr="00291E8B" w:rsidRDefault="00291E8B" w:rsidP="00291E8B">
            <w:pPr>
              <w:spacing w:before="100" w:beforeAutospacing="1" w:after="100" w:afterAutospacing="1" w:line="240" w:lineRule="auto"/>
              <w:rPr>
                <w:b/>
              </w:rPr>
            </w:pPr>
            <w:r w:rsidRPr="00291E8B">
              <w:rPr>
                <w:b/>
              </w:rPr>
              <w:t xml:space="preserve">Assessment </w:t>
            </w:r>
          </w:p>
        </w:tc>
      </w:tr>
      <w:tr w:rsidR="00291E8B" w:rsidRPr="00291E8B" w14:paraId="6C4EFC7C" w14:textId="77777777">
        <w:trPr>
          <w:tblHeader/>
        </w:trPr>
        <w:tc>
          <w:tcPr>
            <w:tcW w:w="1985" w:type="dxa"/>
            <w:vAlign w:val="center"/>
          </w:tcPr>
          <w:p w14:paraId="22842954" w14:textId="77777777" w:rsidR="00291E8B" w:rsidRPr="00291E8B" w:rsidRDefault="00291E8B" w:rsidP="00264BA6">
            <w:pPr>
              <w:numPr>
                <w:ilvl w:val="1"/>
                <w:numId w:val="2"/>
              </w:numPr>
              <w:spacing w:before="100" w:beforeAutospacing="1" w:after="100" w:afterAutospacing="1" w:line="240" w:lineRule="auto"/>
              <w:ind w:left="426"/>
              <w:contextualSpacing/>
              <w:jc w:val="both"/>
              <w:rPr>
                <w:rFonts w:cstheme="minorHAnsi"/>
              </w:rPr>
            </w:pPr>
            <w:r w:rsidRPr="00291E8B">
              <w:rPr>
                <w:rFonts w:cstheme="minorHAnsi"/>
              </w:rPr>
              <w:t>Relevance</w:t>
            </w:r>
          </w:p>
        </w:tc>
        <w:tc>
          <w:tcPr>
            <w:tcW w:w="6628" w:type="dxa"/>
            <w:vAlign w:val="center"/>
          </w:tcPr>
          <w:p w14:paraId="43324D90" w14:textId="77777777" w:rsidR="00291E8B" w:rsidRPr="00291E8B" w:rsidRDefault="00291E8B" w:rsidP="00291E8B">
            <w:pPr>
              <w:spacing w:before="100" w:beforeAutospacing="1" w:after="100" w:afterAutospacing="1" w:line="240" w:lineRule="auto"/>
              <w:jc w:val="both"/>
              <w:rPr>
                <w:rFonts w:cstheme="minorHAnsi"/>
              </w:rPr>
            </w:pPr>
            <w:r w:rsidRPr="00291E8B">
              <w:rPr>
                <w:rFonts w:cstheme="minorHAnsi"/>
              </w:rPr>
              <w:t>Is this still the right thing to do?</w:t>
            </w:r>
          </w:p>
          <w:p w14:paraId="7BD6632D" w14:textId="77777777" w:rsidR="00291E8B" w:rsidRPr="00291E8B" w:rsidRDefault="00291E8B" w:rsidP="00264BA6">
            <w:pPr>
              <w:numPr>
                <w:ilvl w:val="0"/>
                <w:numId w:val="5"/>
              </w:numPr>
              <w:spacing w:before="100" w:beforeAutospacing="1" w:after="100" w:afterAutospacing="1" w:line="240" w:lineRule="auto"/>
              <w:ind w:left="317" w:hanging="218"/>
              <w:contextualSpacing/>
              <w:jc w:val="both"/>
              <w:rPr>
                <w:rFonts w:cstheme="minorHAnsi"/>
              </w:rPr>
            </w:pPr>
            <w:r w:rsidRPr="00291E8B">
              <w:rPr>
                <w:rFonts w:cstheme="minorHAnsi"/>
              </w:rPr>
              <w:t>Is the goal (long-term outcome) is still reflecting the current needs?</w:t>
            </w:r>
          </w:p>
          <w:p w14:paraId="6AA7BBB1" w14:textId="77777777" w:rsidR="00291E8B" w:rsidRPr="00291E8B" w:rsidRDefault="00291E8B" w:rsidP="00264BA6">
            <w:pPr>
              <w:numPr>
                <w:ilvl w:val="0"/>
                <w:numId w:val="5"/>
              </w:numPr>
              <w:spacing w:before="100" w:beforeAutospacing="1" w:after="100" w:afterAutospacing="1" w:line="240" w:lineRule="auto"/>
              <w:ind w:left="317" w:hanging="218"/>
              <w:contextualSpacing/>
              <w:jc w:val="both"/>
              <w:rPr>
                <w:rFonts w:cstheme="minorHAnsi"/>
              </w:rPr>
            </w:pPr>
            <w:r w:rsidRPr="00291E8B">
              <w:rPr>
                <w:rFonts w:cstheme="minorHAnsi"/>
              </w:rPr>
              <w:t>Are the EOPOs(End-of-Program Outcomes) are still inline or going to contribute to GOAL, given the current context</w:t>
            </w:r>
          </w:p>
          <w:p w14:paraId="3FD8695D" w14:textId="77777777" w:rsidR="00291E8B" w:rsidRPr="00291E8B" w:rsidRDefault="00291E8B" w:rsidP="00291E8B">
            <w:pPr>
              <w:spacing w:before="100" w:beforeAutospacing="1" w:after="100" w:afterAutospacing="1" w:line="240" w:lineRule="auto"/>
              <w:ind w:left="317"/>
              <w:contextualSpacing/>
              <w:jc w:val="both"/>
              <w:rPr>
                <w:rFonts w:cstheme="minorHAnsi"/>
              </w:rPr>
            </w:pPr>
          </w:p>
        </w:tc>
      </w:tr>
      <w:tr w:rsidR="00291E8B" w:rsidRPr="00291E8B" w14:paraId="3F9F1769" w14:textId="77777777">
        <w:trPr>
          <w:tblHeader/>
        </w:trPr>
        <w:tc>
          <w:tcPr>
            <w:tcW w:w="1985" w:type="dxa"/>
            <w:vAlign w:val="center"/>
          </w:tcPr>
          <w:p w14:paraId="2D3909DF" w14:textId="77777777" w:rsidR="00291E8B" w:rsidRPr="00291E8B" w:rsidRDefault="00291E8B" w:rsidP="00264BA6">
            <w:pPr>
              <w:numPr>
                <w:ilvl w:val="1"/>
                <w:numId w:val="2"/>
              </w:numPr>
              <w:spacing w:before="100" w:beforeAutospacing="1" w:after="100" w:afterAutospacing="1" w:line="240" w:lineRule="auto"/>
              <w:ind w:left="426"/>
              <w:contextualSpacing/>
              <w:jc w:val="both"/>
              <w:rPr>
                <w:rFonts w:cstheme="minorHAnsi"/>
              </w:rPr>
            </w:pPr>
            <w:r w:rsidRPr="00291E8B">
              <w:rPr>
                <w:rFonts w:cstheme="minorHAnsi"/>
              </w:rPr>
              <w:t>Effectiveness</w:t>
            </w:r>
          </w:p>
        </w:tc>
        <w:tc>
          <w:tcPr>
            <w:tcW w:w="6628" w:type="dxa"/>
            <w:vAlign w:val="center"/>
          </w:tcPr>
          <w:p w14:paraId="003C8E5A" w14:textId="77777777" w:rsidR="00291E8B" w:rsidRPr="00291E8B" w:rsidRDefault="00291E8B" w:rsidP="00291E8B">
            <w:pPr>
              <w:spacing w:before="100" w:beforeAutospacing="1" w:after="100" w:afterAutospacing="1" w:line="240" w:lineRule="auto"/>
              <w:jc w:val="both"/>
              <w:rPr>
                <w:rFonts w:cstheme="minorHAnsi"/>
              </w:rPr>
            </w:pPr>
            <w:r w:rsidRPr="00291E8B">
              <w:rPr>
                <w:rFonts w:cstheme="minorHAnsi"/>
              </w:rPr>
              <w:t>Are we making the difference that we expected at this point in time?</w:t>
            </w:r>
          </w:p>
          <w:p w14:paraId="2E2DBA1C" w14:textId="77777777" w:rsidR="00291E8B" w:rsidRPr="00291E8B" w:rsidRDefault="00291E8B" w:rsidP="00264BA6">
            <w:pPr>
              <w:numPr>
                <w:ilvl w:val="0"/>
                <w:numId w:val="5"/>
              </w:numPr>
              <w:spacing w:before="100" w:beforeAutospacing="1" w:after="100" w:afterAutospacing="1" w:line="240" w:lineRule="auto"/>
              <w:ind w:left="317" w:hanging="218"/>
              <w:contextualSpacing/>
              <w:jc w:val="both"/>
              <w:rPr>
                <w:rFonts w:cstheme="minorHAnsi"/>
              </w:rPr>
            </w:pPr>
            <w:r w:rsidRPr="00291E8B">
              <w:rPr>
                <w:rFonts w:cstheme="minorHAnsi"/>
              </w:rPr>
              <w:t>Are we making adequate progress towards the EOPOs</w:t>
            </w:r>
          </w:p>
          <w:p w14:paraId="2B498C7B" w14:textId="77777777" w:rsidR="00291E8B" w:rsidRPr="00291E8B" w:rsidRDefault="00291E8B" w:rsidP="00264BA6">
            <w:pPr>
              <w:numPr>
                <w:ilvl w:val="0"/>
                <w:numId w:val="5"/>
              </w:numPr>
              <w:spacing w:before="100" w:beforeAutospacing="1" w:after="100" w:afterAutospacing="1" w:line="240" w:lineRule="auto"/>
              <w:ind w:left="317" w:hanging="218"/>
              <w:contextualSpacing/>
              <w:jc w:val="both"/>
              <w:rPr>
                <w:rFonts w:cstheme="minorHAnsi"/>
              </w:rPr>
            </w:pPr>
            <w:r w:rsidRPr="00291E8B">
              <w:rPr>
                <w:rFonts w:cstheme="minorHAnsi"/>
              </w:rPr>
              <w:t>Is progress continuing well since 2013?</w:t>
            </w:r>
          </w:p>
        </w:tc>
      </w:tr>
      <w:tr w:rsidR="00291E8B" w:rsidRPr="00291E8B" w14:paraId="178F30CE" w14:textId="77777777">
        <w:trPr>
          <w:tblHeader/>
        </w:trPr>
        <w:tc>
          <w:tcPr>
            <w:tcW w:w="1985" w:type="dxa"/>
            <w:vAlign w:val="center"/>
          </w:tcPr>
          <w:p w14:paraId="5551F0FC" w14:textId="77777777" w:rsidR="00291E8B" w:rsidRPr="00291E8B" w:rsidRDefault="00291E8B" w:rsidP="00264BA6">
            <w:pPr>
              <w:numPr>
                <w:ilvl w:val="1"/>
                <w:numId w:val="2"/>
              </w:numPr>
              <w:spacing w:before="100" w:beforeAutospacing="1" w:after="100" w:afterAutospacing="1" w:line="240" w:lineRule="auto"/>
              <w:ind w:left="426"/>
              <w:contextualSpacing/>
              <w:jc w:val="both"/>
              <w:rPr>
                <w:rFonts w:cstheme="minorHAnsi"/>
              </w:rPr>
            </w:pPr>
            <w:r w:rsidRPr="00291E8B">
              <w:rPr>
                <w:rFonts w:cstheme="minorHAnsi"/>
              </w:rPr>
              <w:t>Efficiency</w:t>
            </w:r>
          </w:p>
        </w:tc>
        <w:tc>
          <w:tcPr>
            <w:tcW w:w="6628" w:type="dxa"/>
            <w:vAlign w:val="center"/>
          </w:tcPr>
          <w:p w14:paraId="4396C538" w14:textId="77777777" w:rsidR="00291E8B" w:rsidRPr="00291E8B" w:rsidRDefault="00291E8B" w:rsidP="00291E8B">
            <w:pPr>
              <w:spacing w:before="100" w:beforeAutospacing="1" w:after="100" w:afterAutospacing="1" w:line="240" w:lineRule="auto"/>
              <w:jc w:val="both"/>
              <w:rPr>
                <w:rFonts w:cstheme="minorHAnsi"/>
              </w:rPr>
            </w:pPr>
            <w:r w:rsidRPr="00291E8B">
              <w:rPr>
                <w:rFonts w:cstheme="minorHAnsi"/>
              </w:rPr>
              <w:t>How well is our resources and time being used to achieve outcome?</w:t>
            </w:r>
          </w:p>
          <w:p w14:paraId="0A18CEBD" w14:textId="77777777" w:rsidR="00291E8B" w:rsidRPr="00291E8B" w:rsidRDefault="00291E8B" w:rsidP="00264BA6">
            <w:pPr>
              <w:numPr>
                <w:ilvl w:val="0"/>
                <w:numId w:val="5"/>
              </w:numPr>
              <w:spacing w:before="100" w:beforeAutospacing="1" w:after="100" w:afterAutospacing="1" w:line="240" w:lineRule="auto"/>
              <w:ind w:left="317" w:hanging="218"/>
              <w:contextualSpacing/>
              <w:jc w:val="both"/>
              <w:rPr>
                <w:rFonts w:cstheme="minorHAnsi"/>
              </w:rPr>
            </w:pPr>
            <w:r w:rsidRPr="00291E8B">
              <w:rPr>
                <w:rFonts w:cstheme="minorHAnsi"/>
              </w:rPr>
              <w:t>Are we making adequate progress against the Work Plan?</w:t>
            </w:r>
          </w:p>
          <w:p w14:paraId="74BFD085" w14:textId="77777777" w:rsidR="00291E8B" w:rsidRPr="00291E8B" w:rsidRDefault="00291E8B" w:rsidP="00264BA6">
            <w:pPr>
              <w:numPr>
                <w:ilvl w:val="0"/>
                <w:numId w:val="5"/>
              </w:numPr>
              <w:spacing w:before="100" w:beforeAutospacing="1" w:after="100" w:afterAutospacing="1" w:line="240" w:lineRule="auto"/>
              <w:ind w:left="317" w:hanging="218"/>
              <w:contextualSpacing/>
              <w:jc w:val="both"/>
              <w:rPr>
                <w:rFonts w:cstheme="minorHAnsi"/>
              </w:rPr>
            </w:pPr>
            <w:r w:rsidRPr="00291E8B">
              <w:rPr>
                <w:rFonts w:cstheme="minorHAnsi"/>
              </w:rPr>
              <w:t>Are we making adequate progress against the Budget Plan?</w:t>
            </w:r>
          </w:p>
          <w:p w14:paraId="7DAF706E" w14:textId="77777777" w:rsidR="00291E8B" w:rsidRPr="00291E8B" w:rsidRDefault="00291E8B" w:rsidP="00264BA6">
            <w:pPr>
              <w:numPr>
                <w:ilvl w:val="0"/>
                <w:numId w:val="5"/>
              </w:numPr>
              <w:spacing w:before="100" w:beforeAutospacing="1" w:after="100" w:afterAutospacing="1" w:line="240" w:lineRule="auto"/>
              <w:ind w:left="317" w:hanging="218"/>
              <w:contextualSpacing/>
              <w:jc w:val="both"/>
              <w:rPr>
                <w:rFonts w:cstheme="minorHAnsi"/>
              </w:rPr>
            </w:pPr>
            <w:r w:rsidRPr="00291E8B">
              <w:rPr>
                <w:rFonts w:cstheme="minorHAnsi"/>
              </w:rPr>
              <w:t>Are the resources adequate?</w:t>
            </w:r>
          </w:p>
          <w:p w14:paraId="4E791E60" w14:textId="77777777" w:rsidR="00291E8B" w:rsidRPr="00291E8B" w:rsidRDefault="00291E8B" w:rsidP="00291E8B">
            <w:pPr>
              <w:spacing w:before="100" w:beforeAutospacing="1" w:after="100" w:afterAutospacing="1" w:line="240" w:lineRule="auto"/>
              <w:ind w:left="317"/>
              <w:contextualSpacing/>
              <w:jc w:val="both"/>
              <w:rPr>
                <w:rFonts w:cstheme="minorHAnsi"/>
              </w:rPr>
            </w:pPr>
          </w:p>
        </w:tc>
      </w:tr>
      <w:tr w:rsidR="00291E8B" w:rsidRPr="00291E8B" w14:paraId="2BA8506B" w14:textId="77777777">
        <w:trPr>
          <w:tblHeader/>
        </w:trPr>
        <w:tc>
          <w:tcPr>
            <w:tcW w:w="1985" w:type="dxa"/>
            <w:vAlign w:val="center"/>
          </w:tcPr>
          <w:p w14:paraId="6B4FFFD6" w14:textId="77777777" w:rsidR="00291E8B" w:rsidRPr="00291E8B" w:rsidRDefault="00291E8B" w:rsidP="00264BA6">
            <w:pPr>
              <w:numPr>
                <w:ilvl w:val="1"/>
                <w:numId w:val="2"/>
              </w:numPr>
              <w:spacing w:before="100" w:beforeAutospacing="1" w:after="100" w:afterAutospacing="1" w:line="240" w:lineRule="auto"/>
              <w:ind w:left="426"/>
              <w:contextualSpacing/>
              <w:rPr>
                <w:rFonts w:cstheme="minorHAnsi"/>
              </w:rPr>
            </w:pPr>
            <w:r w:rsidRPr="00291E8B">
              <w:rPr>
                <w:rFonts w:cstheme="minorHAnsi"/>
              </w:rPr>
              <w:t>Monitoring and Evaluation</w:t>
            </w:r>
          </w:p>
        </w:tc>
        <w:tc>
          <w:tcPr>
            <w:tcW w:w="6628" w:type="dxa"/>
            <w:vAlign w:val="center"/>
          </w:tcPr>
          <w:p w14:paraId="7716AD00" w14:textId="77777777" w:rsidR="00291E8B" w:rsidRPr="00291E8B" w:rsidRDefault="00291E8B" w:rsidP="00291E8B">
            <w:pPr>
              <w:spacing w:before="100" w:beforeAutospacing="1" w:after="100" w:afterAutospacing="1" w:line="240" w:lineRule="auto"/>
              <w:jc w:val="both"/>
              <w:rPr>
                <w:rFonts w:cstheme="minorHAnsi"/>
              </w:rPr>
            </w:pPr>
            <w:r w:rsidRPr="00291E8B">
              <w:rPr>
                <w:rFonts w:cstheme="minorHAnsi"/>
              </w:rPr>
              <w:t>Is an M&amp;E System being used to effectively measures progress and generate lessons learned?</w:t>
            </w:r>
          </w:p>
          <w:p w14:paraId="3BF7C75F" w14:textId="77777777" w:rsidR="00291E8B" w:rsidRPr="00291E8B" w:rsidRDefault="00291E8B" w:rsidP="00264BA6">
            <w:pPr>
              <w:numPr>
                <w:ilvl w:val="0"/>
                <w:numId w:val="5"/>
              </w:numPr>
              <w:spacing w:before="100" w:beforeAutospacing="1" w:after="100" w:afterAutospacing="1" w:line="240" w:lineRule="auto"/>
              <w:ind w:left="317" w:hanging="218"/>
              <w:contextualSpacing/>
              <w:jc w:val="both"/>
              <w:rPr>
                <w:rFonts w:cstheme="minorHAnsi"/>
              </w:rPr>
            </w:pPr>
            <w:r w:rsidRPr="00291E8B">
              <w:rPr>
                <w:rFonts w:cstheme="minorHAnsi"/>
              </w:rPr>
              <w:t>How can the improved M&amp;E system be finalised and implemented?</w:t>
            </w:r>
          </w:p>
        </w:tc>
      </w:tr>
      <w:tr w:rsidR="00291E8B" w:rsidRPr="00291E8B" w14:paraId="4854A49C" w14:textId="77777777">
        <w:trPr>
          <w:tblHeader/>
        </w:trPr>
        <w:tc>
          <w:tcPr>
            <w:tcW w:w="1985" w:type="dxa"/>
            <w:vAlign w:val="center"/>
          </w:tcPr>
          <w:p w14:paraId="7321E898" w14:textId="77777777" w:rsidR="00291E8B" w:rsidRPr="00291E8B" w:rsidRDefault="00291E8B" w:rsidP="00264BA6">
            <w:pPr>
              <w:numPr>
                <w:ilvl w:val="1"/>
                <w:numId w:val="2"/>
              </w:numPr>
              <w:spacing w:before="100" w:beforeAutospacing="1" w:after="100" w:afterAutospacing="1" w:line="240" w:lineRule="auto"/>
              <w:ind w:left="426"/>
              <w:contextualSpacing/>
              <w:jc w:val="both"/>
              <w:rPr>
                <w:rFonts w:cstheme="minorHAnsi"/>
              </w:rPr>
            </w:pPr>
            <w:r w:rsidRPr="00291E8B">
              <w:rPr>
                <w:rFonts w:cstheme="minorHAnsi"/>
              </w:rPr>
              <w:t>Sustainability</w:t>
            </w:r>
          </w:p>
        </w:tc>
        <w:tc>
          <w:tcPr>
            <w:tcW w:w="6628" w:type="dxa"/>
            <w:vAlign w:val="center"/>
          </w:tcPr>
          <w:p w14:paraId="76E4F33F" w14:textId="77777777" w:rsidR="00291E8B" w:rsidRPr="00291E8B" w:rsidRDefault="00291E8B" w:rsidP="00291E8B">
            <w:pPr>
              <w:spacing w:before="100" w:beforeAutospacing="1" w:after="100" w:afterAutospacing="1" w:line="240" w:lineRule="auto"/>
              <w:jc w:val="both"/>
              <w:rPr>
                <w:rFonts w:cstheme="minorHAnsi"/>
              </w:rPr>
            </w:pPr>
            <w:r w:rsidRPr="00291E8B">
              <w:rPr>
                <w:rFonts w:cstheme="minorHAnsi"/>
              </w:rPr>
              <w:t>Will the benefits/intended outcomes last?</w:t>
            </w:r>
          </w:p>
        </w:tc>
      </w:tr>
      <w:tr w:rsidR="00291E8B" w:rsidRPr="00291E8B" w14:paraId="5360C15F" w14:textId="77777777">
        <w:trPr>
          <w:tblHeader/>
        </w:trPr>
        <w:tc>
          <w:tcPr>
            <w:tcW w:w="1985" w:type="dxa"/>
            <w:vAlign w:val="center"/>
          </w:tcPr>
          <w:p w14:paraId="723BBDB9" w14:textId="77777777" w:rsidR="00291E8B" w:rsidRPr="00291E8B" w:rsidRDefault="00291E8B" w:rsidP="00264BA6">
            <w:pPr>
              <w:numPr>
                <w:ilvl w:val="1"/>
                <w:numId w:val="2"/>
              </w:numPr>
              <w:spacing w:before="100" w:beforeAutospacing="1" w:after="100" w:afterAutospacing="1" w:line="240" w:lineRule="auto"/>
              <w:ind w:left="426"/>
              <w:contextualSpacing/>
              <w:jc w:val="both"/>
              <w:rPr>
                <w:rFonts w:cstheme="minorHAnsi"/>
              </w:rPr>
            </w:pPr>
            <w:r w:rsidRPr="00291E8B">
              <w:rPr>
                <w:rFonts w:cstheme="minorHAnsi"/>
              </w:rPr>
              <w:t>Gender Equality</w:t>
            </w:r>
          </w:p>
        </w:tc>
        <w:tc>
          <w:tcPr>
            <w:tcW w:w="6628" w:type="dxa"/>
            <w:vAlign w:val="center"/>
          </w:tcPr>
          <w:p w14:paraId="78EA663A" w14:textId="77777777" w:rsidR="00291E8B" w:rsidRPr="00291E8B" w:rsidRDefault="00291E8B" w:rsidP="00291E8B">
            <w:pPr>
              <w:spacing w:before="100" w:beforeAutospacing="1" w:after="100" w:afterAutospacing="1" w:line="240" w:lineRule="auto"/>
              <w:jc w:val="both"/>
              <w:rPr>
                <w:rFonts w:cstheme="minorHAnsi"/>
              </w:rPr>
            </w:pPr>
            <w:r w:rsidRPr="00291E8B">
              <w:rPr>
                <w:rFonts w:cstheme="minorHAnsi"/>
              </w:rPr>
              <w:t>How well do we respond to gender equality concerns?</w:t>
            </w:r>
          </w:p>
        </w:tc>
      </w:tr>
    </w:tbl>
    <w:p w14:paraId="41E72E8E" w14:textId="77777777" w:rsidR="00F875DD" w:rsidRDefault="00F875DD" w:rsidP="00F875DD">
      <w:pPr>
        <w:spacing w:before="100" w:beforeAutospacing="1" w:after="100" w:afterAutospacing="1" w:line="240" w:lineRule="auto"/>
        <w:contextualSpacing/>
        <w:jc w:val="both"/>
        <w:rPr>
          <w:rFonts w:cstheme="minorHAnsi"/>
        </w:rPr>
      </w:pPr>
    </w:p>
    <w:p w14:paraId="5CF1DDA4" w14:textId="77777777" w:rsidR="00291E8B" w:rsidRPr="00291E8B" w:rsidRDefault="00291E8B" w:rsidP="00264BA6">
      <w:pPr>
        <w:numPr>
          <w:ilvl w:val="0"/>
          <w:numId w:val="3"/>
        </w:numPr>
        <w:spacing w:before="100" w:beforeAutospacing="1" w:after="100" w:afterAutospacing="1" w:line="240" w:lineRule="auto"/>
        <w:ind w:left="1418" w:hanging="709"/>
        <w:contextualSpacing/>
        <w:jc w:val="both"/>
        <w:rPr>
          <w:rFonts w:cstheme="minorHAnsi"/>
        </w:rPr>
      </w:pPr>
      <w:r w:rsidRPr="00291E8B">
        <w:rPr>
          <w:rFonts w:cstheme="minorHAnsi"/>
        </w:rPr>
        <w:t xml:space="preserve"> No more than 10 pages summary of outcomes and achievements intended for circulation amongst stakeholders, that consist of:</w:t>
      </w:r>
    </w:p>
    <w:p w14:paraId="45D0D789" w14:textId="77777777" w:rsidR="00291E8B" w:rsidRPr="00291E8B" w:rsidRDefault="00291E8B" w:rsidP="00264BA6">
      <w:pPr>
        <w:numPr>
          <w:ilvl w:val="1"/>
          <w:numId w:val="4"/>
        </w:numPr>
        <w:spacing w:before="100" w:beforeAutospacing="1" w:after="100" w:afterAutospacing="1" w:line="240" w:lineRule="auto"/>
        <w:ind w:left="1843" w:hanging="425"/>
        <w:contextualSpacing/>
        <w:jc w:val="both"/>
        <w:rPr>
          <w:rFonts w:cstheme="minorHAnsi"/>
        </w:rPr>
      </w:pPr>
      <w:r w:rsidRPr="00291E8B">
        <w:rPr>
          <w:rFonts w:cstheme="minorHAnsi"/>
        </w:rPr>
        <w:t>Key results, describing accomplishments and progress toward outcomes in the 10 project components of AECSP.</w:t>
      </w:r>
    </w:p>
    <w:p w14:paraId="77E97F61" w14:textId="77777777" w:rsidR="00291E8B" w:rsidRPr="00291E8B" w:rsidRDefault="00291E8B" w:rsidP="00264BA6">
      <w:pPr>
        <w:numPr>
          <w:ilvl w:val="1"/>
          <w:numId w:val="4"/>
        </w:numPr>
        <w:spacing w:before="100" w:beforeAutospacing="1" w:after="100" w:afterAutospacing="1" w:line="240" w:lineRule="auto"/>
        <w:ind w:left="1843" w:hanging="425"/>
        <w:contextualSpacing/>
        <w:jc w:val="both"/>
        <w:rPr>
          <w:rFonts w:cstheme="minorHAnsi"/>
        </w:rPr>
      </w:pPr>
      <w:r w:rsidRPr="00291E8B">
        <w:rPr>
          <w:rFonts w:cstheme="minorHAnsi"/>
        </w:rPr>
        <w:t>Other results, describing key accomplishments of individual projects</w:t>
      </w:r>
    </w:p>
    <w:p w14:paraId="53C8998F" w14:textId="77777777" w:rsidR="00291E8B" w:rsidRPr="00291E8B" w:rsidRDefault="00291E8B" w:rsidP="00264BA6">
      <w:pPr>
        <w:numPr>
          <w:ilvl w:val="1"/>
          <w:numId w:val="4"/>
        </w:numPr>
        <w:spacing w:before="100" w:beforeAutospacing="1" w:after="100" w:afterAutospacing="1" w:line="240" w:lineRule="auto"/>
        <w:ind w:left="1843" w:hanging="425"/>
        <w:contextualSpacing/>
        <w:jc w:val="both"/>
        <w:rPr>
          <w:rFonts w:cstheme="minorHAnsi"/>
        </w:rPr>
      </w:pPr>
      <w:r w:rsidRPr="00291E8B">
        <w:rPr>
          <w:rFonts w:cstheme="minorHAnsi"/>
        </w:rPr>
        <w:t xml:space="preserve">Success stories </w:t>
      </w:r>
    </w:p>
    <w:p w14:paraId="51B7DD63" w14:textId="77777777" w:rsidR="00291E8B" w:rsidRPr="00291E8B" w:rsidRDefault="00291E8B" w:rsidP="00264BA6">
      <w:pPr>
        <w:numPr>
          <w:ilvl w:val="1"/>
          <w:numId w:val="4"/>
        </w:numPr>
        <w:spacing w:before="100" w:beforeAutospacing="1" w:after="100" w:afterAutospacing="1" w:line="240" w:lineRule="auto"/>
        <w:ind w:left="1843" w:hanging="425"/>
        <w:contextualSpacing/>
        <w:jc w:val="both"/>
        <w:rPr>
          <w:rFonts w:cstheme="minorHAnsi"/>
        </w:rPr>
      </w:pPr>
      <w:r w:rsidRPr="00291E8B">
        <w:rPr>
          <w:rFonts w:cstheme="minorHAnsi"/>
        </w:rPr>
        <w:t>Lessons learned and Best Practices</w:t>
      </w:r>
    </w:p>
    <w:p w14:paraId="15B50206" w14:textId="77777777" w:rsidR="00291E8B" w:rsidRPr="00291E8B" w:rsidRDefault="00291E8B" w:rsidP="00291E8B">
      <w:pPr>
        <w:rPr>
          <w:rFonts w:eastAsia="Times New Roman" w:cstheme="minorHAnsi"/>
          <w:b/>
        </w:rPr>
      </w:pPr>
      <w:r w:rsidRPr="00291E8B">
        <w:rPr>
          <w:rFonts w:cstheme="minorHAnsi"/>
          <w:b/>
        </w:rPr>
        <w:br w:type="page"/>
      </w:r>
    </w:p>
    <w:p w14:paraId="5C1B5899" w14:textId="77777777" w:rsidR="00291E8B" w:rsidRPr="00291E8B" w:rsidRDefault="00291E8B" w:rsidP="00291E8B">
      <w:pPr>
        <w:tabs>
          <w:tab w:val="center" w:pos="4513"/>
          <w:tab w:val="right" w:pos="9026"/>
        </w:tabs>
        <w:spacing w:before="100" w:beforeAutospacing="1" w:after="100" w:afterAutospacing="1" w:line="240" w:lineRule="auto"/>
        <w:jc w:val="both"/>
        <w:rPr>
          <w:rFonts w:eastAsia="Times New Roman" w:cstheme="minorHAnsi"/>
          <w:b/>
        </w:rPr>
      </w:pPr>
      <w:r w:rsidRPr="00291E8B">
        <w:rPr>
          <w:rFonts w:eastAsia="Times New Roman" w:cstheme="minorHAnsi"/>
          <w:b/>
        </w:rPr>
        <w:t xml:space="preserve">Timing and Duration </w:t>
      </w:r>
    </w:p>
    <w:p w14:paraId="2022DD2B" w14:textId="77777777" w:rsidR="00291E8B" w:rsidRPr="00291E8B" w:rsidRDefault="00291E8B" w:rsidP="00264BA6">
      <w:pPr>
        <w:numPr>
          <w:ilvl w:val="0"/>
          <w:numId w:val="1"/>
        </w:numPr>
        <w:tabs>
          <w:tab w:val="center" w:pos="4513"/>
          <w:tab w:val="right" w:pos="9026"/>
        </w:tabs>
        <w:spacing w:before="100" w:beforeAutospacing="1" w:after="100" w:afterAutospacing="1" w:line="240" w:lineRule="auto"/>
        <w:jc w:val="both"/>
        <w:rPr>
          <w:rFonts w:eastAsia="Times New Roman" w:cstheme="minorHAnsi"/>
        </w:rPr>
      </w:pPr>
      <w:r w:rsidRPr="00291E8B">
        <w:rPr>
          <w:rFonts w:eastAsia="Times New Roman" w:cstheme="minorHAnsi"/>
        </w:rPr>
        <w:t>The review will take place from 1 October 2014 to</w:t>
      </w:r>
      <w:r w:rsidRPr="00291E8B">
        <w:rPr>
          <w:rFonts w:eastAsia="Times New Roman" w:cstheme="minorHAnsi"/>
          <w:lang w:val="en-US"/>
        </w:rPr>
        <w:t xml:space="preserve"> 30 </w:t>
      </w:r>
      <w:r w:rsidRPr="00291E8B">
        <w:rPr>
          <w:rFonts w:eastAsia="Times New Roman" w:cstheme="minorHAnsi"/>
        </w:rPr>
        <w:t>November 2014. It will require up to 15 days. The following phases are required:</w:t>
      </w:r>
    </w:p>
    <w:tbl>
      <w:tblPr>
        <w:tblStyle w:val="TableGrid"/>
        <w:tblW w:w="8886" w:type="dxa"/>
        <w:jc w:val="center"/>
        <w:tblLook w:val="04A0" w:firstRow="1" w:lastRow="0" w:firstColumn="1" w:lastColumn="0" w:noHBand="0" w:noVBand="1"/>
      </w:tblPr>
      <w:tblGrid>
        <w:gridCol w:w="1779"/>
        <w:gridCol w:w="1437"/>
        <w:gridCol w:w="1852"/>
        <w:gridCol w:w="3818"/>
      </w:tblGrid>
      <w:tr w:rsidR="00291E8B" w:rsidRPr="00291E8B" w14:paraId="4CA511A0" w14:textId="77777777">
        <w:trPr>
          <w:jc w:val="center"/>
        </w:trPr>
        <w:tc>
          <w:tcPr>
            <w:tcW w:w="1779" w:type="dxa"/>
          </w:tcPr>
          <w:p w14:paraId="748B9090" w14:textId="77777777" w:rsidR="00291E8B" w:rsidRPr="00291E8B" w:rsidRDefault="00291E8B" w:rsidP="00291E8B">
            <w:pPr>
              <w:spacing w:before="100" w:beforeAutospacing="1" w:after="100" w:afterAutospacing="1"/>
              <w:jc w:val="both"/>
              <w:rPr>
                <w:rFonts w:eastAsia="Times New Roman" w:cstheme="minorHAnsi"/>
                <w:b/>
              </w:rPr>
            </w:pPr>
            <w:r w:rsidRPr="00291E8B">
              <w:rPr>
                <w:rFonts w:eastAsia="Times New Roman" w:cstheme="minorHAnsi"/>
                <w:b/>
              </w:rPr>
              <w:t>Task</w:t>
            </w:r>
          </w:p>
        </w:tc>
        <w:tc>
          <w:tcPr>
            <w:tcW w:w="1437" w:type="dxa"/>
          </w:tcPr>
          <w:p w14:paraId="2935CB44" w14:textId="77777777" w:rsidR="00291E8B" w:rsidRPr="00291E8B" w:rsidRDefault="00291E8B" w:rsidP="00291E8B">
            <w:pPr>
              <w:spacing w:before="100" w:beforeAutospacing="1" w:after="100" w:afterAutospacing="1"/>
              <w:jc w:val="both"/>
              <w:rPr>
                <w:rFonts w:eastAsia="Times New Roman" w:cstheme="minorHAnsi"/>
                <w:b/>
              </w:rPr>
            </w:pPr>
            <w:r w:rsidRPr="00291E8B">
              <w:rPr>
                <w:rFonts w:eastAsia="Times New Roman" w:cstheme="minorHAnsi"/>
                <w:b/>
              </w:rPr>
              <w:t xml:space="preserve">Location </w:t>
            </w:r>
          </w:p>
        </w:tc>
        <w:tc>
          <w:tcPr>
            <w:tcW w:w="1852" w:type="dxa"/>
          </w:tcPr>
          <w:p w14:paraId="0FC3B95C" w14:textId="77777777" w:rsidR="00291E8B" w:rsidRPr="00291E8B" w:rsidRDefault="00291E8B" w:rsidP="00291E8B">
            <w:pPr>
              <w:spacing w:before="100" w:beforeAutospacing="1" w:after="100" w:afterAutospacing="1"/>
              <w:jc w:val="both"/>
              <w:rPr>
                <w:rFonts w:eastAsia="Times New Roman" w:cstheme="minorHAnsi"/>
                <w:b/>
              </w:rPr>
            </w:pPr>
            <w:r w:rsidRPr="00291E8B">
              <w:rPr>
                <w:rFonts w:eastAsia="Times New Roman" w:cstheme="minorHAnsi"/>
                <w:b/>
              </w:rPr>
              <w:t>Input</w:t>
            </w:r>
          </w:p>
        </w:tc>
        <w:tc>
          <w:tcPr>
            <w:tcW w:w="3818" w:type="dxa"/>
          </w:tcPr>
          <w:p w14:paraId="62AAC71A" w14:textId="77777777" w:rsidR="00291E8B" w:rsidRPr="00291E8B" w:rsidRDefault="00291E8B" w:rsidP="00291E8B">
            <w:pPr>
              <w:spacing w:before="100" w:beforeAutospacing="1" w:after="100" w:afterAutospacing="1"/>
              <w:jc w:val="both"/>
              <w:rPr>
                <w:rFonts w:eastAsia="Times New Roman" w:cstheme="minorHAnsi"/>
                <w:b/>
              </w:rPr>
            </w:pPr>
            <w:r w:rsidRPr="00291E8B">
              <w:rPr>
                <w:rFonts w:eastAsia="Times New Roman" w:cstheme="minorHAnsi"/>
                <w:b/>
              </w:rPr>
              <w:t xml:space="preserve">Output </w:t>
            </w:r>
          </w:p>
        </w:tc>
      </w:tr>
      <w:tr w:rsidR="00291E8B" w:rsidRPr="00291E8B" w14:paraId="31BE1D76" w14:textId="77777777">
        <w:trPr>
          <w:jc w:val="center"/>
        </w:trPr>
        <w:tc>
          <w:tcPr>
            <w:tcW w:w="1779" w:type="dxa"/>
          </w:tcPr>
          <w:p w14:paraId="73A21784"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 xml:space="preserve">Preparation and Desk Review </w:t>
            </w:r>
          </w:p>
        </w:tc>
        <w:tc>
          <w:tcPr>
            <w:tcW w:w="1437" w:type="dxa"/>
          </w:tcPr>
          <w:p w14:paraId="2C6D0E7A"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Home-based</w:t>
            </w:r>
          </w:p>
        </w:tc>
        <w:tc>
          <w:tcPr>
            <w:tcW w:w="1852" w:type="dxa"/>
          </w:tcPr>
          <w:p w14:paraId="6ED12AF8"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1 day</w:t>
            </w:r>
          </w:p>
        </w:tc>
        <w:tc>
          <w:tcPr>
            <w:tcW w:w="3818" w:type="dxa"/>
          </w:tcPr>
          <w:p w14:paraId="696A6553"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Draft outline for the review and the indicative timing for visit to Jakarta</w:t>
            </w:r>
          </w:p>
        </w:tc>
      </w:tr>
      <w:tr w:rsidR="00291E8B" w:rsidRPr="00291E8B" w14:paraId="1CF41331" w14:textId="77777777">
        <w:trPr>
          <w:jc w:val="center"/>
        </w:trPr>
        <w:tc>
          <w:tcPr>
            <w:tcW w:w="1779" w:type="dxa"/>
          </w:tcPr>
          <w:p w14:paraId="657CF874" w14:textId="77777777" w:rsidR="00291E8B" w:rsidRPr="00291E8B" w:rsidRDefault="00291E8B" w:rsidP="00291E8B">
            <w:pPr>
              <w:spacing w:before="100" w:beforeAutospacing="1" w:after="100" w:afterAutospacing="1"/>
              <w:rPr>
                <w:rFonts w:eastAsia="Times New Roman" w:cstheme="minorHAnsi"/>
                <w:i/>
              </w:rPr>
            </w:pPr>
            <w:r w:rsidRPr="00291E8B">
              <w:rPr>
                <w:rFonts w:eastAsia="Times New Roman" w:cstheme="minorHAnsi"/>
              </w:rPr>
              <w:t xml:space="preserve">Annual review meetings </w:t>
            </w:r>
          </w:p>
        </w:tc>
        <w:tc>
          <w:tcPr>
            <w:tcW w:w="1437" w:type="dxa"/>
          </w:tcPr>
          <w:p w14:paraId="06546A03" w14:textId="77777777" w:rsidR="00291E8B" w:rsidRPr="00291E8B" w:rsidRDefault="00291E8B" w:rsidP="00291E8B">
            <w:pPr>
              <w:spacing w:before="100" w:beforeAutospacing="1" w:after="100" w:afterAutospacing="1"/>
              <w:ind w:left="39"/>
              <w:rPr>
                <w:rFonts w:eastAsia="Times New Roman" w:cstheme="minorHAnsi"/>
              </w:rPr>
            </w:pPr>
            <w:r w:rsidRPr="00291E8B">
              <w:rPr>
                <w:rFonts w:eastAsia="Times New Roman" w:cstheme="minorHAnsi"/>
              </w:rPr>
              <w:t xml:space="preserve">Jakarta </w:t>
            </w:r>
          </w:p>
        </w:tc>
        <w:tc>
          <w:tcPr>
            <w:tcW w:w="1852" w:type="dxa"/>
          </w:tcPr>
          <w:p w14:paraId="6F73AFD5"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Up to 10 days (including travel)</w:t>
            </w:r>
          </w:p>
        </w:tc>
        <w:tc>
          <w:tcPr>
            <w:tcW w:w="3818" w:type="dxa"/>
          </w:tcPr>
          <w:p w14:paraId="442D67CE" w14:textId="77777777" w:rsidR="00291E8B" w:rsidRPr="00291E8B" w:rsidRDefault="00291E8B" w:rsidP="00291E8B">
            <w:pPr>
              <w:autoSpaceDE w:val="0"/>
              <w:autoSpaceDN w:val="0"/>
              <w:adjustRightInd w:val="0"/>
              <w:spacing w:before="100" w:beforeAutospacing="1" w:after="100" w:afterAutospacing="1"/>
              <w:rPr>
                <w:rFonts w:cstheme="minorHAnsi"/>
                <w:color w:val="000000"/>
              </w:rPr>
            </w:pPr>
            <w:r w:rsidRPr="00291E8B">
              <w:rPr>
                <w:rFonts w:cstheme="minorHAnsi"/>
                <w:color w:val="000000"/>
              </w:rPr>
              <w:t>Discussions with relevant stakeholders including personnel from ASEAN, ASEC and DFAT, collect relevant data, prepare and present initial findings to AECSP team and DFAT</w:t>
            </w:r>
          </w:p>
        </w:tc>
      </w:tr>
      <w:tr w:rsidR="00291E8B" w:rsidRPr="00291E8B" w14:paraId="6A4888BF" w14:textId="77777777">
        <w:trPr>
          <w:jc w:val="center"/>
        </w:trPr>
        <w:tc>
          <w:tcPr>
            <w:tcW w:w="1779" w:type="dxa"/>
          </w:tcPr>
          <w:p w14:paraId="5A9111F8"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 xml:space="preserve">Draft report preparation </w:t>
            </w:r>
          </w:p>
        </w:tc>
        <w:tc>
          <w:tcPr>
            <w:tcW w:w="1437" w:type="dxa"/>
          </w:tcPr>
          <w:p w14:paraId="0A6B48C3" w14:textId="77777777" w:rsidR="00291E8B" w:rsidRPr="00291E8B" w:rsidRDefault="00291E8B" w:rsidP="00291E8B">
            <w:pPr>
              <w:spacing w:before="100" w:beforeAutospacing="1" w:after="100" w:afterAutospacing="1"/>
              <w:ind w:left="39"/>
              <w:rPr>
                <w:rFonts w:eastAsia="Times New Roman" w:cstheme="minorHAnsi"/>
              </w:rPr>
            </w:pPr>
            <w:r w:rsidRPr="00291E8B">
              <w:rPr>
                <w:rFonts w:eastAsia="Times New Roman" w:cstheme="minorHAnsi"/>
              </w:rPr>
              <w:t>Home-based</w:t>
            </w:r>
          </w:p>
        </w:tc>
        <w:tc>
          <w:tcPr>
            <w:tcW w:w="1852" w:type="dxa"/>
          </w:tcPr>
          <w:p w14:paraId="50D3295F"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Up to 2 days</w:t>
            </w:r>
          </w:p>
        </w:tc>
        <w:tc>
          <w:tcPr>
            <w:tcW w:w="3818" w:type="dxa"/>
          </w:tcPr>
          <w:p w14:paraId="4FE6F4C2" w14:textId="77777777" w:rsidR="00291E8B" w:rsidRPr="00291E8B" w:rsidRDefault="00291E8B" w:rsidP="00291E8B">
            <w:pPr>
              <w:autoSpaceDE w:val="0"/>
              <w:autoSpaceDN w:val="0"/>
              <w:adjustRightInd w:val="0"/>
              <w:spacing w:before="100" w:beforeAutospacing="1" w:after="100" w:afterAutospacing="1"/>
              <w:rPr>
                <w:rFonts w:cstheme="minorHAnsi"/>
                <w:color w:val="000000"/>
              </w:rPr>
            </w:pPr>
            <w:r w:rsidRPr="00291E8B">
              <w:rPr>
                <w:rFonts w:cstheme="minorHAnsi"/>
                <w:color w:val="000000"/>
              </w:rPr>
              <w:t xml:space="preserve">Draft Report by 30 November </w:t>
            </w:r>
          </w:p>
        </w:tc>
      </w:tr>
      <w:tr w:rsidR="00291E8B" w:rsidRPr="00291E8B" w14:paraId="243AA672" w14:textId="77777777">
        <w:trPr>
          <w:jc w:val="center"/>
        </w:trPr>
        <w:tc>
          <w:tcPr>
            <w:tcW w:w="1779" w:type="dxa"/>
          </w:tcPr>
          <w:p w14:paraId="7BB2F228"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 xml:space="preserve">DFAT feedback </w:t>
            </w:r>
          </w:p>
        </w:tc>
        <w:tc>
          <w:tcPr>
            <w:tcW w:w="1437" w:type="dxa"/>
          </w:tcPr>
          <w:p w14:paraId="1B00E284" w14:textId="77777777" w:rsidR="00291E8B" w:rsidRPr="00291E8B" w:rsidRDefault="00291E8B" w:rsidP="00291E8B">
            <w:pPr>
              <w:spacing w:before="100" w:beforeAutospacing="1" w:after="100" w:afterAutospacing="1"/>
              <w:ind w:left="39"/>
              <w:rPr>
                <w:rFonts w:eastAsia="Times New Roman" w:cstheme="minorHAnsi"/>
              </w:rPr>
            </w:pPr>
            <w:r w:rsidRPr="00291E8B">
              <w:rPr>
                <w:rFonts w:eastAsia="Times New Roman" w:cstheme="minorHAnsi"/>
              </w:rPr>
              <w:t>Jakarta</w:t>
            </w:r>
          </w:p>
        </w:tc>
        <w:tc>
          <w:tcPr>
            <w:tcW w:w="1852" w:type="dxa"/>
          </w:tcPr>
          <w:p w14:paraId="0BFEB0B5" w14:textId="77777777" w:rsidR="00291E8B" w:rsidRPr="00291E8B" w:rsidRDefault="00291E8B" w:rsidP="00291E8B">
            <w:pPr>
              <w:spacing w:before="100" w:beforeAutospacing="1" w:after="100" w:afterAutospacing="1"/>
              <w:rPr>
                <w:rFonts w:eastAsia="Times New Roman" w:cstheme="minorHAnsi"/>
              </w:rPr>
            </w:pPr>
          </w:p>
        </w:tc>
        <w:tc>
          <w:tcPr>
            <w:tcW w:w="3818" w:type="dxa"/>
          </w:tcPr>
          <w:p w14:paraId="44CDBF8F" w14:textId="77777777" w:rsidR="00291E8B" w:rsidRPr="00291E8B" w:rsidRDefault="00291E8B" w:rsidP="00291E8B">
            <w:pPr>
              <w:autoSpaceDE w:val="0"/>
              <w:autoSpaceDN w:val="0"/>
              <w:adjustRightInd w:val="0"/>
              <w:spacing w:before="100" w:beforeAutospacing="1" w:after="100" w:afterAutospacing="1"/>
              <w:rPr>
                <w:rFonts w:cstheme="minorHAnsi"/>
                <w:color w:val="000000"/>
              </w:rPr>
            </w:pPr>
            <w:r w:rsidRPr="00291E8B">
              <w:rPr>
                <w:rFonts w:cstheme="minorHAnsi"/>
                <w:color w:val="000000"/>
              </w:rPr>
              <w:t>Comments provided by 8 December</w:t>
            </w:r>
          </w:p>
        </w:tc>
      </w:tr>
      <w:tr w:rsidR="00291E8B" w:rsidRPr="00291E8B" w14:paraId="63828B33" w14:textId="77777777">
        <w:trPr>
          <w:jc w:val="center"/>
        </w:trPr>
        <w:tc>
          <w:tcPr>
            <w:tcW w:w="1779" w:type="dxa"/>
          </w:tcPr>
          <w:p w14:paraId="7910208D"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 xml:space="preserve">Finalisation of annual report </w:t>
            </w:r>
          </w:p>
        </w:tc>
        <w:tc>
          <w:tcPr>
            <w:tcW w:w="1437" w:type="dxa"/>
          </w:tcPr>
          <w:p w14:paraId="7ABDC9D0" w14:textId="77777777" w:rsidR="00291E8B" w:rsidRPr="00291E8B" w:rsidRDefault="00291E8B" w:rsidP="00291E8B">
            <w:pPr>
              <w:spacing w:before="100" w:beforeAutospacing="1" w:after="100" w:afterAutospacing="1"/>
              <w:ind w:left="39"/>
              <w:rPr>
                <w:rFonts w:eastAsia="Times New Roman" w:cstheme="minorHAnsi"/>
              </w:rPr>
            </w:pPr>
            <w:r w:rsidRPr="00291E8B">
              <w:rPr>
                <w:rFonts w:eastAsia="Times New Roman" w:cstheme="minorHAnsi"/>
              </w:rPr>
              <w:t>Home-based</w:t>
            </w:r>
          </w:p>
        </w:tc>
        <w:tc>
          <w:tcPr>
            <w:tcW w:w="1852" w:type="dxa"/>
          </w:tcPr>
          <w:p w14:paraId="5DF435DC" w14:textId="77777777" w:rsidR="00291E8B" w:rsidRPr="00291E8B" w:rsidRDefault="00291E8B" w:rsidP="00291E8B">
            <w:pPr>
              <w:spacing w:before="100" w:beforeAutospacing="1" w:after="100" w:afterAutospacing="1"/>
              <w:rPr>
                <w:rFonts w:eastAsia="Times New Roman" w:cstheme="minorHAnsi"/>
              </w:rPr>
            </w:pPr>
            <w:r w:rsidRPr="00291E8B">
              <w:rPr>
                <w:rFonts w:eastAsia="Times New Roman" w:cstheme="minorHAnsi"/>
              </w:rPr>
              <w:t>Up to 2 days</w:t>
            </w:r>
          </w:p>
        </w:tc>
        <w:tc>
          <w:tcPr>
            <w:tcW w:w="3818" w:type="dxa"/>
          </w:tcPr>
          <w:p w14:paraId="7CC31827" w14:textId="77777777" w:rsidR="00291E8B" w:rsidRPr="00291E8B" w:rsidRDefault="00291E8B" w:rsidP="00291E8B">
            <w:pPr>
              <w:autoSpaceDE w:val="0"/>
              <w:autoSpaceDN w:val="0"/>
              <w:adjustRightInd w:val="0"/>
              <w:spacing w:before="100" w:beforeAutospacing="1" w:after="100" w:afterAutospacing="1"/>
              <w:rPr>
                <w:rFonts w:cstheme="minorHAnsi"/>
                <w:color w:val="000000"/>
              </w:rPr>
            </w:pPr>
            <w:r w:rsidRPr="00291E8B">
              <w:rPr>
                <w:rFonts w:cstheme="minorHAnsi"/>
                <w:color w:val="000000"/>
              </w:rPr>
              <w:t>Final annual performance review report to DFAT by 22 December 2014 at the latest</w:t>
            </w:r>
          </w:p>
        </w:tc>
      </w:tr>
    </w:tbl>
    <w:p w14:paraId="22230742" w14:textId="77777777" w:rsidR="00291E8B" w:rsidRPr="00291E8B" w:rsidRDefault="00291E8B" w:rsidP="00291E8B">
      <w:pPr>
        <w:tabs>
          <w:tab w:val="center" w:pos="4513"/>
          <w:tab w:val="right" w:pos="9026"/>
        </w:tabs>
        <w:spacing w:before="100" w:beforeAutospacing="1" w:after="100" w:afterAutospacing="1" w:line="240" w:lineRule="auto"/>
        <w:jc w:val="both"/>
        <w:rPr>
          <w:rFonts w:ascii="Arial" w:eastAsia="Times New Roman" w:hAnsi="Arial" w:cs="Times New Roman"/>
          <w:sz w:val="24"/>
          <w:szCs w:val="24"/>
        </w:rPr>
      </w:pPr>
      <w:r w:rsidRPr="00291E8B">
        <w:rPr>
          <w:rFonts w:eastAsia="Times New Roman" w:cstheme="minorHAnsi"/>
          <w:b/>
        </w:rPr>
        <w:t xml:space="preserve">Attachments to the </w:t>
      </w:r>
      <w:proofErr w:type="spellStart"/>
      <w:r w:rsidRPr="00291E8B">
        <w:rPr>
          <w:rFonts w:eastAsia="Times New Roman" w:cstheme="minorHAnsi"/>
          <w:b/>
        </w:rPr>
        <w:t>ToR</w:t>
      </w:r>
      <w:proofErr w:type="spellEnd"/>
    </w:p>
    <w:p w14:paraId="34DA3FC0" w14:textId="77777777" w:rsidR="00291E8B" w:rsidRPr="00291E8B" w:rsidRDefault="00291E8B" w:rsidP="00264BA6">
      <w:pPr>
        <w:numPr>
          <w:ilvl w:val="1"/>
          <w:numId w:val="3"/>
        </w:numPr>
        <w:spacing w:before="100" w:beforeAutospacing="1" w:after="100" w:afterAutospacing="1" w:line="240" w:lineRule="auto"/>
        <w:contextualSpacing/>
      </w:pPr>
      <w:r w:rsidRPr="00291E8B">
        <w:t xml:space="preserve">2013 Annual Review </w:t>
      </w:r>
    </w:p>
    <w:p w14:paraId="33CC7B3F" w14:textId="77777777" w:rsidR="00291E8B" w:rsidRPr="00291E8B" w:rsidRDefault="00291E8B" w:rsidP="00264BA6">
      <w:pPr>
        <w:numPr>
          <w:ilvl w:val="1"/>
          <w:numId w:val="3"/>
        </w:numPr>
        <w:spacing w:before="100" w:beforeAutospacing="1" w:after="100" w:afterAutospacing="1" w:line="240" w:lineRule="auto"/>
        <w:contextualSpacing/>
      </w:pPr>
      <w:r w:rsidRPr="00291E8B">
        <w:t>2014 AECSP Annual reports</w:t>
      </w:r>
    </w:p>
    <w:p w14:paraId="46A0F933" w14:textId="77777777" w:rsidR="00291E8B" w:rsidRPr="00291E8B" w:rsidRDefault="00291E8B" w:rsidP="00264BA6">
      <w:pPr>
        <w:numPr>
          <w:ilvl w:val="1"/>
          <w:numId w:val="3"/>
        </w:numPr>
        <w:spacing w:before="100" w:beforeAutospacing="1" w:after="100" w:afterAutospacing="1" w:line="240" w:lineRule="auto"/>
        <w:contextualSpacing/>
      </w:pPr>
      <w:r w:rsidRPr="00291E8B">
        <w:t xml:space="preserve">AADCP II 2013 QAI reporting </w:t>
      </w:r>
    </w:p>
    <w:p w14:paraId="28850726" w14:textId="77777777" w:rsidR="00291E8B" w:rsidRPr="00291E8B" w:rsidRDefault="00291E8B" w:rsidP="00291E8B">
      <w:pPr>
        <w:spacing w:before="100" w:beforeAutospacing="1" w:after="100" w:afterAutospacing="1" w:line="240" w:lineRule="auto"/>
        <w:ind w:left="1789"/>
        <w:contextualSpacing/>
      </w:pPr>
    </w:p>
    <w:p w14:paraId="12700CAE" w14:textId="77777777" w:rsidR="00AE640C" w:rsidRPr="00074889" w:rsidRDefault="00AE640C" w:rsidP="00D53B84">
      <w:pPr>
        <w:tabs>
          <w:tab w:val="left" w:pos="426"/>
        </w:tabs>
        <w:jc w:val="both"/>
        <w:rPr>
          <w:rFonts w:ascii="Calibri" w:eastAsia="Calibri" w:hAnsi="Calibri" w:cs="Calibri"/>
          <w:sz w:val="24"/>
          <w:szCs w:val="24"/>
        </w:rPr>
      </w:pPr>
    </w:p>
    <w:p w14:paraId="6FA33AD0" w14:textId="77777777" w:rsidR="002C2439" w:rsidRDefault="002C2439">
      <w:pPr>
        <w:rPr>
          <w:rFonts w:ascii="Calibri" w:eastAsia="Calibri" w:hAnsi="Calibri" w:cs="Calibri"/>
          <w:sz w:val="24"/>
          <w:szCs w:val="24"/>
        </w:rPr>
      </w:pPr>
      <w:r>
        <w:rPr>
          <w:rFonts w:ascii="Calibri" w:eastAsia="Calibri" w:hAnsi="Calibri" w:cs="Calibri"/>
          <w:sz w:val="24"/>
          <w:szCs w:val="24"/>
        </w:rPr>
        <w:br w:type="page"/>
      </w:r>
    </w:p>
    <w:p w14:paraId="641421F7" w14:textId="77777777" w:rsidR="00BD6712" w:rsidRDefault="00BD6712" w:rsidP="00163E3D">
      <w:pPr>
        <w:pStyle w:val="Heading1"/>
        <w:spacing w:after="240"/>
      </w:pPr>
      <w:bookmarkStart w:id="32" w:name="_Toc407368660"/>
      <w:r>
        <w:t>Annex B</w:t>
      </w:r>
      <w:r w:rsidR="007A6E5A">
        <w:t xml:space="preserve">: List of </w:t>
      </w:r>
      <w:r w:rsidR="00176A9F">
        <w:t>Meetings</w:t>
      </w:r>
      <w:bookmarkEnd w:id="32"/>
    </w:p>
    <w:tbl>
      <w:tblPr>
        <w:tblStyle w:val="ListTable4-Accent51"/>
        <w:tblW w:w="0" w:type="auto"/>
        <w:tblLook w:val="04A0" w:firstRow="1" w:lastRow="0" w:firstColumn="1" w:lastColumn="0" w:noHBand="0" w:noVBand="1"/>
      </w:tblPr>
      <w:tblGrid>
        <w:gridCol w:w="1413"/>
        <w:gridCol w:w="2693"/>
        <w:gridCol w:w="1985"/>
        <w:gridCol w:w="2926"/>
      </w:tblGrid>
      <w:tr w:rsidR="007A6E5A" w14:paraId="1109D0E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367E9DA" w14:textId="77777777" w:rsidR="007A6E5A" w:rsidRDefault="007A6E5A">
            <w:pPr>
              <w:rPr>
                <w:sz w:val="24"/>
                <w:szCs w:val="24"/>
              </w:rPr>
            </w:pPr>
            <w:r>
              <w:rPr>
                <w:sz w:val="24"/>
                <w:szCs w:val="24"/>
              </w:rPr>
              <w:t>Date</w:t>
            </w:r>
          </w:p>
        </w:tc>
        <w:tc>
          <w:tcPr>
            <w:tcW w:w="2693" w:type="dxa"/>
          </w:tcPr>
          <w:p w14:paraId="74834A53" w14:textId="77777777" w:rsidR="007A6E5A" w:rsidRDefault="007A6E5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Name</w:t>
            </w:r>
          </w:p>
        </w:tc>
        <w:tc>
          <w:tcPr>
            <w:tcW w:w="1985" w:type="dxa"/>
          </w:tcPr>
          <w:p w14:paraId="6BC75559" w14:textId="77777777" w:rsidR="007A6E5A" w:rsidRDefault="007A6E5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Agency</w:t>
            </w:r>
          </w:p>
        </w:tc>
        <w:tc>
          <w:tcPr>
            <w:tcW w:w="2926" w:type="dxa"/>
          </w:tcPr>
          <w:p w14:paraId="592239A2" w14:textId="77777777" w:rsidR="007A6E5A" w:rsidRDefault="007A6E5A">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Position</w:t>
            </w:r>
          </w:p>
        </w:tc>
      </w:tr>
      <w:tr w:rsidR="00E334F9" w14:paraId="339C38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09FC140" w14:textId="77777777" w:rsidR="00E334F9" w:rsidRDefault="00E334F9" w:rsidP="00E334F9">
            <w:pPr>
              <w:rPr>
                <w:sz w:val="24"/>
                <w:szCs w:val="24"/>
              </w:rPr>
            </w:pPr>
            <w:r>
              <w:rPr>
                <w:sz w:val="24"/>
                <w:szCs w:val="24"/>
              </w:rPr>
              <w:t>19-9-2014</w:t>
            </w:r>
          </w:p>
        </w:tc>
        <w:tc>
          <w:tcPr>
            <w:tcW w:w="2693" w:type="dxa"/>
          </w:tcPr>
          <w:p w14:paraId="4BC588D8"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rPr>
                <w:sz w:val="24"/>
                <w:szCs w:val="24"/>
              </w:rPr>
            </w:pPr>
            <w:r w:rsidRPr="00E334F9">
              <w:rPr>
                <w:sz w:val="24"/>
                <w:szCs w:val="24"/>
              </w:rPr>
              <w:t>George Beardsley</w:t>
            </w:r>
          </w:p>
          <w:p w14:paraId="741FA314" w14:textId="77777777" w:rsidR="00E334F9" w:rsidRDefault="00C83084" w:rsidP="00E334F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Dorothea Lazaro</w:t>
            </w:r>
          </w:p>
          <w:p w14:paraId="7CC02395"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Sus</w:t>
            </w:r>
            <w:r w:rsidR="00C83084">
              <w:rPr>
                <w:sz w:val="24"/>
                <w:szCs w:val="24"/>
              </w:rPr>
              <w:t>anna Manurung</w:t>
            </w:r>
          </w:p>
          <w:p w14:paraId="72220BEE"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Kunto</w:t>
            </w:r>
            <w:r w:rsidR="00C83084">
              <w:rPr>
                <w:sz w:val="24"/>
                <w:szCs w:val="24"/>
              </w:rPr>
              <w:t xml:space="preserve"> Suseno</w:t>
            </w:r>
          </w:p>
          <w:p w14:paraId="1F308C98"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rPr>
                <w:sz w:val="24"/>
                <w:szCs w:val="24"/>
              </w:rPr>
            </w:pPr>
          </w:p>
        </w:tc>
        <w:tc>
          <w:tcPr>
            <w:tcW w:w="1985" w:type="dxa"/>
          </w:tcPr>
          <w:p w14:paraId="248E62AF"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pPr>
            <w:r w:rsidRPr="000702DB">
              <w:t>DFAT</w:t>
            </w:r>
          </w:p>
          <w:p w14:paraId="056CA7A6" w14:textId="77777777" w:rsidR="005E5F75" w:rsidRDefault="005E5F75" w:rsidP="00E334F9">
            <w:pPr>
              <w:cnfStyle w:val="000000100000" w:firstRow="0" w:lastRow="0" w:firstColumn="0" w:lastColumn="0" w:oddVBand="0" w:evenVBand="0" w:oddHBand="1" w:evenHBand="0" w:firstRowFirstColumn="0" w:firstRowLastColumn="0" w:lastRowFirstColumn="0" w:lastRowLastColumn="0"/>
            </w:pPr>
            <w:r>
              <w:t>ASU</w:t>
            </w:r>
          </w:p>
          <w:p w14:paraId="34683724" w14:textId="77777777" w:rsidR="005E5F75" w:rsidRDefault="005E5F75" w:rsidP="00E334F9">
            <w:pPr>
              <w:cnfStyle w:val="000000100000" w:firstRow="0" w:lastRow="0" w:firstColumn="0" w:lastColumn="0" w:oddVBand="0" w:evenVBand="0" w:oddHBand="1" w:evenHBand="0" w:firstRowFirstColumn="0" w:firstRowLastColumn="0" w:lastRowFirstColumn="0" w:lastRowLastColumn="0"/>
            </w:pPr>
            <w:r>
              <w:t>ASU</w:t>
            </w:r>
          </w:p>
          <w:p w14:paraId="1D181D86" w14:textId="77777777" w:rsidR="005E5F75" w:rsidRPr="000702DB" w:rsidRDefault="005E5F75" w:rsidP="00E334F9">
            <w:pPr>
              <w:cnfStyle w:val="000000100000" w:firstRow="0" w:lastRow="0" w:firstColumn="0" w:lastColumn="0" w:oddVBand="0" w:evenVBand="0" w:oddHBand="1" w:evenHBand="0" w:firstRowFirstColumn="0" w:firstRowLastColumn="0" w:lastRowFirstColumn="0" w:lastRowLastColumn="0"/>
            </w:pPr>
            <w:r>
              <w:t>ASU</w:t>
            </w:r>
          </w:p>
        </w:tc>
        <w:tc>
          <w:tcPr>
            <w:tcW w:w="2926" w:type="dxa"/>
          </w:tcPr>
          <w:p w14:paraId="41314F0F"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rPr>
                <w:rFonts w:ascii="Calibri" w:hAnsi="Calibri"/>
                <w:color w:val="1F497D"/>
              </w:rPr>
            </w:pPr>
            <w:r>
              <w:rPr>
                <w:rFonts w:ascii="Calibri" w:hAnsi="Calibri"/>
                <w:color w:val="1F497D"/>
              </w:rPr>
              <w:t>Executive Officer</w:t>
            </w:r>
          </w:p>
          <w:p w14:paraId="1BB2C0D4" w14:textId="77777777" w:rsidR="005E5F75" w:rsidRPr="000702DB" w:rsidRDefault="005E5F75" w:rsidP="00E334F9">
            <w:pPr>
              <w:cnfStyle w:val="000000100000" w:firstRow="0" w:lastRow="0" w:firstColumn="0" w:lastColumn="0" w:oddVBand="0" w:evenVBand="0" w:oddHBand="1" w:evenHBand="0" w:firstRowFirstColumn="0" w:firstRowLastColumn="0" w:lastRowFirstColumn="0" w:lastRowLastColumn="0"/>
            </w:pPr>
            <w:r>
              <w:rPr>
                <w:rFonts w:ascii="Calibri" w:hAnsi="Calibri"/>
                <w:color w:val="1F497D"/>
              </w:rPr>
              <w:t>Team Leader</w:t>
            </w:r>
          </w:p>
        </w:tc>
      </w:tr>
      <w:tr w:rsidR="007A6E5A" w14:paraId="78811047" w14:textId="77777777">
        <w:tc>
          <w:tcPr>
            <w:cnfStyle w:val="001000000000" w:firstRow="0" w:lastRow="0" w:firstColumn="1" w:lastColumn="0" w:oddVBand="0" w:evenVBand="0" w:oddHBand="0" w:evenHBand="0" w:firstRowFirstColumn="0" w:firstRowLastColumn="0" w:lastRowFirstColumn="0" w:lastRowLastColumn="0"/>
            <w:tcW w:w="1413" w:type="dxa"/>
          </w:tcPr>
          <w:p w14:paraId="0B2A4BB5" w14:textId="77777777" w:rsidR="007A6E5A" w:rsidRDefault="007A6E5A">
            <w:pPr>
              <w:rPr>
                <w:sz w:val="24"/>
                <w:szCs w:val="24"/>
              </w:rPr>
            </w:pPr>
            <w:r>
              <w:rPr>
                <w:sz w:val="24"/>
                <w:szCs w:val="24"/>
              </w:rPr>
              <w:t>24-9-1014</w:t>
            </w:r>
          </w:p>
        </w:tc>
        <w:tc>
          <w:tcPr>
            <w:tcW w:w="2693" w:type="dxa"/>
          </w:tcPr>
          <w:p w14:paraId="70A71A05" w14:textId="77777777" w:rsidR="007A6E5A" w:rsidRDefault="007A6E5A" w:rsidP="007A6E5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Pat Duggan</w:t>
            </w:r>
          </w:p>
          <w:p w14:paraId="559E25A8" w14:textId="77777777" w:rsidR="007A6E5A" w:rsidRDefault="007A6E5A" w:rsidP="007A6E5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Katty</w:t>
            </w:r>
            <w:r w:rsidR="00C83084">
              <w:rPr>
                <w:sz w:val="24"/>
                <w:szCs w:val="24"/>
              </w:rPr>
              <w:t xml:space="preserve"> Danni</w:t>
            </w:r>
          </w:p>
          <w:p w14:paraId="2F1770FA" w14:textId="77777777" w:rsidR="007A6E5A" w:rsidRDefault="007A6E5A" w:rsidP="007A6E5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Eko</w:t>
            </w:r>
            <w:r w:rsidR="00C83084">
              <w:rPr>
                <w:sz w:val="24"/>
                <w:szCs w:val="24"/>
              </w:rPr>
              <w:t xml:space="preserve"> Setiono</w:t>
            </w:r>
          </w:p>
          <w:p w14:paraId="31560395" w14:textId="77777777" w:rsidR="001555EA" w:rsidRDefault="001555EA" w:rsidP="007A6E5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Carol Holmes</w:t>
            </w:r>
          </w:p>
          <w:p w14:paraId="4BD44006" w14:textId="77777777" w:rsidR="005E5F75" w:rsidRDefault="005E5F75" w:rsidP="007A6E5A">
            <w:pPr>
              <w:cnfStyle w:val="000000000000" w:firstRow="0" w:lastRow="0" w:firstColumn="0" w:lastColumn="0" w:oddVBand="0" w:evenVBand="0" w:oddHBand="0" w:evenHBand="0" w:firstRowFirstColumn="0" w:firstRowLastColumn="0" w:lastRowFirstColumn="0" w:lastRowLastColumn="0"/>
              <w:rPr>
                <w:sz w:val="24"/>
                <w:szCs w:val="24"/>
              </w:rPr>
            </w:pPr>
          </w:p>
        </w:tc>
        <w:tc>
          <w:tcPr>
            <w:tcW w:w="1985" w:type="dxa"/>
          </w:tcPr>
          <w:p w14:paraId="28A8F84E" w14:textId="77777777" w:rsidR="007A6E5A" w:rsidRDefault="005E5F7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DFAT</w:t>
            </w:r>
          </w:p>
          <w:p w14:paraId="754A7ECE" w14:textId="77777777" w:rsidR="005E5F75" w:rsidRDefault="005E5F7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DFAT</w:t>
            </w:r>
          </w:p>
          <w:p w14:paraId="45EFA710" w14:textId="77777777" w:rsidR="005E5F75" w:rsidRDefault="005E5F7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DFAT</w:t>
            </w:r>
          </w:p>
          <w:p w14:paraId="15E8DEF7"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DFAT</w:t>
            </w:r>
          </w:p>
        </w:tc>
        <w:tc>
          <w:tcPr>
            <w:tcW w:w="2926" w:type="dxa"/>
          </w:tcPr>
          <w:p w14:paraId="21BE6E84" w14:textId="77777777" w:rsidR="007A6E5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Counsellor</w:t>
            </w:r>
          </w:p>
          <w:p w14:paraId="21A28E0E"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p>
          <w:p w14:paraId="7430693A"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p>
          <w:p w14:paraId="0041D47B"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Deputy Head of Mission</w:t>
            </w:r>
          </w:p>
        </w:tc>
      </w:tr>
      <w:tr w:rsidR="00B00A62" w14:paraId="1401F6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5A6A56" w14:textId="77777777" w:rsidR="00B00A62" w:rsidRDefault="00B00A62">
            <w:pPr>
              <w:rPr>
                <w:sz w:val="24"/>
                <w:szCs w:val="24"/>
              </w:rPr>
            </w:pPr>
            <w:r>
              <w:rPr>
                <w:sz w:val="24"/>
                <w:szCs w:val="24"/>
              </w:rPr>
              <w:t>26-9-2014</w:t>
            </w:r>
          </w:p>
        </w:tc>
        <w:tc>
          <w:tcPr>
            <w:tcW w:w="2693" w:type="dxa"/>
          </w:tcPr>
          <w:p w14:paraId="49AE0E61"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rPr>
                <w:rFonts w:ascii="Calibri" w:hAnsi="Calibri"/>
                <w:color w:val="1F497D"/>
              </w:rPr>
            </w:pPr>
            <w:r>
              <w:rPr>
                <w:rFonts w:ascii="Calibri" w:hAnsi="Calibri"/>
                <w:color w:val="1F497D"/>
              </w:rPr>
              <w:t>George Beardsley</w:t>
            </w:r>
          </w:p>
          <w:p w14:paraId="356A6E5D"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rPr>
                <w:rFonts w:ascii="Calibri" w:hAnsi="Calibri"/>
                <w:color w:val="1F497D"/>
              </w:rPr>
            </w:pPr>
            <w:r>
              <w:rPr>
                <w:rFonts w:ascii="Calibri" w:hAnsi="Calibri"/>
                <w:color w:val="1F497D"/>
              </w:rPr>
              <w:t>Milton Churche</w:t>
            </w:r>
          </w:p>
          <w:p w14:paraId="4F18B86E" w14:textId="77777777" w:rsidR="00B00A62" w:rsidRDefault="00E334F9" w:rsidP="00E334F9">
            <w:pPr>
              <w:cnfStyle w:val="000000100000" w:firstRow="0" w:lastRow="0" w:firstColumn="0" w:lastColumn="0" w:oddVBand="0" w:evenVBand="0" w:oddHBand="1" w:evenHBand="0" w:firstRowFirstColumn="0" w:firstRowLastColumn="0" w:lastRowFirstColumn="0" w:lastRowLastColumn="0"/>
              <w:rPr>
                <w:rFonts w:ascii="Calibri" w:hAnsi="Calibri"/>
                <w:color w:val="1F497D"/>
              </w:rPr>
            </w:pPr>
            <w:r>
              <w:rPr>
                <w:rFonts w:ascii="Calibri" w:hAnsi="Calibri"/>
                <w:color w:val="1F497D"/>
              </w:rPr>
              <w:t>Fabien DeVel-Palumbo</w:t>
            </w:r>
          </w:p>
          <w:p w14:paraId="02683B37" w14:textId="77777777" w:rsidR="005E5F75" w:rsidRDefault="005E5F75" w:rsidP="00E334F9">
            <w:pPr>
              <w:cnfStyle w:val="000000100000" w:firstRow="0" w:lastRow="0" w:firstColumn="0" w:lastColumn="0" w:oddVBand="0" w:evenVBand="0" w:oddHBand="1" w:evenHBand="0" w:firstRowFirstColumn="0" w:firstRowLastColumn="0" w:lastRowFirstColumn="0" w:lastRowLastColumn="0"/>
              <w:rPr>
                <w:sz w:val="24"/>
                <w:szCs w:val="24"/>
              </w:rPr>
            </w:pPr>
          </w:p>
        </w:tc>
        <w:tc>
          <w:tcPr>
            <w:tcW w:w="1985" w:type="dxa"/>
          </w:tcPr>
          <w:p w14:paraId="73B46BFE" w14:textId="77777777" w:rsidR="00E334F9" w:rsidRDefault="00E334F9" w:rsidP="00E334F9">
            <w:pPr>
              <w:cnfStyle w:val="000000100000" w:firstRow="0" w:lastRow="0" w:firstColumn="0" w:lastColumn="0" w:oddVBand="0" w:evenVBand="0" w:oddHBand="1" w:evenHBand="0" w:firstRowFirstColumn="0" w:firstRowLastColumn="0" w:lastRowFirstColumn="0" w:lastRowLastColumn="0"/>
              <w:rPr>
                <w:rFonts w:ascii="Calibri" w:hAnsi="Calibri"/>
                <w:color w:val="1F497D"/>
              </w:rPr>
            </w:pPr>
            <w:r>
              <w:rPr>
                <w:sz w:val="24"/>
                <w:szCs w:val="24"/>
              </w:rPr>
              <w:t>DFAT</w:t>
            </w:r>
          </w:p>
          <w:p w14:paraId="6B9FE642" w14:textId="77777777" w:rsidR="00B00A62" w:rsidRDefault="00E334F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DFAT</w:t>
            </w:r>
          </w:p>
          <w:p w14:paraId="705173F9" w14:textId="77777777" w:rsidR="00E334F9" w:rsidRDefault="00E334F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DFAT</w:t>
            </w:r>
          </w:p>
        </w:tc>
        <w:tc>
          <w:tcPr>
            <w:tcW w:w="2926" w:type="dxa"/>
          </w:tcPr>
          <w:p w14:paraId="7FDB1D5A" w14:textId="77777777" w:rsidR="00B00A62" w:rsidRDefault="00E334F9">
            <w:pPr>
              <w:cnfStyle w:val="000000100000" w:firstRow="0" w:lastRow="0" w:firstColumn="0" w:lastColumn="0" w:oddVBand="0" w:evenVBand="0" w:oddHBand="1" w:evenHBand="0" w:firstRowFirstColumn="0" w:firstRowLastColumn="0" w:lastRowFirstColumn="0" w:lastRowLastColumn="0"/>
              <w:rPr>
                <w:sz w:val="24"/>
                <w:szCs w:val="24"/>
              </w:rPr>
            </w:pPr>
            <w:r>
              <w:rPr>
                <w:rFonts w:ascii="Calibri" w:hAnsi="Calibri"/>
                <w:color w:val="1F497D"/>
              </w:rPr>
              <w:t>Executive Officer</w:t>
            </w:r>
          </w:p>
        </w:tc>
      </w:tr>
      <w:tr w:rsidR="007A6E5A" w14:paraId="53D2E4FD" w14:textId="77777777">
        <w:tc>
          <w:tcPr>
            <w:cnfStyle w:val="001000000000" w:firstRow="0" w:lastRow="0" w:firstColumn="1" w:lastColumn="0" w:oddVBand="0" w:evenVBand="0" w:oddHBand="0" w:evenHBand="0" w:firstRowFirstColumn="0" w:firstRowLastColumn="0" w:lastRowFirstColumn="0" w:lastRowLastColumn="0"/>
            <w:tcW w:w="1413" w:type="dxa"/>
          </w:tcPr>
          <w:p w14:paraId="2A533534" w14:textId="77777777" w:rsidR="007A6E5A" w:rsidRDefault="00B00A62">
            <w:pPr>
              <w:rPr>
                <w:sz w:val="24"/>
                <w:szCs w:val="24"/>
              </w:rPr>
            </w:pPr>
            <w:r>
              <w:rPr>
                <w:sz w:val="24"/>
                <w:szCs w:val="24"/>
              </w:rPr>
              <w:t>2-10-2014</w:t>
            </w:r>
          </w:p>
        </w:tc>
        <w:tc>
          <w:tcPr>
            <w:tcW w:w="2693" w:type="dxa"/>
          </w:tcPr>
          <w:p w14:paraId="552CD312" w14:textId="77777777" w:rsidR="00B00A62" w:rsidRDefault="00B00A62" w:rsidP="00B00A6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Pat Duggan</w:t>
            </w:r>
          </w:p>
          <w:p w14:paraId="33AA48CF" w14:textId="77777777" w:rsidR="007A6E5A" w:rsidRDefault="00C83084" w:rsidP="00B00A6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Dorothea Lazaro</w:t>
            </w:r>
          </w:p>
          <w:p w14:paraId="26B7FCED" w14:textId="77777777" w:rsidR="00B00A62" w:rsidRPr="00B00A62" w:rsidRDefault="00B00A62" w:rsidP="00B00A62">
            <w:pPr>
              <w:cnfStyle w:val="000000000000" w:firstRow="0" w:lastRow="0" w:firstColumn="0" w:lastColumn="0" w:oddVBand="0" w:evenVBand="0" w:oddHBand="0" w:evenHBand="0" w:firstRowFirstColumn="0" w:firstRowLastColumn="0" w:lastRowFirstColumn="0" w:lastRowLastColumn="0"/>
              <w:rPr>
                <w:sz w:val="24"/>
                <w:szCs w:val="24"/>
              </w:rPr>
            </w:pPr>
            <w:r w:rsidRPr="00B00A62">
              <w:rPr>
                <w:sz w:val="24"/>
                <w:szCs w:val="24"/>
              </w:rPr>
              <w:t>Gillian Brown</w:t>
            </w:r>
          </w:p>
          <w:p w14:paraId="7B6ECDC3" w14:textId="77777777" w:rsidR="00B00A62" w:rsidRDefault="00B00A62" w:rsidP="00B00A62">
            <w:pPr>
              <w:cnfStyle w:val="000000000000" w:firstRow="0" w:lastRow="0" w:firstColumn="0" w:lastColumn="0" w:oddVBand="0" w:evenVBand="0" w:oddHBand="0" w:evenHBand="0" w:firstRowFirstColumn="0" w:firstRowLastColumn="0" w:lastRowFirstColumn="0" w:lastRowLastColumn="0"/>
              <w:rPr>
                <w:sz w:val="24"/>
                <w:szCs w:val="24"/>
              </w:rPr>
            </w:pPr>
            <w:r w:rsidRPr="00B00A62">
              <w:rPr>
                <w:sz w:val="24"/>
                <w:szCs w:val="24"/>
              </w:rPr>
              <w:t>Fairlie Williams</w:t>
            </w:r>
          </w:p>
        </w:tc>
        <w:tc>
          <w:tcPr>
            <w:tcW w:w="1985" w:type="dxa"/>
          </w:tcPr>
          <w:p w14:paraId="64D89E7C" w14:textId="77777777" w:rsidR="007A6E5A" w:rsidRDefault="00176A9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DFAT</w:t>
            </w:r>
          </w:p>
          <w:p w14:paraId="6544E392" w14:textId="77777777" w:rsidR="00176A9F" w:rsidRDefault="00176A9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ASU</w:t>
            </w:r>
          </w:p>
          <w:p w14:paraId="1EDB40CB" w14:textId="77777777" w:rsidR="00176A9F" w:rsidRDefault="00176A9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ASU</w:t>
            </w:r>
          </w:p>
          <w:p w14:paraId="5C515CAC" w14:textId="77777777" w:rsidR="00176A9F" w:rsidRDefault="0010369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AADCP II</w:t>
            </w:r>
          </w:p>
          <w:p w14:paraId="385D23C7" w14:textId="77777777" w:rsidR="002837F7" w:rsidRDefault="002837F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Consultant</w:t>
            </w:r>
          </w:p>
          <w:p w14:paraId="68325558" w14:textId="77777777" w:rsidR="00176A9F" w:rsidRDefault="00176A9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AADCPII</w:t>
            </w:r>
            <w:r w:rsidR="002837F7">
              <w:rPr>
                <w:sz w:val="24"/>
                <w:szCs w:val="24"/>
              </w:rPr>
              <w:t>/DFAT</w:t>
            </w:r>
          </w:p>
          <w:p w14:paraId="6E00F8D1" w14:textId="77777777" w:rsidR="005E5F75" w:rsidRDefault="005E5F75">
            <w:pPr>
              <w:cnfStyle w:val="000000000000" w:firstRow="0" w:lastRow="0" w:firstColumn="0" w:lastColumn="0" w:oddVBand="0" w:evenVBand="0" w:oddHBand="0" w:evenHBand="0" w:firstRowFirstColumn="0" w:firstRowLastColumn="0" w:lastRowFirstColumn="0" w:lastRowLastColumn="0"/>
              <w:rPr>
                <w:sz w:val="24"/>
                <w:szCs w:val="24"/>
              </w:rPr>
            </w:pPr>
          </w:p>
        </w:tc>
        <w:tc>
          <w:tcPr>
            <w:tcW w:w="2926" w:type="dxa"/>
          </w:tcPr>
          <w:p w14:paraId="365660B0" w14:textId="77777777" w:rsidR="007A6E5A" w:rsidRDefault="00176A9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Counsellor</w:t>
            </w:r>
          </w:p>
          <w:p w14:paraId="2AC81608" w14:textId="77777777" w:rsidR="00176A9F" w:rsidRDefault="00176A9F">
            <w:pPr>
              <w:cnfStyle w:val="000000000000" w:firstRow="0" w:lastRow="0" w:firstColumn="0" w:lastColumn="0" w:oddVBand="0" w:evenVBand="0" w:oddHBand="0" w:evenHBand="0" w:firstRowFirstColumn="0" w:firstRowLastColumn="0" w:lastRowFirstColumn="0" w:lastRowLastColumn="0"/>
              <w:rPr>
                <w:sz w:val="24"/>
                <w:szCs w:val="24"/>
              </w:rPr>
            </w:pPr>
          </w:p>
          <w:p w14:paraId="5901FF6E" w14:textId="77777777" w:rsidR="002837F7" w:rsidRDefault="002837F7">
            <w:pPr>
              <w:cnfStyle w:val="000000000000" w:firstRow="0" w:lastRow="0" w:firstColumn="0" w:lastColumn="0" w:oddVBand="0" w:evenVBand="0" w:oddHBand="0" w:evenHBand="0" w:firstRowFirstColumn="0" w:firstRowLastColumn="0" w:lastRowFirstColumn="0" w:lastRowLastColumn="0"/>
              <w:rPr>
                <w:sz w:val="24"/>
                <w:szCs w:val="24"/>
              </w:rPr>
            </w:pPr>
          </w:p>
          <w:p w14:paraId="3CB10696" w14:textId="77777777" w:rsidR="002837F7" w:rsidRDefault="0010369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Team Leader</w:t>
            </w:r>
          </w:p>
          <w:p w14:paraId="6E568A59" w14:textId="77777777" w:rsidR="002837F7" w:rsidRDefault="002837F7" w:rsidP="002837F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Gender Adviser</w:t>
            </w:r>
          </w:p>
          <w:p w14:paraId="09065AB7" w14:textId="77777777" w:rsidR="002837F7" w:rsidRDefault="002837F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Program Director</w:t>
            </w:r>
          </w:p>
        </w:tc>
      </w:tr>
      <w:tr w:rsidR="007A6E5A" w14:paraId="03498B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CA794D3" w14:textId="77777777" w:rsidR="007A6E5A" w:rsidRDefault="00E334F9">
            <w:pPr>
              <w:rPr>
                <w:sz w:val="24"/>
                <w:szCs w:val="24"/>
              </w:rPr>
            </w:pPr>
            <w:r>
              <w:rPr>
                <w:sz w:val="24"/>
                <w:szCs w:val="24"/>
              </w:rPr>
              <w:t>3-10-2014</w:t>
            </w:r>
          </w:p>
        </w:tc>
        <w:tc>
          <w:tcPr>
            <w:tcW w:w="2693" w:type="dxa"/>
          </w:tcPr>
          <w:p w14:paraId="24055778" w14:textId="77777777" w:rsidR="007A6E5A" w:rsidRDefault="00E334F9">
            <w:pPr>
              <w:cnfStyle w:val="000000100000" w:firstRow="0" w:lastRow="0" w:firstColumn="0" w:lastColumn="0" w:oddVBand="0" w:evenVBand="0" w:oddHBand="1" w:evenHBand="0" w:firstRowFirstColumn="0" w:firstRowLastColumn="0" w:lastRowFirstColumn="0" w:lastRowLastColumn="0"/>
              <w:rPr>
                <w:sz w:val="24"/>
                <w:szCs w:val="24"/>
              </w:rPr>
            </w:pPr>
            <w:r w:rsidRPr="00E334F9">
              <w:rPr>
                <w:sz w:val="24"/>
                <w:szCs w:val="24"/>
              </w:rPr>
              <w:t>Michael Mugliston</w:t>
            </w:r>
          </w:p>
          <w:p w14:paraId="7BF950E2" w14:textId="77777777" w:rsidR="00176A9F" w:rsidRPr="00176A9F" w:rsidRDefault="00176A9F" w:rsidP="00176A9F">
            <w:pPr>
              <w:cnfStyle w:val="000000100000" w:firstRow="0" w:lastRow="0" w:firstColumn="0" w:lastColumn="0" w:oddVBand="0" w:evenVBand="0" w:oddHBand="1" w:evenHBand="0" w:firstRowFirstColumn="0" w:firstRowLastColumn="0" w:lastRowFirstColumn="0" w:lastRowLastColumn="0"/>
              <w:rPr>
                <w:sz w:val="24"/>
                <w:szCs w:val="24"/>
              </w:rPr>
            </w:pPr>
            <w:r w:rsidRPr="00176A9F">
              <w:rPr>
                <w:sz w:val="24"/>
                <w:szCs w:val="24"/>
              </w:rPr>
              <w:t>George Beardsley</w:t>
            </w:r>
          </w:p>
          <w:p w14:paraId="26A0FA72" w14:textId="77777777" w:rsidR="00176A9F" w:rsidRPr="00176A9F" w:rsidRDefault="00176A9F" w:rsidP="00176A9F">
            <w:pPr>
              <w:cnfStyle w:val="000000100000" w:firstRow="0" w:lastRow="0" w:firstColumn="0" w:lastColumn="0" w:oddVBand="0" w:evenVBand="0" w:oddHBand="1" w:evenHBand="0" w:firstRowFirstColumn="0" w:firstRowLastColumn="0" w:lastRowFirstColumn="0" w:lastRowLastColumn="0"/>
              <w:rPr>
                <w:sz w:val="24"/>
                <w:szCs w:val="24"/>
              </w:rPr>
            </w:pPr>
            <w:r w:rsidRPr="00176A9F">
              <w:rPr>
                <w:sz w:val="24"/>
                <w:szCs w:val="24"/>
              </w:rPr>
              <w:t>Milton Churche</w:t>
            </w:r>
          </w:p>
          <w:p w14:paraId="08B4A323" w14:textId="77777777" w:rsidR="00E334F9" w:rsidRDefault="00176A9F">
            <w:pPr>
              <w:cnfStyle w:val="000000100000" w:firstRow="0" w:lastRow="0" w:firstColumn="0" w:lastColumn="0" w:oddVBand="0" w:evenVBand="0" w:oddHBand="1" w:evenHBand="0" w:firstRowFirstColumn="0" w:firstRowLastColumn="0" w:lastRowFirstColumn="0" w:lastRowLastColumn="0"/>
              <w:rPr>
                <w:sz w:val="24"/>
                <w:szCs w:val="24"/>
              </w:rPr>
            </w:pPr>
            <w:r w:rsidRPr="00176A9F">
              <w:rPr>
                <w:sz w:val="24"/>
                <w:szCs w:val="24"/>
              </w:rPr>
              <w:t>Fabien DeVel-Palumbo</w:t>
            </w:r>
          </w:p>
          <w:p w14:paraId="14E32047" w14:textId="77777777" w:rsidR="005E5F75" w:rsidRDefault="005E5F75">
            <w:pPr>
              <w:cnfStyle w:val="000000100000" w:firstRow="0" w:lastRow="0" w:firstColumn="0" w:lastColumn="0" w:oddVBand="0" w:evenVBand="0" w:oddHBand="1" w:evenHBand="0" w:firstRowFirstColumn="0" w:firstRowLastColumn="0" w:lastRowFirstColumn="0" w:lastRowLastColumn="0"/>
              <w:rPr>
                <w:sz w:val="24"/>
                <w:szCs w:val="24"/>
              </w:rPr>
            </w:pPr>
          </w:p>
        </w:tc>
        <w:tc>
          <w:tcPr>
            <w:tcW w:w="1985" w:type="dxa"/>
          </w:tcPr>
          <w:p w14:paraId="6859FDDC" w14:textId="77777777" w:rsidR="007A6E5A" w:rsidRDefault="00176A9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DFAT</w:t>
            </w:r>
          </w:p>
          <w:p w14:paraId="5F6CD85B" w14:textId="77777777" w:rsidR="00176A9F" w:rsidRDefault="00176A9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DFAT</w:t>
            </w:r>
          </w:p>
          <w:p w14:paraId="6DB5096D" w14:textId="77777777" w:rsidR="00176A9F" w:rsidRDefault="00176A9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DFAT</w:t>
            </w:r>
          </w:p>
          <w:p w14:paraId="553789CA" w14:textId="77777777" w:rsidR="00176A9F" w:rsidRDefault="00176A9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DFAT</w:t>
            </w:r>
          </w:p>
        </w:tc>
        <w:tc>
          <w:tcPr>
            <w:tcW w:w="2926" w:type="dxa"/>
          </w:tcPr>
          <w:p w14:paraId="4EADF980" w14:textId="77777777" w:rsidR="007A6E5A" w:rsidRDefault="00EE5E57">
            <w:pPr>
              <w:cnfStyle w:val="000000100000" w:firstRow="0" w:lastRow="0" w:firstColumn="0" w:lastColumn="0" w:oddVBand="0" w:evenVBand="0" w:oddHBand="1" w:evenHBand="0" w:firstRowFirstColumn="0" w:firstRowLastColumn="0" w:lastRowFirstColumn="0" w:lastRowLastColumn="0"/>
              <w:rPr>
                <w:sz w:val="24"/>
                <w:szCs w:val="24"/>
              </w:rPr>
            </w:pPr>
            <w:r w:rsidRPr="00EE5E57">
              <w:rPr>
                <w:sz w:val="24"/>
                <w:szCs w:val="24"/>
              </w:rPr>
              <w:t>Special Negotiator</w:t>
            </w:r>
          </w:p>
        </w:tc>
      </w:tr>
      <w:tr w:rsidR="007A6E5A" w14:paraId="6F09817D" w14:textId="77777777">
        <w:tc>
          <w:tcPr>
            <w:cnfStyle w:val="001000000000" w:firstRow="0" w:lastRow="0" w:firstColumn="1" w:lastColumn="0" w:oddVBand="0" w:evenVBand="0" w:oddHBand="0" w:evenHBand="0" w:firstRowFirstColumn="0" w:firstRowLastColumn="0" w:lastRowFirstColumn="0" w:lastRowLastColumn="0"/>
            <w:tcW w:w="1413" w:type="dxa"/>
          </w:tcPr>
          <w:p w14:paraId="377F4B94" w14:textId="77777777" w:rsidR="007A6E5A" w:rsidRDefault="005749FB">
            <w:pPr>
              <w:rPr>
                <w:sz w:val="24"/>
                <w:szCs w:val="24"/>
              </w:rPr>
            </w:pPr>
            <w:r>
              <w:rPr>
                <w:sz w:val="24"/>
                <w:szCs w:val="24"/>
              </w:rPr>
              <w:t>6-10-2014</w:t>
            </w:r>
          </w:p>
        </w:tc>
        <w:tc>
          <w:tcPr>
            <w:tcW w:w="2693" w:type="dxa"/>
          </w:tcPr>
          <w:p w14:paraId="2983324E" w14:textId="77777777" w:rsidR="007A6E5A" w:rsidRDefault="005749F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Pat Duggan</w:t>
            </w:r>
          </w:p>
          <w:p w14:paraId="292D9408" w14:textId="77777777" w:rsidR="005E5F75" w:rsidRDefault="005E5F75">
            <w:pPr>
              <w:cnfStyle w:val="000000000000" w:firstRow="0" w:lastRow="0" w:firstColumn="0" w:lastColumn="0" w:oddVBand="0" w:evenVBand="0" w:oddHBand="0" w:evenHBand="0" w:firstRowFirstColumn="0" w:firstRowLastColumn="0" w:lastRowFirstColumn="0" w:lastRowLastColumn="0"/>
              <w:rPr>
                <w:sz w:val="24"/>
                <w:szCs w:val="24"/>
              </w:rPr>
            </w:pPr>
          </w:p>
        </w:tc>
        <w:tc>
          <w:tcPr>
            <w:tcW w:w="1985" w:type="dxa"/>
          </w:tcPr>
          <w:p w14:paraId="5494CB80" w14:textId="77777777" w:rsidR="007A6E5A" w:rsidRDefault="005749F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DFAT</w:t>
            </w:r>
          </w:p>
        </w:tc>
        <w:tc>
          <w:tcPr>
            <w:tcW w:w="2926" w:type="dxa"/>
          </w:tcPr>
          <w:p w14:paraId="6B4FCA1C" w14:textId="77777777" w:rsidR="007A6E5A" w:rsidRDefault="00E2424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Counsellor </w:t>
            </w:r>
          </w:p>
        </w:tc>
      </w:tr>
      <w:tr w:rsidR="007A6E5A" w14:paraId="08CD58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AB99936" w14:textId="77777777" w:rsidR="007A6E5A" w:rsidRDefault="005749FB">
            <w:pPr>
              <w:rPr>
                <w:sz w:val="24"/>
                <w:szCs w:val="24"/>
              </w:rPr>
            </w:pPr>
            <w:r>
              <w:rPr>
                <w:sz w:val="24"/>
                <w:szCs w:val="24"/>
              </w:rPr>
              <w:t>7-10-2014</w:t>
            </w:r>
          </w:p>
        </w:tc>
        <w:tc>
          <w:tcPr>
            <w:tcW w:w="2693" w:type="dxa"/>
          </w:tcPr>
          <w:p w14:paraId="1D378FC0" w14:textId="77777777" w:rsidR="007A6E5A" w:rsidRDefault="005749F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Susa</w:t>
            </w:r>
            <w:r w:rsidR="00C83084">
              <w:rPr>
                <w:sz w:val="24"/>
                <w:szCs w:val="24"/>
              </w:rPr>
              <w:t>nna Manurung</w:t>
            </w:r>
          </w:p>
          <w:p w14:paraId="77927823" w14:textId="77777777" w:rsidR="005E5F75" w:rsidRDefault="005E5F75">
            <w:pPr>
              <w:cnfStyle w:val="000000100000" w:firstRow="0" w:lastRow="0" w:firstColumn="0" w:lastColumn="0" w:oddVBand="0" w:evenVBand="0" w:oddHBand="1" w:evenHBand="0" w:firstRowFirstColumn="0" w:firstRowLastColumn="0" w:lastRowFirstColumn="0" w:lastRowLastColumn="0"/>
              <w:rPr>
                <w:sz w:val="24"/>
                <w:szCs w:val="24"/>
              </w:rPr>
            </w:pPr>
          </w:p>
        </w:tc>
        <w:tc>
          <w:tcPr>
            <w:tcW w:w="1985" w:type="dxa"/>
          </w:tcPr>
          <w:p w14:paraId="4917CA2E" w14:textId="77777777" w:rsidR="007A6E5A" w:rsidRDefault="005749F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ASU</w:t>
            </w:r>
          </w:p>
        </w:tc>
        <w:tc>
          <w:tcPr>
            <w:tcW w:w="2926" w:type="dxa"/>
          </w:tcPr>
          <w:p w14:paraId="30B41D1B" w14:textId="77777777" w:rsidR="007A6E5A" w:rsidRDefault="007A6E5A">
            <w:pPr>
              <w:cnfStyle w:val="000000100000" w:firstRow="0" w:lastRow="0" w:firstColumn="0" w:lastColumn="0" w:oddVBand="0" w:evenVBand="0" w:oddHBand="1" w:evenHBand="0" w:firstRowFirstColumn="0" w:firstRowLastColumn="0" w:lastRowFirstColumn="0" w:lastRowLastColumn="0"/>
              <w:rPr>
                <w:sz w:val="24"/>
                <w:szCs w:val="24"/>
              </w:rPr>
            </w:pPr>
          </w:p>
        </w:tc>
      </w:tr>
      <w:tr w:rsidR="007A6E5A" w14:paraId="4D8DBCA3" w14:textId="77777777">
        <w:tc>
          <w:tcPr>
            <w:cnfStyle w:val="001000000000" w:firstRow="0" w:lastRow="0" w:firstColumn="1" w:lastColumn="0" w:oddVBand="0" w:evenVBand="0" w:oddHBand="0" w:evenHBand="0" w:firstRowFirstColumn="0" w:firstRowLastColumn="0" w:lastRowFirstColumn="0" w:lastRowLastColumn="0"/>
            <w:tcW w:w="1413" w:type="dxa"/>
          </w:tcPr>
          <w:p w14:paraId="48D62D9C" w14:textId="77777777" w:rsidR="007A6E5A" w:rsidRDefault="005E5F75">
            <w:pPr>
              <w:rPr>
                <w:sz w:val="24"/>
                <w:szCs w:val="24"/>
              </w:rPr>
            </w:pPr>
            <w:r>
              <w:rPr>
                <w:sz w:val="24"/>
                <w:szCs w:val="24"/>
              </w:rPr>
              <w:t>20-10-2014</w:t>
            </w:r>
          </w:p>
        </w:tc>
        <w:tc>
          <w:tcPr>
            <w:tcW w:w="2693" w:type="dxa"/>
          </w:tcPr>
          <w:p w14:paraId="5BA09D07" w14:textId="77777777" w:rsidR="007A6E5A" w:rsidRDefault="005E5F7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Tan Tai </w:t>
            </w:r>
            <w:proofErr w:type="spellStart"/>
            <w:r>
              <w:rPr>
                <w:sz w:val="24"/>
                <w:szCs w:val="24"/>
              </w:rPr>
              <w:t>Hiong</w:t>
            </w:r>
            <w:proofErr w:type="spellEnd"/>
          </w:p>
          <w:p w14:paraId="3BB4E9D6" w14:textId="77777777" w:rsidR="005E5F75" w:rsidRDefault="005E5F7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Hoang Yen</w:t>
            </w:r>
          </w:p>
          <w:p w14:paraId="267B9DD8"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Madelyne</w:t>
            </w:r>
            <w:proofErr w:type="spellEnd"/>
            <w:r>
              <w:rPr>
                <w:sz w:val="24"/>
                <w:szCs w:val="24"/>
              </w:rPr>
              <w:t xml:space="preserve"> </w:t>
            </w:r>
            <w:proofErr w:type="spellStart"/>
            <w:r>
              <w:rPr>
                <w:sz w:val="24"/>
                <w:szCs w:val="24"/>
              </w:rPr>
              <w:t>Almazora</w:t>
            </w:r>
            <w:proofErr w:type="spellEnd"/>
          </w:p>
          <w:p w14:paraId="6F633EE8"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B84308">
              <w:rPr>
                <w:sz w:val="24"/>
                <w:szCs w:val="24"/>
              </w:rPr>
              <w:t>Hilvy</w:t>
            </w:r>
            <w:proofErr w:type="spellEnd"/>
            <w:r w:rsidRPr="00B84308">
              <w:rPr>
                <w:sz w:val="24"/>
                <w:szCs w:val="24"/>
              </w:rPr>
              <w:t xml:space="preserve"> </w:t>
            </w:r>
            <w:proofErr w:type="spellStart"/>
            <w:r w:rsidRPr="00B84308">
              <w:rPr>
                <w:sz w:val="24"/>
                <w:szCs w:val="24"/>
              </w:rPr>
              <w:t>Hanriany</w:t>
            </w:r>
            <w:proofErr w:type="spellEnd"/>
          </w:p>
          <w:p w14:paraId="4D714982" w14:textId="77777777" w:rsidR="005E5F75" w:rsidRDefault="005E5F75">
            <w:pPr>
              <w:cnfStyle w:val="000000000000" w:firstRow="0" w:lastRow="0" w:firstColumn="0" w:lastColumn="0" w:oddVBand="0" w:evenVBand="0" w:oddHBand="0" w:evenHBand="0" w:firstRowFirstColumn="0" w:firstRowLastColumn="0" w:lastRowFirstColumn="0" w:lastRowLastColumn="0"/>
              <w:rPr>
                <w:sz w:val="24"/>
                <w:szCs w:val="24"/>
              </w:rPr>
            </w:pPr>
          </w:p>
        </w:tc>
        <w:tc>
          <w:tcPr>
            <w:tcW w:w="1985" w:type="dxa"/>
          </w:tcPr>
          <w:p w14:paraId="0E1DEA8E" w14:textId="77777777" w:rsidR="007A6E5A" w:rsidRDefault="005E5F7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ASEC</w:t>
            </w:r>
          </w:p>
          <w:p w14:paraId="2CBBF366" w14:textId="77777777" w:rsidR="005E5F75" w:rsidRDefault="005E5F7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ASEC</w:t>
            </w:r>
          </w:p>
          <w:p w14:paraId="4175512B"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ASEC</w:t>
            </w:r>
          </w:p>
          <w:p w14:paraId="4CB7B28A"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ASEC</w:t>
            </w:r>
          </w:p>
        </w:tc>
        <w:tc>
          <w:tcPr>
            <w:tcW w:w="2926" w:type="dxa"/>
          </w:tcPr>
          <w:p w14:paraId="3E4942C2" w14:textId="77777777" w:rsidR="007A6E5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Assistant Director</w:t>
            </w:r>
          </w:p>
          <w:p w14:paraId="1B92D22A"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Senior Officer</w:t>
            </w:r>
          </w:p>
          <w:p w14:paraId="6A9545E2"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Senior Officer</w:t>
            </w:r>
          </w:p>
          <w:p w14:paraId="7BA6EAE1"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Senior Officer</w:t>
            </w:r>
          </w:p>
        </w:tc>
      </w:tr>
      <w:tr w:rsidR="005E5F75" w14:paraId="3CF6DE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18A9FA4" w14:textId="77777777" w:rsidR="005E5F75" w:rsidRDefault="00B84308">
            <w:pPr>
              <w:rPr>
                <w:sz w:val="24"/>
                <w:szCs w:val="24"/>
              </w:rPr>
            </w:pPr>
            <w:r>
              <w:rPr>
                <w:sz w:val="24"/>
                <w:szCs w:val="24"/>
              </w:rPr>
              <w:t>21-10-2014</w:t>
            </w:r>
          </w:p>
        </w:tc>
        <w:tc>
          <w:tcPr>
            <w:tcW w:w="2693" w:type="dxa"/>
          </w:tcPr>
          <w:p w14:paraId="4E1B3C08" w14:textId="77777777" w:rsidR="005E5F75" w:rsidRDefault="00B8430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Yap Lai Peng</w:t>
            </w:r>
          </w:p>
          <w:p w14:paraId="05DAD680" w14:textId="77777777" w:rsidR="00B84308" w:rsidRDefault="00B84308">
            <w:pPr>
              <w:cnfStyle w:val="000000100000" w:firstRow="0" w:lastRow="0" w:firstColumn="0" w:lastColumn="0" w:oddVBand="0" w:evenVBand="0" w:oddHBand="1" w:evenHBand="0" w:firstRowFirstColumn="0" w:firstRowLastColumn="0" w:lastRowFirstColumn="0" w:lastRowLastColumn="0"/>
              <w:rPr>
                <w:sz w:val="24"/>
                <w:szCs w:val="24"/>
              </w:rPr>
            </w:pPr>
            <w:r w:rsidRPr="00B84308">
              <w:rPr>
                <w:sz w:val="24"/>
                <w:szCs w:val="24"/>
              </w:rPr>
              <w:t xml:space="preserve">Phan </w:t>
            </w:r>
            <w:proofErr w:type="spellStart"/>
            <w:r w:rsidRPr="00B84308">
              <w:rPr>
                <w:sz w:val="24"/>
                <w:szCs w:val="24"/>
              </w:rPr>
              <w:t>Manh</w:t>
            </w:r>
            <w:proofErr w:type="spellEnd"/>
            <w:r w:rsidRPr="00B84308">
              <w:rPr>
                <w:sz w:val="24"/>
                <w:szCs w:val="24"/>
              </w:rPr>
              <w:t xml:space="preserve"> Ha</w:t>
            </w:r>
          </w:p>
          <w:p w14:paraId="3763ACF0" w14:textId="77777777" w:rsidR="00B84308" w:rsidRDefault="00B84308">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Wai</w:t>
            </w:r>
            <w:proofErr w:type="spellEnd"/>
            <w:r>
              <w:rPr>
                <w:sz w:val="24"/>
                <w:szCs w:val="24"/>
              </w:rPr>
              <w:t xml:space="preserve"> </w:t>
            </w:r>
            <w:proofErr w:type="spellStart"/>
            <w:r>
              <w:rPr>
                <w:sz w:val="24"/>
                <w:szCs w:val="24"/>
              </w:rPr>
              <w:t>Mun</w:t>
            </w:r>
            <w:proofErr w:type="spellEnd"/>
            <w:r>
              <w:rPr>
                <w:sz w:val="24"/>
                <w:szCs w:val="24"/>
              </w:rPr>
              <w:t xml:space="preserve"> Hong</w:t>
            </w:r>
          </w:p>
          <w:p w14:paraId="05EE551F" w14:textId="77777777" w:rsidR="001555EA" w:rsidRDefault="001555E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Ahmed Tirmiko Indra</w:t>
            </w:r>
          </w:p>
          <w:p w14:paraId="23444940" w14:textId="77777777" w:rsidR="00B84308" w:rsidRDefault="00B84308">
            <w:pPr>
              <w:cnfStyle w:val="000000100000" w:firstRow="0" w:lastRow="0" w:firstColumn="0" w:lastColumn="0" w:oddVBand="0" w:evenVBand="0" w:oddHBand="1" w:evenHBand="0" w:firstRowFirstColumn="0" w:firstRowLastColumn="0" w:lastRowFirstColumn="0" w:lastRowLastColumn="0"/>
              <w:rPr>
                <w:sz w:val="24"/>
                <w:szCs w:val="24"/>
              </w:rPr>
            </w:pPr>
          </w:p>
        </w:tc>
        <w:tc>
          <w:tcPr>
            <w:tcW w:w="1985" w:type="dxa"/>
          </w:tcPr>
          <w:p w14:paraId="0DBADE91" w14:textId="77777777" w:rsidR="005E5F75" w:rsidRDefault="00B8430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ASEC</w:t>
            </w:r>
          </w:p>
          <w:p w14:paraId="54F90AA2" w14:textId="77777777" w:rsidR="00B84308" w:rsidRDefault="00B8430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ASEC</w:t>
            </w:r>
          </w:p>
          <w:p w14:paraId="7119DE43" w14:textId="77777777" w:rsidR="00B84308" w:rsidRDefault="00B8430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ASEC</w:t>
            </w:r>
          </w:p>
          <w:p w14:paraId="0870A262" w14:textId="77777777" w:rsidR="001555EA" w:rsidRDefault="001555E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ASU</w:t>
            </w:r>
          </w:p>
        </w:tc>
        <w:tc>
          <w:tcPr>
            <w:tcW w:w="2926" w:type="dxa"/>
          </w:tcPr>
          <w:p w14:paraId="64124EC2" w14:textId="77777777" w:rsidR="005E5F75" w:rsidRDefault="005E5F75">
            <w:pPr>
              <w:cnfStyle w:val="000000100000" w:firstRow="0" w:lastRow="0" w:firstColumn="0" w:lastColumn="0" w:oddVBand="0" w:evenVBand="0" w:oddHBand="1" w:evenHBand="0" w:firstRowFirstColumn="0" w:firstRowLastColumn="0" w:lastRowFirstColumn="0" w:lastRowLastColumn="0"/>
              <w:rPr>
                <w:sz w:val="24"/>
                <w:szCs w:val="24"/>
              </w:rPr>
            </w:pPr>
          </w:p>
          <w:p w14:paraId="2D645B6B" w14:textId="77777777" w:rsidR="001555EA" w:rsidRDefault="001555E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Senior Officer</w:t>
            </w:r>
          </w:p>
          <w:p w14:paraId="7E13E3C5" w14:textId="77777777" w:rsidR="001555EA" w:rsidRDefault="001555EA">
            <w:pPr>
              <w:cnfStyle w:val="000000100000" w:firstRow="0" w:lastRow="0" w:firstColumn="0" w:lastColumn="0" w:oddVBand="0" w:evenVBand="0" w:oddHBand="1" w:evenHBand="0" w:firstRowFirstColumn="0" w:firstRowLastColumn="0" w:lastRowFirstColumn="0" w:lastRowLastColumn="0"/>
              <w:rPr>
                <w:sz w:val="24"/>
                <w:szCs w:val="24"/>
              </w:rPr>
            </w:pPr>
          </w:p>
          <w:p w14:paraId="5C15FCD8" w14:textId="77777777" w:rsidR="001555EA" w:rsidRDefault="001555E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Technical Officer</w:t>
            </w:r>
          </w:p>
          <w:p w14:paraId="5291C31C" w14:textId="77777777" w:rsidR="001555EA" w:rsidRDefault="001555EA">
            <w:pPr>
              <w:cnfStyle w:val="000000100000" w:firstRow="0" w:lastRow="0" w:firstColumn="0" w:lastColumn="0" w:oddVBand="0" w:evenVBand="0" w:oddHBand="1" w:evenHBand="0" w:firstRowFirstColumn="0" w:firstRowLastColumn="0" w:lastRowFirstColumn="0" w:lastRowLastColumn="0"/>
              <w:rPr>
                <w:sz w:val="24"/>
                <w:szCs w:val="24"/>
              </w:rPr>
            </w:pPr>
          </w:p>
        </w:tc>
      </w:tr>
      <w:tr w:rsidR="005E5F75" w14:paraId="6935F010" w14:textId="77777777">
        <w:tc>
          <w:tcPr>
            <w:cnfStyle w:val="001000000000" w:firstRow="0" w:lastRow="0" w:firstColumn="1" w:lastColumn="0" w:oddVBand="0" w:evenVBand="0" w:oddHBand="0" w:evenHBand="0" w:firstRowFirstColumn="0" w:firstRowLastColumn="0" w:lastRowFirstColumn="0" w:lastRowLastColumn="0"/>
            <w:tcW w:w="1413" w:type="dxa"/>
          </w:tcPr>
          <w:p w14:paraId="65C063A6" w14:textId="77777777" w:rsidR="005E5F75" w:rsidRDefault="00B84308">
            <w:pPr>
              <w:rPr>
                <w:sz w:val="24"/>
                <w:szCs w:val="24"/>
              </w:rPr>
            </w:pPr>
            <w:r>
              <w:rPr>
                <w:sz w:val="24"/>
                <w:szCs w:val="24"/>
              </w:rPr>
              <w:t>22-10-2014</w:t>
            </w:r>
          </w:p>
        </w:tc>
        <w:tc>
          <w:tcPr>
            <w:tcW w:w="2693" w:type="dxa"/>
          </w:tcPr>
          <w:p w14:paraId="20BBC5E7" w14:textId="77777777" w:rsidR="005E5F75" w:rsidRDefault="00B84308">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Sita</w:t>
            </w:r>
            <w:proofErr w:type="spellEnd"/>
            <w:r>
              <w:rPr>
                <w:sz w:val="24"/>
                <w:szCs w:val="24"/>
              </w:rPr>
              <w:t xml:space="preserve"> </w:t>
            </w:r>
            <w:proofErr w:type="spellStart"/>
            <w:r>
              <w:rPr>
                <w:sz w:val="24"/>
                <w:szCs w:val="24"/>
              </w:rPr>
              <w:t>Zimpel</w:t>
            </w:r>
            <w:proofErr w:type="spellEnd"/>
          </w:p>
          <w:p w14:paraId="5EA3E64A"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Frank </w:t>
            </w:r>
            <w:proofErr w:type="spellStart"/>
            <w:r>
              <w:rPr>
                <w:sz w:val="24"/>
                <w:szCs w:val="24"/>
              </w:rPr>
              <w:t>Tibitanzl</w:t>
            </w:r>
            <w:proofErr w:type="spellEnd"/>
          </w:p>
          <w:p w14:paraId="50C687A3" w14:textId="77777777" w:rsidR="00B84308" w:rsidRDefault="00103692">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Isagani</w:t>
            </w:r>
            <w:proofErr w:type="spellEnd"/>
            <w:r>
              <w:rPr>
                <w:sz w:val="24"/>
                <w:szCs w:val="24"/>
              </w:rPr>
              <w:t xml:space="preserve"> </w:t>
            </w:r>
            <w:proofErr w:type="spellStart"/>
            <w:r>
              <w:rPr>
                <w:sz w:val="24"/>
                <w:szCs w:val="24"/>
              </w:rPr>
              <w:t>Creencia</w:t>
            </w:r>
            <w:proofErr w:type="spellEnd"/>
            <w:r>
              <w:rPr>
                <w:sz w:val="24"/>
                <w:szCs w:val="24"/>
              </w:rPr>
              <w:t xml:space="preserve"> E</w:t>
            </w:r>
            <w:r w:rsidR="00B84308" w:rsidRPr="00B84308">
              <w:rPr>
                <w:sz w:val="24"/>
                <w:szCs w:val="24"/>
              </w:rPr>
              <w:t>rna</w:t>
            </w:r>
          </w:p>
          <w:p w14:paraId="6B4E617D"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Zuraidah</w:t>
            </w:r>
            <w:proofErr w:type="spellEnd"/>
            <w:r>
              <w:rPr>
                <w:sz w:val="24"/>
                <w:szCs w:val="24"/>
              </w:rPr>
              <w:t xml:space="preserve"> Said</w:t>
            </w:r>
          </w:p>
          <w:p w14:paraId="38FEDA1E" w14:textId="77777777" w:rsidR="00103692" w:rsidRDefault="00103692" w:rsidP="0010369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Sri D. </w:t>
            </w:r>
            <w:proofErr w:type="spellStart"/>
            <w:r>
              <w:rPr>
                <w:sz w:val="24"/>
                <w:szCs w:val="24"/>
              </w:rPr>
              <w:t>Kusumawardhani</w:t>
            </w:r>
            <w:proofErr w:type="spellEnd"/>
          </w:p>
        </w:tc>
        <w:tc>
          <w:tcPr>
            <w:tcW w:w="1985" w:type="dxa"/>
          </w:tcPr>
          <w:p w14:paraId="24028558" w14:textId="77777777" w:rsidR="005E5F75" w:rsidRDefault="00B84308">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GiZ</w:t>
            </w:r>
            <w:proofErr w:type="spellEnd"/>
          </w:p>
          <w:p w14:paraId="0FC24FA6"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GiZ</w:t>
            </w:r>
            <w:proofErr w:type="spellEnd"/>
          </w:p>
          <w:p w14:paraId="2C763C24"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ASEC</w:t>
            </w:r>
          </w:p>
          <w:p w14:paraId="4EEE0AB1"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ASEC</w:t>
            </w:r>
          </w:p>
          <w:p w14:paraId="1D1D0B6F" w14:textId="77777777" w:rsidR="00103692" w:rsidRDefault="0010369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ASEC</w:t>
            </w:r>
          </w:p>
          <w:p w14:paraId="7E4C60B6" w14:textId="77777777" w:rsidR="00103692" w:rsidRDefault="00103692">
            <w:pPr>
              <w:cnfStyle w:val="000000000000" w:firstRow="0" w:lastRow="0" w:firstColumn="0" w:lastColumn="0" w:oddVBand="0" w:evenVBand="0" w:oddHBand="0" w:evenHBand="0" w:firstRowFirstColumn="0" w:firstRowLastColumn="0" w:lastRowFirstColumn="0" w:lastRowLastColumn="0"/>
              <w:rPr>
                <w:sz w:val="24"/>
                <w:szCs w:val="24"/>
              </w:rPr>
            </w:pPr>
          </w:p>
        </w:tc>
        <w:tc>
          <w:tcPr>
            <w:tcW w:w="2926" w:type="dxa"/>
          </w:tcPr>
          <w:p w14:paraId="53271995" w14:textId="77777777" w:rsidR="005E5F75" w:rsidRDefault="00B8430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Adviser</w:t>
            </w:r>
          </w:p>
          <w:p w14:paraId="1E0D3F86" w14:textId="77777777" w:rsidR="00B84308" w:rsidRDefault="00B8430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Principal Adviser</w:t>
            </w:r>
          </w:p>
          <w:p w14:paraId="7D4ABBB6" w14:textId="77777777" w:rsidR="00103692" w:rsidRDefault="0010369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Senior Officer</w:t>
            </w:r>
          </w:p>
          <w:p w14:paraId="3710329F" w14:textId="77777777" w:rsidR="00103692" w:rsidRDefault="0010369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Technical Officer</w:t>
            </w:r>
          </w:p>
          <w:p w14:paraId="0372E132" w14:textId="77777777" w:rsidR="00103692" w:rsidRDefault="00103692">
            <w:pPr>
              <w:cnfStyle w:val="000000000000" w:firstRow="0" w:lastRow="0" w:firstColumn="0" w:lastColumn="0" w:oddVBand="0" w:evenVBand="0" w:oddHBand="0" w:evenHBand="0" w:firstRowFirstColumn="0" w:firstRowLastColumn="0" w:lastRowFirstColumn="0" w:lastRowLastColumn="0"/>
              <w:rPr>
                <w:sz w:val="24"/>
                <w:szCs w:val="24"/>
              </w:rPr>
            </w:pPr>
            <w:r w:rsidRPr="00103692">
              <w:rPr>
                <w:sz w:val="24"/>
                <w:szCs w:val="24"/>
              </w:rPr>
              <w:t>Senior Officer</w:t>
            </w:r>
          </w:p>
        </w:tc>
      </w:tr>
      <w:tr w:rsidR="005E5F75" w14:paraId="7C8167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54778CB" w14:textId="77777777" w:rsidR="005E5F75" w:rsidRDefault="00103692">
            <w:pPr>
              <w:rPr>
                <w:sz w:val="24"/>
                <w:szCs w:val="24"/>
              </w:rPr>
            </w:pPr>
            <w:r>
              <w:rPr>
                <w:sz w:val="24"/>
                <w:szCs w:val="24"/>
              </w:rPr>
              <w:t>23-10-2014</w:t>
            </w:r>
          </w:p>
        </w:tc>
        <w:tc>
          <w:tcPr>
            <w:tcW w:w="2693" w:type="dxa"/>
          </w:tcPr>
          <w:p w14:paraId="31F1DB90" w14:textId="77777777" w:rsidR="005E5F75" w:rsidRDefault="0010369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Elizabeth </w:t>
            </w:r>
            <w:proofErr w:type="spellStart"/>
            <w:r>
              <w:rPr>
                <w:sz w:val="24"/>
                <w:szCs w:val="24"/>
              </w:rPr>
              <w:t>Alarilla</w:t>
            </w:r>
            <w:proofErr w:type="spellEnd"/>
          </w:p>
          <w:p w14:paraId="2680F8A8" w14:textId="77777777" w:rsidR="00103692" w:rsidRDefault="00103692">
            <w:pPr>
              <w:cnfStyle w:val="000000100000" w:firstRow="0" w:lastRow="0" w:firstColumn="0" w:lastColumn="0" w:oddVBand="0" w:evenVBand="0" w:oddHBand="1" w:evenHBand="0" w:firstRowFirstColumn="0" w:firstRowLastColumn="0" w:lastRowFirstColumn="0" w:lastRowLastColumn="0"/>
              <w:rPr>
                <w:sz w:val="24"/>
                <w:szCs w:val="24"/>
              </w:rPr>
            </w:pPr>
            <w:r w:rsidRPr="00B00A62">
              <w:rPr>
                <w:sz w:val="24"/>
                <w:szCs w:val="24"/>
              </w:rPr>
              <w:t>Fairlie Williams</w:t>
            </w:r>
          </w:p>
          <w:p w14:paraId="3CD01A9A" w14:textId="77777777" w:rsidR="00103692" w:rsidRDefault="00103692">
            <w:pPr>
              <w:cnfStyle w:val="000000100000" w:firstRow="0" w:lastRow="0" w:firstColumn="0" w:lastColumn="0" w:oddVBand="0" w:evenVBand="0" w:oddHBand="1" w:evenHBand="0" w:firstRowFirstColumn="0" w:firstRowLastColumn="0" w:lastRowFirstColumn="0" w:lastRowLastColumn="0"/>
              <w:rPr>
                <w:sz w:val="24"/>
                <w:szCs w:val="24"/>
              </w:rPr>
            </w:pPr>
          </w:p>
        </w:tc>
        <w:tc>
          <w:tcPr>
            <w:tcW w:w="1985" w:type="dxa"/>
          </w:tcPr>
          <w:p w14:paraId="16994A0F" w14:textId="77777777" w:rsidR="005E5F75" w:rsidRDefault="0010369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ASEC</w:t>
            </w:r>
          </w:p>
          <w:p w14:paraId="11BAD933" w14:textId="77777777" w:rsidR="00103692" w:rsidRDefault="0010369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AADCP II</w:t>
            </w:r>
          </w:p>
        </w:tc>
        <w:tc>
          <w:tcPr>
            <w:tcW w:w="2926" w:type="dxa"/>
          </w:tcPr>
          <w:p w14:paraId="482B3266" w14:textId="77777777" w:rsidR="005E5F75" w:rsidRDefault="00103692">
            <w:pPr>
              <w:cnfStyle w:val="000000100000" w:firstRow="0" w:lastRow="0" w:firstColumn="0" w:lastColumn="0" w:oddVBand="0" w:evenVBand="0" w:oddHBand="1" w:evenHBand="0" w:firstRowFirstColumn="0" w:firstRowLastColumn="0" w:lastRowFirstColumn="0" w:lastRowLastColumn="0"/>
              <w:rPr>
                <w:sz w:val="24"/>
                <w:szCs w:val="24"/>
              </w:rPr>
            </w:pPr>
            <w:r w:rsidRPr="00103692">
              <w:rPr>
                <w:sz w:val="24"/>
                <w:szCs w:val="24"/>
              </w:rPr>
              <w:t>Senior Officer</w:t>
            </w:r>
          </w:p>
          <w:p w14:paraId="3C3947B9" w14:textId="77777777" w:rsidR="00103692" w:rsidRDefault="0010369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Team Leader</w:t>
            </w:r>
          </w:p>
        </w:tc>
      </w:tr>
      <w:tr w:rsidR="001555EA" w14:paraId="5F5DC7A5" w14:textId="77777777">
        <w:tc>
          <w:tcPr>
            <w:cnfStyle w:val="001000000000" w:firstRow="0" w:lastRow="0" w:firstColumn="1" w:lastColumn="0" w:oddVBand="0" w:evenVBand="0" w:oddHBand="0" w:evenHBand="0" w:firstRowFirstColumn="0" w:firstRowLastColumn="0" w:lastRowFirstColumn="0" w:lastRowLastColumn="0"/>
            <w:tcW w:w="1413" w:type="dxa"/>
          </w:tcPr>
          <w:p w14:paraId="0B777339" w14:textId="77777777" w:rsidR="001555EA" w:rsidRDefault="001555EA">
            <w:pPr>
              <w:rPr>
                <w:sz w:val="24"/>
                <w:szCs w:val="24"/>
              </w:rPr>
            </w:pPr>
            <w:r>
              <w:rPr>
                <w:sz w:val="24"/>
                <w:szCs w:val="24"/>
              </w:rPr>
              <w:t>24-10-2014</w:t>
            </w:r>
          </w:p>
        </w:tc>
        <w:tc>
          <w:tcPr>
            <w:tcW w:w="2693" w:type="dxa"/>
          </w:tcPr>
          <w:p w14:paraId="008C0616"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Reza </w:t>
            </w:r>
            <w:proofErr w:type="spellStart"/>
            <w:r>
              <w:rPr>
                <w:sz w:val="24"/>
                <w:szCs w:val="24"/>
              </w:rPr>
              <w:t>Pahlevi</w:t>
            </w:r>
            <w:proofErr w:type="spellEnd"/>
            <w:r>
              <w:rPr>
                <w:sz w:val="24"/>
                <w:szCs w:val="24"/>
              </w:rPr>
              <w:t xml:space="preserve"> </w:t>
            </w:r>
            <w:proofErr w:type="spellStart"/>
            <w:r>
              <w:rPr>
                <w:sz w:val="24"/>
                <w:szCs w:val="24"/>
              </w:rPr>
              <w:t>Chairul</w:t>
            </w:r>
            <w:proofErr w:type="spellEnd"/>
          </w:p>
        </w:tc>
        <w:tc>
          <w:tcPr>
            <w:tcW w:w="1985" w:type="dxa"/>
          </w:tcPr>
          <w:p w14:paraId="16D22C32" w14:textId="77777777" w:rsidR="001555EA"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ASEAN Cooperation</w:t>
            </w:r>
          </w:p>
          <w:p w14:paraId="17F64878" w14:textId="77777777" w:rsidR="00FA3B53" w:rsidRDefault="00FA3B53">
            <w:pPr>
              <w:cnfStyle w:val="000000000000" w:firstRow="0" w:lastRow="0" w:firstColumn="0" w:lastColumn="0" w:oddVBand="0" w:evenVBand="0" w:oddHBand="0" w:evenHBand="0" w:firstRowFirstColumn="0" w:firstRowLastColumn="0" w:lastRowFirstColumn="0" w:lastRowLastColumn="0"/>
              <w:rPr>
                <w:sz w:val="24"/>
                <w:szCs w:val="24"/>
              </w:rPr>
            </w:pPr>
          </w:p>
        </w:tc>
        <w:tc>
          <w:tcPr>
            <w:tcW w:w="2926" w:type="dxa"/>
          </w:tcPr>
          <w:p w14:paraId="5E46DB74" w14:textId="77777777" w:rsidR="001555EA" w:rsidRPr="00103692" w:rsidRDefault="001555E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Deputy Director</w:t>
            </w:r>
          </w:p>
        </w:tc>
      </w:tr>
      <w:tr w:rsidR="005E5F75" w14:paraId="686965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BC0E6A6" w14:textId="77777777" w:rsidR="005E5F75" w:rsidRDefault="00103692">
            <w:pPr>
              <w:rPr>
                <w:sz w:val="24"/>
                <w:szCs w:val="24"/>
              </w:rPr>
            </w:pPr>
            <w:r>
              <w:rPr>
                <w:sz w:val="24"/>
                <w:szCs w:val="24"/>
              </w:rPr>
              <w:t>27-10-2014</w:t>
            </w:r>
          </w:p>
        </w:tc>
        <w:tc>
          <w:tcPr>
            <w:tcW w:w="2693" w:type="dxa"/>
          </w:tcPr>
          <w:p w14:paraId="225D42C0" w14:textId="77777777" w:rsidR="005E5F75" w:rsidRDefault="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Ho </w:t>
            </w:r>
            <w:proofErr w:type="spellStart"/>
            <w:r>
              <w:rPr>
                <w:sz w:val="24"/>
                <w:szCs w:val="24"/>
              </w:rPr>
              <w:t>Quang</w:t>
            </w:r>
            <w:proofErr w:type="spellEnd"/>
            <w:r>
              <w:rPr>
                <w:sz w:val="24"/>
                <w:szCs w:val="24"/>
              </w:rPr>
              <w:t xml:space="preserve"> </w:t>
            </w:r>
            <w:proofErr w:type="spellStart"/>
            <w:r>
              <w:rPr>
                <w:sz w:val="24"/>
                <w:szCs w:val="24"/>
              </w:rPr>
              <w:t>Trung</w:t>
            </w:r>
            <w:proofErr w:type="spellEnd"/>
          </w:p>
        </w:tc>
        <w:tc>
          <w:tcPr>
            <w:tcW w:w="1985" w:type="dxa"/>
          </w:tcPr>
          <w:p w14:paraId="6ED68E6C" w14:textId="77777777" w:rsidR="005E5F75" w:rsidRDefault="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ASEC</w:t>
            </w:r>
          </w:p>
          <w:p w14:paraId="3822BACC" w14:textId="77777777" w:rsidR="00FA3B53" w:rsidRDefault="00FA3B53">
            <w:pPr>
              <w:cnfStyle w:val="000000100000" w:firstRow="0" w:lastRow="0" w:firstColumn="0" w:lastColumn="0" w:oddVBand="0" w:evenVBand="0" w:oddHBand="1" w:evenHBand="0" w:firstRowFirstColumn="0" w:firstRowLastColumn="0" w:lastRowFirstColumn="0" w:lastRowLastColumn="0"/>
              <w:rPr>
                <w:sz w:val="24"/>
                <w:szCs w:val="24"/>
              </w:rPr>
            </w:pPr>
          </w:p>
        </w:tc>
        <w:tc>
          <w:tcPr>
            <w:tcW w:w="2926" w:type="dxa"/>
          </w:tcPr>
          <w:p w14:paraId="2764FDCD" w14:textId="77777777" w:rsidR="005E5F75" w:rsidRDefault="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Director</w:t>
            </w:r>
          </w:p>
        </w:tc>
      </w:tr>
      <w:tr w:rsidR="005E5F75" w14:paraId="10FE6A7F" w14:textId="77777777">
        <w:tc>
          <w:tcPr>
            <w:cnfStyle w:val="001000000000" w:firstRow="0" w:lastRow="0" w:firstColumn="1" w:lastColumn="0" w:oddVBand="0" w:evenVBand="0" w:oddHBand="0" w:evenHBand="0" w:firstRowFirstColumn="0" w:firstRowLastColumn="0" w:lastRowFirstColumn="0" w:lastRowLastColumn="0"/>
            <w:tcW w:w="1413" w:type="dxa"/>
          </w:tcPr>
          <w:p w14:paraId="2E5C83E3" w14:textId="77777777" w:rsidR="005E5F75" w:rsidRDefault="00E24247">
            <w:pPr>
              <w:rPr>
                <w:sz w:val="24"/>
                <w:szCs w:val="24"/>
              </w:rPr>
            </w:pPr>
            <w:r>
              <w:rPr>
                <w:sz w:val="24"/>
                <w:szCs w:val="24"/>
              </w:rPr>
              <w:t>28-10-2014</w:t>
            </w:r>
          </w:p>
        </w:tc>
        <w:tc>
          <w:tcPr>
            <w:tcW w:w="2693" w:type="dxa"/>
          </w:tcPr>
          <w:p w14:paraId="2E3C68F1" w14:textId="77777777" w:rsidR="005E5F75" w:rsidRDefault="00E24247">
            <w:pPr>
              <w:cnfStyle w:val="000000000000" w:firstRow="0" w:lastRow="0" w:firstColumn="0" w:lastColumn="0" w:oddVBand="0" w:evenVBand="0" w:oddHBand="0" w:evenHBand="0" w:firstRowFirstColumn="0" w:firstRowLastColumn="0" w:lastRowFirstColumn="0" w:lastRowLastColumn="0"/>
              <w:rPr>
                <w:sz w:val="24"/>
                <w:szCs w:val="24"/>
              </w:rPr>
            </w:pPr>
            <w:r w:rsidRPr="00E24247">
              <w:rPr>
                <w:sz w:val="24"/>
                <w:szCs w:val="24"/>
              </w:rPr>
              <w:t>Simon Merrifield</w:t>
            </w:r>
          </w:p>
          <w:p w14:paraId="5E92B858" w14:textId="77777777" w:rsidR="00E24247" w:rsidRDefault="00E24247">
            <w:pPr>
              <w:cnfStyle w:val="000000000000" w:firstRow="0" w:lastRow="0" w:firstColumn="0" w:lastColumn="0" w:oddVBand="0" w:evenVBand="0" w:oddHBand="0" w:evenHBand="0" w:firstRowFirstColumn="0" w:firstRowLastColumn="0" w:lastRowFirstColumn="0" w:lastRowLastColumn="0"/>
              <w:rPr>
                <w:sz w:val="24"/>
                <w:szCs w:val="24"/>
              </w:rPr>
            </w:pPr>
            <w:r w:rsidRPr="00E24247">
              <w:rPr>
                <w:sz w:val="24"/>
                <w:szCs w:val="24"/>
              </w:rPr>
              <w:t>Pat Duggan</w:t>
            </w:r>
          </w:p>
        </w:tc>
        <w:tc>
          <w:tcPr>
            <w:tcW w:w="1985" w:type="dxa"/>
          </w:tcPr>
          <w:p w14:paraId="3DB6FD28" w14:textId="77777777" w:rsidR="005E5F75" w:rsidRDefault="00E2424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DFAT</w:t>
            </w:r>
          </w:p>
          <w:p w14:paraId="301AC4AB" w14:textId="77777777" w:rsidR="00E24247" w:rsidRDefault="00E2424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DFAT</w:t>
            </w:r>
          </w:p>
        </w:tc>
        <w:tc>
          <w:tcPr>
            <w:tcW w:w="2926" w:type="dxa"/>
          </w:tcPr>
          <w:p w14:paraId="0DF7A57F" w14:textId="77777777" w:rsidR="005E5F75" w:rsidRDefault="00E24247" w:rsidP="00E24247">
            <w:pPr>
              <w:cnfStyle w:val="000000000000" w:firstRow="0" w:lastRow="0" w:firstColumn="0" w:lastColumn="0" w:oddVBand="0" w:evenVBand="0" w:oddHBand="0" w:evenHBand="0" w:firstRowFirstColumn="0" w:firstRowLastColumn="0" w:lastRowFirstColumn="0" w:lastRowLastColumn="0"/>
              <w:rPr>
                <w:sz w:val="24"/>
                <w:szCs w:val="24"/>
              </w:rPr>
            </w:pPr>
            <w:r w:rsidRPr="00E24247">
              <w:rPr>
                <w:sz w:val="24"/>
                <w:szCs w:val="24"/>
              </w:rPr>
              <w:t xml:space="preserve">Ambassador to </w:t>
            </w:r>
            <w:r>
              <w:rPr>
                <w:sz w:val="24"/>
                <w:szCs w:val="24"/>
              </w:rPr>
              <w:t>ASEAN</w:t>
            </w:r>
          </w:p>
          <w:p w14:paraId="7094B6A6" w14:textId="77777777" w:rsidR="00E24247" w:rsidRDefault="00E24247" w:rsidP="00E2424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Councillor</w:t>
            </w:r>
          </w:p>
          <w:p w14:paraId="14300361" w14:textId="77777777" w:rsidR="00E24247" w:rsidRDefault="00E24247" w:rsidP="00E24247">
            <w:pPr>
              <w:cnfStyle w:val="000000000000" w:firstRow="0" w:lastRow="0" w:firstColumn="0" w:lastColumn="0" w:oddVBand="0" w:evenVBand="0" w:oddHBand="0" w:evenHBand="0" w:firstRowFirstColumn="0" w:firstRowLastColumn="0" w:lastRowFirstColumn="0" w:lastRowLastColumn="0"/>
              <w:rPr>
                <w:sz w:val="24"/>
                <w:szCs w:val="24"/>
              </w:rPr>
            </w:pPr>
          </w:p>
        </w:tc>
      </w:tr>
      <w:tr w:rsidR="00E24247" w14:paraId="1B2326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B483DD7" w14:textId="77777777" w:rsidR="00E24247" w:rsidRDefault="00E24247">
            <w:pPr>
              <w:rPr>
                <w:sz w:val="24"/>
                <w:szCs w:val="24"/>
              </w:rPr>
            </w:pPr>
            <w:r>
              <w:rPr>
                <w:sz w:val="24"/>
                <w:szCs w:val="24"/>
              </w:rPr>
              <w:t>29-10-2014</w:t>
            </w:r>
          </w:p>
        </w:tc>
        <w:tc>
          <w:tcPr>
            <w:tcW w:w="2693" w:type="dxa"/>
          </w:tcPr>
          <w:p w14:paraId="6D792151"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Michael Mugliston</w:t>
            </w:r>
          </w:p>
          <w:p w14:paraId="5B0013D0"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Greg Andrews</w:t>
            </w:r>
          </w:p>
          <w:p w14:paraId="2D050847"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Tutiaty</w:t>
            </w:r>
            <w:proofErr w:type="spellEnd"/>
            <w:r>
              <w:rPr>
                <w:sz w:val="24"/>
                <w:szCs w:val="24"/>
              </w:rPr>
              <w:t xml:space="preserve"> </w:t>
            </w:r>
            <w:proofErr w:type="spellStart"/>
            <w:r>
              <w:rPr>
                <w:sz w:val="24"/>
                <w:szCs w:val="24"/>
              </w:rPr>
              <w:t>Hj</w:t>
            </w:r>
            <w:proofErr w:type="spellEnd"/>
            <w:r>
              <w:rPr>
                <w:sz w:val="24"/>
                <w:szCs w:val="24"/>
              </w:rPr>
              <w:t xml:space="preserve"> </w:t>
            </w:r>
            <w:proofErr w:type="spellStart"/>
            <w:r>
              <w:rPr>
                <w:sz w:val="24"/>
                <w:szCs w:val="24"/>
              </w:rPr>
              <w:t>Abd</w:t>
            </w:r>
            <w:proofErr w:type="spellEnd"/>
            <w:r>
              <w:rPr>
                <w:sz w:val="24"/>
                <w:szCs w:val="24"/>
              </w:rPr>
              <w:t xml:space="preserve"> </w:t>
            </w:r>
            <w:proofErr w:type="spellStart"/>
            <w:r>
              <w:rPr>
                <w:sz w:val="24"/>
                <w:szCs w:val="24"/>
              </w:rPr>
              <w:t>Wahab</w:t>
            </w:r>
            <w:proofErr w:type="spellEnd"/>
          </w:p>
          <w:p w14:paraId="351B4CFB"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Safwan</w:t>
            </w:r>
            <w:proofErr w:type="spellEnd"/>
            <w:r>
              <w:rPr>
                <w:sz w:val="24"/>
                <w:szCs w:val="24"/>
              </w:rPr>
              <w:t xml:space="preserve"> </w:t>
            </w:r>
            <w:proofErr w:type="spellStart"/>
            <w:r>
              <w:rPr>
                <w:sz w:val="24"/>
                <w:szCs w:val="24"/>
              </w:rPr>
              <w:t>Sulaiman</w:t>
            </w:r>
            <w:proofErr w:type="spellEnd"/>
          </w:p>
          <w:p w14:paraId="73651412" w14:textId="77777777" w:rsid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Donna </w:t>
            </w:r>
            <w:proofErr w:type="spellStart"/>
            <w:r>
              <w:rPr>
                <w:sz w:val="24"/>
                <w:szCs w:val="24"/>
              </w:rPr>
              <w:t>Gultom</w:t>
            </w:r>
            <w:proofErr w:type="spellEnd"/>
          </w:p>
          <w:p w14:paraId="07BFDD0B"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Seng </w:t>
            </w:r>
            <w:proofErr w:type="spellStart"/>
            <w:r>
              <w:rPr>
                <w:sz w:val="24"/>
                <w:szCs w:val="24"/>
              </w:rPr>
              <w:t>Sarith</w:t>
            </w:r>
            <w:proofErr w:type="spellEnd"/>
          </w:p>
          <w:p w14:paraId="668FB50D"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Jonathon Jones</w:t>
            </w:r>
          </w:p>
          <w:p w14:paraId="3221AD8F"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George Beardsley</w:t>
            </w:r>
          </w:p>
          <w:p w14:paraId="510C07C3"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Milton Churche</w:t>
            </w:r>
          </w:p>
          <w:p w14:paraId="5592A240"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Louise </w:t>
            </w:r>
            <w:proofErr w:type="spellStart"/>
            <w:r>
              <w:rPr>
                <w:sz w:val="24"/>
                <w:szCs w:val="24"/>
              </w:rPr>
              <w:t>Hingee</w:t>
            </w:r>
            <w:proofErr w:type="spellEnd"/>
          </w:p>
          <w:p w14:paraId="756745FE"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Carol Holmes</w:t>
            </w:r>
          </w:p>
          <w:p w14:paraId="15F50BD3"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Eko Setiono</w:t>
            </w:r>
          </w:p>
          <w:p w14:paraId="74D35C84"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 xml:space="preserve">Ho </w:t>
            </w:r>
            <w:proofErr w:type="spellStart"/>
            <w:r w:rsidRPr="00E24247">
              <w:rPr>
                <w:sz w:val="24"/>
                <w:szCs w:val="24"/>
              </w:rPr>
              <w:t>Qua</w:t>
            </w:r>
            <w:r>
              <w:rPr>
                <w:sz w:val="24"/>
                <w:szCs w:val="24"/>
              </w:rPr>
              <w:t>ng</w:t>
            </w:r>
            <w:proofErr w:type="spellEnd"/>
            <w:r>
              <w:rPr>
                <w:sz w:val="24"/>
                <w:szCs w:val="24"/>
              </w:rPr>
              <w:t xml:space="preserve"> </w:t>
            </w:r>
            <w:proofErr w:type="spellStart"/>
            <w:r>
              <w:rPr>
                <w:sz w:val="24"/>
                <w:szCs w:val="24"/>
              </w:rPr>
              <w:t>Trung</w:t>
            </w:r>
            <w:proofErr w:type="spellEnd"/>
          </w:p>
          <w:p w14:paraId="6B911D00"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Phan </w:t>
            </w:r>
            <w:proofErr w:type="spellStart"/>
            <w:r>
              <w:rPr>
                <w:sz w:val="24"/>
                <w:szCs w:val="24"/>
              </w:rPr>
              <w:t>Manh</w:t>
            </w:r>
            <w:proofErr w:type="spellEnd"/>
            <w:r>
              <w:rPr>
                <w:sz w:val="24"/>
                <w:szCs w:val="24"/>
              </w:rPr>
              <w:t xml:space="preserve"> Ha</w:t>
            </w:r>
          </w:p>
          <w:p w14:paraId="39127C51"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Dorothea Lazaro</w:t>
            </w:r>
          </w:p>
          <w:p w14:paraId="1537F7E2"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Susanna Manurung</w:t>
            </w:r>
          </w:p>
          <w:p w14:paraId="1F2D6562"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p>
        </w:tc>
        <w:tc>
          <w:tcPr>
            <w:tcW w:w="1985" w:type="dxa"/>
          </w:tcPr>
          <w:p w14:paraId="2B9710A2"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DFAT</w:t>
            </w:r>
          </w:p>
          <w:p w14:paraId="5D65DAE3"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NZ MFAT</w:t>
            </w:r>
          </w:p>
          <w:p w14:paraId="278B0D9C"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Brunei MFAT</w:t>
            </w:r>
          </w:p>
          <w:p w14:paraId="1C95D6AA"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Brunei MFAT</w:t>
            </w:r>
          </w:p>
          <w:p w14:paraId="3B590C0E" w14:textId="77777777" w:rsidR="00E24247" w:rsidRPr="00E24247" w:rsidRDefault="00EE5E5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Indonesia MOT</w:t>
            </w:r>
          </w:p>
          <w:p w14:paraId="623035D2"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Cambodia MOEF</w:t>
            </w:r>
          </w:p>
          <w:p w14:paraId="6E8DB717"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NZ MFAT</w:t>
            </w:r>
          </w:p>
          <w:p w14:paraId="4DB5EC95"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DFAT</w:t>
            </w:r>
          </w:p>
          <w:p w14:paraId="5741FA73"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DFAT</w:t>
            </w:r>
          </w:p>
          <w:p w14:paraId="19320451"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DFAT</w:t>
            </w:r>
          </w:p>
          <w:p w14:paraId="2EDC588A"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DFAT</w:t>
            </w:r>
          </w:p>
          <w:p w14:paraId="563D7A0D"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DFAT</w:t>
            </w:r>
          </w:p>
          <w:p w14:paraId="0F802F59"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ASEC</w:t>
            </w:r>
          </w:p>
          <w:p w14:paraId="43A52F04"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ASEC</w:t>
            </w:r>
          </w:p>
          <w:p w14:paraId="33098372"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ASU</w:t>
            </w:r>
          </w:p>
          <w:p w14:paraId="0F0481D6" w14:textId="77777777" w:rsidR="00E24247" w:rsidRDefault="00E24247">
            <w:pPr>
              <w:cnfStyle w:val="000000100000" w:firstRow="0" w:lastRow="0" w:firstColumn="0" w:lastColumn="0" w:oddVBand="0" w:evenVBand="0" w:oddHBand="1" w:evenHBand="0" w:firstRowFirstColumn="0" w:firstRowLastColumn="0" w:lastRowFirstColumn="0" w:lastRowLastColumn="0"/>
              <w:rPr>
                <w:sz w:val="24"/>
                <w:szCs w:val="24"/>
              </w:rPr>
            </w:pPr>
            <w:r w:rsidRPr="00E24247">
              <w:rPr>
                <w:sz w:val="24"/>
                <w:szCs w:val="24"/>
              </w:rPr>
              <w:t>ASU</w:t>
            </w:r>
          </w:p>
        </w:tc>
        <w:tc>
          <w:tcPr>
            <w:tcW w:w="2926" w:type="dxa"/>
          </w:tcPr>
          <w:p w14:paraId="3AF5A4EA" w14:textId="77777777" w:rsidR="00E24247" w:rsidRDefault="00EE5E57" w:rsidP="00E2424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Special Negotiator</w:t>
            </w:r>
          </w:p>
          <w:p w14:paraId="7CC48B5B" w14:textId="77777777" w:rsidR="00E24247" w:rsidRPr="00E24247" w:rsidRDefault="00E24247" w:rsidP="00E24247">
            <w:pPr>
              <w:cnfStyle w:val="000000100000" w:firstRow="0" w:lastRow="0" w:firstColumn="0" w:lastColumn="0" w:oddVBand="0" w:evenVBand="0" w:oddHBand="1" w:evenHBand="0" w:firstRowFirstColumn="0" w:firstRowLastColumn="0" w:lastRowFirstColumn="0" w:lastRowLastColumn="0"/>
              <w:rPr>
                <w:sz w:val="24"/>
                <w:szCs w:val="24"/>
              </w:rPr>
            </w:pPr>
          </w:p>
        </w:tc>
      </w:tr>
    </w:tbl>
    <w:p w14:paraId="2E986E12" w14:textId="77777777" w:rsidR="00CD22B6" w:rsidRDefault="00CD22B6" w:rsidP="00CD22B6">
      <w:pPr>
        <w:rPr>
          <w:sz w:val="24"/>
          <w:szCs w:val="24"/>
        </w:rPr>
      </w:pPr>
    </w:p>
    <w:p w14:paraId="28C36F93" w14:textId="77777777" w:rsidR="00662A53" w:rsidRDefault="00662A53">
      <w:pPr>
        <w:rPr>
          <w:sz w:val="24"/>
          <w:szCs w:val="24"/>
        </w:rPr>
      </w:pPr>
      <w:r>
        <w:rPr>
          <w:sz w:val="24"/>
          <w:szCs w:val="24"/>
        </w:rPr>
        <w:br w:type="page"/>
      </w:r>
    </w:p>
    <w:p w14:paraId="6C9C155E" w14:textId="77777777" w:rsidR="00662A53" w:rsidRDefault="00662A53" w:rsidP="00163E3D">
      <w:pPr>
        <w:pStyle w:val="Heading1"/>
        <w:spacing w:after="240"/>
      </w:pPr>
      <w:bookmarkStart w:id="33" w:name="_Toc407368661"/>
      <w:r>
        <w:t xml:space="preserve">Annex C: List of Documents </w:t>
      </w:r>
      <w:r w:rsidR="00B91CD0">
        <w:t>Consulted</w:t>
      </w:r>
      <w:bookmarkEnd w:id="33"/>
    </w:p>
    <w:p w14:paraId="3AECB57A" w14:textId="77777777" w:rsidR="00FA2E78" w:rsidRDefault="00FA2E78" w:rsidP="00441293">
      <w:pPr>
        <w:ind w:left="720" w:hanging="720"/>
        <w:rPr>
          <w:sz w:val="24"/>
          <w:szCs w:val="24"/>
        </w:rPr>
      </w:pPr>
      <w:proofErr w:type="gramStart"/>
      <w:r>
        <w:rPr>
          <w:sz w:val="24"/>
          <w:szCs w:val="24"/>
        </w:rPr>
        <w:t>ASU.</w:t>
      </w:r>
      <w:proofErr w:type="gramEnd"/>
      <w:r>
        <w:rPr>
          <w:sz w:val="24"/>
          <w:szCs w:val="24"/>
        </w:rPr>
        <w:t xml:space="preserve">  2014.  ASEAN Secretariat Progress Report on the Implementation and Outcome of 2013 AECSP Projects and Activities.</w:t>
      </w:r>
    </w:p>
    <w:p w14:paraId="25FAECC1" w14:textId="77777777" w:rsidR="00FA2E78" w:rsidRDefault="00FA2E78" w:rsidP="00441293">
      <w:pPr>
        <w:ind w:left="720" w:hanging="720"/>
        <w:rPr>
          <w:sz w:val="24"/>
          <w:szCs w:val="24"/>
        </w:rPr>
      </w:pPr>
      <w:proofErr w:type="gramStart"/>
      <w:r>
        <w:rPr>
          <w:sz w:val="24"/>
          <w:szCs w:val="24"/>
        </w:rPr>
        <w:t>ASU.</w:t>
      </w:r>
      <w:proofErr w:type="gramEnd"/>
      <w:r>
        <w:rPr>
          <w:sz w:val="24"/>
          <w:szCs w:val="24"/>
        </w:rPr>
        <w:t xml:space="preserve">  2014.  </w:t>
      </w:r>
      <w:r w:rsidRPr="00EE5E57">
        <w:rPr>
          <w:sz w:val="24"/>
          <w:szCs w:val="24"/>
        </w:rPr>
        <w:t>ASEAN-Australia-New Zealand Free Trade</w:t>
      </w:r>
      <w:r>
        <w:rPr>
          <w:sz w:val="24"/>
          <w:szCs w:val="24"/>
        </w:rPr>
        <w:t xml:space="preserve"> Area (AANZFTA) Economic Cooperation Work Programme.</w:t>
      </w:r>
    </w:p>
    <w:p w14:paraId="26595D04" w14:textId="77777777" w:rsidR="00FA2E78" w:rsidRDefault="00FA2E78" w:rsidP="00441293">
      <w:pPr>
        <w:ind w:left="720" w:hanging="720"/>
        <w:rPr>
          <w:sz w:val="24"/>
          <w:szCs w:val="24"/>
        </w:rPr>
      </w:pPr>
      <w:proofErr w:type="gramStart"/>
      <w:r>
        <w:rPr>
          <w:sz w:val="24"/>
          <w:szCs w:val="24"/>
        </w:rPr>
        <w:t>ASU.</w:t>
      </w:r>
      <w:proofErr w:type="gramEnd"/>
      <w:r>
        <w:rPr>
          <w:sz w:val="24"/>
          <w:szCs w:val="24"/>
        </w:rPr>
        <w:t xml:space="preserve"> </w:t>
      </w:r>
      <w:r w:rsidR="00FA3B53">
        <w:rPr>
          <w:sz w:val="24"/>
          <w:szCs w:val="24"/>
        </w:rPr>
        <w:t xml:space="preserve"> </w:t>
      </w:r>
      <w:r>
        <w:rPr>
          <w:sz w:val="24"/>
          <w:szCs w:val="24"/>
        </w:rPr>
        <w:t>2010.  Minutes of the AANZFTA FTA Joint Committee meeting.</w:t>
      </w:r>
    </w:p>
    <w:p w14:paraId="4D521F12" w14:textId="77777777" w:rsidR="00FA3B53" w:rsidRDefault="00FA3B53" w:rsidP="00441293">
      <w:pPr>
        <w:ind w:left="720" w:hanging="720"/>
        <w:rPr>
          <w:sz w:val="24"/>
          <w:szCs w:val="24"/>
        </w:rPr>
      </w:pPr>
      <w:proofErr w:type="gramStart"/>
      <w:r w:rsidRPr="00FA3B53">
        <w:rPr>
          <w:sz w:val="24"/>
          <w:szCs w:val="24"/>
        </w:rPr>
        <w:t>ASU.</w:t>
      </w:r>
      <w:proofErr w:type="gramEnd"/>
      <w:r w:rsidRPr="00FA3B53">
        <w:rPr>
          <w:sz w:val="24"/>
          <w:szCs w:val="24"/>
        </w:rPr>
        <w:t xml:space="preserve"> </w:t>
      </w:r>
      <w:r>
        <w:rPr>
          <w:sz w:val="24"/>
          <w:szCs w:val="24"/>
        </w:rPr>
        <w:t xml:space="preserve"> </w:t>
      </w:r>
      <w:r w:rsidRPr="00FA3B53">
        <w:rPr>
          <w:sz w:val="24"/>
          <w:szCs w:val="24"/>
        </w:rPr>
        <w:t>2011.  Minutes of the AANZFTA FTA Joint Committee meeting.</w:t>
      </w:r>
    </w:p>
    <w:p w14:paraId="627ECD5A" w14:textId="77777777" w:rsidR="00FA3B53" w:rsidRDefault="00FA3B53" w:rsidP="00441293">
      <w:pPr>
        <w:ind w:left="720" w:hanging="720"/>
        <w:rPr>
          <w:sz w:val="24"/>
          <w:szCs w:val="24"/>
        </w:rPr>
      </w:pPr>
      <w:proofErr w:type="gramStart"/>
      <w:r w:rsidRPr="00FA3B53">
        <w:rPr>
          <w:sz w:val="24"/>
          <w:szCs w:val="24"/>
        </w:rPr>
        <w:t>ASU.</w:t>
      </w:r>
      <w:proofErr w:type="gramEnd"/>
      <w:r w:rsidRPr="00FA3B53">
        <w:rPr>
          <w:sz w:val="24"/>
          <w:szCs w:val="24"/>
        </w:rPr>
        <w:t xml:space="preserve"> </w:t>
      </w:r>
      <w:r>
        <w:rPr>
          <w:sz w:val="24"/>
          <w:szCs w:val="24"/>
        </w:rPr>
        <w:t xml:space="preserve"> 2012</w:t>
      </w:r>
      <w:r w:rsidRPr="00FA3B53">
        <w:rPr>
          <w:sz w:val="24"/>
          <w:szCs w:val="24"/>
        </w:rPr>
        <w:t>.  Minutes of the AANZFTA FTA Joint Committee meeting.</w:t>
      </w:r>
    </w:p>
    <w:p w14:paraId="3598F167" w14:textId="77777777" w:rsidR="00FA3B53" w:rsidRDefault="00FA3B53" w:rsidP="00441293">
      <w:pPr>
        <w:ind w:left="720" w:hanging="720"/>
        <w:rPr>
          <w:sz w:val="24"/>
          <w:szCs w:val="24"/>
        </w:rPr>
      </w:pPr>
      <w:proofErr w:type="gramStart"/>
      <w:r w:rsidRPr="00FA3B53">
        <w:rPr>
          <w:sz w:val="24"/>
          <w:szCs w:val="24"/>
        </w:rPr>
        <w:t>ASU.</w:t>
      </w:r>
      <w:proofErr w:type="gramEnd"/>
      <w:r w:rsidRPr="00FA3B53">
        <w:rPr>
          <w:sz w:val="24"/>
          <w:szCs w:val="24"/>
        </w:rPr>
        <w:t xml:space="preserve">  2013.  Minutes of the AANZFTA FTA Joint Committee meeting.</w:t>
      </w:r>
    </w:p>
    <w:p w14:paraId="4771D1FC" w14:textId="77777777" w:rsidR="00FA2E78" w:rsidRDefault="00FA2E78" w:rsidP="00441293">
      <w:pPr>
        <w:ind w:left="720" w:hanging="720"/>
        <w:rPr>
          <w:sz w:val="24"/>
          <w:szCs w:val="24"/>
        </w:rPr>
      </w:pPr>
      <w:proofErr w:type="gramStart"/>
      <w:r>
        <w:rPr>
          <w:sz w:val="24"/>
          <w:szCs w:val="24"/>
        </w:rPr>
        <w:t>AusAID.</w:t>
      </w:r>
      <w:proofErr w:type="gramEnd"/>
      <w:r>
        <w:rPr>
          <w:sz w:val="24"/>
          <w:szCs w:val="24"/>
        </w:rPr>
        <w:t xml:space="preserve">  2009.  AANZFTA Economic Co-operation Support Programme: Design Document.</w:t>
      </w:r>
    </w:p>
    <w:p w14:paraId="74919B04" w14:textId="77777777" w:rsidR="00FA2E78" w:rsidRDefault="00FA2E78" w:rsidP="00441293">
      <w:pPr>
        <w:ind w:left="720" w:hanging="720"/>
        <w:rPr>
          <w:sz w:val="24"/>
          <w:szCs w:val="24"/>
        </w:rPr>
      </w:pPr>
      <w:proofErr w:type="spellStart"/>
      <w:proofErr w:type="gramStart"/>
      <w:r w:rsidRPr="00FA2E78">
        <w:rPr>
          <w:sz w:val="24"/>
          <w:szCs w:val="24"/>
        </w:rPr>
        <w:t>Basnett</w:t>
      </w:r>
      <w:proofErr w:type="spellEnd"/>
      <w:r w:rsidRPr="00FA2E78">
        <w:rPr>
          <w:sz w:val="24"/>
          <w:szCs w:val="24"/>
        </w:rPr>
        <w:t>, Y. et.al.</w:t>
      </w:r>
      <w:proofErr w:type="gramEnd"/>
      <w:r w:rsidRPr="00FA2E78">
        <w:rPr>
          <w:sz w:val="24"/>
          <w:szCs w:val="24"/>
        </w:rPr>
        <w:t xml:space="preserve"> </w:t>
      </w:r>
      <w:r>
        <w:rPr>
          <w:sz w:val="24"/>
          <w:szCs w:val="24"/>
        </w:rPr>
        <w:t xml:space="preserve"> </w:t>
      </w:r>
      <w:r w:rsidRPr="00FA2E78">
        <w:rPr>
          <w:sz w:val="24"/>
          <w:szCs w:val="24"/>
        </w:rPr>
        <w:t>2012.</w:t>
      </w:r>
      <w:r>
        <w:rPr>
          <w:sz w:val="24"/>
          <w:szCs w:val="24"/>
        </w:rPr>
        <w:t xml:space="preserve"> </w:t>
      </w:r>
      <w:r w:rsidRPr="00FA2E78">
        <w:rPr>
          <w:sz w:val="24"/>
          <w:szCs w:val="24"/>
        </w:rPr>
        <w:t xml:space="preserve"> Increasing the Effectiveness of Aid for Trade: The Circumstances </w:t>
      </w:r>
      <w:proofErr w:type="gramStart"/>
      <w:r w:rsidRPr="00FA2E78">
        <w:rPr>
          <w:sz w:val="24"/>
          <w:szCs w:val="24"/>
        </w:rPr>
        <w:t>Under</w:t>
      </w:r>
      <w:proofErr w:type="gramEnd"/>
      <w:r w:rsidRPr="00FA2E78">
        <w:rPr>
          <w:sz w:val="24"/>
          <w:szCs w:val="24"/>
        </w:rPr>
        <w:t xml:space="preserve"> Which it Works Best. </w:t>
      </w:r>
      <w:proofErr w:type="gramStart"/>
      <w:r w:rsidRPr="00FA2E78">
        <w:rPr>
          <w:sz w:val="24"/>
          <w:szCs w:val="24"/>
        </w:rPr>
        <w:t>ODI Working Paper 353.</w:t>
      </w:r>
      <w:proofErr w:type="gramEnd"/>
    </w:p>
    <w:p w14:paraId="10F4ECEE" w14:textId="77777777" w:rsidR="00FA2E78" w:rsidRDefault="00FA2E78" w:rsidP="00441293">
      <w:pPr>
        <w:ind w:left="720" w:hanging="720"/>
        <w:rPr>
          <w:sz w:val="24"/>
          <w:szCs w:val="24"/>
        </w:rPr>
      </w:pPr>
      <w:r>
        <w:rPr>
          <w:sz w:val="24"/>
          <w:szCs w:val="24"/>
        </w:rPr>
        <w:t xml:space="preserve">Brown, Colin. 2013.  </w:t>
      </w:r>
      <w:r w:rsidRPr="00E36DA2">
        <w:rPr>
          <w:sz w:val="24"/>
          <w:szCs w:val="24"/>
        </w:rPr>
        <w:t>Australia-New Zealand Free Trade Area (AANZFTA)</w:t>
      </w:r>
      <w:r>
        <w:rPr>
          <w:sz w:val="24"/>
          <w:szCs w:val="24"/>
        </w:rPr>
        <w:t xml:space="preserve"> Monitoring and Evaluation Report.</w:t>
      </w:r>
    </w:p>
    <w:p w14:paraId="1F321F55" w14:textId="77777777" w:rsidR="00FA2E78" w:rsidRDefault="00FA2E78" w:rsidP="00441293">
      <w:pPr>
        <w:ind w:left="720" w:hanging="720"/>
        <w:rPr>
          <w:sz w:val="24"/>
          <w:szCs w:val="24"/>
        </w:rPr>
      </w:pPr>
      <w:r>
        <w:rPr>
          <w:sz w:val="24"/>
          <w:szCs w:val="24"/>
        </w:rPr>
        <w:t>Brown, Gillian.  2014.  Enhancing gender equality and women’s empowerment in the ASEAN Australian Partnership.</w:t>
      </w:r>
    </w:p>
    <w:p w14:paraId="60E8D48C" w14:textId="77777777" w:rsidR="00FA2E78" w:rsidRDefault="00FA2E78" w:rsidP="00441293">
      <w:pPr>
        <w:ind w:left="720" w:hanging="720"/>
        <w:rPr>
          <w:sz w:val="24"/>
          <w:szCs w:val="24"/>
        </w:rPr>
      </w:pPr>
      <w:proofErr w:type="gramStart"/>
      <w:r>
        <w:rPr>
          <w:sz w:val="24"/>
          <w:szCs w:val="24"/>
        </w:rPr>
        <w:t>ERIA.</w:t>
      </w:r>
      <w:proofErr w:type="gramEnd"/>
      <w:r>
        <w:rPr>
          <w:sz w:val="24"/>
          <w:szCs w:val="24"/>
        </w:rPr>
        <w:t xml:space="preserve">  2014.  Economic and Technical Cooperation under Regional Comprehensive Economic Partnerships.</w:t>
      </w:r>
    </w:p>
    <w:p w14:paraId="5F2EE270" w14:textId="77777777" w:rsidR="00FA2E78" w:rsidRDefault="00FA2E78" w:rsidP="00441293">
      <w:pPr>
        <w:ind w:left="720" w:hanging="720"/>
        <w:rPr>
          <w:sz w:val="24"/>
          <w:szCs w:val="24"/>
        </w:rPr>
      </w:pPr>
      <w:r>
        <w:rPr>
          <w:sz w:val="24"/>
          <w:szCs w:val="24"/>
        </w:rPr>
        <w:t>Majid, Susan.  2014.  ASEAN-Australian Development Cooperation Program Phase II (AADCP II) 4</w:t>
      </w:r>
      <w:r w:rsidRPr="00B91CD0">
        <w:rPr>
          <w:sz w:val="24"/>
          <w:szCs w:val="24"/>
          <w:vertAlign w:val="superscript"/>
        </w:rPr>
        <w:t>th</w:t>
      </w:r>
      <w:r>
        <w:rPr>
          <w:sz w:val="24"/>
          <w:szCs w:val="24"/>
        </w:rPr>
        <w:t xml:space="preserve"> Annual Review Report.</w:t>
      </w:r>
    </w:p>
    <w:p w14:paraId="24B1CBE4" w14:textId="77777777" w:rsidR="00FA2E78" w:rsidRDefault="00FA2E78" w:rsidP="00441293">
      <w:pPr>
        <w:ind w:left="720" w:hanging="720"/>
        <w:rPr>
          <w:sz w:val="24"/>
          <w:szCs w:val="24"/>
        </w:rPr>
      </w:pPr>
      <w:r>
        <w:rPr>
          <w:sz w:val="24"/>
          <w:szCs w:val="24"/>
        </w:rPr>
        <w:t>Mallon, R. and Deacon, P.  2013. Independent Progress Report: Agreement Establishing the ASEAN-Australia-New Zealand Free Trade Economic Cooperation Support Program.</w:t>
      </w:r>
    </w:p>
    <w:p w14:paraId="53E79E34" w14:textId="77777777" w:rsidR="00FA2E78" w:rsidRDefault="00FA2E78" w:rsidP="00441293">
      <w:pPr>
        <w:ind w:left="720" w:hanging="720"/>
        <w:rPr>
          <w:sz w:val="24"/>
          <w:szCs w:val="24"/>
        </w:rPr>
      </w:pPr>
      <w:r>
        <w:rPr>
          <w:sz w:val="24"/>
          <w:szCs w:val="24"/>
        </w:rPr>
        <w:t xml:space="preserve">Peter van </w:t>
      </w:r>
      <w:proofErr w:type="spellStart"/>
      <w:r>
        <w:rPr>
          <w:sz w:val="24"/>
          <w:szCs w:val="24"/>
        </w:rPr>
        <w:t>Diermen</w:t>
      </w:r>
      <w:proofErr w:type="spellEnd"/>
      <w:r>
        <w:rPr>
          <w:sz w:val="24"/>
          <w:szCs w:val="24"/>
        </w:rPr>
        <w:t>.  2011.  AANZFTA Economic Cooperation Support Programme Monitoring and Evaluation Framework.</w:t>
      </w:r>
    </w:p>
    <w:p w14:paraId="77AD0974" w14:textId="77777777" w:rsidR="00FA2E78" w:rsidRPr="00FA2E78" w:rsidRDefault="00FA2E78" w:rsidP="00441293">
      <w:pPr>
        <w:ind w:left="720" w:hanging="720"/>
        <w:rPr>
          <w:sz w:val="24"/>
          <w:szCs w:val="24"/>
        </w:rPr>
      </w:pPr>
      <w:r w:rsidRPr="00FA2E78">
        <w:rPr>
          <w:sz w:val="24"/>
          <w:szCs w:val="24"/>
        </w:rPr>
        <w:t xml:space="preserve">Turner, L, and </w:t>
      </w:r>
      <w:proofErr w:type="spellStart"/>
      <w:r w:rsidRPr="00FA2E78">
        <w:rPr>
          <w:sz w:val="24"/>
          <w:szCs w:val="24"/>
        </w:rPr>
        <w:t>Rovamaa</w:t>
      </w:r>
      <w:proofErr w:type="spellEnd"/>
      <w:r w:rsidRPr="00FA2E78">
        <w:rPr>
          <w:sz w:val="24"/>
          <w:szCs w:val="24"/>
        </w:rPr>
        <w:t>, L</w:t>
      </w:r>
      <w:r>
        <w:rPr>
          <w:sz w:val="24"/>
          <w:szCs w:val="24"/>
        </w:rPr>
        <w:t xml:space="preserve">. </w:t>
      </w:r>
      <w:r w:rsidRPr="00FA2E78">
        <w:rPr>
          <w:sz w:val="24"/>
          <w:szCs w:val="24"/>
        </w:rPr>
        <w:t xml:space="preserve"> (</w:t>
      </w:r>
      <w:proofErr w:type="gramStart"/>
      <w:r w:rsidRPr="00FA2E78">
        <w:rPr>
          <w:sz w:val="24"/>
          <w:szCs w:val="24"/>
        </w:rPr>
        <w:t>undated</w:t>
      </w:r>
      <w:proofErr w:type="gramEnd"/>
      <w:r w:rsidRPr="00FA2E78">
        <w:rPr>
          <w:sz w:val="24"/>
          <w:szCs w:val="24"/>
        </w:rPr>
        <w:t>)</w:t>
      </w:r>
      <w:r>
        <w:rPr>
          <w:sz w:val="24"/>
          <w:szCs w:val="24"/>
        </w:rPr>
        <w:t xml:space="preserve">. </w:t>
      </w:r>
      <w:r w:rsidRPr="00FA2E78">
        <w:rPr>
          <w:sz w:val="24"/>
          <w:szCs w:val="24"/>
        </w:rPr>
        <w:t xml:space="preserve"> Aid for Trade: Reviewing EC and DFID Monitoring and Evaluation Practices. London, </w:t>
      </w:r>
      <w:proofErr w:type="spellStart"/>
      <w:r w:rsidRPr="00FA2E78">
        <w:rPr>
          <w:sz w:val="24"/>
          <w:szCs w:val="24"/>
        </w:rPr>
        <w:t>Saana</w:t>
      </w:r>
      <w:proofErr w:type="spellEnd"/>
      <w:r w:rsidRPr="00FA2E78">
        <w:rPr>
          <w:sz w:val="24"/>
          <w:szCs w:val="24"/>
        </w:rPr>
        <w:t xml:space="preserve"> Consulting and </w:t>
      </w:r>
      <w:proofErr w:type="spellStart"/>
      <w:r w:rsidRPr="00FA2E78">
        <w:rPr>
          <w:sz w:val="24"/>
          <w:szCs w:val="24"/>
        </w:rPr>
        <w:t>TradeCraft</w:t>
      </w:r>
      <w:proofErr w:type="spellEnd"/>
      <w:r w:rsidRPr="00FA2E78">
        <w:rPr>
          <w:sz w:val="24"/>
          <w:szCs w:val="24"/>
        </w:rPr>
        <w:t xml:space="preserve">. </w:t>
      </w:r>
    </w:p>
    <w:p w14:paraId="44509BCE" w14:textId="77777777" w:rsidR="00163E3D" w:rsidRDefault="00163E3D">
      <w:pPr>
        <w:rPr>
          <w:sz w:val="24"/>
          <w:szCs w:val="24"/>
        </w:rPr>
      </w:pPr>
      <w:r>
        <w:rPr>
          <w:sz w:val="24"/>
          <w:szCs w:val="24"/>
        </w:rPr>
        <w:br w:type="page"/>
      </w:r>
    </w:p>
    <w:p w14:paraId="637600A1" w14:textId="77777777" w:rsidR="00163E3D" w:rsidRPr="00163E3D" w:rsidRDefault="00163E3D" w:rsidP="00163E3D">
      <w:pPr>
        <w:pStyle w:val="Heading1"/>
        <w:spacing w:after="240"/>
      </w:pPr>
      <w:bookmarkStart w:id="34" w:name="_Toc407368662"/>
      <w:r w:rsidRPr="00163E3D">
        <w:t xml:space="preserve">Annex </w:t>
      </w:r>
      <w:r>
        <w:t>D</w:t>
      </w:r>
      <w:r w:rsidRPr="00163E3D">
        <w:t>: Findings from the 2013 Independent Progress Report</w:t>
      </w:r>
      <w:bookmarkEnd w:id="34"/>
    </w:p>
    <w:p w14:paraId="410315AD" w14:textId="77777777" w:rsidR="00163E3D" w:rsidRPr="00163E3D" w:rsidRDefault="00163E3D" w:rsidP="00163E3D">
      <w:pPr>
        <w:jc w:val="both"/>
        <w:rPr>
          <w:sz w:val="24"/>
          <w:szCs w:val="24"/>
        </w:rPr>
      </w:pPr>
      <w:r w:rsidRPr="00163E3D">
        <w:rPr>
          <w:sz w:val="24"/>
          <w:szCs w:val="24"/>
        </w:rPr>
        <w:t>Progress is being made towards the five core targeted AECSP outcomes:</w:t>
      </w:r>
    </w:p>
    <w:p w14:paraId="2E636AFC" w14:textId="77777777" w:rsidR="00163E3D" w:rsidRPr="00163E3D" w:rsidRDefault="00163E3D" w:rsidP="00163E3D">
      <w:pPr>
        <w:pStyle w:val="ListParagraph"/>
        <w:numPr>
          <w:ilvl w:val="0"/>
          <w:numId w:val="30"/>
        </w:numPr>
        <w:jc w:val="both"/>
        <w:rPr>
          <w:sz w:val="24"/>
          <w:szCs w:val="24"/>
        </w:rPr>
      </w:pPr>
      <w:r w:rsidRPr="00163E3D">
        <w:rPr>
          <w:sz w:val="24"/>
          <w:szCs w:val="24"/>
        </w:rPr>
        <w:t xml:space="preserve">Enhanced government desire to engage in economic integration, particularly AANZFTA implementation. Regional leaders have noted (see appendix 7 for examples) that by supporting efforts to resolve practical issues, AECSP is contributing to implementation of AANZFTA and progressing the broader regional integration agenda. Progress with establishing a forum on an ASEAN Regional Qualifications Framework to support trade in education services and temporary movement of natural persons is one concrete example in terms of impact on ASEAN integration. The support for OECD investment reviews is another example of efforts to identify and share information on practical barriers to integration. </w:t>
      </w:r>
    </w:p>
    <w:p w14:paraId="370C16EB" w14:textId="77777777" w:rsidR="00163E3D" w:rsidRPr="00163E3D" w:rsidRDefault="00163E3D" w:rsidP="00163E3D">
      <w:pPr>
        <w:pStyle w:val="ListParagraph"/>
        <w:numPr>
          <w:ilvl w:val="0"/>
          <w:numId w:val="30"/>
        </w:numPr>
        <w:jc w:val="both"/>
        <w:rPr>
          <w:sz w:val="24"/>
          <w:szCs w:val="24"/>
        </w:rPr>
      </w:pPr>
      <w:r w:rsidRPr="00163E3D">
        <w:rPr>
          <w:sz w:val="24"/>
          <w:szCs w:val="24"/>
        </w:rPr>
        <w:t>Increased business use of AANZFTA and increased trade and investment flows. Systems for monitoring business use still need to be developed and implemented. AECSP has supported activities to help raise business awareness. While the team received mixed messages about the level of business awareness, there are indicators of accelerating business interest. For example, the Department of Foreign Affairs and Trade indicated that use of AANZFTA preferences for imports into Australia from the seven ASEAN countries had reached 66 per cent in 2011. AECSP supported in-country training on rules of origin for Cambodia and Lao PDR––as well as the publication and dissemination of supporting material––and helped officials and businesses in the lower income ASEAN member states to use AANZFTA.</w:t>
      </w:r>
    </w:p>
    <w:p w14:paraId="65D81940" w14:textId="77777777" w:rsidR="00163E3D" w:rsidRPr="00163E3D" w:rsidRDefault="00163E3D" w:rsidP="00163E3D">
      <w:pPr>
        <w:pStyle w:val="ListParagraph"/>
        <w:numPr>
          <w:ilvl w:val="0"/>
          <w:numId w:val="30"/>
        </w:numPr>
        <w:jc w:val="both"/>
        <w:rPr>
          <w:sz w:val="24"/>
          <w:szCs w:val="24"/>
        </w:rPr>
      </w:pPr>
      <w:r w:rsidRPr="00163E3D">
        <w:rPr>
          <w:sz w:val="24"/>
          <w:szCs w:val="24"/>
        </w:rPr>
        <w:t>Enhanced capacity of ASEAN member state institutions to engage in trade liberalisation and to implement the AANZFTA agreement. There has been steady progress in building capacity––momentum has been strongest in goods and intellectual property and is increasing in other areas, including in investment and services. The reported use of AANZFTA preferences is encouraging and there is a need for regularly updated information on user rates for all countries. Capacity development initiatives are now specifically targeting partner institutions.</w:t>
      </w:r>
    </w:p>
    <w:p w14:paraId="2E4D8AF6" w14:textId="77777777" w:rsidR="00163E3D" w:rsidRPr="00163E3D" w:rsidRDefault="00163E3D" w:rsidP="00163E3D">
      <w:pPr>
        <w:pStyle w:val="ListParagraph"/>
        <w:numPr>
          <w:ilvl w:val="0"/>
          <w:numId w:val="30"/>
        </w:numPr>
        <w:jc w:val="both"/>
        <w:rPr>
          <w:sz w:val="24"/>
          <w:szCs w:val="24"/>
        </w:rPr>
      </w:pPr>
      <w:r w:rsidRPr="00163E3D">
        <w:rPr>
          <w:sz w:val="24"/>
          <w:szCs w:val="24"/>
        </w:rPr>
        <w:t xml:space="preserve">Strengthened working relationships through the establishment of, and deeper engagement in, functional sector networks. Tangible progress is being made in several key areas including the ASEAN Regional Diagnostics Network on sanitary and </w:t>
      </w:r>
      <w:proofErr w:type="spellStart"/>
      <w:r w:rsidRPr="00163E3D">
        <w:rPr>
          <w:sz w:val="24"/>
          <w:szCs w:val="24"/>
        </w:rPr>
        <w:t>phytosanitary</w:t>
      </w:r>
      <w:proofErr w:type="spellEnd"/>
      <w:r w:rsidRPr="00163E3D">
        <w:rPr>
          <w:sz w:val="24"/>
          <w:szCs w:val="24"/>
        </w:rPr>
        <w:t xml:space="preserve"> measures (part of a wider long-term effort to create an ASEAN-wide system for delivering credible plant pest and disease diagnostic services), work on intellectual property (standards and cooperative approaches to training) and with establishing an ASEAN regional qualifications framework.</w:t>
      </w:r>
    </w:p>
    <w:p w14:paraId="6FD8C99E" w14:textId="77777777" w:rsidR="00163E3D" w:rsidRPr="00163E3D" w:rsidRDefault="00163E3D" w:rsidP="00163E3D">
      <w:pPr>
        <w:pStyle w:val="ListParagraph"/>
        <w:numPr>
          <w:ilvl w:val="0"/>
          <w:numId w:val="30"/>
        </w:numPr>
        <w:jc w:val="both"/>
        <w:rPr>
          <w:sz w:val="24"/>
          <w:szCs w:val="24"/>
        </w:rPr>
      </w:pPr>
      <w:r w:rsidRPr="00163E3D">
        <w:rPr>
          <w:sz w:val="24"/>
          <w:szCs w:val="24"/>
        </w:rPr>
        <w:t>Increased confidence in the AECSP and AANZFTA Support Unit as the preferred model for ASEAN-based free trade agreement implementation. Regional leaders recognise the role played by AECSP and the AANZFTA Support Unit in facilitating the cooperation and partnerships needed to make AECSP work. The Free Trade Agreement Joint Committee Chair noted that AECSP “is a program that we in ASEAN are trying to emulate under our other free trade agreements.” Additional effort is needed to ensure that ASEAN Secretariat leadership is fully aware of AECSP linkages with the secretariat’s core responsibilities.</w:t>
      </w:r>
    </w:p>
    <w:p w14:paraId="6ABBB2D3" w14:textId="77777777" w:rsidR="006062C0" w:rsidRDefault="006062C0">
      <w:pPr>
        <w:rPr>
          <w:sz w:val="24"/>
          <w:szCs w:val="24"/>
        </w:rPr>
      </w:pPr>
      <w:r>
        <w:rPr>
          <w:sz w:val="24"/>
          <w:szCs w:val="24"/>
        </w:rPr>
        <w:br w:type="page"/>
      </w:r>
      <w:r w:rsidR="0044422E">
        <w:rPr>
          <w:noProof/>
          <w:sz w:val="24"/>
          <w:szCs w:val="24"/>
        </w:rPr>
        <mc:AlternateContent>
          <mc:Choice Requires="wps">
            <w:drawing>
              <wp:anchor distT="45720" distB="45720" distL="114300" distR="114300" simplePos="0" relativeHeight="251656192" behindDoc="0" locked="0" layoutInCell="1" allowOverlap="1" wp14:anchorId="1A5D8E9C" wp14:editId="1234C367">
                <wp:simplePos x="0" y="0"/>
                <wp:positionH relativeFrom="margin">
                  <wp:align>left</wp:align>
                </wp:positionH>
                <wp:positionV relativeFrom="paragraph">
                  <wp:posOffset>7014210</wp:posOffset>
                </wp:positionV>
                <wp:extent cx="3704590" cy="179705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797050"/>
                        </a:xfrm>
                        <a:prstGeom prst="rect">
                          <a:avLst/>
                        </a:prstGeom>
                        <a:noFill/>
                        <a:ln w="9525">
                          <a:noFill/>
                          <a:miter lim="800000"/>
                          <a:headEnd/>
                          <a:tailEnd/>
                        </a:ln>
                      </wps:spPr>
                      <wps:txbx>
                        <w:txbxContent>
                          <w:p w14:paraId="5F693C1B" w14:textId="77777777" w:rsidR="008D09B4" w:rsidRPr="00CF4E9A" w:rsidRDefault="008D09B4" w:rsidP="00291E8B">
                            <w:pPr>
                              <w:spacing w:after="0" w:line="240" w:lineRule="auto"/>
                              <w:rPr>
                                <w:b/>
                                <w:color w:val="FFFFFF" w:themeColor="background1"/>
                              </w:rPr>
                            </w:pPr>
                            <w:r w:rsidRPr="00CF4E9A">
                              <w:rPr>
                                <w:b/>
                                <w:color w:val="FFFFFF" w:themeColor="background1"/>
                              </w:rPr>
                              <w:t>Economic Development Services Pty Ltd</w:t>
                            </w:r>
                          </w:p>
                          <w:p w14:paraId="6333CE45" w14:textId="77777777" w:rsidR="008D09B4" w:rsidRPr="00291E8B" w:rsidRDefault="008D09B4" w:rsidP="00291E8B">
                            <w:pPr>
                              <w:spacing w:after="0" w:line="240" w:lineRule="auto"/>
                              <w:rPr>
                                <w:color w:val="FFFFFF" w:themeColor="background1"/>
                              </w:rPr>
                            </w:pPr>
                            <w:r w:rsidRPr="00291E8B">
                              <w:rPr>
                                <w:color w:val="FFFFFF" w:themeColor="background1"/>
                              </w:rPr>
                              <w:t>PO Box 125, Unley BC 5061, South Australia, AUSTRALIA</w:t>
                            </w:r>
                          </w:p>
                          <w:p w14:paraId="557D0D93" w14:textId="77777777" w:rsidR="008D09B4" w:rsidRPr="00291E8B" w:rsidRDefault="008D09B4" w:rsidP="00291E8B">
                            <w:pPr>
                              <w:spacing w:after="0" w:line="240" w:lineRule="auto"/>
                              <w:rPr>
                                <w:color w:val="FFFFFF" w:themeColor="background1"/>
                              </w:rPr>
                            </w:pPr>
                            <w:r w:rsidRPr="00291E8B">
                              <w:rPr>
                                <w:color w:val="FFFFFF" w:themeColor="background1"/>
                              </w:rPr>
                              <w:t>Phone: +61 408 853 376</w:t>
                            </w:r>
                          </w:p>
                          <w:p w14:paraId="397E9872" w14:textId="77777777" w:rsidR="008D09B4" w:rsidRPr="00291E8B" w:rsidRDefault="008D09B4" w:rsidP="00291E8B">
                            <w:pPr>
                              <w:spacing w:after="0" w:line="240" w:lineRule="auto"/>
                              <w:rPr>
                                <w:color w:val="FFFFFF" w:themeColor="background1"/>
                              </w:rPr>
                            </w:pPr>
                            <w:r w:rsidRPr="00291E8B">
                              <w:rPr>
                                <w:color w:val="FFFFFF" w:themeColor="background1"/>
                              </w:rPr>
                              <w:t>petervandiermen@edsfirst.com</w:t>
                            </w:r>
                          </w:p>
                          <w:p w14:paraId="48AB114D" w14:textId="77777777" w:rsidR="008D09B4" w:rsidRPr="00291E8B" w:rsidRDefault="008D09B4" w:rsidP="00291E8B">
                            <w:pPr>
                              <w:spacing w:after="0" w:line="240" w:lineRule="auto"/>
                              <w:rPr>
                                <w:color w:val="FFFFFF" w:themeColor="background1"/>
                              </w:rPr>
                            </w:pPr>
                          </w:p>
                          <w:p w14:paraId="65C3802D" w14:textId="77777777" w:rsidR="008D09B4" w:rsidRPr="00CF4E9A" w:rsidRDefault="008D09B4" w:rsidP="00291E8B">
                            <w:pPr>
                              <w:spacing w:after="0" w:line="240" w:lineRule="auto"/>
                              <w:rPr>
                                <w:b/>
                                <w:color w:val="FFFFFF" w:themeColor="background1"/>
                              </w:rPr>
                            </w:pPr>
                            <w:r w:rsidRPr="00CF4E9A">
                              <w:rPr>
                                <w:b/>
                                <w:color w:val="FFFFFF" w:themeColor="background1"/>
                              </w:rPr>
                              <w:t>Indonesia Regional Office</w:t>
                            </w:r>
                          </w:p>
                          <w:p w14:paraId="181929F3" w14:textId="77777777" w:rsidR="008D09B4" w:rsidRPr="00291E8B" w:rsidRDefault="008D09B4" w:rsidP="00291E8B">
                            <w:pPr>
                              <w:spacing w:after="0" w:line="240" w:lineRule="auto"/>
                              <w:rPr>
                                <w:color w:val="FFFFFF" w:themeColor="background1"/>
                              </w:rPr>
                            </w:pPr>
                            <w:r w:rsidRPr="00291E8B">
                              <w:rPr>
                                <w:color w:val="FFFFFF" w:themeColor="background1"/>
                              </w:rPr>
                              <w:t xml:space="preserve">One Pacific Place, Level 11, </w:t>
                            </w:r>
                            <w:proofErr w:type="spellStart"/>
                            <w:r w:rsidRPr="00291E8B">
                              <w:rPr>
                                <w:color w:val="FFFFFF" w:themeColor="background1"/>
                              </w:rPr>
                              <w:t>Sudirman</w:t>
                            </w:r>
                            <w:proofErr w:type="spellEnd"/>
                            <w:r w:rsidRPr="00291E8B">
                              <w:rPr>
                                <w:color w:val="FFFFFF" w:themeColor="background1"/>
                              </w:rPr>
                              <w:t xml:space="preserve"> Central Business District</w:t>
                            </w:r>
                          </w:p>
                          <w:p w14:paraId="186AFC76" w14:textId="77777777" w:rsidR="008D09B4" w:rsidRPr="00291E8B" w:rsidRDefault="008D09B4" w:rsidP="00291E8B">
                            <w:pPr>
                              <w:spacing w:after="0" w:line="240" w:lineRule="auto"/>
                              <w:rPr>
                                <w:color w:val="FFFFFF" w:themeColor="background1"/>
                              </w:rPr>
                            </w:pPr>
                            <w:r w:rsidRPr="00291E8B">
                              <w:rPr>
                                <w:color w:val="FFFFFF" w:themeColor="background1"/>
                              </w:rPr>
                              <w:t xml:space="preserve">Jl. </w:t>
                            </w:r>
                            <w:proofErr w:type="spellStart"/>
                            <w:r w:rsidRPr="00291E8B">
                              <w:rPr>
                                <w:color w:val="FFFFFF" w:themeColor="background1"/>
                              </w:rPr>
                              <w:t>Jend</w:t>
                            </w:r>
                            <w:proofErr w:type="spellEnd"/>
                            <w:r w:rsidRPr="00291E8B">
                              <w:rPr>
                                <w:color w:val="FFFFFF" w:themeColor="background1"/>
                              </w:rPr>
                              <w:t xml:space="preserve">. </w:t>
                            </w:r>
                            <w:proofErr w:type="spellStart"/>
                            <w:r w:rsidRPr="00291E8B">
                              <w:rPr>
                                <w:color w:val="FFFFFF" w:themeColor="background1"/>
                              </w:rPr>
                              <w:t>Sudirman</w:t>
                            </w:r>
                            <w:proofErr w:type="spellEnd"/>
                            <w:r w:rsidRPr="00291E8B">
                              <w:rPr>
                                <w:color w:val="FFFFFF" w:themeColor="background1"/>
                              </w:rPr>
                              <w:t xml:space="preserve"> </w:t>
                            </w:r>
                            <w:proofErr w:type="spellStart"/>
                            <w:r w:rsidRPr="00291E8B">
                              <w:rPr>
                                <w:color w:val="FFFFFF" w:themeColor="background1"/>
                              </w:rPr>
                              <w:t>Kav</w:t>
                            </w:r>
                            <w:proofErr w:type="spellEnd"/>
                            <w:r w:rsidRPr="00291E8B">
                              <w:rPr>
                                <w:color w:val="FFFFFF" w:themeColor="background1"/>
                              </w:rPr>
                              <w:t>. 52-53, Jakarta 12190, Indonesia</w:t>
                            </w:r>
                          </w:p>
                          <w:p w14:paraId="5B6402A6" w14:textId="77777777" w:rsidR="008D09B4" w:rsidRPr="00291E8B" w:rsidRDefault="008D09B4" w:rsidP="00291E8B">
                            <w:pPr>
                              <w:spacing w:after="0" w:line="240" w:lineRule="auto"/>
                              <w:rPr>
                                <w:color w:val="FFFFFF" w:themeColor="background1"/>
                              </w:rPr>
                            </w:pPr>
                            <w:r w:rsidRPr="00291E8B">
                              <w:rPr>
                                <w:color w:val="FFFFFF" w:themeColor="background1"/>
                              </w:rPr>
                              <w:t>Phone: +62 812 99 53371</w:t>
                            </w:r>
                          </w:p>
                          <w:p w14:paraId="26C67498" w14:textId="77777777" w:rsidR="008D09B4" w:rsidRPr="00291E8B" w:rsidRDefault="008D09B4" w:rsidP="00291E8B">
                            <w:pPr>
                              <w:spacing w:after="0" w:line="240" w:lineRule="auto"/>
                              <w:rPr>
                                <w:color w:val="FFFFFF" w:themeColor="background1"/>
                              </w:rPr>
                            </w:pPr>
                            <w:r w:rsidRPr="00291E8B">
                              <w:rPr>
                                <w:color w:val="FFFFFF" w:themeColor="background1"/>
                              </w:rPr>
                              <w:t>rony@edsfirst.com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A5D8E9C" id="_x0000_s1066" type="#_x0000_t202" style="position:absolute;margin-left:0;margin-top:552.3pt;width:291.7pt;height:141.5pt;z-index:2516561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" filled="f" stroked="f">
                <v:textbox style="mso-fit-shape-to-text:t">
                  <w:txbxContent>
                    <w:p w14:paraId="5F693C1B" w14:textId="77777777" w:rsidR="008D09B4" w:rsidRPr="00CF4E9A" w:rsidRDefault="008D09B4" w:rsidP="00291E8B">
                      <w:pPr>
                        <w:spacing w:after="0" w:line="240" w:lineRule="auto"/>
                        <w:rPr>
                          <w:b/>
                          <w:color w:val="FFFFFF" w:themeColor="background1"/>
                        </w:rPr>
                      </w:pPr>
                      <w:r w:rsidRPr="00CF4E9A">
                        <w:rPr>
                          <w:b/>
                          <w:color w:val="FFFFFF" w:themeColor="background1"/>
                        </w:rPr>
                        <w:t>Economic Development Services Pty Ltd</w:t>
                      </w:r>
                    </w:p>
                    <w:p w14:paraId="6333CE45" w14:textId="77777777" w:rsidR="008D09B4" w:rsidRPr="00291E8B" w:rsidRDefault="008D09B4" w:rsidP="00291E8B">
                      <w:pPr>
                        <w:spacing w:after="0" w:line="240" w:lineRule="auto"/>
                        <w:rPr>
                          <w:color w:val="FFFFFF" w:themeColor="background1"/>
                        </w:rPr>
                      </w:pPr>
                      <w:r w:rsidRPr="00291E8B">
                        <w:rPr>
                          <w:color w:val="FFFFFF" w:themeColor="background1"/>
                        </w:rPr>
                        <w:t>PO Box 125, Unley BC 5061, South Australia, AUSTRALIA</w:t>
                      </w:r>
                    </w:p>
                    <w:p w14:paraId="557D0D93" w14:textId="77777777" w:rsidR="008D09B4" w:rsidRPr="00291E8B" w:rsidRDefault="008D09B4" w:rsidP="00291E8B">
                      <w:pPr>
                        <w:spacing w:after="0" w:line="240" w:lineRule="auto"/>
                        <w:rPr>
                          <w:color w:val="FFFFFF" w:themeColor="background1"/>
                        </w:rPr>
                      </w:pPr>
                      <w:r w:rsidRPr="00291E8B">
                        <w:rPr>
                          <w:color w:val="FFFFFF" w:themeColor="background1"/>
                        </w:rPr>
                        <w:t>Phone: +61 408 853 376</w:t>
                      </w:r>
                    </w:p>
                    <w:p w14:paraId="397E9872" w14:textId="77777777" w:rsidR="008D09B4" w:rsidRPr="00291E8B" w:rsidRDefault="008D09B4" w:rsidP="00291E8B">
                      <w:pPr>
                        <w:spacing w:after="0" w:line="240" w:lineRule="auto"/>
                        <w:rPr>
                          <w:color w:val="FFFFFF" w:themeColor="background1"/>
                        </w:rPr>
                      </w:pPr>
                      <w:r w:rsidRPr="00291E8B">
                        <w:rPr>
                          <w:color w:val="FFFFFF" w:themeColor="background1"/>
                        </w:rPr>
                        <w:t>petervandiermen@edsfirst.com</w:t>
                      </w:r>
                    </w:p>
                    <w:p w14:paraId="48AB114D" w14:textId="77777777" w:rsidR="008D09B4" w:rsidRPr="00291E8B" w:rsidRDefault="008D09B4" w:rsidP="00291E8B">
                      <w:pPr>
                        <w:spacing w:after="0" w:line="240" w:lineRule="auto"/>
                        <w:rPr>
                          <w:color w:val="FFFFFF" w:themeColor="background1"/>
                        </w:rPr>
                      </w:pPr>
                    </w:p>
                    <w:p w14:paraId="65C3802D" w14:textId="77777777" w:rsidR="008D09B4" w:rsidRPr="00CF4E9A" w:rsidRDefault="008D09B4" w:rsidP="00291E8B">
                      <w:pPr>
                        <w:spacing w:after="0" w:line="240" w:lineRule="auto"/>
                        <w:rPr>
                          <w:b/>
                          <w:color w:val="FFFFFF" w:themeColor="background1"/>
                        </w:rPr>
                      </w:pPr>
                      <w:r w:rsidRPr="00CF4E9A">
                        <w:rPr>
                          <w:b/>
                          <w:color w:val="FFFFFF" w:themeColor="background1"/>
                        </w:rPr>
                        <w:t>Indonesia Regional Office</w:t>
                      </w:r>
                    </w:p>
                    <w:p w14:paraId="181929F3" w14:textId="77777777" w:rsidR="008D09B4" w:rsidRPr="00291E8B" w:rsidRDefault="008D09B4" w:rsidP="00291E8B">
                      <w:pPr>
                        <w:spacing w:after="0" w:line="240" w:lineRule="auto"/>
                        <w:rPr>
                          <w:color w:val="FFFFFF" w:themeColor="background1"/>
                        </w:rPr>
                      </w:pPr>
                      <w:r w:rsidRPr="00291E8B">
                        <w:rPr>
                          <w:color w:val="FFFFFF" w:themeColor="background1"/>
                        </w:rPr>
                        <w:t>One Pacific Place, Level 11, Sudirman Central Business District</w:t>
                      </w:r>
                    </w:p>
                    <w:p w14:paraId="186AFC76" w14:textId="77777777" w:rsidR="008D09B4" w:rsidRPr="00291E8B" w:rsidRDefault="008D09B4" w:rsidP="00291E8B">
                      <w:pPr>
                        <w:spacing w:after="0" w:line="240" w:lineRule="auto"/>
                        <w:rPr>
                          <w:color w:val="FFFFFF" w:themeColor="background1"/>
                        </w:rPr>
                      </w:pPr>
                      <w:r w:rsidRPr="00291E8B">
                        <w:rPr>
                          <w:color w:val="FFFFFF" w:themeColor="background1"/>
                        </w:rPr>
                        <w:t>Jl. Jend. Sudirman Kav. 52-53, Jakarta 12190, Indonesia</w:t>
                      </w:r>
                    </w:p>
                    <w:p w14:paraId="5B6402A6" w14:textId="77777777" w:rsidR="008D09B4" w:rsidRPr="00291E8B" w:rsidRDefault="008D09B4" w:rsidP="00291E8B">
                      <w:pPr>
                        <w:spacing w:after="0" w:line="240" w:lineRule="auto"/>
                        <w:rPr>
                          <w:color w:val="FFFFFF" w:themeColor="background1"/>
                        </w:rPr>
                      </w:pPr>
                      <w:r w:rsidRPr="00291E8B">
                        <w:rPr>
                          <w:color w:val="FFFFFF" w:themeColor="background1"/>
                        </w:rPr>
                        <w:t>Phone: +62 812 99 53371</w:t>
                      </w:r>
                    </w:p>
                    <w:p w14:paraId="26C67498" w14:textId="77777777" w:rsidR="008D09B4" w:rsidRPr="00291E8B" w:rsidRDefault="008D09B4" w:rsidP="00291E8B">
                      <w:pPr>
                        <w:spacing w:after="0" w:line="240" w:lineRule="auto"/>
                        <w:rPr>
                          <w:color w:val="FFFFFF" w:themeColor="background1"/>
                        </w:rPr>
                      </w:pPr>
                      <w:r w:rsidRPr="00291E8B">
                        <w:rPr>
                          <w:color w:val="FFFFFF" w:themeColor="background1"/>
                        </w:rPr>
                        <w:t>rony@edsfirst.com</w:t>
                      </w:r>
                    </w:p>
                  </w:txbxContent>
                </v:textbox>
                <w10:wrap type="square" anchorx="margin"/>
              </v:shape>
            </w:pict>
          </mc:Fallback>
        </mc:AlternateContent>
      </w:r>
      <w:r w:rsidR="0044422E">
        <w:rPr>
          <w:noProof/>
        </w:rPr>
        <mc:AlternateContent>
          <mc:Choice Requires="wps">
            <w:drawing>
              <wp:anchor distT="0" distB="0" distL="114300" distR="114300" simplePos="0" relativeHeight="251649024" behindDoc="0" locked="0" layoutInCell="1" allowOverlap="1" wp14:anchorId="0D38F9E6" wp14:editId="5DD797DD">
                <wp:simplePos x="0" y="0"/>
                <wp:positionH relativeFrom="column">
                  <wp:posOffset>-1210310</wp:posOffset>
                </wp:positionH>
                <wp:positionV relativeFrom="paragraph">
                  <wp:posOffset>-1014730</wp:posOffset>
                </wp:positionV>
                <wp:extent cx="8982075" cy="12013565"/>
                <wp:effectExtent l="19050" t="19050" r="47625" b="6413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2075" cy="12013565"/>
                        </a:xfrm>
                        <a:prstGeom prst="rect">
                          <a:avLst/>
                        </a:prstGeom>
                        <a:solidFill>
                          <a:srgbClr val="4F81BD">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4F81BD">
                              <a:lumMod val="50000"/>
                              <a:lumOff val="0"/>
                              <a:alpha val="50000"/>
                            </a:srgbClr>
                          </a:outerShdw>
                        </a:effectLst>
                      </wps:spPr>
                      <wps:txbx>
                        <w:txbxContent>
                          <w:p w14:paraId="41A68A45" w14:textId="77777777" w:rsidR="008D09B4" w:rsidRDefault="008D09B4" w:rsidP="00291E8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38F9E6" id="Rectangle 10" o:spid="_x0000_s1067" style="position:absolute;margin-left:-95.3pt;margin-top:-79.9pt;width:707.25pt;height:94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" fillcolor="#4f81bd" strokecolor="#f2f2f2" strokeweight="3pt">
                <v:shadow on="t" color="#254061" opacity=".5" offset="1pt"/>
                <v:textbox>
                  <w:txbxContent>
                    <w:p w14:paraId="41A68A45" w14:textId="77777777" w:rsidR="008D09B4" w:rsidRDefault="008D09B4" w:rsidP="00291E8B">
                      <w:pPr>
                        <w:jc w:val="center"/>
                      </w:pPr>
                    </w:p>
                  </w:txbxContent>
                </v:textbox>
              </v:rect>
            </w:pict>
          </mc:Fallback>
        </mc:AlternateContent>
      </w:r>
      <w:r>
        <w:rPr>
          <w:sz w:val="24"/>
          <w:szCs w:val="24"/>
        </w:rPr>
        <w:t>BACK COVER</w:t>
      </w:r>
    </w:p>
    <w:sectPr w:rsidR="006062C0" w:rsidSect="00DF161F">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2F850" w14:textId="77777777" w:rsidR="00A10529" w:rsidRDefault="00A10529" w:rsidP="00C2318A">
      <w:pPr>
        <w:spacing w:after="0" w:line="240" w:lineRule="auto"/>
      </w:pPr>
      <w:r>
        <w:separator/>
      </w:r>
    </w:p>
  </w:endnote>
  <w:endnote w:type="continuationSeparator" w:id="0">
    <w:p w14:paraId="3EE41F96" w14:textId="77777777" w:rsidR="00A10529" w:rsidRDefault="00A10529" w:rsidP="00C23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A3AB8" w14:textId="77777777" w:rsidR="00770DC0" w:rsidRDefault="00770D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35D07" w14:textId="77777777" w:rsidR="00770DC0" w:rsidRDefault="00770D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60"/>
      <w:gridCol w:w="924"/>
      <w:gridCol w:w="4159"/>
    </w:tblGrid>
    <w:tr w:rsidR="008D09B4" w14:paraId="1DFB756D" w14:textId="77777777">
      <w:trPr>
        <w:trHeight w:val="151"/>
      </w:trPr>
      <w:tc>
        <w:tcPr>
          <w:tcW w:w="2250" w:type="pct"/>
          <w:tcBorders>
            <w:bottom w:val="single" w:sz="4" w:space="0" w:color="4F81BD" w:themeColor="accent1"/>
          </w:tcBorders>
        </w:tcPr>
        <w:p w14:paraId="017E996D" w14:textId="77777777" w:rsidR="008D09B4" w:rsidRDefault="008D09B4">
          <w:pPr>
            <w:pStyle w:val="Header"/>
            <w:rPr>
              <w:rFonts w:asciiTheme="majorHAnsi" w:eastAsiaTheme="majorEastAsia" w:hAnsiTheme="majorHAnsi" w:cstheme="majorBidi"/>
              <w:b/>
              <w:bCs/>
            </w:rPr>
          </w:pPr>
        </w:p>
      </w:tc>
      <w:tc>
        <w:tcPr>
          <w:tcW w:w="500" w:type="pct"/>
          <w:vMerge w:val="restart"/>
          <w:noWrap/>
          <w:vAlign w:val="center"/>
        </w:tcPr>
        <w:p w14:paraId="70D09EBF" w14:textId="77777777" w:rsidR="008D09B4" w:rsidRPr="00F72319" w:rsidRDefault="008D09B4" w:rsidP="007329D8">
          <w:pPr>
            <w:pStyle w:val="NoSpacing"/>
            <w:rPr>
              <w:rFonts w:asciiTheme="majorHAnsi" w:eastAsiaTheme="majorEastAsia" w:hAnsiTheme="majorHAnsi" w:cstheme="majorBidi"/>
              <w:color w:val="4F81BD" w:themeColor="accent1"/>
            </w:rPr>
          </w:pPr>
          <w:r w:rsidRPr="00F72319">
            <w:rPr>
              <w:rFonts w:asciiTheme="majorHAnsi" w:eastAsiaTheme="majorEastAsia" w:hAnsiTheme="majorHAnsi" w:cstheme="majorBidi"/>
              <w:b/>
              <w:bCs/>
              <w:color w:val="4F81BD" w:themeColor="accent1"/>
            </w:rPr>
            <w:t xml:space="preserve">Page </w:t>
          </w:r>
          <w:r>
            <w:fldChar w:fldCharType="begin"/>
          </w:r>
          <w:r>
            <w:instrText xml:space="preserve"> PAGE  \* roman  \* MERGEFORMAT </w:instrText>
          </w:r>
          <w:r>
            <w:fldChar w:fldCharType="separate"/>
          </w:r>
          <w:r>
            <w:rPr>
              <w:noProof/>
              <w:color w:val="4F81BD" w:themeColor="accent1"/>
            </w:rPr>
            <w:t xml:space="preserve"> </w:t>
          </w:r>
          <w:r>
            <w:rPr>
              <w:noProof/>
              <w:color w:val="4F81BD" w:themeColor="accent1"/>
            </w:rPr>
            <w:fldChar w:fldCharType="end"/>
          </w:r>
        </w:p>
      </w:tc>
      <w:tc>
        <w:tcPr>
          <w:tcW w:w="2250" w:type="pct"/>
          <w:tcBorders>
            <w:bottom w:val="single" w:sz="4" w:space="0" w:color="4F81BD" w:themeColor="accent1"/>
          </w:tcBorders>
        </w:tcPr>
        <w:p w14:paraId="0E66EF6A" w14:textId="77777777" w:rsidR="008D09B4" w:rsidRDefault="008D09B4">
          <w:pPr>
            <w:pStyle w:val="Header"/>
            <w:rPr>
              <w:rFonts w:asciiTheme="majorHAnsi" w:eastAsiaTheme="majorEastAsia" w:hAnsiTheme="majorHAnsi" w:cstheme="majorBidi"/>
              <w:b/>
              <w:bCs/>
            </w:rPr>
          </w:pPr>
        </w:p>
      </w:tc>
    </w:tr>
    <w:tr w:rsidR="008D09B4" w14:paraId="4B9E0FAF" w14:textId="77777777">
      <w:trPr>
        <w:trHeight w:val="150"/>
      </w:trPr>
      <w:tc>
        <w:tcPr>
          <w:tcW w:w="2250" w:type="pct"/>
          <w:tcBorders>
            <w:top w:val="single" w:sz="4" w:space="0" w:color="4F81BD" w:themeColor="accent1"/>
          </w:tcBorders>
        </w:tcPr>
        <w:p w14:paraId="52D487C0" w14:textId="77777777" w:rsidR="008D09B4" w:rsidRDefault="008D09B4">
          <w:pPr>
            <w:pStyle w:val="Header"/>
            <w:rPr>
              <w:rFonts w:asciiTheme="majorHAnsi" w:eastAsiaTheme="majorEastAsia" w:hAnsiTheme="majorHAnsi" w:cstheme="majorBidi"/>
              <w:b/>
              <w:bCs/>
            </w:rPr>
          </w:pPr>
        </w:p>
      </w:tc>
      <w:tc>
        <w:tcPr>
          <w:tcW w:w="500" w:type="pct"/>
          <w:vMerge/>
        </w:tcPr>
        <w:p w14:paraId="3E68B095" w14:textId="77777777" w:rsidR="008D09B4" w:rsidRDefault="008D09B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514B2A2E" w14:textId="77777777" w:rsidR="008D09B4" w:rsidRDefault="008D09B4">
          <w:pPr>
            <w:pStyle w:val="Header"/>
            <w:rPr>
              <w:rFonts w:asciiTheme="majorHAnsi" w:eastAsiaTheme="majorEastAsia" w:hAnsiTheme="majorHAnsi" w:cstheme="majorBidi"/>
              <w:b/>
              <w:bCs/>
            </w:rPr>
          </w:pPr>
        </w:p>
      </w:tc>
    </w:tr>
  </w:tbl>
  <w:p w14:paraId="09CC98C6" w14:textId="77777777" w:rsidR="008D09B4" w:rsidRDefault="008D09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60"/>
      <w:gridCol w:w="924"/>
      <w:gridCol w:w="4159"/>
    </w:tblGrid>
    <w:tr w:rsidR="008D09B4" w14:paraId="117780EE" w14:textId="77777777">
      <w:trPr>
        <w:trHeight w:val="151"/>
      </w:trPr>
      <w:tc>
        <w:tcPr>
          <w:tcW w:w="2250" w:type="pct"/>
          <w:tcBorders>
            <w:bottom w:val="single" w:sz="4" w:space="0" w:color="4F81BD" w:themeColor="accent1"/>
          </w:tcBorders>
        </w:tcPr>
        <w:p w14:paraId="32572516" w14:textId="77777777" w:rsidR="008D09B4" w:rsidRDefault="008D09B4" w:rsidP="00C537CE">
          <w:pPr>
            <w:pStyle w:val="Header"/>
            <w:tabs>
              <w:tab w:val="left" w:pos="338"/>
            </w:tabs>
            <w:rPr>
              <w:rFonts w:asciiTheme="majorHAnsi" w:eastAsiaTheme="majorEastAsia" w:hAnsiTheme="majorHAnsi" w:cstheme="majorBidi"/>
              <w:b/>
              <w:bCs/>
            </w:rPr>
          </w:pPr>
        </w:p>
      </w:tc>
      <w:tc>
        <w:tcPr>
          <w:tcW w:w="500" w:type="pct"/>
          <w:vMerge w:val="restart"/>
          <w:noWrap/>
          <w:vAlign w:val="center"/>
        </w:tcPr>
        <w:p w14:paraId="54369854" w14:textId="77777777" w:rsidR="008D09B4" w:rsidRPr="00F72319" w:rsidRDefault="008D09B4" w:rsidP="00C537CE">
          <w:pPr>
            <w:pStyle w:val="NoSpacing"/>
            <w:rPr>
              <w:rFonts w:asciiTheme="majorHAnsi" w:eastAsiaTheme="majorEastAsia" w:hAnsiTheme="majorHAnsi" w:cstheme="majorBidi"/>
              <w:color w:val="4F81BD" w:themeColor="accent1"/>
            </w:rPr>
          </w:pPr>
          <w:r>
            <w:rPr>
              <w:rFonts w:asciiTheme="majorHAnsi" w:eastAsiaTheme="majorEastAsia" w:hAnsiTheme="majorHAnsi" w:cstheme="majorBidi"/>
              <w:b/>
              <w:bCs/>
              <w:color w:val="4F81BD" w:themeColor="accent1"/>
            </w:rPr>
            <w:t xml:space="preserve">Page </w:t>
          </w:r>
          <w:r>
            <w:fldChar w:fldCharType="begin"/>
          </w:r>
          <w:r>
            <w:instrText xml:space="preserve"> PAGE  \* roman  \* MERGEFORMAT </w:instrText>
          </w:r>
          <w:r>
            <w:fldChar w:fldCharType="separate"/>
          </w:r>
          <w:r w:rsidR="00770DC0" w:rsidRPr="00770DC0">
            <w:rPr>
              <w:noProof/>
              <w:color w:val="4F81BD" w:themeColor="accent1"/>
            </w:rPr>
            <w:t>ii</w:t>
          </w:r>
          <w:r>
            <w:rPr>
              <w:noProof/>
              <w:color w:val="4F81BD" w:themeColor="accent1"/>
            </w:rPr>
            <w:fldChar w:fldCharType="end"/>
          </w:r>
        </w:p>
      </w:tc>
      <w:tc>
        <w:tcPr>
          <w:tcW w:w="2250" w:type="pct"/>
          <w:tcBorders>
            <w:bottom w:val="single" w:sz="4" w:space="0" w:color="4F81BD" w:themeColor="accent1"/>
          </w:tcBorders>
        </w:tcPr>
        <w:p w14:paraId="4D7EB877" w14:textId="77777777" w:rsidR="008D09B4" w:rsidRDefault="008D09B4" w:rsidP="00C537CE">
          <w:pPr>
            <w:pStyle w:val="Header"/>
            <w:rPr>
              <w:rFonts w:asciiTheme="majorHAnsi" w:eastAsiaTheme="majorEastAsia" w:hAnsiTheme="majorHAnsi" w:cstheme="majorBidi"/>
              <w:b/>
              <w:bCs/>
            </w:rPr>
          </w:pPr>
        </w:p>
      </w:tc>
    </w:tr>
    <w:tr w:rsidR="008D09B4" w14:paraId="75FCD622" w14:textId="77777777">
      <w:trPr>
        <w:trHeight w:val="150"/>
      </w:trPr>
      <w:tc>
        <w:tcPr>
          <w:tcW w:w="2250" w:type="pct"/>
          <w:tcBorders>
            <w:top w:val="single" w:sz="4" w:space="0" w:color="4F81BD" w:themeColor="accent1"/>
          </w:tcBorders>
        </w:tcPr>
        <w:p w14:paraId="3099D9D1" w14:textId="77777777" w:rsidR="008D09B4" w:rsidRDefault="008D09B4" w:rsidP="00C537CE">
          <w:pPr>
            <w:pStyle w:val="Header"/>
            <w:rPr>
              <w:rFonts w:asciiTheme="majorHAnsi" w:eastAsiaTheme="majorEastAsia" w:hAnsiTheme="majorHAnsi" w:cstheme="majorBidi"/>
              <w:b/>
              <w:bCs/>
            </w:rPr>
          </w:pPr>
        </w:p>
      </w:tc>
      <w:tc>
        <w:tcPr>
          <w:tcW w:w="500" w:type="pct"/>
          <w:vMerge/>
        </w:tcPr>
        <w:p w14:paraId="1945F8FA" w14:textId="77777777" w:rsidR="008D09B4" w:rsidRDefault="008D09B4" w:rsidP="00C537CE">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2C6D3E54" w14:textId="77777777" w:rsidR="008D09B4" w:rsidRDefault="008D09B4" w:rsidP="00C537CE">
          <w:pPr>
            <w:pStyle w:val="Header"/>
            <w:rPr>
              <w:rFonts w:asciiTheme="majorHAnsi" w:eastAsiaTheme="majorEastAsia" w:hAnsiTheme="majorHAnsi" w:cstheme="majorBidi"/>
              <w:b/>
              <w:bCs/>
            </w:rPr>
          </w:pPr>
        </w:p>
      </w:tc>
    </w:tr>
  </w:tbl>
  <w:p w14:paraId="7FAFCA56" w14:textId="77777777" w:rsidR="008D09B4" w:rsidRDefault="008D09B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 w:type="pct"/>
      <w:tblLook w:val="04A0" w:firstRow="1" w:lastRow="0" w:firstColumn="1" w:lastColumn="0" w:noHBand="0" w:noVBand="1"/>
    </w:tblPr>
    <w:tblGrid>
      <w:gridCol w:w="924"/>
    </w:tblGrid>
    <w:tr w:rsidR="008D09B4" w14:paraId="19B12B32" w14:textId="77777777">
      <w:trPr>
        <w:trHeight w:val="258"/>
      </w:trPr>
      <w:tc>
        <w:tcPr>
          <w:tcW w:w="5000" w:type="pct"/>
          <w:vMerge w:val="restart"/>
          <w:noWrap/>
          <w:vAlign w:val="center"/>
        </w:tcPr>
        <w:p w14:paraId="0B676C44" w14:textId="77777777" w:rsidR="008D09B4" w:rsidRPr="00F72319" w:rsidRDefault="008D09B4" w:rsidP="00327A26">
          <w:pPr>
            <w:pStyle w:val="NoSpacing"/>
            <w:rPr>
              <w:rFonts w:asciiTheme="majorHAnsi" w:eastAsiaTheme="majorEastAsia" w:hAnsiTheme="majorHAnsi" w:cstheme="majorBidi"/>
              <w:color w:val="4F81BD" w:themeColor="accent1"/>
            </w:rPr>
          </w:pPr>
        </w:p>
      </w:tc>
    </w:tr>
    <w:tr w:rsidR="008D09B4" w14:paraId="016994EC" w14:textId="77777777">
      <w:trPr>
        <w:trHeight w:val="258"/>
      </w:trPr>
      <w:tc>
        <w:tcPr>
          <w:tcW w:w="5000" w:type="pct"/>
          <w:vMerge/>
        </w:tcPr>
        <w:p w14:paraId="3CD2E35F" w14:textId="77777777" w:rsidR="008D09B4" w:rsidRDefault="008D09B4">
          <w:pPr>
            <w:pStyle w:val="Header"/>
            <w:jc w:val="center"/>
            <w:rPr>
              <w:rFonts w:asciiTheme="majorHAnsi" w:eastAsiaTheme="majorEastAsia" w:hAnsiTheme="majorHAnsi" w:cstheme="majorBidi"/>
              <w:b/>
              <w:bCs/>
            </w:rPr>
          </w:pPr>
        </w:p>
      </w:tc>
    </w:tr>
  </w:tbl>
  <w:p w14:paraId="4A82DA4E" w14:textId="77777777" w:rsidR="008D09B4" w:rsidRDefault="008D09B4" w:rsidP="00327A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60"/>
      <w:gridCol w:w="924"/>
      <w:gridCol w:w="4159"/>
    </w:tblGrid>
    <w:tr w:rsidR="008D09B4" w14:paraId="4188B4A9" w14:textId="77777777">
      <w:trPr>
        <w:trHeight w:val="151"/>
      </w:trPr>
      <w:tc>
        <w:tcPr>
          <w:tcW w:w="2250" w:type="pct"/>
          <w:tcBorders>
            <w:bottom w:val="single" w:sz="4" w:space="0" w:color="4F81BD" w:themeColor="accent1"/>
          </w:tcBorders>
        </w:tcPr>
        <w:p w14:paraId="59F4FE4D" w14:textId="77777777" w:rsidR="008D09B4" w:rsidRDefault="008D09B4">
          <w:pPr>
            <w:pStyle w:val="Header"/>
            <w:rPr>
              <w:rFonts w:asciiTheme="majorHAnsi" w:eastAsiaTheme="majorEastAsia" w:hAnsiTheme="majorHAnsi" w:cstheme="majorBidi"/>
              <w:b/>
              <w:bCs/>
            </w:rPr>
          </w:pPr>
        </w:p>
      </w:tc>
      <w:tc>
        <w:tcPr>
          <w:tcW w:w="500" w:type="pct"/>
          <w:vMerge w:val="restart"/>
          <w:noWrap/>
          <w:vAlign w:val="center"/>
        </w:tcPr>
        <w:p w14:paraId="26CCAFA8" w14:textId="77777777" w:rsidR="008D09B4" w:rsidRPr="00F72319" w:rsidRDefault="008D09B4" w:rsidP="001D6413">
          <w:pPr>
            <w:pStyle w:val="NoSpacing"/>
            <w:rPr>
              <w:rFonts w:asciiTheme="majorHAnsi" w:eastAsiaTheme="majorEastAsia" w:hAnsiTheme="majorHAnsi" w:cstheme="majorBidi"/>
              <w:color w:val="4F81BD" w:themeColor="accent1"/>
            </w:rPr>
          </w:pPr>
          <w:r w:rsidRPr="00F72319">
            <w:rPr>
              <w:rFonts w:asciiTheme="majorHAnsi" w:eastAsiaTheme="majorEastAsia" w:hAnsiTheme="majorHAnsi" w:cstheme="majorBidi"/>
              <w:b/>
              <w:bCs/>
              <w:color w:val="4F81BD" w:themeColor="accent1"/>
            </w:rPr>
            <w:t xml:space="preserve">Page </w:t>
          </w:r>
          <w:r>
            <w:fldChar w:fldCharType="begin"/>
          </w:r>
          <w:r>
            <w:instrText xml:space="preserve"> PAGE  \* roman  \* MERGEFORMAT </w:instrText>
          </w:r>
          <w:r>
            <w:fldChar w:fldCharType="separate"/>
          </w:r>
          <w:r w:rsidR="00770DC0" w:rsidRPr="00770DC0">
            <w:rPr>
              <w:noProof/>
              <w:color w:val="4F81BD" w:themeColor="accent1"/>
            </w:rPr>
            <w:t>vii</w:t>
          </w:r>
          <w:r>
            <w:rPr>
              <w:noProof/>
              <w:color w:val="4F81BD" w:themeColor="accent1"/>
            </w:rPr>
            <w:fldChar w:fldCharType="end"/>
          </w:r>
        </w:p>
      </w:tc>
      <w:tc>
        <w:tcPr>
          <w:tcW w:w="2250" w:type="pct"/>
          <w:tcBorders>
            <w:bottom w:val="single" w:sz="4" w:space="0" w:color="4F81BD" w:themeColor="accent1"/>
          </w:tcBorders>
        </w:tcPr>
        <w:p w14:paraId="157B9826" w14:textId="77777777" w:rsidR="008D09B4" w:rsidRDefault="008D09B4">
          <w:pPr>
            <w:pStyle w:val="Header"/>
            <w:rPr>
              <w:rFonts w:asciiTheme="majorHAnsi" w:eastAsiaTheme="majorEastAsia" w:hAnsiTheme="majorHAnsi" w:cstheme="majorBidi"/>
              <w:b/>
              <w:bCs/>
            </w:rPr>
          </w:pPr>
        </w:p>
      </w:tc>
    </w:tr>
    <w:tr w:rsidR="008D09B4" w14:paraId="392B299B" w14:textId="77777777">
      <w:trPr>
        <w:trHeight w:val="150"/>
      </w:trPr>
      <w:tc>
        <w:tcPr>
          <w:tcW w:w="2250" w:type="pct"/>
          <w:tcBorders>
            <w:top w:val="single" w:sz="4" w:space="0" w:color="4F81BD" w:themeColor="accent1"/>
          </w:tcBorders>
        </w:tcPr>
        <w:p w14:paraId="34877C7B" w14:textId="77777777" w:rsidR="008D09B4" w:rsidRDefault="008D09B4">
          <w:pPr>
            <w:pStyle w:val="Header"/>
            <w:rPr>
              <w:rFonts w:asciiTheme="majorHAnsi" w:eastAsiaTheme="majorEastAsia" w:hAnsiTheme="majorHAnsi" w:cstheme="majorBidi"/>
              <w:b/>
              <w:bCs/>
            </w:rPr>
          </w:pPr>
        </w:p>
      </w:tc>
      <w:tc>
        <w:tcPr>
          <w:tcW w:w="500" w:type="pct"/>
          <w:vMerge/>
        </w:tcPr>
        <w:p w14:paraId="4CBF404B" w14:textId="77777777" w:rsidR="008D09B4" w:rsidRDefault="008D09B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0124D45" w14:textId="77777777" w:rsidR="008D09B4" w:rsidRDefault="008D09B4">
          <w:pPr>
            <w:pStyle w:val="Header"/>
            <w:rPr>
              <w:rFonts w:asciiTheme="majorHAnsi" w:eastAsiaTheme="majorEastAsia" w:hAnsiTheme="majorHAnsi" w:cstheme="majorBidi"/>
              <w:b/>
              <w:bCs/>
            </w:rPr>
          </w:pPr>
        </w:p>
      </w:tc>
    </w:tr>
  </w:tbl>
  <w:p w14:paraId="47E7FB78" w14:textId="77777777" w:rsidR="008D09B4" w:rsidRDefault="008D09B4" w:rsidP="001D641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60"/>
      <w:gridCol w:w="924"/>
      <w:gridCol w:w="4159"/>
    </w:tblGrid>
    <w:tr w:rsidR="008D09B4" w14:paraId="1778145B" w14:textId="77777777">
      <w:trPr>
        <w:trHeight w:val="151"/>
      </w:trPr>
      <w:tc>
        <w:tcPr>
          <w:tcW w:w="2250" w:type="pct"/>
          <w:tcBorders>
            <w:bottom w:val="single" w:sz="4" w:space="0" w:color="4F81BD" w:themeColor="accent1"/>
          </w:tcBorders>
        </w:tcPr>
        <w:p w14:paraId="3F2F1529" w14:textId="77777777" w:rsidR="008D09B4" w:rsidRDefault="008D09B4">
          <w:pPr>
            <w:pStyle w:val="Header"/>
            <w:rPr>
              <w:rFonts w:asciiTheme="majorHAnsi" w:eastAsiaTheme="majorEastAsia" w:hAnsiTheme="majorHAnsi" w:cstheme="majorBidi"/>
              <w:b/>
              <w:bCs/>
            </w:rPr>
          </w:pPr>
        </w:p>
      </w:tc>
      <w:tc>
        <w:tcPr>
          <w:tcW w:w="500" w:type="pct"/>
          <w:vMerge w:val="restart"/>
          <w:noWrap/>
          <w:vAlign w:val="center"/>
        </w:tcPr>
        <w:p w14:paraId="0C4B9F4A" w14:textId="77777777" w:rsidR="008D09B4" w:rsidRPr="00F72319" w:rsidRDefault="008D09B4" w:rsidP="001D6413">
          <w:pPr>
            <w:pStyle w:val="NoSpacing"/>
            <w:rPr>
              <w:rFonts w:asciiTheme="majorHAnsi" w:eastAsiaTheme="majorEastAsia" w:hAnsiTheme="majorHAnsi" w:cstheme="majorBidi"/>
              <w:color w:val="4F81BD" w:themeColor="accent1"/>
            </w:rPr>
          </w:pPr>
          <w:r w:rsidRPr="00F72319">
            <w:rPr>
              <w:rFonts w:asciiTheme="majorHAnsi" w:eastAsiaTheme="majorEastAsia" w:hAnsiTheme="majorHAnsi" w:cstheme="majorBidi"/>
              <w:b/>
              <w:bCs/>
              <w:color w:val="4F81BD" w:themeColor="accent1"/>
            </w:rPr>
            <w:t xml:space="preserve">Page </w:t>
          </w:r>
          <w:r>
            <w:fldChar w:fldCharType="begin"/>
          </w:r>
          <w:r>
            <w:instrText xml:space="preserve"> PAGE  \* Arabic  \* MERGEFORMAT </w:instrText>
          </w:r>
          <w:r>
            <w:fldChar w:fldCharType="separate"/>
          </w:r>
          <w:r w:rsidR="00770DC0" w:rsidRPr="00770DC0">
            <w:rPr>
              <w:noProof/>
              <w:color w:val="4F81BD" w:themeColor="accent1"/>
            </w:rPr>
            <w:t>5</w:t>
          </w:r>
          <w:r>
            <w:rPr>
              <w:noProof/>
              <w:color w:val="4F81BD" w:themeColor="accent1"/>
            </w:rPr>
            <w:fldChar w:fldCharType="end"/>
          </w:r>
        </w:p>
      </w:tc>
      <w:tc>
        <w:tcPr>
          <w:tcW w:w="2250" w:type="pct"/>
          <w:tcBorders>
            <w:bottom w:val="single" w:sz="4" w:space="0" w:color="4F81BD" w:themeColor="accent1"/>
          </w:tcBorders>
        </w:tcPr>
        <w:p w14:paraId="4C2A8D35" w14:textId="77777777" w:rsidR="008D09B4" w:rsidRDefault="008D09B4">
          <w:pPr>
            <w:pStyle w:val="Header"/>
            <w:rPr>
              <w:rFonts w:asciiTheme="majorHAnsi" w:eastAsiaTheme="majorEastAsia" w:hAnsiTheme="majorHAnsi" w:cstheme="majorBidi"/>
              <w:b/>
              <w:bCs/>
            </w:rPr>
          </w:pPr>
        </w:p>
      </w:tc>
    </w:tr>
    <w:tr w:rsidR="008D09B4" w14:paraId="00519D1C" w14:textId="77777777">
      <w:trPr>
        <w:trHeight w:val="150"/>
      </w:trPr>
      <w:tc>
        <w:tcPr>
          <w:tcW w:w="2250" w:type="pct"/>
          <w:tcBorders>
            <w:top w:val="single" w:sz="4" w:space="0" w:color="4F81BD" w:themeColor="accent1"/>
          </w:tcBorders>
        </w:tcPr>
        <w:p w14:paraId="74B1A253" w14:textId="77777777" w:rsidR="008D09B4" w:rsidRDefault="008D09B4">
          <w:pPr>
            <w:pStyle w:val="Header"/>
            <w:rPr>
              <w:rFonts w:asciiTheme="majorHAnsi" w:eastAsiaTheme="majorEastAsia" w:hAnsiTheme="majorHAnsi" w:cstheme="majorBidi"/>
              <w:b/>
              <w:bCs/>
            </w:rPr>
          </w:pPr>
        </w:p>
      </w:tc>
      <w:tc>
        <w:tcPr>
          <w:tcW w:w="500" w:type="pct"/>
          <w:vMerge/>
        </w:tcPr>
        <w:p w14:paraId="5DAD3DFD" w14:textId="77777777" w:rsidR="008D09B4" w:rsidRDefault="008D09B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5A300C38" w14:textId="77777777" w:rsidR="008D09B4" w:rsidRDefault="008D09B4">
          <w:pPr>
            <w:pStyle w:val="Header"/>
            <w:rPr>
              <w:rFonts w:asciiTheme="majorHAnsi" w:eastAsiaTheme="majorEastAsia" w:hAnsiTheme="majorHAnsi" w:cstheme="majorBidi"/>
              <w:b/>
              <w:bCs/>
            </w:rPr>
          </w:pPr>
        </w:p>
      </w:tc>
    </w:tr>
  </w:tbl>
  <w:p w14:paraId="5604E9B4" w14:textId="77777777" w:rsidR="008D09B4" w:rsidRDefault="008D09B4" w:rsidP="001D641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78"/>
      <w:gridCol w:w="1418"/>
      <w:gridCol w:w="6379"/>
    </w:tblGrid>
    <w:tr w:rsidR="008D09B4" w14:paraId="48E1B3CB" w14:textId="77777777">
      <w:trPr>
        <w:trHeight w:val="151"/>
      </w:trPr>
      <w:tc>
        <w:tcPr>
          <w:tcW w:w="2250" w:type="pct"/>
          <w:tcBorders>
            <w:bottom w:val="single" w:sz="4" w:space="0" w:color="4F81BD" w:themeColor="accent1"/>
          </w:tcBorders>
        </w:tcPr>
        <w:p w14:paraId="61973CCF" w14:textId="77777777" w:rsidR="008D09B4" w:rsidRDefault="008D09B4">
          <w:pPr>
            <w:pStyle w:val="Header"/>
            <w:rPr>
              <w:rFonts w:asciiTheme="majorHAnsi" w:eastAsiaTheme="majorEastAsia" w:hAnsiTheme="majorHAnsi" w:cstheme="majorBidi"/>
              <w:b/>
              <w:bCs/>
            </w:rPr>
          </w:pPr>
        </w:p>
      </w:tc>
      <w:tc>
        <w:tcPr>
          <w:tcW w:w="500" w:type="pct"/>
          <w:vMerge w:val="restart"/>
          <w:noWrap/>
          <w:vAlign w:val="center"/>
        </w:tcPr>
        <w:p w14:paraId="0204CEA2" w14:textId="77777777" w:rsidR="008D09B4" w:rsidRPr="00F72319" w:rsidRDefault="008D09B4" w:rsidP="001D6413">
          <w:pPr>
            <w:pStyle w:val="NoSpacing"/>
            <w:rPr>
              <w:rFonts w:asciiTheme="majorHAnsi" w:eastAsiaTheme="majorEastAsia" w:hAnsiTheme="majorHAnsi" w:cstheme="majorBidi"/>
              <w:color w:val="4F81BD" w:themeColor="accent1"/>
            </w:rPr>
          </w:pPr>
          <w:r w:rsidRPr="00F72319">
            <w:rPr>
              <w:rFonts w:asciiTheme="majorHAnsi" w:eastAsiaTheme="majorEastAsia" w:hAnsiTheme="majorHAnsi" w:cstheme="majorBidi"/>
              <w:b/>
              <w:bCs/>
              <w:color w:val="4F81BD" w:themeColor="accent1"/>
            </w:rPr>
            <w:t xml:space="preserve">Page </w:t>
          </w:r>
          <w:r>
            <w:fldChar w:fldCharType="begin"/>
          </w:r>
          <w:r>
            <w:instrText xml:space="preserve"> PAGE  \* Arabic  \* MERGEFORMAT </w:instrText>
          </w:r>
          <w:r>
            <w:fldChar w:fldCharType="separate"/>
          </w:r>
          <w:r w:rsidR="00770DC0" w:rsidRPr="00770DC0">
            <w:rPr>
              <w:noProof/>
              <w:color w:val="4F81BD" w:themeColor="accent1"/>
            </w:rPr>
            <w:t>6</w:t>
          </w:r>
          <w:r>
            <w:rPr>
              <w:noProof/>
              <w:color w:val="4F81BD" w:themeColor="accent1"/>
            </w:rPr>
            <w:fldChar w:fldCharType="end"/>
          </w:r>
        </w:p>
      </w:tc>
      <w:tc>
        <w:tcPr>
          <w:tcW w:w="2250" w:type="pct"/>
          <w:tcBorders>
            <w:bottom w:val="single" w:sz="4" w:space="0" w:color="4F81BD" w:themeColor="accent1"/>
          </w:tcBorders>
        </w:tcPr>
        <w:p w14:paraId="0D77D2E1" w14:textId="77777777" w:rsidR="008D09B4" w:rsidRDefault="008D09B4">
          <w:pPr>
            <w:pStyle w:val="Header"/>
            <w:rPr>
              <w:rFonts w:asciiTheme="majorHAnsi" w:eastAsiaTheme="majorEastAsia" w:hAnsiTheme="majorHAnsi" w:cstheme="majorBidi"/>
              <w:b/>
              <w:bCs/>
            </w:rPr>
          </w:pPr>
        </w:p>
      </w:tc>
    </w:tr>
    <w:tr w:rsidR="008D09B4" w14:paraId="517693D6" w14:textId="77777777">
      <w:trPr>
        <w:trHeight w:val="150"/>
      </w:trPr>
      <w:tc>
        <w:tcPr>
          <w:tcW w:w="2250" w:type="pct"/>
          <w:tcBorders>
            <w:top w:val="single" w:sz="4" w:space="0" w:color="4F81BD" w:themeColor="accent1"/>
          </w:tcBorders>
        </w:tcPr>
        <w:p w14:paraId="15BB4A1E" w14:textId="77777777" w:rsidR="008D09B4" w:rsidRDefault="008D09B4">
          <w:pPr>
            <w:pStyle w:val="Header"/>
            <w:rPr>
              <w:rFonts w:asciiTheme="majorHAnsi" w:eastAsiaTheme="majorEastAsia" w:hAnsiTheme="majorHAnsi" w:cstheme="majorBidi"/>
              <w:b/>
              <w:bCs/>
            </w:rPr>
          </w:pPr>
        </w:p>
      </w:tc>
      <w:tc>
        <w:tcPr>
          <w:tcW w:w="500" w:type="pct"/>
          <w:vMerge/>
        </w:tcPr>
        <w:p w14:paraId="4D170C6E" w14:textId="77777777" w:rsidR="008D09B4" w:rsidRDefault="008D09B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0844C642" w14:textId="77777777" w:rsidR="008D09B4" w:rsidRDefault="008D09B4">
          <w:pPr>
            <w:pStyle w:val="Header"/>
            <w:rPr>
              <w:rFonts w:asciiTheme="majorHAnsi" w:eastAsiaTheme="majorEastAsia" w:hAnsiTheme="majorHAnsi" w:cstheme="majorBidi"/>
              <w:b/>
              <w:bCs/>
            </w:rPr>
          </w:pPr>
        </w:p>
      </w:tc>
    </w:tr>
  </w:tbl>
  <w:p w14:paraId="4D126BFB" w14:textId="77777777" w:rsidR="008D09B4" w:rsidRDefault="008D09B4" w:rsidP="001D641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64"/>
      <w:gridCol w:w="1020"/>
      <w:gridCol w:w="4159"/>
    </w:tblGrid>
    <w:tr w:rsidR="008D09B4" w14:paraId="01AB4E1B" w14:textId="77777777">
      <w:trPr>
        <w:trHeight w:val="151"/>
      </w:trPr>
      <w:tc>
        <w:tcPr>
          <w:tcW w:w="2198" w:type="pct"/>
          <w:tcBorders>
            <w:bottom w:val="single" w:sz="4" w:space="0" w:color="4F81BD" w:themeColor="accent1"/>
          </w:tcBorders>
        </w:tcPr>
        <w:p w14:paraId="6D989DCB" w14:textId="77777777" w:rsidR="008D09B4" w:rsidRDefault="008D09B4">
          <w:pPr>
            <w:pStyle w:val="Header"/>
            <w:rPr>
              <w:rFonts w:asciiTheme="majorHAnsi" w:eastAsiaTheme="majorEastAsia" w:hAnsiTheme="majorHAnsi" w:cstheme="majorBidi"/>
              <w:b/>
              <w:bCs/>
            </w:rPr>
          </w:pPr>
        </w:p>
      </w:tc>
      <w:tc>
        <w:tcPr>
          <w:tcW w:w="552" w:type="pct"/>
          <w:vMerge w:val="restart"/>
          <w:noWrap/>
          <w:vAlign w:val="center"/>
        </w:tcPr>
        <w:p w14:paraId="12EA7540" w14:textId="77777777" w:rsidR="008D09B4" w:rsidRPr="00F72319" w:rsidRDefault="008D09B4" w:rsidP="001D6413">
          <w:pPr>
            <w:pStyle w:val="NoSpacing"/>
            <w:rPr>
              <w:rFonts w:asciiTheme="majorHAnsi" w:eastAsiaTheme="majorEastAsia" w:hAnsiTheme="majorHAnsi" w:cstheme="majorBidi"/>
              <w:color w:val="4F81BD" w:themeColor="accent1"/>
            </w:rPr>
          </w:pPr>
          <w:r w:rsidRPr="00F72319">
            <w:rPr>
              <w:rFonts w:asciiTheme="majorHAnsi" w:eastAsiaTheme="majorEastAsia" w:hAnsiTheme="majorHAnsi" w:cstheme="majorBidi"/>
              <w:b/>
              <w:bCs/>
              <w:color w:val="4F81BD" w:themeColor="accent1"/>
            </w:rPr>
            <w:t xml:space="preserve">Page </w:t>
          </w:r>
          <w:r>
            <w:fldChar w:fldCharType="begin"/>
          </w:r>
          <w:r>
            <w:instrText xml:space="preserve"> PAGE  \* Arabic  \* MERGEFORMAT </w:instrText>
          </w:r>
          <w:r>
            <w:fldChar w:fldCharType="separate"/>
          </w:r>
          <w:r w:rsidR="00770DC0" w:rsidRPr="00770DC0">
            <w:rPr>
              <w:noProof/>
              <w:color w:val="4F81BD" w:themeColor="accent1"/>
            </w:rPr>
            <w:t>9</w:t>
          </w:r>
          <w:r>
            <w:rPr>
              <w:noProof/>
              <w:color w:val="4F81BD" w:themeColor="accent1"/>
            </w:rPr>
            <w:fldChar w:fldCharType="end"/>
          </w:r>
        </w:p>
      </w:tc>
      <w:tc>
        <w:tcPr>
          <w:tcW w:w="2250" w:type="pct"/>
          <w:tcBorders>
            <w:bottom w:val="single" w:sz="4" w:space="0" w:color="4F81BD" w:themeColor="accent1"/>
          </w:tcBorders>
        </w:tcPr>
        <w:p w14:paraId="47A0DF82" w14:textId="77777777" w:rsidR="008D09B4" w:rsidRDefault="008D09B4">
          <w:pPr>
            <w:pStyle w:val="Header"/>
            <w:rPr>
              <w:rFonts w:asciiTheme="majorHAnsi" w:eastAsiaTheme="majorEastAsia" w:hAnsiTheme="majorHAnsi" w:cstheme="majorBidi"/>
              <w:b/>
              <w:bCs/>
            </w:rPr>
          </w:pPr>
        </w:p>
      </w:tc>
    </w:tr>
    <w:tr w:rsidR="008D09B4" w14:paraId="22289FCD" w14:textId="77777777">
      <w:trPr>
        <w:trHeight w:val="150"/>
      </w:trPr>
      <w:tc>
        <w:tcPr>
          <w:tcW w:w="2198" w:type="pct"/>
          <w:tcBorders>
            <w:top w:val="single" w:sz="4" w:space="0" w:color="4F81BD" w:themeColor="accent1"/>
          </w:tcBorders>
        </w:tcPr>
        <w:p w14:paraId="23E0070D" w14:textId="77777777" w:rsidR="008D09B4" w:rsidRDefault="008D09B4">
          <w:pPr>
            <w:pStyle w:val="Header"/>
            <w:rPr>
              <w:rFonts w:asciiTheme="majorHAnsi" w:eastAsiaTheme="majorEastAsia" w:hAnsiTheme="majorHAnsi" w:cstheme="majorBidi"/>
              <w:b/>
              <w:bCs/>
            </w:rPr>
          </w:pPr>
        </w:p>
      </w:tc>
      <w:tc>
        <w:tcPr>
          <w:tcW w:w="552" w:type="pct"/>
          <w:vMerge/>
        </w:tcPr>
        <w:p w14:paraId="647B3BC4" w14:textId="77777777" w:rsidR="008D09B4" w:rsidRDefault="008D09B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6B0A7F7" w14:textId="77777777" w:rsidR="008D09B4" w:rsidRDefault="008D09B4">
          <w:pPr>
            <w:pStyle w:val="Header"/>
            <w:rPr>
              <w:rFonts w:asciiTheme="majorHAnsi" w:eastAsiaTheme="majorEastAsia" w:hAnsiTheme="majorHAnsi" w:cstheme="majorBidi"/>
              <w:b/>
              <w:bCs/>
            </w:rPr>
          </w:pPr>
        </w:p>
      </w:tc>
    </w:tr>
  </w:tbl>
  <w:p w14:paraId="0B8732A0" w14:textId="77777777" w:rsidR="008D09B4" w:rsidRDefault="008D09B4" w:rsidP="001D64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80983" w14:textId="77777777" w:rsidR="00A10529" w:rsidRDefault="00A10529" w:rsidP="00C2318A">
      <w:pPr>
        <w:spacing w:after="0" w:line="240" w:lineRule="auto"/>
      </w:pPr>
      <w:r>
        <w:separator/>
      </w:r>
    </w:p>
  </w:footnote>
  <w:footnote w:type="continuationSeparator" w:id="0">
    <w:p w14:paraId="79389CB0" w14:textId="77777777" w:rsidR="00A10529" w:rsidRDefault="00A10529" w:rsidP="00C2318A">
      <w:pPr>
        <w:spacing w:after="0" w:line="240" w:lineRule="auto"/>
      </w:pPr>
      <w:r>
        <w:continuationSeparator/>
      </w:r>
    </w:p>
  </w:footnote>
  <w:footnote w:id="1">
    <w:p w14:paraId="50D5C3EB" w14:textId="5ED78C54" w:rsidR="008D09B4" w:rsidRDefault="008D09B4">
      <w:pPr>
        <w:pStyle w:val="FootnoteText"/>
      </w:pPr>
      <w:r>
        <w:rPr>
          <w:rStyle w:val="FootnoteReference"/>
        </w:rPr>
        <w:footnoteRef/>
      </w:r>
      <w:r>
        <w:t xml:space="preserve"> </w:t>
      </w:r>
      <w:r w:rsidR="001F2D1D">
        <w:t>After economic integration, t</w:t>
      </w:r>
      <w:r>
        <w:t xml:space="preserve">he other categories of classification were: </w:t>
      </w:r>
      <w:r w:rsidRPr="00EF6060">
        <w:t>Build-in Agenda, Operationalization, and Business Utilisation</w:t>
      </w:r>
      <w:r>
        <w:t xml:space="preserve">. See Chapter 2 for details. </w:t>
      </w:r>
    </w:p>
  </w:footnote>
  <w:footnote w:id="2">
    <w:p w14:paraId="3F3F8579" w14:textId="30F67FD2" w:rsidR="008D09B4" w:rsidRDefault="008D09B4">
      <w:pPr>
        <w:pStyle w:val="FootnoteText"/>
      </w:pPr>
      <w:r>
        <w:rPr>
          <w:rStyle w:val="FootnoteReference"/>
        </w:rPr>
        <w:footnoteRef/>
      </w:r>
      <w:r>
        <w:t xml:space="preserve"> </w:t>
      </w:r>
      <w:r w:rsidRPr="00EF6060">
        <w:t xml:space="preserve">See ARDN factsheet: </w:t>
      </w:r>
      <w:hyperlink r:id="rId1" w:history="1">
        <w:r w:rsidRPr="00FE5B9B">
          <w:rPr>
            <w:rStyle w:val="Hyperlink"/>
          </w:rPr>
          <w:t>http://aanzfta.asean.org/uploads/docs/AECSP_Factsheets/AECSP_Fact_Sheet_ARDN_Nov14.pdf</w:t>
        </w:r>
      </w:hyperlink>
      <w:r>
        <w:t xml:space="preserve"> .</w:t>
      </w:r>
    </w:p>
  </w:footnote>
  <w:footnote w:id="3">
    <w:p w14:paraId="2B2F106A" w14:textId="52B7E018" w:rsidR="008D09B4" w:rsidRDefault="008D09B4">
      <w:pPr>
        <w:pStyle w:val="FootnoteText"/>
      </w:pPr>
      <w:r>
        <w:rPr>
          <w:rStyle w:val="FootnoteReference"/>
        </w:rPr>
        <w:footnoteRef/>
      </w:r>
      <w:r>
        <w:t xml:space="preserve"> For evidence, see for example:</w:t>
      </w:r>
      <w:r w:rsidRPr="00EF6060">
        <w:t xml:space="preserve"> </w:t>
      </w:r>
      <w:hyperlink r:id="rId2" w:history="1">
        <w:r w:rsidRPr="00FE5B9B">
          <w:rPr>
            <w:rStyle w:val="Hyperlink"/>
          </w:rPr>
          <w:t>http://aanzfta.asean.org/uploads/jms/AEM-CER_18.pdf</w:t>
        </w:r>
      </w:hyperlink>
      <w:r>
        <w:t xml:space="preserve"> </w:t>
      </w:r>
      <w:r w:rsidRPr="00EF6060">
        <w:t>.</w:t>
      </w:r>
    </w:p>
  </w:footnote>
  <w:footnote w:id="4">
    <w:p w14:paraId="781115EC" w14:textId="01E3DDC7" w:rsidR="008D09B4" w:rsidRDefault="008D09B4">
      <w:pPr>
        <w:pStyle w:val="FootnoteText"/>
      </w:pPr>
      <w:r>
        <w:rPr>
          <w:rStyle w:val="FootnoteReference"/>
        </w:rPr>
        <w:footnoteRef/>
      </w:r>
      <w:r>
        <w:t xml:space="preserve"> While some categories have a small number of projects,</w:t>
      </w:r>
      <w:r w:rsidRPr="0013359A">
        <w:t xml:space="preserve"> for example, SPS</w:t>
      </w:r>
      <w:r>
        <w:t>, these are very large</w:t>
      </w:r>
      <w:r w:rsidR="0034349E">
        <w:t xml:space="preserve"> in terms of value</w:t>
      </w:r>
      <w:r>
        <w:t>. See next section which compares number and size of projects.</w:t>
      </w:r>
    </w:p>
  </w:footnote>
  <w:footnote w:id="5">
    <w:p w14:paraId="73C45246" w14:textId="77777777" w:rsidR="008D09B4" w:rsidRDefault="008D09B4" w:rsidP="007B3DA0">
      <w:pPr>
        <w:pStyle w:val="FootnoteText"/>
      </w:pPr>
      <w:r>
        <w:rPr>
          <w:rStyle w:val="FootnoteReference"/>
        </w:rPr>
        <w:footnoteRef/>
      </w:r>
      <w:r>
        <w:t xml:space="preserve"> The “General” category </w:t>
      </w:r>
      <w:r w:rsidRPr="00AF2E62">
        <w:t xml:space="preserve">is not a component per se but a classification given to a project with no specific sectoral </w:t>
      </w:r>
      <w:r>
        <w:t xml:space="preserve">focus at the time of its design or </w:t>
      </w:r>
      <w:r w:rsidRPr="00AF2E62">
        <w:t>approval</w:t>
      </w:r>
      <w:r>
        <w:t xml:space="preserve">. The SME activity in Component “General” has since the </w:t>
      </w:r>
      <w:r w:rsidRPr="002A7F91">
        <w:t>Bali, Oct</w:t>
      </w:r>
      <w:r>
        <w:t>ober</w:t>
      </w:r>
      <w:r w:rsidRPr="002A7F91">
        <w:t xml:space="preserve"> 2014</w:t>
      </w:r>
      <w:r>
        <w:t xml:space="preserve"> meeting been moved to Component 1: ROO. </w:t>
      </w:r>
    </w:p>
  </w:footnote>
  <w:footnote w:id="6">
    <w:p w14:paraId="715A557F" w14:textId="1CFF2633" w:rsidR="008D09B4" w:rsidRDefault="008D09B4">
      <w:pPr>
        <w:pStyle w:val="FootnoteText"/>
      </w:pPr>
      <w:r>
        <w:rPr>
          <w:rStyle w:val="FootnoteReference"/>
        </w:rPr>
        <w:footnoteRef/>
      </w:r>
      <w:r>
        <w:t xml:space="preserve"> The Sectoral integration category addresses “residual impediments” and as such is less likely to be of immediate interest to the AANZFTA</w:t>
      </w:r>
      <w:r w:rsidRPr="0013359A">
        <w:t xml:space="preserve"> </w:t>
      </w:r>
      <w:r>
        <w:t>Parties seeking to implement the various Chapters’ under the agreement.</w:t>
      </w:r>
    </w:p>
  </w:footnote>
  <w:footnote w:id="7">
    <w:p w14:paraId="4344F18B" w14:textId="3B35A732" w:rsidR="008D09B4" w:rsidRDefault="008D09B4" w:rsidP="008B639D">
      <w:pPr>
        <w:pStyle w:val="FootnoteText"/>
      </w:pPr>
      <w:r>
        <w:rPr>
          <w:rStyle w:val="FootnoteReference"/>
        </w:rPr>
        <w:footnoteRef/>
      </w:r>
      <w:r>
        <w:t xml:space="preserve"> However, for those activities </w:t>
      </w:r>
      <w:r w:rsidRPr="00613903">
        <w:t>directly managed by either the Australian or New Zealand Government</w:t>
      </w:r>
      <w:r>
        <w:t>, the ASU is still involved in the organisation of workshops and other activities</w:t>
      </w:r>
      <w:r w:rsidRPr="00E85368">
        <w:t>.</w:t>
      </w:r>
    </w:p>
  </w:footnote>
  <w:footnote w:id="8">
    <w:p w14:paraId="7DB162CF" w14:textId="59388B8B" w:rsidR="008D09B4" w:rsidRDefault="008D09B4">
      <w:pPr>
        <w:pStyle w:val="FootnoteText"/>
      </w:pPr>
      <w:r>
        <w:rPr>
          <w:rStyle w:val="FootnoteReference"/>
        </w:rPr>
        <w:footnoteRef/>
      </w:r>
      <w:r>
        <w:t xml:space="preserve"> Note</w:t>
      </w:r>
      <w:proofErr w:type="gramStart"/>
      <w:r>
        <w:t>,</w:t>
      </w:r>
      <w:proofErr w:type="gramEnd"/>
      <w:r>
        <w:t xml:space="preserve"> the use of the acronym PSM in the 2013 Review has in the 2014 review been replaced with the more common acronym SPS. The two are directly comparable.</w:t>
      </w:r>
    </w:p>
  </w:footnote>
  <w:footnote w:id="9">
    <w:p w14:paraId="3963D58C" w14:textId="77777777" w:rsidR="008D09B4" w:rsidRDefault="008D09B4">
      <w:pPr>
        <w:pStyle w:val="FootnoteText"/>
      </w:pPr>
      <w:r>
        <w:rPr>
          <w:rStyle w:val="FootnoteReference"/>
        </w:rPr>
        <w:footnoteRef/>
      </w:r>
      <w:r>
        <w:t xml:space="preserve"> </w:t>
      </w:r>
      <w:r w:rsidRPr="00806EAD">
        <w:t>The movement of skilled labour has also been supported by the AADCP II considerable work on implementing the MRAs for the 3 existing professions.</w:t>
      </w:r>
    </w:p>
  </w:footnote>
  <w:footnote w:id="10">
    <w:p w14:paraId="46041D92" w14:textId="1D05E572" w:rsidR="008D09B4" w:rsidRDefault="008D09B4" w:rsidP="001D6215">
      <w:pPr>
        <w:pStyle w:val="FootnoteText"/>
      </w:pPr>
      <w:r>
        <w:rPr>
          <w:rStyle w:val="FootnoteReference"/>
        </w:rPr>
        <w:footnoteRef/>
      </w:r>
      <w:r>
        <w:t xml:space="preserve"> </w:t>
      </w:r>
      <w:r w:rsidRPr="0039699C">
        <w:t>MRAs are an important policy tool for promoting economic integration and increasing trade between participants. Several ASEAN wide MRA’s have been finalised by ASEC, including in 2005 and 2006 in Engineering and Nursing respectively, and between 2007 and 2009 in the fields of architecture, surveying, medical practitioners, dental practitioners and accountancy</w:t>
      </w:r>
    </w:p>
  </w:footnote>
  <w:footnote w:id="11">
    <w:p w14:paraId="44F74520" w14:textId="752E97A4" w:rsidR="008D09B4" w:rsidRDefault="008D09B4">
      <w:pPr>
        <w:pStyle w:val="FootnoteText"/>
      </w:pPr>
      <w:r>
        <w:rPr>
          <w:rStyle w:val="FootnoteReference"/>
        </w:rPr>
        <w:footnoteRef/>
      </w:r>
      <w:r>
        <w:t xml:space="preserve"> See the Factsheet on ARND at: </w:t>
      </w:r>
      <w:hyperlink r:id="rId3" w:history="1">
        <w:r w:rsidRPr="00BC533A">
          <w:rPr>
            <w:rStyle w:val="Hyperlink"/>
          </w:rPr>
          <w:t>http://aanzfta.asean.org/uploads/docs/AECSP_Factsheets/AECSP_Fact_Sheet_ARDN_Nov14.pdf</w:t>
        </w:r>
      </w:hyperlink>
      <w:r w:rsidR="004C007E">
        <w:t>.</w:t>
      </w:r>
    </w:p>
  </w:footnote>
  <w:footnote w:id="12">
    <w:p w14:paraId="76E772A8" w14:textId="04F207F9" w:rsidR="008D09B4" w:rsidRDefault="008D09B4" w:rsidP="00471810">
      <w:pPr>
        <w:pStyle w:val="FootnoteText"/>
      </w:pPr>
      <w:r>
        <w:rPr>
          <w:rStyle w:val="FootnoteReference"/>
        </w:rPr>
        <w:footnoteRef/>
      </w:r>
      <w:r>
        <w:t xml:space="preserve"> For further evidence of how AECSP contributes to the AEC and to the IAI initiative see the ASEC report dated March 2014 and the </w:t>
      </w:r>
      <w:r w:rsidR="00B40D94">
        <w:t>F</w:t>
      </w:r>
      <w:r>
        <w:t xml:space="preserve">actsheet  “how the AECSP project supports ASEAN and AEC”. See: </w:t>
      </w:r>
      <w:hyperlink r:id="rId4" w:history="1">
        <w:r w:rsidRPr="00BC533A">
          <w:rPr>
            <w:rStyle w:val="Hyperlink"/>
          </w:rPr>
          <w:t>http://aanzfta.asean.org/uploads/docs/AECSP_Factsheets/AECSP_Fact_Sheet_IPR_OECD_Nov14.pdf</w:t>
        </w:r>
      </w:hyperlink>
      <w:r w:rsidR="00B40D94">
        <w:t xml:space="preserve"> and </w:t>
      </w:r>
      <w:hyperlink r:id="rId5" w:history="1">
        <w:r w:rsidRPr="00BC533A">
          <w:rPr>
            <w:rStyle w:val="Hyperlink"/>
          </w:rPr>
          <w:t>http://aanzfta.asean.org/uploads/docs/AECSP_Factsheets/AECSP_Fact_Sheet_ARDN_Nov14.pdf</w:t>
        </w:r>
      </w:hyperlink>
      <w:r w:rsidR="00B40D94">
        <w:t>.</w:t>
      </w:r>
    </w:p>
  </w:footnote>
  <w:footnote w:id="13">
    <w:p w14:paraId="45C3ACA0" w14:textId="77777777" w:rsidR="008D09B4" w:rsidRDefault="008D09B4">
      <w:pPr>
        <w:pStyle w:val="FootnoteText"/>
      </w:pPr>
      <w:r>
        <w:rPr>
          <w:rStyle w:val="FootnoteReference"/>
        </w:rPr>
        <w:footnoteRef/>
      </w:r>
      <w:r>
        <w:t xml:space="preserve"> </w:t>
      </w:r>
      <w:r w:rsidRPr="005957E3">
        <w:t>Turn</w:t>
      </w:r>
      <w:r>
        <w:t xml:space="preserve">er, L, and </w:t>
      </w:r>
      <w:proofErr w:type="spellStart"/>
      <w:r>
        <w:t>Rovamaa</w:t>
      </w:r>
      <w:proofErr w:type="spellEnd"/>
      <w:r>
        <w:t xml:space="preserve">, L. (undated). Aid for Trade: Reviewing EC and DFID Monitoring and Evaluation Practices. London, </w:t>
      </w:r>
      <w:proofErr w:type="spellStart"/>
      <w:r>
        <w:t>Saana</w:t>
      </w:r>
      <w:proofErr w:type="spellEnd"/>
      <w:r>
        <w:t xml:space="preserve"> Consulting and </w:t>
      </w:r>
      <w:proofErr w:type="spellStart"/>
      <w:r>
        <w:t>TradeCraft</w:t>
      </w:r>
      <w:proofErr w:type="spellEnd"/>
      <w:r>
        <w:t xml:space="preserve">. </w:t>
      </w:r>
    </w:p>
  </w:footnote>
  <w:footnote w:id="14">
    <w:p w14:paraId="7EC23ECD" w14:textId="77777777" w:rsidR="008D09B4" w:rsidRDefault="008D09B4">
      <w:pPr>
        <w:pStyle w:val="FootnoteText"/>
      </w:pPr>
      <w:r>
        <w:rPr>
          <w:rStyle w:val="FootnoteReference"/>
        </w:rPr>
        <w:footnoteRef/>
      </w:r>
      <w:r>
        <w:t xml:space="preserve"> </w:t>
      </w:r>
      <w:proofErr w:type="spellStart"/>
      <w:proofErr w:type="gramStart"/>
      <w:r>
        <w:t>Basnett</w:t>
      </w:r>
      <w:proofErr w:type="spellEnd"/>
      <w:r>
        <w:t>, Y. et.al.</w:t>
      </w:r>
      <w:proofErr w:type="gramEnd"/>
      <w:r>
        <w:t xml:space="preserve"> 2012. Increasing the Effectiveness of Aid for Trade: The Circumstances </w:t>
      </w:r>
      <w:proofErr w:type="gramStart"/>
      <w:r>
        <w:t>Under</w:t>
      </w:r>
      <w:proofErr w:type="gramEnd"/>
      <w:r>
        <w:t xml:space="preserve"> Which it Works Best. </w:t>
      </w:r>
      <w:proofErr w:type="gramStart"/>
      <w:r>
        <w:t>ODI Working Paper 353.</w:t>
      </w:r>
      <w:proofErr w:type="gramEnd"/>
    </w:p>
  </w:footnote>
  <w:footnote w:id="15">
    <w:p w14:paraId="7CF04604" w14:textId="77777777" w:rsidR="008D09B4" w:rsidRDefault="008D09B4">
      <w:pPr>
        <w:pStyle w:val="FootnoteText"/>
      </w:pPr>
      <w:r>
        <w:rPr>
          <w:rStyle w:val="FootnoteReference"/>
        </w:rPr>
        <w:footnoteRef/>
      </w:r>
      <w:r>
        <w:t xml:space="preserve"> See: </w:t>
      </w:r>
      <w:r w:rsidRPr="00FA2E78">
        <w:t>Brown, Gillian.  2014.  Enhancing gender equality and women’s empowerment in the ASEAN Australian Partnership.</w:t>
      </w:r>
    </w:p>
  </w:footnote>
  <w:footnote w:id="16">
    <w:p w14:paraId="28BAF7EC" w14:textId="77777777" w:rsidR="008D09B4" w:rsidRDefault="008D09B4">
      <w:pPr>
        <w:pStyle w:val="FootnoteText"/>
      </w:pPr>
      <w:r>
        <w:rPr>
          <w:rStyle w:val="FootnoteReference"/>
        </w:rPr>
        <w:footnoteRef/>
      </w:r>
      <w:r>
        <w:t xml:space="preserve"> T</w:t>
      </w:r>
      <w:r w:rsidRPr="00CE4063">
        <w:t xml:space="preserve">he </w:t>
      </w:r>
      <w:r>
        <w:t>terms: M&amp;E F</w:t>
      </w:r>
      <w:r w:rsidRPr="00CE4063">
        <w:t>ramework</w:t>
      </w:r>
      <w:r>
        <w:t xml:space="preserve"> and the </w:t>
      </w:r>
      <w:r w:rsidRPr="00CE4063">
        <w:t>Performance Assessment Framework (PAF)</w:t>
      </w:r>
      <w:r>
        <w:t xml:space="preserve"> are used interchangeable. The AECSP documents refer to the M&amp;E Framework while DFAT uses the term PAF in its documentation.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9032" w14:textId="77777777" w:rsidR="00770DC0" w:rsidRDefault="00770D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72109" w14:textId="77777777" w:rsidR="00770DC0" w:rsidRDefault="00770D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E3763" w14:textId="763599D7" w:rsidR="008D09B4" w:rsidRDefault="008D09B4" w:rsidP="00E35C80">
    <w:pPr>
      <w:pStyle w:val="Header"/>
      <w:pBdr>
        <w:bottom w:val="single" w:sz="4" w:space="1" w:color="4F81BD" w:themeColor="accent1"/>
      </w:pBdr>
      <w:tabs>
        <w:tab w:val="left" w:pos="2580"/>
        <w:tab w:val="left" w:pos="2985"/>
      </w:tabs>
      <w:spacing w:after="120" w:line="276" w:lineRule="auto"/>
      <w:rPr>
        <w:color w:val="4F81BD" w:themeColor="accent1"/>
      </w:rPr>
    </w:pPr>
    <w:r>
      <w:rPr>
        <w:color w:val="4F81BD" w:themeColor="accent1"/>
      </w:rPr>
      <w:t>AECSP Annual Review 2014</w:t>
    </w:r>
  </w:p>
  <w:p w14:paraId="20EF9DEB" w14:textId="77777777" w:rsidR="008D09B4" w:rsidRPr="00E35C80" w:rsidRDefault="008D09B4" w:rsidP="00E35C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FAF50" w14:textId="3767BDE6" w:rsidR="008D09B4" w:rsidRDefault="008D09B4" w:rsidP="00C537CE">
    <w:pPr>
      <w:pStyle w:val="Header"/>
      <w:pBdr>
        <w:bottom w:val="single" w:sz="4" w:space="1" w:color="4F81BD" w:themeColor="accent1"/>
      </w:pBdr>
      <w:tabs>
        <w:tab w:val="left" w:pos="2580"/>
        <w:tab w:val="left" w:pos="2985"/>
      </w:tabs>
      <w:spacing w:after="120" w:line="276" w:lineRule="auto"/>
      <w:rPr>
        <w:color w:val="4F81BD" w:themeColor="accent1"/>
      </w:rPr>
    </w:pPr>
    <w:r>
      <w:rPr>
        <w:color w:val="4F81BD" w:themeColor="accent1"/>
      </w:rPr>
      <w:t>AECSP Annual Review 2014</w:t>
    </w:r>
  </w:p>
  <w:p w14:paraId="39956D59" w14:textId="77777777" w:rsidR="008D09B4" w:rsidRDefault="008D09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90C53" w14:textId="77777777" w:rsidR="008D09B4" w:rsidRPr="006E435E" w:rsidRDefault="008D09B4" w:rsidP="006E435E">
    <w:pPr>
      <w:pStyle w:val="Header"/>
      <w:pBdr>
        <w:bottom w:val="single" w:sz="8" w:space="1" w:color="4F81BD" w:themeColor="accent1"/>
      </w:pBdr>
      <w:shd w:val="clear" w:color="auto" w:fill="FFFFFF" w:themeFill="background1"/>
      <w:rPr>
        <w:color w:val="1F497D" w:themeColor="text2"/>
        <w:sz w:val="20"/>
        <w:szCs w:val="20"/>
      </w:rPr>
    </w:pPr>
    <w:r w:rsidRPr="006E435E">
      <w:rPr>
        <w:color w:val="1F497D" w:themeColor="text2"/>
        <w:sz w:val="20"/>
        <w:szCs w:val="20"/>
      </w:rPr>
      <w:t>AECSP Annual Review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74A33"/>
    <w:multiLevelType w:val="hybridMultilevel"/>
    <w:tmpl w:val="BAA289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CC215C1"/>
    <w:multiLevelType w:val="hybridMultilevel"/>
    <w:tmpl w:val="9B8A97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CC15A2"/>
    <w:multiLevelType w:val="hybridMultilevel"/>
    <w:tmpl w:val="56EE5C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0464EF"/>
    <w:multiLevelType w:val="hybridMultilevel"/>
    <w:tmpl w:val="D00AA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DC0CDC"/>
    <w:multiLevelType w:val="hybridMultilevel"/>
    <w:tmpl w:val="1A88217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nsid w:val="1775203C"/>
    <w:multiLevelType w:val="hybridMultilevel"/>
    <w:tmpl w:val="471A2814"/>
    <w:lvl w:ilvl="0" w:tplc="0C090017">
      <w:start w:val="1"/>
      <w:numFmt w:val="lowerLetter"/>
      <w:lvlText w:val="%1)"/>
      <w:lvlJc w:val="left"/>
      <w:pPr>
        <w:ind w:left="720" w:hanging="360"/>
      </w:pPr>
    </w:lvl>
    <w:lvl w:ilvl="1" w:tplc="EB98C992">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4C6757"/>
    <w:multiLevelType w:val="hybridMultilevel"/>
    <w:tmpl w:val="6BD2FA4A"/>
    <w:lvl w:ilvl="0" w:tplc="0C090015">
      <w:start w:val="1"/>
      <w:numFmt w:val="upperLetter"/>
      <w:lvlText w:val="%1."/>
      <w:lvlJc w:val="left"/>
      <w:pPr>
        <w:ind w:left="360" w:hanging="360"/>
      </w:pPr>
    </w:lvl>
    <w:lvl w:ilvl="1" w:tplc="0C090019">
      <w:start w:val="1"/>
      <w:numFmt w:val="lowerLetter"/>
      <w:lvlText w:val="%2."/>
      <w:lvlJc w:val="left"/>
      <w:pPr>
        <w:ind w:left="1440" w:hanging="360"/>
      </w:pPr>
    </w:lvl>
    <w:lvl w:ilvl="2" w:tplc="048E2528">
      <w:start w:val="1"/>
      <w:numFmt w:val="upp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D9809DA"/>
    <w:multiLevelType w:val="hybridMultilevel"/>
    <w:tmpl w:val="E9F8865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BE2447"/>
    <w:multiLevelType w:val="hybridMultilevel"/>
    <w:tmpl w:val="ED58F2B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1FB5682"/>
    <w:multiLevelType w:val="hybridMultilevel"/>
    <w:tmpl w:val="3648B22E"/>
    <w:lvl w:ilvl="0" w:tplc="B7A0FA6A">
      <w:start w:val="1"/>
      <w:numFmt w:val="decimal"/>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0">
    <w:nsid w:val="272C0916"/>
    <w:multiLevelType w:val="hybridMultilevel"/>
    <w:tmpl w:val="E9F8865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BA2792"/>
    <w:multiLevelType w:val="hybridMultilevel"/>
    <w:tmpl w:val="3D567F1A"/>
    <w:lvl w:ilvl="0" w:tplc="E54E7874">
      <w:start w:val="1"/>
      <w:numFmt w:val="upperLetter"/>
      <w:pStyle w:val="Heading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E84388B"/>
    <w:multiLevelType w:val="hybridMultilevel"/>
    <w:tmpl w:val="CE32077A"/>
    <w:lvl w:ilvl="0" w:tplc="C8F0535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01F61A9"/>
    <w:multiLevelType w:val="hybridMultilevel"/>
    <w:tmpl w:val="E124CF14"/>
    <w:lvl w:ilvl="0" w:tplc="C8F05356">
      <w:start w:val="1"/>
      <w:numFmt w:val="lowerLetter"/>
      <w:lvlText w:val="%1)"/>
      <w:lvlJc w:val="left"/>
      <w:pPr>
        <w:ind w:left="1080" w:hanging="360"/>
      </w:pPr>
      <w:rPr>
        <w:rFonts w:hint="default"/>
      </w:rPr>
    </w:lvl>
    <w:lvl w:ilvl="1" w:tplc="CBFAC7F2">
      <w:start w:val="1"/>
      <w:numFmt w:val="decimal"/>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308F1790"/>
    <w:multiLevelType w:val="hybridMultilevel"/>
    <w:tmpl w:val="17627252"/>
    <w:lvl w:ilvl="0" w:tplc="0C090011">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419424D8">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7476D2C"/>
    <w:multiLevelType w:val="hybridMultilevel"/>
    <w:tmpl w:val="023AA2C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99E1F94"/>
    <w:multiLevelType w:val="hybridMultilevel"/>
    <w:tmpl w:val="1E3EA41C"/>
    <w:lvl w:ilvl="0" w:tplc="064E3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16364C"/>
    <w:multiLevelType w:val="hybridMultilevel"/>
    <w:tmpl w:val="751E6856"/>
    <w:lvl w:ilvl="0" w:tplc="E8B048C8">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nsid w:val="48162637"/>
    <w:multiLevelType w:val="hybridMultilevel"/>
    <w:tmpl w:val="70BC7A3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49440BBC"/>
    <w:multiLevelType w:val="hybridMultilevel"/>
    <w:tmpl w:val="9F2028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E4B6A41"/>
    <w:multiLevelType w:val="hybridMultilevel"/>
    <w:tmpl w:val="31107E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F316311"/>
    <w:multiLevelType w:val="hybridMultilevel"/>
    <w:tmpl w:val="E5348F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09A5F24"/>
    <w:multiLevelType w:val="hybridMultilevel"/>
    <w:tmpl w:val="6B18DE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12D7D22"/>
    <w:multiLevelType w:val="hybridMultilevel"/>
    <w:tmpl w:val="4712D478"/>
    <w:lvl w:ilvl="0" w:tplc="65C6FCA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3E706F5"/>
    <w:multiLevelType w:val="hybridMultilevel"/>
    <w:tmpl w:val="E6DC3A4E"/>
    <w:lvl w:ilvl="0" w:tplc="855C950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41C7F1E"/>
    <w:multiLevelType w:val="hybridMultilevel"/>
    <w:tmpl w:val="751E6856"/>
    <w:lvl w:ilvl="0" w:tplc="E8B048C8">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nsid w:val="55805DF0"/>
    <w:multiLevelType w:val="hybridMultilevel"/>
    <w:tmpl w:val="151C27C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8306288"/>
    <w:multiLevelType w:val="hybridMultilevel"/>
    <w:tmpl w:val="6BD2FA4A"/>
    <w:lvl w:ilvl="0" w:tplc="0C090015">
      <w:start w:val="1"/>
      <w:numFmt w:val="upperLetter"/>
      <w:lvlText w:val="%1."/>
      <w:lvlJc w:val="left"/>
      <w:pPr>
        <w:ind w:left="360" w:hanging="360"/>
      </w:pPr>
    </w:lvl>
    <w:lvl w:ilvl="1" w:tplc="0C090019">
      <w:start w:val="1"/>
      <w:numFmt w:val="lowerLetter"/>
      <w:lvlText w:val="%2."/>
      <w:lvlJc w:val="left"/>
      <w:pPr>
        <w:ind w:left="1440" w:hanging="360"/>
      </w:pPr>
    </w:lvl>
    <w:lvl w:ilvl="2" w:tplc="048E2528">
      <w:start w:val="1"/>
      <w:numFmt w:val="upp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C160193"/>
    <w:multiLevelType w:val="hybridMultilevel"/>
    <w:tmpl w:val="FB128B9C"/>
    <w:lvl w:ilvl="0" w:tplc="C8F053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F3657ED"/>
    <w:multiLevelType w:val="hybridMultilevel"/>
    <w:tmpl w:val="8666605C"/>
    <w:lvl w:ilvl="0" w:tplc="3D92572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283028A"/>
    <w:multiLevelType w:val="hybridMultilevel"/>
    <w:tmpl w:val="84BCBC56"/>
    <w:lvl w:ilvl="0" w:tplc="C8F0535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6644517"/>
    <w:multiLevelType w:val="hybridMultilevel"/>
    <w:tmpl w:val="8124D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7D63E5F"/>
    <w:multiLevelType w:val="hybridMultilevel"/>
    <w:tmpl w:val="E59879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8263DC5"/>
    <w:multiLevelType w:val="hybridMultilevel"/>
    <w:tmpl w:val="BCE067F2"/>
    <w:lvl w:ilvl="0" w:tplc="C442AB1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BA4519A"/>
    <w:multiLevelType w:val="hybridMultilevel"/>
    <w:tmpl w:val="A5A418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BD178AF"/>
    <w:multiLevelType w:val="hybridMultilevel"/>
    <w:tmpl w:val="3E1E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D313AE4"/>
    <w:multiLevelType w:val="hybridMultilevel"/>
    <w:tmpl w:val="E22425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9D0A0822">
      <w:start w:val="1"/>
      <w:numFmt w:val="bullet"/>
      <w:lvlText w:val="•"/>
      <w:lvlJc w:val="left"/>
      <w:pPr>
        <w:ind w:left="2400" w:hanging="420"/>
      </w:pPr>
      <w:rPr>
        <w:rFonts w:ascii="Calibri" w:eastAsia="Calibri" w:hAnsi="Calibri" w:cs="Tahoma"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00A7C10"/>
    <w:multiLevelType w:val="hybridMultilevel"/>
    <w:tmpl w:val="AA169EF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6DB0CB0"/>
    <w:multiLevelType w:val="hybridMultilevel"/>
    <w:tmpl w:val="51F24122"/>
    <w:lvl w:ilvl="0" w:tplc="C8F053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740124B"/>
    <w:multiLevelType w:val="hybridMultilevel"/>
    <w:tmpl w:val="D42E689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nsid w:val="7D6570C1"/>
    <w:multiLevelType w:val="hybridMultilevel"/>
    <w:tmpl w:val="E508F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D7672FA"/>
    <w:multiLevelType w:val="hybridMultilevel"/>
    <w:tmpl w:val="3A402712"/>
    <w:lvl w:ilvl="0" w:tplc="0C090017">
      <w:start w:val="1"/>
      <w:numFmt w:val="lowerLetter"/>
      <w:lvlText w:val="%1)"/>
      <w:lvlJc w:val="left"/>
      <w:pPr>
        <w:ind w:left="720" w:hanging="360"/>
      </w:pPr>
    </w:lvl>
    <w:lvl w:ilvl="1" w:tplc="48766628">
      <w:start w:val="25"/>
      <w:numFmt w:val="bullet"/>
      <w:lvlText w:val="•"/>
      <w:lvlJc w:val="left"/>
      <w:pPr>
        <w:ind w:left="1500" w:hanging="420"/>
      </w:pPr>
      <w:rPr>
        <w:rFonts w:ascii="Calibri" w:eastAsia="Calibri" w:hAnsi="Calibri" w:cs="Tahoma"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E542B1D"/>
    <w:multiLevelType w:val="hybridMultilevel"/>
    <w:tmpl w:val="901E37F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13"/>
  </w:num>
  <w:num w:numId="3">
    <w:abstractNumId w:val="9"/>
  </w:num>
  <w:num w:numId="4">
    <w:abstractNumId w:val="14"/>
  </w:num>
  <w:num w:numId="5">
    <w:abstractNumId w:val="35"/>
  </w:num>
  <w:num w:numId="6">
    <w:abstractNumId w:val="21"/>
  </w:num>
  <w:num w:numId="7">
    <w:abstractNumId w:val="40"/>
  </w:num>
  <w:num w:numId="8">
    <w:abstractNumId w:val="29"/>
  </w:num>
  <w:num w:numId="9">
    <w:abstractNumId w:val="6"/>
  </w:num>
  <w:num w:numId="10">
    <w:abstractNumId w:val="7"/>
  </w:num>
  <w:num w:numId="11">
    <w:abstractNumId w:val="10"/>
  </w:num>
  <w:num w:numId="12">
    <w:abstractNumId w:val="3"/>
  </w:num>
  <w:num w:numId="13">
    <w:abstractNumId w:val="28"/>
  </w:num>
  <w:num w:numId="14">
    <w:abstractNumId w:val="32"/>
  </w:num>
  <w:num w:numId="15">
    <w:abstractNumId w:val="41"/>
  </w:num>
  <w:num w:numId="16">
    <w:abstractNumId w:val="36"/>
  </w:num>
  <w:num w:numId="17">
    <w:abstractNumId w:val="26"/>
  </w:num>
  <w:num w:numId="18">
    <w:abstractNumId w:val="42"/>
  </w:num>
  <w:num w:numId="19">
    <w:abstractNumId w:val="39"/>
  </w:num>
  <w:num w:numId="20">
    <w:abstractNumId w:val="18"/>
  </w:num>
  <w:num w:numId="21">
    <w:abstractNumId w:val="33"/>
  </w:num>
  <w:num w:numId="22">
    <w:abstractNumId w:val="11"/>
  </w:num>
  <w:num w:numId="23">
    <w:abstractNumId w:val="27"/>
  </w:num>
  <w:num w:numId="24">
    <w:abstractNumId w:val="11"/>
  </w:num>
  <w:num w:numId="25">
    <w:abstractNumId w:val="11"/>
  </w:num>
  <w:num w:numId="26">
    <w:abstractNumId w:val="31"/>
  </w:num>
  <w:num w:numId="27">
    <w:abstractNumId w:val="0"/>
  </w:num>
  <w:num w:numId="28">
    <w:abstractNumId w:val="11"/>
  </w:num>
  <w:num w:numId="29">
    <w:abstractNumId w:val="23"/>
  </w:num>
  <w:num w:numId="30">
    <w:abstractNumId w:val="12"/>
  </w:num>
  <w:num w:numId="31">
    <w:abstractNumId w:val="11"/>
    <w:lvlOverride w:ilvl="0">
      <w:startOverride w:val="1"/>
    </w:lvlOverride>
  </w:num>
  <w:num w:numId="32">
    <w:abstractNumId w:val="38"/>
  </w:num>
  <w:num w:numId="33">
    <w:abstractNumId w:val="30"/>
  </w:num>
  <w:num w:numId="34">
    <w:abstractNumId w:val="25"/>
  </w:num>
  <w:num w:numId="35">
    <w:abstractNumId w:val="17"/>
  </w:num>
  <w:num w:numId="36">
    <w:abstractNumId w:val="5"/>
  </w:num>
  <w:num w:numId="37">
    <w:abstractNumId w:val="2"/>
  </w:num>
  <w:num w:numId="38">
    <w:abstractNumId w:val="1"/>
  </w:num>
  <w:num w:numId="39">
    <w:abstractNumId w:val="4"/>
  </w:num>
  <w:num w:numId="40">
    <w:abstractNumId w:val="34"/>
  </w:num>
  <w:num w:numId="41">
    <w:abstractNumId w:val="8"/>
  </w:num>
  <w:num w:numId="42">
    <w:abstractNumId w:val="37"/>
  </w:num>
  <w:num w:numId="43">
    <w:abstractNumId w:val="15"/>
  </w:num>
  <w:num w:numId="44">
    <w:abstractNumId w:val="16"/>
  </w:num>
  <w:num w:numId="45">
    <w:abstractNumId w:val="20"/>
  </w:num>
  <w:num w:numId="46">
    <w:abstractNumId w:val="24"/>
  </w:num>
  <w:num w:numId="47">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3F1"/>
    <w:rsid w:val="00000498"/>
    <w:rsid w:val="00007097"/>
    <w:rsid w:val="00021943"/>
    <w:rsid w:val="000227D5"/>
    <w:rsid w:val="0002483F"/>
    <w:rsid w:val="000261F6"/>
    <w:rsid w:val="000262BE"/>
    <w:rsid w:val="00027FE9"/>
    <w:rsid w:val="00036F5D"/>
    <w:rsid w:val="000371AA"/>
    <w:rsid w:val="00040BED"/>
    <w:rsid w:val="0004116F"/>
    <w:rsid w:val="00044842"/>
    <w:rsid w:val="00052A85"/>
    <w:rsid w:val="00052C6E"/>
    <w:rsid w:val="00057CC0"/>
    <w:rsid w:val="000614AD"/>
    <w:rsid w:val="00063A56"/>
    <w:rsid w:val="00065CB9"/>
    <w:rsid w:val="00072E22"/>
    <w:rsid w:val="00074051"/>
    <w:rsid w:val="00074889"/>
    <w:rsid w:val="00075965"/>
    <w:rsid w:val="000860E1"/>
    <w:rsid w:val="00092E3A"/>
    <w:rsid w:val="000A0080"/>
    <w:rsid w:val="000A0A7E"/>
    <w:rsid w:val="000B4D21"/>
    <w:rsid w:val="000C32FB"/>
    <w:rsid w:val="000C604F"/>
    <w:rsid w:val="000D2A57"/>
    <w:rsid w:val="000D727E"/>
    <w:rsid w:val="000E069C"/>
    <w:rsid w:val="000E42C3"/>
    <w:rsid w:val="000E4468"/>
    <w:rsid w:val="000F640A"/>
    <w:rsid w:val="000F7AC1"/>
    <w:rsid w:val="001015D9"/>
    <w:rsid w:val="00101EF6"/>
    <w:rsid w:val="00103692"/>
    <w:rsid w:val="00104395"/>
    <w:rsid w:val="00107E4D"/>
    <w:rsid w:val="00110874"/>
    <w:rsid w:val="00114689"/>
    <w:rsid w:val="0012707A"/>
    <w:rsid w:val="0013359A"/>
    <w:rsid w:val="00137CC9"/>
    <w:rsid w:val="00142C18"/>
    <w:rsid w:val="00151D75"/>
    <w:rsid w:val="0015515A"/>
    <w:rsid w:val="001555EA"/>
    <w:rsid w:val="00160535"/>
    <w:rsid w:val="001618A3"/>
    <w:rsid w:val="0016391A"/>
    <w:rsid w:val="00163E3D"/>
    <w:rsid w:val="00165B5E"/>
    <w:rsid w:val="0016719B"/>
    <w:rsid w:val="00171C0E"/>
    <w:rsid w:val="00174239"/>
    <w:rsid w:val="001758FD"/>
    <w:rsid w:val="00176988"/>
    <w:rsid w:val="00176A9F"/>
    <w:rsid w:val="001773FA"/>
    <w:rsid w:val="0018047E"/>
    <w:rsid w:val="00180D51"/>
    <w:rsid w:val="001821B3"/>
    <w:rsid w:val="00183EB2"/>
    <w:rsid w:val="001921FA"/>
    <w:rsid w:val="001930F5"/>
    <w:rsid w:val="00197A60"/>
    <w:rsid w:val="001A348C"/>
    <w:rsid w:val="001A4C17"/>
    <w:rsid w:val="001A50E8"/>
    <w:rsid w:val="001A7C92"/>
    <w:rsid w:val="001B015F"/>
    <w:rsid w:val="001B144E"/>
    <w:rsid w:val="001D6215"/>
    <w:rsid w:val="001D6413"/>
    <w:rsid w:val="001E2C21"/>
    <w:rsid w:val="001E400B"/>
    <w:rsid w:val="001E4A8D"/>
    <w:rsid w:val="001F2D1D"/>
    <w:rsid w:val="001F4399"/>
    <w:rsid w:val="001F5D99"/>
    <w:rsid w:val="00205CE2"/>
    <w:rsid w:val="00207E9B"/>
    <w:rsid w:val="0021151C"/>
    <w:rsid w:val="002179F6"/>
    <w:rsid w:val="0022086B"/>
    <w:rsid w:val="00221604"/>
    <w:rsid w:val="0022256A"/>
    <w:rsid w:val="00223409"/>
    <w:rsid w:val="00224ED6"/>
    <w:rsid w:val="00225285"/>
    <w:rsid w:val="0022548B"/>
    <w:rsid w:val="002309C8"/>
    <w:rsid w:val="00230CEA"/>
    <w:rsid w:val="002322B1"/>
    <w:rsid w:val="00235A69"/>
    <w:rsid w:val="00237C63"/>
    <w:rsid w:val="00253C54"/>
    <w:rsid w:val="00255B07"/>
    <w:rsid w:val="002573AB"/>
    <w:rsid w:val="00257BDD"/>
    <w:rsid w:val="00263AB2"/>
    <w:rsid w:val="00264BA6"/>
    <w:rsid w:val="00265D1C"/>
    <w:rsid w:val="00267C30"/>
    <w:rsid w:val="0027014B"/>
    <w:rsid w:val="00272400"/>
    <w:rsid w:val="00273B51"/>
    <w:rsid w:val="00274E17"/>
    <w:rsid w:val="002751A7"/>
    <w:rsid w:val="002837F7"/>
    <w:rsid w:val="00291748"/>
    <w:rsid w:val="0029196F"/>
    <w:rsid w:val="00291E8B"/>
    <w:rsid w:val="00294AFB"/>
    <w:rsid w:val="0029582D"/>
    <w:rsid w:val="00295BB7"/>
    <w:rsid w:val="00297F5D"/>
    <w:rsid w:val="002A019A"/>
    <w:rsid w:val="002A16C0"/>
    <w:rsid w:val="002A44CA"/>
    <w:rsid w:val="002A78BA"/>
    <w:rsid w:val="002A7F91"/>
    <w:rsid w:val="002B0185"/>
    <w:rsid w:val="002B0B00"/>
    <w:rsid w:val="002B62D8"/>
    <w:rsid w:val="002C2439"/>
    <w:rsid w:val="002C60A3"/>
    <w:rsid w:val="002C68A6"/>
    <w:rsid w:val="002D58F6"/>
    <w:rsid w:val="002D79CE"/>
    <w:rsid w:val="002E1C44"/>
    <w:rsid w:val="002F1038"/>
    <w:rsid w:val="002F1E01"/>
    <w:rsid w:val="002F3483"/>
    <w:rsid w:val="002F4695"/>
    <w:rsid w:val="002F5318"/>
    <w:rsid w:val="003009D1"/>
    <w:rsid w:val="00310757"/>
    <w:rsid w:val="003111F0"/>
    <w:rsid w:val="00311931"/>
    <w:rsid w:val="00311B24"/>
    <w:rsid w:val="00313C3B"/>
    <w:rsid w:val="00313F35"/>
    <w:rsid w:val="00315081"/>
    <w:rsid w:val="0032199F"/>
    <w:rsid w:val="0032236E"/>
    <w:rsid w:val="003249DF"/>
    <w:rsid w:val="00327A26"/>
    <w:rsid w:val="003302F3"/>
    <w:rsid w:val="00332720"/>
    <w:rsid w:val="003374DB"/>
    <w:rsid w:val="0034349E"/>
    <w:rsid w:val="00343FC2"/>
    <w:rsid w:val="00344683"/>
    <w:rsid w:val="003470F6"/>
    <w:rsid w:val="00347AF6"/>
    <w:rsid w:val="00361580"/>
    <w:rsid w:val="00361640"/>
    <w:rsid w:val="00367385"/>
    <w:rsid w:val="00367B6B"/>
    <w:rsid w:val="0037121B"/>
    <w:rsid w:val="00371A67"/>
    <w:rsid w:val="00373998"/>
    <w:rsid w:val="00381EB7"/>
    <w:rsid w:val="003826B8"/>
    <w:rsid w:val="00387067"/>
    <w:rsid w:val="00391E5E"/>
    <w:rsid w:val="0039699C"/>
    <w:rsid w:val="003A0F56"/>
    <w:rsid w:val="003A4BD2"/>
    <w:rsid w:val="003A6129"/>
    <w:rsid w:val="003A6EC2"/>
    <w:rsid w:val="003B178C"/>
    <w:rsid w:val="003B6010"/>
    <w:rsid w:val="003B7A8D"/>
    <w:rsid w:val="003C1BC1"/>
    <w:rsid w:val="003C1DEF"/>
    <w:rsid w:val="003D36C8"/>
    <w:rsid w:val="003D3817"/>
    <w:rsid w:val="003D5B3F"/>
    <w:rsid w:val="003E087A"/>
    <w:rsid w:val="003E13F1"/>
    <w:rsid w:val="003E61BC"/>
    <w:rsid w:val="003E6B98"/>
    <w:rsid w:val="003F2062"/>
    <w:rsid w:val="003F26BA"/>
    <w:rsid w:val="003F41EE"/>
    <w:rsid w:val="003F56DC"/>
    <w:rsid w:val="004013BF"/>
    <w:rsid w:val="00401E79"/>
    <w:rsid w:val="00416B4E"/>
    <w:rsid w:val="00417166"/>
    <w:rsid w:val="00420DE7"/>
    <w:rsid w:val="00423387"/>
    <w:rsid w:val="004311AC"/>
    <w:rsid w:val="00433390"/>
    <w:rsid w:val="0043359E"/>
    <w:rsid w:val="00435200"/>
    <w:rsid w:val="00440025"/>
    <w:rsid w:val="00441293"/>
    <w:rsid w:val="004438B5"/>
    <w:rsid w:val="0044422E"/>
    <w:rsid w:val="004514EE"/>
    <w:rsid w:val="00454491"/>
    <w:rsid w:val="004550B7"/>
    <w:rsid w:val="004575F0"/>
    <w:rsid w:val="00460635"/>
    <w:rsid w:val="00463DF8"/>
    <w:rsid w:val="00471810"/>
    <w:rsid w:val="004776DC"/>
    <w:rsid w:val="0049120D"/>
    <w:rsid w:val="004942BD"/>
    <w:rsid w:val="0049434E"/>
    <w:rsid w:val="004962C8"/>
    <w:rsid w:val="004A22D4"/>
    <w:rsid w:val="004A5F05"/>
    <w:rsid w:val="004C007E"/>
    <w:rsid w:val="004C1654"/>
    <w:rsid w:val="004C50FF"/>
    <w:rsid w:val="004D3010"/>
    <w:rsid w:val="004D52A5"/>
    <w:rsid w:val="004D6C81"/>
    <w:rsid w:val="004E42EE"/>
    <w:rsid w:val="004E7143"/>
    <w:rsid w:val="004E76F7"/>
    <w:rsid w:val="004F649C"/>
    <w:rsid w:val="00510ACB"/>
    <w:rsid w:val="005159F1"/>
    <w:rsid w:val="00522DB4"/>
    <w:rsid w:val="00525025"/>
    <w:rsid w:val="00526760"/>
    <w:rsid w:val="00526A87"/>
    <w:rsid w:val="00531E4C"/>
    <w:rsid w:val="005407F5"/>
    <w:rsid w:val="005419D6"/>
    <w:rsid w:val="00551629"/>
    <w:rsid w:val="005520A0"/>
    <w:rsid w:val="00553094"/>
    <w:rsid w:val="00554BA9"/>
    <w:rsid w:val="00556286"/>
    <w:rsid w:val="00561014"/>
    <w:rsid w:val="00561894"/>
    <w:rsid w:val="005733F4"/>
    <w:rsid w:val="005749FB"/>
    <w:rsid w:val="00574BB2"/>
    <w:rsid w:val="00576EC2"/>
    <w:rsid w:val="00577659"/>
    <w:rsid w:val="005812FB"/>
    <w:rsid w:val="005957E3"/>
    <w:rsid w:val="00595D21"/>
    <w:rsid w:val="0059694E"/>
    <w:rsid w:val="00597BFA"/>
    <w:rsid w:val="005A0395"/>
    <w:rsid w:val="005A7763"/>
    <w:rsid w:val="005B2029"/>
    <w:rsid w:val="005B7F09"/>
    <w:rsid w:val="005C1778"/>
    <w:rsid w:val="005C3B55"/>
    <w:rsid w:val="005C735A"/>
    <w:rsid w:val="005C7366"/>
    <w:rsid w:val="005D15EE"/>
    <w:rsid w:val="005D1602"/>
    <w:rsid w:val="005D4213"/>
    <w:rsid w:val="005D6506"/>
    <w:rsid w:val="005E0F33"/>
    <w:rsid w:val="005E261D"/>
    <w:rsid w:val="005E2BB1"/>
    <w:rsid w:val="005E4CB8"/>
    <w:rsid w:val="005E5A33"/>
    <w:rsid w:val="005E5F75"/>
    <w:rsid w:val="005F5867"/>
    <w:rsid w:val="005F5C2F"/>
    <w:rsid w:val="005F63A9"/>
    <w:rsid w:val="00600181"/>
    <w:rsid w:val="00600BD7"/>
    <w:rsid w:val="006052CF"/>
    <w:rsid w:val="00605C96"/>
    <w:rsid w:val="006062C0"/>
    <w:rsid w:val="0061009A"/>
    <w:rsid w:val="00613903"/>
    <w:rsid w:val="00615B04"/>
    <w:rsid w:val="00616AFA"/>
    <w:rsid w:val="0062180C"/>
    <w:rsid w:val="006239A5"/>
    <w:rsid w:val="006246E9"/>
    <w:rsid w:val="0062548F"/>
    <w:rsid w:val="00630350"/>
    <w:rsid w:val="00630E3A"/>
    <w:rsid w:val="00634330"/>
    <w:rsid w:val="00642F31"/>
    <w:rsid w:val="0064423F"/>
    <w:rsid w:val="00646B85"/>
    <w:rsid w:val="00650C7C"/>
    <w:rsid w:val="006527F7"/>
    <w:rsid w:val="00654F0A"/>
    <w:rsid w:val="00655A38"/>
    <w:rsid w:val="00660B36"/>
    <w:rsid w:val="0066288F"/>
    <w:rsid w:val="00662A53"/>
    <w:rsid w:val="0066384B"/>
    <w:rsid w:val="00663C88"/>
    <w:rsid w:val="00671E29"/>
    <w:rsid w:val="0068064C"/>
    <w:rsid w:val="006810EF"/>
    <w:rsid w:val="0068243D"/>
    <w:rsid w:val="006833BF"/>
    <w:rsid w:val="00685FDC"/>
    <w:rsid w:val="006906FD"/>
    <w:rsid w:val="0069092B"/>
    <w:rsid w:val="00693166"/>
    <w:rsid w:val="0069684D"/>
    <w:rsid w:val="0069745A"/>
    <w:rsid w:val="006A496A"/>
    <w:rsid w:val="006A5E03"/>
    <w:rsid w:val="006B10B9"/>
    <w:rsid w:val="006B213B"/>
    <w:rsid w:val="006B4EF5"/>
    <w:rsid w:val="006B56B7"/>
    <w:rsid w:val="006B649C"/>
    <w:rsid w:val="006B720B"/>
    <w:rsid w:val="006B7955"/>
    <w:rsid w:val="006C14B2"/>
    <w:rsid w:val="006C698D"/>
    <w:rsid w:val="006D419D"/>
    <w:rsid w:val="006D526B"/>
    <w:rsid w:val="006D67FF"/>
    <w:rsid w:val="006E435E"/>
    <w:rsid w:val="006E589F"/>
    <w:rsid w:val="006F3628"/>
    <w:rsid w:val="006F5B2C"/>
    <w:rsid w:val="006F69FB"/>
    <w:rsid w:val="006F7B49"/>
    <w:rsid w:val="00716C98"/>
    <w:rsid w:val="00716DD4"/>
    <w:rsid w:val="00720268"/>
    <w:rsid w:val="007202D6"/>
    <w:rsid w:val="00721976"/>
    <w:rsid w:val="00721F27"/>
    <w:rsid w:val="00724D63"/>
    <w:rsid w:val="0073240F"/>
    <w:rsid w:val="007329D8"/>
    <w:rsid w:val="00732F3D"/>
    <w:rsid w:val="00733C40"/>
    <w:rsid w:val="007340AF"/>
    <w:rsid w:val="00743536"/>
    <w:rsid w:val="00745067"/>
    <w:rsid w:val="007514D5"/>
    <w:rsid w:val="0075195F"/>
    <w:rsid w:val="0075291D"/>
    <w:rsid w:val="007533F5"/>
    <w:rsid w:val="007549F8"/>
    <w:rsid w:val="00756B25"/>
    <w:rsid w:val="00770DC0"/>
    <w:rsid w:val="007734D5"/>
    <w:rsid w:val="00773F52"/>
    <w:rsid w:val="00774143"/>
    <w:rsid w:val="007757E2"/>
    <w:rsid w:val="0077591D"/>
    <w:rsid w:val="00777A3D"/>
    <w:rsid w:val="00780C71"/>
    <w:rsid w:val="00781017"/>
    <w:rsid w:val="007918BC"/>
    <w:rsid w:val="00795D02"/>
    <w:rsid w:val="00796A85"/>
    <w:rsid w:val="007A0153"/>
    <w:rsid w:val="007A6E5A"/>
    <w:rsid w:val="007B2353"/>
    <w:rsid w:val="007B2E85"/>
    <w:rsid w:val="007B3D69"/>
    <w:rsid w:val="007B3DA0"/>
    <w:rsid w:val="007B4318"/>
    <w:rsid w:val="007C13E5"/>
    <w:rsid w:val="007F3018"/>
    <w:rsid w:val="007F3109"/>
    <w:rsid w:val="008002FF"/>
    <w:rsid w:val="00806C0C"/>
    <w:rsid w:val="00806EAD"/>
    <w:rsid w:val="0081601F"/>
    <w:rsid w:val="008254A3"/>
    <w:rsid w:val="00831029"/>
    <w:rsid w:val="008431D2"/>
    <w:rsid w:val="008453A6"/>
    <w:rsid w:val="00854556"/>
    <w:rsid w:val="008568AC"/>
    <w:rsid w:val="00861D4F"/>
    <w:rsid w:val="00867653"/>
    <w:rsid w:val="00877542"/>
    <w:rsid w:val="0088014A"/>
    <w:rsid w:val="00882316"/>
    <w:rsid w:val="00884B53"/>
    <w:rsid w:val="00886405"/>
    <w:rsid w:val="00890F00"/>
    <w:rsid w:val="008947C6"/>
    <w:rsid w:val="00897609"/>
    <w:rsid w:val="008A39FC"/>
    <w:rsid w:val="008A445D"/>
    <w:rsid w:val="008A47F7"/>
    <w:rsid w:val="008A53FC"/>
    <w:rsid w:val="008B4388"/>
    <w:rsid w:val="008B50DE"/>
    <w:rsid w:val="008B639D"/>
    <w:rsid w:val="008C2AFB"/>
    <w:rsid w:val="008C3403"/>
    <w:rsid w:val="008D09B4"/>
    <w:rsid w:val="008D0B0B"/>
    <w:rsid w:val="008D12B1"/>
    <w:rsid w:val="008D3261"/>
    <w:rsid w:val="008D530F"/>
    <w:rsid w:val="008E12C1"/>
    <w:rsid w:val="008E672A"/>
    <w:rsid w:val="008F1EF7"/>
    <w:rsid w:val="008F605D"/>
    <w:rsid w:val="008F65F7"/>
    <w:rsid w:val="00902AE2"/>
    <w:rsid w:val="009031E2"/>
    <w:rsid w:val="0090597D"/>
    <w:rsid w:val="00905C54"/>
    <w:rsid w:val="009070B3"/>
    <w:rsid w:val="0091077C"/>
    <w:rsid w:val="0091182E"/>
    <w:rsid w:val="00915736"/>
    <w:rsid w:val="009179CD"/>
    <w:rsid w:val="009272E8"/>
    <w:rsid w:val="009307D6"/>
    <w:rsid w:val="00930D85"/>
    <w:rsid w:val="00930EED"/>
    <w:rsid w:val="009326C9"/>
    <w:rsid w:val="00936905"/>
    <w:rsid w:val="00943F2B"/>
    <w:rsid w:val="00944E33"/>
    <w:rsid w:val="00946EEF"/>
    <w:rsid w:val="009502A6"/>
    <w:rsid w:val="00952D79"/>
    <w:rsid w:val="00954779"/>
    <w:rsid w:val="0095487C"/>
    <w:rsid w:val="0096386B"/>
    <w:rsid w:val="009641DE"/>
    <w:rsid w:val="00972950"/>
    <w:rsid w:val="009749DF"/>
    <w:rsid w:val="00977ADC"/>
    <w:rsid w:val="00980E9C"/>
    <w:rsid w:val="00981392"/>
    <w:rsid w:val="00987AB6"/>
    <w:rsid w:val="00996CEB"/>
    <w:rsid w:val="009A17FC"/>
    <w:rsid w:val="009B1268"/>
    <w:rsid w:val="009B49D8"/>
    <w:rsid w:val="009C0B98"/>
    <w:rsid w:val="009C3386"/>
    <w:rsid w:val="009D527C"/>
    <w:rsid w:val="009D563F"/>
    <w:rsid w:val="009D71E6"/>
    <w:rsid w:val="009E5DF0"/>
    <w:rsid w:val="009F174D"/>
    <w:rsid w:val="009F2C9C"/>
    <w:rsid w:val="009F54F1"/>
    <w:rsid w:val="009F5550"/>
    <w:rsid w:val="00A01099"/>
    <w:rsid w:val="00A04989"/>
    <w:rsid w:val="00A050E3"/>
    <w:rsid w:val="00A10529"/>
    <w:rsid w:val="00A13D6E"/>
    <w:rsid w:val="00A21D60"/>
    <w:rsid w:val="00A22B63"/>
    <w:rsid w:val="00A23286"/>
    <w:rsid w:val="00A36362"/>
    <w:rsid w:val="00A37F3F"/>
    <w:rsid w:val="00A52087"/>
    <w:rsid w:val="00A54586"/>
    <w:rsid w:val="00A66718"/>
    <w:rsid w:val="00A66EEA"/>
    <w:rsid w:val="00A70DF1"/>
    <w:rsid w:val="00A717CD"/>
    <w:rsid w:val="00A72960"/>
    <w:rsid w:val="00A75300"/>
    <w:rsid w:val="00A7546C"/>
    <w:rsid w:val="00A7743E"/>
    <w:rsid w:val="00A806C6"/>
    <w:rsid w:val="00A95E7C"/>
    <w:rsid w:val="00A9745F"/>
    <w:rsid w:val="00A97CCA"/>
    <w:rsid w:val="00AA4630"/>
    <w:rsid w:val="00AA69CB"/>
    <w:rsid w:val="00AA7109"/>
    <w:rsid w:val="00AB1376"/>
    <w:rsid w:val="00AB32E8"/>
    <w:rsid w:val="00AC0C99"/>
    <w:rsid w:val="00AD1FB9"/>
    <w:rsid w:val="00AD24FE"/>
    <w:rsid w:val="00AE07FF"/>
    <w:rsid w:val="00AE640C"/>
    <w:rsid w:val="00AE7709"/>
    <w:rsid w:val="00AF2E62"/>
    <w:rsid w:val="00AF4060"/>
    <w:rsid w:val="00AF46B7"/>
    <w:rsid w:val="00AF490C"/>
    <w:rsid w:val="00AF6056"/>
    <w:rsid w:val="00AF6E45"/>
    <w:rsid w:val="00B00A62"/>
    <w:rsid w:val="00B01367"/>
    <w:rsid w:val="00B02616"/>
    <w:rsid w:val="00B03609"/>
    <w:rsid w:val="00B07789"/>
    <w:rsid w:val="00B12697"/>
    <w:rsid w:val="00B13CFB"/>
    <w:rsid w:val="00B16556"/>
    <w:rsid w:val="00B22935"/>
    <w:rsid w:val="00B23627"/>
    <w:rsid w:val="00B340B5"/>
    <w:rsid w:val="00B3513A"/>
    <w:rsid w:val="00B3645C"/>
    <w:rsid w:val="00B4012A"/>
    <w:rsid w:val="00B40D94"/>
    <w:rsid w:val="00B45199"/>
    <w:rsid w:val="00B53763"/>
    <w:rsid w:val="00B5563F"/>
    <w:rsid w:val="00B567D7"/>
    <w:rsid w:val="00B63FA4"/>
    <w:rsid w:val="00B6612F"/>
    <w:rsid w:val="00B67741"/>
    <w:rsid w:val="00B71A5B"/>
    <w:rsid w:val="00B7250E"/>
    <w:rsid w:val="00B74FDB"/>
    <w:rsid w:val="00B84308"/>
    <w:rsid w:val="00B91CD0"/>
    <w:rsid w:val="00B9589F"/>
    <w:rsid w:val="00BA5869"/>
    <w:rsid w:val="00BA6127"/>
    <w:rsid w:val="00BA7D9B"/>
    <w:rsid w:val="00BB7A39"/>
    <w:rsid w:val="00BD1338"/>
    <w:rsid w:val="00BD6712"/>
    <w:rsid w:val="00BD7794"/>
    <w:rsid w:val="00BE07BD"/>
    <w:rsid w:val="00BE2510"/>
    <w:rsid w:val="00BE2A4C"/>
    <w:rsid w:val="00BE362B"/>
    <w:rsid w:val="00BF2229"/>
    <w:rsid w:val="00BF2357"/>
    <w:rsid w:val="00C119B3"/>
    <w:rsid w:val="00C11A91"/>
    <w:rsid w:val="00C11CD7"/>
    <w:rsid w:val="00C15D85"/>
    <w:rsid w:val="00C16ED6"/>
    <w:rsid w:val="00C2318A"/>
    <w:rsid w:val="00C23E44"/>
    <w:rsid w:val="00C23E8B"/>
    <w:rsid w:val="00C256FB"/>
    <w:rsid w:val="00C25D56"/>
    <w:rsid w:val="00C26F97"/>
    <w:rsid w:val="00C27930"/>
    <w:rsid w:val="00C32122"/>
    <w:rsid w:val="00C34630"/>
    <w:rsid w:val="00C35323"/>
    <w:rsid w:val="00C37543"/>
    <w:rsid w:val="00C37618"/>
    <w:rsid w:val="00C4606D"/>
    <w:rsid w:val="00C479A0"/>
    <w:rsid w:val="00C537CE"/>
    <w:rsid w:val="00C62FC0"/>
    <w:rsid w:val="00C71F82"/>
    <w:rsid w:val="00C72754"/>
    <w:rsid w:val="00C73DEA"/>
    <w:rsid w:val="00C82965"/>
    <w:rsid w:val="00C83084"/>
    <w:rsid w:val="00C84C8F"/>
    <w:rsid w:val="00C84D4F"/>
    <w:rsid w:val="00C96F3F"/>
    <w:rsid w:val="00C977E9"/>
    <w:rsid w:val="00C97C6D"/>
    <w:rsid w:val="00CB0A54"/>
    <w:rsid w:val="00CB2E24"/>
    <w:rsid w:val="00CB3248"/>
    <w:rsid w:val="00CB624E"/>
    <w:rsid w:val="00CC6A72"/>
    <w:rsid w:val="00CD22B6"/>
    <w:rsid w:val="00CD4573"/>
    <w:rsid w:val="00CD7898"/>
    <w:rsid w:val="00CE0810"/>
    <w:rsid w:val="00CE1CDD"/>
    <w:rsid w:val="00CE4063"/>
    <w:rsid w:val="00CE492A"/>
    <w:rsid w:val="00CE4C61"/>
    <w:rsid w:val="00CF3019"/>
    <w:rsid w:val="00CF4E92"/>
    <w:rsid w:val="00CF4E9A"/>
    <w:rsid w:val="00CF7DA8"/>
    <w:rsid w:val="00D04CA2"/>
    <w:rsid w:val="00D05D89"/>
    <w:rsid w:val="00D12253"/>
    <w:rsid w:val="00D1282A"/>
    <w:rsid w:val="00D149EF"/>
    <w:rsid w:val="00D15F0D"/>
    <w:rsid w:val="00D32227"/>
    <w:rsid w:val="00D413C6"/>
    <w:rsid w:val="00D43038"/>
    <w:rsid w:val="00D45426"/>
    <w:rsid w:val="00D51863"/>
    <w:rsid w:val="00D51F9B"/>
    <w:rsid w:val="00D53461"/>
    <w:rsid w:val="00D53B84"/>
    <w:rsid w:val="00D57390"/>
    <w:rsid w:val="00D62F91"/>
    <w:rsid w:val="00D67A87"/>
    <w:rsid w:val="00D72E25"/>
    <w:rsid w:val="00D7345C"/>
    <w:rsid w:val="00D7619A"/>
    <w:rsid w:val="00D76355"/>
    <w:rsid w:val="00D77CB6"/>
    <w:rsid w:val="00D8167E"/>
    <w:rsid w:val="00D83E7A"/>
    <w:rsid w:val="00D846F0"/>
    <w:rsid w:val="00D8519E"/>
    <w:rsid w:val="00D90716"/>
    <w:rsid w:val="00D91B80"/>
    <w:rsid w:val="00D96299"/>
    <w:rsid w:val="00DA012A"/>
    <w:rsid w:val="00DA3B3A"/>
    <w:rsid w:val="00DA41B0"/>
    <w:rsid w:val="00DA5079"/>
    <w:rsid w:val="00DB1940"/>
    <w:rsid w:val="00DB2230"/>
    <w:rsid w:val="00DB64EE"/>
    <w:rsid w:val="00DC14D3"/>
    <w:rsid w:val="00DC3791"/>
    <w:rsid w:val="00DC4311"/>
    <w:rsid w:val="00DC57A0"/>
    <w:rsid w:val="00DD169D"/>
    <w:rsid w:val="00DD2A72"/>
    <w:rsid w:val="00DE24BC"/>
    <w:rsid w:val="00DF161F"/>
    <w:rsid w:val="00DF17C4"/>
    <w:rsid w:val="00DF1BB6"/>
    <w:rsid w:val="00DF26EA"/>
    <w:rsid w:val="00DF42B4"/>
    <w:rsid w:val="00DF6288"/>
    <w:rsid w:val="00DF7789"/>
    <w:rsid w:val="00E042A5"/>
    <w:rsid w:val="00E042BA"/>
    <w:rsid w:val="00E0687C"/>
    <w:rsid w:val="00E06D3A"/>
    <w:rsid w:val="00E07BC9"/>
    <w:rsid w:val="00E13DB7"/>
    <w:rsid w:val="00E23814"/>
    <w:rsid w:val="00E24247"/>
    <w:rsid w:val="00E260BD"/>
    <w:rsid w:val="00E334F9"/>
    <w:rsid w:val="00E351E3"/>
    <w:rsid w:val="00E35C4B"/>
    <w:rsid w:val="00E35C80"/>
    <w:rsid w:val="00E369F2"/>
    <w:rsid w:val="00E36DA2"/>
    <w:rsid w:val="00E45ACE"/>
    <w:rsid w:val="00E54ABF"/>
    <w:rsid w:val="00E54D44"/>
    <w:rsid w:val="00E55450"/>
    <w:rsid w:val="00E5683C"/>
    <w:rsid w:val="00E60A42"/>
    <w:rsid w:val="00E6107F"/>
    <w:rsid w:val="00E613BA"/>
    <w:rsid w:val="00E67451"/>
    <w:rsid w:val="00E77EF4"/>
    <w:rsid w:val="00E805C1"/>
    <w:rsid w:val="00E85368"/>
    <w:rsid w:val="00E85ABE"/>
    <w:rsid w:val="00E87A4A"/>
    <w:rsid w:val="00E916F3"/>
    <w:rsid w:val="00E92F9C"/>
    <w:rsid w:val="00EA192A"/>
    <w:rsid w:val="00EA1FB4"/>
    <w:rsid w:val="00EA7994"/>
    <w:rsid w:val="00EB31E0"/>
    <w:rsid w:val="00EB4819"/>
    <w:rsid w:val="00EB4985"/>
    <w:rsid w:val="00EB6175"/>
    <w:rsid w:val="00EC1763"/>
    <w:rsid w:val="00EC58C7"/>
    <w:rsid w:val="00ED0012"/>
    <w:rsid w:val="00ED2AF5"/>
    <w:rsid w:val="00ED46B7"/>
    <w:rsid w:val="00ED5F09"/>
    <w:rsid w:val="00EE1184"/>
    <w:rsid w:val="00EE4B3C"/>
    <w:rsid w:val="00EE4C3C"/>
    <w:rsid w:val="00EE5E57"/>
    <w:rsid w:val="00EE73B3"/>
    <w:rsid w:val="00EE7955"/>
    <w:rsid w:val="00EF033C"/>
    <w:rsid w:val="00EF038E"/>
    <w:rsid w:val="00EF6060"/>
    <w:rsid w:val="00F014EC"/>
    <w:rsid w:val="00F040B9"/>
    <w:rsid w:val="00F04402"/>
    <w:rsid w:val="00F055B7"/>
    <w:rsid w:val="00F07D90"/>
    <w:rsid w:val="00F10E40"/>
    <w:rsid w:val="00F12AAD"/>
    <w:rsid w:val="00F12DBA"/>
    <w:rsid w:val="00F131D6"/>
    <w:rsid w:val="00F164CE"/>
    <w:rsid w:val="00F241CB"/>
    <w:rsid w:val="00F30A4D"/>
    <w:rsid w:val="00F30B6F"/>
    <w:rsid w:val="00F4039B"/>
    <w:rsid w:val="00F55C8D"/>
    <w:rsid w:val="00F55FC2"/>
    <w:rsid w:val="00F56566"/>
    <w:rsid w:val="00F61743"/>
    <w:rsid w:val="00F637D3"/>
    <w:rsid w:val="00F65405"/>
    <w:rsid w:val="00F66B1B"/>
    <w:rsid w:val="00F66BCB"/>
    <w:rsid w:val="00F675FD"/>
    <w:rsid w:val="00F715AE"/>
    <w:rsid w:val="00F72319"/>
    <w:rsid w:val="00F72A31"/>
    <w:rsid w:val="00F75D9C"/>
    <w:rsid w:val="00F77F98"/>
    <w:rsid w:val="00F8267D"/>
    <w:rsid w:val="00F875DD"/>
    <w:rsid w:val="00FA0E6F"/>
    <w:rsid w:val="00FA205D"/>
    <w:rsid w:val="00FA2E78"/>
    <w:rsid w:val="00FA3B53"/>
    <w:rsid w:val="00FA6C79"/>
    <w:rsid w:val="00FB01F2"/>
    <w:rsid w:val="00FB7CE8"/>
    <w:rsid w:val="00FC1A6A"/>
    <w:rsid w:val="00FC2CB2"/>
    <w:rsid w:val="00FD3CF3"/>
    <w:rsid w:val="00FD48BE"/>
    <w:rsid w:val="00FE6E4E"/>
    <w:rsid w:val="00FE7922"/>
    <w:rsid w:val="00FF3B38"/>
    <w:rsid w:val="00FF4E7B"/>
    <w:rsid w:val="00FF74BE"/>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E3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toc 1" w:uiPriority="39"/>
    <w:lsdException w:name="toc 2" w:uiPriority="39"/>
    <w:lsdException w:name="toc 3" w:uiPriority="39"/>
    <w:lsdException w:name="footnote text" w:uiPriority="99"/>
    <w:lsdException w:name="footnote reference"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paragraph" w:styleId="Heading1">
    <w:name w:val="heading 1"/>
    <w:basedOn w:val="Normal"/>
    <w:next w:val="Normal"/>
    <w:link w:val="Heading1Char"/>
    <w:uiPriority w:val="9"/>
    <w:qFormat/>
    <w:rsid w:val="009641DE"/>
    <w:pPr>
      <w:keepNext/>
      <w:keepLines/>
      <w:spacing w:after="0"/>
      <w:outlineLvl w:val="0"/>
    </w:pPr>
    <w:rPr>
      <w:rFonts w:ascii="Calibri" w:eastAsia="Times New Roman" w:hAnsi="Calibri" w:cs="Times New Roman"/>
      <w:bCs/>
      <w:color w:val="1F497D" w:themeColor="text2"/>
      <w:sz w:val="56"/>
      <w:szCs w:val="56"/>
    </w:rPr>
  </w:style>
  <w:style w:type="paragraph" w:styleId="Heading2">
    <w:name w:val="heading 2"/>
    <w:basedOn w:val="ListParagraph"/>
    <w:next w:val="Normal"/>
    <w:link w:val="Heading2Char"/>
    <w:uiPriority w:val="9"/>
    <w:unhideWhenUsed/>
    <w:qFormat/>
    <w:rsid w:val="00A806C6"/>
    <w:pPr>
      <w:numPr>
        <w:numId w:val="28"/>
      </w:numPr>
      <w:tabs>
        <w:tab w:val="left" w:pos="426"/>
      </w:tabs>
      <w:jc w:val="both"/>
      <w:outlineLvl w:val="1"/>
    </w:pPr>
    <w:rPr>
      <w:rFonts w:ascii="Calibri" w:eastAsia="Calibri" w:hAnsi="Calibri" w:cs="Calibri"/>
      <w:b/>
      <w:color w:val="1F497D" w:themeColor="text2"/>
      <w:sz w:val="28"/>
      <w:szCs w:val="28"/>
    </w:rPr>
  </w:style>
  <w:style w:type="paragraph" w:styleId="Heading3">
    <w:name w:val="heading 3"/>
    <w:basedOn w:val="Normal"/>
    <w:next w:val="Normal"/>
    <w:link w:val="Heading3Char"/>
    <w:uiPriority w:val="9"/>
    <w:unhideWhenUsed/>
    <w:qFormat/>
    <w:rsid w:val="00A806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3F1"/>
    <w:rPr>
      <w:rFonts w:ascii="Tahoma" w:hAnsi="Tahoma" w:cs="Tahoma"/>
      <w:sz w:val="16"/>
      <w:szCs w:val="16"/>
    </w:rPr>
  </w:style>
  <w:style w:type="paragraph" w:customStyle="1" w:styleId="TitleCover">
    <w:name w:val="Title Cover"/>
    <w:basedOn w:val="Title"/>
    <w:qFormat/>
    <w:rsid w:val="003E13F1"/>
    <w:pPr>
      <w:pBdr>
        <w:bottom w:val="none" w:sz="0" w:space="0" w:color="auto"/>
      </w:pBdr>
      <w:spacing w:before="200" w:after="200" w:line="276" w:lineRule="auto"/>
      <w:contextualSpacing w:val="0"/>
      <w:jc w:val="center"/>
      <w:outlineLvl w:val="2"/>
    </w:pPr>
    <w:rPr>
      <w:rFonts w:asciiTheme="minorHAnsi" w:eastAsiaTheme="minorHAnsi" w:hAnsiTheme="minorHAnsi" w:cstheme="minorBidi"/>
      <w:color w:val="D6E3BC" w:themeColor="accent3" w:themeTint="66"/>
      <w:spacing w:val="0"/>
      <w:kern w:val="0"/>
      <w:sz w:val="36"/>
      <w:szCs w:val="40"/>
      <w:lang w:val="en-US"/>
    </w:rPr>
  </w:style>
  <w:style w:type="paragraph" w:styleId="Title">
    <w:name w:val="Title"/>
    <w:basedOn w:val="Normal"/>
    <w:next w:val="Normal"/>
    <w:link w:val="TitleChar"/>
    <w:uiPriority w:val="10"/>
    <w:qFormat/>
    <w:rsid w:val="003E1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3F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641DE"/>
    <w:rPr>
      <w:rFonts w:ascii="Calibri" w:eastAsia="Times New Roman" w:hAnsi="Calibri" w:cs="Times New Roman"/>
      <w:bCs/>
      <w:color w:val="1F497D" w:themeColor="text2"/>
      <w:sz w:val="56"/>
      <w:szCs w:val="56"/>
    </w:rPr>
  </w:style>
  <w:style w:type="character" w:customStyle="1" w:styleId="Heading2Char">
    <w:name w:val="Heading 2 Char"/>
    <w:basedOn w:val="DefaultParagraphFont"/>
    <w:link w:val="Heading2"/>
    <w:uiPriority w:val="9"/>
    <w:rsid w:val="00A806C6"/>
    <w:rPr>
      <w:rFonts w:ascii="Calibri" w:eastAsia="Calibri" w:hAnsi="Calibri" w:cs="Calibri"/>
      <w:b/>
      <w:color w:val="1F497D" w:themeColor="text2"/>
      <w:sz w:val="28"/>
      <w:szCs w:val="28"/>
    </w:rPr>
  </w:style>
  <w:style w:type="character" w:styleId="PlaceholderText">
    <w:name w:val="Placeholder Text"/>
    <w:basedOn w:val="DefaultParagraphFont"/>
    <w:uiPriority w:val="99"/>
    <w:semiHidden/>
    <w:rsid w:val="003E13F1"/>
    <w:rPr>
      <w:color w:val="808080"/>
    </w:rPr>
  </w:style>
  <w:style w:type="paragraph" w:customStyle="1" w:styleId="Name">
    <w:name w:val="Name"/>
    <w:basedOn w:val="Normal"/>
    <w:qFormat/>
    <w:rsid w:val="003E13F1"/>
    <w:pPr>
      <w:jc w:val="center"/>
    </w:pPr>
    <w:rPr>
      <w:rFonts w:asciiTheme="majorHAnsi" w:hAnsiTheme="majorHAnsi"/>
      <w:caps/>
      <w:color w:val="EAF1DD" w:themeColor="accent3" w:themeTint="33"/>
      <w:sz w:val="40"/>
      <w:szCs w:val="40"/>
      <w:lang w:val="en-US"/>
    </w:rPr>
  </w:style>
  <w:style w:type="paragraph" w:styleId="Date">
    <w:name w:val="Date"/>
    <w:basedOn w:val="Normal"/>
    <w:next w:val="Normal"/>
    <w:link w:val="DateChar"/>
    <w:uiPriority w:val="99"/>
    <w:unhideWhenUsed/>
    <w:rsid w:val="003E13F1"/>
    <w:pPr>
      <w:jc w:val="center"/>
    </w:pPr>
    <w:rPr>
      <w:rFonts w:asciiTheme="majorHAnsi" w:hAnsiTheme="majorHAnsi"/>
      <w:color w:val="FFFFFF" w:themeColor="background1"/>
      <w:sz w:val="32"/>
      <w:szCs w:val="32"/>
      <w:lang w:val="en-US"/>
    </w:rPr>
  </w:style>
  <w:style w:type="character" w:customStyle="1" w:styleId="DateChar">
    <w:name w:val="Date Char"/>
    <w:basedOn w:val="DefaultParagraphFont"/>
    <w:link w:val="Date"/>
    <w:uiPriority w:val="99"/>
    <w:rsid w:val="003E13F1"/>
    <w:rPr>
      <w:rFonts w:asciiTheme="majorHAnsi" w:hAnsiTheme="majorHAnsi"/>
      <w:color w:val="FFFFFF" w:themeColor="background1"/>
      <w:sz w:val="32"/>
      <w:szCs w:val="32"/>
      <w:lang w:val="en-US"/>
    </w:rPr>
  </w:style>
  <w:style w:type="paragraph" w:styleId="FootnoteText">
    <w:name w:val="footnote text"/>
    <w:basedOn w:val="Normal"/>
    <w:link w:val="FootnoteTextChar"/>
    <w:uiPriority w:val="99"/>
    <w:semiHidden/>
    <w:unhideWhenUsed/>
    <w:rsid w:val="00C231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318A"/>
    <w:rPr>
      <w:sz w:val="20"/>
      <w:szCs w:val="20"/>
    </w:rPr>
  </w:style>
  <w:style w:type="character" w:styleId="FootnoteReference">
    <w:name w:val="footnote reference"/>
    <w:aliases w:val="footnote ref"/>
    <w:uiPriority w:val="99"/>
    <w:semiHidden/>
    <w:unhideWhenUsed/>
    <w:rsid w:val="00C2318A"/>
    <w:rPr>
      <w:vertAlign w:val="superscript"/>
    </w:rPr>
  </w:style>
  <w:style w:type="paragraph" w:styleId="CommentText">
    <w:name w:val="annotation text"/>
    <w:basedOn w:val="Normal"/>
    <w:link w:val="CommentTextChar"/>
    <w:uiPriority w:val="99"/>
    <w:semiHidden/>
    <w:unhideWhenUsed/>
    <w:rsid w:val="00C2318A"/>
    <w:pPr>
      <w:spacing w:line="240" w:lineRule="auto"/>
    </w:pPr>
    <w:rPr>
      <w:sz w:val="20"/>
      <w:szCs w:val="20"/>
    </w:rPr>
  </w:style>
  <w:style w:type="character" w:customStyle="1" w:styleId="CommentTextChar">
    <w:name w:val="Comment Text Char"/>
    <w:basedOn w:val="DefaultParagraphFont"/>
    <w:link w:val="CommentText"/>
    <w:uiPriority w:val="99"/>
    <w:semiHidden/>
    <w:rsid w:val="00C2318A"/>
    <w:rPr>
      <w:sz w:val="20"/>
      <w:szCs w:val="20"/>
    </w:rPr>
  </w:style>
  <w:style w:type="character" w:styleId="CommentReference">
    <w:name w:val="annotation reference"/>
    <w:semiHidden/>
    <w:rsid w:val="00C2318A"/>
    <w:rPr>
      <w:sz w:val="16"/>
      <w:szCs w:val="16"/>
    </w:rPr>
  </w:style>
  <w:style w:type="paragraph" w:styleId="Header">
    <w:name w:val="header"/>
    <w:basedOn w:val="Normal"/>
    <w:link w:val="HeaderChar"/>
    <w:uiPriority w:val="99"/>
    <w:unhideWhenUsed/>
    <w:rsid w:val="00732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9D8"/>
  </w:style>
  <w:style w:type="paragraph" w:styleId="Footer">
    <w:name w:val="footer"/>
    <w:basedOn w:val="Normal"/>
    <w:link w:val="FooterChar"/>
    <w:uiPriority w:val="99"/>
    <w:unhideWhenUsed/>
    <w:rsid w:val="00732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9D8"/>
  </w:style>
  <w:style w:type="paragraph" w:customStyle="1" w:styleId="85367988A0544E0D9E4823711EB28734">
    <w:name w:val="85367988A0544E0D9E4823711EB28734"/>
    <w:rsid w:val="007329D8"/>
    <w:rPr>
      <w:lang w:val="en-US" w:eastAsia="ja-JP"/>
    </w:rPr>
  </w:style>
  <w:style w:type="paragraph" w:styleId="NoSpacing">
    <w:name w:val="No Spacing"/>
    <w:link w:val="NoSpacingChar"/>
    <w:uiPriority w:val="1"/>
    <w:qFormat/>
    <w:rsid w:val="007329D8"/>
    <w:pPr>
      <w:spacing w:after="0" w:line="240" w:lineRule="auto"/>
    </w:pPr>
    <w:rPr>
      <w:lang w:val="en-US" w:eastAsia="ja-JP"/>
    </w:rPr>
  </w:style>
  <w:style w:type="character" w:customStyle="1" w:styleId="NoSpacingChar">
    <w:name w:val="No Spacing Char"/>
    <w:basedOn w:val="DefaultParagraphFont"/>
    <w:link w:val="NoSpacing"/>
    <w:uiPriority w:val="1"/>
    <w:rsid w:val="007329D8"/>
    <w:rPr>
      <w:rFonts w:eastAsiaTheme="minorEastAsia"/>
      <w:lang w:val="en-US" w:eastAsia="ja-JP"/>
    </w:rPr>
  </w:style>
  <w:style w:type="paragraph" w:styleId="ListParagraph">
    <w:name w:val="List Paragraph"/>
    <w:aliases w:val="Akapit z listą BS,Table/Figure Heading"/>
    <w:basedOn w:val="Normal"/>
    <w:link w:val="ListParagraphChar"/>
    <w:uiPriority w:val="34"/>
    <w:qFormat/>
    <w:rsid w:val="00D53B84"/>
    <w:pPr>
      <w:ind w:left="720"/>
      <w:contextualSpacing/>
    </w:pPr>
  </w:style>
  <w:style w:type="table" w:styleId="TableGrid">
    <w:name w:val="Table Grid"/>
    <w:basedOn w:val="TableNormal"/>
    <w:uiPriority w:val="59"/>
    <w:rsid w:val="00225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22528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225285"/>
    <w:rPr>
      <w:b/>
      <w:bCs/>
    </w:rPr>
  </w:style>
  <w:style w:type="character" w:styleId="Hyperlink">
    <w:name w:val="Hyperlink"/>
    <w:basedOn w:val="DefaultParagraphFont"/>
    <w:uiPriority w:val="99"/>
    <w:unhideWhenUsed/>
    <w:rsid w:val="00225285"/>
    <w:rPr>
      <w:color w:val="0563C1"/>
      <w:u w:val="single"/>
    </w:rPr>
  </w:style>
  <w:style w:type="table" w:styleId="LightList-Accent5">
    <w:name w:val="Light List Accent 5"/>
    <w:basedOn w:val="TableNormal"/>
    <w:uiPriority w:val="61"/>
    <w:rsid w:val="00B1269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ListParagraphChar">
    <w:name w:val="List Paragraph Char"/>
    <w:aliases w:val="Akapit z listą BS Char,Table/Figure Heading Char"/>
    <w:basedOn w:val="DefaultParagraphFont"/>
    <w:link w:val="ListParagraph"/>
    <w:uiPriority w:val="34"/>
    <w:locked/>
    <w:rsid w:val="001618A3"/>
  </w:style>
  <w:style w:type="character" w:customStyle="1" w:styleId="hps">
    <w:name w:val="hps"/>
    <w:basedOn w:val="DefaultParagraphFont"/>
    <w:rsid w:val="00BD6712"/>
  </w:style>
  <w:style w:type="character" w:customStyle="1" w:styleId="st1">
    <w:name w:val="st1"/>
    <w:basedOn w:val="DefaultParagraphFont"/>
    <w:rsid w:val="00BD6712"/>
  </w:style>
  <w:style w:type="character" w:styleId="Emphasis">
    <w:name w:val="Emphasis"/>
    <w:basedOn w:val="DefaultParagraphFont"/>
    <w:uiPriority w:val="20"/>
    <w:qFormat/>
    <w:rsid w:val="00BD6712"/>
    <w:rPr>
      <w:b/>
      <w:bCs/>
      <w:i w:val="0"/>
      <w:iCs w:val="0"/>
    </w:rPr>
  </w:style>
  <w:style w:type="character" w:styleId="FollowedHyperlink">
    <w:name w:val="FollowedHyperlink"/>
    <w:basedOn w:val="DefaultParagraphFont"/>
    <w:uiPriority w:val="99"/>
    <w:semiHidden/>
    <w:unhideWhenUsed/>
    <w:rsid w:val="006062C0"/>
    <w:rPr>
      <w:color w:val="800080" w:themeColor="followedHyperlink"/>
      <w:u w:val="single"/>
    </w:rPr>
  </w:style>
  <w:style w:type="table" w:customStyle="1" w:styleId="ListTable4-Accent51">
    <w:name w:val="List Table 4 - Accent 51"/>
    <w:basedOn w:val="TableNormal"/>
    <w:uiPriority w:val="49"/>
    <w:rsid w:val="007A6E5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4606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9641DE"/>
    <w:pPr>
      <w:spacing w:before="240" w:line="259" w:lineRule="auto"/>
      <w:outlineLvl w:val="9"/>
    </w:pPr>
    <w:rPr>
      <w:rFonts w:asciiTheme="majorHAnsi" w:eastAsiaTheme="majorEastAsia" w:hAnsiTheme="majorHAnsi" w:cstheme="majorBidi"/>
      <w:bCs w:val="0"/>
      <w:color w:val="365F91" w:themeColor="accent1" w:themeShade="BF"/>
      <w:sz w:val="32"/>
      <w:szCs w:val="32"/>
      <w:lang w:val="en-US"/>
    </w:rPr>
  </w:style>
  <w:style w:type="paragraph" w:styleId="TOC1">
    <w:name w:val="toc 1"/>
    <w:basedOn w:val="Normal"/>
    <w:next w:val="Normal"/>
    <w:autoRedefine/>
    <w:uiPriority w:val="39"/>
    <w:unhideWhenUsed/>
    <w:rsid w:val="001F2D1D"/>
    <w:pPr>
      <w:tabs>
        <w:tab w:val="left" w:pos="440"/>
        <w:tab w:val="right" w:leader="dot" w:pos="9017"/>
      </w:tabs>
      <w:spacing w:before="60" w:after="60"/>
    </w:pPr>
    <w:rPr>
      <w:sz w:val="24"/>
    </w:rPr>
  </w:style>
  <w:style w:type="paragraph" w:styleId="Caption">
    <w:name w:val="caption"/>
    <w:basedOn w:val="Normal"/>
    <w:next w:val="Normal"/>
    <w:uiPriority w:val="35"/>
    <w:unhideWhenUsed/>
    <w:qFormat/>
    <w:rsid w:val="00774143"/>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A806C6"/>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A806C6"/>
    <w:pPr>
      <w:spacing w:after="100"/>
      <w:ind w:left="220"/>
    </w:pPr>
  </w:style>
  <w:style w:type="table" w:customStyle="1" w:styleId="ListTable5Dark-Accent11">
    <w:name w:val="List Table 5 Dark - Accent 11"/>
    <w:basedOn w:val="TableNormal"/>
    <w:uiPriority w:val="50"/>
    <w:rsid w:val="006B4EF5"/>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OC3">
    <w:name w:val="toc 3"/>
    <w:basedOn w:val="Normal"/>
    <w:next w:val="Normal"/>
    <w:autoRedefine/>
    <w:uiPriority w:val="39"/>
    <w:unhideWhenUsed/>
    <w:rsid w:val="007918BC"/>
    <w:pPr>
      <w:spacing w:after="100"/>
      <w:ind w:left="440"/>
    </w:pPr>
  </w:style>
  <w:style w:type="paragraph" w:styleId="EndnoteText">
    <w:name w:val="endnote text"/>
    <w:basedOn w:val="Normal"/>
    <w:link w:val="EndnoteTextChar"/>
    <w:uiPriority w:val="99"/>
    <w:semiHidden/>
    <w:unhideWhenUsed/>
    <w:rsid w:val="005957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57E3"/>
    <w:rPr>
      <w:sz w:val="20"/>
      <w:szCs w:val="20"/>
    </w:rPr>
  </w:style>
  <w:style w:type="character" w:styleId="EndnoteReference">
    <w:name w:val="endnote reference"/>
    <w:basedOn w:val="DefaultParagraphFont"/>
    <w:uiPriority w:val="99"/>
    <w:semiHidden/>
    <w:unhideWhenUsed/>
    <w:rsid w:val="005957E3"/>
    <w:rPr>
      <w:vertAlign w:val="superscript"/>
    </w:rPr>
  </w:style>
  <w:style w:type="paragraph" w:styleId="CommentSubject">
    <w:name w:val="annotation subject"/>
    <w:basedOn w:val="CommentText"/>
    <w:next w:val="CommentText"/>
    <w:link w:val="CommentSubjectChar"/>
    <w:uiPriority w:val="99"/>
    <w:semiHidden/>
    <w:unhideWhenUsed/>
    <w:rsid w:val="00074051"/>
    <w:rPr>
      <w:b/>
      <w:bCs/>
    </w:rPr>
  </w:style>
  <w:style w:type="character" w:customStyle="1" w:styleId="CommentSubjectChar">
    <w:name w:val="Comment Subject Char"/>
    <w:basedOn w:val="CommentTextChar"/>
    <w:link w:val="CommentSubject"/>
    <w:uiPriority w:val="99"/>
    <w:semiHidden/>
    <w:rsid w:val="00074051"/>
    <w:rPr>
      <w:b/>
      <w:bCs/>
      <w:sz w:val="20"/>
      <w:szCs w:val="20"/>
    </w:rPr>
  </w:style>
  <w:style w:type="table" w:customStyle="1" w:styleId="GridTable4-Accent52">
    <w:name w:val="Grid Table 4 - Accent 52"/>
    <w:basedOn w:val="TableNormal"/>
    <w:uiPriority w:val="49"/>
    <w:rsid w:val="00B91CD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TableNormal"/>
    <w:uiPriority w:val="50"/>
    <w:rsid w:val="00B91C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1">
    <w:name w:val="Table Grid1"/>
    <w:basedOn w:val="TableNormal"/>
    <w:next w:val="TableGrid"/>
    <w:uiPriority w:val="39"/>
    <w:rsid w:val="005267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101E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toc 1" w:uiPriority="39"/>
    <w:lsdException w:name="toc 2" w:uiPriority="39"/>
    <w:lsdException w:name="toc 3" w:uiPriority="39"/>
    <w:lsdException w:name="footnote text" w:uiPriority="99"/>
    <w:lsdException w:name="footnote reference"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paragraph" w:styleId="Heading1">
    <w:name w:val="heading 1"/>
    <w:basedOn w:val="Normal"/>
    <w:next w:val="Normal"/>
    <w:link w:val="Heading1Char"/>
    <w:uiPriority w:val="9"/>
    <w:qFormat/>
    <w:rsid w:val="009641DE"/>
    <w:pPr>
      <w:keepNext/>
      <w:keepLines/>
      <w:spacing w:after="0"/>
      <w:outlineLvl w:val="0"/>
    </w:pPr>
    <w:rPr>
      <w:rFonts w:ascii="Calibri" w:eastAsia="Times New Roman" w:hAnsi="Calibri" w:cs="Times New Roman"/>
      <w:bCs/>
      <w:color w:val="1F497D" w:themeColor="text2"/>
      <w:sz w:val="56"/>
      <w:szCs w:val="56"/>
    </w:rPr>
  </w:style>
  <w:style w:type="paragraph" w:styleId="Heading2">
    <w:name w:val="heading 2"/>
    <w:basedOn w:val="ListParagraph"/>
    <w:next w:val="Normal"/>
    <w:link w:val="Heading2Char"/>
    <w:uiPriority w:val="9"/>
    <w:unhideWhenUsed/>
    <w:qFormat/>
    <w:rsid w:val="00A806C6"/>
    <w:pPr>
      <w:numPr>
        <w:numId w:val="28"/>
      </w:numPr>
      <w:tabs>
        <w:tab w:val="left" w:pos="426"/>
      </w:tabs>
      <w:jc w:val="both"/>
      <w:outlineLvl w:val="1"/>
    </w:pPr>
    <w:rPr>
      <w:rFonts w:ascii="Calibri" w:eastAsia="Calibri" w:hAnsi="Calibri" w:cs="Calibri"/>
      <w:b/>
      <w:color w:val="1F497D" w:themeColor="text2"/>
      <w:sz w:val="28"/>
      <w:szCs w:val="28"/>
    </w:rPr>
  </w:style>
  <w:style w:type="paragraph" w:styleId="Heading3">
    <w:name w:val="heading 3"/>
    <w:basedOn w:val="Normal"/>
    <w:next w:val="Normal"/>
    <w:link w:val="Heading3Char"/>
    <w:uiPriority w:val="9"/>
    <w:unhideWhenUsed/>
    <w:qFormat/>
    <w:rsid w:val="00A806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3F1"/>
    <w:rPr>
      <w:rFonts w:ascii="Tahoma" w:hAnsi="Tahoma" w:cs="Tahoma"/>
      <w:sz w:val="16"/>
      <w:szCs w:val="16"/>
    </w:rPr>
  </w:style>
  <w:style w:type="paragraph" w:customStyle="1" w:styleId="TitleCover">
    <w:name w:val="Title Cover"/>
    <w:basedOn w:val="Title"/>
    <w:qFormat/>
    <w:rsid w:val="003E13F1"/>
    <w:pPr>
      <w:pBdr>
        <w:bottom w:val="none" w:sz="0" w:space="0" w:color="auto"/>
      </w:pBdr>
      <w:spacing w:before="200" w:after="200" w:line="276" w:lineRule="auto"/>
      <w:contextualSpacing w:val="0"/>
      <w:jc w:val="center"/>
      <w:outlineLvl w:val="2"/>
    </w:pPr>
    <w:rPr>
      <w:rFonts w:asciiTheme="minorHAnsi" w:eastAsiaTheme="minorHAnsi" w:hAnsiTheme="minorHAnsi" w:cstheme="minorBidi"/>
      <w:color w:val="D6E3BC" w:themeColor="accent3" w:themeTint="66"/>
      <w:spacing w:val="0"/>
      <w:kern w:val="0"/>
      <w:sz w:val="36"/>
      <w:szCs w:val="40"/>
      <w:lang w:val="en-US"/>
    </w:rPr>
  </w:style>
  <w:style w:type="paragraph" w:styleId="Title">
    <w:name w:val="Title"/>
    <w:basedOn w:val="Normal"/>
    <w:next w:val="Normal"/>
    <w:link w:val="TitleChar"/>
    <w:uiPriority w:val="10"/>
    <w:qFormat/>
    <w:rsid w:val="003E1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3F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641DE"/>
    <w:rPr>
      <w:rFonts w:ascii="Calibri" w:eastAsia="Times New Roman" w:hAnsi="Calibri" w:cs="Times New Roman"/>
      <w:bCs/>
      <w:color w:val="1F497D" w:themeColor="text2"/>
      <w:sz w:val="56"/>
      <w:szCs w:val="56"/>
    </w:rPr>
  </w:style>
  <w:style w:type="character" w:customStyle="1" w:styleId="Heading2Char">
    <w:name w:val="Heading 2 Char"/>
    <w:basedOn w:val="DefaultParagraphFont"/>
    <w:link w:val="Heading2"/>
    <w:uiPriority w:val="9"/>
    <w:rsid w:val="00A806C6"/>
    <w:rPr>
      <w:rFonts w:ascii="Calibri" w:eastAsia="Calibri" w:hAnsi="Calibri" w:cs="Calibri"/>
      <w:b/>
      <w:color w:val="1F497D" w:themeColor="text2"/>
      <w:sz w:val="28"/>
      <w:szCs w:val="28"/>
    </w:rPr>
  </w:style>
  <w:style w:type="character" w:styleId="PlaceholderText">
    <w:name w:val="Placeholder Text"/>
    <w:basedOn w:val="DefaultParagraphFont"/>
    <w:uiPriority w:val="99"/>
    <w:semiHidden/>
    <w:rsid w:val="003E13F1"/>
    <w:rPr>
      <w:color w:val="808080"/>
    </w:rPr>
  </w:style>
  <w:style w:type="paragraph" w:customStyle="1" w:styleId="Name">
    <w:name w:val="Name"/>
    <w:basedOn w:val="Normal"/>
    <w:qFormat/>
    <w:rsid w:val="003E13F1"/>
    <w:pPr>
      <w:jc w:val="center"/>
    </w:pPr>
    <w:rPr>
      <w:rFonts w:asciiTheme="majorHAnsi" w:hAnsiTheme="majorHAnsi"/>
      <w:caps/>
      <w:color w:val="EAF1DD" w:themeColor="accent3" w:themeTint="33"/>
      <w:sz w:val="40"/>
      <w:szCs w:val="40"/>
      <w:lang w:val="en-US"/>
    </w:rPr>
  </w:style>
  <w:style w:type="paragraph" w:styleId="Date">
    <w:name w:val="Date"/>
    <w:basedOn w:val="Normal"/>
    <w:next w:val="Normal"/>
    <w:link w:val="DateChar"/>
    <w:uiPriority w:val="99"/>
    <w:unhideWhenUsed/>
    <w:rsid w:val="003E13F1"/>
    <w:pPr>
      <w:jc w:val="center"/>
    </w:pPr>
    <w:rPr>
      <w:rFonts w:asciiTheme="majorHAnsi" w:hAnsiTheme="majorHAnsi"/>
      <w:color w:val="FFFFFF" w:themeColor="background1"/>
      <w:sz w:val="32"/>
      <w:szCs w:val="32"/>
      <w:lang w:val="en-US"/>
    </w:rPr>
  </w:style>
  <w:style w:type="character" w:customStyle="1" w:styleId="DateChar">
    <w:name w:val="Date Char"/>
    <w:basedOn w:val="DefaultParagraphFont"/>
    <w:link w:val="Date"/>
    <w:uiPriority w:val="99"/>
    <w:rsid w:val="003E13F1"/>
    <w:rPr>
      <w:rFonts w:asciiTheme="majorHAnsi" w:hAnsiTheme="majorHAnsi"/>
      <w:color w:val="FFFFFF" w:themeColor="background1"/>
      <w:sz w:val="32"/>
      <w:szCs w:val="32"/>
      <w:lang w:val="en-US"/>
    </w:rPr>
  </w:style>
  <w:style w:type="paragraph" w:styleId="FootnoteText">
    <w:name w:val="footnote text"/>
    <w:basedOn w:val="Normal"/>
    <w:link w:val="FootnoteTextChar"/>
    <w:uiPriority w:val="99"/>
    <w:semiHidden/>
    <w:unhideWhenUsed/>
    <w:rsid w:val="00C231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318A"/>
    <w:rPr>
      <w:sz w:val="20"/>
      <w:szCs w:val="20"/>
    </w:rPr>
  </w:style>
  <w:style w:type="character" w:styleId="FootnoteReference">
    <w:name w:val="footnote reference"/>
    <w:aliases w:val="footnote ref"/>
    <w:uiPriority w:val="99"/>
    <w:semiHidden/>
    <w:unhideWhenUsed/>
    <w:rsid w:val="00C2318A"/>
    <w:rPr>
      <w:vertAlign w:val="superscript"/>
    </w:rPr>
  </w:style>
  <w:style w:type="paragraph" w:styleId="CommentText">
    <w:name w:val="annotation text"/>
    <w:basedOn w:val="Normal"/>
    <w:link w:val="CommentTextChar"/>
    <w:uiPriority w:val="99"/>
    <w:semiHidden/>
    <w:unhideWhenUsed/>
    <w:rsid w:val="00C2318A"/>
    <w:pPr>
      <w:spacing w:line="240" w:lineRule="auto"/>
    </w:pPr>
    <w:rPr>
      <w:sz w:val="20"/>
      <w:szCs w:val="20"/>
    </w:rPr>
  </w:style>
  <w:style w:type="character" w:customStyle="1" w:styleId="CommentTextChar">
    <w:name w:val="Comment Text Char"/>
    <w:basedOn w:val="DefaultParagraphFont"/>
    <w:link w:val="CommentText"/>
    <w:uiPriority w:val="99"/>
    <w:semiHidden/>
    <w:rsid w:val="00C2318A"/>
    <w:rPr>
      <w:sz w:val="20"/>
      <w:szCs w:val="20"/>
    </w:rPr>
  </w:style>
  <w:style w:type="character" w:styleId="CommentReference">
    <w:name w:val="annotation reference"/>
    <w:semiHidden/>
    <w:rsid w:val="00C2318A"/>
    <w:rPr>
      <w:sz w:val="16"/>
      <w:szCs w:val="16"/>
    </w:rPr>
  </w:style>
  <w:style w:type="paragraph" w:styleId="Header">
    <w:name w:val="header"/>
    <w:basedOn w:val="Normal"/>
    <w:link w:val="HeaderChar"/>
    <w:uiPriority w:val="99"/>
    <w:unhideWhenUsed/>
    <w:rsid w:val="00732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9D8"/>
  </w:style>
  <w:style w:type="paragraph" w:styleId="Footer">
    <w:name w:val="footer"/>
    <w:basedOn w:val="Normal"/>
    <w:link w:val="FooterChar"/>
    <w:uiPriority w:val="99"/>
    <w:unhideWhenUsed/>
    <w:rsid w:val="00732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9D8"/>
  </w:style>
  <w:style w:type="paragraph" w:customStyle="1" w:styleId="85367988A0544E0D9E4823711EB28734">
    <w:name w:val="85367988A0544E0D9E4823711EB28734"/>
    <w:rsid w:val="007329D8"/>
    <w:rPr>
      <w:lang w:val="en-US" w:eastAsia="ja-JP"/>
    </w:rPr>
  </w:style>
  <w:style w:type="paragraph" w:styleId="NoSpacing">
    <w:name w:val="No Spacing"/>
    <w:link w:val="NoSpacingChar"/>
    <w:uiPriority w:val="1"/>
    <w:qFormat/>
    <w:rsid w:val="007329D8"/>
    <w:pPr>
      <w:spacing w:after="0" w:line="240" w:lineRule="auto"/>
    </w:pPr>
    <w:rPr>
      <w:lang w:val="en-US" w:eastAsia="ja-JP"/>
    </w:rPr>
  </w:style>
  <w:style w:type="character" w:customStyle="1" w:styleId="NoSpacingChar">
    <w:name w:val="No Spacing Char"/>
    <w:basedOn w:val="DefaultParagraphFont"/>
    <w:link w:val="NoSpacing"/>
    <w:uiPriority w:val="1"/>
    <w:rsid w:val="007329D8"/>
    <w:rPr>
      <w:rFonts w:eastAsiaTheme="minorEastAsia"/>
      <w:lang w:val="en-US" w:eastAsia="ja-JP"/>
    </w:rPr>
  </w:style>
  <w:style w:type="paragraph" w:styleId="ListParagraph">
    <w:name w:val="List Paragraph"/>
    <w:aliases w:val="Akapit z listą BS,Table/Figure Heading"/>
    <w:basedOn w:val="Normal"/>
    <w:link w:val="ListParagraphChar"/>
    <w:uiPriority w:val="34"/>
    <w:qFormat/>
    <w:rsid w:val="00D53B84"/>
    <w:pPr>
      <w:ind w:left="720"/>
      <w:contextualSpacing/>
    </w:pPr>
  </w:style>
  <w:style w:type="table" w:styleId="TableGrid">
    <w:name w:val="Table Grid"/>
    <w:basedOn w:val="TableNormal"/>
    <w:uiPriority w:val="59"/>
    <w:rsid w:val="00225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22528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225285"/>
    <w:rPr>
      <w:b/>
      <w:bCs/>
    </w:rPr>
  </w:style>
  <w:style w:type="character" w:styleId="Hyperlink">
    <w:name w:val="Hyperlink"/>
    <w:basedOn w:val="DefaultParagraphFont"/>
    <w:uiPriority w:val="99"/>
    <w:unhideWhenUsed/>
    <w:rsid w:val="00225285"/>
    <w:rPr>
      <w:color w:val="0563C1"/>
      <w:u w:val="single"/>
    </w:rPr>
  </w:style>
  <w:style w:type="table" w:styleId="LightList-Accent5">
    <w:name w:val="Light List Accent 5"/>
    <w:basedOn w:val="TableNormal"/>
    <w:uiPriority w:val="61"/>
    <w:rsid w:val="00B1269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ListParagraphChar">
    <w:name w:val="List Paragraph Char"/>
    <w:aliases w:val="Akapit z listą BS Char,Table/Figure Heading Char"/>
    <w:basedOn w:val="DefaultParagraphFont"/>
    <w:link w:val="ListParagraph"/>
    <w:uiPriority w:val="34"/>
    <w:locked/>
    <w:rsid w:val="001618A3"/>
  </w:style>
  <w:style w:type="character" w:customStyle="1" w:styleId="hps">
    <w:name w:val="hps"/>
    <w:basedOn w:val="DefaultParagraphFont"/>
    <w:rsid w:val="00BD6712"/>
  </w:style>
  <w:style w:type="character" w:customStyle="1" w:styleId="st1">
    <w:name w:val="st1"/>
    <w:basedOn w:val="DefaultParagraphFont"/>
    <w:rsid w:val="00BD6712"/>
  </w:style>
  <w:style w:type="character" w:styleId="Emphasis">
    <w:name w:val="Emphasis"/>
    <w:basedOn w:val="DefaultParagraphFont"/>
    <w:uiPriority w:val="20"/>
    <w:qFormat/>
    <w:rsid w:val="00BD6712"/>
    <w:rPr>
      <w:b/>
      <w:bCs/>
      <w:i w:val="0"/>
      <w:iCs w:val="0"/>
    </w:rPr>
  </w:style>
  <w:style w:type="character" w:styleId="FollowedHyperlink">
    <w:name w:val="FollowedHyperlink"/>
    <w:basedOn w:val="DefaultParagraphFont"/>
    <w:uiPriority w:val="99"/>
    <w:semiHidden/>
    <w:unhideWhenUsed/>
    <w:rsid w:val="006062C0"/>
    <w:rPr>
      <w:color w:val="800080" w:themeColor="followedHyperlink"/>
      <w:u w:val="single"/>
    </w:rPr>
  </w:style>
  <w:style w:type="table" w:customStyle="1" w:styleId="ListTable4-Accent51">
    <w:name w:val="List Table 4 - Accent 51"/>
    <w:basedOn w:val="TableNormal"/>
    <w:uiPriority w:val="49"/>
    <w:rsid w:val="007A6E5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4606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9641DE"/>
    <w:pPr>
      <w:spacing w:before="240" w:line="259" w:lineRule="auto"/>
      <w:outlineLvl w:val="9"/>
    </w:pPr>
    <w:rPr>
      <w:rFonts w:asciiTheme="majorHAnsi" w:eastAsiaTheme="majorEastAsia" w:hAnsiTheme="majorHAnsi" w:cstheme="majorBidi"/>
      <w:bCs w:val="0"/>
      <w:color w:val="365F91" w:themeColor="accent1" w:themeShade="BF"/>
      <w:sz w:val="32"/>
      <w:szCs w:val="32"/>
      <w:lang w:val="en-US"/>
    </w:rPr>
  </w:style>
  <w:style w:type="paragraph" w:styleId="TOC1">
    <w:name w:val="toc 1"/>
    <w:basedOn w:val="Normal"/>
    <w:next w:val="Normal"/>
    <w:autoRedefine/>
    <w:uiPriority w:val="39"/>
    <w:unhideWhenUsed/>
    <w:rsid w:val="001F2D1D"/>
    <w:pPr>
      <w:tabs>
        <w:tab w:val="left" w:pos="440"/>
        <w:tab w:val="right" w:leader="dot" w:pos="9017"/>
      </w:tabs>
      <w:spacing w:before="60" w:after="60"/>
    </w:pPr>
    <w:rPr>
      <w:sz w:val="24"/>
    </w:rPr>
  </w:style>
  <w:style w:type="paragraph" w:styleId="Caption">
    <w:name w:val="caption"/>
    <w:basedOn w:val="Normal"/>
    <w:next w:val="Normal"/>
    <w:uiPriority w:val="35"/>
    <w:unhideWhenUsed/>
    <w:qFormat/>
    <w:rsid w:val="00774143"/>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A806C6"/>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A806C6"/>
    <w:pPr>
      <w:spacing w:after="100"/>
      <w:ind w:left="220"/>
    </w:pPr>
  </w:style>
  <w:style w:type="table" w:customStyle="1" w:styleId="ListTable5Dark-Accent11">
    <w:name w:val="List Table 5 Dark - Accent 11"/>
    <w:basedOn w:val="TableNormal"/>
    <w:uiPriority w:val="50"/>
    <w:rsid w:val="006B4EF5"/>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OC3">
    <w:name w:val="toc 3"/>
    <w:basedOn w:val="Normal"/>
    <w:next w:val="Normal"/>
    <w:autoRedefine/>
    <w:uiPriority w:val="39"/>
    <w:unhideWhenUsed/>
    <w:rsid w:val="007918BC"/>
    <w:pPr>
      <w:spacing w:after="100"/>
      <w:ind w:left="440"/>
    </w:pPr>
  </w:style>
  <w:style w:type="paragraph" w:styleId="EndnoteText">
    <w:name w:val="endnote text"/>
    <w:basedOn w:val="Normal"/>
    <w:link w:val="EndnoteTextChar"/>
    <w:uiPriority w:val="99"/>
    <w:semiHidden/>
    <w:unhideWhenUsed/>
    <w:rsid w:val="005957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57E3"/>
    <w:rPr>
      <w:sz w:val="20"/>
      <w:szCs w:val="20"/>
    </w:rPr>
  </w:style>
  <w:style w:type="character" w:styleId="EndnoteReference">
    <w:name w:val="endnote reference"/>
    <w:basedOn w:val="DefaultParagraphFont"/>
    <w:uiPriority w:val="99"/>
    <w:semiHidden/>
    <w:unhideWhenUsed/>
    <w:rsid w:val="005957E3"/>
    <w:rPr>
      <w:vertAlign w:val="superscript"/>
    </w:rPr>
  </w:style>
  <w:style w:type="paragraph" w:styleId="CommentSubject">
    <w:name w:val="annotation subject"/>
    <w:basedOn w:val="CommentText"/>
    <w:next w:val="CommentText"/>
    <w:link w:val="CommentSubjectChar"/>
    <w:uiPriority w:val="99"/>
    <w:semiHidden/>
    <w:unhideWhenUsed/>
    <w:rsid w:val="00074051"/>
    <w:rPr>
      <w:b/>
      <w:bCs/>
    </w:rPr>
  </w:style>
  <w:style w:type="character" w:customStyle="1" w:styleId="CommentSubjectChar">
    <w:name w:val="Comment Subject Char"/>
    <w:basedOn w:val="CommentTextChar"/>
    <w:link w:val="CommentSubject"/>
    <w:uiPriority w:val="99"/>
    <w:semiHidden/>
    <w:rsid w:val="00074051"/>
    <w:rPr>
      <w:b/>
      <w:bCs/>
      <w:sz w:val="20"/>
      <w:szCs w:val="20"/>
    </w:rPr>
  </w:style>
  <w:style w:type="table" w:customStyle="1" w:styleId="GridTable4-Accent52">
    <w:name w:val="Grid Table 4 - Accent 52"/>
    <w:basedOn w:val="TableNormal"/>
    <w:uiPriority w:val="49"/>
    <w:rsid w:val="00B91CD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TableNormal"/>
    <w:uiPriority w:val="50"/>
    <w:rsid w:val="00B91C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1">
    <w:name w:val="Table Grid1"/>
    <w:basedOn w:val="TableNormal"/>
    <w:next w:val="TableGrid"/>
    <w:uiPriority w:val="39"/>
    <w:rsid w:val="005267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101E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094312">
      <w:bodyDiv w:val="1"/>
      <w:marLeft w:val="0"/>
      <w:marRight w:val="0"/>
      <w:marTop w:val="0"/>
      <w:marBottom w:val="0"/>
      <w:divBdr>
        <w:top w:val="none" w:sz="0" w:space="0" w:color="auto"/>
        <w:left w:val="none" w:sz="0" w:space="0" w:color="auto"/>
        <w:bottom w:val="none" w:sz="0" w:space="0" w:color="auto"/>
        <w:right w:val="none" w:sz="0" w:space="0" w:color="auto"/>
      </w:divBdr>
    </w:div>
    <w:div w:id="1820995076">
      <w:bodyDiv w:val="1"/>
      <w:marLeft w:val="0"/>
      <w:marRight w:val="0"/>
      <w:marTop w:val="0"/>
      <w:marBottom w:val="0"/>
      <w:divBdr>
        <w:top w:val="none" w:sz="0" w:space="0" w:color="auto"/>
        <w:left w:val="none" w:sz="0" w:space="0" w:color="auto"/>
        <w:bottom w:val="none" w:sz="0" w:space="0" w:color="auto"/>
        <w:right w:val="none" w:sz="0" w:space="0" w:color="auto"/>
      </w:divBdr>
    </w:div>
    <w:div w:id="197594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theme" Target="theme/theme1.xml"/><Relationship Id="rId5"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0.jpe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footer" Target="footer7.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customXml" Target="../customXml/item5.xml"/><Relationship Id="rId8" Type="http://schemas.openxmlformats.org/officeDocument/2006/relationships/footnotes" Target="foot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aanzfta.asean.org/uploads/docs/AECSP_Factsheets/AECSP_Fact_Sheet_ARDN_Nov14.pdf" TargetMode="External"/><Relationship Id="rId2" Type="http://schemas.openxmlformats.org/officeDocument/2006/relationships/hyperlink" Target="http://aanzfta.asean.org/uploads/jms/AEM-CER_18.pdf" TargetMode="External"/><Relationship Id="rId1" Type="http://schemas.openxmlformats.org/officeDocument/2006/relationships/hyperlink" Target="http://aanzfta.asean.org/uploads/docs/AECSP_Factsheets/AECSP_Fact_Sheet_ARDN_Nov14.pdf" TargetMode="External"/><Relationship Id="rId5" Type="http://schemas.openxmlformats.org/officeDocument/2006/relationships/hyperlink" Target="http://aanzfta.asean.org/uploads/docs/AECSP_Factsheets/AECSP_Fact_Sheet_ARDN_Nov14.pdf" TargetMode="External"/><Relationship Id="rId4" Type="http://schemas.openxmlformats.org/officeDocument/2006/relationships/hyperlink" Target="http://aanzfta.asean.org/uploads/docs/AECSP_Factsheets/AECSP_Fact_Sheet_IPR_OECD_Nov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826979-E87A-49E3-A0BC-773ED2B6C7FE}"/>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F2BE0D58-AD56-47EE-AA31-05C46C6AAFC0}"/>
</file>

<file path=customXml/itemProps4.xml><?xml version="1.0" encoding="utf-8"?>
<ds:datastoreItem xmlns:ds="http://schemas.openxmlformats.org/officeDocument/2006/customXml" ds:itemID="{99DA7158-E83A-45A9-97F1-A408056C52C0}"/>
</file>

<file path=customXml/itemProps5.xml><?xml version="1.0" encoding="utf-8"?>
<ds:datastoreItem xmlns:ds="http://schemas.openxmlformats.org/officeDocument/2006/customXml" ds:itemID="{A8FA257D-93C8-491B-B98E-1DAE1953CEB7}"/>
</file>

<file path=docProps/app.xml><?xml version="1.0" encoding="utf-8"?>
<Properties xmlns="http://schemas.openxmlformats.org/officeDocument/2006/extended-properties" xmlns:vt="http://schemas.openxmlformats.org/officeDocument/2006/docPropsVTypes">
  <Template>6CA60871.dotm</Template>
  <TotalTime>0</TotalTime>
  <Pages>50</Pages>
  <Words>13045</Words>
  <Characters>74363</Characters>
  <Application>Microsoft Office Word</Application>
  <DocSecurity>0</DocSecurity>
  <Lines>619</Lines>
  <Paragraphs>174</Paragraphs>
  <ScaleCrop>false</ScaleCrop>
  <Company/>
  <LinksUpToDate>false</LinksUpToDate>
  <CharactersWithSpaces>87234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2016-01-06T22:37:00Z</dcterms:created>
  <dcterms:modified xsi:type="dcterms:W3CDTF">2016-01-06T22:38:00Z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1003200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