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4F" w:rsidRPr="005B7655" w:rsidRDefault="002962A1" w:rsidP="00A30BE1">
      <w:pPr>
        <w:pStyle w:val="Heading1"/>
        <w:jc w:val="center"/>
        <w:rPr>
          <w:rFonts w:ascii="Arial" w:eastAsia="Times New Roman" w:hAnsi="Arial" w:cs="Times New Roman"/>
          <w:color w:val="264F90"/>
          <w:sz w:val="40"/>
          <w:szCs w:val="40"/>
        </w:rPr>
      </w:pPr>
      <w:bookmarkStart w:id="0" w:name="_Toc40707567"/>
      <w:r w:rsidRPr="005B7655">
        <w:rPr>
          <w:rFonts w:ascii="Arial" w:eastAsia="Times New Roman" w:hAnsi="Arial" w:cs="Times New Roman"/>
          <w:color w:val="264F90"/>
          <w:sz w:val="40"/>
          <w:szCs w:val="40"/>
        </w:rPr>
        <w:t>Australian Cultural Diplomac</w:t>
      </w:r>
      <w:r w:rsidR="00AA334F" w:rsidRPr="005B7655">
        <w:rPr>
          <w:rFonts w:ascii="Arial" w:eastAsia="Times New Roman" w:hAnsi="Arial" w:cs="Times New Roman"/>
          <w:color w:val="264F90"/>
          <w:sz w:val="40"/>
          <w:szCs w:val="40"/>
        </w:rPr>
        <w:t>y</w:t>
      </w:r>
      <w:r w:rsidRPr="005B7655">
        <w:rPr>
          <w:rFonts w:ascii="Arial" w:eastAsia="Times New Roman" w:hAnsi="Arial" w:cs="Times New Roman"/>
          <w:color w:val="264F90"/>
          <w:sz w:val="40"/>
          <w:szCs w:val="40"/>
        </w:rPr>
        <w:t xml:space="preserve"> Grants Program (ACDGP)</w:t>
      </w:r>
      <w:bookmarkEnd w:id="0"/>
    </w:p>
    <w:p w:rsidR="00B1460B" w:rsidRPr="005B7655" w:rsidRDefault="005B7655" w:rsidP="00A30BE1">
      <w:pPr>
        <w:pStyle w:val="Heading1"/>
        <w:jc w:val="center"/>
        <w:rPr>
          <w:rFonts w:ascii="Arial" w:eastAsia="Times New Roman" w:hAnsi="Arial" w:cs="Times New Roman"/>
          <w:color w:val="264F90"/>
          <w:sz w:val="40"/>
          <w:szCs w:val="40"/>
        </w:rPr>
      </w:pPr>
      <w:bookmarkStart w:id="1" w:name="_Toc40707568"/>
      <w:r>
        <w:rPr>
          <w:rFonts w:ascii="Arial" w:eastAsia="Times New Roman" w:hAnsi="Arial" w:cs="Times New Roman"/>
          <w:color w:val="264F90"/>
          <w:sz w:val="40"/>
          <w:szCs w:val="40"/>
        </w:rPr>
        <w:t xml:space="preserve">2020 </w:t>
      </w:r>
      <w:r w:rsidR="0046087F" w:rsidRPr="005B7655">
        <w:rPr>
          <w:rFonts w:ascii="Arial" w:eastAsia="Times New Roman" w:hAnsi="Arial" w:cs="Times New Roman"/>
          <w:color w:val="264F90"/>
          <w:sz w:val="40"/>
          <w:szCs w:val="40"/>
        </w:rPr>
        <w:t>UK Stream</w:t>
      </w:r>
      <w:bookmarkEnd w:id="1"/>
      <w:r w:rsidR="0046087F" w:rsidRPr="005B7655">
        <w:rPr>
          <w:rFonts w:ascii="Arial" w:eastAsia="Times New Roman" w:hAnsi="Arial" w:cs="Times New Roman"/>
          <w:color w:val="264F90"/>
          <w:sz w:val="40"/>
          <w:szCs w:val="40"/>
        </w:rPr>
        <w:t xml:space="preserve"> </w:t>
      </w:r>
      <w:r w:rsidR="00DD0110">
        <w:rPr>
          <w:rFonts w:ascii="Arial" w:eastAsia="Times New Roman" w:hAnsi="Arial" w:cs="Times New Roman"/>
          <w:color w:val="264F90"/>
          <w:sz w:val="40"/>
          <w:szCs w:val="40"/>
        </w:rPr>
        <w:t>Guidelines</w:t>
      </w:r>
    </w:p>
    <w:p w:rsidR="00AA334F" w:rsidRDefault="00AA334F" w:rsidP="00A30BE1"/>
    <w:p w:rsidR="00AA334F" w:rsidRPr="00A30BE1" w:rsidRDefault="00AA334F" w:rsidP="00A30BE1"/>
    <w:p w:rsidR="00551D9F" w:rsidRPr="00551D9F" w:rsidRDefault="00551D9F" w:rsidP="00551D9F">
      <w:pPr>
        <w:spacing w:after="160" w:line="259" w:lineRule="auto"/>
        <w:rPr>
          <w:rFonts w:ascii="Calibri" w:eastAsia="Calibri" w:hAnsi="Calibri" w:cs="Times New Roman"/>
          <w:b/>
          <w:sz w:val="22"/>
          <w:szCs w:val="22"/>
        </w:rPr>
      </w:pPr>
      <w:r w:rsidRPr="00551D9F">
        <w:rPr>
          <w:rFonts w:ascii="Calibri" w:eastAsia="Calibri" w:hAnsi="Calibri" w:cs="Times New Roman"/>
          <w:b/>
          <w:color w:val="0070C0"/>
          <w:sz w:val="22"/>
          <w:szCs w:val="22"/>
        </w:rPr>
        <w:t>Opening date:</w:t>
      </w:r>
      <w:r w:rsidRPr="00551D9F">
        <w:rPr>
          <w:rFonts w:ascii="Calibri" w:eastAsia="Calibri" w:hAnsi="Calibri" w:cs="Times New Roman"/>
          <w:b/>
          <w:color w:val="0070C0"/>
          <w:sz w:val="22"/>
          <w:szCs w:val="22"/>
        </w:rPr>
        <w:tab/>
      </w:r>
      <w:r w:rsidRPr="00B55612">
        <w:rPr>
          <w:rFonts w:ascii="Calibri" w:eastAsia="Calibri" w:hAnsi="Calibri" w:cs="Times New Roman"/>
          <w:b/>
          <w:sz w:val="22"/>
          <w:szCs w:val="22"/>
        </w:rPr>
        <w:tab/>
      </w:r>
      <w:r w:rsidRPr="00B55612">
        <w:rPr>
          <w:rFonts w:ascii="Calibri" w:eastAsia="Calibri" w:hAnsi="Calibri" w:cs="Times New Roman"/>
          <w:b/>
          <w:sz w:val="22"/>
          <w:szCs w:val="22"/>
        </w:rPr>
        <w:tab/>
      </w:r>
      <w:r w:rsidRPr="00551D9F">
        <w:rPr>
          <w:rFonts w:ascii="Calibri" w:eastAsia="Calibri" w:hAnsi="Calibri" w:cs="Times New Roman"/>
          <w:b/>
          <w:sz w:val="22"/>
          <w:szCs w:val="22"/>
        </w:rPr>
        <w:t xml:space="preserve">9am (AEST) 18 August 2020 </w:t>
      </w:r>
    </w:p>
    <w:p w:rsidR="00551D9F" w:rsidRPr="00551D9F" w:rsidRDefault="00551D9F" w:rsidP="00551D9F">
      <w:pPr>
        <w:spacing w:after="160" w:line="259" w:lineRule="auto"/>
        <w:rPr>
          <w:rFonts w:ascii="Calibri" w:eastAsia="Calibri" w:hAnsi="Calibri" w:cs="Times New Roman"/>
          <w:b/>
          <w:sz w:val="22"/>
          <w:szCs w:val="22"/>
        </w:rPr>
      </w:pPr>
      <w:r w:rsidRPr="00551D9F">
        <w:rPr>
          <w:rFonts w:ascii="Calibri" w:eastAsia="Calibri" w:hAnsi="Calibri" w:cs="Times New Roman"/>
          <w:b/>
          <w:color w:val="0070C0"/>
          <w:sz w:val="22"/>
          <w:szCs w:val="22"/>
        </w:rPr>
        <w:t>Closing date and time:</w:t>
      </w:r>
      <w:r w:rsidRPr="00551D9F">
        <w:rPr>
          <w:rFonts w:ascii="Calibri" w:eastAsia="Calibri" w:hAnsi="Calibri" w:cs="Times New Roman"/>
          <w:b/>
          <w:color w:val="0070C0"/>
          <w:sz w:val="22"/>
          <w:szCs w:val="22"/>
        </w:rPr>
        <w:tab/>
      </w:r>
      <w:r w:rsidRPr="00B55612">
        <w:rPr>
          <w:rFonts w:ascii="Calibri" w:eastAsia="Calibri" w:hAnsi="Calibri" w:cs="Times New Roman"/>
          <w:b/>
          <w:sz w:val="22"/>
          <w:szCs w:val="22"/>
        </w:rPr>
        <w:tab/>
      </w:r>
      <w:r w:rsidRPr="00551D9F">
        <w:rPr>
          <w:rFonts w:ascii="Calibri" w:eastAsia="Calibri" w:hAnsi="Calibri" w:cs="Times New Roman"/>
          <w:b/>
          <w:sz w:val="22"/>
          <w:szCs w:val="22"/>
        </w:rPr>
        <w:t>2pm (AEST) 5 October 2020</w:t>
      </w:r>
    </w:p>
    <w:p w:rsidR="00551D9F" w:rsidRPr="00551D9F" w:rsidRDefault="00551D9F" w:rsidP="00551D9F">
      <w:pPr>
        <w:spacing w:after="160" w:line="259" w:lineRule="auto"/>
        <w:rPr>
          <w:rFonts w:ascii="Calibri" w:eastAsia="Calibri" w:hAnsi="Calibri" w:cs="Times New Roman"/>
          <w:b/>
          <w:sz w:val="22"/>
          <w:szCs w:val="22"/>
        </w:rPr>
      </w:pPr>
      <w:r w:rsidRPr="00551D9F">
        <w:rPr>
          <w:rFonts w:ascii="Calibri" w:eastAsia="Calibri" w:hAnsi="Calibri" w:cs="Times New Roman"/>
          <w:b/>
          <w:color w:val="0070C0"/>
          <w:sz w:val="22"/>
          <w:szCs w:val="22"/>
        </w:rPr>
        <w:t>Commonwealth policy entity:</w:t>
      </w:r>
      <w:r w:rsidRPr="00551D9F">
        <w:rPr>
          <w:rFonts w:ascii="Calibri" w:eastAsia="Calibri" w:hAnsi="Calibri" w:cs="Times New Roman"/>
          <w:b/>
          <w:sz w:val="22"/>
          <w:szCs w:val="22"/>
        </w:rPr>
        <w:tab/>
        <w:t>Department of Foreign Affairs and Trade (DFAT)</w:t>
      </w:r>
    </w:p>
    <w:p w:rsidR="00551D9F" w:rsidRPr="00551D9F" w:rsidRDefault="00551D9F" w:rsidP="00551D9F">
      <w:pPr>
        <w:spacing w:after="160" w:line="259" w:lineRule="auto"/>
        <w:rPr>
          <w:rFonts w:ascii="Calibri" w:eastAsia="Calibri" w:hAnsi="Calibri" w:cs="Times New Roman"/>
          <w:b/>
          <w:sz w:val="22"/>
          <w:szCs w:val="22"/>
        </w:rPr>
      </w:pPr>
      <w:r w:rsidRPr="00551D9F">
        <w:rPr>
          <w:rFonts w:ascii="Calibri" w:eastAsia="Calibri" w:hAnsi="Calibri" w:cs="Times New Roman"/>
          <w:b/>
          <w:color w:val="0070C0"/>
          <w:sz w:val="22"/>
          <w:szCs w:val="22"/>
        </w:rPr>
        <w:t>[Co-sponsoring entity]</w:t>
      </w:r>
      <w:r w:rsidRPr="00551D9F">
        <w:rPr>
          <w:rFonts w:ascii="Calibri" w:eastAsia="Calibri" w:hAnsi="Calibri" w:cs="Times New Roman"/>
          <w:b/>
          <w:color w:val="0070C0"/>
          <w:sz w:val="22"/>
          <w:szCs w:val="22"/>
        </w:rPr>
        <w:tab/>
      </w:r>
      <w:r w:rsidRPr="00B55612">
        <w:rPr>
          <w:rFonts w:ascii="Calibri" w:eastAsia="Calibri" w:hAnsi="Calibri" w:cs="Times New Roman"/>
          <w:b/>
          <w:sz w:val="22"/>
          <w:szCs w:val="22"/>
        </w:rPr>
        <w:tab/>
      </w:r>
      <w:r w:rsidRPr="00551D9F">
        <w:rPr>
          <w:rFonts w:ascii="Calibri" w:eastAsia="Calibri" w:hAnsi="Calibri" w:cs="Times New Roman"/>
          <w:b/>
          <w:sz w:val="22"/>
          <w:szCs w:val="22"/>
        </w:rPr>
        <w:t>Not Applicable</w:t>
      </w:r>
    </w:p>
    <w:p w:rsidR="00551D9F" w:rsidRPr="00551D9F" w:rsidRDefault="00551D9F" w:rsidP="00551D9F">
      <w:pPr>
        <w:spacing w:after="160" w:line="259" w:lineRule="auto"/>
        <w:rPr>
          <w:rFonts w:ascii="Calibri" w:eastAsia="Calibri" w:hAnsi="Calibri" w:cs="Times New Roman"/>
          <w:b/>
          <w:sz w:val="22"/>
          <w:szCs w:val="22"/>
        </w:rPr>
      </w:pPr>
      <w:r w:rsidRPr="00551D9F">
        <w:rPr>
          <w:rFonts w:ascii="Calibri" w:eastAsia="Calibri" w:hAnsi="Calibri" w:cs="Times New Roman"/>
          <w:b/>
          <w:color w:val="0070C0"/>
          <w:sz w:val="22"/>
          <w:szCs w:val="22"/>
        </w:rPr>
        <w:t>[Administering entity]</w:t>
      </w:r>
      <w:r w:rsidRPr="00551D9F">
        <w:rPr>
          <w:rFonts w:ascii="Calibri" w:eastAsia="Calibri" w:hAnsi="Calibri" w:cs="Times New Roman"/>
          <w:b/>
          <w:color w:val="0070C0"/>
          <w:sz w:val="22"/>
          <w:szCs w:val="22"/>
        </w:rPr>
        <w:tab/>
      </w:r>
      <w:r w:rsidRPr="00B55612">
        <w:rPr>
          <w:rFonts w:ascii="Calibri" w:eastAsia="Calibri" w:hAnsi="Calibri" w:cs="Times New Roman"/>
          <w:b/>
          <w:sz w:val="22"/>
          <w:szCs w:val="22"/>
        </w:rPr>
        <w:tab/>
      </w:r>
      <w:r w:rsidRPr="00551D9F">
        <w:rPr>
          <w:rFonts w:ascii="Calibri" w:eastAsia="Calibri" w:hAnsi="Calibri" w:cs="Times New Roman"/>
          <w:b/>
          <w:sz w:val="22"/>
          <w:szCs w:val="22"/>
        </w:rPr>
        <w:t>Department of Foreign Affairs and Trade (DFAT)</w:t>
      </w:r>
    </w:p>
    <w:p w:rsidR="00551D9F" w:rsidRPr="00551D9F" w:rsidRDefault="00551D9F" w:rsidP="00B55612">
      <w:pPr>
        <w:spacing w:after="160" w:line="259" w:lineRule="auto"/>
        <w:ind w:left="2880" w:hanging="2880"/>
        <w:rPr>
          <w:rFonts w:ascii="Calibri" w:eastAsia="Calibri" w:hAnsi="Calibri" w:cs="Times New Roman"/>
          <w:b/>
          <w:sz w:val="22"/>
          <w:szCs w:val="22"/>
        </w:rPr>
      </w:pPr>
      <w:r w:rsidRPr="00551D9F">
        <w:rPr>
          <w:rFonts w:ascii="Calibri" w:eastAsia="Calibri" w:hAnsi="Calibri" w:cs="Times New Roman"/>
          <w:b/>
          <w:color w:val="0070C0"/>
          <w:sz w:val="22"/>
          <w:szCs w:val="22"/>
        </w:rPr>
        <w:t>Enquiries:</w:t>
      </w:r>
      <w:r w:rsidRPr="00551D9F">
        <w:rPr>
          <w:rFonts w:ascii="Calibri" w:eastAsia="Calibri" w:hAnsi="Calibri" w:cs="Times New Roman"/>
          <w:b/>
          <w:sz w:val="22"/>
          <w:szCs w:val="22"/>
        </w:rPr>
        <w:tab/>
        <w:t xml:space="preserve">If you have any questions, contact the Australian Cultural Diplomacy Grants Program Secretariat, </w:t>
      </w:r>
      <w:hyperlink r:id="rId9" w:history="1">
        <w:r w:rsidR="00B55612" w:rsidRPr="00B55612">
          <w:rPr>
            <w:rStyle w:val="Hyperlink"/>
            <w:rFonts w:ascii="Calibri" w:eastAsia="Calibri" w:hAnsi="Calibri"/>
            <w:b/>
            <w:sz w:val="22"/>
            <w:szCs w:val="22"/>
          </w:rPr>
          <w:t>Cultural.Diplomacy@dfat.gov.au</w:t>
        </w:r>
      </w:hyperlink>
      <w:r w:rsidR="00B55612" w:rsidRPr="00B55612">
        <w:rPr>
          <w:rFonts w:ascii="Calibri" w:eastAsia="Calibri" w:hAnsi="Calibri" w:cs="Times New Roman"/>
          <w:b/>
          <w:sz w:val="22"/>
          <w:szCs w:val="22"/>
        </w:rPr>
        <w:t xml:space="preserve"> </w:t>
      </w:r>
      <w:r w:rsidRPr="00551D9F">
        <w:rPr>
          <w:rFonts w:ascii="Calibri" w:eastAsia="Calibri" w:hAnsi="Calibri" w:cs="Times New Roman"/>
          <w:b/>
          <w:sz w:val="22"/>
          <w:szCs w:val="22"/>
        </w:rPr>
        <w:t>Questions should be sent no later than 30 September 2020</w:t>
      </w:r>
    </w:p>
    <w:p w:rsidR="00551D9F" w:rsidRPr="00551D9F" w:rsidRDefault="00551D9F" w:rsidP="00551D9F">
      <w:pPr>
        <w:spacing w:after="160" w:line="259" w:lineRule="auto"/>
        <w:rPr>
          <w:rFonts w:ascii="Calibri" w:eastAsia="Calibri" w:hAnsi="Calibri" w:cs="Times New Roman"/>
          <w:b/>
          <w:sz w:val="22"/>
          <w:szCs w:val="22"/>
        </w:rPr>
      </w:pPr>
      <w:r w:rsidRPr="00551D9F">
        <w:rPr>
          <w:rFonts w:ascii="Calibri" w:eastAsia="Calibri" w:hAnsi="Calibri" w:cs="Times New Roman"/>
          <w:b/>
          <w:color w:val="0070C0"/>
          <w:sz w:val="22"/>
          <w:szCs w:val="22"/>
        </w:rPr>
        <w:t>Date guidelines released:</w:t>
      </w:r>
      <w:r w:rsidRPr="00551D9F">
        <w:rPr>
          <w:rFonts w:ascii="Calibri" w:eastAsia="Calibri" w:hAnsi="Calibri" w:cs="Times New Roman"/>
          <w:b/>
          <w:sz w:val="22"/>
          <w:szCs w:val="22"/>
        </w:rPr>
        <w:tab/>
        <w:t>18 August 2020</w:t>
      </w:r>
    </w:p>
    <w:p w:rsidR="00551D9F" w:rsidRPr="00551D9F" w:rsidRDefault="00551D9F" w:rsidP="00551D9F">
      <w:pPr>
        <w:spacing w:after="160" w:line="259" w:lineRule="auto"/>
        <w:rPr>
          <w:rFonts w:ascii="Calibri" w:eastAsia="Calibri" w:hAnsi="Calibri" w:cs="Times New Roman"/>
          <w:b/>
          <w:sz w:val="22"/>
          <w:szCs w:val="22"/>
        </w:rPr>
      </w:pPr>
      <w:r w:rsidRPr="00551D9F">
        <w:rPr>
          <w:rFonts w:ascii="Calibri" w:eastAsia="Calibri" w:hAnsi="Calibri" w:cs="Times New Roman"/>
          <w:b/>
          <w:color w:val="0070C0"/>
          <w:sz w:val="22"/>
          <w:szCs w:val="22"/>
        </w:rPr>
        <w:t>Type of grant opportunity:</w:t>
      </w:r>
      <w:r w:rsidRPr="00551D9F">
        <w:rPr>
          <w:rFonts w:ascii="Calibri" w:eastAsia="Calibri" w:hAnsi="Calibri" w:cs="Times New Roman"/>
          <w:b/>
          <w:sz w:val="22"/>
          <w:szCs w:val="22"/>
        </w:rPr>
        <w:tab/>
        <w:t>Open competitive</w:t>
      </w:r>
    </w:p>
    <w:p w:rsidR="00C108BC" w:rsidRDefault="00C108BC" w:rsidP="00077C3D"/>
    <w:p w:rsidR="003871B6" w:rsidRDefault="003871B6" w:rsidP="00077C3D">
      <w:pPr>
        <w:sectPr w:rsidR="003871B6" w:rsidSect="00077C3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bookmarkStart w:id="2" w:name="_[Program_name]:_[Grant" w:displacedByCustomXml="next"/>
    <w:bookmarkEnd w:id="2" w:displacedByCustomXml="next"/>
    <w:bookmarkStart w:id="3" w:name="_Toc462824846" w:displacedByCustomXml="next"/>
    <w:bookmarkStart w:id="4" w:name="_Toc458420391" w:displacedByCustomXml="next"/>
    <w:bookmarkStart w:id="5" w:name="_Toc164844257" w:displacedByCustomXml="next"/>
    <w:sdt>
      <w:sdtPr>
        <w:rPr>
          <w:rFonts w:asciiTheme="minorHAnsi" w:eastAsiaTheme="minorEastAsia" w:hAnsiTheme="minorHAnsi" w:cstheme="minorBidi"/>
          <w:color w:val="auto"/>
          <w:sz w:val="20"/>
          <w:szCs w:val="20"/>
        </w:rPr>
        <w:id w:val="754553225"/>
        <w:docPartObj>
          <w:docPartGallery w:val="Table of Contents"/>
          <w:docPartUnique/>
        </w:docPartObj>
      </w:sdtPr>
      <w:sdtEndPr>
        <w:rPr>
          <w:b/>
          <w:bCs/>
          <w:noProof/>
        </w:rPr>
      </w:sdtEndPr>
      <w:sdtContent>
        <w:p w:rsidR="00D70F92" w:rsidRPr="00AC4E8B" w:rsidRDefault="00D70F92">
          <w:pPr>
            <w:pStyle w:val="TOCHeading"/>
            <w:rPr>
              <w:rStyle w:val="Heading2Char"/>
            </w:rPr>
          </w:pPr>
          <w:r w:rsidRPr="00AC4E8B">
            <w:rPr>
              <w:rStyle w:val="Heading2Char"/>
            </w:rPr>
            <w:t>Contents</w:t>
          </w:r>
        </w:p>
        <w:p w:rsidR="00D70F92" w:rsidRPr="00136C6F" w:rsidRDefault="00D70F92">
          <w:pPr>
            <w:pStyle w:val="TOC1"/>
            <w:tabs>
              <w:tab w:val="right" w:leader="dot" w:pos="8778"/>
            </w:tabs>
            <w:rPr>
              <w:rStyle w:val="Hyperlink"/>
              <w:rFonts w:ascii="Arial" w:hAnsi="Arial" w:cs="Arial"/>
            </w:rPr>
          </w:pPr>
          <w:r>
            <w:fldChar w:fldCharType="begin"/>
          </w:r>
          <w:r>
            <w:instrText xml:space="preserve"> TOC \o "1-3" \h \z \u </w:instrText>
          </w:r>
          <w:r>
            <w:fldChar w:fldCharType="separate"/>
          </w:r>
          <w:hyperlink w:anchor="_Toc40707567" w:history="1">
            <w:r w:rsidRPr="00136C6F">
              <w:rPr>
                <w:rStyle w:val="Hyperlink"/>
                <w:rFonts w:ascii="Arial" w:hAnsi="Arial" w:cs="Arial"/>
                <w:noProof/>
              </w:rPr>
              <w:t>Australian Cultural Diplomacy Grants Program (ACDGP)</w:t>
            </w:r>
            <w:r w:rsidR="00136C6F">
              <w:rPr>
                <w:rStyle w:val="Hyperlink"/>
                <w:rFonts w:ascii="Arial" w:hAnsi="Arial" w:cs="Arial"/>
                <w:noProof/>
              </w:rPr>
              <w:t xml:space="preserve"> </w:t>
            </w:r>
            <w:r w:rsidR="00695B6E">
              <w:rPr>
                <w:rStyle w:val="Hyperlink"/>
                <w:rFonts w:ascii="Arial" w:hAnsi="Arial" w:cs="Arial"/>
                <w:noProof/>
              </w:rPr>
              <w:t xml:space="preserve">2020 </w:t>
            </w:r>
            <w:r w:rsidR="00136C6F">
              <w:rPr>
                <w:rStyle w:val="Hyperlink"/>
                <w:rFonts w:ascii="Arial" w:hAnsi="Arial" w:cs="Arial"/>
                <w:noProof/>
              </w:rPr>
              <w:t>UK Stream</w:t>
            </w:r>
            <w:r w:rsidRPr="00136C6F">
              <w:rPr>
                <w:rStyle w:val="Hyperlink"/>
                <w:rFonts w:ascii="Arial" w:hAnsi="Arial" w:cs="Arial"/>
                <w:webHidden/>
              </w:rPr>
              <w:tab/>
            </w:r>
            <w:r w:rsidRPr="00136C6F">
              <w:rPr>
                <w:rStyle w:val="Hyperlink"/>
                <w:rFonts w:ascii="Arial" w:hAnsi="Arial" w:cs="Arial"/>
                <w:webHidden/>
              </w:rPr>
              <w:fldChar w:fldCharType="begin"/>
            </w:r>
            <w:r w:rsidRPr="00136C6F">
              <w:rPr>
                <w:rStyle w:val="Hyperlink"/>
                <w:rFonts w:ascii="Arial" w:hAnsi="Arial" w:cs="Arial"/>
                <w:webHidden/>
              </w:rPr>
              <w:instrText xml:space="preserve"> PAGEREF _Toc40707567 \h </w:instrText>
            </w:r>
            <w:r w:rsidRPr="00136C6F">
              <w:rPr>
                <w:rStyle w:val="Hyperlink"/>
                <w:rFonts w:ascii="Arial" w:hAnsi="Arial" w:cs="Arial"/>
                <w:webHidden/>
              </w:rPr>
            </w:r>
            <w:r w:rsidRPr="00136C6F">
              <w:rPr>
                <w:rStyle w:val="Hyperlink"/>
                <w:rFonts w:ascii="Arial" w:hAnsi="Arial" w:cs="Arial"/>
                <w:webHidden/>
              </w:rPr>
              <w:fldChar w:fldCharType="separate"/>
            </w:r>
            <w:r w:rsidR="0038423A">
              <w:rPr>
                <w:rStyle w:val="Hyperlink"/>
                <w:rFonts w:ascii="Arial" w:hAnsi="Arial" w:cs="Arial"/>
                <w:noProof/>
                <w:webHidden/>
              </w:rPr>
              <w:t>1</w:t>
            </w:r>
            <w:r w:rsidRPr="00136C6F">
              <w:rPr>
                <w:rStyle w:val="Hyperlink"/>
                <w:rFonts w:ascii="Arial" w:hAnsi="Arial" w:cs="Arial"/>
                <w:webHidden/>
              </w:rPr>
              <w:fldChar w:fldCharType="end"/>
            </w:r>
          </w:hyperlink>
        </w:p>
        <w:p w:rsidR="00D70F92" w:rsidRPr="00136C6F" w:rsidRDefault="00CB69C2">
          <w:pPr>
            <w:pStyle w:val="TOC1"/>
            <w:tabs>
              <w:tab w:val="right" w:leader="dot" w:pos="8778"/>
            </w:tabs>
            <w:rPr>
              <w:rStyle w:val="Hyperlink"/>
              <w:rFonts w:ascii="Arial" w:hAnsi="Arial" w:cs="Arial"/>
            </w:rPr>
          </w:pPr>
          <w:hyperlink w:anchor="_Toc40707569" w:history="1">
            <w:r w:rsidR="00D70F92" w:rsidRPr="00136C6F">
              <w:rPr>
                <w:rStyle w:val="Hyperlink"/>
                <w:rFonts w:ascii="Arial" w:hAnsi="Arial" w:cs="Arial"/>
                <w:noProof/>
              </w:rPr>
              <w:t>Australian Cultural Diplomacy Grants Program</w:t>
            </w:r>
            <w:r w:rsidR="00DD0110">
              <w:rPr>
                <w:rStyle w:val="Hyperlink"/>
                <w:rFonts w:ascii="Arial" w:hAnsi="Arial" w:cs="Arial"/>
                <w:noProof/>
              </w:rPr>
              <w:t xml:space="preserve"> </w:t>
            </w:r>
            <w:r w:rsidR="00D70F92" w:rsidRPr="00136C6F">
              <w:rPr>
                <w:rStyle w:val="Hyperlink"/>
                <w:rFonts w:ascii="Arial" w:hAnsi="Arial" w:cs="Arial"/>
                <w:noProof/>
              </w:rPr>
              <w:t>process</w:t>
            </w:r>
            <w:r w:rsidR="00D70F92" w:rsidRPr="00136C6F">
              <w:rPr>
                <w:rStyle w:val="Hyperlink"/>
                <w:rFonts w:ascii="Arial" w:hAnsi="Arial" w:cs="Arial"/>
                <w:webHidden/>
              </w:rPr>
              <w:tab/>
            </w:r>
            <w:r w:rsidR="00D70F92" w:rsidRPr="00136C6F">
              <w:rPr>
                <w:rStyle w:val="Hyperlink"/>
                <w:rFonts w:ascii="Arial" w:hAnsi="Arial" w:cs="Arial"/>
                <w:webHidden/>
              </w:rPr>
              <w:fldChar w:fldCharType="begin"/>
            </w:r>
            <w:r w:rsidR="00D70F92" w:rsidRPr="00136C6F">
              <w:rPr>
                <w:rStyle w:val="Hyperlink"/>
                <w:rFonts w:ascii="Arial" w:hAnsi="Arial" w:cs="Arial"/>
                <w:webHidden/>
              </w:rPr>
              <w:instrText xml:space="preserve"> PAGEREF _Toc40707569 \h </w:instrText>
            </w:r>
            <w:r w:rsidR="00D70F92" w:rsidRPr="00136C6F">
              <w:rPr>
                <w:rStyle w:val="Hyperlink"/>
                <w:rFonts w:ascii="Arial" w:hAnsi="Arial" w:cs="Arial"/>
                <w:webHidden/>
              </w:rPr>
            </w:r>
            <w:r w:rsidR="00D70F92" w:rsidRPr="00136C6F">
              <w:rPr>
                <w:rStyle w:val="Hyperlink"/>
                <w:rFonts w:ascii="Arial" w:hAnsi="Arial" w:cs="Arial"/>
                <w:webHidden/>
              </w:rPr>
              <w:fldChar w:fldCharType="separate"/>
            </w:r>
            <w:r w:rsidR="0038423A">
              <w:rPr>
                <w:rStyle w:val="Hyperlink"/>
                <w:rFonts w:ascii="Arial" w:hAnsi="Arial" w:cs="Arial"/>
                <w:noProof/>
                <w:webHidden/>
              </w:rPr>
              <w:t>4</w:t>
            </w:r>
            <w:r w:rsidR="00D70F92" w:rsidRPr="00136C6F">
              <w:rPr>
                <w:rStyle w:val="Hyperlink"/>
                <w:rFonts w:ascii="Arial" w:hAnsi="Arial" w:cs="Arial"/>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70" w:history="1">
            <w:r w:rsidR="00D70F92" w:rsidRPr="00306451">
              <w:rPr>
                <w:rStyle w:val="Hyperlink"/>
                <w:rFonts w:ascii="Arial" w:hAnsi="Arial" w:cs="Arial"/>
                <w:noProof/>
              </w:rPr>
              <w:t>1</w:t>
            </w:r>
            <w:r w:rsidR="00D70F92">
              <w:rPr>
                <w:rFonts w:eastAsiaTheme="minorEastAsia"/>
                <w:noProof/>
                <w:sz w:val="22"/>
                <w:lang w:val="en-AU" w:eastAsia="en-AU"/>
              </w:rPr>
              <w:tab/>
            </w:r>
            <w:r w:rsidR="00D70F92" w:rsidRPr="00306451">
              <w:rPr>
                <w:rStyle w:val="Hyperlink"/>
                <w:rFonts w:ascii="Arial" w:hAnsi="Arial" w:cs="Arial"/>
                <w:noProof/>
              </w:rPr>
              <w:t>Introduction</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_Toc40707570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5</w:t>
            </w:r>
            <w:r w:rsidR="00D70F92" w:rsidRPr="00136C6F">
              <w:rPr>
                <w:rFonts w:ascii="Arial" w:hAnsi="Arial" w:cs="Arial"/>
                <w:noProof/>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71" w:history="1">
            <w:r w:rsidR="00D70F92" w:rsidRPr="00306451">
              <w:rPr>
                <w:rStyle w:val="Hyperlink"/>
                <w:rFonts w:ascii="Arial" w:hAnsi="Arial" w:cs="Arial"/>
                <w:noProof/>
              </w:rPr>
              <w:t>2</w:t>
            </w:r>
            <w:r w:rsidR="00D70F92">
              <w:rPr>
                <w:rFonts w:eastAsiaTheme="minorEastAsia"/>
                <w:noProof/>
                <w:sz w:val="22"/>
                <w:lang w:val="en-AU" w:eastAsia="en-AU"/>
              </w:rPr>
              <w:tab/>
            </w:r>
            <w:r w:rsidR="00D70F92" w:rsidRPr="00306451">
              <w:rPr>
                <w:rStyle w:val="Hyperlink"/>
                <w:rFonts w:ascii="Arial" w:hAnsi="Arial" w:cs="Arial"/>
                <w:noProof/>
              </w:rPr>
              <w:t>About the International Relations Grants Program</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_Toc40707571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5</w:t>
            </w:r>
            <w:r w:rsidR="00D70F92" w:rsidRPr="00136C6F">
              <w:rPr>
                <w:rFonts w:ascii="Arial" w:hAnsi="Arial" w:cs="Arial"/>
                <w:noProof/>
                <w:webHidden/>
              </w:rPr>
              <w:fldChar w:fldCharType="end"/>
            </w:r>
          </w:hyperlink>
        </w:p>
        <w:p w:rsidR="00D70F92" w:rsidRPr="00136C6F" w:rsidRDefault="00CB69C2" w:rsidP="00136C6F">
          <w:pPr>
            <w:pStyle w:val="TOC3"/>
            <w:rPr>
              <w:rFonts w:asciiTheme="minorHAnsi" w:eastAsiaTheme="minorEastAsia" w:hAnsiTheme="minorHAnsi" w:cstheme="minorBidi"/>
              <w:sz w:val="22"/>
              <w:lang w:val="en-AU" w:eastAsia="en-AU"/>
            </w:rPr>
          </w:pPr>
          <w:hyperlink w:anchor="_Toc40707572" w:history="1">
            <w:r w:rsidR="00D70F92" w:rsidRPr="00306451">
              <w:rPr>
                <w:rStyle w:val="Hyperlink"/>
                <w:rFonts w:cs="Arial"/>
              </w:rPr>
              <w:t>2.1</w:t>
            </w:r>
            <w:r w:rsidR="00D70F92">
              <w:rPr>
                <w:rFonts w:asciiTheme="minorHAnsi" w:eastAsiaTheme="minorEastAsia" w:hAnsiTheme="minorHAnsi" w:cstheme="minorBidi"/>
                <w:sz w:val="22"/>
                <w:lang w:val="en-AU" w:eastAsia="en-AU"/>
              </w:rPr>
              <w:tab/>
            </w:r>
            <w:r w:rsidR="00D70F92" w:rsidRPr="00306451">
              <w:rPr>
                <w:rStyle w:val="Hyperlink"/>
                <w:rFonts w:cs="Arial"/>
              </w:rPr>
              <w:t xml:space="preserve">About the ACDGP 2020 </w:t>
            </w:r>
            <w:r w:rsidR="00DD0110">
              <w:rPr>
                <w:rStyle w:val="Hyperlink"/>
                <w:rFonts w:cs="Arial"/>
              </w:rPr>
              <w:t xml:space="preserve">UK Stream </w:t>
            </w:r>
            <w:r w:rsidR="00D70F92" w:rsidRPr="00306451">
              <w:rPr>
                <w:rStyle w:val="Hyperlink"/>
                <w:rFonts w:cs="Arial"/>
              </w:rPr>
              <w:t>grant opportunity</w:t>
            </w:r>
            <w:r w:rsidR="00D70F92">
              <w:rPr>
                <w:webHidden/>
              </w:rPr>
              <w:tab/>
            </w:r>
            <w:r w:rsidR="00D70F92">
              <w:rPr>
                <w:webHidden/>
              </w:rPr>
              <w:fldChar w:fldCharType="begin"/>
            </w:r>
            <w:r w:rsidR="00D70F92">
              <w:rPr>
                <w:webHidden/>
              </w:rPr>
              <w:instrText xml:space="preserve"> PAGEREF _Toc40707572 \h </w:instrText>
            </w:r>
            <w:r w:rsidR="00D70F92">
              <w:rPr>
                <w:webHidden/>
              </w:rPr>
            </w:r>
            <w:r w:rsidR="00D70F92">
              <w:rPr>
                <w:webHidden/>
              </w:rPr>
              <w:fldChar w:fldCharType="separate"/>
            </w:r>
            <w:r w:rsidR="0038423A">
              <w:rPr>
                <w:webHidden/>
              </w:rPr>
              <w:t>6</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74" w:history="1">
            <w:r w:rsidR="00D70F92" w:rsidRPr="00306451">
              <w:rPr>
                <w:rStyle w:val="Hyperlink"/>
                <w:rFonts w:ascii="Arial" w:hAnsi="Arial" w:cs="Arial"/>
                <w:noProof/>
              </w:rPr>
              <w:t>3</w:t>
            </w:r>
            <w:r w:rsidR="00D70F92">
              <w:rPr>
                <w:rFonts w:eastAsiaTheme="minorEastAsia"/>
                <w:noProof/>
                <w:sz w:val="22"/>
                <w:lang w:val="en-AU" w:eastAsia="en-AU"/>
              </w:rPr>
              <w:tab/>
            </w:r>
            <w:r w:rsidR="00D70F92" w:rsidRPr="00306451">
              <w:rPr>
                <w:rStyle w:val="Hyperlink"/>
                <w:rFonts w:ascii="Arial" w:hAnsi="Arial" w:cs="Arial"/>
                <w:noProof/>
              </w:rPr>
              <w:t>Grant amount and grant period</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_Toc40707574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6</w:t>
            </w:r>
            <w:r w:rsidR="00D70F92" w:rsidRPr="00136C6F">
              <w:rPr>
                <w:rFonts w:ascii="Arial" w:hAnsi="Arial" w:cs="Arial"/>
                <w:noProof/>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75" w:history="1">
            <w:r w:rsidR="00D70F92" w:rsidRPr="00306451">
              <w:rPr>
                <w:rStyle w:val="Hyperlink"/>
                <w:rFonts w:cs="Arial"/>
              </w:rPr>
              <w:t>3.1</w:t>
            </w:r>
            <w:r w:rsidR="00D70F92">
              <w:rPr>
                <w:rFonts w:asciiTheme="minorHAnsi" w:eastAsiaTheme="minorEastAsia" w:hAnsiTheme="minorHAnsi" w:cstheme="minorBidi"/>
                <w:sz w:val="22"/>
                <w:lang w:val="en-AU" w:eastAsia="en-AU"/>
              </w:rPr>
              <w:tab/>
            </w:r>
            <w:r w:rsidR="00D70F92" w:rsidRPr="00306451">
              <w:rPr>
                <w:rStyle w:val="Hyperlink"/>
                <w:rFonts w:cs="Arial"/>
              </w:rPr>
              <w:t>Grants available</w:t>
            </w:r>
            <w:r w:rsidR="00D70F92">
              <w:rPr>
                <w:webHidden/>
              </w:rPr>
              <w:tab/>
            </w:r>
            <w:r w:rsidR="00D70F92">
              <w:rPr>
                <w:webHidden/>
              </w:rPr>
              <w:fldChar w:fldCharType="begin"/>
            </w:r>
            <w:r w:rsidR="00D70F92">
              <w:rPr>
                <w:webHidden/>
              </w:rPr>
              <w:instrText xml:space="preserve"> PAGEREF _Toc40707575 \h </w:instrText>
            </w:r>
            <w:r w:rsidR="00D70F92">
              <w:rPr>
                <w:webHidden/>
              </w:rPr>
            </w:r>
            <w:r w:rsidR="00D70F92">
              <w:rPr>
                <w:webHidden/>
              </w:rPr>
              <w:fldChar w:fldCharType="separate"/>
            </w:r>
            <w:r w:rsidR="0038423A">
              <w:rPr>
                <w:webHidden/>
              </w:rPr>
              <w:t>6</w:t>
            </w:r>
            <w:r w:rsidR="00D70F92">
              <w:rPr>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76" w:history="1">
            <w:r w:rsidR="00D70F92" w:rsidRPr="00306451">
              <w:rPr>
                <w:rStyle w:val="Hyperlink"/>
                <w:rFonts w:cs="Arial"/>
              </w:rPr>
              <w:t>3.2</w:t>
            </w:r>
            <w:r w:rsidR="00D70F92">
              <w:rPr>
                <w:rFonts w:asciiTheme="minorHAnsi" w:eastAsiaTheme="minorEastAsia" w:hAnsiTheme="minorHAnsi" w:cstheme="minorBidi"/>
                <w:sz w:val="22"/>
                <w:lang w:val="en-AU" w:eastAsia="en-AU"/>
              </w:rPr>
              <w:tab/>
            </w:r>
            <w:r w:rsidR="00D70F92" w:rsidRPr="00306451">
              <w:rPr>
                <w:rStyle w:val="Hyperlink"/>
                <w:rFonts w:cs="Arial"/>
              </w:rPr>
              <w:t>ACDGP period</w:t>
            </w:r>
            <w:r w:rsidR="00D70F92">
              <w:rPr>
                <w:webHidden/>
              </w:rPr>
              <w:tab/>
            </w:r>
            <w:r w:rsidR="00D70F92">
              <w:rPr>
                <w:webHidden/>
              </w:rPr>
              <w:fldChar w:fldCharType="begin"/>
            </w:r>
            <w:r w:rsidR="00D70F92">
              <w:rPr>
                <w:webHidden/>
              </w:rPr>
              <w:instrText xml:space="preserve"> PAGEREF _Toc40707576 \h </w:instrText>
            </w:r>
            <w:r w:rsidR="00D70F92">
              <w:rPr>
                <w:webHidden/>
              </w:rPr>
            </w:r>
            <w:r w:rsidR="00D70F92">
              <w:rPr>
                <w:webHidden/>
              </w:rPr>
              <w:fldChar w:fldCharType="separate"/>
            </w:r>
            <w:r w:rsidR="0038423A">
              <w:rPr>
                <w:webHidden/>
              </w:rPr>
              <w:t>6</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77" w:history="1">
            <w:r w:rsidR="00D70F92" w:rsidRPr="00306451">
              <w:rPr>
                <w:rStyle w:val="Hyperlink"/>
                <w:rFonts w:ascii="Arial" w:hAnsi="Arial" w:cs="Arial"/>
                <w:noProof/>
              </w:rPr>
              <w:t>4</w:t>
            </w:r>
            <w:r w:rsidR="00D70F92">
              <w:rPr>
                <w:rFonts w:eastAsiaTheme="minorEastAsia"/>
                <w:noProof/>
                <w:sz w:val="22"/>
                <w:lang w:val="en-AU" w:eastAsia="en-AU"/>
              </w:rPr>
              <w:tab/>
            </w:r>
            <w:r w:rsidR="00D70F92" w:rsidRPr="00306451">
              <w:rPr>
                <w:rStyle w:val="Hyperlink"/>
                <w:rFonts w:ascii="Arial" w:hAnsi="Arial" w:cs="Arial"/>
                <w:noProof/>
              </w:rPr>
              <w:t>Eligibility criteria</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_Toc40707577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6</w:t>
            </w:r>
            <w:r w:rsidR="00D70F92" w:rsidRPr="00136C6F">
              <w:rPr>
                <w:rFonts w:ascii="Arial" w:hAnsi="Arial" w:cs="Arial"/>
                <w:noProof/>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78" w:history="1">
            <w:r w:rsidR="00D70F92" w:rsidRPr="00306451">
              <w:rPr>
                <w:rStyle w:val="Hyperlink"/>
                <w:rFonts w:cs="Arial"/>
              </w:rPr>
              <w:t>4.1</w:t>
            </w:r>
            <w:r w:rsidR="00D70F92">
              <w:rPr>
                <w:rFonts w:asciiTheme="minorHAnsi" w:eastAsiaTheme="minorEastAsia" w:hAnsiTheme="minorHAnsi" w:cstheme="minorBidi"/>
                <w:sz w:val="22"/>
                <w:lang w:val="en-AU" w:eastAsia="en-AU"/>
              </w:rPr>
              <w:tab/>
            </w:r>
            <w:r w:rsidR="00D70F92" w:rsidRPr="00306451">
              <w:rPr>
                <w:rStyle w:val="Hyperlink"/>
                <w:rFonts w:cs="Arial"/>
              </w:rPr>
              <w:t>Who is eligible to apply for a grant?</w:t>
            </w:r>
            <w:r w:rsidR="00D70F92">
              <w:rPr>
                <w:webHidden/>
              </w:rPr>
              <w:tab/>
            </w:r>
            <w:r w:rsidR="00D70F92">
              <w:rPr>
                <w:webHidden/>
              </w:rPr>
              <w:fldChar w:fldCharType="begin"/>
            </w:r>
            <w:r w:rsidR="00D70F92">
              <w:rPr>
                <w:webHidden/>
              </w:rPr>
              <w:instrText xml:space="preserve"> PAGEREF _Toc40707578 \h </w:instrText>
            </w:r>
            <w:r w:rsidR="00D70F92">
              <w:rPr>
                <w:webHidden/>
              </w:rPr>
            </w:r>
            <w:r w:rsidR="00D70F92">
              <w:rPr>
                <w:webHidden/>
              </w:rPr>
              <w:fldChar w:fldCharType="separate"/>
            </w:r>
            <w:r w:rsidR="0038423A">
              <w:rPr>
                <w:webHidden/>
              </w:rPr>
              <w:t>6</w:t>
            </w:r>
            <w:r w:rsidR="00D70F92">
              <w:rPr>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79" w:history="1">
            <w:r w:rsidR="00D70F92" w:rsidRPr="00306451">
              <w:rPr>
                <w:rStyle w:val="Hyperlink"/>
                <w:rFonts w:cs="Arial"/>
              </w:rPr>
              <w:t>4.2</w:t>
            </w:r>
            <w:r w:rsidR="00D70F92">
              <w:rPr>
                <w:rFonts w:asciiTheme="minorHAnsi" w:eastAsiaTheme="minorEastAsia" w:hAnsiTheme="minorHAnsi" w:cstheme="minorBidi"/>
                <w:sz w:val="22"/>
                <w:lang w:val="en-AU" w:eastAsia="en-AU"/>
              </w:rPr>
              <w:tab/>
            </w:r>
            <w:r w:rsidR="00D70F92" w:rsidRPr="00306451">
              <w:rPr>
                <w:rStyle w:val="Hyperlink"/>
                <w:rFonts w:cs="Arial"/>
              </w:rPr>
              <w:t>Who is not eligible to apply for a grant?</w:t>
            </w:r>
            <w:r w:rsidR="00D70F92">
              <w:rPr>
                <w:webHidden/>
              </w:rPr>
              <w:tab/>
            </w:r>
            <w:r w:rsidR="00D70F92">
              <w:rPr>
                <w:webHidden/>
              </w:rPr>
              <w:fldChar w:fldCharType="begin"/>
            </w:r>
            <w:r w:rsidR="00D70F92">
              <w:rPr>
                <w:webHidden/>
              </w:rPr>
              <w:instrText xml:space="preserve"> PAGEREF _Toc40707579 \h </w:instrText>
            </w:r>
            <w:r w:rsidR="00D70F92">
              <w:rPr>
                <w:webHidden/>
              </w:rPr>
            </w:r>
            <w:r w:rsidR="00D70F92">
              <w:rPr>
                <w:webHidden/>
              </w:rPr>
              <w:fldChar w:fldCharType="separate"/>
            </w:r>
            <w:r w:rsidR="0038423A">
              <w:rPr>
                <w:webHidden/>
              </w:rPr>
              <w:t>7</w:t>
            </w:r>
            <w:r w:rsidR="00D70F92">
              <w:rPr>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80" w:history="1">
            <w:r w:rsidR="00D70F92" w:rsidRPr="00306451">
              <w:rPr>
                <w:rStyle w:val="Hyperlink"/>
                <w:rFonts w:cs="Arial"/>
              </w:rPr>
              <w:t>4.3</w:t>
            </w:r>
            <w:r w:rsidR="00D70F92">
              <w:rPr>
                <w:rFonts w:asciiTheme="minorHAnsi" w:eastAsiaTheme="minorEastAsia" w:hAnsiTheme="minorHAnsi" w:cstheme="minorBidi"/>
                <w:sz w:val="22"/>
                <w:lang w:val="en-AU" w:eastAsia="en-AU"/>
              </w:rPr>
              <w:tab/>
            </w:r>
            <w:r w:rsidR="00D70F92" w:rsidRPr="00306451">
              <w:rPr>
                <w:rStyle w:val="Hyperlink"/>
                <w:rFonts w:cs="Arial"/>
              </w:rPr>
              <w:t>What qualifications, skills or checks are required?</w:t>
            </w:r>
            <w:r w:rsidR="00D70F92">
              <w:rPr>
                <w:webHidden/>
              </w:rPr>
              <w:tab/>
            </w:r>
            <w:r w:rsidR="00D70F92">
              <w:rPr>
                <w:webHidden/>
              </w:rPr>
              <w:fldChar w:fldCharType="begin"/>
            </w:r>
            <w:r w:rsidR="00D70F92">
              <w:rPr>
                <w:webHidden/>
              </w:rPr>
              <w:instrText xml:space="preserve"> PAGEREF _Toc40707580 \h </w:instrText>
            </w:r>
            <w:r w:rsidR="00D70F92">
              <w:rPr>
                <w:webHidden/>
              </w:rPr>
            </w:r>
            <w:r w:rsidR="00D70F92">
              <w:rPr>
                <w:webHidden/>
              </w:rPr>
              <w:fldChar w:fldCharType="separate"/>
            </w:r>
            <w:r w:rsidR="0038423A">
              <w:rPr>
                <w:webHidden/>
              </w:rPr>
              <w:t>7</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81" w:history="1">
            <w:r w:rsidR="00D70F92" w:rsidRPr="00306451">
              <w:rPr>
                <w:rStyle w:val="Hyperlink"/>
                <w:rFonts w:ascii="Arial" w:hAnsi="Arial" w:cs="Arial"/>
                <w:noProof/>
              </w:rPr>
              <w:t>5</w:t>
            </w:r>
            <w:r w:rsidR="00D70F92">
              <w:rPr>
                <w:rFonts w:eastAsiaTheme="minorEastAsia"/>
                <w:noProof/>
                <w:sz w:val="22"/>
                <w:lang w:val="en-AU" w:eastAsia="en-AU"/>
              </w:rPr>
              <w:tab/>
            </w:r>
            <w:r w:rsidR="00D70F92" w:rsidRPr="00306451">
              <w:rPr>
                <w:rStyle w:val="Hyperlink"/>
                <w:rFonts w:ascii="Arial" w:hAnsi="Arial" w:cs="Arial"/>
                <w:noProof/>
              </w:rPr>
              <w:t>What the money can be used for</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_Toc40707581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7</w:t>
            </w:r>
            <w:r w:rsidR="00D70F92" w:rsidRPr="00136C6F">
              <w:rPr>
                <w:rFonts w:ascii="Arial" w:hAnsi="Arial" w:cs="Arial"/>
                <w:noProof/>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82" w:history="1">
            <w:r w:rsidR="00D70F92" w:rsidRPr="00306451">
              <w:rPr>
                <w:rStyle w:val="Hyperlink"/>
                <w:rFonts w:cs="Arial"/>
              </w:rPr>
              <w:t>5.1</w:t>
            </w:r>
            <w:r w:rsidR="00D70F92">
              <w:rPr>
                <w:rFonts w:asciiTheme="minorHAnsi" w:eastAsiaTheme="minorEastAsia" w:hAnsiTheme="minorHAnsi" w:cstheme="minorBidi"/>
                <w:sz w:val="22"/>
                <w:lang w:val="en-AU" w:eastAsia="en-AU"/>
              </w:rPr>
              <w:tab/>
            </w:r>
            <w:r w:rsidR="00D70F92" w:rsidRPr="00306451">
              <w:rPr>
                <w:rStyle w:val="Hyperlink"/>
                <w:rFonts w:cs="Arial"/>
              </w:rPr>
              <w:t>Eligible grant activities</w:t>
            </w:r>
            <w:r w:rsidR="00D70F92">
              <w:rPr>
                <w:webHidden/>
              </w:rPr>
              <w:tab/>
            </w:r>
            <w:r w:rsidR="00D70F92">
              <w:rPr>
                <w:webHidden/>
              </w:rPr>
              <w:fldChar w:fldCharType="begin"/>
            </w:r>
            <w:r w:rsidR="00D70F92">
              <w:rPr>
                <w:webHidden/>
              </w:rPr>
              <w:instrText xml:space="preserve"> PAGEREF _Toc40707582 \h </w:instrText>
            </w:r>
            <w:r w:rsidR="00D70F92">
              <w:rPr>
                <w:webHidden/>
              </w:rPr>
            </w:r>
            <w:r w:rsidR="00D70F92">
              <w:rPr>
                <w:webHidden/>
              </w:rPr>
              <w:fldChar w:fldCharType="separate"/>
            </w:r>
            <w:r w:rsidR="0038423A">
              <w:rPr>
                <w:webHidden/>
              </w:rPr>
              <w:t>7</w:t>
            </w:r>
            <w:r w:rsidR="00D70F92">
              <w:rPr>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83" w:history="1">
            <w:r w:rsidR="00D70F92" w:rsidRPr="00306451">
              <w:rPr>
                <w:rStyle w:val="Hyperlink"/>
                <w:rFonts w:cs="Arial"/>
              </w:rPr>
              <w:t>5.2</w:t>
            </w:r>
            <w:r w:rsidR="00D70F92">
              <w:rPr>
                <w:rFonts w:asciiTheme="minorHAnsi" w:eastAsiaTheme="minorEastAsia" w:hAnsiTheme="minorHAnsi" w:cstheme="minorBidi"/>
                <w:sz w:val="22"/>
                <w:lang w:val="en-AU" w:eastAsia="en-AU"/>
              </w:rPr>
              <w:tab/>
            </w:r>
            <w:r w:rsidR="00D70F92" w:rsidRPr="00306451">
              <w:rPr>
                <w:rStyle w:val="Hyperlink"/>
                <w:rFonts w:cs="Arial"/>
              </w:rPr>
              <w:t>Eligible expenditure</w:t>
            </w:r>
            <w:r w:rsidR="00D70F92">
              <w:rPr>
                <w:webHidden/>
              </w:rPr>
              <w:tab/>
            </w:r>
            <w:r w:rsidR="00D70F92">
              <w:rPr>
                <w:webHidden/>
              </w:rPr>
              <w:fldChar w:fldCharType="begin"/>
            </w:r>
            <w:r w:rsidR="00D70F92">
              <w:rPr>
                <w:webHidden/>
              </w:rPr>
              <w:instrText xml:space="preserve"> PAGEREF _Toc40707583 \h </w:instrText>
            </w:r>
            <w:r w:rsidR="00D70F92">
              <w:rPr>
                <w:webHidden/>
              </w:rPr>
            </w:r>
            <w:r w:rsidR="00D70F92">
              <w:rPr>
                <w:webHidden/>
              </w:rPr>
              <w:fldChar w:fldCharType="separate"/>
            </w:r>
            <w:r w:rsidR="0038423A">
              <w:rPr>
                <w:webHidden/>
              </w:rPr>
              <w:t>7</w:t>
            </w:r>
            <w:r w:rsidR="00D70F92">
              <w:rPr>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84" w:history="1">
            <w:r w:rsidR="00D70F92" w:rsidRPr="00306451">
              <w:rPr>
                <w:rStyle w:val="Hyperlink"/>
                <w:rFonts w:cs="Arial"/>
              </w:rPr>
              <w:t>5.3</w:t>
            </w:r>
            <w:r w:rsidR="00D70F92">
              <w:rPr>
                <w:rFonts w:asciiTheme="minorHAnsi" w:eastAsiaTheme="minorEastAsia" w:hAnsiTheme="minorHAnsi" w:cstheme="minorBidi"/>
                <w:sz w:val="22"/>
                <w:lang w:val="en-AU" w:eastAsia="en-AU"/>
              </w:rPr>
              <w:tab/>
            </w:r>
            <w:r w:rsidR="00D70F92" w:rsidRPr="00306451">
              <w:rPr>
                <w:rStyle w:val="Hyperlink"/>
                <w:rFonts w:cs="Arial"/>
              </w:rPr>
              <w:t>What the grant money cannot be used for</w:t>
            </w:r>
            <w:r w:rsidR="00D70F92">
              <w:rPr>
                <w:webHidden/>
              </w:rPr>
              <w:tab/>
            </w:r>
            <w:r w:rsidR="00D70F92">
              <w:rPr>
                <w:webHidden/>
              </w:rPr>
              <w:fldChar w:fldCharType="begin"/>
            </w:r>
            <w:r w:rsidR="00D70F92">
              <w:rPr>
                <w:webHidden/>
              </w:rPr>
              <w:instrText xml:space="preserve"> PAGEREF _Toc40707584 \h </w:instrText>
            </w:r>
            <w:r w:rsidR="00D70F92">
              <w:rPr>
                <w:webHidden/>
              </w:rPr>
            </w:r>
            <w:r w:rsidR="00D70F92">
              <w:rPr>
                <w:webHidden/>
              </w:rPr>
              <w:fldChar w:fldCharType="separate"/>
            </w:r>
            <w:r w:rsidR="0038423A">
              <w:rPr>
                <w:webHidden/>
              </w:rPr>
              <w:t>8</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85" w:history="1">
            <w:r w:rsidR="00D70F92" w:rsidRPr="00306451">
              <w:rPr>
                <w:rStyle w:val="Hyperlink"/>
                <w:rFonts w:ascii="Arial" w:hAnsi="Arial" w:cs="Arial"/>
                <w:noProof/>
              </w:rPr>
              <w:t>6</w:t>
            </w:r>
            <w:r w:rsidR="00D70F92">
              <w:rPr>
                <w:rFonts w:eastAsiaTheme="minorEastAsia"/>
                <w:noProof/>
                <w:sz w:val="22"/>
                <w:lang w:val="en-AU" w:eastAsia="en-AU"/>
              </w:rPr>
              <w:tab/>
            </w:r>
            <w:r w:rsidR="00D70F92" w:rsidRPr="00306451">
              <w:rPr>
                <w:rStyle w:val="Hyperlink"/>
                <w:rFonts w:ascii="Arial" w:hAnsi="Arial" w:cs="Arial"/>
                <w:noProof/>
              </w:rPr>
              <w:t>The assessment criteria</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_Toc40707585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8</w:t>
            </w:r>
            <w:r w:rsidR="00D70F92" w:rsidRPr="00136C6F">
              <w:rPr>
                <w:rFonts w:ascii="Arial" w:hAnsi="Arial" w:cs="Arial"/>
                <w:noProof/>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86" w:history="1">
            <w:r w:rsidR="00D70F92" w:rsidRPr="00136C6F">
              <w:rPr>
                <w:rStyle w:val="Hyperlink"/>
                <w:rFonts w:ascii="Arial" w:hAnsi="Arial" w:cs="Arial"/>
                <w:noProof/>
              </w:rPr>
              <w:t>7.</w:t>
            </w:r>
            <w:r w:rsidR="00D70F92" w:rsidRPr="00136C6F">
              <w:rPr>
                <w:rStyle w:val="Hyperlink"/>
                <w:rFonts w:ascii="Arial" w:hAnsi="Arial" w:cs="Arial"/>
              </w:rPr>
              <w:tab/>
            </w:r>
            <w:r w:rsidR="00D70F92" w:rsidRPr="00136C6F">
              <w:rPr>
                <w:rStyle w:val="Hyperlink"/>
                <w:rFonts w:ascii="Arial" w:hAnsi="Arial" w:cs="Arial"/>
                <w:noProof/>
              </w:rPr>
              <w:t>How to apply</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_Toc40707586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10</w:t>
            </w:r>
            <w:r w:rsidR="00D70F92" w:rsidRPr="00136C6F">
              <w:rPr>
                <w:rFonts w:ascii="Arial" w:hAnsi="Arial" w:cs="Arial"/>
                <w:noProof/>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87" w:history="1">
            <w:r w:rsidR="00D70F92" w:rsidRPr="00306451">
              <w:rPr>
                <w:rStyle w:val="Hyperlink"/>
                <w:rFonts w:cs="Arial"/>
              </w:rPr>
              <w:t>7.2</w:t>
            </w:r>
            <w:r w:rsidR="00D70F92">
              <w:rPr>
                <w:rFonts w:asciiTheme="minorHAnsi" w:eastAsiaTheme="minorEastAsia" w:hAnsiTheme="minorHAnsi" w:cstheme="minorBidi"/>
                <w:sz w:val="22"/>
                <w:lang w:val="en-AU" w:eastAsia="en-AU"/>
              </w:rPr>
              <w:tab/>
            </w:r>
            <w:r w:rsidR="00D70F92" w:rsidRPr="00306451">
              <w:rPr>
                <w:rStyle w:val="Hyperlink"/>
                <w:rFonts w:cs="Arial"/>
              </w:rPr>
              <w:t>Joint (consortia) applications</w:t>
            </w:r>
            <w:r w:rsidR="00D70F92">
              <w:rPr>
                <w:webHidden/>
              </w:rPr>
              <w:tab/>
            </w:r>
            <w:r w:rsidR="00D70F92">
              <w:rPr>
                <w:webHidden/>
              </w:rPr>
              <w:fldChar w:fldCharType="begin"/>
            </w:r>
            <w:r w:rsidR="00D70F92">
              <w:rPr>
                <w:webHidden/>
              </w:rPr>
              <w:instrText xml:space="preserve"> PAGEREF _Toc40707587 \h </w:instrText>
            </w:r>
            <w:r w:rsidR="00D70F92">
              <w:rPr>
                <w:webHidden/>
              </w:rPr>
            </w:r>
            <w:r w:rsidR="00D70F92">
              <w:rPr>
                <w:webHidden/>
              </w:rPr>
              <w:fldChar w:fldCharType="separate"/>
            </w:r>
            <w:r w:rsidR="0038423A">
              <w:rPr>
                <w:webHidden/>
              </w:rPr>
              <w:t>11</w:t>
            </w:r>
            <w:r w:rsidR="00D70F92">
              <w:rPr>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88" w:history="1">
            <w:r w:rsidR="00D70F92" w:rsidRPr="00306451">
              <w:rPr>
                <w:rStyle w:val="Hyperlink"/>
                <w:rFonts w:cs="Arial"/>
              </w:rPr>
              <w:t>7.3</w:t>
            </w:r>
            <w:r w:rsidR="00D70F92">
              <w:rPr>
                <w:rFonts w:asciiTheme="minorHAnsi" w:eastAsiaTheme="minorEastAsia" w:hAnsiTheme="minorHAnsi" w:cstheme="minorBidi"/>
                <w:sz w:val="22"/>
                <w:lang w:val="en-AU" w:eastAsia="en-AU"/>
              </w:rPr>
              <w:tab/>
            </w:r>
            <w:r w:rsidR="00D70F92" w:rsidRPr="00306451">
              <w:rPr>
                <w:rStyle w:val="Hyperlink"/>
                <w:rFonts w:cs="Arial"/>
              </w:rPr>
              <w:t>Timing of grant opportunity processes</w:t>
            </w:r>
            <w:r w:rsidR="00D70F92">
              <w:rPr>
                <w:webHidden/>
              </w:rPr>
              <w:tab/>
            </w:r>
            <w:r w:rsidR="00D70F92">
              <w:rPr>
                <w:webHidden/>
              </w:rPr>
              <w:fldChar w:fldCharType="begin"/>
            </w:r>
            <w:r w:rsidR="00D70F92">
              <w:rPr>
                <w:webHidden/>
              </w:rPr>
              <w:instrText xml:space="preserve"> PAGEREF _Toc40707588 \h </w:instrText>
            </w:r>
            <w:r w:rsidR="00D70F92">
              <w:rPr>
                <w:webHidden/>
              </w:rPr>
            </w:r>
            <w:r w:rsidR="00D70F92">
              <w:rPr>
                <w:webHidden/>
              </w:rPr>
              <w:fldChar w:fldCharType="separate"/>
            </w:r>
            <w:r w:rsidR="0038423A">
              <w:rPr>
                <w:webHidden/>
              </w:rPr>
              <w:t>11</w:t>
            </w:r>
            <w:r w:rsidR="00D70F92">
              <w:rPr>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89" w:history="1">
            <w:r w:rsidR="00D70F92" w:rsidRPr="00306451">
              <w:rPr>
                <w:rStyle w:val="Hyperlink"/>
                <w:rFonts w:cs="Arial"/>
              </w:rPr>
              <w:t>7.4</w:t>
            </w:r>
            <w:r w:rsidR="00D70F92">
              <w:rPr>
                <w:rFonts w:asciiTheme="minorHAnsi" w:eastAsiaTheme="minorEastAsia" w:hAnsiTheme="minorHAnsi" w:cstheme="minorBidi"/>
                <w:sz w:val="22"/>
                <w:lang w:val="en-AU" w:eastAsia="en-AU"/>
              </w:rPr>
              <w:tab/>
            </w:r>
            <w:r w:rsidR="00D70F92" w:rsidRPr="00306451">
              <w:rPr>
                <w:rStyle w:val="Hyperlink"/>
                <w:rFonts w:cs="Arial"/>
              </w:rPr>
              <w:t>Questions during the application process</w:t>
            </w:r>
            <w:r w:rsidR="00D70F92">
              <w:rPr>
                <w:webHidden/>
              </w:rPr>
              <w:tab/>
            </w:r>
            <w:r w:rsidR="00D70F92">
              <w:rPr>
                <w:webHidden/>
              </w:rPr>
              <w:fldChar w:fldCharType="begin"/>
            </w:r>
            <w:r w:rsidR="00D70F92">
              <w:rPr>
                <w:webHidden/>
              </w:rPr>
              <w:instrText xml:space="preserve"> PAGEREF _Toc40707589 \h </w:instrText>
            </w:r>
            <w:r w:rsidR="00D70F92">
              <w:rPr>
                <w:webHidden/>
              </w:rPr>
            </w:r>
            <w:r w:rsidR="00D70F92">
              <w:rPr>
                <w:webHidden/>
              </w:rPr>
              <w:fldChar w:fldCharType="separate"/>
            </w:r>
            <w:r w:rsidR="0038423A">
              <w:rPr>
                <w:webHidden/>
              </w:rPr>
              <w:t>12</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90" w:history="1">
            <w:r w:rsidR="00D70F92" w:rsidRPr="00306451">
              <w:rPr>
                <w:rStyle w:val="Hyperlink"/>
                <w:rFonts w:ascii="Arial" w:hAnsi="Arial" w:cs="Arial"/>
                <w:noProof/>
              </w:rPr>
              <w:t>8</w:t>
            </w:r>
            <w:r w:rsidR="00D70F92">
              <w:rPr>
                <w:rFonts w:eastAsiaTheme="minorEastAsia"/>
                <w:noProof/>
                <w:sz w:val="22"/>
                <w:lang w:val="en-AU" w:eastAsia="en-AU"/>
              </w:rPr>
              <w:tab/>
            </w:r>
            <w:r w:rsidR="00D70F92" w:rsidRPr="00306451">
              <w:rPr>
                <w:rStyle w:val="Hyperlink"/>
                <w:rFonts w:ascii="Arial" w:hAnsi="Arial" w:cs="Arial"/>
                <w:noProof/>
              </w:rPr>
              <w:t>The grant selection process</w:t>
            </w:r>
            <w:r w:rsidR="00D70F92">
              <w:rPr>
                <w:noProof/>
                <w:webHidden/>
              </w:rPr>
              <w:tab/>
            </w:r>
            <w:r w:rsidR="00D70F92">
              <w:rPr>
                <w:noProof/>
                <w:webHidden/>
              </w:rPr>
              <w:fldChar w:fldCharType="begin"/>
            </w:r>
            <w:r w:rsidR="00D70F92">
              <w:rPr>
                <w:noProof/>
                <w:webHidden/>
              </w:rPr>
              <w:instrText xml:space="preserve"> PAGEREF _Toc40707590 \h </w:instrText>
            </w:r>
            <w:r w:rsidR="00D70F92">
              <w:rPr>
                <w:noProof/>
                <w:webHidden/>
              </w:rPr>
            </w:r>
            <w:r w:rsidR="00D70F92">
              <w:rPr>
                <w:noProof/>
                <w:webHidden/>
              </w:rPr>
              <w:fldChar w:fldCharType="separate"/>
            </w:r>
            <w:r w:rsidR="0038423A">
              <w:rPr>
                <w:noProof/>
                <w:webHidden/>
              </w:rPr>
              <w:t>12</w:t>
            </w:r>
            <w:r w:rsidR="00D70F92">
              <w:rPr>
                <w:noProof/>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91" w:history="1">
            <w:r w:rsidR="00D70F92" w:rsidRPr="00306451">
              <w:rPr>
                <w:rStyle w:val="Hyperlink"/>
                <w:rFonts w:cs="Arial"/>
              </w:rPr>
              <w:t>8.1</w:t>
            </w:r>
            <w:r w:rsidR="00D70F92">
              <w:rPr>
                <w:rFonts w:asciiTheme="minorHAnsi" w:eastAsiaTheme="minorEastAsia" w:hAnsiTheme="minorHAnsi" w:cstheme="minorBidi"/>
                <w:sz w:val="22"/>
                <w:lang w:val="en-AU" w:eastAsia="en-AU"/>
              </w:rPr>
              <w:tab/>
            </w:r>
            <w:r w:rsidR="00D70F92" w:rsidRPr="00306451">
              <w:rPr>
                <w:rStyle w:val="Hyperlink"/>
                <w:rFonts w:cs="Arial"/>
              </w:rPr>
              <w:t>Assessment of grant applications</w:t>
            </w:r>
            <w:r w:rsidR="00D70F92">
              <w:rPr>
                <w:webHidden/>
              </w:rPr>
              <w:tab/>
            </w:r>
            <w:r w:rsidR="00D70F92">
              <w:rPr>
                <w:webHidden/>
              </w:rPr>
              <w:fldChar w:fldCharType="begin"/>
            </w:r>
            <w:r w:rsidR="00D70F92">
              <w:rPr>
                <w:webHidden/>
              </w:rPr>
              <w:instrText xml:space="preserve"> PAGEREF _Toc40707591 \h </w:instrText>
            </w:r>
            <w:r w:rsidR="00D70F92">
              <w:rPr>
                <w:webHidden/>
              </w:rPr>
            </w:r>
            <w:r w:rsidR="00D70F92">
              <w:rPr>
                <w:webHidden/>
              </w:rPr>
              <w:fldChar w:fldCharType="separate"/>
            </w:r>
            <w:r w:rsidR="0038423A">
              <w:rPr>
                <w:webHidden/>
              </w:rPr>
              <w:t>12</w:t>
            </w:r>
            <w:r w:rsidR="00D70F92">
              <w:rPr>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92" w:history="1">
            <w:r w:rsidR="00D70F92" w:rsidRPr="00306451">
              <w:rPr>
                <w:rStyle w:val="Hyperlink"/>
                <w:rFonts w:cs="Arial"/>
              </w:rPr>
              <w:t>8.2</w:t>
            </w:r>
            <w:r w:rsidR="00D70F92">
              <w:rPr>
                <w:rFonts w:asciiTheme="minorHAnsi" w:eastAsiaTheme="minorEastAsia" w:hAnsiTheme="minorHAnsi" w:cstheme="minorBidi"/>
                <w:sz w:val="22"/>
                <w:lang w:val="en-AU" w:eastAsia="en-AU"/>
              </w:rPr>
              <w:tab/>
            </w:r>
            <w:r w:rsidR="00D70F92" w:rsidRPr="00306451">
              <w:rPr>
                <w:rStyle w:val="Hyperlink"/>
                <w:rFonts w:cs="Arial"/>
              </w:rPr>
              <w:t>Who will assess applications?</w:t>
            </w:r>
            <w:r w:rsidR="00D70F92">
              <w:rPr>
                <w:webHidden/>
              </w:rPr>
              <w:tab/>
            </w:r>
            <w:r w:rsidR="00D70F92">
              <w:rPr>
                <w:webHidden/>
              </w:rPr>
              <w:fldChar w:fldCharType="begin"/>
            </w:r>
            <w:r w:rsidR="00D70F92">
              <w:rPr>
                <w:webHidden/>
              </w:rPr>
              <w:instrText xml:space="preserve"> PAGEREF _Toc40707592 \h </w:instrText>
            </w:r>
            <w:r w:rsidR="00D70F92">
              <w:rPr>
                <w:webHidden/>
              </w:rPr>
            </w:r>
            <w:r w:rsidR="00D70F92">
              <w:rPr>
                <w:webHidden/>
              </w:rPr>
              <w:fldChar w:fldCharType="separate"/>
            </w:r>
            <w:r w:rsidR="0038423A">
              <w:rPr>
                <w:webHidden/>
              </w:rPr>
              <w:t>12</w:t>
            </w:r>
            <w:r w:rsidR="00D70F92">
              <w:rPr>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93" w:history="1">
            <w:r w:rsidR="00D70F92" w:rsidRPr="00306451">
              <w:rPr>
                <w:rStyle w:val="Hyperlink"/>
                <w:rFonts w:cs="Arial"/>
              </w:rPr>
              <w:t>8.3</w:t>
            </w:r>
            <w:r w:rsidR="00D70F92">
              <w:rPr>
                <w:rFonts w:asciiTheme="minorHAnsi" w:eastAsiaTheme="minorEastAsia" w:hAnsiTheme="minorHAnsi" w:cstheme="minorBidi"/>
                <w:sz w:val="22"/>
                <w:lang w:val="en-AU" w:eastAsia="en-AU"/>
              </w:rPr>
              <w:tab/>
            </w:r>
            <w:r w:rsidR="00D70F92" w:rsidRPr="00306451">
              <w:rPr>
                <w:rStyle w:val="Hyperlink"/>
                <w:rFonts w:cs="Arial"/>
              </w:rPr>
              <w:t>Who will approve grants?</w:t>
            </w:r>
            <w:r w:rsidR="00D70F92">
              <w:rPr>
                <w:webHidden/>
              </w:rPr>
              <w:tab/>
            </w:r>
            <w:r w:rsidR="00D70F92">
              <w:rPr>
                <w:webHidden/>
              </w:rPr>
              <w:fldChar w:fldCharType="begin"/>
            </w:r>
            <w:r w:rsidR="00D70F92">
              <w:rPr>
                <w:webHidden/>
              </w:rPr>
              <w:instrText xml:space="preserve"> PAGEREF _Toc40707593 \h </w:instrText>
            </w:r>
            <w:r w:rsidR="00D70F92">
              <w:rPr>
                <w:webHidden/>
              </w:rPr>
            </w:r>
            <w:r w:rsidR="00D70F92">
              <w:rPr>
                <w:webHidden/>
              </w:rPr>
              <w:fldChar w:fldCharType="separate"/>
            </w:r>
            <w:r w:rsidR="0038423A">
              <w:rPr>
                <w:webHidden/>
              </w:rPr>
              <w:t>13</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94" w:history="1">
            <w:r w:rsidR="00D70F92" w:rsidRPr="00306451">
              <w:rPr>
                <w:rStyle w:val="Hyperlink"/>
                <w:rFonts w:ascii="Arial" w:hAnsi="Arial" w:cs="Arial"/>
                <w:noProof/>
              </w:rPr>
              <w:t>9.</w:t>
            </w:r>
            <w:r w:rsidR="00D70F92">
              <w:rPr>
                <w:rFonts w:eastAsiaTheme="minorEastAsia"/>
                <w:noProof/>
                <w:sz w:val="22"/>
                <w:lang w:val="en-AU" w:eastAsia="en-AU"/>
              </w:rPr>
              <w:tab/>
            </w:r>
            <w:r w:rsidR="00D70F92" w:rsidRPr="00306451">
              <w:rPr>
                <w:rStyle w:val="Hyperlink"/>
                <w:rFonts w:ascii="Arial" w:hAnsi="Arial" w:cs="Arial"/>
                <w:noProof/>
              </w:rPr>
              <w:t>Notification of application outcomes</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_Toc40707594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13</w:t>
            </w:r>
            <w:r w:rsidR="00D70F92" w:rsidRPr="00136C6F">
              <w:rPr>
                <w:rFonts w:ascii="Arial" w:hAnsi="Arial" w:cs="Arial"/>
                <w:noProof/>
                <w:webHidden/>
              </w:rPr>
              <w:fldChar w:fldCharType="end"/>
            </w:r>
          </w:hyperlink>
        </w:p>
        <w:p w:rsidR="00D70F92" w:rsidRDefault="00CB69C2">
          <w:pPr>
            <w:pStyle w:val="TOC3"/>
            <w:rPr>
              <w:rFonts w:asciiTheme="minorHAnsi" w:eastAsiaTheme="minorEastAsia" w:hAnsiTheme="minorHAnsi" w:cstheme="minorBidi"/>
              <w:sz w:val="22"/>
              <w:lang w:val="en-AU" w:eastAsia="en-AU"/>
            </w:rPr>
          </w:pPr>
          <w:hyperlink w:anchor="_Toc40707595" w:history="1">
            <w:r w:rsidR="00D70F92" w:rsidRPr="00306451">
              <w:rPr>
                <w:rStyle w:val="Hyperlink"/>
                <w:rFonts w:cs="Arial"/>
              </w:rPr>
              <w:t>9.1</w:t>
            </w:r>
            <w:r w:rsidR="00D70F92">
              <w:rPr>
                <w:rFonts w:asciiTheme="minorHAnsi" w:eastAsiaTheme="minorEastAsia" w:hAnsiTheme="minorHAnsi" w:cstheme="minorBidi"/>
                <w:sz w:val="22"/>
                <w:lang w:val="en-AU" w:eastAsia="en-AU"/>
              </w:rPr>
              <w:tab/>
            </w:r>
            <w:r w:rsidR="00D70F92" w:rsidRPr="00306451">
              <w:rPr>
                <w:rStyle w:val="Hyperlink"/>
                <w:rFonts w:cs="Arial"/>
              </w:rPr>
              <w:t>Feedback on your application</w:t>
            </w:r>
            <w:r w:rsidR="00D70F92">
              <w:rPr>
                <w:webHidden/>
              </w:rPr>
              <w:tab/>
            </w:r>
            <w:r w:rsidR="00D70F92">
              <w:rPr>
                <w:webHidden/>
              </w:rPr>
              <w:fldChar w:fldCharType="begin"/>
            </w:r>
            <w:r w:rsidR="00D70F92">
              <w:rPr>
                <w:webHidden/>
              </w:rPr>
              <w:instrText xml:space="preserve"> PAGEREF _Toc40707595 \h </w:instrText>
            </w:r>
            <w:r w:rsidR="00D70F92">
              <w:rPr>
                <w:webHidden/>
              </w:rPr>
            </w:r>
            <w:r w:rsidR="00D70F92">
              <w:rPr>
                <w:webHidden/>
              </w:rPr>
              <w:fldChar w:fldCharType="separate"/>
            </w:r>
            <w:r w:rsidR="0038423A">
              <w:rPr>
                <w:webHidden/>
              </w:rPr>
              <w:t>13</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596" w:history="1">
            <w:r w:rsidR="00D70F92" w:rsidRPr="00306451">
              <w:rPr>
                <w:rStyle w:val="Hyperlink"/>
                <w:rFonts w:ascii="Arial" w:hAnsi="Arial" w:cs="Arial"/>
                <w:noProof/>
              </w:rPr>
              <w:t>10</w:t>
            </w:r>
            <w:r w:rsidR="00D70F92">
              <w:rPr>
                <w:rFonts w:eastAsiaTheme="minorEastAsia"/>
                <w:noProof/>
                <w:sz w:val="22"/>
                <w:lang w:val="en-AU" w:eastAsia="en-AU"/>
              </w:rPr>
              <w:tab/>
            </w:r>
            <w:r w:rsidR="00D70F92" w:rsidRPr="00306451">
              <w:rPr>
                <w:rStyle w:val="Hyperlink"/>
                <w:rFonts w:ascii="Arial" w:hAnsi="Arial" w:cs="Arial"/>
                <w:noProof/>
              </w:rPr>
              <w:t>Successful grant applications</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_Toc40707596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13</w:t>
            </w:r>
            <w:r w:rsidR="00D70F92" w:rsidRPr="00136C6F">
              <w:rPr>
                <w:rFonts w:ascii="Arial" w:hAnsi="Arial" w:cs="Arial"/>
                <w:noProof/>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597" w:history="1">
            <w:r w:rsidR="00D70F92" w:rsidRPr="00306451">
              <w:rPr>
                <w:rStyle w:val="Hyperlink"/>
                <w:rFonts w:cs="Arial"/>
              </w:rPr>
              <w:t>10.1</w:t>
            </w:r>
            <w:r w:rsidR="00D70F92">
              <w:rPr>
                <w:rFonts w:asciiTheme="minorHAnsi" w:eastAsiaTheme="minorEastAsia" w:hAnsiTheme="minorHAnsi" w:cstheme="minorBidi"/>
                <w:sz w:val="22"/>
                <w:lang w:val="en-AU" w:eastAsia="en-AU"/>
              </w:rPr>
              <w:tab/>
            </w:r>
            <w:r w:rsidR="00D70F92" w:rsidRPr="00306451">
              <w:rPr>
                <w:rStyle w:val="Hyperlink"/>
                <w:rFonts w:cs="Arial"/>
              </w:rPr>
              <w:t>The grant agreement</w:t>
            </w:r>
            <w:r w:rsidR="00D70F92">
              <w:rPr>
                <w:webHidden/>
              </w:rPr>
              <w:tab/>
            </w:r>
            <w:r w:rsidR="00D70F92">
              <w:rPr>
                <w:webHidden/>
              </w:rPr>
              <w:fldChar w:fldCharType="begin"/>
            </w:r>
            <w:r w:rsidR="00D70F92">
              <w:rPr>
                <w:webHidden/>
              </w:rPr>
              <w:instrText xml:space="preserve"> PAGEREF _Toc40707597 \h </w:instrText>
            </w:r>
            <w:r w:rsidR="00D70F92">
              <w:rPr>
                <w:webHidden/>
              </w:rPr>
            </w:r>
            <w:r w:rsidR="00D70F92">
              <w:rPr>
                <w:webHidden/>
              </w:rPr>
              <w:fldChar w:fldCharType="separate"/>
            </w:r>
            <w:r w:rsidR="0038423A">
              <w:rPr>
                <w:webHidden/>
              </w:rPr>
              <w:t>13</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598" w:history="1">
            <w:r w:rsidR="00D70F92" w:rsidRPr="00306451">
              <w:rPr>
                <w:rStyle w:val="Hyperlink"/>
                <w:rFonts w:cs="Arial"/>
              </w:rPr>
              <w:t>10.2</w:t>
            </w:r>
            <w:r w:rsidR="00D70F92">
              <w:rPr>
                <w:rFonts w:asciiTheme="minorHAnsi" w:eastAsiaTheme="minorEastAsia" w:hAnsiTheme="minorHAnsi" w:cstheme="minorBidi"/>
                <w:sz w:val="22"/>
                <w:lang w:val="en-AU" w:eastAsia="en-AU"/>
              </w:rPr>
              <w:tab/>
            </w:r>
            <w:r w:rsidR="00D70F92" w:rsidRPr="00306451">
              <w:rPr>
                <w:rStyle w:val="Hyperlink"/>
                <w:rFonts w:cs="Arial"/>
              </w:rPr>
              <w:t>How we pay the grant</w:t>
            </w:r>
            <w:r w:rsidR="00D70F92">
              <w:rPr>
                <w:webHidden/>
              </w:rPr>
              <w:tab/>
            </w:r>
            <w:r w:rsidR="00D70F92">
              <w:rPr>
                <w:webHidden/>
              </w:rPr>
              <w:fldChar w:fldCharType="begin"/>
            </w:r>
            <w:r w:rsidR="00D70F92">
              <w:rPr>
                <w:webHidden/>
              </w:rPr>
              <w:instrText xml:space="preserve"> PAGEREF _Toc40707598 \h </w:instrText>
            </w:r>
            <w:r w:rsidR="00D70F92">
              <w:rPr>
                <w:webHidden/>
              </w:rPr>
            </w:r>
            <w:r w:rsidR="00D70F92">
              <w:rPr>
                <w:webHidden/>
              </w:rPr>
              <w:fldChar w:fldCharType="separate"/>
            </w:r>
            <w:r w:rsidR="0038423A">
              <w:rPr>
                <w:webHidden/>
              </w:rPr>
              <w:t>14</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599" w:history="1">
            <w:r w:rsidR="00D70F92" w:rsidRPr="00306451">
              <w:rPr>
                <w:rStyle w:val="Hyperlink"/>
                <w:rFonts w:cs="Arial"/>
              </w:rPr>
              <w:t>10.3</w:t>
            </w:r>
            <w:r w:rsidR="00D70F92">
              <w:rPr>
                <w:rFonts w:asciiTheme="minorHAnsi" w:eastAsiaTheme="minorEastAsia" w:hAnsiTheme="minorHAnsi" w:cstheme="minorBidi"/>
                <w:sz w:val="22"/>
                <w:lang w:val="en-AU" w:eastAsia="en-AU"/>
              </w:rPr>
              <w:tab/>
            </w:r>
            <w:r w:rsidR="00D70F92" w:rsidRPr="00306451">
              <w:rPr>
                <w:rStyle w:val="Hyperlink"/>
                <w:rFonts w:cs="Arial"/>
              </w:rPr>
              <w:t>Grants Payments and GST</w:t>
            </w:r>
            <w:r w:rsidR="00D70F92">
              <w:rPr>
                <w:webHidden/>
              </w:rPr>
              <w:tab/>
            </w:r>
            <w:r w:rsidR="00D70F92">
              <w:rPr>
                <w:webHidden/>
              </w:rPr>
              <w:fldChar w:fldCharType="begin"/>
            </w:r>
            <w:r w:rsidR="00D70F92">
              <w:rPr>
                <w:webHidden/>
              </w:rPr>
              <w:instrText xml:space="preserve"> PAGEREF _Toc40707599 \h </w:instrText>
            </w:r>
            <w:r w:rsidR="00D70F92">
              <w:rPr>
                <w:webHidden/>
              </w:rPr>
            </w:r>
            <w:r w:rsidR="00D70F92">
              <w:rPr>
                <w:webHidden/>
              </w:rPr>
              <w:fldChar w:fldCharType="separate"/>
            </w:r>
            <w:r w:rsidR="0038423A">
              <w:rPr>
                <w:webHidden/>
              </w:rPr>
              <w:t>14</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600" w:history="1">
            <w:r w:rsidR="00D70F92" w:rsidRPr="00306451">
              <w:rPr>
                <w:rStyle w:val="Hyperlink"/>
                <w:rFonts w:ascii="Arial" w:hAnsi="Arial" w:cs="Arial"/>
                <w:noProof/>
              </w:rPr>
              <w:t>11</w:t>
            </w:r>
            <w:r w:rsidR="00D70F92">
              <w:rPr>
                <w:rFonts w:eastAsiaTheme="minorEastAsia"/>
                <w:noProof/>
                <w:sz w:val="22"/>
                <w:lang w:val="en-AU" w:eastAsia="en-AU"/>
              </w:rPr>
              <w:tab/>
            </w:r>
            <w:r w:rsidR="00D70F92" w:rsidRPr="00306451">
              <w:rPr>
                <w:rStyle w:val="Hyperlink"/>
                <w:rFonts w:ascii="Arial" w:hAnsi="Arial" w:cs="Arial"/>
                <w:noProof/>
              </w:rPr>
              <w:t>Announcement of grants</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_Toc40707600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14</w:t>
            </w:r>
            <w:r w:rsidR="00D70F92" w:rsidRPr="00136C6F">
              <w:rPr>
                <w:rFonts w:ascii="Arial" w:hAnsi="Arial" w:cs="Arial"/>
                <w:noProof/>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601" w:history="1">
            <w:r w:rsidR="00D70F92" w:rsidRPr="00306451">
              <w:rPr>
                <w:rStyle w:val="Hyperlink"/>
                <w:rFonts w:ascii="Arial" w:hAnsi="Arial" w:cs="Arial"/>
                <w:noProof/>
              </w:rPr>
              <w:t>12</w:t>
            </w:r>
            <w:r w:rsidR="00D70F92">
              <w:rPr>
                <w:rFonts w:eastAsiaTheme="minorEastAsia"/>
                <w:noProof/>
                <w:sz w:val="22"/>
                <w:lang w:val="en-AU" w:eastAsia="en-AU"/>
              </w:rPr>
              <w:tab/>
            </w:r>
            <w:r w:rsidR="00D70F92" w:rsidRPr="00306451">
              <w:rPr>
                <w:rStyle w:val="Hyperlink"/>
                <w:rFonts w:ascii="Arial" w:hAnsi="Arial" w:cs="Arial"/>
                <w:noProof/>
              </w:rPr>
              <w:t>How we monitor your grant activity</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_Toc40707601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14</w:t>
            </w:r>
            <w:r w:rsidR="00D70F92" w:rsidRPr="00136C6F">
              <w:rPr>
                <w:rFonts w:ascii="Arial" w:hAnsi="Arial" w:cs="Arial"/>
                <w:noProof/>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02" w:history="1">
            <w:r w:rsidR="00D70F92" w:rsidRPr="00306451">
              <w:rPr>
                <w:rStyle w:val="Hyperlink"/>
                <w:rFonts w:cs="Arial"/>
              </w:rPr>
              <w:t>12.1</w:t>
            </w:r>
            <w:r w:rsidR="00D70F92">
              <w:rPr>
                <w:rFonts w:asciiTheme="minorHAnsi" w:eastAsiaTheme="minorEastAsia" w:hAnsiTheme="minorHAnsi" w:cstheme="minorBidi"/>
                <w:sz w:val="22"/>
                <w:lang w:val="en-AU" w:eastAsia="en-AU"/>
              </w:rPr>
              <w:tab/>
            </w:r>
            <w:r w:rsidR="00D70F92" w:rsidRPr="00306451">
              <w:rPr>
                <w:rStyle w:val="Hyperlink"/>
                <w:rFonts w:cs="Arial"/>
              </w:rPr>
              <w:t>Keeping us informed</w:t>
            </w:r>
            <w:r w:rsidR="00D70F92">
              <w:rPr>
                <w:webHidden/>
              </w:rPr>
              <w:tab/>
            </w:r>
            <w:r w:rsidR="00D70F92">
              <w:rPr>
                <w:webHidden/>
              </w:rPr>
              <w:fldChar w:fldCharType="begin"/>
            </w:r>
            <w:r w:rsidR="00D70F92">
              <w:rPr>
                <w:webHidden/>
              </w:rPr>
              <w:instrText xml:space="preserve"> PAGEREF _Toc40707602 \h </w:instrText>
            </w:r>
            <w:r w:rsidR="00D70F92">
              <w:rPr>
                <w:webHidden/>
              </w:rPr>
            </w:r>
            <w:r w:rsidR="00D70F92">
              <w:rPr>
                <w:webHidden/>
              </w:rPr>
              <w:fldChar w:fldCharType="separate"/>
            </w:r>
            <w:r w:rsidR="0038423A">
              <w:rPr>
                <w:webHidden/>
              </w:rPr>
              <w:t>14</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03" w:history="1">
            <w:r w:rsidR="00D70F92" w:rsidRPr="00306451">
              <w:rPr>
                <w:rStyle w:val="Hyperlink"/>
                <w:rFonts w:cs="Arial"/>
              </w:rPr>
              <w:t>12.2</w:t>
            </w:r>
            <w:r w:rsidR="00D70F92">
              <w:rPr>
                <w:rFonts w:asciiTheme="minorHAnsi" w:eastAsiaTheme="minorEastAsia" w:hAnsiTheme="minorHAnsi" w:cstheme="minorBidi"/>
                <w:sz w:val="22"/>
                <w:lang w:val="en-AU" w:eastAsia="en-AU"/>
              </w:rPr>
              <w:tab/>
            </w:r>
            <w:r w:rsidR="00D70F92" w:rsidRPr="00306451">
              <w:rPr>
                <w:rStyle w:val="Hyperlink"/>
                <w:rFonts w:cs="Arial"/>
              </w:rPr>
              <w:t>Reporting</w:t>
            </w:r>
            <w:r w:rsidR="00D70F92">
              <w:rPr>
                <w:webHidden/>
              </w:rPr>
              <w:tab/>
            </w:r>
            <w:r w:rsidR="00D70F92">
              <w:rPr>
                <w:webHidden/>
              </w:rPr>
              <w:fldChar w:fldCharType="begin"/>
            </w:r>
            <w:r w:rsidR="00D70F92">
              <w:rPr>
                <w:webHidden/>
              </w:rPr>
              <w:instrText xml:space="preserve"> PAGEREF _Toc40707603 \h </w:instrText>
            </w:r>
            <w:r w:rsidR="00D70F92">
              <w:rPr>
                <w:webHidden/>
              </w:rPr>
            </w:r>
            <w:r w:rsidR="00D70F92">
              <w:rPr>
                <w:webHidden/>
              </w:rPr>
              <w:fldChar w:fldCharType="separate"/>
            </w:r>
            <w:r w:rsidR="0038423A">
              <w:rPr>
                <w:webHidden/>
              </w:rPr>
              <w:t>15</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05" w:history="1">
            <w:r w:rsidR="00D70F92" w:rsidRPr="00306451">
              <w:rPr>
                <w:rStyle w:val="Hyperlink"/>
                <w:rFonts w:cs="Arial"/>
              </w:rPr>
              <w:t>12.3</w:t>
            </w:r>
            <w:r w:rsidR="00D70F92">
              <w:rPr>
                <w:rFonts w:asciiTheme="minorHAnsi" w:eastAsiaTheme="minorEastAsia" w:hAnsiTheme="minorHAnsi" w:cstheme="minorBidi"/>
                <w:sz w:val="22"/>
                <w:lang w:val="en-AU" w:eastAsia="en-AU"/>
              </w:rPr>
              <w:tab/>
            </w:r>
            <w:r w:rsidR="00D70F92" w:rsidRPr="00306451">
              <w:rPr>
                <w:rStyle w:val="Hyperlink"/>
                <w:rFonts w:cs="Arial"/>
              </w:rPr>
              <w:t>Audited financial acquittal report</w:t>
            </w:r>
            <w:r w:rsidR="00D70F92">
              <w:rPr>
                <w:webHidden/>
              </w:rPr>
              <w:tab/>
            </w:r>
            <w:r w:rsidR="00D70F92">
              <w:rPr>
                <w:webHidden/>
              </w:rPr>
              <w:fldChar w:fldCharType="begin"/>
            </w:r>
            <w:r w:rsidR="00D70F92">
              <w:rPr>
                <w:webHidden/>
              </w:rPr>
              <w:instrText xml:space="preserve"> PAGEREF _Toc40707605 \h </w:instrText>
            </w:r>
            <w:r w:rsidR="00D70F92">
              <w:rPr>
                <w:webHidden/>
              </w:rPr>
            </w:r>
            <w:r w:rsidR="00D70F92">
              <w:rPr>
                <w:webHidden/>
              </w:rPr>
              <w:fldChar w:fldCharType="separate"/>
            </w:r>
            <w:r w:rsidR="0038423A">
              <w:rPr>
                <w:webHidden/>
              </w:rPr>
              <w:t>15</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06" w:history="1">
            <w:r w:rsidR="00D70F92" w:rsidRPr="00306451">
              <w:rPr>
                <w:rStyle w:val="Hyperlink"/>
                <w:rFonts w:cs="Arial"/>
              </w:rPr>
              <w:t>12.4</w:t>
            </w:r>
            <w:r w:rsidR="00D70F92">
              <w:rPr>
                <w:rFonts w:asciiTheme="minorHAnsi" w:eastAsiaTheme="minorEastAsia" w:hAnsiTheme="minorHAnsi" w:cstheme="minorBidi"/>
                <w:sz w:val="22"/>
                <w:lang w:val="en-AU" w:eastAsia="en-AU"/>
              </w:rPr>
              <w:tab/>
            </w:r>
            <w:r w:rsidR="00D70F92" w:rsidRPr="00306451">
              <w:rPr>
                <w:rStyle w:val="Hyperlink"/>
                <w:rFonts w:cs="Arial"/>
              </w:rPr>
              <w:t>Grant agreement variations</w:t>
            </w:r>
            <w:r w:rsidR="00D70F92">
              <w:rPr>
                <w:webHidden/>
              </w:rPr>
              <w:tab/>
            </w:r>
            <w:r w:rsidR="00D70F92">
              <w:rPr>
                <w:webHidden/>
              </w:rPr>
              <w:fldChar w:fldCharType="begin"/>
            </w:r>
            <w:r w:rsidR="00D70F92">
              <w:rPr>
                <w:webHidden/>
              </w:rPr>
              <w:instrText xml:space="preserve"> PAGEREF _Toc40707606 \h </w:instrText>
            </w:r>
            <w:r w:rsidR="00D70F92">
              <w:rPr>
                <w:webHidden/>
              </w:rPr>
            </w:r>
            <w:r w:rsidR="00D70F92">
              <w:rPr>
                <w:webHidden/>
              </w:rPr>
              <w:fldChar w:fldCharType="separate"/>
            </w:r>
            <w:r w:rsidR="0038423A">
              <w:rPr>
                <w:webHidden/>
              </w:rPr>
              <w:t>16</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07" w:history="1">
            <w:r w:rsidR="00D70F92" w:rsidRPr="00306451">
              <w:rPr>
                <w:rStyle w:val="Hyperlink"/>
                <w:rFonts w:cs="Arial"/>
              </w:rPr>
              <w:t>12.5</w:t>
            </w:r>
            <w:r w:rsidR="00D70F92">
              <w:rPr>
                <w:rFonts w:asciiTheme="minorHAnsi" w:eastAsiaTheme="minorEastAsia" w:hAnsiTheme="minorHAnsi" w:cstheme="minorBidi"/>
                <w:sz w:val="22"/>
                <w:lang w:val="en-AU" w:eastAsia="en-AU"/>
              </w:rPr>
              <w:tab/>
            </w:r>
            <w:r w:rsidR="00D70F92" w:rsidRPr="00306451">
              <w:rPr>
                <w:rStyle w:val="Hyperlink"/>
                <w:rFonts w:cs="Arial"/>
              </w:rPr>
              <w:t>Compliance visits</w:t>
            </w:r>
            <w:r w:rsidR="00D70F92">
              <w:rPr>
                <w:webHidden/>
              </w:rPr>
              <w:tab/>
            </w:r>
            <w:r w:rsidR="00D70F92">
              <w:rPr>
                <w:webHidden/>
              </w:rPr>
              <w:fldChar w:fldCharType="begin"/>
            </w:r>
            <w:r w:rsidR="00D70F92">
              <w:rPr>
                <w:webHidden/>
              </w:rPr>
              <w:instrText xml:space="preserve"> PAGEREF _Toc40707607 \h </w:instrText>
            </w:r>
            <w:r w:rsidR="00D70F92">
              <w:rPr>
                <w:webHidden/>
              </w:rPr>
            </w:r>
            <w:r w:rsidR="00D70F92">
              <w:rPr>
                <w:webHidden/>
              </w:rPr>
              <w:fldChar w:fldCharType="separate"/>
            </w:r>
            <w:r w:rsidR="0038423A">
              <w:rPr>
                <w:webHidden/>
              </w:rPr>
              <w:t>16</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08" w:history="1">
            <w:r w:rsidR="00D70F92" w:rsidRPr="00306451">
              <w:rPr>
                <w:rStyle w:val="Hyperlink"/>
                <w:rFonts w:cs="Arial"/>
              </w:rPr>
              <w:t>12.6</w:t>
            </w:r>
            <w:r w:rsidR="00D70F92">
              <w:rPr>
                <w:rFonts w:asciiTheme="minorHAnsi" w:eastAsiaTheme="minorEastAsia" w:hAnsiTheme="minorHAnsi" w:cstheme="minorBidi"/>
                <w:sz w:val="22"/>
                <w:lang w:val="en-AU" w:eastAsia="en-AU"/>
              </w:rPr>
              <w:tab/>
            </w:r>
            <w:r w:rsidR="00D70F92" w:rsidRPr="00306451">
              <w:rPr>
                <w:rStyle w:val="Hyperlink"/>
                <w:rFonts w:cs="Arial"/>
              </w:rPr>
              <w:t>Record keeping</w:t>
            </w:r>
            <w:r w:rsidR="00D70F92">
              <w:rPr>
                <w:webHidden/>
              </w:rPr>
              <w:tab/>
            </w:r>
            <w:r w:rsidR="00D70F92">
              <w:rPr>
                <w:webHidden/>
              </w:rPr>
              <w:fldChar w:fldCharType="begin"/>
            </w:r>
            <w:r w:rsidR="00D70F92">
              <w:rPr>
                <w:webHidden/>
              </w:rPr>
              <w:instrText xml:space="preserve"> PAGEREF _Toc40707608 \h </w:instrText>
            </w:r>
            <w:r w:rsidR="00D70F92">
              <w:rPr>
                <w:webHidden/>
              </w:rPr>
            </w:r>
            <w:r w:rsidR="00D70F92">
              <w:rPr>
                <w:webHidden/>
              </w:rPr>
              <w:fldChar w:fldCharType="separate"/>
            </w:r>
            <w:r w:rsidR="0038423A">
              <w:rPr>
                <w:webHidden/>
              </w:rPr>
              <w:t>16</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09" w:history="1">
            <w:r w:rsidR="00D70F92" w:rsidRPr="00306451">
              <w:rPr>
                <w:rStyle w:val="Hyperlink"/>
              </w:rPr>
              <w:t>12.7</w:t>
            </w:r>
            <w:r w:rsidR="00D70F92">
              <w:rPr>
                <w:rFonts w:asciiTheme="minorHAnsi" w:eastAsiaTheme="minorEastAsia" w:hAnsiTheme="minorHAnsi" w:cstheme="minorBidi"/>
                <w:sz w:val="22"/>
                <w:lang w:val="en-AU" w:eastAsia="en-AU"/>
              </w:rPr>
              <w:tab/>
            </w:r>
            <w:r w:rsidR="00D70F92" w:rsidRPr="00306451">
              <w:rPr>
                <w:rStyle w:val="Hyperlink"/>
              </w:rPr>
              <w:t>Evaluation</w:t>
            </w:r>
            <w:r w:rsidR="00D70F92">
              <w:rPr>
                <w:webHidden/>
              </w:rPr>
              <w:tab/>
            </w:r>
            <w:r w:rsidR="00D70F92">
              <w:rPr>
                <w:webHidden/>
              </w:rPr>
              <w:fldChar w:fldCharType="begin"/>
            </w:r>
            <w:r w:rsidR="00D70F92">
              <w:rPr>
                <w:webHidden/>
              </w:rPr>
              <w:instrText xml:space="preserve"> PAGEREF _Toc40707609 \h </w:instrText>
            </w:r>
            <w:r w:rsidR="00D70F92">
              <w:rPr>
                <w:webHidden/>
              </w:rPr>
            </w:r>
            <w:r w:rsidR="00D70F92">
              <w:rPr>
                <w:webHidden/>
              </w:rPr>
              <w:fldChar w:fldCharType="separate"/>
            </w:r>
            <w:r w:rsidR="0038423A">
              <w:rPr>
                <w:webHidden/>
              </w:rPr>
              <w:t>16</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10" w:history="1">
            <w:r w:rsidR="00D70F92" w:rsidRPr="00306451">
              <w:rPr>
                <w:rStyle w:val="Hyperlink"/>
                <w:rFonts w:cs="Arial"/>
              </w:rPr>
              <w:t>12.8</w:t>
            </w:r>
            <w:r w:rsidR="00D70F92">
              <w:rPr>
                <w:rFonts w:asciiTheme="minorHAnsi" w:eastAsiaTheme="minorEastAsia" w:hAnsiTheme="minorHAnsi" w:cstheme="minorBidi"/>
                <w:sz w:val="22"/>
                <w:lang w:val="en-AU" w:eastAsia="en-AU"/>
              </w:rPr>
              <w:tab/>
            </w:r>
            <w:r w:rsidR="00D70F92" w:rsidRPr="00306451">
              <w:rPr>
                <w:rStyle w:val="Hyperlink"/>
              </w:rPr>
              <w:t>Acknowledgement</w:t>
            </w:r>
            <w:r w:rsidR="00D70F92">
              <w:rPr>
                <w:webHidden/>
              </w:rPr>
              <w:tab/>
            </w:r>
            <w:r w:rsidR="00D70F92">
              <w:rPr>
                <w:webHidden/>
              </w:rPr>
              <w:fldChar w:fldCharType="begin"/>
            </w:r>
            <w:r w:rsidR="00D70F92">
              <w:rPr>
                <w:webHidden/>
              </w:rPr>
              <w:instrText xml:space="preserve"> PAGEREF _Toc40707610 \h </w:instrText>
            </w:r>
            <w:r w:rsidR="00D70F92">
              <w:rPr>
                <w:webHidden/>
              </w:rPr>
            </w:r>
            <w:r w:rsidR="00D70F92">
              <w:rPr>
                <w:webHidden/>
              </w:rPr>
              <w:fldChar w:fldCharType="separate"/>
            </w:r>
            <w:r w:rsidR="0038423A">
              <w:rPr>
                <w:webHidden/>
              </w:rPr>
              <w:t>16</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611" w:history="1">
            <w:r w:rsidR="00D70F92" w:rsidRPr="00306451">
              <w:rPr>
                <w:rStyle w:val="Hyperlink"/>
                <w:rFonts w:ascii="Arial" w:hAnsi="Arial" w:cs="Arial"/>
                <w:noProof/>
              </w:rPr>
              <w:t>13.</w:t>
            </w:r>
            <w:r w:rsidR="00D70F92">
              <w:rPr>
                <w:rFonts w:eastAsiaTheme="minorEastAsia"/>
                <w:noProof/>
                <w:sz w:val="22"/>
                <w:lang w:val="en-AU" w:eastAsia="en-AU"/>
              </w:rPr>
              <w:tab/>
            </w:r>
            <w:r w:rsidR="00D70F92" w:rsidRPr="00306451">
              <w:rPr>
                <w:rStyle w:val="Hyperlink"/>
                <w:rFonts w:ascii="Arial" w:hAnsi="Arial" w:cs="Arial"/>
                <w:noProof/>
              </w:rPr>
              <w:t>Probity</w:t>
            </w:r>
            <w:r w:rsidR="00D70F92">
              <w:rPr>
                <w:noProof/>
                <w:webHidden/>
              </w:rPr>
              <w:tab/>
            </w:r>
            <w:r w:rsidR="00D70F92">
              <w:rPr>
                <w:noProof/>
                <w:webHidden/>
              </w:rPr>
              <w:fldChar w:fldCharType="begin"/>
            </w:r>
            <w:r w:rsidR="00D70F92">
              <w:rPr>
                <w:noProof/>
                <w:webHidden/>
              </w:rPr>
              <w:instrText xml:space="preserve"> PAGEREF _Toc40707611 \h </w:instrText>
            </w:r>
            <w:r w:rsidR="00D70F92">
              <w:rPr>
                <w:noProof/>
                <w:webHidden/>
              </w:rPr>
            </w:r>
            <w:r w:rsidR="00D70F92">
              <w:rPr>
                <w:noProof/>
                <w:webHidden/>
              </w:rPr>
              <w:fldChar w:fldCharType="separate"/>
            </w:r>
            <w:r w:rsidR="0038423A">
              <w:rPr>
                <w:noProof/>
                <w:webHidden/>
              </w:rPr>
              <w:t>16</w:t>
            </w:r>
            <w:r w:rsidR="00D70F92">
              <w:rPr>
                <w:noProof/>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12" w:history="1">
            <w:r w:rsidR="00D70F92" w:rsidRPr="00306451">
              <w:rPr>
                <w:rStyle w:val="Hyperlink"/>
              </w:rPr>
              <w:t>13.1</w:t>
            </w:r>
            <w:r w:rsidR="00D70F92">
              <w:rPr>
                <w:rFonts w:asciiTheme="minorHAnsi" w:eastAsiaTheme="minorEastAsia" w:hAnsiTheme="minorHAnsi" w:cstheme="minorBidi"/>
                <w:sz w:val="22"/>
                <w:lang w:val="en-AU" w:eastAsia="en-AU"/>
              </w:rPr>
              <w:tab/>
            </w:r>
            <w:r w:rsidR="00D70F92" w:rsidRPr="00306451">
              <w:rPr>
                <w:rStyle w:val="Hyperlink"/>
              </w:rPr>
              <w:t>Enquiries and feedback</w:t>
            </w:r>
            <w:r w:rsidR="00D70F92">
              <w:rPr>
                <w:webHidden/>
              </w:rPr>
              <w:tab/>
            </w:r>
            <w:r w:rsidR="00D70F92">
              <w:rPr>
                <w:webHidden/>
              </w:rPr>
              <w:fldChar w:fldCharType="begin"/>
            </w:r>
            <w:r w:rsidR="00D70F92">
              <w:rPr>
                <w:webHidden/>
              </w:rPr>
              <w:instrText xml:space="preserve"> PAGEREF _Toc40707612 \h </w:instrText>
            </w:r>
            <w:r w:rsidR="00D70F92">
              <w:rPr>
                <w:webHidden/>
              </w:rPr>
            </w:r>
            <w:r w:rsidR="00D70F92">
              <w:rPr>
                <w:webHidden/>
              </w:rPr>
              <w:fldChar w:fldCharType="separate"/>
            </w:r>
            <w:r w:rsidR="0038423A">
              <w:rPr>
                <w:webHidden/>
              </w:rPr>
              <w:t>16</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13" w:history="1">
            <w:r w:rsidR="00D70F92" w:rsidRPr="00306451">
              <w:rPr>
                <w:rStyle w:val="Hyperlink"/>
                <w:rFonts w:cs="Arial"/>
              </w:rPr>
              <w:t>13.2</w:t>
            </w:r>
            <w:r w:rsidR="00D70F92">
              <w:rPr>
                <w:rFonts w:asciiTheme="minorHAnsi" w:eastAsiaTheme="minorEastAsia" w:hAnsiTheme="minorHAnsi" w:cstheme="minorBidi"/>
                <w:sz w:val="22"/>
                <w:lang w:val="en-AU" w:eastAsia="en-AU"/>
              </w:rPr>
              <w:tab/>
            </w:r>
            <w:r w:rsidR="00D70F92" w:rsidRPr="00306451">
              <w:rPr>
                <w:rStyle w:val="Hyperlink"/>
                <w:rFonts w:cs="Arial"/>
              </w:rPr>
              <w:t>Conflicts of interest</w:t>
            </w:r>
            <w:r w:rsidR="00D70F92">
              <w:rPr>
                <w:webHidden/>
              </w:rPr>
              <w:tab/>
            </w:r>
            <w:r w:rsidR="00D70F92">
              <w:rPr>
                <w:webHidden/>
              </w:rPr>
              <w:fldChar w:fldCharType="begin"/>
            </w:r>
            <w:r w:rsidR="00D70F92">
              <w:rPr>
                <w:webHidden/>
              </w:rPr>
              <w:instrText xml:space="preserve"> PAGEREF _Toc40707613 \h </w:instrText>
            </w:r>
            <w:r w:rsidR="00D70F92">
              <w:rPr>
                <w:webHidden/>
              </w:rPr>
            </w:r>
            <w:r w:rsidR="00D70F92">
              <w:rPr>
                <w:webHidden/>
              </w:rPr>
              <w:fldChar w:fldCharType="separate"/>
            </w:r>
            <w:r w:rsidR="0038423A">
              <w:rPr>
                <w:webHidden/>
              </w:rPr>
              <w:t>17</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14" w:history="1">
            <w:r w:rsidR="00D70F92" w:rsidRPr="00306451">
              <w:rPr>
                <w:rStyle w:val="Hyperlink"/>
                <w:rFonts w:cs="Arial"/>
              </w:rPr>
              <w:t>13.3</w:t>
            </w:r>
            <w:r w:rsidR="00D70F92">
              <w:rPr>
                <w:rFonts w:asciiTheme="minorHAnsi" w:eastAsiaTheme="minorEastAsia" w:hAnsiTheme="minorHAnsi" w:cstheme="minorBidi"/>
                <w:sz w:val="22"/>
                <w:lang w:val="en-AU" w:eastAsia="en-AU"/>
              </w:rPr>
              <w:tab/>
            </w:r>
            <w:r w:rsidR="00D70F92" w:rsidRPr="00306451">
              <w:rPr>
                <w:rStyle w:val="Hyperlink"/>
                <w:rFonts w:cs="Arial"/>
              </w:rPr>
              <w:t>Privacy</w:t>
            </w:r>
            <w:r w:rsidR="00D70F92">
              <w:rPr>
                <w:webHidden/>
              </w:rPr>
              <w:tab/>
            </w:r>
            <w:r w:rsidR="00D70F92">
              <w:rPr>
                <w:webHidden/>
              </w:rPr>
              <w:fldChar w:fldCharType="begin"/>
            </w:r>
            <w:r w:rsidR="00D70F92">
              <w:rPr>
                <w:webHidden/>
              </w:rPr>
              <w:instrText xml:space="preserve"> PAGEREF _Toc40707614 \h </w:instrText>
            </w:r>
            <w:r w:rsidR="00D70F92">
              <w:rPr>
                <w:webHidden/>
              </w:rPr>
            </w:r>
            <w:r w:rsidR="00D70F92">
              <w:rPr>
                <w:webHidden/>
              </w:rPr>
              <w:fldChar w:fldCharType="separate"/>
            </w:r>
            <w:r w:rsidR="0038423A">
              <w:rPr>
                <w:webHidden/>
              </w:rPr>
              <w:t>17</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15" w:history="1">
            <w:r w:rsidR="00D70F92" w:rsidRPr="00306451">
              <w:rPr>
                <w:rStyle w:val="Hyperlink"/>
                <w:rFonts w:cs="Arial"/>
              </w:rPr>
              <w:t>13.4</w:t>
            </w:r>
            <w:r w:rsidR="00D70F92">
              <w:rPr>
                <w:rFonts w:asciiTheme="minorHAnsi" w:eastAsiaTheme="minorEastAsia" w:hAnsiTheme="minorHAnsi" w:cstheme="minorBidi"/>
                <w:sz w:val="22"/>
                <w:lang w:val="en-AU" w:eastAsia="en-AU"/>
              </w:rPr>
              <w:tab/>
            </w:r>
            <w:r w:rsidR="00D70F92" w:rsidRPr="00306451">
              <w:rPr>
                <w:rStyle w:val="Hyperlink"/>
                <w:rFonts w:cs="Arial"/>
              </w:rPr>
              <w:t>Confidential Information</w:t>
            </w:r>
            <w:r w:rsidR="00D70F92">
              <w:rPr>
                <w:webHidden/>
              </w:rPr>
              <w:tab/>
            </w:r>
            <w:r w:rsidR="00D70F92">
              <w:rPr>
                <w:webHidden/>
              </w:rPr>
              <w:fldChar w:fldCharType="begin"/>
            </w:r>
            <w:r w:rsidR="00D70F92">
              <w:rPr>
                <w:webHidden/>
              </w:rPr>
              <w:instrText xml:space="preserve"> PAGEREF _Toc40707615 \h </w:instrText>
            </w:r>
            <w:r w:rsidR="00D70F92">
              <w:rPr>
                <w:webHidden/>
              </w:rPr>
            </w:r>
            <w:r w:rsidR="00D70F92">
              <w:rPr>
                <w:webHidden/>
              </w:rPr>
              <w:fldChar w:fldCharType="separate"/>
            </w:r>
            <w:r w:rsidR="0038423A">
              <w:rPr>
                <w:webHidden/>
              </w:rPr>
              <w:t>17</w:t>
            </w:r>
            <w:r w:rsidR="00D70F92">
              <w:rPr>
                <w:webHidden/>
              </w:rPr>
              <w:fldChar w:fldCharType="end"/>
            </w:r>
          </w:hyperlink>
        </w:p>
        <w:p w:rsidR="00D70F92" w:rsidRDefault="00CB69C2">
          <w:pPr>
            <w:pStyle w:val="TOC3"/>
            <w:tabs>
              <w:tab w:val="left" w:pos="1077"/>
            </w:tabs>
            <w:rPr>
              <w:rFonts w:asciiTheme="minorHAnsi" w:eastAsiaTheme="minorEastAsia" w:hAnsiTheme="minorHAnsi" w:cstheme="minorBidi"/>
              <w:sz w:val="22"/>
              <w:lang w:val="en-AU" w:eastAsia="en-AU"/>
            </w:rPr>
          </w:pPr>
          <w:hyperlink w:anchor="_Toc40707616" w:history="1">
            <w:r w:rsidR="00D70F92" w:rsidRPr="00306451">
              <w:rPr>
                <w:rStyle w:val="Hyperlink"/>
                <w:rFonts w:cs="Arial"/>
              </w:rPr>
              <w:t>13.5</w:t>
            </w:r>
            <w:r w:rsidR="00D70F92">
              <w:rPr>
                <w:rFonts w:asciiTheme="minorHAnsi" w:eastAsiaTheme="minorEastAsia" w:hAnsiTheme="minorHAnsi" w:cstheme="minorBidi"/>
                <w:sz w:val="22"/>
                <w:lang w:val="en-AU" w:eastAsia="en-AU"/>
              </w:rPr>
              <w:tab/>
            </w:r>
            <w:r w:rsidR="00D70F92" w:rsidRPr="00306451">
              <w:rPr>
                <w:rStyle w:val="Hyperlink"/>
                <w:rFonts w:cs="Arial"/>
              </w:rPr>
              <w:t>Freedom of information</w:t>
            </w:r>
            <w:r w:rsidR="00D70F92">
              <w:rPr>
                <w:webHidden/>
              </w:rPr>
              <w:tab/>
            </w:r>
            <w:r w:rsidR="00D70F92">
              <w:rPr>
                <w:webHidden/>
              </w:rPr>
              <w:fldChar w:fldCharType="begin"/>
            </w:r>
            <w:r w:rsidR="00D70F92">
              <w:rPr>
                <w:webHidden/>
              </w:rPr>
              <w:instrText xml:space="preserve"> PAGEREF _Toc40707616 \h </w:instrText>
            </w:r>
            <w:r w:rsidR="00D70F92">
              <w:rPr>
                <w:webHidden/>
              </w:rPr>
            </w:r>
            <w:r w:rsidR="00D70F92">
              <w:rPr>
                <w:webHidden/>
              </w:rPr>
              <w:fldChar w:fldCharType="separate"/>
            </w:r>
            <w:r w:rsidR="0038423A">
              <w:rPr>
                <w:webHidden/>
              </w:rPr>
              <w:t>18</w:t>
            </w:r>
            <w:r w:rsidR="00D70F92">
              <w:rPr>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617" w:history="1">
            <w:r w:rsidR="00D70F92" w:rsidRPr="00306451">
              <w:rPr>
                <w:rStyle w:val="Hyperlink"/>
                <w:rFonts w:ascii="Arial" w:hAnsi="Arial" w:cs="Arial"/>
                <w:noProof/>
              </w:rPr>
              <w:t>14</w:t>
            </w:r>
            <w:r w:rsidR="00D70F92">
              <w:rPr>
                <w:rFonts w:eastAsiaTheme="minorEastAsia"/>
                <w:noProof/>
                <w:sz w:val="22"/>
                <w:lang w:val="en-AU" w:eastAsia="en-AU"/>
              </w:rPr>
              <w:tab/>
            </w:r>
            <w:r w:rsidR="00D70F92" w:rsidRPr="00306451">
              <w:rPr>
                <w:rStyle w:val="Hyperlink"/>
                <w:rFonts w:ascii="Arial" w:hAnsi="Arial" w:cs="Arial"/>
                <w:noProof/>
              </w:rPr>
              <w:t>Glossary</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_Toc40707617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19</w:t>
            </w:r>
            <w:r w:rsidR="00D70F92" w:rsidRPr="00136C6F">
              <w:rPr>
                <w:rFonts w:ascii="Arial" w:hAnsi="Arial" w:cs="Arial"/>
                <w:noProof/>
                <w:webHidden/>
              </w:rPr>
              <w:fldChar w:fldCharType="end"/>
            </w:r>
          </w:hyperlink>
        </w:p>
        <w:p w:rsidR="00D70F92" w:rsidRDefault="00CB69C2">
          <w:pPr>
            <w:pStyle w:val="TOC1"/>
            <w:tabs>
              <w:tab w:val="right" w:leader="dot" w:pos="8778"/>
            </w:tabs>
            <w:rPr>
              <w:rFonts w:eastAsiaTheme="minorEastAsia"/>
              <w:noProof/>
              <w:sz w:val="22"/>
              <w:lang w:val="en-AU" w:eastAsia="en-AU"/>
            </w:rPr>
          </w:pPr>
          <w:hyperlink w:anchor="_Toc40707618" w:history="1">
            <w:r w:rsidR="00D70F92" w:rsidRPr="00136C6F">
              <w:rPr>
                <w:rStyle w:val="Hyperlink"/>
                <w:rFonts w:ascii="Arial" w:hAnsi="Arial" w:cs="Arial"/>
                <w:noProof/>
              </w:rPr>
              <w:t>Appendix A. Acronyms</w:t>
            </w:r>
            <w:r w:rsidR="00D70F92">
              <w:rPr>
                <w:noProof/>
                <w:webHidden/>
              </w:rPr>
              <w:tab/>
            </w:r>
            <w:r w:rsidR="00D70F92" w:rsidRPr="00136C6F">
              <w:rPr>
                <w:rFonts w:ascii="Arial" w:hAnsi="Arial" w:cs="Arial"/>
                <w:noProof/>
                <w:webHidden/>
              </w:rPr>
              <w:fldChar w:fldCharType="begin"/>
            </w:r>
            <w:r w:rsidR="00D70F92" w:rsidRPr="00136C6F">
              <w:rPr>
                <w:rFonts w:ascii="Arial" w:hAnsi="Arial" w:cs="Arial"/>
                <w:noProof/>
                <w:webHidden/>
              </w:rPr>
              <w:instrText xml:space="preserve"> PAGEREF _Toc40707618 \h </w:instrText>
            </w:r>
            <w:r w:rsidR="00D70F92" w:rsidRPr="00136C6F">
              <w:rPr>
                <w:rFonts w:ascii="Arial" w:hAnsi="Arial" w:cs="Arial"/>
                <w:noProof/>
                <w:webHidden/>
              </w:rPr>
            </w:r>
            <w:r w:rsidR="00D70F92" w:rsidRPr="00136C6F">
              <w:rPr>
                <w:rFonts w:ascii="Arial" w:hAnsi="Arial" w:cs="Arial"/>
                <w:noProof/>
                <w:webHidden/>
              </w:rPr>
              <w:fldChar w:fldCharType="separate"/>
            </w:r>
            <w:r w:rsidR="0038423A">
              <w:rPr>
                <w:rFonts w:ascii="Arial" w:hAnsi="Arial" w:cs="Arial"/>
                <w:noProof/>
                <w:webHidden/>
              </w:rPr>
              <w:t>22</w:t>
            </w:r>
            <w:r w:rsidR="00D70F92" w:rsidRPr="00136C6F">
              <w:rPr>
                <w:rFonts w:ascii="Arial" w:hAnsi="Arial" w:cs="Arial"/>
                <w:noProof/>
                <w:webHidden/>
              </w:rPr>
              <w:fldChar w:fldCharType="end"/>
            </w:r>
          </w:hyperlink>
        </w:p>
        <w:p w:rsidR="00D70F92" w:rsidRDefault="00D70F92">
          <w:r>
            <w:rPr>
              <w:b/>
              <w:bCs/>
              <w:noProof/>
            </w:rPr>
            <w:fldChar w:fldCharType="end"/>
          </w:r>
        </w:p>
      </w:sdtContent>
    </w:sdt>
    <w:p w:rsidR="00D70F92" w:rsidRDefault="00D70F92">
      <w:pPr>
        <w:rPr>
          <w:rFonts w:asciiTheme="majorHAnsi" w:eastAsia="Calibri" w:hAnsiTheme="majorHAnsi" w:cstheme="majorBidi"/>
          <w:color w:val="365F91" w:themeColor="accent1" w:themeShade="BF"/>
          <w:sz w:val="32"/>
          <w:szCs w:val="28"/>
          <w:lang w:val="en-US"/>
        </w:rPr>
      </w:pPr>
      <w:r>
        <w:rPr>
          <w:rFonts w:eastAsia="Calibri"/>
          <w:szCs w:val="28"/>
          <w:lang w:val="en-US"/>
        </w:rPr>
        <w:br w:type="page"/>
      </w:r>
    </w:p>
    <w:p w:rsidR="00695B6E" w:rsidRPr="00AC4E8B" w:rsidRDefault="00593D90" w:rsidP="0038423A">
      <w:pPr>
        <w:pStyle w:val="Heading2"/>
      </w:pPr>
      <w:bookmarkStart w:id="6" w:name="_Toc40707569"/>
      <w:r w:rsidRPr="00AC4E8B">
        <w:lastRenderedPageBreak/>
        <w:t>Austral</w:t>
      </w:r>
      <w:r w:rsidR="00D81265" w:rsidRPr="00AC4E8B">
        <w:t>i</w:t>
      </w:r>
      <w:r w:rsidRPr="00AC4E8B">
        <w:t>an Cultural Diplomacy Grants Program</w:t>
      </w:r>
      <w:r w:rsidR="00743FB0" w:rsidRPr="00AC4E8B">
        <w:t xml:space="preserve">: </w:t>
      </w:r>
    </w:p>
    <w:p w:rsidR="00D00456" w:rsidRPr="00AC4E8B" w:rsidRDefault="00695B6E" w:rsidP="0038423A">
      <w:pPr>
        <w:pStyle w:val="Heading2"/>
      </w:pPr>
      <w:r w:rsidRPr="00AC4E8B">
        <w:t xml:space="preserve">2020 </w:t>
      </w:r>
      <w:r w:rsidR="00DD0110" w:rsidRPr="00AC4E8B">
        <w:t xml:space="preserve">UK Stream </w:t>
      </w:r>
      <w:r w:rsidR="005447D1" w:rsidRPr="00AC4E8B">
        <w:t>p</w:t>
      </w:r>
      <w:r w:rsidR="00D00456" w:rsidRPr="00AC4E8B">
        <w:t>rocess</w:t>
      </w:r>
      <w:bookmarkEnd w:id="6"/>
    </w:p>
    <w:p w:rsidR="00593D90" w:rsidRPr="00593D90" w:rsidRDefault="00593D90" w:rsidP="00593D90"/>
    <w:bookmarkEnd w:id="4"/>
    <w:bookmarkEnd w:id="3"/>
    <w:p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593D90">
        <w:rPr>
          <w:b/>
        </w:rPr>
        <w:t xml:space="preserve">ACDGP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rsidR="00FA5A51" w:rsidRDefault="00E52373" w:rsidP="00FA5A51">
      <w:pPr>
        <w:pBdr>
          <w:top w:val="single" w:sz="4" w:space="1" w:color="auto"/>
          <w:left w:val="single" w:sz="4" w:space="4" w:color="auto"/>
          <w:bottom w:val="single" w:sz="4" w:space="1" w:color="auto"/>
          <w:right w:val="single" w:sz="4" w:space="4" w:color="auto"/>
        </w:pBdr>
        <w:spacing w:after="0" w:line="240" w:lineRule="auto"/>
        <w:jc w:val="center"/>
      </w:pPr>
      <w:r>
        <w:t>This grant opportunity i</w:t>
      </w:r>
      <w:r w:rsidRPr="00D164B1">
        <w:t xml:space="preserve">s part of the above </w:t>
      </w:r>
      <w:r w:rsidR="00D164B1">
        <w:t>g</w:t>
      </w:r>
      <w:r w:rsidRPr="00D164B1">
        <w:t xml:space="preserve">rant </w:t>
      </w:r>
      <w:r w:rsidR="00D164B1">
        <w:t>p</w:t>
      </w:r>
      <w:r w:rsidRPr="00D164B1">
        <w:t>rogram</w:t>
      </w:r>
      <w:r w:rsidR="0012583E">
        <w:t>,</w:t>
      </w:r>
      <w:r w:rsidRPr="00D164B1">
        <w:t xml:space="preserve"> which contributes to</w:t>
      </w:r>
      <w:r w:rsidR="00593D90">
        <w:t xml:space="preserve"> the Department of Foreign Affairs and Trade </w:t>
      </w:r>
      <w:r w:rsidR="00593D90" w:rsidRPr="006C7A7B">
        <w:t>Outcome 1</w:t>
      </w:r>
      <w:r w:rsidR="00593D90" w:rsidRPr="006C7A7B">
        <w:rPr>
          <w:rStyle w:val="FootnoteReference"/>
        </w:rPr>
        <w:footnoteReference w:id="2"/>
      </w:r>
      <w:r w:rsidR="00593D90" w:rsidRPr="006C7A7B">
        <w:t xml:space="preserve"> in the Portfolio Budget Statements</w:t>
      </w:r>
      <w:r w:rsidR="00593D90">
        <w:t>.</w:t>
      </w:r>
      <w:r w:rsidR="00593D90" w:rsidRPr="00D164B1">
        <w:t xml:space="preserve"> </w:t>
      </w:r>
      <w:r w:rsidRPr="00D164B1">
        <w:t xml:space="preserve">The </w:t>
      </w:r>
      <w:r w:rsidR="00593D90">
        <w:t xml:space="preserve">Department of Foreign Affairs and Trade </w:t>
      </w:r>
      <w:r>
        <w:t>works with stakeholders to plan and design the grant program according to the</w:t>
      </w:r>
    </w:p>
    <w:p w:rsidR="00FA5A51" w:rsidRPr="00FA5A51" w:rsidRDefault="00FA5A51" w:rsidP="00FA5A51">
      <w:pPr>
        <w:pBdr>
          <w:top w:val="single" w:sz="4" w:space="1" w:color="auto"/>
          <w:left w:val="single" w:sz="4" w:space="4" w:color="auto"/>
          <w:bottom w:val="single" w:sz="4" w:space="1" w:color="auto"/>
          <w:right w:val="single" w:sz="4" w:space="4" w:color="auto"/>
        </w:pBdr>
        <w:spacing w:after="0" w:line="240" w:lineRule="auto"/>
        <w:jc w:val="center"/>
      </w:pPr>
      <w:r>
        <w:t xml:space="preserve"> </w:t>
      </w:r>
      <w:hyperlink r:id="rId16" w:history="1">
        <w:r w:rsidR="006F145A" w:rsidRPr="006F145A">
          <w:rPr>
            <w:rStyle w:val="Hyperlink"/>
            <w:i/>
          </w:rPr>
          <w:t>Commonwealth Grants Rules and Guidelines</w:t>
        </w:r>
        <w:r w:rsidR="006F145A" w:rsidRPr="00B359CF">
          <w:rPr>
            <w:rStyle w:val="Hyperlink"/>
            <w:i/>
          </w:rPr>
          <w:t xml:space="preserve"> (CGRGs)</w:t>
        </w:r>
        <w:r w:rsidRPr="006F145A">
          <w:rPr>
            <w:rStyle w:val="Hyperlink"/>
            <w:i/>
          </w:rPr>
          <w:t>.</w:t>
        </w:r>
      </w:hyperlink>
    </w:p>
    <w:p w:rsidR="00CE6D9D" w:rsidRPr="00F40BDA" w:rsidRDefault="00CE6D9D" w:rsidP="00FA5A51">
      <w:pPr>
        <w:pBdr>
          <w:top w:val="single" w:sz="4" w:space="1" w:color="auto"/>
          <w:left w:val="single" w:sz="4" w:space="4" w:color="auto"/>
          <w:bottom w:val="single" w:sz="4" w:space="1" w:color="auto"/>
          <w:right w:val="single" w:sz="4" w:space="4" w:color="auto"/>
        </w:pBdr>
        <w:spacing w:after="0" w:line="240" w:lineRule="auto"/>
        <w:jc w:val="center"/>
        <w:rPr>
          <w:rFonts w:ascii="Wingdings" w:hAnsi="Wingdings"/>
        </w:rPr>
      </w:pPr>
      <w:r w:rsidRPr="00F40BDA">
        <w:rPr>
          <w:rFonts w:ascii="Wingdings" w:hAnsi="Wingdings"/>
        </w:rPr>
        <w:t></w:t>
      </w:r>
    </w:p>
    <w:p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7" w:history="1">
        <w:proofErr w:type="spellStart"/>
        <w:r w:rsidR="008D123A" w:rsidRPr="00452C26">
          <w:rPr>
            <w:rStyle w:val="Hyperlink"/>
          </w:rPr>
          <w:t>GrantConnect</w:t>
        </w:r>
        <w:proofErr w:type="spellEnd"/>
      </w:hyperlink>
      <w:r w:rsidRPr="009E283B">
        <w:t xml:space="preserve"> </w:t>
      </w:r>
    </w:p>
    <w:p w:rsidR="00CE6D9D" w:rsidRPr="00F40BDA" w:rsidRDefault="00CE6D9D" w:rsidP="00CE6D9D">
      <w:pPr>
        <w:spacing w:after="0"/>
        <w:jc w:val="center"/>
        <w:rPr>
          <w:rFonts w:ascii="Wingdings" w:hAnsi="Wingdings"/>
        </w:rPr>
      </w:pPr>
      <w:r w:rsidRPr="00F40BDA">
        <w:rPr>
          <w:rFonts w:ascii="Wingdings" w:hAnsi="Wingdings"/>
        </w:rPr>
        <w:t></w:t>
      </w:r>
    </w:p>
    <w:p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w:t>
      </w:r>
      <w:hyperlink r:id="rId18" w:history="1">
        <w:proofErr w:type="spellStart"/>
        <w:r w:rsidR="00F305FE">
          <w:rPr>
            <w:rStyle w:val="Hyperlink"/>
            <w:rFonts w:cstheme="minorBidi"/>
          </w:rPr>
          <w:t>SmartyGrants</w:t>
        </w:r>
        <w:proofErr w:type="spellEnd"/>
        <w:r w:rsidR="00F305FE">
          <w:rPr>
            <w:rStyle w:val="Hyperlink"/>
            <w:rFonts w:cstheme="minorBidi"/>
          </w:rPr>
          <w:t xml:space="preserve"> a</w:t>
        </w:r>
        <w:r w:rsidRPr="0012583E">
          <w:rPr>
            <w:rStyle w:val="Hyperlink"/>
            <w:rFonts w:cstheme="minorBidi"/>
          </w:rPr>
          <w:t>pplication form</w:t>
        </w:r>
      </w:hyperlink>
      <w:r w:rsidRPr="00EF2B08">
        <w:t xml:space="preserve"> and address all of the eligibility and assessment criteria to be considered for a grant.</w:t>
      </w:r>
      <w:r w:rsidR="00E96FB9" w:rsidRPr="00EF2B08">
        <w:t xml:space="preserve"> </w:t>
      </w:r>
    </w:p>
    <w:p w:rsidR="00CE6D9D" w:rsidRPr="00F40BDA" w:rsidRDefault="00CE6D9D" w:rsidP="00CE6D9D">
      <w:pPr>
        <w:spacing w:after="0"/>
        <w:jc w:val="center"/>
        <w:rPr>
          <w:rFonts w:ascii="Wingdings" w:hAnsi="Wingdings"/>
        </w:rPr>
      </w:pPr>
      <w:r w:rsidRPr="00F40BDA">
        <w:rPr>
          <w:rFonts w:ascii="Wingdings" w:hAnsi="Wingdings"/>
        </w:rPr>
        <w:t></w:t>
      </w:r>
    </w:p>
    <w:p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rsidR="00E52373" w:rsidRDefault="00E52373" w:rsidP="00E5237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0087265C">
        <w:t xml:space="preserve">and </w:t>
      </w:r>
      <w:r>
        <w:t>notify you if you are not eligible</w:t>
      </w:r>
      <w:r w:rsidR="00BC0AC9">
        <w:t>.</w:t>
      </w:r>
      <w:r w:rsidR="000F48FA">
        <w:t xml:space="preserve"> </w:t>
      </w:r>
      <w:r w:rsidR="00BC0AC9">
        <w:t>W</w:t>
      </w:r>
      <w:r>
        <w:t xml:space="preserve">e assess your </w:t>
      </w:r>
      <w:r w:rsidR="00BC0AC9">
        <w:t xml:space="preserve">eligible </w:t>
      </w:r>
      <w:r>
        <w:t xml:space="preserve">application against the assessment criteria including an overall consideration of value </w:t>
      </w:r>
      <w:r w:rsidR="0001641E">
        <w:t>with</w:t>
      </w:r>
      <w:r>
        <w:t xml:space="preserve"> money</w:t>
      </w:r>
      <w:r w:rsidRPr="00FF4299">
        <w:t xml:space="preserve"> </w:t>
      </w:r>
      <w:r w:rsidR="0087265C">
        <w:t xml:space="preserve">and </w:t>
      </w:r>
      <w:r>
        <w:t xml:space="preserve">compare it to other applications. </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provide advice to the decision maker</w:t>
      </w:r>
      <w:r w:rsidR="003D1335">
        <w:t>s</w:t>
      </w:r>
      <w:r w:rsidRPr="00C659C4">
        <w:t xml:space="preserve"> on the merits of each application. </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3D1335">
        <w:t>s</w:t>
      </w:r>
      <w:r w:rsidR="00DA43F0">
        <w:t xml:space="preserve"> </w:t>
      </w:r>
      <w:r w:rsidRPr="00C659C4">
        <w:t>decide which applications are successful.</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[or other entity if applicable] manage the grant by working with you, monitoring your progress and making payments.</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593D90">
        <w:rPr>
          <w:b/>
        </w:rPr>
        <w:t>ACDGP</w:t>
      </w:r>
    </w:p>
    <w:p w:rsidR="00843AFD" w:rsidRDefault="00CE6D9D" w:rsidP="000F21D5">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695B6E">
        <w:t xml:space="preserve">2020 UK Stream </w:t>
      </w:r>
      <w:r w:rsidRPr="00C659C4">
        <w:t>as a whole. We base this on information you provide to us and that we collect from various sources.</w:t>
      </w:r>
      <w:r w:rsidRPr="00F40BDA">
        <w:t xml:space="preserve"> </w:t>
      </w:r>
      <w:r w:rsidR="00843AFD">
        <w:br w:type="page"/>
      </w:r>
    </w:p>
    <w:p w:rsidR="00551D9F" w:rsidRPr="00551D9F" w:rsidRDefault="00E00BAF" w:rsidP="0038423A">
      <w:pPr>
        <w:pStyle w:val="Heading2"/>
        <w:numPr>
          <w:ilvl w:val="0"/>
          <w:numId w:val="31"/>
        </w:numPr>
      </w:pPr>
      <w:bookmarkStart w:id="7" w:name="_Toc40707570"/>
      <w:r w:rsidRPr="00AC4E8B">
        <w:rPr>
          <w:rStyle w:val="Heading2Char"/>
        </w:rPr>
        <w:lastRenderedPageBreak/>
        <w:t>Introduction</w:t>
      </w:r>
      <w:bookmarkEnd w:id="7"/>
    </w:p>
    <w:p w:rsidR="00D3694B" w:rsidRPr="00F84F66" w:rsidRDefault="00D3694B" w:rsidP="00A30BE1">
      <w:pPr>
        <w:rPr>
          <w:rFonts w:ascii="Arial" w:hAnsi="Arial" w:cs="Arial"/>
        </w:rPr>
      </w:pPr>
      <w:r w:rsidRPr="00F84F66">
        <w:rPr>
          <w:rFonts w:ascii="Arial" w:hAnsi="Arial" w:cs="Arial"/>
        </w:rPr>
        <w:t xml:space="preserve">These guidelines contain information for the </w:t>
      </w:r>
      <w:r w:rsidR="00A17973" w:rsidRPr="00F84F66">
        <w:rPr>
          <w:rFonts w:ascii="Arial" w:hAnsi="Arial" w:cs="Arial"/>
        </w:rPr>
        <w:t>ACDGP</w:t>
      </w:r>
      <w:r w:rsidRPr="00F84F66">
        <w:rPr>
          <w:rFonts w:ascii="Arial" w:hAnsi="Arial" w:cs="Arial"/>
        </w:rPr>
        <w:t xml:space="preserve"> grants. </w:t>
      </w:r>
    </w:p>
    <w:p w:rsidR="00A17973" w:rsidRPr="00F84F66" w:rsidRDefault="00A17973" w:rsidP="00D81265">
      <w:pPr>
        <w:rPr>
          <w:rFonts w:ascii="Arial" w:hAnsi="Arial" w:cs="Arial"/>
        </w:rPr>
      </w:pPr>
      <w:r w:rsidRPr="00F84F66">
        <w:rPr>
          <w:rFonts w:ascii="Arial" w:hAnsi="Arial" w:cs="Arial"/>
        </w:rPr>
        <w:t>This grant opportunity is part of the</w:t>
      </w:r>
      <w:r w:rsidRPr="00F84F66">
        <w:rPr>
          <w:rFonts w:ascii="Arial" w:hAnsi="Arial" w:cs="Arial"/>
          <w:b/>
        </w:rPr>
        <w:t xml:space="preserve"> </w:t>
      </w:r>
      <w:r w:rsidRPr="00F84F66">
        <w:rPr>
          <w:rFonts w:ascii="Arial" w:hAnsi="Arial" w:cs="Arial"/>
        </w:rPr>
        <w:t>International Relations Grants Program (see Section 2).</w:t>
      </w:r>
    </w:p>
    <w:p w:rsidR="00D3694B" w:rsidRPr="00F84F66" w:rsidRDefault="00D3694B" w:rsidP="00D81265">
      <w:pPr>
        <w:rPr>
          <w:rFonts w:ascii="Arial" w:hAnsi="Arial" w:cs="Arial"/>
        </w:rPr>
      </w:pPr>
      <w:r w:rsidRPr="00F84F66">
        <w:rPr>
          <w:rFonts w:ascii="Arial" w:hAnsi="Arial" w:cs="Arial"/>
        </w:rPr>
        <w:t xml:space="preserve">You must read these guidelines before filling out an application. </w:t>
      </w:r>
    </w:p>
    <w:p w:rsidR="00E00BAF" w:rsidRPr="00F84F66" w:rsidRDefault="00E00BAF" w:rsidP="00D81265">
      <w:pPr>
        <w:rPr>
          <w:rFonts w:ascii="Arial" w:hAnsi="Arial" w:cs="Arial"/>
        </w:rPr>
      </w:pPr>
      <w:r w:rsidRPr="00F84F66">
        <w:rPr>
          <w:rFonts w:ascii="Arial" w:hAnsi="Arial" w:cs="Arial"/>
        </w:rPr>
        <w:t>This document sets out:</w:t>
      </w:r>
    </w:p>
    <w:p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the purpose of the grant program/grant opportunity</w:t>
      </w:r>
    </w:p>
    <w:p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the eligibility and assessment criteria</w:t>
      </w:r>
    </w:p>
    <w:p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how grant applications are considered and selected</w:t>
      </w:r>
    </w:p>
    <w:p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how grantee</w:t>
      </w:r>
      <w:r w:rsidR="007114A2" w:rsidRPr="00F84F66">
        <w:rPr>
          <w:rStyle w:val="highlightedtextChar"/>
          <w:rFonts w:ascii="Arial" w:hAnsi="Arial" w:cs="Arial"/>
          <w:b w:val="0"/>
          <w:color w:val="auto"/>
          <w:sz w:val="20"/>
          <w:szCs w:val="20"/>
        </w:rPr>
        <w:t>s</w:t>
      </w:r>
      <w:r w:rsidRPr="00F84F66">
        <w:rPr>
          <w:rStyle w:val="highlightedtextChar"/>
          <w:rFonts w:ascii="Arial" w:hAnsi="Arial" w:cs="Arial"/>
          <w:b w:val="0"/>
          <w:color w:val="auto"/>
          <w:sz w:val="20"/>
          <w:szCs w:val="20"/>
        </w:rPr>
        <w:t xml:space="preserve"> are notified and receive grant payments</w:t>
      </w:r>
    </w:p>
    <w:p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how grantees will be monitored and evaluated</w:t>
      </w:r>
    </w:p>
    <w:p w:rsidR="00E00BAF" w:rsidRPr="00F84F66" w:rsidRDefault="00E00BAF" w:rsidP="009E283B">
      <w:pPr>
        <w:pStyle w:val="ListBullet"/>
        <w:rPr>
          <w:rStyle w:val="highlightedtextChar"/>
          <w:rFonts w:ascii="Arial" w:hAnsi="Arial" w:cs="Arial"/>
          <w:b w:val="0"/>
          <w:color w:val="auto"/>
          <w:sz w:val="20"/>
          <w:szCs w:val="20"/>
        </w:rPr>
      </w:pPr>
      <w:proofErr w:type="gramStart"/>
      <w:r w:rsidRPr="00F84F66">
        <w:rPr>
          <w:rStyle w:val="highlightedtextChar"/>
          <w:rFonts w:ascii="Arial" w:hAnsi="Arial" w:cs="Arial"/>
          <w:b w:val="0"/>
          <w:color w:val="auto"/>
          <w:sz w:val="20"/>
          <w:szCs w:val="20"/>
        </w:rPr>
        <w:t>responsibilities</w:t>
      </w:r>
      <w:proofErr w:type="gramEnd"/>
      <w:r w:rsidRPr="00F84F66">
        <w:rPr>
          <w:rStyle w:val="highlightedtextChar"/>
          <w:rFonts w:ascii="Arial" w:hAnsi="Arial" w:cs="Arial"/>
          <w:b w:val="0"/>
          <w:color w:val="auto"/>
          <w:sz w:val="20"/>
          <w:szCs w:val="20"/>
        </w:rPr>
        <w:t xml:space="preserve"> and expectations in relation to the opportunity. </w:t>
      </w:r>
    </w:p>
    <w:p w:rsidR="00022A7F" w:rsidRPr="00AC4E8B" w:rsidRDefault="00836501" w:rsidP="0038423A">
      <w:pPr>
        <w:pStyle w:val="Heading2"/>
      </w:pPr>
      <w:bookmarkStart w:id="8" w:name="_Toc40707571"/>
      <w:r w:rsidRPr="00AC4E8B">
        <w:t>2</w:t>
      </w:r>
      <w:r w:rsidR="00945EA7" w:rsidRPr="00AC4E8B">
        <w:tab/>
      </w:r>
      <w:r w:rsidR="00D81265" w:rsidRPr="00AC4E8B">
        <w:rPr>
          <w:rStyle w:val="Heading2Char"/>
        </w:rPr>
        <w:t>About the International Relations Grants Program</w:t>
      </w:r>
      <w:bookmarkEnd w:id="8"/>
    </w:p>
    <w:p w:rsidR="00A56822" w:rsidRPr="00F84F66" w:rsidRDefault="00A56822" w:rsidP="00D81265">
      <w:pPr>
        <w:rPr>
          <w:rFonts w:ascii="Arial" w:hAnsi="Arial" w:cs="Arial"/>
        </w:rPr>
      </w:pPr>
      <w:r w:rsidRPr="00F84F66">
        <w:rPr>
          <w:rFonts w:ascii="Arial" w:hAnsi="Arial" w:cs="Arial"/>
        </w:rPr>
        <w:t xml:space="preserve">The program is part of the International </w:t>
      </w:r>
      <w:r w:rsidR="00D81265" w:rsidRPr="00F84F66">
        <w:rPr>
          <w:rFonts w:ascii="Arial" w:hAnsi="Arial" w:cs="Arial"/>
        </w:rPr>
        <w:t>Relations Grants Program (IRGP</w:t>
      </w:r>
      <w:r w:rsidR="00AA334F" w:rsidRPr="00F84F66">
        <w:rPr>
          <w:rFonts w:ascii="Arial" w:hAnsi="Arial" w:cs="Arial"/>
        </w:rPr>
        <w:t>), which</w:t>
      </w:r>
      <w:r w:rsidR="0074048C" w:rsidRPr="00F84F66">
        <w:rPr>
          <w:rFonts w:ascii="Arial" w:hAnsi="Arial" w:cs="Arial"/>
        </w:rPr>
        <w:t xml:space="preserve"> </w:t>
      </w:r>
      <w:r w:rsidRPr="00F84F66">
        <w:rPr>
          <w:rFonts w:ascii="Arial" w:hAnsi="Arial" w:cs="Arial"/>
        </w:rPr>
        <w:t>is an ongoing program, subject to annual budget appropriation.</w:t>
      </w:r>
    </w:p>
    <w:p w:rsidR="0074048C" w:rsidRPr="00F84F66" w:rsidRDefault="0074048C" w:rsidP="00D81265">
      <w:pPr>
        <w:rPr>
          <w:rStyle w:val="highlightedtextChar"/>
          <w:rFonts w:ascii="Arial" w:eastAsia="Times New Roman" w:hAnsi="Arial" w:cs="Arial"/>
          <w:b w:val="0"/>
          <w:color w:val="auto"/>
          <w:sz w:val="20"/>
          <w:szCs w:val="20"/>
        </w:rPr>
      </w:pPr>
      <w:r w:rsidRPr="00F84F66">
        <w:rPr>
          <w:rFonts w:ascii="Arial" w:hAnsi="Arial" w:cs="Arial"/>
        </w:rPr>
        <w:t xml:space="preserve">The objectives of the IRGP are: </w:t>
      </w:r>
    </w:p>
    <w:p w:rsidR="0074048C" w:rsidRPr="00F84F66" w:rsidRDefault="0074048C" w:rsidP="0074048C">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to support</w:t>
      </w:r>
      <w:r w:rsidRPr="00F84F66">
        <w:rPr>
          <w:rFonts w:ascii="Arial" w:hAnsi="Arial" w:cs="Arial"/>
        </w:rPr>
        <w:t xml:space="preserve"> the Government's foreign policies and economic diplomacy interests</w:t>
      </w:r>
      <w:r w:rsidRPr="00F84F66">
        <w:rPr>
          <w:rStyle w:val="highlightedtextChar"/>
          <w:rFonts w:ascii="Arial" w:hAnsi="Arial" w:cs="Arial"/>
          <w:b w:val="0"/>
          <w:color w:val="auto"/>
          <w:sz w:val="20"/>
          <w:szCs w:val="20"/>
        </w:rPr>
        <w:t xml:space="preserve"> </w:t>
      </w:r>
    </w:p>
    <w:p w:rsidR="0074048C" w:rsidRPr="00F84F66" w:rsidRDefault="0074048C" w:rsidP="0074048C">
      <w:pPr>
        <w:pStyle w:val="ListBullet"/>
        <w:rPr>
          <w:rFonts w:ascii="Arial" w:hAnsi="Arial" w:cs="Arial"/>
          <w:b/>
        </w:rPr>
      </w:pPr>
      <w:r w:rsidRPr="00F84F66">
        <w:rPr>
          <w:rFonts w:ascii="Arial" w:hAnsi="Arial" w:cs="Arial"/>
        </w:rPr>
        <w:t>to project a positive contemporary image of Australia</w:t>
      </w:r>
    </w:p>
    <w:p w:rsidR="0074048C" w:rsidRPr="00F84F66" w:rsidRDefault="0074048C" w:rsidP="00733268">
      <w:pPr>
        <w:pStyle w:val="ListBullet"/>
        <w:rPr>
          <w:rFonts w:ascii="Arial" w:hAnsi="Arial" w:cs="Arial"/>
        </w:rPr>
      </w:pPr>
      <w:r w:rsidRPr="00F84F66">
        <w:rPr>
          <w:rFonts w:ascii="Arial" w:hAnsi="Arial" w:cs="Arial"/>
        </w:rPr>
        <w:t>to support professional, community and institutional linkages between Australia and its partners on contemporary issues of shared interest including business, education, innovation, science, technology, the arts, media and sport.</w:t>
      </w:r>
    </w:p>
    <w:p w:rsidR="0074048C" w:rsidRPr="00F84F66" w:rsidRDefault="0074048C" w:rsidP="0074048C">
      <w:pPr>
        <w:rPr>
          <w:rStyle w:val="highlightedtextChar"/>
          <w:rFonts w:ascii="Arial" w:hAnsi="Arial" w:cs="Arial"/>
          <w:b w:val="0"/>
          <w:color w:val="auto"/>
        </w:rPr>
      </w:pPr>
      <w:r w:rsidRPr="00F84F66">
        <w:rPr>
          <w:rFonts w:ascii="Arial" w:hAnsi="Arial" w:cs="Arial"/>
        </w:rPr>
        <w:t>The intended outcomes of the program are</w:t>
      </w:r>
      <w:r w:rsidR="00945EA7">
        <w:rPr>
          <w:rFonts w:ascii="Arial" w:hAnsi="Arial" w:cs="Arial"/>
        </w:rPr>
        <w:t xml:space="preserve"> to</w:t>
      </w:r>
      <w:r w:rsidRPr="00F84F66">
        <w:rPr>
          <w:rFonts w:ascii="Arial" w:hAnsi="Arial" w:cs="Arial"/>
        </w:rPr>
        <w:t>:</w:t>
      </w:r>
    </w:p>
    <w:p w:rsidR="0074048C" w:rsidRPr="00F84F66" w:rsidRDefault="00153B2E" w:rsidP="0074048C">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increase</w:t>
      </w:r>
      <w:r w:rsidR="00945EA7">
        <w:rPr>
          <w:rStyle w:val="highlightedtextChar"/>
          <w:rFonts w:ascii="Arial" w:hAnsi="Arial" w:cs="Arial"/>
          <w:b w:val="0"/>
          <w:color w:val="auto"/>
          <w:sz w:val="20"/>
          <w:szCs w:val="20"/>
        </w:rPr>
        <w:t xml:space="preserve"> </w:t>
      </w:r>
      <w:r w:rsidRPr="00F84F66">
        <w:rPr>
          <w:rStyle w:val="highlightedtextChar"/>
          <w:rFonts w:ascii="Arial" w:hAnsi="Arial" w:cs="Arial"/>
          <w:b w:val="0"/>
          <w:color w:val="auto"/>
          <w:sz w:val="20"/>
          <w:szCs w:val="20"/>
        </w:rPr>
        <w:t xml:space="preserve">public awareness of Australia in the host countries and of the host countries in Australia </w:t>
      </w:r>
    </w:p>
    <w:p w:rsidR="00153B2E" w:rsidRPr="00F84F66" w:rsidRDefault="00153B2E" w:rsidP="0074048C">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develop enduring partnerships in areas of shared interest in the bilateral, regional and global context between Australian institutions and those in the host countries</w:t>
      </w:r>
    </w:p>
    <w:p w:rsidR="00153B2E" w:rsidRPr="00F84F66" w:rsidRDefault="00153B2E" w:rsidP="0074048C">
      <w:pPr>
        <w:pStyle w:val="ListBullet"/>
        <w:rPr>
          <w:rStyle w:val="highlightedtextChar"/>
          <w:rFonts w:ascii="Arial" w:hAnsi="Arial" w:cs="Arial"/>
          <w:b w:val="0"/>
          <w:color w:val="auto"/>
          <w:sz w:val="20"/>
          <w:szCs w:val="20"/>
        </w:rPr>
      </w:pPr>
      <w:proofErr w:type="gramStart"/>
      <w:r w:rsidRPr="00F84F66">
        <w:rPr>
          <w:rStyle w:val="highlightedtextChar"/>
          <w:rFonts w:ascii="Arial" w:hAnsi="Arial" w:cs="Arial"/>
          <w:b w:val="0"/>
          <w:color w:val="auto"/>
          <w:sz w:val="20"/>
          <w:szCs w:val="20"/>
        </w:rPr>
        <w:t>increase</w:t>
      </w:r>
      <w:proofErr w:type="gramEnd"/>
      <w:r w:rsidR="00945EA7">
        <w:rPr>
          <w:rStyle w:val="highlightedtextChar"/>
          <w:rFonts w:ascii="Arial" w:hAnsi="Arial" w:cs="Arial"/>
          <w:b w:val="0"/>
          <w:color w:val="auto"/>
          <w:sz w:val="20"/>
          <w:szCs w:val="20"/>
        </w:rPr>
        <w:t xml:space="preserve"> </w:t>
      </w:r>
      <w:r w:rsidRPr="00F84F66">
        <w:rPr>
          <w:rStyle w:val="highlightedtextChar"/>
          <w:rFonts w:ascii="Arial" w:hAnsi="Arial" w:cs="Arial"/>
          <w:b w:val="0"/>
          <w:color w:val="auto"/>
          <w:sz w:val="20"/>
          <w:szCs w:val="20"/>
        </w:rPr>
        <w:t>Australian’s capacity to effectively engage with the host countries.</w:t>
      </w:r>
    </w:p>
    <w:p w:rsidR="00A56822" w:rsidRPr="00F84F66" w:rsidRDefault="00A56822" w:rsidP="00A56822">
      <w:pPr>
        <w:rPr>
          <w:rFonts w:ascii="Arial" w:hAnsi="Arial" w:cs="Arial"/>
          <w:b/>
        </w:rPr>
      </w:pPr>
      <w:r w:rsidRPr="00F84F66">
        <w:rPr>
          <w:rFonts w:ascii="Arial" w:hAnsi="Arial" w:cs="Arial"/>
        </w:rPr>
        <w:t xml:space="preserve">In light of the COVID-19 pandemic, DFAT Foundations, Councils and Institutes </w:t>
      </w:r>
      <w:r w:rsidR="00F71642">
        <w:rPr>
          <w:rFonts w:ascii="Arial" w:hAnsi="Arial" w:cs="Arial"/>
        </w:rPr>
        <w:t>(FCI</w:t>
      </w:r>
      <w:r w:rsidR="00695B6E">
        <w:rPr>
          <w:rFonts w:ascii="Arial" w:hAnsi="Arial" w:cs="Arial"/>
        </w:rPr>
        <w:t>’s</w:t>
      </w:r>
      <w:r w:rsidR="00F71642">
        <w:rPr>
          <w:rFonts w:ascii="Arial" w:hAnsi="Arial" w:cs="Arial"/>
        </w:rPr>
        <w:t xml:space="preserve">) </w:t>
      </w:r>
      <w:r w:rsidRPr="00F84F66">
        <w:rPr>
          <w:rFonts w:ascii="Arial" w:hAnsi="Arial" w:cs="Arial"/>
        </w:rPr>
        <w:t>have postponed their 2020-21 International Relations Grant Program (IRGP) round. They are now exploring options for activities that are achievable in the current context. Information on future opportunities will be published on the relevant FCI web pages:</w:t>
      </w:r>
    </w:p>
    <w:p w:rsidR="00A56822" w:rsidRPr="00A30BE1" w:rsidRDefault="00A56822" w:rsidP="00A30BE1">
      <w:pPr>
        <w:pStyle w:val="ListBullet"/>
        <w:rPr>
          <w:rFonts w:ascii="Arial" w:hAnsi="Arial"/>
        </w:rPr>
      </w:pPr>
      <w:r w:rsidRPr="00F84F66">
        <w:rPr>
          <w:rFonts w:ascii="Arial" w:hAnsi="Arial" w:cs="Arial"/>
        </w:rPr>
        <w:t>Australia-ASEAN Council (AAC)</w:t>
      </w:r>
    </w:p>
    <w:p w:rsidR="00A56822" w:rsidRPr="00A30BE1" w:rsidRDefault="00A56822" w:rsidP="00A30BE1">
      <w:pPr>
        <w:pStyle w:val="ListBullet"/>
        <w:rPr>
          <w:rFonts w:ascii="Arial" w:hAnsi="Arial"/>
        </w:rPr>
      </w:pPr>
      <w:r w:rsidRPr="00F84F66">
        <w:rPr>
          <w:rFonts w:ascii="Arial" w:hAnsi="Arial" w:cs="Arial"/>
        </w:rPr>
        <w:t>Australia-India Council (AIC)</w:t>
      </w:r>
    </w:p>
    <w:p w:rsidR="00A56822" w:rsidRPr="00A30BE1" w:rsidRDefault="00A56822" w:rsidP="00A30BE1">
      <w:pPr>
        <w:pStyle w:val="ListBullet"/>
        <w:rPr>
          <w:rFonts w:ascii="Arial" w:hAnsi="Arial"/>
        </w:rPr>
      </w:pPr>
      <w:r w:rsidRPr="00F84F66">
        <w:rPr>
          <w:rFonts w:ascii="Arial" w:hAnsi="Arial" w:cs="Arial"/>
        </w:rPr>
        <w:t>Australia-Indonesia Institute (AII)</w:t>
      </w:r>
    </w:p>
    <w:p w:rsidR="00A56822" w:rsidRPr="00A30BE1" w:rsidRDefault="00A56822" w:rsidP="00A30BE1">
      <w:pPr>
        <w:pStyle w:val="ListBullet"/>
        <w:rPr>
          <w:rFonts w:ascii="Arial" w:hAnsi="Arial"/>
        </w:rPr>
      </w:pPr>
      <w:r w:rsidRPr="00F84F66">
        <w:rPr>
          <w:rFonts w:ascii="Arial" w:hAnsi="Arial" w:cs="Arial"/>
        </w:rPr>
        <w:t>Australia-Japan Foundation (</w:t>
      </w:r>
      <w:r w:rsidRPr="002D304A">
        <w:rPr>
          <w:rFonts w:ascii="Arial" w:hAnsi="Arial" w:cs="Arial"/>
        </w:rPr>
        <w:t>AJF</w:t>
      </w:r>
      <w:r w:rsidRPr="00F84F66">
        <w:rPr>
          <w:rFonts w:ascii="Arial" w:hAnsi="Arial" w:cs="Arial"/>
        </w:rPr>
        <w:t>)</w:t>
      </w:r>
    </w:p>
    <w:p w:rsidR="00A56822" w:rsidRPr="00A30BE1" w:rsidRDefault="00A56822" w:rsidP="00A30BE1">
      <w:pPr>
        <w:pStyle w:val="ListBullet"/>
        <w:rPr>
          <w:rFonts w:ascii="Arial" w:hAnsi="Arial"/>
        </w:rPr>
      </w:pPr>
      <w:r w:rsidRPr="00F84F66">
        <w:rPr>
          <w:rFonts w:ascii="Arial" w:hAnsi="Arial" w:cs="Arial"/>
        </w:rPr>
        <w:t>Australia-Korea Foundation (AKF)</w:t>
      </w:r>
    </w:p>
    <w:p w:rsidR="00A56822" w:rsidRPr="00A30BE1" w:rsidRDefault="00A56822" w:rsidP="00A30BE1">
      <w:pPr>
        <w:pStyle w:val="ListBullet"/>
        <w:rPr>
          <w:rFonts w:ascii="Arial" w:hAnsi="Arial"/>
        </w:rPr>
      </w:pPr>
      <w:r w:rsidRPr="00F84F66">
        <w:rPr>
          <w:rFonts w:ascii="Arial" w:hAnsi="Arial" w:cs="Arial"/>
        </w:rPr>
        <w:t>Council for Australian-Arab Relations (CAAR)</w:t>
      </w:r>
    </w:p>
    <w:p w:rsidR="00A56822" w:rsidRPr="00A30BE1" w:rsidRDefault="00A56822" w:rsidP="00A30BE1">
      <w:pPr>
        <w:pStyle w:val="ListBullet"/>
        <w:rPr>
          <w:rFonts w:ascii="Arial" w:hAnsi="Arial"/>
        </w:rPr>
      </w:pPr>
      <w:r w:rsidRPr="00F84F66">
        <w:rPr>
          <w:rFonts w:ascii="Arial" w:hAnsi="Arial" w:cs="Arial"/>
        </w:rPr>
        <w:t>Council on Australia Latin America Relations (CO</w:t>
      </w:r>
      <w:r w:rsidR="00BA7E74">
        <w:rPr>
          <w:rFonts w:ascii="Arial" w:hAnsi="Arial" w:cs="Arial"/>
        </w:rPr>
        <w:t>A</w:t>
      </w:r>
      <w:r w:rsidRPr="00F84F66">
        <w:rPr>
          <w:rFonts w:ascii="Arial" w:hAnsi="Arial" w:cs="Arial"/>
        </w:rPr>
        <w:t>LAR)</w:t>
      </w:r>
    </w:p>
    <w:p w:rsidR="00022A7F" w:rsidRPr="00B618CF" w:rsidRDefault="00E23548" w:rsidP="00B618CF">
      <w:pPr>
        <w:rPr>
          <w:rFonts w:ascii="Arial" w:hAnsi="Arial" w:cs="Arial"/>
        </w:rPr>
      </w:pPr>
      <w:r w:rsidRPr="00B618CF">
        <w:rPr>
          <w:rFonts w:ascii="Arial" w:hAnsi="Arial" w:cs="Arial"/>
        </w:rPr>
        <w:t xml:space="preserve">We administer the program according to </w:t>
      </w:r>
      <w:r w:rsidR="00022A7F" w:rsidRPr="00B618CF">
        <w:rPr>
          <w:rFonts w:ascii="Arial" w:hAnsi="Arial" w:cs="Arial"/>
        </w:rPr>
        <w:t>the</w:t>
      </w:r>
      <w:r w:rsidR="006F145A" w:rsidRPr="00B618CF">
        <w:rPr>
          <w:rStyle w:val="Hyperlink"/>
          <w:rFonts w:ascii="Arial" w:hAnsi="Arial" w:cs="Arial"/>
          <w:i/>
        </w:rPr>
        <w:t xml:space="preserve"> </w:t>
      </w:r>
      <w:hyperlink r:id="rId19" w:history="1">
        <w:r w:rsidR="006F145A" w:rsidRPr="00B618CF">
          <w:rPr>
            <w:rStyle w:val="Hyperlink"/>
            <w:rFonts w:ascii="Arial" w:hAnsi="Arial" w:cs="Arial"/>
            <w:i/>
          </w:rPr>
          <w:t>Commonwealth Grants Rules and Guidelines</w:t>
        </w:r>
      </w:hyperlink>
      <w:r w:rsidR="006F145A" w:rsidRPr="00B618CF">
        <w:rPr>
          <w:rFonts w:ascii="Arial" w:hAnsi="Arial" w:cs="Arial"/>
        </w:rPr>
        <w:t xml:space="preserve"> (CGRGs)</w:t>
      </w:r>
      <w:r w:rsidR="005A02A4" w:rsidRPr="00B618CF">
        <w:rPr>
          <w:rStyle w:val="FootnoteReference"/>
          <w:rFonts w:ascii="Arial" w:hAnsi="Arial" w:cs="Arial"/>
          <w:i/>
        </w:rPr>
        <w:footnoteReference w:id="3"/>
      </w:r>
      <w:r w:rsidR="005A02A4" w:rsidRPr="00B618CF">
        <w:rPr>
          <w:rFonts w:ascii="Arial" w:hAnsi="Arial" w:cs="Arial"/>
        </w:rPr>
        <w:t>.</w:t>
      </w:r>
    </w:p>
    <w:p w:rsidR="00836501" w:rsidRDefault="00945EA7" w:rsidP="0038423A">
      <w:pPr>
        <w:pStyle w:val="Heading3"/>
      </w:pPr>
      <w:bookmarkStart w:id="9" w:name="_Toc40349635"/>
      <w:bookmarkStart w:id="10" w:name="_Toc40707572"/>
      <w:bookmarkStart w:id="11" w:name="_Ref485199086"/>
      <w:bookmarkStart w:id="12" w:name="_Ref485200398"/>
      <w:r w:rsidRPr="00AC4E8B">
        <w:lastRenderedPageBreak/>
        <w:t>2.</w:t>
      </w:r>
      <w:r w:rsidR="00836501" w:rsidRPr="00AC4E8B">
        <w:t>1</w:t>
      </w:r>
      <w:r w:rsidRPr="00AC4E8B">
        <w:tab/>
      </w:r>
      <w:r w:rsidR="00BA7E74" w:rsidRPr="00AC4E8B">
        <w:t xml:space="preserve">About the ACDGP 2020 </w:t>
      </w:r>
      <w:r w:rsidR="00DD0110" w:rsidRPr="00AC4E8B">
        <w:t xml:space="preserve">UK Stream </w:t>
      </w:r>
      <w:r w:rsidR="00836501" w:rsidRPr="00AC4E8B">
        <w:t>grant opportunity</w:t>
      </w:r>
      <w:bookmarkEnd w:id="9"/>
      <w:bookmarkEnd w:id="10"/>
    </w:p>
    <w:p w:rsidR="00977C58" w:rsidRDefault="0074048C" w:rsidP="00E23548">
      <w:pPr>
        <w:rPr>
          <w:rFonts w:ascii="Arial" w:hAnsi="Arial" w:cs="Arial"/>
        </w:rPr>
      </w:pPr>
      <w:bookmarkStart w:id="13" w:name="_Toc494290488"/>
      <w:bookmarkEnd w:id="11"/>
      <w:bookmarkEnd w:id="12"/>
      <w:bookmarkEnd w:id="13"/>
      <w:bookmarkEnd w:id="5"/>
      <w:r w:rsidRPr="00F84F66">
        <w:rPr>
          <w:rFonts w:ascii="Arial" w:hAnsi="Arial" w:cs="Arial"/>
        </w:rPr>
        <w:t xml:space="preserve">The ACDGP </w:t>
      </w:r>
      <w:r w:rsidR="00F84F66" w:rsidRPr="00F84F66">
        <w:rPr>
          <w:rFonts w:ascii="Arial" w:hAnsi="Arial" w:cs="Arial"/>
        </w:rPr>
        <w:t>2020</w:t>
      </w:r>
      <w:r w:rsidRPr="00F84F66">
        <w:rPr>
          <w:rFonts w:ascii="Arial" w:hAnsi="Arial" w:cs="Arial"/>
        </w:rPr>
        <w:t xml:space="preserve"> </w:t>
      </w:r>
      <w:r w:rsidR="00DD0110">
        <w:rPr>
          <w:rFonts w:ascii="Arial" w:hAnsi="Arial" w:cs="Arial"/>
        </w:rPr>
        <w:t xml:space="preserve">UK Stream </w:t>
      </w:r>
      <w:r w:rsidRPr="00F84F66">
        <w:rPr>
          <w:rFonts w:ascii="Arial" w:hAnsi="Arial" w:cs="Arial"/>
        </w:rPr>
        <w:t xml:space="preserve">will </w:t>
      </w:r>
      <w:r w:rsidR="00977C58">
        <w:rPr>
          <w:rFonts w:ascii="Arial" w:hAnsi="Arial" w:cs="Arial"/>
        </w:rPr>
        <w:t>celebrate the strong partnership between A</w:t>
      </w:r>
      <w:r w:rsidR="00250CC4">
        <w:rPr>
          <w:rFonts w:ascii="Arial" w:hAnsi="Arial" w:cs="Arial"/>
        </w:rPr>
        <w:t>ustralia and the United Kingdom through a bilateral program of exchange</w:t>
      </w:r>
      <w:r w:rsidR="00695B6E">
        <w:rPr>
          <w:rFonts w:ascii="Arial" w:hAnsi="Arial" w:cs="Arial"/>
        </w:rPr>
        <w:t xml:space="preserve"> called the UK | Australia Season (the Season)</w:t>
      </w:r>
      <w:r w:rsidR="00250CC4">
        <w:rPr>
          <w:rFonts w:ascii="Arial" w:hAnsi="Arial" w:cs="Arial"/>
        </w:rPr>
        <w:t xml:space="preserve"> through the theme “Who </w:t>
      </w:r>
      <w:r w:rsidR="005B7655">
        <w:rPr>
          <w:rFonts w:ascii="Arial" w:hAnsi="Arial" w:cs="Arial"/>
        </w:rPr>
        <w:t>are we now</w:t>
      </w:r>
      <w:r w:rsidR="00250CC4">
        <w:rPr>
          <w:rFonts w:ascii="Arial" w:hAnsi="Arial" w:cs="Arial"/>
        </w:rPr>
        <w:t xml:space="preserve">?” delivered in partnership with the British Council. The </w:t>
      </w:r>
      <w:r w:rsidR="00250CC4" w:rsidRPr="00207595">
        <w:rPr>
          <w:rFonts w:ascii="Arial" w:hAnsi="Arial" w:cs="Arial"/>
        </w:rPr>
        <w:t xml:space="preserve">Season </w:t>
      </w:r>
      <w:r w:rsidR="00250CC4">
        <w:rPr>
          <w:rFonts w:ascii="Arial" w:hAnsi="Arial" w:cs="Arial"/>
        </w:rPr>
        <w:t xml:space="preserve">will celebrate and amplify </w:t>
      </w:r>
      <w:r w:rsidR="00207595">
        <w:rPr>
          <w:rFonts w:ascii="Arial" w:hAnsi="Arial" w:cs="Arial"/>
        </w:rPr>
        <w:t xml:space="preserve">appreciation for </w:t>
      </w:r>
      <w:r w:rsidR="00250CC4">
        <w:rPr>
          <w:rFonts w:ascii="Arial" w:hAnsi="Arial" w:cs="Arial"/>
        </w:rPr>
        <w:t xml:space="preserve">our creative industries, science, </w:t>
      </w:r>
      <w:proofErr w:type="gramStart"/>
      <w:r w:rsidR="00250CC4">
        <w:rPr>
          <w:rFonts w:ascii="Arial" w:hAnsi="Arial" w:cs="Arial"/>
        </w:rPr>
        <w:t>innovation</w:t>
      </w:r>
      <w:proofErr w:type="gramEnd"/>
      <w:r w:rsidR="00250CC4">
        <w:rPr>
          <w:rFonts w:ascii="Arial" w:hAnsi="Arial" w:cs="Arial"/>
        </w:rPr>
        <w:t xml:space="preserve"> and education sectors and play an important role in strengthening the bilateral relationship.  The Australian component of the Season will run from </w:t>
      </w:r>
      <w:r w:rsidR="003D1335">
        <w:rPr>
          <w:rFonts w:ascii="Arial" w:hAnsi="Arial" w:cs="Arial"/>
        </w:rPr>
        <w:t xml:space="preserve">August </w:t>
      </w:r>
      <w:r w:rsidR="00250CC4">
        <w:rPr>
          <w:rFonts w:ascii="Arial" w:hAnsi="Arial" w:cs="Arial"/>
        </w:rPr>
        <w:t xml:space="preserve">to </w:t>
      </w:r>
      <w:r w:rsidR="003D1335">
        <w:rPr>
          <w:rFonts w:ascii="Arial" w:hAnsi="Arial" w:cs="Arial"/>
        </w:rPr>
        <w:t xml:space="preserve">November </w:t>
      </w:r>
      <w:r w:rsidR="00250CC4">
        <w:rPr>
          <w:rFonts w:ascii="Arial" w:hAnsi="Arial" w:cs="Arial"/>
        </w:rPr>
        <w:t>2021.</w:t>
      </w:r>
    </w:p>
    <w:p w:rsidR="00E23548" w:rsidRPr="00F84F66" w:rsidRDefault="00E23548" w:rsidP="00E23548">
      <w:pPr>
        <w:rPr>
          <w:rFonts w:ascii="Arial" w:hAnsi="Arial" w:cs="Arial"/>
        </w:rPr>
      </w:pPr>
      <w:r w:rsidRPr="00F84F66">
        <w:rPr>
          <w:rFonts w:ascii="Arial" w:hAnsi="Arial" w:cs="Arial"/>
        </w:rPr>
        <w:t>The objectives of the</w:t>
      </w:r>
      <w:r w:rsidRPr="00F84F66">
        <w:rPr>
          <w:rStyle w:val="highlightedtextChar"/>
          <w:rFonts w:ascii="Arial" w:hAnsi="Arial" w:cs="Arial"/>
          <w:b w:val="0"/>
          <w:color w:val="auto"/>
          <w:sz w:val="20"/>
          <w:szCs w:val="20"/>
        </w:rPr>
        <w:t xml:space="preserve"> grant opportunity</w:t>
      </w:r>
      <w:r w:rsidRPr="00F84F66">
        <w:rPr>
          <w:rFonts w:ascii="Arial" w:hAnsi="Arial" w:cs="Arial"/>
        </w:rPr>
        <w:t xml:space="preserve"> are</w:t>
      </w:r>
      <w:r w:rsidR="00D70F92">
        <w:rPr>
          <w:rFonts w:ascii="Arial" w:hAnsi="Arial" w:cs="Arial"/>
        </w:rPr>
        <w:t xml:space="preserve"> to</w:t>
      </w:r>
      <w:r w:rsidR="00D062B9" w:rsidRPr="00F84F66">
        <w:rPr>
          <w:rFonts w:ascii="Arial" w:hAnsi="Arial" w:cs="Arial"/>
        </w:rPr>
        <w:t>:</w:t>
      </w:r>
    </w:p>
    <w:p w:rsidR="00F24828" w:rsidRPr="00D70F92" w:rsidRDefault="00DB10A8" w:rsidP="00457D2C">
      <w:pPr>
        <w:pStyle w:val="ListBullet"/>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s</w:t>
      </w:r>
      <w:r w:rsidR="005B6CFB" w:rsidRPr="00F84F66">
        <w:rPr>
          <w:rStyle w:val="highlightedtextChar"/>
          <w:rFonts w:ascii="Arial" w:hAnsi="Arial" w:cs="Arial"/>
          <w:b w:val="0"/>
          <w:color w:val="auto"/>
          <w:sz w:val="20"/>
          <w:szCs w:val="20"/>
        </w:rPr>
        <w:t>upport</w:t>
      </w:r>
      <w:r w:rsidR="00F84F66" w:rsidRPr="00F84F66">
        <w:rPr>
          <w:rStyle w:val="highlightedtextChar"/>
          <w:rFonts w:ascii="Arial" w:hAnsi="Arial" w:cs="Arial"/>
          <w:b w:val="0"/>
          <w:color w:val="auto"/>
          <w:sz w:val="20"/>
          <w:szCs w:val="20"/>
        </w:rPr>
        <w:t xml:space="preserve"> the economic and social recovery efforts of the Australian creative industry sector </w:t>
      </w:r>
      <w:r w:rsidR="00D70F92">
        <w:rPr>
          <w:rStyle w:val="highlightedtextChar"/>
          <w:rFonts w:ascii="Arial" w:hAnsi="Arial" w:cs="Arial"/>
          <w:b w:val="0"/>
          <w:color w:val="auto"/>
          <w:sz w:val="20"/>
          <w:szCs w:val="20"/>
        </w:rPr>
        <w:t>adversely affected by</w:t>
      </w:r>
      <w:r w:rsidR="00D70F92" w:rsidRPr="00F84F66">
        <w:rPr>
          <w:rStyle w:val="highlightedtextChar"/>
          <w:rFonts w:ascii="Arial" w:hAnsi="Arial" w:cs="Arial"/>
          <w:b w:val="0"/>
          <w:color w:val="auto"/>
          <w:sz w:val="20"/>
          <w:szCs w:val="20"/>
        </w:rPr>
        <w:t xml:space="preserve"> the COVID-19 pandemic</w:t>
      </w:r>
    </w:p>
    <w:p w:rsidR="00F84F66" w:rsidRPr="00F84F66" w:rsidRDefault="00DB10A8" w:rsidP="00457D2C">
      <w:pPr>
        <w:pStyle w:val="ListBullet"/>
        <w:rPr>
          <w:rStyle w:val="highlightedtextChar"/>
          <w:rFonts w:ascii="Arial" w:eastAsiaTheme="minorEastAsia" w:hAnsi="Arial" w:cs="Arial"/>
          <w:b w:val="0"/>
          <w:color w:val="auto"/>
          <w:sz w:val="20"/>
          <w:szCs w:val="20"/>
        </w:rPr>
      </w:pPr>
      <w:r>
        <w:rPr>
          <w:rStyle w:val="highlightedtextChar"/>
          <w:rFonts w:ascii="Arial" w:hAnsi="Arial" w:cs="Arial"/>
          <w:b w:val="0"/>
          <w:color w:val="auto"/>
          <w:sz w:val="20"/>
          <w:szCs w:val="20"/>
        </w:rPr>
        <w:t>p</w:t>
      </w:r>
      <w:r w:rsidR="005B6CFB" w:rsidRPr="00F84F66">
        <w:rPr>
          <w:rStyle w:val="highlightedtextChar"/>
          <w:rFonts w:ascii="Arial" w:hAnsi="Arial" w:cs="Arial"/>
          <w:b w:val="0"/>
          <w:color w:val="auto"/>
          <w:sz w:val="20"/>
          <w:szCs w:val="20"/>
        </w:rPr>
        <w:t>romote</w:t>
      </w:r>
      <w:r w:rsidR="00F84F66" w:rsidRPr="00F84F66">
        <w:rPr>
          <w:rStyle w:val="highlightedtextChar"/>
          <w:rFonts w:ascii="Arial" w:hAnsi="Arial" w:cs="Arial"/>
          <w:b w:val="0"/>
          <w:color w:val="auto"/>
          <w:sz w:val="20"/>
          <w:szCs w:val="20"/>
        </w:rPr>
        <w:t xml:space="preserve"> Australia’s economic, artistic and cultural ass</w:t>
      </w:r>
      <w:r w:rsidR="006769A4">
        <w:rPr>
          <w:rStyle w:val="highlightedtextChar"/>
          <w:rFonts w:ascii="Arial" w:hAnsi="Arial" w:cs="Arial"/>
          <w:b w:val="0"/>
          <w:color w:val="auto"/>
          <w:sz w:val="20"/>
          <w:szCs w:val="20"/>
        </w:rPr>
        <w:t>ets to a UK audience</w:t>
      </w:r>
    </w:p>
    <w:p w:rsidR="00E23548" w:rsidRPr="00F84F66" w:rsidRDefault="00DB10A8" w:rsidP="00457D2C">
      <w:pPr>
        <w:pStyle w:val="ListBullet"/>
        <w:rPr>
          <w:rStyle w:val="highlightedtextChar"/>
          <w:rFonts w:ascii="Arial" w:eastAsiaTheme="minorEastAsia" w:hAnsi="Arial" w:cs="Arial"/>
          <w:b w:val="0"/>
          <w:color w:val="auto"/>
          <w:sz w:val="20"/>
          <w:szCs w:val="20"/>
        </w:rPr>
      </w:pPr>
      <w:r>
        <w:rPr>
          <w:rStyle w:val="highlightedtextChar"/>
          <w:rFonts w:ascii="Arial" w:hAnsi="Arial" w:cs="Arial"/>
          <w:b w:val="0"/>
          <w:color w:val="auto"/>
          <w:sz w:val="20"/>
          <w:szCs w:val="20"/>
        </w:rPr>
        <w:t>i</w:t>
      </w:r>
      <w:r w:rsidR="00F84F66" w:rsidRPr="00F84F66">
        <w:rPr>
          <w:rStyle w:val="highlightedtextChar"/>
          <w:rFonts w:ascii="Arial" w:hAnsi="Arial" w:cs="Arial"/>
          <w:b w:val="0"/>
          <w:color w:val="auto"/>
          <w:sz w:val="20"/>
          <w:szCs w:val="20"/>
        </w:rPr>
        <w:t>nfluence perception</w:t>
      </w:r>
      <w:r w:rsidR="006769A4">
        <w:rPr>
          <w:rStyle w:val="highlightedtextChar"/>
          <w:rFonts w:ascii="Arial" w:hAnsi="Arial" w:cs="Arial"/>
          <w:b w:val="0"/>
          <w:color w:val="auto"/>
          <w:sz w:val="20"/>
          <w:szCs w:val="20"/>
        </w:rPr>
        <w:t>s of Australia at home and in the UK</w:t>
      </w:r>
    </w:p>
    <w:p w:rsidR="00945EA7" w:rsidRPr="00945EA7" w:rsidRDefault="00DB10A8" w:rsidP="00945EA7">
      <w:pPr>
        <w:pStyle w:val="ListBullet"/>
        <w:rPr>
          <w:rStyle w:val="highlightedtextChar"/>
          <w:rFonts w:ascii="Arial" w:eastAsiaTheme="minorEastAsia" w:hAnsi="Arial" w:cs="Arial"/>
          <w:b w:val="0"/>
          <w:color w:val="auto"/>
          <w:sz w:val="20"/>
          <w:szCs w:val="20"/>
        </w:rPr>
      </w:pPr>
      <w:r>
        <w:rPr>
          <w:rStyle w:val="highlightedtextChar"/>
          <w:rFonts w:ascii="Arial" w:hAnsi="Arial" w:cs="Arial"/>
          <w:b w:val="0"/>
          <w:color w:val="auto"/>
          <w:sz w:val="20"/>
          <w:szCs w:val="20"/>
        </w:rPr>
        <w:t>b</w:t>
      </w:r>
      <w:r w:rsidR="005B6CFB" w:rsidRPr="00F84F66">
        <w:rPr>
          <w:rStyle w:val="highlightedtextChar"/>
          <w:rFonts w:ascii="Arial" w:hAnsi="Arial" w:cs="Arial"/>
          <w:b w:val="0"/>
          <w:color w:val="auto"/>
          <w:sz w:val="20"/>
          <w:szCs w:val="20"/>
        </w:rPr>
        <w:t>uild</w:t>
      </w:r>
      <w:r w:rsidR="00F84F66" w:rsidRPr="00F84F66">
        <w:rPr>
          <w:rStyle w:val="highlightedtextChar"/>
          <w:rFonts w:ascii="Arial" w:hAnsi="Arial" w:cs="Arial"/>
          <w:b w:val="0"/>
          <w:color w:val="auto"/>
          <w:sz w:val="20"/>
          <w:szCs w:val="20"/>
        </w:rPr>
        <w:t xml:space="preserve"> people-to-people and /or ins</w:t>
      </w:r>
      <w:r w:rsidR="006769A4">
        <w:rPr>
          <w:rStyle w:val="highlightedtextChar"/>
          <w:rFonts w:ascii="Arial" w:hAnsi="Arial" w:cs="Arial"/>
          <w:b w:val="0"/>
          <w:color w:val="auto"/>
          <w:sz w:val="20"/>
          <w:szCs w:val="20"/>
        </w:rPr>
        <w:t>titutional links in the UK</w:t>
      </w:r>
    </w:p>
    <w:p w:rsidR="00F84F66" w:rsidRPr="00945EA7" w:rsidRDefault="00DB10A8" w:rsidP="00733268">
      <w:pPr>
        <w:pStyle w:val="ListBullet"/>
        <w:rPr>
          <w:rFonts w:ascii="Arial" w:hAnsi="Arial" w:cs="Arial"/>
        </w:rPr>
      </w:pPr>
      <w:proofErr w:type="gramStart"/>
      <w:r>
        <w:rPr>
          <w:rStyle w:val="highlightedtextChar"/>
          <w:rFonts w:ascii="Arial" w:hAnsi="Arial" w:cs="Arial"/>
          <w:b w:val="0"/>
          <w:color w:val="auto"/>
          <w:sz w:val="20"/>
          <w:szCs w:val="20"/>
        </w:rPr>
        <w:t>l</w:t>
      </w:r>
      <w:r w:rsidR="005B6CFB" w:rsidRPr="00945EA7">
        <w:rPr>
          <w:rStyle w:val="highlightedtextChar"/>
          <w:rFonts w:ascii="Arial" w:hAnsi="Arial" w:cs="Arial"/>
          <w:b w:val="0"/>
          <w:color w:val="auto"/>
          <w:sz w:val="20"/>
          <w:szCs w:val="20"/>
        </w:rPr>
        <w:t>everage</w:t>
      </w:r>
      <w:proofErr w:type="gramEnd"/>
      <w:r w:rsidR="00F84F66" w:rsidRPr="00945EA7">
        <w:rPr>
          <w:rStyle w:val="highlightedtextChar"/>
          <w:rFonts w:ascii="Arial" w:hAnsi="Arial" w:cs="Arial"/>
          <w:b w:val="0"/>
          <w:color w:val="auto"/>
          <w:sz w:val="20"/>
          <w:szCs w:val="20"/>
        </w:rPr>
        <w:t xml:space="preserve"> existing partnerships and foster </w:t>
      </w:r>
      <w:r w:rsidR="00F84F66" w:rsidRPr="00945EA7">
        <w:rPr>
          <w:rFonts w:ascii="Arial" w:hAnsi="Arial" w:cs="Arial"/>
        </w:rPr>
        <w:t xml:space="preserve">engagement with key stakeholders in line with DFAT’s 2017 </w:t>
      </w:r>
      <w:hyperlink r:id="rId20" w:history="1">
        <w:r w:rsidR="00F84F66" w:rsidRPr="00945EA7">
          <w:rPr>
            <w:rStyle w:val="Hyperlink"/>
            <w:rFonts w:ascii="Arial" w:hAnsi="Arial" w:cs="Arial"/>
          </w:rPr>
          <w:t>Foreign Policy White Paper</w:t>
        </w:r>
      </w:hyperlink>
      <w:r w:rsidR="00F84F66" w:rsidRPr="00A30BE1">
        <w:rPr>
          <w:rStyle w:val="Hyperlink"/>
          <w:rFonts w:ascii="Arial" w:hAnsi="Arial"/>
          <w:color w:val="auto"/>
          <w:u w:val="none"/>
        </w:rPr>
        <w:t>.</w:t>
      </w:r>
    </w:p>
    <w:p w:rsidR="00E23548" w:rsidRDefault="000E08D0" w:rsidP="000E08D0">
      <w:pPr>
        <w:rPr>
          <w:rFonts w:cs="Arial"/>
        </w:rPr>
      </w:pPr>
      <w:r w:rsidRPr="00945EA7">
        <w:rPr>
          <w:rFonts w:ascii="Arial" w:hAnsi="Arial" w:cs="Arial"/>
        </w:rPr>
        <w:t xml:space="preserve">The </w:t>
      </w:r>
      <w:r w:rsidR="00E23548" w:rsidRPr="00945EA7">
        <w:rPr>
          <w:rFonts w:ascii="Arial" w:hAnsi="Arial" w:cs="Arial"/>
        </w:rPr>
        <w:t xml:space="preserve">intended outcomes of the </w:t>
      </w:r>
      <w:r w:rsidRPr="00945EA7">
        <w:rPr>
          <w:rStyle w:val="highlightedtextChar"/>
          <w:rFonts w:ascii="Arial" w:hAnsi="Arial" w:cs="Arial"/>
          <w:b w:val="0"/>
          <w:color w:val="auto"/>
          <w:sz w:val="20"/>
          <w:szCs w:val="20"/>
        </w:rPr>
        <w:t>grant opportunity</w:t>
      </w:r>
      <w:r w:rsidRPr="00945EA7">
        <w:rPr>
          <w:rFonts w:ascii="Arial" w:hAnsi="Arial" w:cs="Arial"/>
        </w:rPr>
        <w:t xml:space="preserve"> </w:t>
      </w:r>
      <w:r w:rsidR="00E23548" w:rsidRPr="00945EA7">
        <w:rPr>
          <w:rFonts w:ascii="Arial" w:hAnsi="Arial" w:cs="Arial"/>
        </w:rPr>
        <w:t>are</w:t>
      </w:r>
      <w:r w:rsidR="00945EA7">
        <w:rPr>
          <w:rFonts w:ascii="Arial" w:hAnsi="Arial" w:cs="Arial"/>
        </w:rPr>
        <w:t xml:space="preserve"> to</w:t>
      </w:r>
      <w:r w:rsidR="00D062B9">
        <w:rPr>
          <w:rFonts w:cs="Arial"/>
        </w:rPr>
        <w:t>:</w:t>
      </w:r>
    </w:p>
    <w:p w:rsidR="00945EA7" w:rsidRPr="00F84F66" w:rsidRDefault="00DB10A8" w:rsidP="00945EA7">
      <w:pPr>
        <w:pStyle w:val="ListBullet"/>
        <w:numPr>
          <w:ilvl w:val="0"/>
          <w:numId w:val="7"/>
        </w:numPr>
        <w:rPr>
          <w:rStyle w:val="highlightedtextChar"/>
          <w:rFonts w:ascii="Arial" w:hAnsi="Arial" w:cs="Arial"/>
          <w:b w:val="0"/>
          <w:color w:val="auto"/>
          <w:sz w:val="20"/>
          <w:szCs w:val="20"/>
        </w:rPr>
      </w:pPr>
      <w:proofErr w:type="gramStart"/>
      <w:r>
        <w:rPr>
          <w:rStyle w:val="highlightedtextChar"/>
          <w:rFonts w:ascii="Arial" w:hAnsi="Arial" w:cs="Arial"/>
          <w:b w:val="0"/>
          <w:color w:val="auto"/>
          <w:sz w:val="20"/>
          <w:szCs w:val="20"/>
        </w:rPr>
        <w:t>i</w:t>
      </w:r>
      <w:r w:rsidR="005B6CFB" w:rsidRPr="00F84F66">
        <w:rPr>
          <w:rStyle w:val="highlightedtextChar"/>
          <w:rFonts w:ascii="Arial" w:hAnsi="Arial" w:cs="Arial"/>
          <w:b w:val="0"/>
          <w:color w:val="auto"/>
          <w:sz w:val="20"/>
          <w:szCs w:val="20"/>
        </w:rPr>
        <w:t>ncrease</w:t>
      </w:r>
      <w:proofErr w:type="gramEnd"/>
      <w:r w:rsidR="00945EA7" w:rsidRPr="00F84F66">
        <w:rPr>
          <w:rStyle w:val="highlightedtextChar"/>
          <w:rFonts w:ascii="Arial" w:hAnsi="Arial" w:cs="Arial"/>
          <w:b w:val="0"/>
          <w:color w:val="auto"/>
          <w:sz w:val="20"/>
          <w:szCs w:val="20"/>
        </w:rPr>
        <w:t xml:space="preserve"> p</w:t>
      </w:r>
      <w:r w:rsidR="00945EA7">
        <w:rPr>
          <w:rStyle w:val="highlightedtextChar"/>
          <w:rFonts w:ascii="Arial" w:hAnsi="Arial" w:cs="Arial"/>
          <w:b w:val="0"/>
          <w:color w:val="auto"/>
          <w:sz w:val="20"/>
          <w:szCs w:val="20"/>
        </w:rPr>
        <w:t>ublic awareness of Australia’s economic, artistic and cultural assets</w:t>
      </w:r>
      <w:r w:rsidR="006769A4">
        <w:rPr>
          <w:rStyle w:val="highlightedtextChar"/>
          <w:rFonts w:ascii="Arial" w:hAnsi="Arial" w:cs="Arial"/>
          <w:b w:val="0"/>
          <w:color w:val="auto"/>
          <w:sz w:val="20"/>
          <w:szCs w:val="20"/>
        </w:rPr>
        <w:t xml:space="preserve"> in the UK</w:t>
      </w:r>
      <w:r w:rsidR="005B6CFB">
        <w:rPr>
          <w:rStyle w:val="highlightedtextChar"/>
          <w:rFonts w:ascii="Arial" w:hAnsi="Arial" w:cs="Arial"/>
          <w:b w:val="0"/>
          <w:color w:val="auto"/>
          <w:sz w:val="20"/>
          <w:szCs w:val="20"/>
        </w:rPr>
        <w:t>.</w:t>
      </w:r>
    </w:p>
    <w:p w:rsidR="003D1335" w:rsidRPr="00F84F66" w:rsidRDefault="00DB10A8" w:rsidP="00945EA7">
      <w:pPr>
        <w:pStyle w:val="ListBullet"/>
        <w:numPr>
          <w:ilvl w:val="0"/>
          <w:numId w:val="7"/>
        </w:numPr>
        <w:rPr>
          <w:rStyle w:val="highlightedtextChar"/>
          <w:rFonts w:ascii="Arial" w:hAnsi="Arial" w:cs="Arial"/>
          <w:b w:val="0"/>
          <w:color w:val="auto"/>
          <w:sz w:val="20"/>
          <w:szCs w:val="20"/>
        </w:rPr>
      </w:pPr>
      <w:proofErr w:type="gramStart"/>
      <w:r>
        <w:rPr>
          <w:rStyle w:val="highlightedtextChar"/>
          <w:rFonts w:ascii="Arial" w:hAnsi="Arial" w:cs="Arial"/>
          <w:b w:val="0"/>
          <w:color w:val="auto"/>
          <w:sz w:val="20"/>
          <w:szCs w:val="20"/>
        </w:rPr>
        <w:t>d</w:t>
      </w:r>
      <w:r w:rsidR="005B6CFB" w:rsidRPr="00F84F66">
        <w:rPr>
          <w:rStyle w:val="highlightedtextChar"/>
          <w:rFonts w:ascii="Arial" w:hAnsi="Arial" w:cs="Arial"/>
          <w:b w:val="0"/>
          <w:color w:val="auto"/>
          <w:sz w:val="20"/>
          <w:szCs w:val="20"/>
        </w:rPr>
        <w:t>evelop</w:t>
      </w:r>
      <w:proofErr w:type="gramEnd"/>
      <w:r w:rsidR="00945EA7" w:rsidRPr="00F84F66">
        <w:rPr>
          <w:rStyle w:val="highlightedtextChar"/>
          <w:rFonts w:ascii="Arial" w:hAnsi="Arial" w:cs="Arial"/>
          <w:b w:val="0"/>
          <w:color w:val="auto"/>
          <w:sz w:val="20"/>
          <w:szCs w:val="20"/>
        </w:rPr>
        <w:t xml:space="preserve"> enduring partnerships in </w:t>
      </w:r>
      <w:r w:rsidR="00945EA7">
        <w:rPr>
          <w:rStyle w:val="highlightedtextChar"/>
          <w:rFonts w:ascii="Arial" w:hAnsi="Arial" w:cs="Arial"/>
          <w:b w:val="0"/>
          <w:color w:val="auto"/>
          <w:sz w:val="20"/>
          <w:szCs w:val="20"/>
        </w:rPr>
        <w:t xml:space="preserve">the creative sector </w:t>
      </w:r>
      <w:r w:rsidR="00945EA7" w:rsidRPr="00F84F66">
        <w:rPr>
          <w:rStyle w:val="highlightedtextChar"/>
          <w:rFonts w:ascii="Arial" w:hAnsi="Arial" w:cs="Arial"/>
          <w:b w:val="0"/>
          <w:color w:val="auto"/>
          <w:sz w:val="20"/>
          <w:szCs w:val="20"/>
        </w:rPr>
        <w:t xml:space="preserve">in the bilateral, regional and global context between Australian institutions and those in the </w:t>
      </w:r>
      <w:r w:rsidR="006769A4">
        <w:rPr>
          <w:rStyle w:val="highlightedtextChar"/>
          <w:rFonts w:ascii="Arial" w:hAnsi="Arial" w:cs="Arial"/>
          <w:b w:val="0"/>
          <w:color w:val="auto"/>
          <w:sz w:val="20"/>
          <w:szCs w:val="20"/>
        </w:rPr>
        <w:t>UK</w:t>
      </w:r>
      <w:r w:rsidR="005B6CFB">
        <w:rPr>
          <w:rStyle w:val="highlightedtextChar"/>
          <w:rFonts w:ascii="Arial" w:hAnsi="Arial" w:cs="Arial"/>
          <w:b w:val="0"/>
          <w:color w:val="auto"/>
          <w:sz w:val="20"/>
          <w:szCs w:val="20"/>
        </w:rPr>
        <w:t>.</w:t>
      </w:r>
    </w:p>
    <w:p w:rsidR="00836501" w:rsidRPr="003D1335" w:rsidRDefault="00DB10A8" w:rsidP="00136C6F">
      <w:pPr>
        <w:pStyle w:val="ListBullet"/>
        <w:numPr>
          <w:ilvl w:val="0"/>
          <w:numId w:val="7"/>
        </w:numPr>
        <w:rPr>
          <w:rStyle w:val="highlightedtextChar"/>
          <w:rFonts w:ascii="Arial" w:hAnsi="Arial" w:cs="Arial"/>
          <w:b w:val="0"/>
          <w:iCs w:val="0"/>
          <w:color w:val="auto"/>
          <w:sz w:val="20"/>
          <w:szCs w:val="20"/>
        </w:rPr>
      </w:pPr>
      <w:bookmarkStart w:id="14" w:name="_Toc40707573"/>
      <w:proofErr w:type="gramStart"/>
      <w:r w:rsidRPr="003D1335">
        <w:rPr>
          <w:rStyle w:val="highlightedtextChar"/>
          <w:rFonts w:ascii="Arial" w:hAnsi="Arial" w:cs="Arial"/>
          <w:b w:val="0"/>
          <w:color w:val="auto"/>
          <w:sz w:val="20"/>
          <w:szCs w:val="20"/>
        </w:rPr>
        <w:t>i</w:t>
      </w:r>
      <w:r w:rsidR="005B6CFB" w:rsidRPr="003D1335">
        <w:rPr>
          <w:rStyle w:val="highlightedtextChar"/>
          <w:rFonts w:ascii="Arial" w:hAnsi="Arial" w:cs="Arial"/>
          <w:b w:val="0"/>
          <w:color w:val="auto"/>
          <w:sz w:val="20"/>
          <w:szCs w:val="20"/>
        </w:rPr>
        <w:t>ncrease</w:t>
      </w:r>
      <w:proofErr w:type="gramEnd"/>
      <w:r w:rsidR="00945EA7" w:rsidRPr="007F35CF">
        <w:rPr>
          <w:rStyle w:val="highlightedtextChar"/>
          <w:rFonts w:ascii="Arial" w:hAnsi="Arial" w:cs="Arial"/>
          <w:b w:val="0"/>
          <w:color w:val="auto"/>
          <w:sz w:val="20"/>
          <w:szCs w:val="20"/>
        </w:rPr>
        <w:t xml:space="preserve"> </w:t>
      </w:r>
      <w:r w:rsidR="00945EA7" w:rsidRPr="00136C6F">
        <w:rPr>
          <w:rStyle w:val="highlightedtextChar"/>
          <w:rFonts w:ascii="Arial" w:hAnsi="Arial" w:cs="Arial"/>
          <w:b w:val="0"/>
          <w:color w:val="auto"/>
          <w:sz w:val="20"/>
          <w:szCs w:val="20"/>
        </w:rPr>
        <w:t xml:space="preserve">Australian’s capacity to effectively engage with the </w:t>
      </w:r>
      <w:r w:rsidR="006769A4" w:rsidRPr="00136C6F">
        <w:rPr>
          <w:rStyle w:val="highlightedtextChar"/>
          <w:rFonts w:ascii="Arial" w:hAnsi="Arial" w:cs="Arial"/>
          <w:b w:val="0"/>
          <w:color w:val="auto"/>
          <w:sz w:val="20"/>
          <w:szCs w:val="20"/>
        </w:rPr>
        <w:t>UK</w:t>
      </w:r>
      <w:r w:rsidR="00945EA7" w:rsidRPr="00136C6F">
        <w:rPr>
          <w:rStyle w:val="highlightedtextChar"/>
          <w:rFonts w:ascii="Arial" w:hAnsi="Arial" w:cs="Arial"/>
          <w:b w:val="0"/>
          <w:color w:val="auto"/>
          <w:sz w:val="20"/>
          <w:szCs w:val="20"/>
        </w:rPr>
        <w:t>, especially in the arts and creative sectors.</w:t>
      </w:r>
      <w:bookmarkEnd w:id="14"/>
      <w:r w:rsidR="00945EA7" w:rsidRPr="00136C6F">
        <w:rPr>
          <w:rStyle w:val="highlightedtextChar"/>
          <w:rFonts w:ascii="Arial" w:hAnsi="Arial" w:cs="Arial"/>
          <w:b w:val="0"/>
          <w:color w:val="auto"/>
          <w:sz w:val="20"/>
          <w:szCs w:val="20"/>
        </w:rPr>
        <w:t xml:space="preserve"> </w:t>
      </w:r>
    </w:p>
    <w:p w:rsidR="0011252A" w:rsidRPr="0038423A" w:rsidRDefault="00836501" w:rsidP="0038423A">
      <w:pPr>
        <w:pStyle w:val="Heading2"/>
        <w:rPr>
          <w:rStyle w:val="highlightedtextChar"/>
          <w:rFonts w:ascii="Arial" w:eastAsiaTheme="majorEastAsia" w:hAnsi="Arial" w:cs="Arial"/>
          <w:b w:val="0"/>
          <w:color w:val="365F91" w:themeColor="accent1" w:themeShade="BF"/>
          <w:sz w:val="32"/>
          <w:szCs w:val="32"/>
        </w:rPr>
      </w:pPr>
      <w:bookmarkStart w:id="15" w:name="_Toc40707574"/>
      <w:r w:rsidRPr="0038423A">
        <w:t>3</w:t>
      </w:r>
      <w:r w:rsidRPr="0038423A">
        <w:tab/>
      </w:r>
      <w:r w:rsidRPr="0038423A">
        <w:rPr>
          <w:rStyle w:val="Heading2Char"/>
        </w:rPr>
        <w:t>Grant amount and grant period</w:t>
      </w:r>
      <w:bookmarkEnd w:id="15"/>
      <w:r w:rsidR="00945EA7" w:rsidRPr="0038423A">
        <w:rPr>
          <w:rStyle w:val="highlightedtextChar"/>
          <w:rFonts w:ascii="Arial" w:eastAsiaTheme="majorEastAsia" w:hAnsi="Arial" w:cs="Arial"/>
          <w:b w:val="0"/>
          <w:color w:val="365F91" w:themeColor="accent1" w:themeShade="BF"/>
          <w:sz w:val="32"/>
          <w:szCs w:val="32"/>
        </w:rPr>
        <w:t xml:space="preserve">  </w:t>
      </w:r>
      <w:bookmarkStart w:id="16" w:name="_Toc40349636"/>
    </w:p>
    <w:p w:rsidR="00BA7E74" w:rsidRPr="0038423A" w:rsidRDefault="00CB133B" w:rsidP="0038423A">
      <w:pPr>
        <w:pStyle w:val="Heading3"/>
      </w:pPr>
      <w:bookmarkStart w:id="17" w:name="_Toc40707575"/>
      <w:r w:rsidRPr="0038423A">
        <w:t>3.1</w:t>
      </w:r>
      <w:r w:rsidRPr="0038423A">
        <w:tab/>
      </w:r>
      <w:r w:rsidR="001E60B8" w:rsidRPr="0038423A">
        <w:t xml:space="preserve">Grants </w:t>
      </w:r>
      <w:r w:rsidR="001E60B8" w:rsidRPr="0038423A">
        <w:rPr>
          <w:color w:val="365F91" w:themeColor="accent1" w:themeShade="BF"/>
        </w:rPr>
        <w:t>available</w:t>
      </w:r>
      <w:bookmarkEnd w:id="16"/>
      <w:bookmarkEnd w:id="17"/>
    </w:p>
    <w:p w:rsidR="00DD0110" w:rsidRDefault="00DD0110" w:rsidP="00DD0110">
      <w:pPr>
        <w:pStyle w:val="ListBullet"/>
        <w:numPr>
          <w:ilvl w:val="0"/>
          <w:numId w:val="0"/>
        </w:numPr>
        <w:ind w:left="360"/>
        <w:rPr>
          <w:rFonts w:ascii="Arial" w:hAnsi="Arial" w:cs="Arial"/>
        </w:rPr>
      </w:pPr>
    </w:p>
    <w:p w:rsidR="005D5D1D" w:rsidRPr="00115970" w:rsidRDefault="00DB10A8" w:rsidP="005D5D1D">
      <w:pPr>
        <w:pStyle w:val="ListBullet"/>
        <w:rPr>
          <w:rFonts w:ascii="Arial" w:hAnsi="Arial" w:cs="Arial"/>
        </w:rPr>
      </w:pPr>
      <w:r>
        <w:rPr>
          <w:rFonts w:ascii="Arial" w:hAnsi="Arial" w:cs="Arial"/>
        </w:rPr>
        <w:t>t</w:t>
      </w:r>
      <w:r w:rsidR="005D5D1D" w:rsidRPr="00115970">
        <w:rPr>
          <w:rFonts w:ascii="Arial" w:hAnsi="Arial" w:cs="Arial"/>
        </w:rPr>
        <w:t xml:space="preserve">he minimum grant amount is </w:t>
      </w:r>
      <w:r w:rsidR="005D5D1D" w:rsidRPr="0011252A">
        <w:rPr>
          <w:rFonts w:ascii="Arial" w:hAnsi="Arial" w:cs="Arial"/>
        </w:rPr>
        <w:t>$</w:t>
      </w:r>
      <w:r w:rsidR="00836501" w:rsidRPr="0011252A">
        <w:rPr>
          <w:rFonts w:ascii="Arial" w:hAnsi="Arial" w:cs="Arial"/>
        </w:rPr>
        <w:t>10,000</w:t>
      </w:r>
    </w:p>
    <w:p w:rsidR="005D5D1D" w:rsidRPr="00115970" w:rsidRDefault="00DB10A8" w:rsidP="005D5D1D">
      <w:pPr>
        <w:pStyle w:val="ListBullet"/>
        <w:spacing w:after="120"/>
        <w:rPr>
          <w:rFonts w:ascii="Arial" w:hAnsi="Arial" w:cs="Arial"/>
        </w:rPr>
      </w:pPr>
      <w:r>
        <w:rPr>
          <w:rFonts w:ascii="Arial" w:hAnsi="Arial" w:cs="Arial"/>
        </w:rPr>
        <w:t>t</w:t>
      </w:r>
      <w:r w:rsidR="005D5D1D" w:rsidRPr="00115970">
        <w:rPr>
          <w:rFonts w:ascii="Arial" w:hAnsi="Arial" w:cs="Arial"/>
        </w:rPr>
        <w:t>he maximum grant amount is $</w:t>
      </w:r>
      <w:r w:rsidR="00836501" w:rsidRPr="00115970">
        <w:rPr>
          <w:rFonts w:ascii="Arial" w:hAnsi="Arial" w:cs="Arial"/>
        </w:rPr>
        <w:t>60,000</w:t>
      </w:r>
    </w:p>
    <w:p w:rsidR="001E60B8" w:rsidRDefault="000953F6" w:rsidP="00CB133B">
      <w:pPr>
        <w:pStyle w:val="ListBullet"/>
        <w:numPr>
          <w:ilvl w:val="0"/>
          <w:numId w:val="0"/>
        </w:numPr>
        <w:rPr>
          <w:rFonts w:ascii="Arial" w:hAnsi="Arial" w:cs="Arial"/>
        </w:rPr>
      </w:pPr>
      <w:r w:rsidRPr="00250CC4">
        <w:rPr>
          <w:rFonts w:ascii="Arial" w:hAnsi="Arial" w:cs="Arial"/>
        </w:rPr>
        <w:t>We encourage applicants to seek funding f</w:t>
      </w:r>
      <w:r>
        <w:rPr>
          <w:rFonts w:ascii="Arial" w:hAnsi="Arial" w:cs="Arial"/>
        </w:rPr>
        <w:t xml:space="preserve">rom other sources to cover the complete costs of their projects.  While it does depend on the size of the grant request to us, we would expect that applicants would also secure funding from elsewhere to support their project. </w:t>
      </w:r>
    </w:p>
    <w:p w:rsidR="00BA7E74" w:rsidRPr="00264F06" w:rsidRDefault="00BA7E74" w:rsidP="00CB133B">
      <w:pPr>
        <w:pStyle w:val="ListBullet"/>
        <w:numPr>
          <w:ilvl w:val="0"/>
          <w:numId w:val="0"/>
        </w:numPr>
        <w:rPr>
          <w:rFonts w:ascii="Arial" w:hAnsi="Arial" w:cs="Arial"/>
        </w:rPr>
      </w:pPr>
    </w:p>
    <w:p w:rsidR="006769A4" w:rsidRPr="0038423A" w:rsidRDefault="00BA7E74" w:rsidP="0038423A">
      <w:pPr>
        <w:pStyle w:val="Heading3"/>
        <w:rPr>
          <w:color w:val="365F91" w:themeColor="accent1" w:themeShade="BF"/>
        </w:rPr>
      </w:pPr>
      <w:bookmarkStart w:id="18" w:name="_Toc40349637"/>
      <w:bookmarkStart w:id="19" w:name="_Toc40707576"/>
      <w:r w:rsidRPr="0038423A">
        <w:rPr>
          <w:color w:val="365F91" w:themeColor="accent1" w:themeShade="BF"/>
        </w:rPr>
        <w:t>3.2</w:t>
      </w:r>
      <w:r w:rsidRPr="0038423A">
        <w:rPr>
          <w:color w:val="365F91" w:themeColor="accent1" w:themeShade="BF"/>
        </w:rPr>
        <w:tab/>
        <w:t xml:space="preserve">ACDGP </w:t>
      </w:r>
      <w:r w:rsidR="00D70F92" w:rsidRPr="0038423A">
        <w:rPr>
          <w:color w:val="365F91" w:themeColor="accent1" w:themeShade="BF"/>
        </w:rPr>
        <w:t xml:space="preserve">2020 </w:t>
      </w:r>
      <w:r w:rsidR="00DD0110" w:rsidRPr="0038423A">
        <w:rPr>
          <w:color w:val="365F91" w:themeColor="accent1" w:themeShade="BF"/>
        </w:rPr>
        <w:t>UK Stream</w:t>
      </w:r>
      <w:r w:rsidR="005D5D1D" w:rsidRPr="0038423A">
        <w:rPr>
          <w:color w:val="365F91" w:themeColor="accent1" w:themeShade="BF"/>
        </w:rPr>
        <w:t xml:space="preserve"> </w:t>
      </w:r>
      <w:r w:rsidR="009F1E2B" w:rsidRPr="0038423A">
        <w:rPr>
          <w:color w:val="365F91" w:themeColor="accent1" w:themeShade="BF"/>
        </w:rPr>
        <w:t>period</w:t>
      </w:r>
      <w:bookmarkEnd w:id="18"/>
      <w:bookmarkEnd w:id="19"/>
    </w:p>
    <w:p w:rsidR="005B6CFB" w:rsidRPr="00264F06" w:rsidRDefault="005B6CFB" w:rsidP="005D5D1D">
      <w:pPr>
        <w:rPr>
          <w:rFonts w:ascii="Arial" w:hAnsi="Arial" w:cs="Arial"/>
          <w:highlight w:val="yellow"/>
        </w:rPr>
      </w:pPr>
      <w:r>
        <w:rPr>
          <w:rFonts w:ascii="Arial" w:hAnsi="Arial" w:cs="Arial"/>
        </w:rPr>
        <w:t xml:space="preserve">If successful in the </w:t>
      </w:r>
      <w:r w:rsidR="00D70F92" w:rsidRPr="00D70F92">
        <w:rPr>
          <w:rFonts w:ascii="Arial" w:hAnsi="Arial" w:cs="Arial"/>
        </w:rPr>
        <w:t xml:space="preserve">ACDGP 2020 </w:t>
      </w:r>
      <w:r w:rsidR="00DD0110">
        <w:rPr>
          <w:rFonts w:ascii="Arial" w:hAnsi="Arial" w:cs="Arial"/>
        </w:rPr>
        <w:t>UK Stream</w:t>
      </w:r>
      <w:r w:rsidR="00D70F92">
        <w:rPr>
          <w:rFonts w:ascii="Arial" w:hAnsi="Arial" w:cs="Arial"/>
        </w:rPr>
        <w:t xml:space="preserve">, </w:t>
      </w:r>
      <w:r>
        <w:rPr>
          <w:rFonts w:ascii="Arial" w:hAnsi="Arial" w:cs="Arial"/>
        </w:rPr>
        <w:t>y</w:t>
      </w:r>
      <w:r w:rsidR="005D5D1D" w:rsidRPr="00115970">
        <w:rPr>
          <w:rFonts w:ascii="Arial" w:hAnsi="Arial" w:cs="Arial"/>
        </w:rPr>
        <w:t xml:space="preserve">ou </w:t>
      </w:r>
      <w:r w:rsidR="00DD0110">
        <w:rPr>
          <w:rFonts w:ascii="Arial" w:hAnsi="Arial" w:cs="Arial"/>
        </w:rPr>
        <w:t xml:space="preserve">can commence activity as soon as both parties </w:t>
      </w:r>
      <w:proofErr w:type="spellStart"/>
      <w:r w:rsidR="00695B6E">
        <w:rPr>
          <w:rFonts w:ascii="Arial" w:hAnsi="Arial" w:cs="Arial"/>
        </w:rPr>
        <w:t>haved</w:t>
      </w:r>
      <w:proofErr w:type="spellEnd"/>
      <w:r w:rsidR="00695B6E">
        <w:rPr>
          <w:rFonts w:ascii="Arial" w:hAnsi="Arial" w:cs="Arial"/>
        </w:rPr>
        <w:t xml:space="preserve"> </w:t>
      </w:r>
      <w:r w:rsidR="00DD0110">
        <w:rPr>
          <w:rFonts w:ascii="Arial" w:hAnsi="Arial" w:cs="Arial"/>
        </w:rPr>
        <w:t>sign</w:t>
      </w:r>
      <w:r w:rsidR="00695B6E">
        <w:rPr>
          <w:rFonts w:ascii="Arial" w:hAnsi="Arial" w:cs="Arial"/>
        </w:rPr>
        <w:t>ed</w:t>
      </w:r>
      <w:r w:rsidR="00DD0110">
        <w:rPr>
          <w:rFonts w:ascii="Arial" w:hAnsi="Arial" w:cs="Arial"/>
        </w:rPr>
        <w:t xml:space="preserve"> the </w:t>
      </w:r>
      <w:r w:rsidR="00695B6E">
        <w:rPr>
          <w:rFonts w:ascii="Arial" w:hAnsi="Arial" w:cs="Arial"/>
        </w:rPr>
        <w:t>Grant</w:t>
      </w:r>
      <w:r w:rsidR="00DD0110">
        <w:rPr>
          <w:rFonts w:ascii="Arial" w:hAnsi="Arial" w:cs="Arial"/>
        </w:rPr>
        <w:t xml:space="preserve"> Agreement.</w:t>
      </w:r>
    </w:p>
    <w:p w:rsidR="005D5D1D" w:rsidRPr="00264F06" w:rsidRDefault="000363BF" w:rsidP="005D5D1D">
      <w:pPr>
        <w:rPr>
          <w:rFonts w:ascii="Arial" w:hAnsi="Arial" w:cs="Arial"/>
        </w:rPr>
      </w:pPr>
      <w:r w:rsidRPr="00264F06">
        <w:rPr>
          <w:rFonts w:ascii="Arial" w:hAnsi="Arial" w:cs="Arial"/>
        </w:rPr>
        <w:t>Following the</w:t>
      </w:r>
      <w:r w:rsidR="00387218" w:rsidRPr="00264F06">
        <w:rPr>
          <w:rFonts w:ascii="Arial" w:hAnsi="Arial" w:cs="Arial"/>
        </w:rPr>
        <w:t xml:space="preserve"> grant </w:t>
      </w:r>
      <w:r w:rsidR="00AF03B8" w:rsidRPr="00264F06">
        <w:rPr>
          <w:rFonts w:ascii="Arial" w:hAnsi="Arial" w:cs="Arial"/>
        </w:rPr>
        <w:t>period</w:t>
      </w:r>
      <w:r w:rsidR="00387218" w:rsidRPr="00264F06">
        <w:rPr>
          <w:rFonts w:ascii="Arial" w:hAnsi="Arial" w:cs="Arial"/>
        </w:rPr>
        <w:t>,</w:t>
      </w:r>
      <w:r w:rsidRPr="00264F06">
        <w:rPr>
          <w:rFonts w:ascii="Arial" w:hAnsi="Arial" w:cs="Arial"/>
        </w:rPr>
        <w:t xml:space="preserve"> an evaluation</w:t>
      </w:r>
      <w:r w:rsidR="00907078" w:rsidRPr="00264F06">
        <w:rPr>
          <w:rFonts w:ascii="Arial" w:hAnsi="Arial" w:cs="Arial"/>
        </w:rPr>
        <w:t xml:space="preserve"> </w:t>
      </w:r>
      <w:r w:rsidR="00CB133B" w:rsidRPr="0046087F">
        <w:rPr>
          <w:rFonts w:ascii="Arial" w:hAnsi="Arial" w:cs="Arial"/>
        </w:rPr>
        <w:t>period of six months</w:t>
      </w:r>
      <w:r w:rsidR="00CB133B" w:rsidRPr="00264F06">
        <w:rPr>
          <w:rFonts w:ascii="Arial" w:hAnsi="Arial" w:cs="Arial"/>
        </w:rPr>
        <w:t xml:space="preserve"> </w:t>
      </w:r>
      <w:r w:rsidRPr="00264F06">
        <w:rPr>
          <w:rFonts w:ascii="Arial" w:hAnsi="Arial" w:cs="Arial"/>
        </w:rPr>
        <w:t>will commence.</w:t>
      </w:r>
    </w:p>
    <w:p w:rsidR="00285F58" w:rsidRPr="00AC4E8B" w:rsidRDefault="00B30786" w:rsidP="0038423A">
      <w:pPr>
        <w:pStyle w:val="Heading2"/>
      </w:pPr>
      <w:bookmarkStart w:id="20" w:name="_Toc40707577"/>
      <w:r w:rsidRPr="00AC4E8B">
        <w:t>4</w:t>
      </w:r>
      <w:r w:rsidR="00CB133B" w:rsidRPr="00AC4E8B">
        <w:tab/>
      </w:r>
      <w:r w:rsidR="000E2D44" w:rsidRPr="00AC4E8B">
        <w:t>E</w:t>
      </w:r>
      <w:r w:rsidR="00285F58" w:rsidRPr="00AC4E8B">
        <w:t>ligibility criteria</w:t>
      </w:r>
      <w:bookmarkEnd w:id="20"/>
    </w:p>
    <w:p w:rsidR="006E0B42" w:rsidRDefault="009D33F3" w:rsidP="00264F06">
      <w:pPr>
        <w:rPr>
          <w:rFonts w:ascii="Arial" w:hAnsi="Arial" w:cs="Arial"/>
        </w:rPr>
      </w:pPr>
      <w:bookmarkStart w:id="21" w:name="_Ref437348317"/>
      <w:bookmarkStart w:id="22" w:name="_Ref437348323"/>
      <w:bookmarkStart w:id="23" w:name="_Ref437349175"/>
      <w:r w:rsidRPr="00733268">
        <w:rPr>
          <w:rFonts w:ascii="Arial" w:hAnsi="Arial" w:cs="Arial"/>
        </w:rPr>
        <w:t xml:space="preserve">We cannot consider your application if you do not satisfy all </w:t>
      </w:r>
      <w:r w:rsidR="00375C2F" w:rsidRPr="00733268">
        <w:rPr>
          <w:rFonts w:ascii="Arial" w:hAnsi="Arial" w:cs="Arial"/>
        </w:rPr>
        <w:t xml:space="preserve">the </w:t>
      </w:r>
      <w:r w:rsidRPr="00733268">
        <w:rPr>
          <w:rFonts w:ascii="Arial" w:hAnsi="Arial" w:cs="Arial"/>
        </w:rPr>
        <w:t>eligibility criteria.</w:t>
      </w:r>
    </w:p>
    <w:p w:rsidR="00A35F51" w:rsidRPr="00115970" w:rsidRDefault="00115970" w:rsidP="0038423A">
      <w:pPr>
        <w:pStyle w:val="Heading3"/>
      </w:pPr>
      <w:bookmarkStart w:id="24" w:name="_Ref485202969"/>
      <w:bookmarkStart w:id="25" w:name="_Toc40349638"/>
      <w:bookmarkStart w:id="26" w:name="_Toc40707578"/>
      <w:r w:rsidRPr="00115970">
        <w:t>4.1</w:t>
      </w:r>
      <w:r w:rsidRPr="00115970">
        <w:tab/>
      </w:r>
      <w:r w:rsidR="001A6862" w:rsidRPr="00115970">
        <w:t xml:space="preserve">Who </w:t>
      </w:r>
      <w:r w:rsidR="009F7B46" w:rsidRPr="00115970">
        <w:t>is eligible</w:t>
      </w:r>
      <w:r w:rsidR="00A60CA0" w:rsidRPr="00115970">
        <w:t xml:space="preserve"> to apply for a grant</w:t>
      </w:r>
      <w:r w:rsidR="009F7B46" w:rsidRPr="00115970">
        <w:t>?</w:t>
      </w:r>
      <w:bookmarkEnd w:id="21"/>
      <w:bookmarkEnd w:id="22"/>
      <w:bookmarkEnd w:id="23"/>
      <w:bookmarkEnd w:id="24"/>
      <w:bookmarkEnd w:id="25"/>
      <w:bookmarkEnd w:id="26"/>
    </w:p>
    <w:p w:rsidR="003271A6" w:rsidRPr="00733268" w:rsidRDefault="00585950" w:rsidP="00264F06">
      <w:pPr>
        <w:rPr>
          <w:rFonts w:ascii="Arial" w:hAnsi="Arial" w:cs="Arial"/>
        </w:rPr>
      </w:pPr>
      <w:r w:rsidRPr="00733268">
        <w:rPr>
          <w:rFonts w:ascii="Arial" w:hAnsi="Arial" w:cs="Arial"/>
        </w:rPr>
        <w:t>To</w:t>
      </w:r>
      <w:r w:rsidR="003271A6" w:rsidRPr="00733268">
        <w:rPr>
          <w:rFonts w:ascii="Arial" w:hAnsi="Arial" w:cs="Arial"/>
        </w:rPr>
        <w:t xml:space="preserve"> be eligible you must:</w:t>
      </w:r>
    </w:p>
    <w:p w:rsidR="005D19E6" w:rsidRPr="00733268" w:rsidRDefault="005D19E6" w:rsidP="005D19E6">
      <w:pPr>
        <w:pStyle w:val="ListBullet"/>
        <w:rPr>
          <w:rFonts w:ascii="Arial" w:hAnsi="Arial" w:cs="Arial"/>
        </w:rPr>
      </w:pPr>
      <w:r w:rsidRPr="00733268">
        <w:rPr>
          <w:rFonts w:ascii="Arial" w:hAnsi="Arial" w:cs="Arial"/>
        </w:rPr>
        <w:t>have an Australian Business Number (ABN)</w:t>
      </w:r>
    </w:p>
    <w:p w:rsidR="005D19E6" w:rsidRPr="00733268" w:rsidRDefault="005D19E6" w:rsidP="005D19E6">
      <w:pPr>
        <w:pStyle w:val="ListBullet"/>
        <w:rPr>
          <w:rFonts w:ascii="Arial" w:hAnsi="Arial" w:cs="Arial"/>
        </w:rPr>
      </w:pPr>
      <w:r w:rsidRPr="00733268">
        <w:rPr>
          <w:rFonts w:ascii="Arial" w:hAnsi="Arial" w:cs="Arial"/>
        </w:rPr>
        <w:t>be registered for the purposes of GST</w:t>
      </w:r>
    </w:p>
    <w:p w:rsidR="005D19E6" w:rsidRPr="00733268" w:rsidRDefault="005D19E6" w:rsidP="005D19E6">
      <w:pPr>
        <w:pStyle w:val="ListBullet"/>
        <w:rPr>
          <w:rFonts w:ascii="Arial" w:hAnsi="Arial" w:cs="Arial"/>
        </w:rPr>
      </w:pPr>
      <w:r w:rsidRPr="00733268">
        <w:rPr>
          <w:rFonts w:ascii="Arial" w:hAnsi="Arial" w:cs="Arial"/>
        </w:rPr>
        <w:t xml:space="preserve">be </w:t>
      </w:r>
      <w:r w:rsidR="00695B6E">
        <w:rPr>
          <w:rFonts w:ascii="Arial" w:hAnsi="Arial" w:cs="Arial"/>
        </w:rPr>
        <w:t xml:space="preserve">an Australian citizen or </w:t>
      </w:r>
      <w:r w:rsidRPr="00733268">
        <w:rPr>
          <w:rFonts w:ascii="Arial" w:hAnsi="Arial" w:cs="Arial"/>
        </w:rPr>
        <w:t>a permanent resident of Australia</w:t>
      </w:r>
    </w:p>
    <w:p w:rsidR="005D19E6" w:rsidRPr="00733268" w:rsidRDefault="005D19E6" w:rsidP="005D19E6">
      <w:pPr>
        <w:pStyle w:val="ListBullet"/>
        <w:rPr>
          <w:rFonts w:ascii="Arial" w:hAnsi="Arial" w:cs="Arial"/>
        </w:rPr>
      </w:pPr>
      <w:r w:rsidRPr="00733268">
        <w:rPr>
          <w:rFonts w:ascii="Arial" w:hAnsi="Arial" w:cs="Arial"/>
        </w:rPr>
        <w:t>have an account with an Australian financial institution</w:t>
      </w:r>
    </w:p>
    <w:p w:rsidR="003271A6" w:rsidRPr="00733268" w:rsidRDefault="005D19E6" w:rsidP="00A815E0">
      <w:pPr>
        <w:rPr>
          <w:rFonts w:ascii="Arial" w:hAnsi="Arial" w:cs="Arial"/>
        </w:rPr>
      </w:pPr>
      <w:proofErr w:type="gramStart"/>
      <w:r w:rsidRPr="00733268">
        <w:rPr>
          <w:rFonts w:ascii="Arial" w:hAnsi="Arial" w:cs="Arial"/>
        </w:rPr>
        <w:t>and</w:t>
      </w:r>
      <w:proofErr w:type="gramEnd"/>
      <w:r w:rsidRPr="00733268">
        <w:rPr>
          <w:rFonts w:ascii="Arial" w:hAnsi="Arial" w:cs="Arial"/>
        </w:rPr>
        <w:t xml:space="preserve"> </w:t>
      </w:r>
      <w:r w:rsidR="003271A6" w:rsidRPr="00733268">
        <w:rPr>
          <w:rFonts w:ascii="Arial" w:hAnsi="Arial" w:cs="Arial"/>
        </w:rPr>
        <w:t>be one of the following entity types:</w:t>
      </w:r>
    </w:p>
    <w:p w:rsidR="003271A6" w:rsidRPr="00733268" w:rsidRDefault="003271A6" w:rsidP="00A815E0">
      <w:pPr>
        <w:pStyle w:val="ListBullet"/>
        <w:rPr>
          <w:rFonts w:ascii="Arial" w:hAnsi="Arial" w:cs="Arial"/>
        </w:rPr>
      </w:pPr>
      <w:r w:rsidRPr="00733268">
        <w:rPr>
          <w:rFonts w:ascii="Arial" w:hAnsi="Arial" w:cs="Arial"/>
        </w:rPr>
        <w:t>a company incorporated in Australia</w:t>
      </w:r>
    </w:p>
    <w:p w:rsidR="003271A6" w:rsidRPr="00733268" w:rsidRDefault="003271A6" w:rsidP="00A815E0">
      <w:pPr>
        <w:pStyle w:val="ListBullet"/>
        <w:rPr>
          <w:rFonts w:ascii="Arial" w:hAnsi="Arial" w:cs="Arial"/>
        </w:rPr>
      </w:pPr>
      <w:r w:rsidRPr="00733268">
        <w:rPr>
          <w:rFonts w:ascii="Arial" w:hAnsi="Arial" w:cs="Arial"/>
        </w:rPr>
        <w:lastRenderedPageBreak/>
        <w:t>a company incorporated by guarantee</w:t>
      </w:r>
    </w:p>
    <w:p w:rsidR="003271A6" w:rsidRPr="00733268" w:rsidRDefault="003271A6" w:rsidP="00A815E0">
      <w:pPr>
        <w:pStyle w:val="ListBullet"/>
        <w:rPr>
          <w:rFonts w:ascii="Arial" w:hAnsi="Arial" w:cs="Arial"/>
        </w:rPr>
      </w:pPr>
      <w:r w:rsidRPr="00733268">
        <w:rPr>
          <w:rFonts w:ascii="Arial" w:hAnsi="Arial" w:cs="Arial"/>
        </w:rPr>
        <w:t>an incorporated trustee on behalf of a trust</w:t>
      </w:r>
    </w:p>
    <w:p w:rsidR="003271A6" w:rsidRPr="00733268" w:rsidRDefault="003271A6" w:rsidP="00A815E0">
      <w:pPr>
        <w:pStyle w:val="ListBullet"/>
        <w:rPr>
          <w:rFonts w:ascii="Arial" w:hAnsi="Arial" w:cs="Arial"/>
        </w:rPr>
      </w:pPr>
      <w:r w:rsidRPr="00733268">
        <w:rPr>
          <w:rFonts w:ascii="Arial" w:hAnsi="Arial" w:cs="Arial"/>
        </w:rPr>
        <w:t>an incorporated association</w:t>
      </w:r>
    </w:p>
    <w:p w:rsidR="003271A6" w:rsidRPr="00733268" w:rsidRDefault="003271A6" w:rsidP="00A815E0">
      <w:pPr>
        <w:pStyle w:val="ListBullet"/>
        <w:rPr>
          <w:rFonts w:ascii="Arial" w:hAnsi="Arial" w:cs="Arial"/>
        </w:rPr>
      </w:pPr>
      <w:r w:rsidRPr="00733268">
        <w:rPr>
          <w:rFonts w:ascii="Arial" w:hAnsi="Arial" w:cs="Arial"/>
        </w:rPr>
        <w:t>a partnership</w:t>
      </w:r>
    </w:p>
    <w:p w:rsidR="003271A6" w:rsidRPr="00733268" w:rsidRDefault="003271A6" w:rsidP="00A815E0">
      <w:pPr>
        <w:pStyle w:val="ListBullet"/>
        <w:rPr>
          <w:rFonts w:ascii="Arial" w:hAnsi="Arial" w:cs="Arial"/>
        </w:rPr>
      </w:pPr>
      <w:r w:rsidRPr="00733268">
        <w:rPr>
          <w:rFonts w:ascii="Arial" w:hAnsi="Arial" w:cs="Arial"/>
        </w:rPr>
        <w:t xml:space="preserve">a </w:t>
      </w:r>
      <w:r w:rsidR="001074B6" w:rsidRPr="00733268">
        <w:rPr>
          <w:rFonts w:ascii="Arial" w:hAnsi="Arial" w:cs="Arial"/>
        </w:rPr>
        <w:t xml:space="preserve">joint </w:t>
      </w:r>
      <w:r w:rsidR="00F23464" w:rsidRPr="00733268">
        <w:rPr>
          <w:rFonts w:ascii="Arial" w:hAnsi="Arial" w:cs="Arial"/>
        </w:rPr>
        <w:t xml:space="preserve">(consortia) </w:t>
      </w:r>
      <w:r w:rsidR="001074B6" w:rsidRPr="00733268">
        <w:rPr>
          <w:rFonts w:ascii="Arial" w:hAnsi="Arial" w:cs="Arial"/>
        </w:rPr>
        <w:t xml:space="preserve">application </w:t>
      </w:r>
      <w:r w:rsidRPr="00733268">
        <w:rPr>
          <w:rFonts w:ascii="Arial" w:hAnsi="Arial" w:cs="Arial"/>
        </w:rPr>
        <w:t>with a lead organisation</w:t>
      </w:r>
      <w:r w:rsidRPr="00733268">
        <w:rPr>
          <w:rFonts w:ascii="Arial" w:hAnsi="Arial" w:cs="Arial"/>
          <w:vertAlign w:val="superscript"/>
        </w:rPr>
        <w:footnoteReference w:id="4"/>
      </w:r>
      <w:r w:rsidRPr="00733268">
        <w:rPr>
          <w:rFonts w:ascii="Arial" w:hAnsi="Arial" w:cs="Arial"/>
          <w:vertAlign w:val="superscript"/>
        </w:rPr>
        <w:t xml:space="preserve"> </w:t>
      </w:r>
    </w:p>
    <w:p w:rsidR="003271A6" w:rsidRPr="00733268" w:rsidRDefault="003271A6" w:rsidP="00A815E0">
      <w:pPr>
        <w:pStyle w:val="ListBullet"/>
        <w:rPr>
          <w:rFonts w:ascii="Arial" w:hAnsi="Arial" w:cs="Arial"/>
        </w:rPr>
      </w:pPr>
      <w:r w:rsidRPr="00733268">
        <w:rPr>
          <w:rFonts w:ascii="Arial" w:hAnsi="Arial" w:cs="Arial"/>
        </w:rPr>
        <w:t>a registered charity or not-for-profit organisation</w:t>
      </w:r>
    </w:p>
    <w:p w:rsidR="003271A6" w:rsidRPr="00A76BBE" w:rsidRDefault="003271A6" w:rsidP="00A815E0">
      <w:pPr>
        <w:pStyle w:val="ListBullet"/>
        <w:rPr>
          <w:rFonts w:ascii="Arial" w:hAnsi="Arial" w:cs="Arial"/>
        </w:rPr>
      </w:pPr>
      <w:r w:rsidRPr="00A76BBE">
        <w:rPr>
          <w:rFonts w:ascii="Arial" w:hAnsi="Arial" w:cs="Arial"/>
        </w:rPr>
        <w:t xml:space="preserve">an individual </w:t>
      </w:r>
    </w:p>
    <w:p w:rsidR="003271A6" w:rsidRPr="00733268" w:rsidRDefault="003271A6" w:rsidP="00A815E0">
      <w:pPr>
        <w:pStyle w:val="ListBullet"/>
        <w:rPr>
          <w:rFonts w:ascii="Arial" w:hAnsi="Arial" w:cs="Arial"/>
        </w:rPr>
      </w:pPr>
      <w:r w:rsidRPr="00733268">
        <w:rPr>
          <w:rFonts w:ascii="Arial" w:hAnsi="Arial" w:cs="Arial"/>
        </w:rPr>
        <w:t>an Australian local government body</w:t>
      </w:r>
    </w:p>
    <w:p w:rsidR="003271A6" w:rsidRPr="00733268" w:rsidRDefault="003271A6" w:rsidP="00A815E0">
      <w:pPr>
        <w:pStyle w:val="ListBullet"/>
        <w:rPr>
          <w:rFonts w:ascii="Arial" w:hAnsi="Arial" w:cs="Arial"/>
        </w:rPr>
      </w:pPr>
      <w:r w:rsidRPr="00733268">
        <w:rPr>
          <w:rFonts w:ascii="Arial" w:hAnsi="Arial" w:cs="Arial"/>
        </w:rPr>
        <w:t xml:space="preserve">an Australian </w:t>
      </w:r>
      <w:r w:rsidR="0014408C" w:rsidRPr="00733268">
        <w:rPr>
          <w:rFonts w:ascii="Arial" w:hAnsi="Arial" w:cs="Arial"/>
        </w:rPr>
        <w:t>s</w:t>
      </w:r>
      <w:r w:rsidRPr="00733268">
        <w:rPr>
          <w:rFonts w:ascii="Arial" w:hAnsi="Arial" w:cs="Arial"/>
        </w:rPr>
        <w:t>tate</w:t>
      </w:r>
      <w:r w:rsidR="005D19E6" w:rsidRPr="00733268">
        <w:rPr>
          <w:rFonts w:ascii="Arial" w:hAnsi="Arial" w:cs="Arial"/>
        </w:rPr>
        <w:t xml:space="preserve"> </w:t>
      </w:r>
      <w:r w:rsidR="0014408C" w:rsidRPr="00733268">
        <w:rPr>
          <w:rFonts w:ascii="Arial" w:hAnsi="Arial" w:cs="Arial"/>
        </w:rPr>
        <w:t>or t</w:t>
      </w:r>
      <w:r w:rsidRPr="00733268">
        <w:rPr>
          <w:rFonts w:ascii="Arial" w:hAnsi="Arial" w:cs="Arial"/>
        </w:rPr>
        <w:t xml:space="preserve">erritory government body </w:t>
      </w:r>
    </w:p>
    <w:p w:rsidR="003271A6" w:rsidRPr="0011252A" w:rsidRDefault="003271A6" w:rsidP="00A815E0">
      <w:pPr>
        <w:pStyle w:val="ListBullet"/>
        <w:rPr>
          <w:rStyle w:val="Hyperlink"/>
          <w:rFonts w:ascii="Arial" w:hAnsi="Arial" w:cs="Arial"/>
          <w:color w:val="auto"/>
          <w:u w:val="none"/>
        </w:rPr>
      </w:pPr>
      <w:r w:rsidRPr="00733268">
        <w:rPr>
          <w:rFonts w:ascii="Arial" w:hAnsi="Arial" w:cs="Arial"/>
        </w:rPr>
        <w:t xml:space="preserve">an Aboriginal and/or Torres Strait Islander Corporation registered under the </w:t>
      </w:r>
      <w:hyperlink r:id="rId21" w:history="1">
        <w:r w:rsidRPr="00733268">
          <w:rPr>
            <w:rStyle w:val="Hyperlink"/>
            <w:rFonts w:ascii="Arial" w:hAnsi="Arial" w:cs="Arial"/>
            <w:i/>
          </w:rPr>
          <w:t>Corporations (Aboriginal and /or Torres Strait Islander) Act 2006</w:t>
        </w:r>
      </w:hyperlink>
      <w:r w:rsidR="0011252A">
        <w:rPr>
          <w:rStyle w:val="Hyperlink"/>
          <w:rFonts w:ascii="Arial" w:hAnsi="Arial" w:cs="Arial"/>
          <w:i/>
        </w:rPr>
        <w:t>)</w:t>
      </w:r>
    </w:p>
    <w:p w:rsidR="0011252A" w:rsidRPr="00733268" w:rsidRDefault="0011252A" w:rsidP="0011252A">
      <w:pPr>
        <w:pStyle w:val="ListBullet"/>
        <w:numPr>
          <w:ilvl w:val="0"/>
          <w:numId w:val="0"/>
        </w:numPr>
        <w:ind w:left="360"/>
        <w:rPr>
          <w:rFonts w:ascii="Arial" w:hAnsi="Arial" w:cs="Arial"/>
        </w:rPr>
      </w:pPr>
    </w:p>
    <w:p w:rsidR="002A0E03" w:rsidRPr="00115970" w:rsidRDefault="00115970" w:rsidP="0038423A">
      <w:pPr>
        <w:pStyle w:val="Heading3"/>
      </w:pPr>
      <w:bookmarkStart w:id="27" w:name="_Toc494290495"/>
      <w:bookmarkStart w:id="28" w:name="_Toc40349639"/>
      <w:bookmarkStart w:id="29" w:name="_Toc40707579"/>
      <w:bookmarkEnd w:id="27"/>
      <w:r>
        <w:t>4.2</w:t>
      </w:r>
      <w:r>
        <w:tab/>
      </w:r>
      <w:r w:rsidR="002A0E03" w:rsidRPr="00115970">
        <w:t>Who is not eligible</w:t>
      </w:r>
      <w:r w:rsidR="003271A6" w:rsidRPr="00115970">
        <w:t xml:space="preserve"> to apply for a grant</w:t>
      </w:r>
      <w:r w:rsidR="002A0E03" w:rsidRPr="00115970">
        <w:t>?</w:t>
      </w:r>
      <w:bookmarkEnd w:id="28"/>
      <w:bookmarkEnd w:id="29"/>
    </w:p>
    <w:p w:rsidR="003C19C8" w:rsidRPr="00733268" w:rsidRDefault="003C19C8" w:rsidP="00264F06">
      <w:pPr>
        <w:rPr>
          <w:rFonts w:ascii="Arial" w:hAnsi="Arial" w:cs="Arial"/>
        </w:rPr>
      </w:pPr>
      <w:r w:rsidRPr="00733268">
        <w:rPr>
          <w:rFonts w:ascii="Arial" w:hAnsi="Arial" w:cs="Arial"/>
        </w:rPr>
        <w:t xml:space="preserve">You are not eligible to apply if you are: </w:t>
      </w:r>
    </w:p>
    <w:p w:rsidR="00115970" w:rsidRPr="00733268" w:rsidRDefault="00115970" w:rsidP="00115970">
      <w:pPr>
        <w:pStyle w:val="ListBullet"/>
        <w:rPr>
          <w:rFonts w:ascii="Arial" w:hAnsi="Arial" w:cs="Arial"/>
        </w:rPr>
      </w:pPr>
      <w:proofErr w:type="gramStart"/>
      <w:r w:rsidRPr="00733268">
        <w:rPr>
          <w:rFonts w:ascii="Arial" w:hAnsi="Arial" w:cs="Arial"/>
        </w:rPr>
        <w:t>not</w:t>
      </w:r>
      <w:proofErr w:type="gramEnd"/>
      <w:r w:rsidRPr="00733268">
        <w:rPr>
          <w:rFonts w:ascii="Arial" w:hAnsi="Arial" w:cs="Arial"/>
        </w:rPr>
        <w:t xml:space="preserve"> an Australian citizen, a permanent resident of Australia or an Australian organisation.</w:t>
      </w:r>
    </w:p>
    <w:p w:rsidR="00115970" w:rsidRDefault="00115970" w:rsidP="00115970">
      <w:pPr>
        <w:pStyle w:val="ListBullet"/>
        <w:rPr>
          <w:rFonts w:ascii="Arial" w:hAnsi="Arial" w:cs="Arial"/>
        </w:rPr>
      </w:pPr>
      <w:proofErr w:type="gramStart"/>
      <w:r w:rsidRPr="00733268">
        <w:rPr>
          <w:rFonts w:ascii="Arial" w:hAnsi="Arial" w:cs="Arial"/>
        </w:rPr>
        <w:t>a</w:t>
      </w:r>
      <w:proofErr w:type="gramEnd"/>
      <w:r w:rsidRPr="00733268">
        <w:rPr>
          <w:rFonts w:ascii="Arial" w:hAnsi="Arial" w:cs="Arial"/>
        </w:rPr>
        <w:t xml:space="preserve"> previous applicant who has failed to provide a full and proper acquittal of an earlier ACDGP grant.</w:t>
      </w:r>
    </w:p>
    <w:p w:rsidR="0011252A" w:rsidRPr="00733268" w:rsidRDefault="0011252A" w:rsidP="0011252A">
      <w:pPr>
        <w:pStyle w:val="ListBullet"/>
        <w:numPr>
          <w:ilvl w:val="0"/>
          <w:numId w:val="0"/>
        </w:numPr>
        <w:ind w:left="360"/>
        <w:rPr>
          <w:rFonts w:ascii="Arial" w:hAnsi="Arial" w:cs="Arial"/>
        </w:rPr>
      </w:pPr>
    </w:p>
    <w:p w:rsidR="002A0E03" w:rsidRPr="00733268" w:rsidRDefault="00733268" w:rsidP="0038423A">
      <w:pPr>
        <w:pStyle w:val="Heading3"/>
      </w:pPr>
      <w:bookmarkStart w:id="30" w:name="_Toc40349640"/>
      <w:bookmarkStart w:id="31" w:name="_Toc40707580"/>
      <w:r w:rsidRPr="00733268">
        <w:t>4.3</w:t>
      </w:r>
      <w:r w:rsidRPr="00733268">
        <w:tab/>
      </w:r>
      <w:r w:rsidR="003C19C8" w:rsidRPr="00733268">
        <w:t>What qualifications</w:t>
      </w:r>
      <w:r w:rsidR="008D123A" w:rsidRPr="00733268">
        <w:t>,</w:t>
      </w:r>
      <w:r w:rsidR="003C19C8" w:rsidRPr="00733268">
        <w:t xml:space="preserve"> skills</w:t>
      </w:r>
      <w:r w:rsidR="008D123A" w:rsidRPr="00733268">
        <w:t xml:space="preserve"> or checks</w:t>
      </w:r>
      <w:r w:rsidR="003C19C8" w:rsidRPr="00733268">
        <w:t xml:space="preserve"> are required?</w:t>
      </w:r>
      <w:bookmarkEnd w:id="30"/>
      <w:bookmarkEnd w:id="31"/>
      <w:r w:rsidR="003C19C8" w:rsidRPr="00733268">
        <w:t xml:space="preserve"> </w:t>
      </w:r>
    </w:p>
    <w:p w:rsidR="003C19C8" w:rsidRDefault="003C19C8" w:rsidP="00264F06">
      <w:pPr>
        <w:pStyle w:val="NoSpacing"/>
        <w:rPr>
          <w:rFonts w:ascii="Arial" w:hAnsi="Arial" w:cs="Arial"/>
        </w:rPr>
      </w:pPr>
      <w:bookmarkStart w:id="32" w:name="_Toc164844264"/>
      <w:bookmarkStart w:id="33" w:name="_Toc383003257"/>
      <w:r w:rsidRPr="00FB66D5">
        <w:rPr>
          <w:rFonts w:ascii="Arial" w:hAnsi="Arial" w:cs="Arial"/>
        </w:rPr>
        <w:t>If you are successfu</w:t>
      </w:r>
      <w:r w:rsidR="00733268" w:rsidRPr="00FB66D5">
        <w:rPr>
          <w:rFonts w:ascii="Arial" w:hAnsi="Arial" w:cs="Arial"/>
        </w:rPr>
        <w:t xml:space="preserve">l and your project involves people under the age of 18 years. Relevant </w:t>
      </w:r>
      <w:r w:rsidR="00A815E0" w:rsidRPr="00FB66D5">
        <w:rPr>
          <w:rFonts w:ascii="Arial" w:hAnsi="Arial" w:cs="Arial"/>
        </w:rPr>
        <w:t xml:space="preserve">personnel </w:t>
      </w:r>
      <w:r w:rsidRPr="00FB66D5">
        <w:rPr>
          <w:rFonts w:ascii="Arial" w:hAnsi="Arial" w:cs="Arial"/>
        </w:rPr>
        <w:t>working on the grant activity</w:t>
      </w:r>
      <w:r w:rsidR="00907078" w:rsidRPr="00FB66D5">
        <w:rPr>
          <w:rFonts w:ascii="Arial" w:hAnsi="Arial" w:cs="Arial"/>
        </w:rPr>
        <w:t xml:space="preserve"> </w:t>
      </w:r>
      <w:r w:rsidR="00A815E0" w:rsidRPr="00FB66D5">
        <w:rPr>
          <w:rFonts w:ascii="Arial" w:hAnsi="Arial" w:cs="Arial"/>
        </w:rPr>
        <w:t xml:space="preserve">must </w:t>
      </w:r>
      <w:r w:rsidRPr="00FB66D5">
        <w:rPr>
          <w:rFonts w:ascii="Arial" w:hAnsi="Arial" w:cs="Arial"/>
        </w:rPr>
        <w:t>maintain the following:</w:t>
      </w:r>
    </w:p>
    <w:p w:rsidR="008D123A" w:rsidRPr="00FB66D5" w:rsidRDefault="003C19C8" w:rsidP="00546823">
      <w:pPr>
        <w:pStyle w:val="ListBullet"/>
        <w:rPr>
          <w:rFonts w:ascii="Arial" w:hAnsi="Arial" w:cs="Arial"/>
        </w:rPr>
      </w:pPr>
      <w:r w:rsidRPr="00FB66D5">
        <w:rPr>
          <w:rFonts w:ascii="Arial" w:hAnsi="Arial" w:cs="Arial"/>
        </w:rPr>
        <w:t xml:space="preserve">Working with Vulnerable People </w:t>
      </w:r>
      <w:r w:rsidR="004023A1" w:rsidRPr="00FB66D5">
        <w:rPr>
          <w:rFonts w:ascii="Arial" w:hAnsi="Arial" w:cs="Arial"/>
        </w:rPr>
        <w:t xml:space="preserve">registration </w:t>
      </w:r>
    </w:p>
    <w:p w:rsidR="003C19C8" w:rsidRDefault="004D3D46" w:rsidP="00546823">
      <w:pPr>
        <w:pStyle w:val="ListBullet"/>
        <w:rPr>
          <w:rFonts w:ascii="Arial" w:hAnsi="Arial" w:cs="Arial"/>
        </w:rPr>
      </w:pPr>
      <w:r w:rsidRPr="00FB66D5">
        <w:rPr>
          <w:rFonts w:ascii="Arial" w:hAnsi="Arial" w:cs="Arial"/>
        </w:rPr>
        <w:t>W</w:t>
      </w:r>
      <w:r w:rsidR="00546823" w:rsidRPr="00FB66D5">
        <w:rPr>
          <w:rFonts w:ascii="Arial" w:hAnsi="Arial" w:cs="Arial"/>
        </w:rPr>
        <w:t>orking with Children check</w:t>
      </w:r>
      <w:r w:rsidR="003C19C8" w:rsidRPr="00FB66D5">
        <w:rPr>
          <w:rFonts w:ascii="Arial" w:hAnsi="Arial" w:cs="Arial"/>
        </w:rPr>
        <w:t xml:space="preserve"> </w:t>
      </w:r>
    </w:p>
    <w:p w:rsidR="00875B81" w:rsidRPr="00FB66D5" w:rsidRDefault="00875B81" w:rsidP="00875B81">
      <w:pPr>
        <w:pStyle w:val="ListBullet"/>
        <w:numPr>
          <w:ilvl w:val="0"/>
          <w:numId w:val="0"/>
        </w:numPr>
        <w:rPr>
          <w:rFonts w:ascii="Arial" w:hAnsi="Arial" w:cs="Arial"/>
        </w:rPr>
      </w:pPr>
      <w:r>
        <w:rPr>
          <w:rFonts w:ascii="Arial" w:hAnsi="Arial" w:cs="Arial"/>
        </w:rPr>
        <w:t>We will also ask you to p</w:t>
      </w:r>
      <w:r w:rsidRPr="00875B81">
        <w:rPr>
          <w:rFonts w:ascii="Arial" w:hAnsi="Arial" w:cs="Arial"/>
        </w:rPr>
        <w:t>rovide or develop child protection guidelines for your project if it involves people under the age of 18 years.</w:t>
      </w:r>
    </w:p>
    <w:p w:rsidR="00A35F51" w:rsidRPr="00AC4E8B" w:rsidRDefault="00B30786" w:rsidP="0038423A">
      <w:pPr>
        <w:pStyle w:val="Heading2"/>
      </w:pPr>
      <w:bookmarkStart w:id="34" w:name="_Toc40707581"/>
      <w:bookmarkEnd w:id="32"/>
      <w:bookmarkEnd w:id="33"/>
      <w:r w:rsidRPr="00AC4E8B">
        <w:t>5</w:t>
      </w:r>
      <w:r w:rsidR="00FB66D5" w:rsidRPr="00AC4E8B">
        <w:tab/>
      </w:r>
      <w:r w:rsidR="00907078" w:rsidRPr="00AC4E8B">
        <w:t>What the money can be used for</w:t>
      </w:r>
      <w:bookmarkEnd w:id="34"/>
    </w:p>
    <w:p w:rsidR="00387218" w:rsidRPr="00FB66D5" w:rsidRDefault="00FB66D5" w:rsidP="0038423A">
      <w:pPr>
        <w:pStyle w:val="Heading3"/>
      </w:pPr>
      <w:bookmarkStart w:id="35" w:name="_Toc40349641"/>
      <w:bookmarkStart w:id="36" w:name="_Toc40707582"/>
      <w:r w:rsidRPr="00FB66D5">
        <w:t>5.1</w:t>
      </w:r>
      <w:r w:rsidRPr="00FB66D5">
        <w:tab/>
      </w:r>
      <w:r w:rsidR="007101E7" w:rsidRPr="00FB66D5">
        <w:t>Eligible</w:t>
      </w:r>
      <w:r w:rsidR="00805843" w:rsidRPr="00FB66D5">
        <w:t xml:space="preserve"> </w:t>
      </w:r>
      <w:r w:rsidR="0043194E" w:rsidRPr="00FB66D5">
        <w:t>g</w:t>
      </w:r>
      <w:r w:rsidR="00805843" w:rsidRPr="00FB66D5">
        <w:t xml:space="preserve">rant </w:t>
      </w:r>
      <w:r w:rsidR="0043194E" w:rsidRPr="00FB66D5">
        <w:t>a</w:t>
      </w:r>
      <w:r w:rsidR="00805843" w:rsidRPr="00FB66D5">
        <w:t>ctivities</w:t>
      </w:r>
      <w:bookmarkEnd w:id="35"/>
      <w:bookmarkEnd w:id="36"/>
    </w:p>
    <w:p w:rsidR="003823AF" w:rsidRPr="006769A4" w:rsidRDefault="003823AF" w:rsidP="00264F06">
      <w:pPr>
        <w:pStyle w:val="ListBullet"/>
        <w:rPr>
          <w:rFonts w:ascii="Arial" w:hAnsi="Arial" w:cs="Arial"/>
        </w:rPr>
      </w:pPr>
      <w:bookmarkStart w:id="37" w:name="_Ref468355814"/>
      <w:bookmarkStart w:id="38" w:name="_Toc383003258"/>
      <w:bookmarkStart w:id="39" w:name="_Toc164844265"/>
      <w:r w:rsidRPr="006769A4">
        <w:rPr>
          <w:rFonts w:ascii="Arial" w:hAnsi="Arial" w:cs="Arial"/>
        </w:rPr>
        <w:t>Eligible activities must directly relate to the project and can include:</w:t>
      </w:r>
    </w:p>
    <w:p w:rsidR="00E63875" w:rsidRPr="006769A4" w:rsidRDefault="00DB10A8" w:rsidP="00264F06">
      <w:pPr>
        <w:pStyle w:val="ListBullet"/>
        <w:numPr>
          <w:ilvl w:val="1"/>
          <w:numId w:val="7"/>
        </w:numPr>
        <w:spacing w:after="120"/>
        <w:rPr>
          <w:rFonts w:ascii="Arial" w:hAnsi="Arial" w:cs="Arial"/>
        </w:rPr>
      </w:pPr>
      <w:r w:rsidRPr="006769A4">
        <w:rPr>
          <w:rFonts w:ascii="Arial" w:hAnsi="Arial" w:cs="Arial"/>
        </w:rPr>
        <w:t>r</w:t>
      </w:r>
      <w:r w:rsidR="00E63875" w:rsidRPr="006769A4">
        <w:rPr>
          <w:rFonts w:ascii="Arial" w:hAnsi="Arial" w:cs="Arial"/>
        </w:rPr>
        <w:t>esearch, design and development of grant activity/project</w:t>
      </w:r>
    </w:p>
    <w:p w:rsidR="00E63875" w:rsidRPr="006769A4" w:rsidRDefault="00DB10A8" w:rsidP="00264F06">
      <w:pPr>
        <w:pStyle w:val="ListBullet"/>
        <w:numPr>
          <w:ilvl w:val="1"/>
          <w:numId w:val="7"/>
        </w:numPr>
        <w:spacing w:after="120"/>
        <w:rPr>
          <w:rFonts w:ascii="Arial" w:hAnsi="Arial" w:cs="Arial"/>
        </w:rPr>
      </w:pPr>
      <w:r w:rsidRPr="006769A4">
        <w:rPr>
          <w:rFonts w:ascii="Arial" w:hAnsi="Arial" w:cs="Arial"/>
        </w:rPr>
        <w:t>c</w:t>
      </w:r>
      <w:r w:rsidR="00E63875" w:rsidRPr="006769A4">
        <w:rPr>
          <w:rFonts w:ascii="Arial" w:hAnsi="Arial" w:cs="Arial"/>
        </w:rPr>
        <w:t>onsultations with stakeholders and partners</w:t>
      </w:r>
    </w:p>
    <w:p w:rsidR="00E63875" w:rsidRPr="006769A4" w:rsidRDefault="00DB10A8" w:rsidP="00264F06">
      <w:pPr>
        <w:pStyle w:val="ListBullet"/>
        <w:numPr>
          <w:ilvl w:val="1"/>
          <w:numId w:val="7"/>
        </w:numPr>
        <w:spacing w:after="120"/>
        <w:rPr>
          <w:rFonts w:ascii="Arial" w:hAnsi="Arial" w:cs="Arial"/>
        </w:rPr>
      </w:pPr>
      <w:r w:rsidRPr="006769A4">
        <w:rPr>
          <w:rFonts w:ascii="Arial" w:hAnsi="Arial" w:cs="Arial"/>
        </w:rPr>
        <w:t>p</w:t>
      </w:r>
      <w:r w:rsidR="00E63875" w:rsidRPr="006769A4">
        <w:rPr>
          <w:rFonts w:ascii="Arial" w:hAnsi="Arial" w:cs="Arial"/>
        </w:rPr>
        <w:t xml:space="preserve">romotional </w:t>
      </w:r>
      <w:r w:rsidR="004B0AC4" w:rsidRPr="006769A4">
        <w:rPr>
          <w:rFonts w:ascii="Arial" w:hAnsi="Arial" w:cs="Arial"/>
        </w:rPr>
        <w:t>and</w:t>
      </w:r>
      <w:r w:rsidR="00E63875" w:rsidRPr="006769A4">
        <w:rPr>
          <w:rFonts w:ascii="Arial" w:hAnsi="Arial" w:cs="Arial"/>
        </w:rPr>
        <w:t xml:space="preserve"> outreach activities</w:t>
      </w:r>
    </w:p>
    <w:p w:rsidR="00E63875" w:rsidRPr="006769A4" w:rsidRDefault="00DB10A8" w:rsidP="00264F06">
      <w:pPr>
        <w:pStyle w:val="ListBullet"/>
        <w:numPr>
          <w:ilvl w:val="1"/>
          <w:numId w:val="7"/>
        </w:numPr>
        <w:spacing w:after="120"/>
        <w:rPr>
          <w:rFonts w:ascii="Arial" w:hAnsi="Arial" w:cs="Arial"/>
        </w:rPr>
      </w:pPr>
      <w:r w:rsidRPr="006769A4">
        <w:rPr>
          <w:rFonts w:ascii="Arial" w:hAnsi="Arial" w:cs="Arial"/>
        </w:rPr>
        <w:t>c</w:t>
      </w:r>
      <w:r w:rsidR="00E63875" w:rsidRPr="006769A4">
        <w:rPr>
          <w:rFonts w:ascii="Arial" w:hAnsi="Arial" w:cs="Arial"/>
        </w:rPr>
        <w:t>ommunications and translations</w:t>
      </w:r>
    </w:p>
    <w:p w:rsidR="00E63875" w:rsidRPr="006769A4" w:rsidRDefault="00DB10A8" w:rsidP="00264F06">
      <w:pPr>
        <w:pStyle w:val="ListBullet"/>
        <w:numPr>
          <w:ilvl w:val="1"/>
          <w:numId w:val="7"/>
        </w:numPr>
        <w:spacing w:after="120"/>
        <w:rPr>
          <w:rFonts w:ascii="Arial" w:hAnsi="Arial" w:cs="Arial"/>
        </w:rPr>
      </w:pPr>
      <w:proofErr w:type="gramStart"/>
      <w:r w:rsidRPr="006769A4">
        <w:rPr>
          <w:rFonts w:ascii="Arial" w:hAnsi="Arial" w:cs="Arial"/>
        </w:rPr>
        <w:t>p</w:t>
      </w:r>
      <w:r w:rsidR="00E63875" w:rsidRPr="006769A4">
        <w:rPr>
          <w:rFonts w:ascii="Arial" w:hAnsi="Arial" w:cs="Arial"/>
        </w:rPr>
        <w:t>erformances</w:t>
      </w:r>
      <w:proofErr w:type="gramEnd"/>
      <w:r w:rsidR="00E63875" w:rsidRPr="006769A4">
        <w:rPr>
          <w:rFonts w:ascii="Arial" w:hAnsi="Arial" w:cs="Arial"/>
        </w:rPr>
        <w:t>, exhibit</w:t>
      </w:r>
      <w:r w:rsidR="005B6CFB" w:rsidRPr="006769A4">
        <w:rPr>
          <w:rFonts w:ascii="Arial" w:hAnsi="Arial" w:cs="Arial"/>
        </w:rPr>
        <w:t>ion</w:t>
      </w:r>
      <w:r w:rsidR="00E63875" w:rsidRPr="006769A4">
        <w:rPr>
          <w:rFonts w:ascii="Arial" w:hAnsi="Arial" w:cs="Arial"/>
        </w:rPr>
        <w:t>s, webinars</w:t>
      </w:r>
      <w:r w:rsidR="004B0AC4" w:rsidRPr="006769A4">
        <w:rPr>
          <w:rFonts w:ascii="Arial" w:hAnsi="Arial" w:cs="Arial"/>
        </w:rPr>
        <w:t>, seminars, workshops, publications, recordings</w:t>
      </w:r>
      <w:r w:rsidR="005B6CFB" w:rsidRPr="006769A4">
        <w:rPr>
          <w:rFonts w:ascii="Arial" w:hAnsi="Arial" w:cs="Arial"/>
        </w:rPr>
        <w:t xml:space="preserve"> and</w:t>
      </w:r>
      <w:r w:rsidR="004B0AC4" w:rsidRPr="006769A4">
        <w:rPr>
          <w:rFonts w:ascii="Arial" w:hAnsi="Arial" w:cs="Arial"/>
        </w:rPr>
        <w:t xml:space="preserve"> films</w:t>
      </w:r>
      <w:r w:rsidR="005B6CFB" w:rsidRPr="006769A4">
        <w:rPr>
          <w:rFonts w:ascii="Arial" w:hAnsi="Arial" w:cs="Arial"/>
        </w:rPr>
        <w:t>.</w:t>
      </w:r>
    </w:p>
    <w:p w:rsidR="00EC04E1" w:rsidRDefault="00B21EF5" w:rsidP="0038423A">
      <w:pPr>
        <w:pStyle w:val="Heading3"/>
      </w:pPr>
      <w:bookmarkStart w:id="40" w:name="_Toc506537727"/>
      <w:bookmarkStart w:id="41" w:name="_Toc506537728"/>
      <w:bookmarkStart w:id="42" w:name="_Toc506537729"/>
      <w:bookmarkStart w:id="43" w:name="_Toc506537730"/>
      <w:bookmarkStart w:id="44" w:name="_Toc506537731"/>
      <w:bookmarkStart w:id="45" w:name="_Toc506537732"/>
      <w:bookmarkStart w:id="46" w:name="_Toc506537733"/>
      <w:bookmarkStart w:id="47" w:name="_Toc506537734"/>
      <w:bookmarkStart w:id="48" w:name="_Toc506537735"/>
      <w:bookmarkStart w:id="49" w:name="_Toc506537736"/>
      <w:bookmarkStart w:id="50" w:name="_Toc506537737"/>
      <w:bookmarkStart w:id="51" w:name="_Toc506537738"/>
      <w:bookmarkStart w:id="52" w:name="_Toc506537739"/>
      <w:bookmarkStart w:id="53" w:name="_Toc506537740"/>
      <w:bookmarkStart w:id="54" w:name="_Toc506537741"/>
      <w:bookmarkStart w:id="55" w:name="_Toc506537742"/>
      <w:bookmarkStart w:id="56" w:name="_Toc40349642"/>
      <w:bookmarkStart w:id="57" w:name="_Toc4070758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B21EF5">
        <w:t>5.2</w:t>
      </w:r>
      <w:r w:rsidRPr="00B21EF5">
        <w:tab/>
      </w:r>
      <w:r w:rsidR="00EC04E1" w:rsidRPr="00B21EF5">
        <w:t>Eligible expenditure</w:t>
      </w:r>
      <w:bookmarkEnd w:id="56"/>
      <w:bookmarkEnd w:id="57"/>
      <w:r w:rsidR="00AD6183" w:rsidRPr="00B21EF5">
        <w:t xml:space="preserve"> </w:t>
      </w:r>
    </w:p>
    <w:p w:rsidR="00EC04E1" w:rsidRPr="003F4643" w:rsidRDefault="00EC04E1" w:rsidP="006F74B6">
      <w:pPr>
        <w:rPr>
          <w:rFonts w:ascii="Arial" w:hAnsi="Arial" w:cs="Arial"/>
        </w:rPr>
      </w:pPr>
      <w:r w:rsidRPr="003F4643">
        <w:rPr>
          <w:rFonts w:ascii="Arial" w:hAnsi="Arial" w:cs="Arial"/>
        </w:rPr>
        <w:t xml:space="preserve">You can only spend </w:t>
      </w:r>
      <w:r w:rsidR="00E66F1B" w:rsidRPr="003F4643">
        <w:rPr>
          <w:rFonts w:ascii="Arial" w:hAnsi="Arial" w:cs="Arial"/>
        </w:rPr>
        <w:t xml:space="preserve">the </w:t>
      </w:r>
      <w:r w:rsidRPr="003F4643">
        <w:rPr>
          <w:rFonts w:ascii="Arial" w:hAnsi="Arial" w:cs="Arial"/>
        </w:rPr>
        <w:t xml:space="preserve">grant on eligible expenditure you have incurred </w:t>
      </w:r>
      <w:r w:rsidR="00A44085" w:rsidRPr="003F4643">
        <w:rPr>
          <w:rFonts w:ascii="Arial" w:hAnsi="Arial" w:cs="Arial"/>
        </w:rPr>
        <w:t xml:space="preserve">on eligible grant activities or </w:t>
      </w:r>
      <w:r w:rsidRPr="003F4643">
        <w:rPr>
          <w:rFonts w:ascii="Arial" w:hAnsi="Arial" w:cs="Arial"/>
        </w:rPr>
        <w:t>agreed projec</w:t>
      </w:r>
      <w:r w:rsidR="00A44085" w:rsidRPr="003F4643">
        <w:rPr>
          <w:rFonts w:ascii="Arial" w:hAnsi="Arial" w:cs="Arial"/>
        </w:rPr>
        <w:t>t</w:t>
      </w:r>
      <w:r w:rsidR="00967F65" w:rsidRPr="003F4643">
        <w:rPr>
          <w:rFonts w:ascii="Arial" w:hAnsi="Arial" w:cs="Arial"/>
        </w:rPr>
        <w:t xml:space="preserve"> activities</w:t>
      </w:r>
      <w:r w:rsidRPr="003F4643">
        <w:rPr>
          <w:rFonts w:ascii="Arial" w:hAnsi="Arial" w:cs="Arial"/>
        </w:rPr>
        <w:t>.</w:t>
      </w:r>
    </w:p>
    <w:p w:rsidR="00EC04E1" w:rsidRDefault="00EC04E1" w:rsidP="004B0AC4">
      <w:pPr>
        <w:rPr>
          <w:rFonts w:ascii="Arial" w:hAnsi="Arial" w:cs="Arial"/>
        </w:rPr>
      </w:pPr>
      <w:r w:rsidRPr="003F4643">
        <w:rPr>
          <w:rFonts w:ascii="Arial" w:hAnsi="Arial" w:cs="Arial"/>
        </w:rPr>
        <w:t>Eligible expenditure items are</w:t>
      </w:r>
      <w:r w:rsidR="00E42BB1" w:rsidRPr="003F4643">
        <w:rPr>
          <w:rFonts w:ascii="Arial" w:hAnsi="Arial" w:cs="Arial"/>
        </w:rPr>
        <w:t>:</w:t>
      </w:r>
    </w:p>
    <w:p w:rsidR="0038423A" w:rsidRPr="003F4643" w:rsidRDefault="0038423A" w:rsidP="004B0AC4">
      <w:pPr>
        <w:rPr>
          <w:rFonts w:ascii="Arial" w:hAnsi="Arial" w:cs="Arial"/>
        </w:rPr>
      </w:pPr>
    </w:p>
    <w:p w:rsidR="00E63875" w:rsidRPr="003F4643" w:rsidRDefault="00DB10A8" w:rsidP="00EC04E1">
      <w:pPr>
        <w:pStyle w:val="ListBullet"/>
        <w:spacing w:after="120"/>
        <w:rPr>
          <w:rFonts w:ascii="Arial" w:hAnsi="Arial" w:cs="Arial"/>
        </w:rPr>
      </w:pPr>
      <w:r>
        <w:rPr>
          <w:rFonts w:ascii="Arial" w:hAnsi="Arial" w:cs="Arial"/>
        </w:rPr>
        <w:lastRenderedPageBreak/>
        <w:t>e</w:t>
      </w:r>
      <w:r w:rsidR="004B0AC4" w:rsidRPr="003F4643">
        <w:rPr>
          <w:rFonts w:ascii="Arial" w:hAnsi="Arial" w:cs="Arial"/>
        </w:rPr>
        <w:t>conomy flights</w:t>
      </w:r>
    </w:p>
    <w:p w:rsidR="004B0AC4" w:rsidRPr="003F4643" w:rsidRDefault="00DB10A8" w:rsidP="00EC04E1">
      <w:pPr>
        <w:pStyle w:val="ListBullet"/>
        <w:spacing w:after="120"/>
        <w:rPr>
          <w:rFonts w:ascii="Arial" w:hAnsi="Arial" w:cs="Arial"/>
        </w:rPr>
      </w:pPr>
      <w:r>
        <w:rPr>
          <w:rFonts w:ascii="Arial" w:hAnsi="Arial" w:cs="Arial"/>
        </w:rPr>
        <w:t>m</w:t>
      </w:r>
      <w:r w:rsidR="004B0AC4" w:rsidRPr="003F4643">
        <w:rPr>
          <w:rFonts w:ascii="Arial" w:hAnsi="Arial" w:cs="Arial"/>
        </w:rPr>
        <w:t>odest accommodation costs</w:t>
      </w:r>
    </w:p>
    <w:p w:rsidR="004B0AC4" w:rsidRPr="003F4643" w:rsidRDefault="00DB10A8" w:rsidP="00EC04E1">
      <w:pPr>
        <w:pStyle w:val="ListBullet"/>
        <w:spacing w:after="120"/>
        <w:rPr>
          <w:rFonts w:ascii="Arial" w:hAnsi="Arial" w:cs="Arial"/>
        </w:rPr>
      </w:pPr>
      <w:r>
        <w:rPr>
          <w:rFonts w:ascii="Arial" w:hAnsi="Arial" w:cs="Arial"/>
        </w:rPr>
        <w:t>m</w:t>
      </w:r>
      <w:r w:rsidR="004B0AC4" w:rsidRPr="003F4643">
        <w:rPr>
          <w:rFonts w:ascii="Arial" w:hAnsi="Arial" w:cs="Arial"/>
        </w:rPr>
        <w:t>eals and travel allowances</w:t>
      </w:r>
    </w:p>
    <w:p w:rsidR="004B0AC4" w:rsidRPr="003F4643" w:rsidRDefault="00DB10A8" w:rsidP="00EC04E1">
      <w:pPr>
        <w:pStyle w:val="ListBullet"/>
        <w:spacing w:after="120"/>
        <w:rPr>
          <w:rFonts w:ascii="Arial" w:hAnsi="Arial" w:cs="Arial"/>
        </w:rPr>
      </w:pPr>
      <w:r>
        <w:rPr>
          <w:rFonts w:ascii="Arial" w:hAnsi="Arial" w:cs="Arial"/>
        </w:rPr>
        <w:t>g</w:t>
      </w:r>
      <w:r w:rsidR="004B0AC4" w:rsidRPr="003F4643">
        <w:rPr>
          <w:rFonts w:ascii="Arial" w:hAnsi="Arial" w:cs="Arial"/>
        </w:rPr>
        <w:t>round transport</w:t>
      </w:r>
    </w:p>
    <w:p w:rsidR="004B0AC4" w:rsidRPr="003F4643" w:rsidRDefault="009D3D90" w:rsidP="00EC04E1">
      <w:pPr>
        <w:pStyle w:val="ListBullet"/>
        <w:spacing w:after="120"/>
        <w:rPr>
          <w:rFonts w:ascii="Arial" w:hAnsi="Arial" w:cs="Arial"/>
        </w:rPr>
      </w:pPr>
      <w:r>
        <w:rPr>
          <w:rFonts w:ascii="Arial" w:hAnsi="Arial" w:cs="Arial"/>
        </w:rPr>
        <w:t>a</w:t>
      </w:r>
      <w:r w:rsidR="004B0AC4" w:rsidRPr="003F4643">
        <w:rPr>
          <w:rFonts w:ascii="Arial" w:hAnsi="Arial" w:cs="Arial"/>
        </w:rPr>
        <w:t>rtists/performers fees</w:t>
      </w:r>
    </w:p>
    <w:p w:rsidR="004B0AC4" w:rsidRPr="003F4643" w:rsidRDefault="00DB10A8" w:rsidP="00EC04E1">
      <w:pPr>
        <w:pStyle w:val="ListBullet"/>
        <w:spacing w:after="120"/>
        <w:rPr>
          <w:rFonts w:ascii="Arial" w:hAnsi="Arial" w:cs="Arial"/>
        </w:rPr>
      </w:pPr>
      <w:r>
        <w:rPr>
          <w:rFonts w:ascii="Arial" w:hAnsi="Arial" w:cs="Arial"/>
        </w:rPr>
        <w:t>f</w:t>
      </w:r>
      <w:r w:rsidR="004B0AC4" w:rsidRPr="003F4643">
        <w:rPr>
          <w:rFonts w:ascii="Arial" w:hAnsi="Arial" w:cs="Arial"/>
        </w:rPr>
        <w:t xml:space="preserve">reight costs </w:t>
      </w:r>
    </w:p>
    <w:p w:rsidR="004B0AC4" w:rsidRPr="003F4643" w:rsidRDefault="00DB10A8" w:rsidP="00EC04E1">
      <w:pPr>
        <w:pStyle w:val="ListBullet"/>
        <w:spacing w:after="120"/>
        <w:rPr>
          <w:rFonts w:ascii="Arial" w:hAnsi="Arial" w:cs="Arial"/>
        </w:rPr>
      </w:pPr>
      <w:r>
        <w:rPr>
          <w:rFonts w:ascii="Arial" w:hAnsi="Arial" w:cs="Arial"/>
        </w:rPr>
        <w:t>v</w:t>
      </w:r>
      <w:r w:rsidR="004B0AC4" w:rsidRPr="003F4643">
        <w:rPr>
          <w:rFonts w:ascii="Arial" w:hAnsi="Arial" w:cs="Arial"/>
        </w:rPr>
        <w:t xml:space="preserve">enue </w:t>
      </w:r>
      <w:r w:rsidR="003F1ECC">
        <w:rPr>
          <w:rFonts w:ascii="Arial" w:hAnsi="Arial" w:cs="Arial"/>
        </w:rPr>
        <w:t>h</w:t>
      </w:r>
      <w:r w:rsidR="004B0AC4" w:rsidRPr="003F4643">
        <w:rPr>
          <w:rFonts w:ascii="Arial" w:hAnsi="Arial" w:cs="Arial"/>
        </w:rPr>
        <w:t>ire</w:t>
      </w:r>
    </w:p>
    <w:p w:rsidR="004B0AC4" w:rsidRPr="003F4643" w:rsidRDefault="00DB10A8" w:rsidP="00EC04E1">
      <w:pPr>
        <w:pStyle w:val="ListBullet"/>
        <w:spacing w:after="120"/>
        <w:rPr>
          <w:rFonts w:ascii="Arial" w:hAnsi="Arial" w:cs="Arial"/>
        </w:rPr>
      </w:pPr>
      <w:r>
        <w:rPr>
          <w:rFonts w:ascii="Arial" w:hAnsi="Arial" w:cs="Arial"/>
        </w:rPr>
        <w:t>c</w:t>
      </w:r>
      <w:r w:rsidR="004B0AC4" w:rsidRPr="003F4643">
        <w:rPr>
          <w:rFonts w:ascii="Arial" w:hAnsi="Arial" w:cs="Arial"/>
        </w:rPr>
        <w:t xml:space="preserve">atering </w:t>
      </w:r>
    </w:p>
    <w:p w:rsidR="004B0AC4" w:rsidRPr="003F4643" w:rsidRDefault="00DB10A8" w:rsidP="00EC04E1">
      <w:pPr>
        <w:pStyle w:val="ListBullet"/>
        <w:spacing w:after="120"/>
        <w:rPr>
          <w:rFonts w:ascii="Arial" w:hAnsi="Arial" w:cs="Arial"/>
        </w:rPr>
      </w:pPr>
      <w:r>
        <w:rPr>
          <w:rFonts w:ascii="Arial" w:hAnsi="Arial" w:cs="Arial"/>
        </w:rPr>
        <w:t>a</w:t>
      </w:r>
      <w:r w:rsidR="004B0AC4" w:rsidRPr="003F4643">
        <w:rPr>
          <w:rFonts w:ascii="Arial" w:hAnsi="Arial" w:cs="Arial"/>
        </w:rPr>
        <w:t xml:space="preserve">dvertising and promotion </w:t>
      </w:r>
    </w:p>
    <w:p w:rsidR="004B0AC4" w:rsidRPr="003F4643" w:rsidRDefault="00DB10A8" w:rsidP="00EC04E1">
      <w:pPr>
        <w:pStyle w:val="ListBullet"/>
        <w:spacing w:after="120"/>
        <w:rPr>
          <w:rFonts w:ascii="Arial" w:hAnsi="Arial" w:cs="Arial"/>
        </w:rPr>
      </w:pPr>
      <w:r>
        <w:rPr>
          <w:rFonts w:ascii="Arial" w:hAnsi="Arial" w:cs="Arial"/>
        </w:rPr>
        <w:t>g</w:t>
      </w:r>
      <w:r w:rsidR="004B0AC4" w:rsidRPr="003F4643">
        <w:rPr>
          <w:rFonts w:ascii="Arial" w:hAnsi="Arial" w:cs="Arial"/>
        </w:rPr>
        <w:t>raphic design</w:t>
      </w:r>
    </w:p>
    <w:p w:rsidR="004B0AC4" w:rsidRPr="003F4643" w:rsidRDefault="00DB10A8" w:rsidP="00EC04E1">
      <w:pPr>
        <w:pStyle w:val="ListBullet"/>
        <w:spacing w:after="120"/>
        <w:rPr>
          <w:rFonts w:ascii="Arial" w:hAnsi="Arial" w:cs="Arial"/>
        </w:rPr>
      </w:pPr>
      <w:r>
        <w:rPr>
          <w:rFonts w:ascii="Arial" w:hAnsi="Arial" w:cs="Arial"/>
        </w:rPr>
        <w:t>p</w:t>
      </w:r>
      <w:r w:rsidR="004B0AC4" w:rsidRPr="003F4643">
        <w:rPr>
          <w:rFonts w:ascii="Arial" w:hAnsi="Arial" w:cs="Arial"/>
        </w:rPr>
        <w:t>hotography</w:t>
      </w:r>
    </w:p>
    <w:p w:rsidR="004B0AC4" w:rsidRPr="003F4643" w:rsidRDefault="00DB10A8" w:rsidP="00EC04E1">
      <w:pPr>
        <w:pStyle w:val="ListBullet"/>
        <w:spacing w:after="120"/>
        <w:rPr>
          <w:rFonts w:ascii="Arial" w:hAnsi="Arial" w:cs="Arial"/>
        </w:rPr>
      </w:pPr>
      <w:proofErr w:type="gramStart"/>
      <w:r>
        <w:rPr>
          <w:rFonts w:ascii="Arial" w:hAnsi="Arial" w:cs="Arial"/>
        </w:rPr>
        <w:t>p</w:t>
      </w:r>
      <w:r w:rsidR="004B0AC4" w:rsidRPr="003F4643">
        <w:rPr>
          <w:rFonts w:ascii="Arial" w:hAnsi="Arial" w:cs="Arial"/>
        </w:rPr>
        <w:t>rinted</w:t>
      </w:r>
      <w:proofErr w:type="gramEnd"/>
      <w:r w:rsidR="004B0AC4" w:rsidRPr="003F4643">
        <w:rPr>
          <w:rFonts w:ascii="Arial" w:hAnsi="Arial" w:cs="Arial"/>
        </w:rPr>
        <w:t xml:space="preserve"> material</w:t>
      </w:r>
      <w:r w:rsidR="00F71642">
        <w:rPr>
          <w:rFonts w:ascii="Arial" w:hAnsi="Arial" w:cs="Arial"/>
        </w:rPr>
        <w:t>.</w:t>
      </w:r>
    </w:p>
    <w:p w:rsidR="00BD7A0B" w:rsidRPr="003F4643" w:rsidRDefault="00BD7A0B" w:rsidP="00875B81">
      <w:pPr>
        <w:pStyle w:val="ListBullet"/>
        <w:numPr>
          <w:ilvl w:val="0"/>
          <w:numId w:val="0"/>
        </w:numPr>
        <w:rPr>
          <w:rFonts w:ascii="Arial" w:hAnsi="Arial" w:cs="Arial"/>
        </w:rPr>
      </w:pPr>
      <w:r w:rsidRPr="003F4643">
        <w:rPr>
          <w:rFonts w:ascii="Arial" w:hAnsi="Arial" w:cs="Arial"/>
        </w:rPr>
        <w:t>If your application is successful, we may ask you to verify project costs that you provided in your application. You may need to provide evidence such as quotes for major costs.</w:t>
      </w:r>
    </w:p>
    <w:p w:rsidR="00BD7A0B" w:rsidRPr="003F4643" w:rsidRDefault="004B0AC4" w:rsidP="00875B81">
      <w:pPr>
        <w:pStyle w:val="ListBullet"/>
        <w:numPr>
          <w:ilvl w:val="0"/>
          <w:numId w:val="0"/>
        </w:numPr>
        <w:rPr>
          <w:rFonts w:ascii="Arial" w:hAnsi="Arial" w:cs="Arial"/>
        </w:rPr>
      </w:pPr>
      <w:r w:rsidRPr="003F4643">
        <w:rPr>
          <w:rFonts w:ascii="Arial" w:hAnsi="Arial" w:cs="Arial"/>
        </w:rPr>
        <w:t xml:space="preserve">Not all expenditure on your </w:t>
      </w:r>
      <w:r w:rsidR="00BD7A0B" w:rsidRPr="003F4643">
        <w:rPr>
          <w:rFonts w:ascii="Arial" w:hAnsi="Arial" w:cs="Arial"/>
        </w:rPr>
        <w:t>grant activity may be eligible for grant funding. The Program Delegate makes the final decision on what is eligible expenditure and may give additional guidance on eligible expenditure if required.</w:t>
      </w:r>
    </w:p>
    <w:p w:rsidR="004B0AC4" w:rsidRPr="003F4643" w:rsidRDefault="004B0AC4" w:rsidP="004B0AC4">
      <w:pPr>
        <w:pStyle w:val="ListBullet"/>
        <w:numPr>
          <w:ilvl w:val="0"/>
          <w:numId w:val="0"/>
        </w:numPr>
        <w:rPr>
          <w:rFonts w:ascii="Arial" w:hAnsi="Arial" w:cs="Arial"/>
        </w:rPr>
      </w:pPr>
      <w:r w:rsidRPr="003F4643">
        <w:rPr>
          <w:rFonts w:ascii="Arial" w:hAnsi="Arial" w:cs="Arial"/>
        </w:rPr>
        <w:t>You must incur the expenditure on your grant activities or project/services between the start date and end or completion date for your grant activity/grant agreement for it to be eligible.</w:t>
      </w:r>
    </w:p>
    <w:p w:rsidR="004B0AC4" w:rsidRDefault="004B0AC4" w:rsidP="004B0AC4">
      <w:pPr>
        <w:pStyle w:val="ListBullet"/>
        <w:numPr>
          <w:ilvl w:val="0"/>
          <w:numId w:val="0"/>
        </w:numPr>
        <w:ind w:left="360" w:hanging="360"/>
      </w:pPr>
    </w:p>
    <w:p w:rsidR="00E95540" w:rsidRPr="004B0AC4" w:rsidRDefault="004B0AC4" w:rsidP="0038423A">
      <w:pPr>
        <w:pStyle w:val="Heading3"/>
      </w:pPr>
      <w:bookmarkStart w:id="58" w:name="_Toc506537745"/>
      <w:bookmarkStart w:id="59" w:name="_Toc506537746"/>
      <w:bookmarkStart w:id="60" w:name="_Toc506537747"/>
      <w:bookmarkStart w:id="61" w:name="_Toc506537748"/>
      <w:bookmarkStart w:id="62" w:name="_Toc506537749"/>
      <w:bookmarkStart w:id="63" w:name="_Toc506537751"/>
      <w:bookmarkStart w:id="64" w:name="_Toc506537752"/>
      <w:bookmarkStart w:id="65" w:name="_Toc506537753"/>
      <w:bookmarkStart w:id="66" w:name="_Toc506537754"/>
      <w:bookmarkStart w:id="67" w:name="_Toc506537755"/>
      <w:bookmarkStart w:id="68" w:name="_Toc506537756"/>
      <w:bookmarkStart w:id="69" w:name="_Toc506537757"/>
      <w:bookmarkStart w:id="70" w:name="_Toc40349643"/>
      <w:bookmarkStart w:id="71" w:name="_Toc40707584"/>
      <w:bookmarkEnd w:id="37"/>
      <w:bookmarkEnd w:id="58"/>
      <w:bookmarkEnd w:id="59"/>
      <w:bookmarkEnd w:id="60"/>
      <w:bookmarkEnd w:id="61"/>
      <w:bookmarkEnd w:id="62"/>
      <w:bookmarkEnd w:id="63"/>
      <w:bookmarkEnd w:id="64"/>
      <w:bookmarkEnd w:id="65"/>
      <w:bookmarkEnd w:id="66"/>
      <w:bookmarkEnd w:id="67"/>
      <w:bookmarkEnd w:id="68"/>
      <w:bookmarkEnd w:id="69"/>
      <w:r>
        <w:t>5.3</w:t>
      </w:r>
      <w:r>
        <w:tab/>
      </w:r>
      <w:r w:rsidR="00907078" w:rsidRPr="004B0AC4">
        <w:t>What the grant money cannot be used for</w:t>
      </w:r>
      <w:bookmarkEnd w:id="70"/>
      <w:bookmarkEnd w:id="71"/>
    </w:p>
    <w:p w:rsidR="003F4643" w:rsidRPr="003F4643" w:rsidRDefault="003F4643" w:rsidP="009D63CE">
      <w:pPr>
        <w:rPr>
          <w:rFonts w:ascii="Arial" w:hAnsi="Arial" w:cs="Arial"/>
        </w:rPr>
      </w:pPr>
      <w:bookmarkStart w:id="72" w:name="_Ref468355804"/>
      <w:r w:rsidRPr="003F4643">
        <w:rPr>
          <w:rFonts w:ascii="Arial" w:hAnsi="Arial" w:cs="Arial"/>
        </w:rPr>
        <w:t>You cannot use the grant for the following activities:</w:t>
      </w:r>
    </w:p>
    <w:p w:rsidR="003F4643" w:rsidRPr="003F4643" w:rsidRDefault="003F4643" w:rsidP="003F4643">
      <w:pPr>
        <w:pStyle w:val="ListBullet"/>
        <w:rPr>
          <w:rFonts w:ascii="Arial" w:hAnsi="Arial" w:cs="Arial"/>
        </w:rPr>
      </w:pPr>
      <w:r w:rsidRPr="003F4643">
        <w:rPr>
          <w:rFonts w:ascii="Arial" w:hAnsi="Arial" w:cs="Arial"/>
        </w:rPr>
        <w:t xml:space="preserve">purchase of land </w:t>
      </w:r>
    </w:p>
    <w:p w:rsidR="003F4643" w:rsidRPr="00102FF6" w:rsidRDefault="003F4643" w:rsidP="003F4643">
      <w:pPr>
        <w:pStyle w:val="ListBullet"/>
        <w:rPr>
          <w:rFonts w:ascii="Arial" w:hAnsi="Arial" w:cs="Arial"/>
        </w:rPr>
      </w:pPr>
      <w:r w:rsidRPr="00102FF6">
        <w:rPr>
          <w:rFonts w:ascii="Arial" w:hAnsi="Arial" w:cs="Arial"/>
        </w:rPr>
        <w:t>wages (including for research assistants or administrative staff)</w:t>
      </w:r>
    </w:p>
    <w:p w:rsidR="003F4643" w:rsidRPr="003F4643" w:rsidRDefault="003F4643" w:rsidP="003F4643">
      <w:pPr>
        <w:pStyle w:val="ListBullet"/>
        <w:rPr>
          <w:rFonts w:ascii="Arial" w:hAnsi="Arial" w:cs="Arial"/>
        </w:rPr>
      </w:pPr>
      <w:r w:rsidRPr="003F4643">
        <w:rPr>
          <w:rFonts w:ascii="Arial" w:hAnsi="Arial" w:cs="Arial"/>
        </w:rPr>
        <w:t xml:space="preserve">major capital expenditure </w:t>
      </w:r>
    </w:p>
    <w:p w:rsidR="003F4643" w:rsidRPr="003F4643" w:rsidRDefault="003F4643" w:rsidP="003F4643">
      <w:pPr>
        <w:pStyle w:val="ListBullet"/>
        <w:rPr>
          <w:rFonts w:ascii="Arial" w:hAnsi="Arial" w:cs="Arial"/>
        </w:rPr>
      </w:pPr>
      <w:r w:rsidRPr="003F4643">
        <w:rPr>
          <w:rFonts w:ascii="Arial" w:hAnsi="Arial" w:cs="Arial"/>
        </w:rPr>
        <w:t xml:space="preserve">purchase of equipment (for example, musical instruments, IT equipment, photographic or printing equipment) </w:t>
      </w:r>
    </w:p>
    <w:p w:rsidR="003F4643" w:rsidRPr="003F4643" w:rsidRDefault="003F4643" w:rsidP="003F4643">
      <w:pPr>
        <w:pStyle w:val="ListBullet"/>
        <w:rPr>
          <w:rFonts w:ascii="Arial" w:hAnsi="Arial" w:cs="Arial"/>
        </w:rPr>
      </w:pPr>
      <w:r w:rsidRPr="003F4643">
        <w:rPr>
          <w:rFonts w:ascii="Arial" w:hAnsi="Arial" w:cs="Arial"/>
        </w:rPr>
        <w:t xml:space="preserve">the covering of retrospective costs </w:t>
      </w:r>
    </w:p>
    <w:p w:rsidR="003F4643" w:rsidRPr="003F4643" w:rsidRDefault="003F4643" w:rsidP="003F4643">
      <w:pPr>
        <w:pStyle w:val="ListBullet"/>
        <w:rPr>
          <w:rFonts w:ascii="Arial" w:hAnsi="Arial" w:cs="Arial"/>
        </w:rPr>
      </w:pPr>
      <w:r w:rsidRPr="003F4643">
        <w:rPr>
          <w:rFonts w:ascii="Arial" w:hAnsi="Arial" w:cs="Arial"/>
        </w:rPr>
        <w:t xml:space="preserve">costs incurred in the preparation of a grant application or related documentation </w:t>
      </w:r>
    </w:p>
    <w:p w:rsidR="003F4643" w:rsidRPr="003F4643" w:rsidRDefault="003F4643" w:rsidP="003F4643">
      <w:pPr>
        <w:pStyle w:val="ListBullet"/>
        <w:rPr>
          <w:rFonts w:ascii="Arial" w:hAnsi="Arial" w:cs="Arial"/>
        </w:rPr>
      </w:pPr>
      <w:r w:rsidRPr="003F4643">
        <w:rPr>
          <w:rFonts w:ascii="Arial" w:hAnsi="Arial" w:cs="Arial"/>
        </w:rPr>
        <w:t xml:space="preserve">subsidy of general ongoing administration of an organisation such as electricity, phone and rent </w:t>
      </w:r>
    </w:p>
    <w:p w:rsidR="003F4643" w:rsidRPr="003F4643" w:rsidRDefault="003F4643" w:rsidP="003F4643">
      <w:pPr>
        <w:pStyle w:val="ListBullet"/>
        <w:rPr>
          <w:rFonts w:ascii="Arial" w:hAnsi="Arial" w:cs="Arial"/>
        </w:rPr>
      </w:pPr>
      <w:r w:rsidRPr="003F4643">
        <w:rPr>
          <w:rFonts w:ascii="Arial" w:hAnsi="Arial" w:cs="Arial"/>
        </w:rPr>
        <w:t xml:space="preserve">major construction/capital works  </w:t>
      </w:r>
    </w:p>
    <w:p w:rsidR="003F4643" w:rsidRPr="003F4643" w:rsidRDefault="003F4643" w:rsidP="003F4643">
      <w:pPr>
        <w:pStyle w:val="ListBullet"/>
        <w:rPr>
          <w:rFonts w:ascii="Arial" w:hAnsi="Arial" w:cs="Arial"/>
        </w:rPr>
      </w:pPr>
      <w:r w:rsidRPr="003F4643">
        <w:rPr>
          <w:rFonts w:ascii="Arial" w:hAnsi="Arial" w:cs="Arial"/>
        </w:rPr>
        <w:t>activities for which other Commonwealth, state, territory or local government bodies have primary responsibility</w:t>
      </w:r>
    </w:p>
    <w:p w:rsidR="003F4643" w:rsidRPr="003F4643" w:rsidRDefault="003F4643" w:rsidP="003F4643">
      <w:pPr>
        <w:pStyle w:val="ListBullet"/>
        <w:rPr>
          <w:rFonts w:ascii="Arial" w:hAnsi="Arial" w:cs="Arial"/>
        </w:rPr>
      </w:pPr>
      <w:r w:rsidRPr="003F4643">
        <w:rPr>
          <w:rFonts w:ascii="Arial" w:hAnsi="Arial" w:cs="Arial"/>
        </w:rPr>
        <w:t>activities undertaken by primary schools, including study tours, where travel by a significant number of students is the principal element of the program</w:t>
      </w:r>
    </w:p>
    <w:p w:rsidR="003848A4" w:rsidRDefault="003F4643" w:rsidP="005B1D82">
      <w:pPr>
        <w:pStyle w:val="ListBullet"/>
      </w:pPr>
      <w:proofErr w:type="gramStart"/>
      <w:r w:rsidRPr="003F4643">
        <w:rPr>
          <w:rFonts w:ascii="Arial" w:hAnsi="Arial" w:cs="Arial"/>
        </w:rPr>
        <w:t>scholarships</w:t>
      </w:r>
      <w:proofErr w:type="gramEnd"/>
      <w:r w:rsidRPr="003F4643">
        <w:rPr>
          <w:rFonts w:ascii="Arial" w:hAnsi="Arial" w:cs="Arial"/>
        </w:rPr>
        <w:t xml:space="preserve"> to individual students</w:t>
      </w:r>
      <w:r w:rsidR="003848A4" w:rsidRPr="000A271A">
        <w:t>.</w:t>
      </w:r>
    </w:p>
    <w:p w:rsidR="0039610D" w:rsidRPr="00AC4E8B" w:rsidRDefault="003F4643" w:rsidP="0038423A">
      <w:pPr>
        <w:pStyle w:val="Heading2"/>
      </w:pPr>
      <w:bookmarkStart w:id="73" w:name="_Toc494290504"/>
      <w:bookmarkStart w:id="74" w:name="_Toc494290505"/>
      <w:bookmarkStart w:id="75" w:name="_Toc494290506"/>
      <w:bookmarkStart w:id="76" w:name="_Toc494290507"/>
      <w:bookmarkStart w:id="77" w:name="_Toc494290508"/>
      <w:bookmarkStart w:id="78" w:name="_Toc494290509"/>
      <w:bookmarkStart w:id="79" w:name="_Toc494290510"/>
      <w:bookmarkStart w:id="80" w:name="_Toc494290511"/>
      <w:bookmarkStart w:id="81" w:name="_Ref485221187"/>
      <w:bookmarkStart w:id="82" w:name="_Toc40707585"/>
      <w:bookmarkEnd w:id="72"/>
      <w:bookmarkEnd w:id="73"/>
      <w:bookmarkEnd w:id="74"/>
      <w:bookmarkEnd w:id="75"/>
      <w:bookmarkEnd w:id="76"/>
      <w:bookmarkEnd w:id="77"/>
      <w:bookmarkEnd w:id="78"/>
      <w:bookmarkEnd w:id="79"/>
      <w:bookmarkEnd w:id="80"/>
      <w:r w:rsidRPr="00AC4E8B">
        <w:t>6</w:t>
      </w:r>
      <w:r w:rsidRPr="00AC4E8B">
        <w:tab/>
      </w:r>
      <w:r w:rsidR="0036055C" w:rsidRPr="00AC4E8B">
        <w:t xml:space="preserve">The </w:t>
      </w:r>
      <w:r w:rsidR="00B94249" w:rsidRPr="00AC4E8B">
        <w:t>assessment criteria</w:t>
      </w:r>
      <w:bookmarkEnd w:id="81"/>
      <w:bookmarkEnd w:id="82"/>
    </w:p>
    <w:p w:rsidR="003F4643" w:rsidRPr="000F2B1E" w:rsidRDefault="00CF2674" w:rsidP="009D63CE">
      <w:pPr>
        <w:rPr>
          <w:rFonts w:ascii="Arial" w:hAnsi="Arial" w:cs="Arial"/>
        </w:rPr>
      </w:pPr>
      <w:r w:rsidRPr="000F2B1E">
        <w:rPr>
          <w:rFonts w:ascii="Arial" w:hAnsi="Arial" w:cs="Arial"/>
        </w:rPr>
        <w:t>Y</w:t>
      </w:r>
      <w:r w:rsidR="00494050" w:rsidRPr="000F2B1E">
        <w:rPr>
          <w:rFonts w:ascii="Arial" w:hAnsi="Arial" w:cs="Arial"/>
        </w:rPr>
        <w:t xml:space="preserve">ou </w:t>
      </w:r>
      <w:r w:rsidR="003816D7" w:rsidRPr="000F2B1E">
        <w:rPr>
          <w:rFonts w:ascii="Arial" w:hAnsi="Arial" w:cs="Arial"/>
        </w:rPr>
        <w:t>must</w:t>
      </w:r>
      <w:r w:rsidR="00494050" w:rsidRPr="000F2B1E">
        <w:rPr>
          <w:rFonts w:ascii="Arial" w:hAnsi="Arial" w:cs="Arial"/>
        </w:rPr>
        <w:t xml:space="preserve"> address </w:t>
      </w:r>
      <w:r w:rsidR="003F4643" w:rsidRPr="000F2B1E">
        <w:rPr>
          <w:rFonts w:ascii="Arial" w:hAnsi="Arial" w:cs="Arial"/>
        </w:rPr>
        <w:t>all</w:t>
      </w:r>
      <w:r w:rsidR="00832270" w:rsidRPr="000F2B1E">
        <w:rPr>
          <w:rFonts w:ascii="Arial" w:hAnsi="Arial" w:cs="Arial"/>
        </w:rPr>
        <w:t xml:space="preserve"> of</w:t>
      </w:r>
      <w:r w:rsidR="00494050" w:rsidRPr="000F2B1E">
        <w:rPr>
          <w:rFonts w:ascii="Arial" w:hAnsi="Arial" w:cs="Arial"/>
        </w:rPr>
        <w:t xml:space="preserve"> the following assessment criteria in </w:t>
      </w:r>
      <w:r w:rsidR="007F7815" w:rsidRPr="000F2B1E">
        <w:rPr>
          <w:rFonts w:ascii="Arial" w:hAnsi="Arial" w:cs="Arial"/>
        </w:rPr>
        <w:t>the</w:t>
      </w:r>
      <w:r w:rsidR="00494050" w:rsidRPr="000F2B1E">
        <w:rPr>
          <w:rFonts w:ascii="Arial" w:hAnsi="Arial" w:cs="Arial"/>
        </w:rPr>
        <w:t xml:space="preserve"> application. </w:t>
      </w:r>
    </w:p>
    <w:p w:rsidR="00CF2674" w:rsidRPr="000F2B1E" w:rsidRDefault="002330BB" w:rsidP="00494050">
      <w:pPr>
        <w:rPr>
          <w:rFonts w:ascii="Arial" w:hAnsi="Arial" w:cs="Arial"/>
        </w:rPr>
      </w:pPr>
      <w:r w:rsidRPr="000F2B1E">
        <w:rPr>
          <w:rFonts w:ascii="Arial" w:hAnsi="Arial" w:cs="Arial"/>
        </w:rPr>
        <w:t>All criterion have equal weighting.</w:t>
      </w:r>
      <w:r w:rsidR="00494050" w:rsidRPr="000F2B1E">
        <w:rPr>
          <w:rFonts w:ascii="Arial" w:hAnsi="Arial" w:cs="Arial"/>
        </w:rPr>
        <w:t xml:space="preserve"> </w:t>
      </w:r>
    </w:p>
    <w:p w:rsidR="007F7815" w:rsidRPr="000F2B1E" w:rsidRDefault="00494050" w:rsidP="00494050">
      <w:pPr>
        <w:rPr>
          <w:rFonts w:ascii="Arial" w:hAnsi="Arial" w:cs="Arial"/>
        </w:rPr>
      </w:pPr>
      <w:r w:rsidRPr="000F2B1E">
        <w:rPr>
          <w:rFonts w:ascii="Arial" w:hAnsi="Arial" w:cs="Arial"/>
        </w:rPr>
        <w:t xml:space="preserve">The amount of detail and supporting evidence you provide in your application should be relative to the size, complexity and grant amount requested. </w:t>
      </w:r>
    </w:p>
    <w:p w:rsidR="00494050" w:rsidRPr="000F2B1E" w:rsidRDefault="00494050" w:rsidP="00494050">
      <w:pPr>
        <w:rPr>
          <w:rFonts w:ascii="Arial" w:hAnsi="Arial" w:cs="Arial"/>
        </w:rPr>
      </w:pPr>
      <w:r w:rsidRPr="000F2B1E">
        <w:rPr>
          <w:rFonts w:ascii="Arial" w:hAnsi="Arial" w:cs="Arial"/>
        </w:rPr>
        <w:t xml:space="preserve">The application form includes </w:t>
      </w:r>
      <w:r w:rsidR="003816D7" w:rsidRPr="000F2B1E">
        <w:rPr>
          <w:rFonts w:ascii="Arial" w:hAnsi="Arial" w:cs="Arial"/>
        </w:rPr>
        <w:t xml:space="preserve">text </w:t>
      </w:r>
      <w:r w:rsidRPr="009D63CE">
        <w:rPr>
          <w:rFonts w:ascii="Arial" w:hAnsi="Arial"/>
        </w:rPr>
        <w:t>limits</w:t>
      </w:r>
      <w:r w:rsidR="002F5D25" w:rsidRPr="009D63CE">
        <w:rPr>
          <w:rFonts w:ascii="Arial" w:hAnsi="Arial"/>
        </w:rPr>
        <w:t xml:space="preserve"> </w:t>
      </w:r>
      <w:r w:rsidR="0043194E" w:rsidRPr="009D63CE">
        <w:rPr>
          <w:rFonts w:ascii="Arial" w:hAnsi="Arial"/>
        </w:rPr>
        <w:t>[</w:t>
      </w:r>
      <w:r w:rsidR="00D73182">
        <w:rPr>
          <w:rFonts w:ascii="Arial" w:hAnsi="Arial" w:cs="Arial"/>
        </w:rPr>
        <w:t>500 words]</w:t>
      </w:r>
      <w:r w:rsidR="005A6862" w:rsidRPr="005A6862">
        <w:rPr>
          <w:rFonts w:ascii="Arial" w:hAnsi="Arial" w:cs="Arial"/>
        </w:rPr>
        <w:t>.</w:t>
      </w:r>
    </w:p>
    <w:p w:rsidR="003816D7" w:rsidRPr="000F2B1E" w:rsidRDefault="00494050" w:rsidP="007254DD">
      <w:pPr>
        <w:rPr>
          <w:rFonts w:ascii="Arial" w:hAnsi="Arial" w:cs="Arial"/>
          <w:b/>
          <w:sz w:val="22"/>
          <w:szCs w:val="22"/>
        </w:rPr>
      </w:pPr>
      <w:r w:rsidRPr="000F2B1E">
        <w:rPr>
          <w:rFonts w:ascii="Arial" w:hAnsi="Arial" w:cs="Arial"/>
          <w:b/>
          <w:sz w:val="22"/>
          <w:szCs w:val="22"/>
        </w:rPr>
        <w:lastRenderedPageBreak/>
        <w:t>Criterion 1</w:t>
      </w:r>
    </w:p>
    <w:p w:rsidR="00365D18" w:rsidRDefault="003F4643" w:rsidP="00B16B54">
      <w:pPr>
        <w:rPr>
          <w:rFonts w:ascii="Arial" w:hAnsi="Arial" w:cs="Arial"/>
        </w:rPr>
      </w:pPr>
      <w:r w:rsidRPr="000F2B1E">
        <w:rPr>
          <w:rFonts w:ascii="Arial" w:hAnsi="Arial" w:cs="Arial"/>
        </w:rPr>
        <w:t>Supports the economic and social recovery efforts of the Aust</w:t>
      </w:r>
      <w:r w:rsidR="00DD0110">
        <w:rPr>
          <w:rFonts w:ascii="Arial" w:hAnsi="Arial" w:cs="Arial"/>
        </w:rPr>
        <w:t xml:space="preserve">ralian creative industry sector </w:t>
      </w:r>
      <w:r w:rsidR="00D70F92">
        <w:rPr>
          <w:rFonts w:ascii="Arial" w:hAnsi="Arial" w:cs="Arial"/>
        </w:rPr>
        <w:t>adversely affected by</w:t>
      </w:r>
      <w:r w:rsidR="00D70F92" w:rsidRPr="000F2B1E">
        <w:rPr>
          <w:rFonts w:ascii="Arial" w:hAnsi="Arial" w:cs="Arial"/>
        </w:rPr>
        <w:t xml:space="preserve"> the COVID</w:t>
      </w:r>
      <w:r w:rsidR="00D70F92">
        <w:rPr>
          <w:rFonts w:ascii="Arial" w:hAnsi="Arial" w:cs="Arial"/>
        </w:rPr>
        <w:t>-</w:t>
      </w:r>
      <w:r w:rsidR="00D70F92" w:rsidRPr="000F2B1E">
        <w:rPr>
          <w:rFonts w:ascii="Arial" w:hAnsi="Arial" w:cs="Arial"/>
        </w:rPr>
        <w:t>19 pandemic</w:t>
      </w:r>
      <w:r w:rsidR="00102FF6">
        <w:rPr>
          <w:rFonts w:ascii="Arial" w:hAnsi="Arial" w:cs="Arial"/>
        </w:rPr>
        <w:t>.</w:t>
      </w:r>
    </w:p>
    <w:p w:rsidR="00494050" w:rsidRPr="006769A4" w:rsidRDefault="00052C0D" w:rsidP="00B16B54">
      <w:pPr>
        <w:rPr>
          <w:rFonts w:ascii="Arial" w:hAnsi="Arial" w:cs="Arial"/>
          <w:lang w:val="en-GB"/>
        </w:rPr>
      </w:pPr>
      <w:r w:rsidRPr="006769A4">
        <w:rPr>
          <w:rFonts w:ascii="Arial" w:hAnsi="Arial" w:cs="Arial"/>
          <w:lang w:val="en-GB"/>
        </w:rPr>
        <w:t xml:space="preserve">You </w:t>
      </w:r>
      <w:r w:rsidR="003F4643" w:rsidRPr="006769A4">
        <w:rPr>
          <w:rFonts w:ascii="Arial" w:hAnsi="Arial" w:cs="Arial"/>
          <w:lang w:val="en-GB"/>
        </w:rPr>
        <w:t>should</w:t>
      </w:r>
      <w:r w:rsidRPr="006769A4">
        <w:rPr>
          <w:rFonts w:ascii="Arial" w:hAnsi="Arial" w:cs="Arial"/>
          <w:lang w:val="en-GB"/>
        </w:rPr>
        <w:t xml:space="preserve"> demonstrate this through identifying</w:t>
      </w:r>
      <w:r w:rsidR="00A92962" w:rsidRPr="006769A4">
        <w:rPr>
          <w:rFonts w:ascii="Arial" w:hAnsi="Arial" w:cs="Arial"/>
          <w:lang w:val="en-GB"/>
        </w:rPr>
        <w:t>:</w:t>
      </w:r>
    </w:p>
    <w:p w:rsidR="005354DC" w:rsidRPr="006769A4" w:rsidRDefault="00F71642" w:rsidP="00B16B54">
      <w:pPr>
        <w:pStyle w:val="ListBullet"/>
        <w:rPr>
          <w:rFonts w:ascii="Arial" w:hAnsi="Arial" w:cs="Arial"/>
        </w:rPr>
      </w:pPr>
      <w:proofErr w:type="gramStart"/>
      <w:r w:rsidRPr="006769A4">
        <w:rPr>
          <w:rFonts w:ascii="Arial" w:hAnsi="Arial" w:cs="Arial"/>
        </w:rPr>
        <w:t>h</w:t>
      </w:r>
      <w:r w:rsidR="005354DC" w:rsidRPr="006769A4">
        <w:rPr>
          <w:rFonts w:ascii="Arial" w:hAnsi="Arial" w:cs="Arial"/>
        </w:rPr>
        <w:t>ow</w:t>
      </w:r>
      <w:proofErr w:type="gramEnd"/>
      <w:r w:rsidR="005354DC" w:rsidRPr="006769A4">
        <w:rPr>
          <w:rFonts w:ascii="Arial" w:hAnsi="Arial" w:cs="Arial"/>
        </w:rPr>
        <w:t xml:space="preserve"> your</w:t>
      </w:r>
      <w:r w:rsidR="00C91E68" w:rsidRPr="006769A4">
        <w:rPr>
          <w:rFonts w:ascii="Arial" w:hAnsi="Arial" w:cs="Arial"/>
        </w:rPr>
        <w:t xml:space="preserve"> grant activity will improve access and participation in the creative </w:t>
      </w:r>
      <w:r w:rsidR="00875B81" w:rsidRPr="006769A4">
        <w:rPr>
          <w:rFonts w:ascii="Arial" w:hAnsi="Arial" w:cs="Arial"/>
        </w:rPr>
        <w:t xml:space="preserve">industries </w:t>
      </w:r>
      <w:r w:rsidR="00C91E68" w:rsidRPr="006769A4">
        <w:rPr>
          <w:rFonts w:ascii="Arial" w:hAnsi="Arial" w:cs="Arial"/>
        </w:rPr>
        <w:t>during the COVID-19 recovery environment</w:t>
      </w:r>
      <w:r w:rsidRPr="006769A4">
        <w:rPr>
          <w:rFonts w:ascii="Arial" w:hAnsi="Arial" w:cs="Arial"/>
        </w:rPr>
        <w:t>.</w:t>
      </w:r>
    </w:p>
    <w:p w:rsidR="00494050" w:rsidRPr="006769A4" w:rsidRDefault="00F71642" w:rsidP="005B1D82">
      <w:pPr>
        <w:pStyle w:val="ListBullet"/>
        <w:rPr>
          <w:rFonts w:ascii="Arial" w:hAnsi="Arial" w:cs="Arial"/>
        </w:rPr>
      </w:pPr>
      <w:proofErr w:type="gramStart"/>
      <w:r w:rsidRPr="006769A4">
        <w:rPr>
          <w:rFonts w:ascii="Arial" w:hAnsi="Arial" w:cs="Arial"/>
        </w:rPr>
        <w:t>h</w:t>
      </w:r>
      <w:r w:rsidR="00C91E68" w:rsidRPr="006769A4">
        <w:rPr>
          <w:rFonts w:ascii="Arial" w:hAnsi="Arial" w:cs="Arial"/>
        </w:rPr>
        <w:t>ow</w:t>
      </w:r>
      <w:proofErr w:type="gramEnd"/>
      <w:r w:rsidR="00C91E68" w:rsidRPr="006769A4">
        <w:rPr>
          <w:rFonts w:ascii="Arial" w:hAnsi="Arial" w:cs="Arial"/>
        </w:rPr>
        <w:t xml:space="preserve"> your grant activity will include and/or </w:t>
      </w:r>
      <w:r w:rsidR="003F4643" w:rsidRPr="006769A4">
        <w:rPr>
          <w:rFonts w:ascii="Arial" w:hAnsi="Arial" w:cs="Arial"/>
        </w:rPr>
        <w:t>offer</w:t>
      </w:r>
      <w:r w:rsidR="00365D18" w:rsidRPr="006769A4">
        <w:rPr>
          <w:rFonts w:ascii="Arial" w:hAnsi="Arial" w:cs="Arial"/>
        </w:rPr>
        <w:t xml:space="preserve"> opportunities for those </w:t>
      </w:r>
      <w:r w:rsidR="00102FF6">
        <w:rPr>
          <w:rFonts w:ascii="Arial" w:hAnsi="Arial" w:cs="Arial"/>
        </w:rPr>
        <w:t xml:space="preserve">sectors </w:t>
      </w:r>
      <w:r w:rsidR="00365D18" w:rsidRPr="006769A4">
        <w:rPr>
          <w:rFonts w:ascii="Arial" w:hAnsi="Arial" w:cs="Arial"/>
        </w:rPr>
        <w:t>adversely af</w:t>
      </w:r>
      <w:r w:rsidR="00102FF6">
        <w:rPr>
          <w:rFonts w:ascii="Arial" w:hAnsi="Arial" w:cs="Arial"/>
        </w:rPr>
        <w:t>fected by the COVID-19 pandemic</w:t>
      </w:r>
      <w:r w:rsidRPr="006769A4">
        <w:rPr>
          <w:rFonts w:ascii="Arial" w:hAnsi="Arial" w:cs="Arial"/>
        </w:rPr>
        <w:t>.</w:t>
      </w:r>
    </w:p>
    <w:p w:rsidR="00677111" w:rsidRDefault="00F71642" w:rsidP="00677111">
      <w:pPr>
        <w:pStyle w:val="ListBullet"/>
        <w:rPr>
          <w:rFonts w:ascii="Arial" w:hAnsi="Arial"/>
        </w:rPr>
      </w:pPr>
      <w:proofErr w:type="gramStart"/>
      <w:r w:rsidRPr="006769A4">
        <w:rPr>
          <w:rFonts w:ascii="Arial" w:hAnsi="Arial" w:cs="Arial"/>
        </w:rPr>
        <w:t>h</w:t>
      </w:r>
      <w:r w:rsidR="00677111" w:rsidRPr="006769A4">
        <w:rPr>
          <w:rFonts w:ascii="Arial" w:hAnsi="Arial"/>
        </w:rPr>
        <w:t>ow</w:t>
      </w:r>
      <w:proofErr w:type="gramEnd"/>
      <w:r w:rsidR="00677111" w:rsidRPr="006769A4">
        <w:rPr>
          <w:rFonts w:ascii="Arial" w:hAnsi="Arial"/>
        </w:rPr>
        <w:t xml:space="preserve"> your grant activity will </w:t>
      </w:r>
      <w:r w:rsidR="00D70F92">
        <w:rPr>
          <w:rFonts w:ascii="Arial" w:hAnsi="Arial"/>
        </w:rPr>
        <w:t>expand</w:t>
      </w:r>
      <w:r w:rsidR="00677111" w:rsidRPr="006769A4">
        <w:rPr>
          <w:rFonts w:ascii="Arial" w:hAnsi="Arial"/>
        </w:rPr>
        <w:t xml:space="preserve"> markets an</w:t>
      </w:r>
      <w:r w:rsidR="00DD0110">
        <w:rPr>
          <w:rFonts w:ascii="Arial" w:hAnsi="Arial"/>
        </w:rPr>
        <w:t xml:space="preserve">d develop export opportunities </w:t>
      </w:r>
      <w:r w:rsidR="00677111" w:rsidRPr="006769A4">
        <w:rPr>
          <w:rFonts w:ascii="Arial" w:hAnsi="Arial"/>
        </w:rPr>
        <w:t xml:space="preserve">in the </w:t>
      </w:r>
      <w:r w:rsidR="00102FF6">
        <w:rPr>
          <w:rFonts w:ascii="Arial" w:hAnsi="Arial"/>
        </w:rPr>
        <w:t>UK</w:t>
      </w:r>
      <w:r w:rsidR="00677111" w:rsidRPr="006769A4">
        <w:rPr>
          <w:rFonts w:ascii="Arial" w:hAnsi="Arial"/>
        </w:rPr>
        <w:t>.</w:t>
      </w:r>
    </w:p>
    <w:p w:rsidR="003816D7" w:rsidRPr="000F2B1E" w:rsidRDefault="00494050" w:rsidP="007254DD">
      <w:pPr>
        <w:pStyle w:val="ListBullet"/>
        <w:numPr>
          <w:ilvl w:val="0"/>
          <w:numId w:val="0"/>
        </w:numPr>
        <w:ind w:left="360" w:hanging="360"/>
        <w:rPr>
          <w:rFonts w:ascii="Arial" w:hAnsi="Arial" w:cs="Arial"/>
          <w:b/>
          <w:sz w:val="22"/>
          <w:szCs w:val="22"/>
        </w:rPr>
      </w:pPr>
      <w:r w:rsidRPr="000F2B1E">
        <w:rPr>
          <w:rFonts w:ascii="Arial" w:hAnsi="Arial" w:cs="Arial"/>
          <w:b/>
          <w:sz w:val="22"/>
          <w:szCs w:val="22"/>
        </w:rPr>
        <w:t>Criterion 2</w:t>
      </w:r>
    </w:p>
    <w:p w:rsidR="00494050" w:rsidRPr="000F2B1E" w:rsidRDefault="00365D18" w:rsidP="00494050">
      <w:pPr>
        <w:rPr>
          <w:rFonts w:ascii="Arial" w:hAnsi="Arial" w:cs="Arial"/>
        </w:rPr>
      </w:pPr>
      <w:r w:rsidRPr="000F2B1E">
        <w:rPr>
          <w:rFonts w:ascii="Arial" w:hAnsi="Arial" w:cs="Arial"/>
        </w:rPr>
        <w:t xml:space="preserve">Support continuity in people-to-people and institutional engagement between Australia and the </w:t>
      </w:r>
      <w:r w:rsidR="00102FF6">
        <w:rPr>
          <w:rFonts w:ascii="Arial" w:hAnsi="Arial" w:cs="Arial"/>
        </w:rPr>
        <w:t>UK</w:t>
      </w:r>
      <w:r w:rsidRPr="000F2B1E">
        <w:rPr>
          <w:rFonts w:ascii="Arial" w:hAnsi="Arial" w:cs="Arial"/>
        </w:rPr>
        <w:t xml:space="preserve"> during and following the COVID-19 pandemic.</w:t>
      </w:r>
    </w:p>
    <w:p w:rsidR="00052C0D" w:rsidRPr="00102FF6" w:rsidRDefault="00052C0D" w:rsidP="00052C0D">
      <w:pPr>
        <w:rPr>
          <w:rFonts w:ascii="Arial" w:hAnsi="Arial" w:cs="Arial"/>
        </w:rPr>
      </w:pPr>
      <w:r w:rsidRPr="00102FF6">
        <w:rPr>
          <w:rFonts w:ascii="Arial" w:hAnsi="Arial" w:cs="Arial"/>
        </w:rPr>
        <w:t xml:space="preserve">You </w:t>
      </w:r>
      <w:r w:rsidR="00365D18" w:rsidRPr="00102FF6">
        <w:rPr>
          <w:rFonts w:ascii="Arial" w:hAnsi="Arial" w:cs="Arial"/>
        </w:rPr>
        <w:t>should</w:t>
      </w:r>
      <w:r w:rsidRPr="00102FF6">
        <w:rPr>
          <w:rFonts w:ascii="Arial" w:hAnsi="Arial" w:cs="Arial"/>
        </w:rPr>
        <w:t xml:space="preserve"> demonstrate this through identifying</w:t>
      </w:r>
      <w:r w:rsidR="00A92962" w:rsidRPr="00102FF6">
        <w:rPr>
          <w:rFonts w:ascii="Arial" w:hAnsi="Arial" w:cs="Arial"/>
        </w:rPr>
        <w:t>:</w:t>
      </w:r>
    </w:p>
    <w:p w:rsidR="00FC17A4" w:rsidRPr="00102FF6" w:rsidRDefault="00F71642" w:rsidP="00052C0D">
      <w:pPr>
        <w:pStyle w:val="ListBullet"/>
        <w:rPr>
          <w:rFonts w:ascii="Arial" w:hAnsi="Arial" w:cs="Arial"/>
        </w:rPr>
      </w:pPr>
      <w:proofErr w:type="gramStart"/>
      <w:r w:rsidRPr="00102FF6">
        <w:rPr>
          <w:rFonts w:ascii="Arial" w:hAnsi="Arial" w:cs="Arial"/>
        </w:rPr>
        <w:t>h</w:t>
      </w:r>
      <w:r w:rsidR="00FC17A4" w:rsidRPr="00102FF6">
        <w:rPr>
          <w:rFonts w:ascii="Arial" w:hAnsi="Arial" w:cs="Arial"/>
        </w:rPr>
        <w:t>ow</w:t>
      </w:r>
      <w:proofErr w:type="gramEnd"/>
      <w:r w:rsidR="00FC17A4" w:rsidRPr="00102FF6">
        <w:rPr>
          <w:rFonts w:ascii="Arial" w:hAnsi="Arial" w:cs="Arial"/>
        </w:rPr>
        <w:t xml:space="preserve"> the grant activity will establish or build on existing people-to-people or institutional links between Australia and the </w:t>
      </w:r>
      <w:r w:rsidR="00102FF6">
        <w:rPr>
          <w:rFonts w:ascii="Arial" w:hAnsi="Arial" w:cs="Arial"/>
        </w:rPr>
        <w:t>UK</w:t>
      </w:r>
      <w:r w:rsidRPr="00102FF6">
        <w:rPr>
          <w:rFonts w:ascii="Arial" w:hAnsi="Arial" w:cs="Arial"/>
        </w:rPr>
        <w:t>.</w:t>
      </w:r>
    </w:p>
    <w:p w:rsidR="00052C0D" w:rsidRPr="00102FF6" w:rsidRDefault="00F71642" w:rsidP="00052C0D">
      <w:pPr>
        <w:pStyle w:val="ListBullet"/>
        <w:rPr>
          <w:rFonts w:ascii="Arial" w:hAnsi="Arial" w:cs="Arial"/>
        </w:rPr>
      </w:pPr>
      <w:proofErr w:type="gramStart"/>
      <w:r w:rsidRPr="00102FF6">
        <w:rPr>
          <w:rFonts w:ascii="Arial" w:hAnsi="Arial" w:cs="Arial"/>
        </w:rPr>
        <w:t>h</w:t>
      </w:r>
      <w:r w:rsidR="00365D18" w:rsidRPr="00102FF6">
        <w:rPr>
          <w:rFonts w:ascii="Arial" w:hAnsi="Arial" w:cs="Arial"/>
        </w:rPr>
        <w:t>ow</w:t>
      </w:r>
      <w:proofErr w:type="gramEnd"/>
      <w:r w:rsidR="00365D18" w:rsidRPr="00102FF6">
        <w:rPr>
          <w:rFonts w:ascii="Arial" w:hAnsi="Arial" w:cs="Arial"/>
        </w:rPr>
        <w:t xml:space="preserve"> </w:t>
      </w:r>
      <w:r w:rsidR="00C91E68" w:rsidRPr="00102FF6">
        <w:rPr>
          <w:rFonts w:ascii="Arial" w:hAnsi="Arial" w:cs="Arial"/>
        </w:rPr>
        <w:t>the grant activity</w:t>
      </w:r>
      <w:r w:rsidR="00365D18" w:rsidRPr="00102FF6">
        <w:rPr>
          <w:rFonts w:ascii="Arial" w:hAnsi="Arial" w:cs="Arial"/>
        </w:rPr>
        <w:t xml:space="preserve"> is achievable in the context of government travel, social distancing and gathering restrictions in place in Australia and the </w:t>
      </w:r>
      <w:r w:rsidR="00102FF6">
        <w:rPr>
          <w:rFonts w:ascii="Arial" w:hAnsi="Arial" w:cs="Arial"/>
        </w:rPr>
        <w:t>UK</w:t>
      </w:r>
      <w:r w:rsidR="00365D18" w:rsidRPr="00102FF6">
        <w:rPr>
          <w:rFonts w:ascii="Arial" w:hAnsi="Arial" w:cs="Arial"/>
        </w:rPr>
        <w:t xml:space="preserve"> at the proposed start date of the activity.</w:t>
      </w:r>
    </w:p>
    <w:p w:rsidR="00052C0D" w:rsidRPr="00102FF6" w:rsidRDefault="00F71642" w:rsidP="00052C0D">
      <w:pPr>
        <w:pStyle w:val="ListBullet"/>
        <w:rPr>
          <w:rFonts w:ascii="Arial" w:hAnsi="Arial" w:cs="Arial"/>
        </w:rPr>
      </w:pPr>
      <w:proofErr w:type="gramStart"/>
      <w:r w:rsidRPr="00102FF6">
        <w:rPr>
          <w:rFonts w:ascii="Arial" w:hAnsi="Arial" w:cs="Arial"/>
        </w:rPr>
        <w:t>h</w:t>
      </w:r>
      <w:r w:rsidR="00C91E68" w:rsidRPr="00102FF6">
        <w:rPr>
          <w:rFonts w:ascii="Arial" w:hAnsi="Arial" w:cs="Arial"/>
        </w:rPr>
        <w:t>ow</w:t>
      </w:r>
      <w:proofErr w:type="gramEnd"/>
      <w:r w:rsidR="00C91E68" w:rsidRPr="00102FF6">
        <w:rPr>
          <w:rFonts w:ascii="Arial" w:hAnsi="Arial" w:cs="Arial"/>
        </w:rPr>
        <w:t xml:space="preserve"> you will find people to participate and engage in the grant activity in a potentially restrictive environment.</w:t>
      </w:r>
    </w:p>
    <w:p w:rsidR="00D80840" w:rsidRPr="000F2B1E" w:rsidRDefault="00D80840" w:rsidP="00D80840">
      <w:pPr>
        <w:pStyle w:val="ListBullet"/>
        <w:numPr>
          <w:ilvl w:val="0"/>
          <w:numId w:val="0"/>
        </w:numPr>
        <w:ind w:left="360" w:hanging="360"/>
        <w:rPr>
          <w:rFonts w:ascii="Arial" w:hAnsi="Arial" w:cs="Arial"/>
          <w:b/>
          <w:sz w:val="22"/>
          <w:szCs w:val="22"/>
        </w:rPr>
      </w:pPr>
      <w:r w:rsidRPr="000F2B1E">
        <w:rPr>
          <w:rFonts w:ascii="Arial" w:hAnsi="Arial" w:cs="Arial"/>
          <w:b/>
          <w:sz w:val="22"/>
          <w:szCs w:val="22"/>
        </w:rPr>
        <w:t>Criterion 3</w:t>
      </w:r>
    </w:p>
    <w:p w:rsidR="00D80840" w:rsidRPr="00102FF6" w:rsidRDefault="00D80840" w:rsidP="00D80840">
      <w:pPr>
        <w:rPr>
          <w:rFonts w:ascii="Arial" w:hAnsi="Arial" w:cs="Arial"/>
        </w:rPr>
      </w:pPr>
      <w:r w:rsidRPr="000F2B1E">
        <w:rPr>
          <w:rFonts w:ascii="Arial" w:hAnsi="Arial" w:cs="Arial"/>
        </w:rPr>
        <w:t>The proposal has clearly defined objectives consistent with one or more of the strategic objectives in the 2017</w:t>
      </w:r>
      <w:r w:rsidRPr="00102FF6">
        <w:rPr>
          <w:rFonts w:ascii="Arial" w:hAnsi="Arial" w:cs="Arial"/>
        </w:rPr>
        <w:t xml:space="preserve"> </w:t>
      </w:r>
      <w:hyperlink r:id="rId22" w:history="1">
        <w:r w:rsidRPr="00102FF6">
          <w:rPr>
            <w:rStyle w:val="Hyperlink"/>
            <w:rFonts w:ascii="Arial" w:hAnsi="Arial" w:cs="Arial"/>
          </w:rPr>
          <w:t>Foreign Policy White Paper</w:t>
        </w:r>
      </w:hyperlink>
      <w:r w:rsidRPr="00102FF6">
        <w:rPr>
          <w:rFonts w:ascii="Arial" w:hAnsi="Arial" w:cs="Arial"/>
        </w:rPr>
        <w:t>.</w:t>
      </w:r>
    </w:p>
    <w:p w:rsidR="00D80840" w:rsidRPr="00102FF6" w:rsidRDefault="00D80840" w:rsidP="00D80840">
      <w:pPr>
        <w:rPr>
          <w:rFonts w:ascii="Arial" w:hAnsi="Arial" w:cs="Arial"/>
        </w:rPr>
      </w:pPr>
      <w:r w:rsidRPr="00102FF6">
        <w:rPr>
          <w:rFonts w:ascii="Arial" w:hAnsi="Arial" w:cs="Arial"/>
        </w:rPr>
        <w:t>You demonstrate this through identifying how your grant activity will advance Australia's interests, soft power and influence</w:t>
      </w:r>
      <w:r w:rsidR="00102FF6">
        <w:rPr>
          <w:rFonts w:ascii="Arial" w:hAnsi="Arial" w:cs="Arial"/>
        </w:rPr>
        <w:t xml:space="preserve"> in the UK</w:t>
      </w:r>
      <w:r w:rsidRPr="00102FF6">
        <w:rPr>
          <w:rFonts w:ascii="Arial" w:hAnsi="Arial" w:cs="Arial"/>
        </w:rPr>
        <w:t xml:space="preserve">. Through meeting either one or more of the following objectives: </w:t>
      </w:r>
    </w:p>
    <w:p w:rsidR="00D80840" w:rsidRPr="00102FF6" w:rsidRDefault="00DB10A8" w:rsidP="00D80840">
      <w:pPr>
        <w:pStyle w:val="ListBullet"/>
        <w:rPr>
          <w:rFonts w:ascii="Arial" w:hAnsi="Arial"/>
        </w:rPr>
      </w:pPr>
      <w:r w:rsidRPr="00102FF6">
        <w:rPr>
          <w:rFonts w:ascii="Arial" w:hAnsi="Arial" w:cs="Arial"/>
        </w:rPr>
        <w:t>supporting</w:t>
      </w:r>
      <w:r w:rsidR="00D80840" w:rsidRPr="00102FF6">
        <w:rPr>
          <w:rFonts w:ascii="Arial" w:hAnsi="Arial"/>
        </w:rPr>
        <w:t xml:space="preserve"> cultural collaboration and partnerships that</w:t>
      </w:r>
      <w:r w:rsidR="00971362">
        <w:rPr>
          <w:rFonts w:ascii="Arial" w:hAnsi="Arial"/>
        </w:rPr>
        <w:t xml:space="preserve"> build </w:t>
      </w:r>
      <w:r w:rsidR="00102FF6">
        <w:rPr>
          <w:rFonts w:ascii="Arial" w:hAnsi="Arial"/>
        </w:rPr>
        <w:t>Australia’s influence in the UK</w:t>
      </w:r>
    </w:p>
    <w:p w:rsidR="00D80840" w:rsidRPr="00102FF6" w:rsidRDefault="00DB10A8" w:rsidP="00D80840">
      <w:pPr>
        <w:pStyle w:val="ListBullet"/>
        <w:rPr>
          <w:rFonts w:ascii="Arial" w:hAnsi="Arial"/>
        </w:rPr>
      </w:pPr>
      <w:r w:rsidRPr="00102FF6">
        <w:rPr>
          <w:rFonts w:ascii="Arial" w:hAnsi="Arial" w:cs="Arial"/>
        </w:rPr>
        <w:t>promoting</w:t>
      </w:r>
      <w:r w:rsidR="00D80840" w:rsidRPr="00102FF6">
        <w:rPr>
          <w:rFonts w:ascii="Arial" w:hAnsi="Arial"/>
        </w:rPr>
        <w:t xml:space="preserve"> our economic, artistic and cult</w:t>
      </w:r>
      <w:r w:rsidR="00102FF6">
        <w:rPr>
          <w:rFonts w:ascii="Arial" w:hAnsi="Arial"/>
        </w:rPr>
        <w:t xml:space="preserve">ural assets to a UK </w:t>
      </w:r>
      <w:r w:rsidR="00D80840" w:rsidRPr="00102FF6">
        <w:rPr>
          <w:rFonts w:ascii="Arial" w:hAnsi="Arial"/>
        </w:rPr>
        <w:t>audience</w:t>
      </w:r>
    </w:p>
    <w:p w:rsidR="00D80840" w:rsidRPr="00102FF6" w:rsidRDefault="00DB10A8" w:rsidP="00D80840">
      <w:pPr>
        <w:pStyle w:val="ListBullet"/>
        <w:rPr>
          <w:rFonts w:ascii="Arial" w:hAnsi="Arial"/>
        </w:rPr>
      </w:pPr>
      <w:r w:rsidRPr="00102FF6">
        <w:rPr>
          <w:rFonts w:ascii="Arial" w:hAnsi="Arial" w:cs="Arial"/>
        </w:rPr>
        <w:t>expanding</w:t>
      </w:r>
      <w:r w:rsidR="00D80840" w:rsidRPr="00102FF6">
        <w:rPr>
          <w:rFonts w:ascii="Arial" w:hAnsi="Arial"/>
        </w:rPr>
        <w:t xml:space="preserve"> audiences and markets</w:t>
      </w:r>
      <w:r w:rsidR="00102FF6">
        <w:rPr>
          <w:rFonts w:ascii="Arial" w:hAnsi="Arial"/>
        </w:rPr>
        <w:t xml:space="preserve"> in the UK</w:t>
      </w:r>
    </w:p>
    <w:p w:rsidR="00D80840" w:rsidRPr="00102FF6" w:rsidRDefault="00DB10A8" w:rsidP="00D80840">
      <w:pPr>
        <w:pStyle w:val="ListBullet"/>
        <w:rPr>
          <w:rFonts w:ascii="Arial" w:hAnsi="Arial" w:cs="Arial"/>
        </w:rPr>
      </w:pPr>
      <w:r w:rsidRPr="00102FF6">
        <w:rPr>
          <w:rFonts w:ascii="Arial" w:hAnsi="Arial" w:cs="Arial"/>
        </w:rPr>
        <w:t>leveraging</w:t>
      </w:r>
      <w:r w:rsidR="00D80840" w:rsidRPr="00102FF6">
        <w:rPr>
          <w:rFonts w:ascii="Arial" w:hAnsi="Arial"/>
        </w:rPr>
        <w:t xml:space="preserve"> existing partnerships and fostering engagement with key stakeholders</w:t>
      </w:r>
    </w:p>
    <w:p w:rsidR="00D80840" w:rsidRPr="00102FF6" w:rsidRDefault="00DB10A8" w:rsidP="00D80840">
      <w:pPr>
        <w:pStyle w:val="ListBullet"/>
        <w:rPr>
          <w:rFonts w:ascii="Arial" w:hAnsi="Arial" w:cs="Arial"/>
        </w:rPr>
      </w:pPr>
      <w:r w:rsidRPr="00102FF6">
        <w:rPr>
          <w:rFonts w:ascii="Arial" w:hAnsi="Arial" w:cs="Arial"/>
        </w:rPr>
        <w:t>influencing</w:t>
      </w:r>
      <w:r w:rsidR="00D80840" w:rsidRPr="00102FF6">
        <w:rPr>
          <w:rFonts w:ascii="Arial" w:hAnsi="Arial"/>
        </w:rPr>
        <w:t xml:space="preserve"> perceptions of </w:t>
      </w:r>
      <w:r w:rsidRPr="00102FF6">
        <w:rPr>
          <w:rFonts w:ascii="Arial" w:hAnsi="Arial" w:cs="Arial"/>
        </w:rPr>
        <w:t>Australia</w:t>
      </w:r>
      <w:r w:rsidR="00102FF6">
        <w:rPr>
          <w:rFonts w:ascii="Arial" w:hAnsi="Arial"/>
        </w:rPr>
        <w:t xml:space="preserve"> at home and in the UK</w:t>
      </w:r>
    </w:p>
    <w:p w:rsidR="00D80840" w:rsidRPr="00102FF6" w:rsidRDefault="00DB10A8" w:rsidP="00D80840">
      <w:pPr>
        <w:pStyle w:val="ListBullet"/>
        <w:rPr>
          <w:rFonts w:ascii="Arial" w:hAnsi="Arial"/>
        </w:rPr>
      </w:pPr>
      <w:proofErr w:type="gramStart"/>
      <w:r w:rsidRPr="00102FF6">
        <w:rPr>
          <w:rFonts w:ascii="Arial" w:hAnsi="Arial" w:cs="Arial"/>
        </w:rPr>
        <w:t>supporting</w:t>
      </w:r>
      <w:proofErr w:type="gramEnd"/>
      <w:r w:rsidR="00D80840" w:rsidRPr="00102FF6">
        <w:rPr>
          <w:rFonts w:ascii="Arial" w:hAnsi="Arial"/>
        </w:rPr>
        <w:t xml:space="preserve"> other DFAT programs</w:t>
      </w:r>
      <w:r w:rsidRPr="00102FF6">
        <w:rPr>
          <w:rFonts w:ascii="Arial" w:hAnsi="Arial" w:cs="Arial"/>
        </w:rPr>
        <w:t>.</w:t>
      </w:r>
    </w:p>
    <w:p w:rsidR="003816D7" w:rsidRPr="00D266F0" w:rsidRDefault="00494050" w:rsidP="007254DD">
      <w:pPr>
        <w:pStyle w:val="ListBullet"/>
        <w:numPr>
          <w:ilvl w:val="0"/>
          <w:numId w:val="0"/>
        </w:numPr>
        <w:ind w:left="360" w:hanging="360"/>
        <w:rPr>
          <w:rFonts w:ascii="Arial" w:hAnsi="Arial" w:cs="Arial"/>
          <w:b/>
          <w:sz w:val="22"/>
          <w:szCs w:val="22"/>
        </w:rPr>
      </w:pPr>
      <w:r w:rsidRPr="00D266F0">
        <w:rPr>
          <w:rFonts w:ascii="Arial" w:hAnsi="Arial" w:cs="Arial"/>
          <w:b/>
          <w:sz w:val="22"/>
          <w:szCs w:val="22"/>
        </w:rPr>
        <w:t xml:space="preserve">Criterion </w:t>
      </w:r>
      <w:r w:rsidR="00D80840" w:rsidRPr="00D266F0">
        <w:rPr>
          <w:rFonts w:ascii="Arial" w:hAnsi="Arial" w:cs="Arial"/>
          <w:b/>
          <w:sz w:val="22"/>
          <w:szCs w:val="22"/>
        </w:rPr>
        <w:t>4</w:t>
      </w:r>
    </w:p>
    <w:p w:rsidR="00FC17A4" w:rsidRPr="00D266F0" w:rsidRDefault="00FC17A4" w:rsidP="00052C0D">
      <w:pPr>
        <w:rPr>
          <w:rFonts w:ascii="Arial" w:hAnsi="Arial" w:cs="Arial"/>
          <w:b/>
        </w:rPr>
      </w:pPr>
      <w:r w:rsidRPr="00D266F0">
        <w:rPr>
          <w:rFonts w:ascii="Arial" w:hAnsi="Arial" w:cs="Arial"/>
        </w:rPr>
        <w:t>An innovative project that promotes Australia as a contemporary, diverse nation and a source of creative excellence</w:t>
      </w:r>
      <w:r w:rsidR="00971362">
        <w:rPr>
          <w:rFonts w:ascii="Arial" w:hAnsi="Arial" w:cs="Arial"/>
        </w:rPr>
        <w:t xml:space="preserve"> aligned to the goals and theme of the UK</w:t>
      </w:r>
      <w:r w:rsidR="00695B6E">
        <w:rPr>
          <w:rFonts w:ascii="Arial" w:hAnsi="Arial" w:cs="Arial"/>
        </w:rPr>
        <w:t xml:space="preserve"> </w:t>
      </w:r>
      <w:r w:rsidR="00DD0110">
        <w:rPr>
          <w:rFonts w:ascii="Arial" w:hAnsi="Arial" w:cs="Arial"/>
        </w:rPr>
        <w:t xml:space="preserve">| </w:t>
      </w:r>
      <w:r w:rsidR="008E236A">
        <w:rPr>
          <w:rFonts w:ascii="Arial" w:hAnsi="Arial" w:cs="Arial"/>
        </w:rPr>
        <w:t xml:space="preserve">Australia </w:t>
      </w:r>
      <w:r w:rsidR="00971362">
        <w:rPr>
          <w:rFonts w:ascii="Arial" w:hAnsi="Arial" w:cs="Arial"/>
        </w:rPr>
        <w:t>Season</w:t>
      </w:r>
      <w:r w:rsidRPr="00D266F0">
        <w:rPr>
          <w:rFonts w:ascii="Arial" w:hAnsi="Arial" w:cs="Arial"/>
          <w:b/>
        </w:rPr>
        <w:t>.</w:t>
      </w:r>
    </w:p>
    <w:p w:rsidR="00052C0D" w:rsidRPr="00D266F0" w:rsidRDefault="00052C0D" w:rsidP="00052C0D">
      <w:pPr>
        <w:rPr>
          <w:rFonts w:ascii="Arial" w:hAnsi="Arial" w:cs="Arial"/>
        </w:rPr>
      </w:pPr>
      <w:r w:rsidRPr="00D266F0">
        <w:rPr>
          <w:rFonts w:ascii="Arial" w:hAnsi="Arial" w:cs="Arial"/>
        </w:rPr>
        <w:t>You demonstrate this through identifying</w:t>
      </w:r>
      <w:r w:rsidR="00A92962" w:rsidRPr="00D266F0">
        <w:rPr>
          <w:rFonts w:ascii="Arial" w:hAnsi="Arial" w:cs="Arial"/>
        </w:rPr>
        <w:t>:</w:t>
      </w:r>
    </w:p>
    <w:p w:rsidR="00052C0D" w:rsidRPr="00102FF6" w:rsidRDefault="00DB10A8" w:rsidP="00052C0D">
      <w:pPr>
        <w:pStyle w:val="ListBullet"/>
        <w:rPr>
          <w:rFonts w:ascii="Arial" w:hAnsi="Arial" w:cs="Arial"/>
        </w:rPr>
      </w:pPr>
      <w:r w:rsidRPr="00102FF6">
        <w:rPr>
          <w:rFonts w:ascii="Arial" w:hAnsi="Arial" w:cs="Arial"/>
        </w:rPr>
        <w:t>h</w:t>
      </w:r>
      <w:r w:rsidR="00FC17A4" w:rsidRPr="00102FF6">
        <w:rPr>
          <w:rFonts w:ascii="Arial" w:hAnsi="Arial" w:cs="Arial"/>
        </w:rPr>
        <w:t xml:space="preserve">ow your grant activity will attract favourable attention towards Australia in the </w:t>
      </w:r>
      <w:r w:rsidR="00102FF6">
        <w:rPr>
          <w:rFonts w:ascii="Arial" w:hAnsi="Arial" w:cs="Arial"/>
        </w:rPr>
        <w:t>UK</w:t>
      </w:r>
      <w:r w:rsidR="00FC17A4" w:rsidRPr="00102FF6">
        <w:rPr>
          <w:rFonts w:ascii="Arial" w:hAnsi="Arial" w:cs="Arial"/>
        </w:rPr>
        <w:t xml:space="preserve"> </w:t>
      </w:r>
    </w:p>
    <w:p w:rsidR="00677111" w:rsidRPr="00102FF6" w:rsidRDefault="00DB10A8" w:rsidP="00677111">
      <w:pPr>
        <w:pStyle w:val="ListBullet"/>
        <w:rPr>
          <w:rFonts w:ascii="Arial" w:hAnsi="Arial" w:cs="Arial"/>
        </w:rPr>
      </w:pPr>
      <w:r w:rsidRPr="00102FF6">
        <w:rPr>
          <w:rFonts w:ascii="Arial" w:hAnsi="Arial" w:cs="Arial"/>
        </w:rPr>
        <w:t>h</w:t>
      </w:r>
      <w:r w:rsidR="00677111" w:rsidRPr="00102FF6">
        <w:rPr>
          <w:rFonts w:ascii="Arial" w:hAnsi="Arial" w:cs="Arial"/>
        </w:rPr>
        <w:t>ow your grant activity creates a positive and contemporary image of Australia</w:t>
      </w:r>
    </w:p>
    <w:p w:rsidR="00102FF6" w:rsidRPr="003E3470" w:rsidRDefault="00DB10A8" w:rsidP="003C53FB">
      <w:pPr>
        <w:pStyle w:val="ListBullet"/>
        <w:rPr>
          <w:rFonts w:ascii="Arial" w:hAnsi="Arial" w:cs="Arial"/>
        </w:rPr>
      </w:pPr>
      <w:r w:rsidRPr="00102FF6">
        <w:rPr>
          <w:rFonts w:ascii="Arial" w:hAnsi="Arial" w:cs="Arial"/>
        </w:rPr>
        <w:t>h</w:t>
      </w:r>
      <w:r w:rsidR="003C53FB" w:rsidRPr="003E3470">
        <w:rPr>
          <w:rFonts w:ascii="Arial" w:hAnsi="Arial" w:cs="Arial"/>
        </w:rPr>
        <w:t>ow your grant activity promotes our economic, artistic and cultural ass</w:t>
      </w:r>
      <w:r w:rsidR="00102FF6" w:rsidRPr="003E3470">
        <w:rPr>
          <w:rFonts w:ascii="Arial" w:hAnsi="Arial" w:cs="Arial"/>
        </w:rPr>
        <w:t>ets to a UK audience</w:t>
      </w:r>
    </w:p>
    <w:p w:rsidR="00971362" w:rsidRPr="003E3470" w:rsidRDefault="00971362" w:rsidP="003C53FB">
      <w:pPr>
        <w:pStyle w:val="ListBullet"/>
        <w:rPr>
          <w:rFonts w:ascii="Arial" w:hAnsi="Arial" w:cs="Arial"/>
        </w:rPr>
      </w:pPr>
      <w:proofErr w:type="gramStart"/>
      <w:r>
        <w:rPr>
          <w:rFonts w:ascii="Arial" w:hAnsi="Arial" w:cs="Arial"/>
        </w:rPr>
        <w:t>how</w:t>
      </w:r>
      <w:proofErr w:type="gramEnd"/>
      <w:r>
        <w:rPr>
          <w:rFonts w:ascii="Arial" w:hAnsi="Arial" w:cs="Arial"/>
        </w:rPr>
        <w:t xml:space="preserve"> your grant activity relates to the theme: “Who </w:t>
      </w:r>
      <w:r w:rsidR="00DD0110">
        <w:rPr>
          <w:rFonts w:ascii="Arial" w:hAnsi="Arial" w:cs="Arial"/>
        </w:rPr>
        <w:t>are we now</w:t>
      </w:r>
      <w:r>
        <w:rPr>
          <w:rFonts w:ascii="Arial" w:hAnsi="Arial" w:cs="Arial"/>
        </w:rPr>
        <w:t>?”</w:t>
      </w:r>
    </w:p>
    <w:p w:rsidR="00D80840" w:rsidRPr="003E3470" w:rsidRDefault="00D80840" w:rsidP="003E3470">
      <w:pPr>
        <w:pStyle w:val="ListBullet"/>
        <w:numPr>
          <w:ilvl w:val="0"/>
          <w:numId w:val="0"/>
        </w:numPr>
        <w:ind w:left="360" w:hanging="360"/>
        <w:rPr>
          <w:rFonts w:ascii="Arial" w:hAnsi="Arial" w:cs="Arial"/>
          <w:b/>
          <w:sz w:val="22"/>
          <w:szCs w:val="22"/>
        </w:rPr>
      </w:pPr>
      <w:r w:rsidRPr="003E3470">
        <w:rPr>
          <w:rFonts w:ascii="Arial" w:hAnsi="Arial" w:cs="Arial"/>
          <w:b/>
          <w:sz w:val="22"/>
          <w:szCs w:val="22"/>
        </w:rPr>
        <w:t>Criterion 5</w:t>
      </w:r>
    </w:p>
    <w:p w:rsidR="00D80840" w:rsidRPr="00D266F0" w:rsidRDefault="00D80840" w:rsidP="00695B6E">
      <w:pPr>
        <w:pStyle w:val="ListBullet"/>
        <w:numPr>
          <w:ilvl w:val="0"/>
          <w:numId w:val="0"/>
        </w:numPr>
        <w:rPr>
          <w:rFonts w:ascii="Arial" w:hAnsi="Arial" w:cs="Arial"/>
        </w:rPr>
      </w:pPr>
      <w:r w:rsidRPr="00D266F0">
        <w:rPr>
          <w:rFonts w:ascii="Arial" w:hAnsi="Arial" w:cs="Arial"/>
        </w:rPr>
        <w:t>Proven experience in delivering best practice projects and demonstrated artistic merit</w:t>
      </w:r>
      <w:r w:rsidR="005A6862">
        <w:rPr>
          <w:rFonts w:ascii="Arial" w:hAnsi="Arial" w:cs="Arial"/>
        </w:rPr>
        <w:t xml:space="preserve">. </w:t>
      </w:r>
      <w:r w:rsidR="00695B6E">
        <w:rPr>
          <w:rFonts w:ascii="Arial" w:hAnsi="Arial" w:cs="Arial"/>
        </w:rPr>
        <w:t xml:space="preserve">You </w:t>
      </w:r>
      <w:r w:rsidRPr="00D266F0">
        <w:rPr>
          <w:rFonts w:ascii="Arial" w:hAnsi="Arial" w:cs="Arial"/>
        </w:rPr>
        <w:t>demonstrate this through identifying:</w:t>
      </w:r>
    </w:p>
    <w:p w:rsidR="00D80840" w:rsidRDefault="00DB10A8" w:rsidP="00D80840">
      <w:pPr>
        <w:pStyle w:val="ListBullet"/>
        <w:rPr>
          <w:rFonts w:ascii="Arial" w:hAnsi="Arial"/>
        </w:rPr>
      </w:pPr>
      <w:r w:rsidRPr="00102FF6">
        <w:rPr>
          <w:rFonts w:ascii="Arial" w:hAnsi="Arial" w:cs="Arial"/>
        </w:rPr>
        <w:t>p</w:t>
      </w:r>
      <w:r w:rsidR="00D80840" w:rsidRPr="00102FF6">
        <w:rPr>
          <w:rFonts w:ascii="Arial" w:hAnsi="Arial"/>
        </w:rPr>
        <w:t xml:space="preserve">ast </w:t>
      </w:r>
      <w:r w:rsidR="00875B81" w:rsidRPr="00102FF6">
        <w:rPr>
          <w:rFonts w:ascii="Arial" w:hAnsi="Arial"/>
        </w:rPr>
        <w:t>achievements</w:t>
      </w:r>
      <w:r w:rsidR="00D80840" w:rsidRPr="00102FF6">
        <w:rPr>
          <w:rFonts w:ascii="Arial" w:hAnsi="Arial"/>
        </w:rPr>
        <w:t xml:space="preserve"> and outcomes </w:t>
      </w:r>
    </w:p>
    <w:p w:rsidR="009C6028" w:rsidRDefault="009C6028">
      <w:pPr>
        <w:rPr>
          <w:rFonts w:ascii="Arial" w:hAnsi="Arial" w:cs="Arial"/>
          <w:b/>
          <w:iCs/>
          <w:sz w:val="22"/>
          <w:szCs w:val="22"/>
        </w:rPr>
      </w:pPr>
      <w:r>
        <w:rPr>
          <w:rFonts w:ascii="Arial" w:hAnsi="Arial" w:cs="Arial"/>
          <w:b/>
          <w:sz w:val="22"/>
          <w:szCs w:val="22"/>
        </w:rPr>
        <w:br w:type="page"/>
      </w:r>
    </w:p>
    <w:p w:rsidR="00AC3FAB" w:rsidRPr="00D266F0" w:rsidRDefault="00AC3FAB" w:rsidP="00AC3FAB">
      <w:pPr>
        <w:pStyle w:val="ListBullet"/>
        <w:numPr>
          <w:ilvl w:val="0"/>
          <w:numId w:val="0"/>
        </w:numPr>
        <w:ind w:left="360" w:hanging="360"/>
        <w:rPr>
          <w:rFonts w:ascii="Arial" w:hAnsi="Arial" w:cs="Arial"/>
          <w:b/>
          <w:sz w:val="22"/>
          <w:szCs w:val="22"/>
        </w:rPr>
      </w:pPr>
      <w:r w:rsidRPr="00D266F0">
        <w:rPr>
          <w:rFonts w:ascii="Arial" w:hAnsi="Arial" w:cs="Arial"/>
          <w:b/>
          <w:sz w:val="22"/>
          <w:szCs w:val="22"/>
        </w:rPr>
        <w:lastRenderedPageBreak/>
        <w:t xml:space="preserve">Criterion </w:t>
      </w:r>
      <w:r>
        <w:rPr>
          <w:rFonts w:ascii="Arial" w:hAnsi="Arial" w:cs="Arial"/>
          <w:b/>
          <w:sz w:val="22"/>
          <w:szCs w:val="22"/>
        </w:rPr>
        <w:t>6</w:t>
      </w:r>
    </w:p>
    <w:p w:rsidR="00AC3FAB" w:rsidRDefault="00AC3FAB" w:rsidP="00AC3FAB">
      <w:pPr>
        <w:rPr>
          <w:rFonts w:ascii="Arial" w:hAnsi="Arial" w:cs="Arial"/>
        </w:rPr>
      </w:pPr>
      <w:r>
        <w:rPr>
          <w:rFonts w:ascii="Arial" w:hAnsi="Arial" w:cs="Arial"/>
        </w:rPr>
        <w:t>W</w:t>
      </w:r>
      <w:r w:rsidRPr="003F35F9">
        <w:rPr>
          <w:rFonts w:ascii="Arial" w:hAnsi="Arial" w:cs="Arial"/>
        </w:rPr>
        <w:t>hether</w:t>
      </w:r>
      <w:r>
        <w:rPr>
          <w:rFonts w:ascii="Arial" w:hAnsi="Arial" w:cs="Arial"/>
        </w:rPr>
        <w:t xml:space="preserve"> the proposal </w:t>
      </w:r>
      <w:r w:rsidRPr="003F35F9">
        <w:rPr>
          <w:rFonts w:ascii="Arial" w:hAnsi="Arial" w:cs="Arial"/>
        </w:rPr>
        <w:t>provides value with relevant money</w:t>
      </w:r>
      <w:r>
        <w:rPr>
          <w:rFonts w:ascii="Arial" w:hAnsi="Arial" w:cs="Arial"/>
        </w:rPr>
        <w:t>.</w:t>
      </w:r>
    </w:p>
    <w:p w:rsidR="00AC3FAB" w:rsidRPr="00102FF6" w:rsidRDefault="00AC3FAB" w:rsidP="00AC3FAB">
      <w:pPr>
        <w:rPr>
          <w:rFonts w:ascii="Arial" w:hAnsi="Arial" w:cs="Arial"/>
        </w:rPr>
      </w:pPr>
      <w:r>
        <w:rPr>
          <w:rFonts w:ascii="Arial" w:hAnsi="Arial" w:cs="Arial"/>
        </w:rPr>
        <w:t>You demonstrate this through:</w:t>
      </w:r>
    </w:p>
    <w:p w:rsidR="00AC3FAB" w:rsidRPr="00102FF6" w:rsidRDefault="00DB10A8" w:rsidP="00D80840">
      <w:pPr>
        <w:pStyle w:val="ListBullet"/>
        <w:rPr>
          <w:rFonts w:ascii="Arial" w:hAnsi="Arial" w:cs="Arial"/>
        </w:rPr>
      </w:pPr>
      <w:r w:rsidRPr="00102FF6">
        <w:rPr>
          <w:rFonts w:ascii="Arial" w:hAnsi="Arial" w:cs="Arial"/>
        </w:rPr>
        <w:t>t</w:t>
      </w:r>
      <w:r w:rsidR="005B6CFB" w:rsidRPr="00102FF6">
        <w:rPr>
          <w:rFonts w:ascii="Arial" w:hAnsi="Arial" w:cs="Arial"/>
        </w:rPr>
        <w:t>he</w:t>
      </w:r>
      <w:r w:rsidR="00AC3FAB" w:rsidRPr="00102FF6">
        <w:rPr>
          <w:rFonts w:ascii="Arial" w:hAnsi="Arial" w:cs="Arial"/>
        </w:rPr>
        <w:t xml:space="preserve"> quality of your project proposal and activities</w:t>
      </w:r>
    </w:p>
    <w:p w:rsidR="00AC3FAB" w:rsidRPr="00102FF6" w:rsidRDefault="00DB10A8" w:rsidP="00D80840">
      <w:pPr>
        <w:pStyle w:val="ListBullet"/>
        <w:rPr>
          <w:rFonts w:ascii="Arial" w:hAnsi="Arial" w:cs="Arial"/>
        </w:rPr>
      </w:pPr>
      <w:r w:rsidRPr="00102FF6">
        <w:rPr>
          <w:rFonts w:ascii="Arial" w:hAnsi="Arial" w:cs="Arial"/>
        </w:rPr>
        <w:t>y</w:t>
      </w:r>
      <w:r w:rsidR="005B6CFB" w:rsidRPr="00102FF6">
        <w:rPr>
          <w:rFonts w:ascii="Arial" w:hAnsi="Arial" w:cs="Arial"/>
        </w:rPr>
        <w:t>our</w:t>
      </w:r>
      <w:r w:rsidR="00AC3FAB" w:rsidRPr="00102FF6">
        <w:rPr>
          <w:rFonts w:ascii="Arial" w:hAnsi="Arial" w:cs="Arial"/>
        </w:rPr>
        <w:t xml:space="preserve"> proposed grant activity fit for purpose </w:t>
      </w:r>
    </w:p>
    <w:p w:rsidR="00AC3FAB" w:rsidRPr="00102FF6" w:rsidRDefault="003F7025" w:rsidP="00D80840">
      <w:pPr>
        <w:pStyle w:val="ListBullet"/>
        <w:rPr>
          <w:rFonts w:ascii="Arial" w:hAnsi="Arial" w:cs="Arial"/>
        </w:rPr>
      </w:pPr>
      <w:proofErr w:type="gramStart"/>
      <w:r>
        <w:rPr>
          <w:rFonts w:ascii="Arial" w:hAnsi="Arial" w:cs="Arial"/>
        </w:rPr>
        <w:t>evidence</w:t>
      </w:r>
      <w:proofErr w:type="gramEnd"/>
      <w:r>
        <w:rPr>
          <w:rFonts w:ascii="Arial" w:hAnsi="Arial" w:cs="Arial"/>
        </w:rPr>
        <w:t xml:space="preserve"> demonstrating </w:t>
      </w:r>
      <w:r w:rsidR="00DB10A8" w:rsidRPr="00102FF6">
        <w:rPr>
          <w:rFonts w:ascii="Arial" w:hAnsi="Arial" w:cs="Arial"/>
        </w:rPr>
        <w:t>t</w:t>
      </w:r>
      <w:r w:rsidR="005B6CFB" w:rsidRPr="00102FF6">
        <w:rPr>
          <w:rFonts w:ascii="Arial" w:hAnsi="Arial" w:cs="Arial"/>
        </w:rPr>
        <w:t>hat</w:t>
      </w:r>
      <w:r w:rsidR="00483CA2" w:rsidRPr="00102FF6">
        <w:rPr>
          <w:rFonts w:ascii="Arial" w:hAnsi="Arial" w:cs="Arial"/>
        </w:rPr>
        <w:t xml:space="preserve"> </w:t>
      </w:r>
      <w:r w:rsidR="00AC3FAB" w:rsidRPr="00102FF6">
        <w:rPr>
          <w:rFonts w:ascii="Arial" w:hAnsi="Arial" w:cs="Arial"/>
        </w:rPr>
        <w:t xml:space="preserve">without the grant your and the government’s </w:t>
      </w:r>
      <w:r w:rsidR="00483CA2" w:rsidRPr="00102FF6">
        <w:rPr>
          <w:rFonts w:ascii="Arial" w:hAnsi="Arial" w:cs="Arial"/>
        </w:rPr>
        <w:t>outcomes</w:t>
      </w:r>
      <w:r w:rsidR="00AC3FAB" w:rsidRPr="00102FF6">
        <w:rPr>
          <w:rFonts w:ascii="Arial" w:hAnsi="Arial" w:cs="Arial"/>
        </w:rPr>
        <w:t xml:space="preserve"> </w:t>
      </w:r>
      <w:r w:rsidR="00483CA2" w:rsidRPr="00102FF6">
        <w:rPr>
          <w:rFonts w:ascii="Arial" w:hAnsi="Arial" w:cs="Arial"/>
        </w:rPr>
        <w:t>could not be achieved.</w:t>
      </w:r>
    </w:p>
    <w:p w:rsidR="00C347D8" w:rsidRPr="00AC4E8B" w:rsidRDefault="00D80840" w:rsidP="0038423A">
      <w:pPr>
        <w:pStyle w:val="Heading2"/>
      </w:pPr>
      <w:bookmarkStart w:id="83" w:name="_Toc40707586"/>
      <w:bookmarkStart w:id="84" w:name="_Toc164844283"/>
      <w:bookmarkStart w:id="85" w:name="_Toc383003272"/>
      <w:bookmarkEnd w:id="38"/>
      <w:bookmarkEnd w:id="39"/>
      <w:r w:rsidRPr="00AC4E8B">
        <w:t>7.</w:t>
      </w:r>
      <w:r w:rsidRPr="00AC4E8B">
        <w:tab/>
      </w:r>
      <w:r w:rsidR="00C347D8" w:rsidRPr="00AC4E8B">
        <w:t xml:space="preserve">How to </w:t>
      </w:r>
      <w:r w:rsidR="00C7753F" w:rsidRPr="00AC4E8B">
        <w:t>a</w:t>
      </w:r>
      <w:r w:rsidR="00C347D8" w:rsidRPr="00AC4E8B">
        <w:t>pply</w:t>
      </w:r>
      <w:bookmarkEnd w:id="83"/>
    </w:p>
    <w:p w:rsidR="007C2638" w:rsidRPr="00D266F0" w:rsidRDefault="00C347D8" w:rsidP="007C2638">
      <w:pPr>
        <w:rPr>
          <w:rFonts w:ascii="Arial" w:hAnsi="Arial" w:cs="Arial"/>
        </w:rPr>
      </w:pPr>
      <w:r w:rsidRPr="00D266F0">
        <w:rPr>
          <w:rFonts w:ascii="Arial" w:hAnsi="Arial" w:cs="Arial"/>
        </w:rPr>
        <w:t>Before applying, you must read and understand these guidelines</w:t>
      </w:r>
      <w:r w:rsidR="00695B6E">
        <w:rPr>
          <w:rFonts w:ascii="Arial" w:hAnsi="Arial" w:cs="Arial"/>
        </w:rPr>
        <w:t xml:space="preserve"> as well as the sample grant agreement which is </w:t>
      </w:r>
      <w:r w:rsidR="00DB10A8">
        <w:rPr>
          <w:rFonts w:ascii="Arial" w:hAnsi="Arial" w:cs="Arial"/>
        </w:rPr>
        <w:t>accessible</w:t>
      </w:r>
      <w:r w:rsidR="007C2638" w:rsidRPr="00D266F0">
        <w:rPr>
          <w:rFonts w:ascii="Arial" w:hAnsi="Arial" w:cs="Arial"/>
        </w:rPr>
        <w:t xml:space="preserve"> </w:t>
      </w:r>
      <w:r w:rsidR="007C2638" w:rsidRPr="00BA7E74">
        <w:rPr>
          <w:rFonts w:ascii="Arial" w:hAnsi="Arial" w:cs="Arial"/>
        </w:rPr>
        <w:t xml:space="preserve">at </w:t>
      </w:r>
      <w:hyperlink r:id="rId23" w:history="1">
        <w:proofErr w:type="spellStart"/>
        <w:r w:rsidR="0008479B" w:rsidRPr="00BA7E74">
          <w:rPr>
            <w:rStyle w:val="Hyperlink"/>
            <w:rFonts w:ascii="Arial" w:hAnsi="Arial" w:cs="Arial"/>
          </w:rPr>
          <w:t>GrantConnect</w:t>
        </w:r>
        <w:proofErr w:type="spellEnd"/>
      </w:hyperlink>
      <w:r w:rsidR="007C2638" w:rsidRPr="00BA7E74">
        <w:rPr>
          <w:rFonts w:ascii="Arial" w:hAnsi="Arial" w:cs="Arial"/>
        </w:rPr>
        <w:t>. Any</w:t>
      </w:r>
      <w:r w:rsidR="007C2638" w:rsidRPr="00D266F0">
        <w:rPr>
          <w:rFonts w:ascii="Arial" w:hAnsi="Arial" w:cs="Arial"/>
        </w:rPr>
        <w:t xml:space="preserve"> alterations and addenda</w:t>
      </w:r>
      <w:r w:rsidR="007C2638" w:rsidRPr="00D266F0">
        <w:rPr>
          <w:rStyle w:val="FootnoteReference"/>
          <w:rFonts w:ascii="Arial" w:hAnsi="Arial" w:cs="Arial"/>
        </w:rPr>
        <w:footnoteReference w:id="5"/>
      </w:r>
      <w:r w:rsidR="007C2638" w:rsidRPr="00D266F0">
        <w:rPr>
          <w:rFonts w:ascii="Arial" w:hAnsi="Arial" w:cs="Arial"/>
        </w:rPr>
        <w:t xml:space="preserve"> will be published on </w:t>
      </w:r>
      <w:proofErr w:type="spellStart"/>
      <w:r w:rsidR="007C2638" w:rsidRPr="00D266F0">
        <w:rPr>
          <w:rFonts w:ascii="Arial" w:hAnsi="Arial" w:cs="Arial"/>
        </w:rPr>
        <w:t>GrantConnect</w:t>
      </w:r>
      <w:proofErr w:type="spellEnd"/>
      <w:r w:rsidR="007C2638" w:rsidRPr="00D266F0">
        <w:rPr>
          <w:rFonts w:ascii="Arial" w:hAnsi="Arial" w:cs="Arial"/>
        </w:rPr>
        <w:t xml:space="preserve"> and by registering on this </w:t>
      </w:r>
      <w:r w:rsidR="00C90253" w:rsidRPr="00D266F0">
        <w:rPr>
          <w:rFonts w:ascii="Arial" w:hAnsi="Arial" w:cs="Arial"/>
        </w:rPr>
        <w:t>website,</w:t>
      </w:r>
      <w:r w:rsidR="007C2638" w:rsidRPr="00D266F0">
        <w:rPr>
          <w:rFonts w:ascii="Arial" w:hAnsi="Arial" w:cs="Arial"/>
        </w:rPr>
        <w:t xml:space="preserve"> you will be automatically notified on any changes. </w:t>
      </w:r>
      <w:proofErr w:type="spellStart"/>
      <w:r w:rsidR="007C2638" w:rsidRPr="00D266F0">
        <w:rPr>
          <w:rFonts w:ascii="Arial" w:hAnsi="Arial" w:cs="Arial"/>
        </w:rPr>
        <w:t>GrantConnect</w:t>
      </w:r>
      <w:proofErr w:type="spellEnd"/>
      <w:r w:rsidR="007C2638" w:rsidRPr="00D266F0">
        <w:rPr>
          <w:rFonts w:ascii="Arial" w:hAnsi="Arial" w:cs="Arial"/>
        </w:rPr>
        <w:t xml:space="preserve"> is the authoritative source</w:t>
      </w:r>
      <w:r w:rsidR="00832270" w:rsidRPr="00D266F0">
        <w:rPr>
          <w:rFonts w:ascii="Arial" w:hAnsi="Arial" w:cs="Arial"/>
        </w:rPr>
        <w:t xml:space="preserve"> for grants information</w:t>
      </w:r>
      <w:r w:rsidR="007C2638" w:rsidRPr="00D266F0">
        <w:rPr>
          <w:rFonts w:ascii="Arial" w:hAnsi="Arial" w:cs="Arial"/>
        </w:rPr>
        <w:t>.</w:t>
      </w:r>
    </w:p>
    <w:p w:rsidR="00C347D8" w:rsidRPr="00D266F0" w:rsidRDefault="00C347D8" w:rsidP="00C347D8">
      <w:pPr>
        <w:rPr>
          <w:rFonts w:ascii="Arial" w:hAnsi="Arial" w:cs="Arial"/>
        </w:rPr>
      </w:pPr>
      <w:r w:rsidRPr="00D266F0">
        <w:rPr>
          <w:rFonts w:ascii="Arial" w:hAnsi="Arial" w:cs="Arial"/>
        </w:rPr>
        <w:t>To apply you must</w:t>
      </w:r>
      <w:r w:rsidR="00C7753F" w:rsidRPr="00D266F0">
        <w:rPr>
          <w:rFonts w:ascii="Arial" w:hAnsi="Arial" w:cs="Arial"/>
        </w:rPr>
        <w:t>:</w:t>
      </w:r>
    </w:p>
    <w:p w:rsidR="000644EE" w:rsidRPr="00D266F0" w:rsidRDefault="00DB10A8" w:rsidP="003B575D">
      <w:pPr>
        <w:pStyle w:val="ListBullet"/>
        <w:rPr>
          <w:rFonts w:ascii="Arial" w:hAnsi="Arial" w:cs="Arial"/>
        </w:rPr>
      </w:pPr>
      <w:r>
        <w:rPr>
          <w:rFonts w:ascii="Arial" w:hAnsi="Arial" w:cs="Arial"/>
        </w:rPr>
        <w:t>c</w:t>
      </w:r>
      <w:r w:rsidR="005B6CFB" w:rsidRPr="00D266F0">
        <w:rPr>
          <w:rFonts w:ascii="Arial" w:hAnsi="Arial" w:cs="Arial"/>
        </w:rPr>
        <w:t>omplete</w:t>
      </w:r>
      <w:r w:rsidR="00BA7E74">
        <w:rPr>
          <w:rFonts w:ascii="Arial" w:hAnsi="Arial" w:cs="Arial"/>
        </w:rPr>
        <w:t xml:space="preserve"> the online </w:t>
      </w:r>
      <w:r w:rsidR="003F7025" w:rsidRPr="00F84F66">
        <w:rPr>
          <w:rFonts w:ascii="Arial" w:hAnsi="Arial" w:cs="Arial"/>
        </w:rPr>
        <w:t xml:space="preserve">ACDGP 2020 </w:t>
      </w:r>
      <w:r w:rsidR="00DD0110">
        <w:rPr>
          <w:rFonts w:ascii="Arial" w:hAnsi="Arial" w:cs="Arial"/>
        </w:rPr>
        <w:t xml:space="preserve">UK Stream </w:t>
      </w:r>
      <w:r w:rsidR="00C347D8" w:rsidRPr="00D266F0">
        <w:rPr>
          <w:rFonts w:ascii="Arial" w:hAnsi="Arial" w:cs="Arial"/>
        </w:rPr>
        <w:t>application form on</w:t>
      </w:r>
      <w:r w:rsidR="00D266F0" w:rsidRPr="00D266F0">
        <w:rPr>
          <w:rFonts w:ascii="Arial" w:hAnsi="Arial" w:cs="Arial"/>
        </w:rPr>
        <w:t xml:space="preserve"> </w:t>
      </w:r>
      <w:hyperlink r:id="rId24" w:history="1">
        <w:proofErr w:type="spellStart"/>
        <w:r w:rsidR="00807F38">
          <w:rPr>
            <w:rStyle w:val="Hyperlink"/>
            <w:rFonts w:ascii="Arial" w:hAnsi="Arial" w:cs="Arial"/>
          </w:rPr>
          <w:t>S</w:t>
        </w:r>
        <w:r w:rsidR="00807F38" w:rsidRPr="00D266F0">
          <w:rPr>
            <w:rStyle w:val="Hyperlink"/>
            <w:rFonts w:ascii="Arial" w:hAnsi="Arial" w:cs="Arial"/>
          </w:rPr>
          <w:t>martyGrants</w:t>
        </w:r>
        <w:proofErr w:type="spellEnd"/>
      </w:hyperlink>
    </w:p>
    <w:p w:rsidR="00C347D8" w:rsidRPr="00D266F0" w:rsidRDefault="00DB10A8" w:rsidP="00C347D8">
      <w:pPr>
        <w:pStyle w:val="ListBullet"/>
        <w:rPr>
          <w:rFonts w:ascii="Arial" w:hAnsi="Arial" w:cs="Arial"/>
        </w:rPr>
      </w:pPr>
      <w:r>
        <w:rPr>
          <w:rFonts w:ascii="Arial" w:hAnsi="Arial" w:cs="Arial"/>
        </w:rPr>
        <w:t>p</w:t>
      </w:r>
      <w:r w:rsidR="005B6CFB" w:rsidRPr="00D266F0">
        <w:rPr>
          <w:rFonts w:ascii="Arial" w:hAnsi="Arial" w:cs="Arial"/>
        </w:rPr>
        <w:t>rovide</w:t>
      </w:r>
      <w:r w:rsidR="00C347D8" w:rsidRPr="00D266F0">
        <w:rPr>
          <w:rFonts w:ascii="Arial" w:hAnsi="Arial" w:cs="Arial"/>
        </w:rPr>
        <w:t xml:space="preserve"> all the information requested</w:t>
      </w:r>
    </w:p>
    <w:p w:rsidR="00C347D8" w:rsidRPr="00D266F0" w:rsidRDefault="00DB10A8" w:rsidP="00C347D8">
      <w:pPr>
        <w:pStyle w:val="ListBullet"/>
        <w:rPr>
          <w:rFonts w:ascii="Arial" w:hAnsi="Arial" w:cs="Arial"/>
        </w:rPr>
      </w:pPr>
      <w:r>
        <w:rPr>
          <w:rFonts w:ascii="Arial" w:hAnsi="Arial" w:cs="Arial"/>
        </w:rPr>
        <w:t>a</w:t>
      </w:r>
      <w:r w:rsidR="005B6CFB" w:rsidRPr="00D266F0">
        <w:rPr>
          <w:rFonts w:ascii="Arial" w:hAnsi="Arial" w:cs="Arial"/>
        </w:rPr>
        <w:t>ddress</w:t>
      </w:r>
      <w:r w:rsidR="00C347D8" w:rsidRPr="00D266F0">
        <w:rPr>
          <w:rFonts w:ascii="Arial" w:hAnsi="Arial" w:cs="Arial"/>
        </w:rPr>
        <w:t xml:space="preserve"> all eligibility </w:t>
      </w:r>
      <w:r w:rsidR="000644EE" w:rsidRPr="00D266F0">
        <w:rPr>
          <w:rFonts w:ascii="Arial" w:hAnsi="Arial" w:cs="Arial"/>
        </w:rPr>
        <w:t xml:space="preserve">criteria </w:t>
      </w:r>
      <w:r w:rsidR="00C347D8" w:rsidRPr="00D266F0">
        <w:rPr>
          <w:rFonts w:ascii="Arial" w:hAnsi="Arial" w:cs="Arial"/>
        </w:rPr>
        <w:t>and assessment criteria</w:t>
      </w:r>
    </w:p>
    <w:p w:rsidR="00D266F0" w:rsidRDefault="00DB10A8" w:rsidP="005B1D82">
      <w:pPr>
        <w:pStyle w:val="ListBullet"/>
        <w:rPr>
          <w:rFonts w:ascii="Arial" w:hAnsi="Arial" w:cs="Arial"/>
        </w:rPr>
      </w:pPr>
      <w:r>
        <w:rPr>
          <w:rFonts w:ascii="Arial" w:hAnsi="Arial" w:cs="Arial"/>
        </w:rPr>
        <w:t>i</w:t>
      </w:r>
      <w:r w:rsidR="005B6CFB" w:rsidRPr="00D266F0">
        <w:rPr>
          <w:rFonts w:ascii="Arial" w:hAnsi="Arial" w:cs="Arial"/>
        </w:rPr>
        <w:t>nclude</w:t>
      </w:r>
      <w:r w:rsidR="00C347D8" w:rsidRPr="00D266F0">
        <w:rPr>
          <w:rFonts w:ascii="Arial" w:hAnsi="Arial" w:cs="Arial"/>
        </w:rPr>
        <w:t xml:space="preserve"> all necessary attachments</w:t>
      </w:r>
    </w:p>
    <w:p w:rsidR="00D266F0" w:rsidRPr="00D266F0" w:rsidRDefault="00DB10A8" w:rsidP="005B1D82">
      <w:pPr>
        <w:pStyle w:val="ListBullet"/>
        <w:rPr>
          <w:rFonts w:ascii="Arial" w:hAnsi="Arial" w:cs="Arial"/>
        </w:rPr>
      </w:pPr>
      <w:proofErr w:type="gramStart"/>
      <w:r>
        <w:rPr>
          <w:rFonts w:ascii="Arial" w:hAnsi="Arial" w:cs="Arial"/>
        </w:rPr>
        <w:t>s</w:t>
      </w:r>
      <w:r w:rsidR="005B6CFB" w:rsidRPr="00D266F0">
        <w:rPr>
          <w:rFonts w:ascii="Arial" w:hAnsi="Arial" w:cs="Arial"/>
        </w:rPr>
        <w:t>ubmit</w:t>
      </w:r>
      <w:proofErr w:type="gramEnd"/>
      <w:r w:rsidR="007C2638" w:rsidRPr="00D266F0">
        <w:rPr>
          <w:rFonts w:ascii="Arial" w:hAnsi="Arial" w:cs="Arial"/>
        </w:rPr>
        <w:t xml:space="preserve"> your application/s </w:t>
      </w:r>
      <w:r w:rsidR="00D266F0" w:rsidRPr="00D266F0">
        <w:rPr>
          <w:rFonts w:ascii="Arial" w:hAnsi="Arial" w:cs="Arial"/>
        </w:rPr>
        <w:t xml:space="preserve">on </w:t>
      </w:r>
      <w:hyperlink r:id="rId25" w:history="1">
        <w:proofErr w:type="spellStart"/>
        <w:r w:rsidR="00D266F0" w:rsidRPr="00D266F0">
          <w:rPr>
            <w:rStyle w:val="Hyperlink"/>
            <w:rFonts w:ascii="Arial" w:hAnsi="Arial" w:cs="Arial"/>
          </w:rPr>
          <w:t>SmartyGrants</w:t>
        </w:r>
        <w:proofErr w:type="spellEnd"/>
      </w:hyperlink>
      <w:r w:rsidR="007C2638" w:rsidRPr="00D266F0">
        <w:rPr>
          <w:rFonts w:ascii="Arial" w:hAnsi="Arial" w:cs="Arial"/>
        </w:rPr>
        <w:t xml:space="preserve"> </w:t>
      </w:r>
      <w:r w:rsidR="00D266F0" w:rsidRPr="00D266F0">
        <w:rPr>
          <w:rFonts w:ascii="Arial" w:hAnsi="Arial" w:cs="Arial"/>
        </w:rPr>
        <w:t xml:space="preserve">by </w:t>
      </w:r>
      <w:r w:rsidR="00DD0110">
        <w:rPr>
          <w:rFonts w:ascii="Arial" w:hAnsi="Arial" w:cs="Arial"/>
        </w:rPr>
        <w:t xml:space="preserve">2pm </w:t>
      </w:r>
      <w:r w:rsidR="005B6CFB">
        <w:rPr>
          <w:rFonts w:ascii="Arial" w:hAnsi="Arial" w:cs="Arial"/>
        </w:rPr>
        <w:t>(</w:t>
      </w:r>
      <w:r w:rsidR="00D266F0" w:rsidRPr="00D266F0">
        <w:rPr>
          <w:rFonts w:ascii="Arial" w:hAnsi="Arial" w:cs="Arial"/>
        </w:rPr>
        <w:t>AEST</w:t>
      </w:r>
      <w:r w:rsidR="005B6CFB">
        <w:rPr>
          <w:rFonts w:ascii="Arial" w:hAnsi="Arial" w:cs="Arial"/>
        </w:rPr>
        <w:t>)</w:t>
      </w:r>
      <w:r w:rsidR="0011031D">
        <w:rPr>
          <w:rFonts w:ascii="Arial" w:hAnsi="Arial" w:cs="Arial"/>
        </w:rPr>
        <w:t xml:space="preserve"> on </w:t>
      </w:r>
      <w:r w:rsidR="00DD0110">
        <w:rPr>
          <w:rFonts w:ascii="Arial" w:hAnsi="Arial" w:cs="Arial"/>
        </w:rPr>
        <w:t>5 October</w:t>
      </w:r>
      <w:r w:rsidR="0011031D">
        <w:rPr>
          <w:rFonts w:ascii="Arial" w:hAnsi="Arial" w:cs="Arial"/>
        </w:rPr>
        <w:t xml:space="preserve"> </w:t>
      </w:r>
      <w:r w:rsidR="00D266F0" w:rsidRPr="00D266F0">
        <w:rPr>
          <w:rFonts w:ascii="Arial" w:hAnsi="Arial" w:cs="Arial"/>
        </w:rPr>
        <w:t>2020</w:t>
      </w:r>
      <w:r w:rsidR="005B6CFB">
        <w:rPr>
          <w:rFonts w:ascii="Arial" w:hAnsi="Arial" w:cs="Arial"/>
        </w:rPr>
        <w:t>.</w:t>
      </w:r>
    </w:p>
    <w:p w:rsidR="00DD159B" w:rsidRPr="00D266F0" w:rsidRDefault="00C347D8" w:rsidP="00BE551F">
      <w:pPr>
        <w:rPr>
          <w:rFonts w:ascii="Arial" w:hAnsi="Arial" w:cs="Arial"/>
        </w:rPr>
      </w:pPr>
      <w:r w:rsidRPr="00D266F0">
        <w:rPr>
          <w:rFonts w:ascii="Arial" w:hAnsi="Arial" w:cs="Arial"/>
        </w:rPr>
        <w:t>You are responsible for ensuring that your application is complete and accurate. Giving false or misleading information</w:t>
      </w:r>
      <w:r w:rsidR="006567FA" w:rsidRPr="00D266F0">
        <w:rPr>
          <w:rFonts w:ascii="Arial" w:hAnsi="Arial" w:cs="Arial"/>
        </w:rPr>
        <w:t xml:space="preserve"> </w:t>
      </w:r>
      <w:r w:rsidRPr="00D266F0">
        <w:rPr>
          <w:rFonts w:ascii="Arial" w:hAnsi="Arial" w:cs="Arial"/>
        </w:rPr>
        <w:t>is a serious offence under the</w:t>
      </w:r>
      <w:r w:rsidR="0008479B" w:rsidRPr="00D266F0">
        <w:rPr>
          <w:rStyle w:val="Hyperlink"/>
          <w:rFonts w:ascii="Arial" w:hAnsi="Arial" w:cs="Arial"/>
          <w:i/>
        </w:rPr>
        <w:t xml:space="preserve"> </w:t>
      </w:r>
      <w:hyperlink r:id="rId26" w:history="1">
        <w:r w:rsidR="0008479B" w:rsidRPr="00D266F0">
          <w:rPr>
            <w:rStyle w:val="Hyperlink"/>
            <w:rFonts w:ascii="Arial" w:hAnsi="Arial" w:cs="Arial"/>
            <w:i/>
          </w:rPr>
          <w:t>Criminal Code 1995</w:t>
        </w:r>
      </w:hyperlink>
      <w:r w:rsidRPr="00D266F0">
        <w:rPr>
          <w:rFonts w:ascii="Arial" w:hAnsi="Arial" w:cs="Arial"/>
        </w:rPr>
        <w:t xml:space="preserve"> </w:t>
      </w:r>
      <w:r w:rsidR="00BD16D3" w:rsidRPr="00D266F0">
        <w:rPr>
          <w:rFonts w:ascii="Arial" w:hAnsi="Arial" w:cs="Arial"/>
        </w:rPr>
        <w:t xml:space="preserve">and </w:t>
      </w:r>
      <w:r w:rsidR="006567FA" w:rsidRPr="00D266F0">
        <w:rPr>
          <w:rFonts w:ascii="Arial" w:hAnsi="Arial" w:cs="Arial"/>
        </w:rPr>
        <w:t>w</w:t>
      </w:r>
      <w:r w:rsidRPr="00D266F0">
        <w:rPr>
          <w:rFonts w:ascii="Arial" w:hAnsi="Arial" w:cs="Arial"/>
        </w:rPr>
        <w:t xml:space="preserve">e will investigate any false or misleading information and </w:t>
      </w:r>
      <w:r w:rsidR="00BE551F" w:rsidRPr="00D266F0">
        <w:rPr>
          <w:rFonts w:ascii="Arial" w:hAnsi="Arial" w:cs="Arial"/>
        </w:rPr>
        <w:t>may exclude</w:t>
      </w:r>
      <w:r w:rsidRPr="00D266F0">
        <w:rPr>
          <w:rFonts w:ascii="Arial" w:hAnsi="Arial" w:cs="Arial"/>
        </w:rPr>
        <w:t xml:space="preserve"> your application from further consideration.</w:t>
      </w:r>
    </w:p>
    <w:p w:rsidR="00BE551F" w:rsidRPr="003D2AA8" w:rsidRDefault="00C347D8" w:rsidP="00BE551F">
      <w:pPr>
        <w:rPr>
          <w:rFonts w:ascii="Arial" w:hAnsi="Arial" w:cs="Arial"/>
        </w:rPr>
      </w:pPr>
      <w:r w:rsidRPr="003D2AA8">
        <w:rPr>
          <w:rFonts w:ascii="Arial" w:hAnsi="Arial" w:cs="Arial"/>
        </w:rPr>
        <w:t xml:space="preserve">If you find an error in your application after submitting it, you should </w:t>
      </w:r>
      <w:r w:rsidR="00A735FE" w:rsidRPr="003D2AA8">
        <w:rPr>
          <w:rFonts w:ascii="Arial" w:hAnsi="Arial" w:cs="Arial"/>
        </w:rPr>
        <w:t>contact</w:t>
      </w:r>
      <w:r w:rsidRPr="003D2AA8">
        <w:rPr>
          <w:rFonts w:ascii="Arial" w:hAnsi="Arial" w:cs="Arial"/>
        </w:rPr>
        <w:t xml:space="preserve"> us immediately</w:t>
      </w:r>
      <w:r w:rsidR="003D2AA8" w:rsidRPr="003D2AA8">
        <w:rPr>
          <w:rFonts w:ascii="Arial" w:hAnsi="Arial" w:cs="Arial"/>
        </w:rPr>
        <w:t xml:space="preserve"> care of </w:t>
      </w:r>
      <w:hyperlink r:id="rId27" w:history="1">
        <w:r w:rsidR="003D2AA8" w:rsidRPr="003D2AA8">
          <w:rPr>
            <w:rStyle w:val="Hyperlink"/>
            <w:rFonts w:ascii="Arial" w:hAnsi="Arial" w:cs="Arial"/>
          </w:rPr>
          <w:t>Cultural.Diplomacy@dfat.gov.au</w:t>
        </w:r>
      </w:hyperlink>
      <w:r w:rsidR="00DB10A8" w:rsidRPr="00807F38">
        <w:rPr>
          <w:rStyle w:val="Hyperlink"/>
          <w:rFonts w:ascii="Arial" w:hAnsi="Arial" w:cs="Arial"/>
          <w:color w:val="auto"/>
          <w:u w:val="none"/>
        </w:rPr>
        <w:t>.</w:t>
      </w:r>
      <w:r w:rsidR="00BE551F" w:rsidRPr="003D2AA8">
        <w:rPr>
          <w:rFonts w:ascii="Arial" w:hAnsi="Arial" w:cs="Arial"/>
        </w:rPr>
        <w:t xml:space="preserve"> </w:t>
      </w:r>
      <w:r w:rsidR="007F2D02" w:rsidRPr="003D2AA8">
        <w:rPr>
          <w:rFonts w:ascii="Arial" w:hAnsi="Arial" w:cs="Arial"/>
        </w:rPr>
        <w:t>We</w:t>
      </w:r>
      <w:r w:rsidR="00BE551F" w:rsidRPr="003D2AA8">
        <w:rPr>
          <w:rFonts w:ascii="Arial" w:hAnsi="Arial" w:cs="Arial"/>
        </w:rPr>
        <w:t xml:space="preserve"> do not have to accept any additional information, nor requests from </w:t>
      </w:r>
      <w:r w:rsidR="007F2D02" w:rsidRPr="003D2AA8">
        <w:rPr>
          <w:rFonts w:ascii="Arial" w:hAnsi="Arial" w:cs="Arial"/>
        </w:rPr>
        <w:t xml:space="preserve">you </w:t>
      </w:r>
      <w:r w:rsidR="00BE551F" w:rsidRPr="003D2AA8">
        <w:rPr>
          <w:rFonts w:ascii="Arial" w:hAnsi="Arial" w:cs="Arial"/>
        </w:rPr>
        <w:t xml:space="preserve">to correct </w:t>
      </w:r>
      <w:r w:rsidR="007F2D02" w:rsidRPr="003D2AA8">
        <w:rPr>
          <w:rFonts w:ascii="Arial" w:hAnsi="Arial" w:cs="Arial"/>
        </w:rPr>
        <w:t xml:space="preserve">your </w:t>
      </w:r>
      <w:r w:rsidR="00BE551F" w:rsidRPr="003D2AA8">
        <w:rPr>
          <w:rFonts w:ascii="Arial" w:hAnsi="Arial" w:cs="Arial"/>
        </w:rPr>
        <w:t>application after the closing time.</w:t>
      </w:r>
    </w:p>
    <w:p w:rsidR="00BE551F" w:rsidRPr="003D2AA8" w:rsidRDefault="00BE551F" w:rsidP="00BE551F">
      <w:pPr>
        <w:rPr>
          <w:rFonts w:ascii="Arial" w:hAnsi="Arial" w:cs="Arial"/>
        </w:rPr>
      </w:pPr>
      <w:r w:rsidRPr="003D2AA8">
        <w:rPr>
          <w:rFonts w:ascii="Arial" w:hAnsi="Arial" w:cs="Arial"/>
        </w:rPr>
        <w:t xml:space="preserve">You cannot change your application after the closing date and time. </w:t>
      </w:r>
    </w:p>
    <w:p w:rsidR="00C347D8" w:rsidRPr="003D2AA8" w:rsidRDefault="00C347D8" w:rsidP="00C347D8">
      <w:pPr>
        <w:rPr>
          <w:rFonts w:ascii="Arial" w:hAnsi="Arial" w:cs="Arial"/>
        </w:rPr>
      </w:pPr>
      <w:r w:rsidRPr="003D2AA8">
        <w:rPr>
          <w:rFonts w:ascii="Arial" w:hAnsi="Arial" w:cs="Arial"/>
        </w:rP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rsidR="00C347D8" w:rsidRPr="003D2AA8" w:rsidRDefault="00C347D8" w:rsidP="00BC7C6D">
      <w:pPr>
        <w:spacing w:after="0"/>
        <w:rPr>
          <w:rFonts w:ascii="Arial" w:hAnsi="Arial" w:cs="Arial"/>
        </w:rPr>
      </w:pPr>
      <w:r w:rsidRPr="003D2AA8">
        <w:rPr>
          <w:rFonts w:ascii="Arial" w:hAnsi="Arial" w:cs="Arial"/>
        </w:rPr>
        <w:t>You sh</w:t>
      </w:r>
      <w:r w:rsidRPr="0011031D">
        <w:rPr>
          <w:rFonts w:ascii="Arial" w:hAnsi="Arial" w:cs="Arial"/>
        </w:rPr>
        <w:t>o</w:t>
      </w:r>
      <w:r w:rsidRPr="003D2AA8">
        <w:rPr>
          <w:rFonts w:ascii="Arial" w:hAnsi="Arial" w:cs="Arial"/>
        </w:rPr>
        <w:t xml:space="preserve">uld keep a copy of your application and any supporting documents. </w:t>
      </w:r>
    </w:p>
    <w:p w:rsidR="00D85C79" w:rsidRDefault="00D85C79" w:rsidP="003D2AA8">
      <w:pPr>
        <w:spacing w:after="0"/>
        <w:rPr>
          <w:rFonts w:ascii="Arial" w:hAnsi="Arial" w:cs="Arial"/>
        </w:rPr>
      </w:pPr>
    </w:p>
    <w:p w:rsidR="003D2AA8" w:rsidRDefault="00C347D8" w:rsidP="003D2AA8">
      <w:pPr>
        <w:spacing w:after="0"/>
        <w:rPr>
          <w:rFonts w:ascii="Arial" w:hAnsi="Arial" w:cs="Arial"/>
        </w:rPr>
      </w:pPr>
      <w:r w:rsidRPr="003D2AA8">
        <w:rPr>
          <w:rFonts w:ascii="Arial" w:hAnsi="Arial" w:cs="Arial"/>
        </w:rPr>
        <w:t xml:space="preserve">We will acknowledge that we have received your application within </w:t>
      </w:r>
      <w:r w:rsidR="003D2AA8" w:rsidRPr="003D2AA8">
        <w:rPr>
          <w:rFonts w:ascii="Arial" w:hAnsi="Arial" w:cs="Arial"/>
        </w:rPr>
        <w:t>five</w:t>
      </w:r>
      <w:r w:rsidRPr="003D2AA8">
        <w:rPr>
          <w:rFonts w:ascii="Arial" w:hAnsi="Arial" w:cs="Arial"/>
        </w:rPr>
        <w:t xml:space="preserve"> working days.</w:t>
      </w:r>
    </w:p>
    <w:p w:rsidR="003D2AA8" w:rsidRDefault="003D2AA8" w:rsidP="003D2AA8">
      <w:pPr>
        <w:spacing w:after="0"/>
        <w:rPr>
          <w:rFonts w:ascii="Arial" w:hAnsi="Arial" w:cs="Arial"/>
        </w:rPr>
      </w:pPr>
    </w:p>
    <w:p w:rsidR="00BC7C6D" w:rsidRDefault="00C347D8" w:rsidP="00807F38">
      <w:pPr>
        <w:spacing w:after="0"/>
        <w:rPr>
          <w:rStyle w:val="Hyperlink"/>
          <w:rFonts w:ascii="Arial" w:hAnsi="Arial" w:cs="Arial"/>
          <w:color w:val="auto"/>
          <w:u w:val="none"/>
        </w:rPr>
      </w:pPr>
      <w:r w:rsidRPr="003D2AA8">
        <w:rPr>
          <w:rFonts w:ascii="Arial" w:hAnsi="Arial" w:cs="Arial"/>
        </w:rPr>
        <w:t>If you need further guidance around the application process</w:t>
      </w:r>
      <w:r w:rsidR="00875B81">
        <w:rPr>
          <w:rFonts w:ascii="Arial" w:hAnsi="Arial" w:cs="Arial"/>
        </w:rPr>
        <w:t>,</w:t>
      </w:r>
      <w:r w:rsidRPr="003D2AA8">
        <w:rPr>
          <w:rFonts w:ascii="Arial" w:hAnsi="Arial" w:cs="Arial"/>
        </w:rPr>
        <w:t xml:space="preserve"> </w:t>
      </w:r>
      <w:r w:rsidR="00E50C87" w:rsidRPr="003D2AA8">
        <w:rPr>
          <w:rFonts w:ascii="Arial" w:hAnsi="Arial" w:cs="Arial"/>
        </w:rPr>
        <w:t xml:space="preserve">or if you are unable to submit an application online contact us </w:t>
      </w:r>
      <w:r w:rsidR="003D2AA8" w:rsidRPr="003D2AA8">
        <w:rPr>
          <w:rFonts w:ascii="Arial" w:hAnsi="Arial" w:cs="Arial"/>
        </w:rPr>
        <w:t xml:space="preserve">at </w:t>
      </w:r>
      <w:hyperlink r:id="rId28" w:history="1">
        <w:r w:rsidR="003D2AA8" w:rsidRPr="003D2AA8">
          <w:rPr>
            <w:rStyle w:val="Hyperlink"/>
            <w:rFonts w:ascii="Arial" w:hAnsi="Arial" w:cs="Arial"/>
          </w:rPr>
          <w:t>Cultural.Diplomacy@dfat.gov.au</w:t>
        </w:r>
      </w:hyperlink>
      <w:r w:rsidR="00DB10A8" w:rsidRPr="00807F38">
        <w:rPr>
          <w:rStyle w:val="Hyperlink"/>
          <w:rFonts w:ascii="Arial" w:hAnsi="Arial" w:cs="Arial"/>
          <w:color w:val="auto"/>
          <w:u w:val="none"/>
        </w:rPr>
        <w:t>.</w:t>
      </w:r>
    </w:p>
    <w:p w:rsidR="0011031D" w:rsidRPr="003D2AA8" w:rsidRDefault="0011031D" w:rsidP="00807F38">
      <w:pPr>
        <w:spacing w:after="0"/>
        <w:rPr>
          <w:rFonts w:ascii="Arial" w:hAnsi="Arial" w:cs="Arial"/>
          <w:color w:val="365F91" w:themeColor="accent1" w:themeShade="BF"/>
          <w:sz w:val="16"/>
          <w:szCs w:val="16"/>
        </w:rPr>
      </w:pPr>
    </w:p>
    <w:p w:rsidR="0011031D" w:rsidRPr="00AC4E8B" w:rsidRDefault="00373BFF" w:rsidP="0038423A">
      <w:pPr>
        <w:pStyle w:val="Heading3"/>
        <w:rPr>
          <w:highlight w:val="yellow"/>
        </w:rPr>
      </w:pPr>
      <w:bookmarkStart w:id="86" w:name="_Toc40349644"/>
      <w:r w:rsidRPr="00AC4E8B">
        <w:t>7.1</w:t>
      </w:r>
      <w:r w:rsidRPr="00AC4E8B">
        <w:tab/>
      </w:r>
      <w:r w:rsidR="00DB695B" w:rsidRPr="00AC4E8B">
        <w:t xml:space="preserve">Attachments to the </w:t>
      </w:r>
      <w:bookmarkEnd w:id="86"/>
      <w:r w:rsidR="0011031D" w:rsidRPr="00AC4E8B">
        <w:t>application</w:t>
      </w:r>
      <w:r w:rsidR="0011031D" w:rsidRPr="00AC4E8B">
        <w:rPr>
          <w:highlight w:val="yellow"/>
        </w:rPr>
        <w:t xml:space="preserve"> </w:t>
      </w:r>
    </w:p>
    <w:p w:rsidR="00DB695B" w:rsidRPr="0011031D" w:rsidRDefault="0011031D" w:rsidP="00424D3A">
      <w:pPr>
        <w:rPr>
          <w:rFonts w:ascii="Arial" w:hAnsi="Arial"/>
        </w:rPr>
      </w:pPr>
      <w:r w:rsidRPr="0011031D">
        <w:rPr>
          <w:rFonts w:ascii="Arial" w:hAnsi="Arial" w:cs="Arial"/>
        </w:rPr>
        <w:t>We</w:t>
      </w:r>
      <w:r w:rsidR="00DB695B" w:rsidRPr="0011031D">
        <w:rPr>
          <w:rFonts w:ascii="Arial" w:hAnsi="Arial" w:cs="Arial"/>
        </w:rPr>
        <w:t xml:space="preserve"> require the following documents with your application:</w:t>
      </w:r>
    </w:p>
    <w:p w:rsidR="00DB695B" w:rsidRPr="0011031D" w:rsidRDefault="00DB10A8" w:rsidP="00DB695B">
      <w:pPr>
        <w:pStyle w:val="ListBullet"/>
        <w:rPr>
          <w:rFonts w:ascii="Arial" w:hAnsi="Arial" w:cs="Arial"/>
        </w:rPr>
      </w:pPr>
      <w:r w:rsidRPr="0011031D">
        <w:rPr>
          <w:rFonts w:ascii="Arial" w:hAnsi="Arial" w:cs="Arial"/>
        </w:rPr>
        <w:t>t</w:t>
      </w:r>
      <w:r w:rsidR="003D2AA8" w:rsidRPr="0011031D">
        <w:rPr>
          <w:rFonts w:ascii="Arial" w:hAnsi="Arial" w:cs="Arial"/>
        </w:rPr>
        <w:t xml:space="preserve">wo signed independent references </w:t>
      </w:r>
    </w:p>
    <w:p w:rsidR="003D2AA8" w:rsidRPr="0011031D" w:rsidRDefault="00DB10A8" w:rsidP="00DB695B">
      <w:pPr>
        <w:pStyle w:val="ListBullet"/>
        <w:rPr>
          <w:rFonts w:ascii="Arial" w:hAnsi="Arial" w:cs="Arial"/>
        </w:rPr>
      </w:pPr>
      <w:r w:rsidRPr="0011031D">
        <w:rPr>
          <w:rFonts w:ascii="Arial" w:hAnsi="Arial" w:cs="Arial"/>
        </w:rPr>
        <w:t>l</w:t>
      </w:r>
      <w:r w:rsidR="003D2AA8" w:rsidRPr="0011031D">
        <w:rPr>
          <w:rFonts w:ascii="Arial" w:hAnsi="Arial" w:cs="Arial"/>
        </w:rPr>
        <w:t>etter of support from partners (if relevant)</w:t>
      </w:r>
    </w:p>
    <w:p w:rsidR="003D2AA8" w:rsidRPr="0011031D" w:rsidRDefault="00DB10A8" w:rsidP="00DB695B">
      <w:pPr>
        <w:pStyle w:val="ListBullet"/>
        <w:rPr>
          <w:rFonts w:ascii="Arial" w:hAnsi="Arial" w:cs="Arial"/>
        </w:rPr>
      </w:pPr>
      <w:r w:rsidRPr="0011031D">
        <w:rPr>
          <w:rFonts w:ascii="Arial" w:hAnsi="Arial" w:cs="Arial"/>
        </w:rPr>
        <w:t>l</w:t>
      </w:r>
      <w:r w:rsidR="003D2AA8" w:rsidRPr="0011031D">
        <w:rPr>
          <w:rFonts w:ascii="Arial" w:hAnsi="Arial" w:cs="Arial"/>
        </w:rPr>
        <w:t>etter of suppor</w:t>
      </w:r>
      <w:r w:rsidR="0011031D" w:rsidRPr="0011031D">
        <w:rPr>
          <w:rFonts w:ascii="Arial" w:hAnsi="Arial" w:cs="Arial"/>
        </w:rPr>
        <w:t xml:space="preserve">t from relevant DFAT </w:t>
      </w:r>
      <w:r w:rsidR="003D2AA8" w:rsidRPr="0011031D">
        <w:rPr>
          <w:rFonts w:ascii="Arial" w:hAnsi="Arial" w:cs="Arial"/>
        </w:rPr>
        <w:t xml:space="preserve">High Commission in </w:t>
      </w:r>
      <w:r w:rsidR="0011031D" w:rsidRPr="0011031D">
        <w:rPr>
          <w:rFonts w:ascii="Arial" w:hAnsi="Arial" w:cs="Arial"/>
        </w:rPr>
        <w:t xml:space="preserve">the UK </w:t>
      </w:r>
      <w:r w:rsidR="003D2AA8" w:rsidRPr="0011031D">
        <w:rPr>
          <w:rFonts w:ascii="Arial" w:hAnsi="Arial" w:cs="Arial"/>
        </w:rPr>
        <w:t xml:space="preserve">(optional)  </w:t>
      </w:r>
    </w:p>
    <w:p w:rsidR="00DB695B" w:rsidRPr="0011031D" w:rsidRDefault="00DB10A8" w:rsidP="005B1D82">
      <w:pPr>
        <w:pStyle w:val="ListBullet"/>
        <w:rPr>
          <w:rFonts w:ascii="Arial" w:hAnsi="Arial" w:cs="Arial"/>
        </w:rPr>
      </w:pPr>
      <w:r w:rsidRPr="0011031D">
        <w:rPr>
          <w:rFonts w:ascii="Arial" w:hAnsi="Arial" w:cs="Arial"/>
        </w:rPr>
        <w:lastRenderedPageBreak/>
        <w:t>o</w:t>
      </w:r>
      <w:r w:rsidR="003D2AA8" w:rsidRPr="0011031D">
        <w:rPr>
          <w:rFonts w:ascii="Arial" w:hAnsi="Arial" w:cs="Arial"/>
        </w:rPr>
        <w:t xml:space="preserve">rganisation capability statement </w:t>
      </w:r>
    </w:p>
    <w:p w:rsidR="003D2AA8" w:rsidRPr="0011031D" w:rsidRDefault="00DB10A8" w:rsidP="005B1D82">
      <w:pPr>
        <w:pStyle w:val="ListBullet"/>
        <w:rPr>
          <w:rFonts w:ascii="Arial" w:hAnsi="Arial" w:cs="Arial"/>
        </w:rPr>
      </w:pPr>
      <w:r w:rsidRPr="0011031D">
        <w:rPr>
          <w:rFonts w:ascii="Arial" w:hAnsi="Arial" w:cs="Arial"/>
        </w:rPr>
        <w:t>a</w:t>
      </w:r>
      <w:r w:rsidR="003D2AA8" w:rsidRPr="0011031D">
        <w:rPr>
          <w:rFonts w:ascii="Arial" w:hAnsi="Arial" w:cs="Arial"/>
        </w:rPr>
        <w:t>pplicant’s curriculum vitae</w:t>
      </w:r>
    </w:p>
    <w:p w:rsidR="003F35F9" w:rsidRPr="003F35F9" w:rsidRDefault="00695B6E" w:rsidP="00695B6E">
      <w:pPr>
        <w:pStyle w:val="ListBullet"/>
        <w:numPr>
          <w:ilvl w:val="0"/>
          <w:numId w:val="0"/>
        </w:numPr>
        <w:rPr>
          <w:rFonts w:ascii="Arial" w:hAnsi="Arial" w:cs="Arial"/>
        </w:rPr>
      </w:pPr>
      <w:r>
        <w:rPr>
          <w:rFonts w:ascii="Arial" w:hAnsi="Arial" w:cs="Arial"/>
        </w:rPr>
        <w:t>I</w:t>
      </w:r>
      <w:r w:rsidR="003F35F9" w:rsidRPr="003F35F9">
        <w:rPr>
          <w:rFonts w:ascii="Arial" w:hAnsi="Arial" w:cs="Arial"/>
        </w:rPr>
        <w:t>f you apply on behalf of a university, your application should highlight the alignment of the proposed project to the ACDGP and the University’s strategic goals in the relevant country and demonstrate that the project is best funded by the ACDGP and not by the Australia Research Council or an alternative Commonwealth funding body. Please include a letter of support from your Research Office or equivalent.</w:t>
      </w:r>
    </w:p>
    <w:p w:rsidR="00DB695B" w:rsidRPr="003F35F9" w:rsidRDefault="00DB695B" w:rsidP="00DB695B">
      <w:pPr>
        <w:rPr>
          <w:rFonts w:ascii="Arial" w:hAnsi="Arial" w:cs="Arial"/>
        </w:rPr>
      </w:pPr>
      <w:r w:rsidRPr="003F35F9">
        <w:rPr>
          <w:rFonts w:ascii="Arial" w:hAnsi="Arial" w:cs="Arial"/>
        </w:rPr>
        <w:t>You must attach supporting documentation to the application form in line with the instructions provided within the form. You should only attach requested documents. We will not consider information in attachments that we do not request.</w:t>
      </w:r>
    </w:p>
    <w:p w:rsidR="00E50C87" w:rsidRPr="00373BFF" w:rsidRDefault="00373BFF" w:rsidP="0038423A">
      <w:pPr>
        <w:pStyle w:val="Heading3"/>
      </w:pPr>
      <w:bookmarkStart w:id="87" w:name="_Toc40349645"/>
      <w:bookmarkStart w:id="88" w:name="_Toc40707587"/>
      <w:r w:rsidRPr="00373BFF">
        <w:t>7.2</w:t>
      </w:r>
      <w:r w:rsidRPr="00373BFF">
        <w:tab/>
      </w:r>
      <w:r w:rsidR="00E50C87" w:rsidRPr="00373BFF">
        <w:t>Joint (consortia) applications</w:t>
      </w:r>
      <w:bookmarkEnd w:id="87"/>
      <w:bookmarkEnd w:id="88"/>
    </w:p>
    <w:p w:rsidR="00E50C87" w:rsidRPr="00373BFF" w:rsidRDefault="00E50C87" w:rsidP="006F74B6">
      <w:pPr>
        <w:rPr>
          <w:rFonts w:ascii="Arial" w:hAnsi="Arial" w:cs="Arial"/>
        </w:rPr>
      </w:pPr>
      <w:r w:rsidRPr="00373BFF">
        <w:rPr>
          <w:rFonts w:ascii="Arial" w:hAnsi="Arial" w:cs="Arial"/>
        </w:rPr>
        <w:t xml:space="preserve">We recognise that some organisations may want to </w:t>
      </w:r>
      <w:r w:rsidR="003F35F9" w:rsidRPr="00373BFF">
        <w:rPr>
          <w:rFonts w:ascii="Arial" w:hAnsi="Arial" w:cs="Arial"/>
        </w:rPr>
        <w:t>join</w:t>
      </w:r>
      <w:r w:rsidRPr="00373BFF">
        <w:rPr>
          <w:rFonts w:ascii="Arial" w:hAnsi="Arial" w:cs="Arial"/>
        </w:rPr>
        <w:t xml:space="preserve"> as a group to deliver</w:t>
      </w:r>
      <w:r w:rsidR="00373BFF" w:rsidRPr="00373BFF">
        <w:rPr>
          <w:rFonts w:ascii="Arial" w:hAnsi="Arial" w:cs="Arial"/>
        </w:rPr>
        <w:t xml:space="preserve"> a</w:t>
      </w:r>
      <w:r w:rsidRPr="00373BFF">
        <w:rPr>
          <w:rFonts w:ascii="Arial" w:hAnsi="Arial" w:cs="Arial"/>
        </w:rPr>
        <w:t xml:space="preserve"> grant activity</w:t>
      </w:r>
      <w:r w:rsidR="00373BFF" w:rsidRPr="00373BFF">
        <w:rPr>
          <w:rFonts w:ascii="Arial" w:hAnsi="Arial" w:cs="Arial"/>
        </w:rPr>
        <w:t>.</w:t>
      </w:r>
      <w:r w:rsidRPr="00373BFF">
        <w:rPr>
          <w:rFonts w:ascii="Arial" w:hAnsi="Arial" w:cs="Arial"/>
        </w:rPr>
        <w:t xml:space="preserve"> </w:t>
      </w:r>
    </w:p>
    <w:p w:rsidR="00E50C87" w:rsidRPr="00373BFF" w:rsidRDefault="00E50C87" w:rsidP="00E50C87">
      <w:pPr>
        <w:rPr>
          <w:rFonts w:ascii="Arial" w:hAnsi="Arial" w:cs="Arial"/>
        </w:rPr>
      </w:pPr>
      <w:r w:rsidRPr="00373BFF">
        <w:rPr>
          <w:rFonts w:ascii="Arial" w:hAnsi="Arial" w:cs="Arial"/>
        </w:rPr>
        <w:t xml:space="preserve">In these circumstances, you must appoint a ‘lead organisation’. Only the lead organisation can submit the application form and enter into a grant agreement with the Commonwealth. The application must identify all other members of the proposed group and include a letter of support from each of the partners. </w:t>
      </w:r>
    </w:p>
    <w:p w:rsidR="00E50C87" w:rsidRPr="00373BFF" w:rsidRDefault="00E50C87" w:rsidP="00E50C87">
      <w:pPr>
        <w:rPr>
          <w:rFonts w:ascii="Arial" w:hAnsi="Arial" w:cs="Arial"/>
        </w:rPr>
      </w:pPr>
      <w:r w:rsidRPr="00373BFF">
        <w:rPr>
          <w:rFonts w:ascii="Arial" w:hAnsi="Arial" w:cs="Arial"/>
        </w:rPr>
        <w:t>Each letter of support should include:</w:t>
      </w:r>
    </w:p>
    <w:p w:rsidR="00E50C87" w:rsidRPr="00373BFF" w:rsidRDefault="00E50C87" w:rsidP="00E50C87">
      <w:pPr>
        <w:pStyle w:val="ListBullet"/>
        <w:rPr>
          <w:rFonts w:ascii="Arial" w:hAnsi="Arial" w:cs="Arial"/>
        </w:rPr>
      </w:pPr>
      <w:r w:rsidRPr="00373BFF">
        <w:rPr>
          <w:rFonts w:ascii="Arial" w:hAnsi="Arial" w:cs="Arial"/>
        </w:rPr>
        <w:t>details of the partner organisation</w:t>
      </w:r>
    </w:p>
    <w:p w:rsidR="00E50C87" w:rsidRPr="00373BFF" w:rsidRDefault="00E50C87" w:rsidP="00E50C87">
      <w:pPr>
        <w:pStyle w:val="ListBullet"/>
        <w:rPr>
          <w:rFonts w:ascii="Arial" w:hAnsi="Arial" w:cs="Arial"/>
        </w:rPr>
      </w:pPr>
      <w:r w:rsidRPr="00373BFF">
        <w:rPr>
          <w:rFonts w:ascii="Arial" w:hAnsi="Arial" w:cs="Arial"/>
        </w:rPr>
        <w:t>an overview of how the partner organisation will work with the lead organisation and any other partner organisations in the group to successfully complete the grant activity or project/services</w:t>
      </w:r>
    </w:p>
    <w:p w:rsidR="00E50C87" w:rsidRPr="00373BFF" w:rsidRDefault="00E50C87" w:rsidP="00E50C87">
      <w:pPr>
        <w:pStyle w:val="ListBullet"/>
        <w:rPr>
          <w:rFonts w:ascii="Arial" w:hAnsi="Arial" w:cs="Arial"/>
        </w:rPr>
      </w:pPr>
      <w:r w:rsidRPr="00373BFF">
        <w:rPr>
          <w:rFonts w:ascii="Arial" w:hAnsi="Arial" w:cs="Arial"/>
        </w:rPr>
        <w:t>an outline of the relevant experience and/or expertise the partner organisation will bring to the group</w:t>
      </w:r>
    </w:p>
    <w:p w:rsidR="00E50C87" w:rsidRPr="00373BFF" w:rsidRDefault="00E50C87" w:rsidP="00E50C87">
      <w:pPr>
        <w:pStyle w:val="ListBullet"/>
        <w:rPr>
          <w:rFonts w:ascii="Arial" w:hAnsi="Arial" w:cs="Arial"/>
        </w:rPr>
      </w:pPr>
      <w:r w:rsidRPr="00373BFF">
        <w:rPr>
          <w:rFonts w:ascii="Arial" w:hAnsi="Arial" w:cs="Arial"/>
        </w:rPr>
        <w:t>the roles/responsibilities of the partner organisation and the resources they will contribute (if any)</w:t>
      </w:r>
    </w:p>
    <w:p w:rsidR="00E50C87" w:rsidRPr="00373BFF" w:rsidRDefault="00E50C87" w:rsidP="00E50C87">
      <w:pPr>
        <w:pStyle w:val="ListBullet"/>
        <w:rPr>
          <w:rFonts w:ascii="Arial" w:hAnsi="Arial" w:cs="Arial"/>
        </w:rPr>
      </w:pPr>
      <w:proofErr w:type="gramStart"/>
      <w:r w:rsidRPr="00373BFF">
        <w:rPr>
          <w:rFonts w:ascii="Arial" w:hAnsi="Arial" w:cs="Arial"/>
        </w:rPr>
        <w:t>details</w:t>
      </w:r>
      <w:proofErr w:type="gramEnd"/>
      <w:r w:rsidRPr="00373BFF">
        <w:rPr>
          <w:rFonts w:ascii="Arial" w:hAnsi="Arial" w:cs="Arial"/>
        </w:rPr>
        <w:t xml:space="preserve"> of a nominated management level contact officer.</w:t>
      </w:r>
    </w:p>
    <w:p w:rsidR="00E50C87" w:rsidRDefault="00E50C87" w:rsidP="00E50C87">
      <w:pPr>
        <w:rPr>
          <w:rFonts w:ascii="Arial" w:hAnsi="Arial" w:cs="Arial"/>
        </w:rPr>
      </w:pPr>
      <w:r w:rsidRPr="00373BFF">
        <w:rPr>
          <w:rFonts w:ascii="Arial" w:hAnsi="Arial" w:cs="Arial"/>
        </w:rPr>
        <w:t xml:space="preserve">You must have a formal arrangement in place with all parties prior to execution of the agreement. </w:t>
      </w:r>
    </w:p>
    <w:p w:rsidR="003F35F9" w:rsidRPr="00373BFF" w:rsidRDefault="003F35F9" w:rsidP="006F74B6">
      <w:pPr>
        <w:rPr>
          <w:rFonts w:ascii="Arial" w:hAnsi="Arial" w:cs="Arial"/>
        </w:rPr>
      </w:pPr>
      <w:r w:rsidRPr="003F35F9">
        <w:rPr>
          <w:rFonts w:ascii="Arial" w:hAnsi="Arial" w:cs="Arial"/>
        </w:rPr>
        <w:t>Individuals who intend the grant to be administered by a university or other tertiary institution should apply on behalf of their institution i.e. your university is the applicant.</w:t>
      </w:r>
    </w:p>
    <w:p w:rsidR="00E33F2E" w:rsidRDefault="00E33F2E" w:rsidP="0038423A">
      <w:pPr>
        <w:pStyle w:val="Heading3"/>
      </w:pPr>
      <w:bookmarkStart w:id="89" w:name="_Toc40349646"/>
    </w:p>
    <w:p w:rsidR="00C347D8" w:rsidRPr="00373BFF" w:rsidRDefault="00373BFF" w:rsidP="0038423A">
      <w:pPr>
        <w:pStyle w:val="Heading3"/>
      </w:pPr>
      <w:bookmarkStart w:id="90" w:name="_Toc40707588"/>
      <w:r w:rsidRPr="00373BFF">
        <w:t>7.3</w:t>
      </w:r>
      <w:r w:rsidRPr="00373BFF">
        <w:tab/>
      </w:r>
      <w:r w:rsidR="00C347D8" w:rsidRPr="00373BFF">
        <w:t xml:space="preserve">Timing of grant opportunity </w:t>
      </w:r>
      <w:r w:rsidR="00635ACF" w:rsidRPr="00373BFF">
        <w:t>processes</w:t>
      </w:r>
      <w:bookmarkEnd w:id="89"/>
      <w:bookmarkEnd w:id="90"/>
    </w:p>
    <w:p w:rsidR="000A4D8A" w:rsidRPr="00373BFF" w:rsidRDefault="00C347D8" w:rsidP="006F74B6">
      <w:pPr>
        <w:rPr>
          <w:rFonts w:ascii="Arial" w:hAnsi="Arial" w:cs="Arial"/>
        </w:rPr>
      </w:pPr>
      <w:r w:rsidRPr="00373BFF">
        <w:rPr>
          <w:rFonts w:ascii="Arial" w:hAnsi="Arial" w:cs="Arial"/>
        </w:rPr>
        <w:t xml:space="preserve">You </w:t>
      </w:r>
      <w:r w:rsidR="00311CBF" w:rsidRPr="00373BFF">
        <w:rPr>
          <w:rFonts w:ascii="Arial" w:hAnsi="Arial" w:cs="Arial"/>
        </w:rPr>
        <w:t>must</w:t>
      </w:r>
      <w:r w:rsidRPr="00373BFF">
        <w:rPr>
          <w:rFonts w:ascii="Arial" w:hAnsi="Arial" w:cs="Arial"/>
        </w:rPr>
        <w:t xml:space="preserve"> submit an application between the published opening and closing dates. We cannot accept late applications. </w:t>
      </w:r>
    </w:p>
    <w:p w:rsidR="00C347D8" w:rsidRPr="00424D3A" w:rsidRDefault="00C347D8" w:rsidP="00424D3A">
      <w:pPr>
        <w:pStyle w:val="Caption"/>
        <w:keepNext/>
        <w:rPr>
          <w:rFonts w:ascii="Arial" w:hAnsi="Arial"/>
          <w:sz w:val="22"/>
        </w:rPr>
      </w:pPr>
      <w:r w:rsidRPr="0054078D">
        <w:rPr>
          <w:bCs w:val="0"/>
        </w:rPr>
        <w:t>Table</w:t>
      </w:r>
      <w:r w:rsidRPr="00424D3A">
        <w:t xml:space="preserve"> 1: </w:t>
      </w:r>
      <w:r w:rsidRPr="0054078D">
        <w:rPr>
          <w:bCs w:val="0"/>
        </w:rPr>
        <w:t>Expected</w:t>
      </w:r>
      <w:r w:rsidRPr="00424D3A">
        <w:t xml:space="preserve">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rsidTr="005E75D9">
        <w:trPr>
          <w:cantSplit/>
          <w:tblHeader/>
        </w:trPr>
        <w:tc>
          <w:tcPr>
            <w:tcW w:w="4815" w:type="dxa"/>
            <w:shd w:val="clear" w:color="auto" w:fill="264F90"/>
          </w:tcPr>
          <w:p w:rsidR="00C347D8" w:rsidRPr="00424D3A" w:rsidRDefault="00C347D8" w:rsidP="005E75D9">
            <w:pPr>
              <w:pStyle w:val="TableHeadingNumbered"/>
            </w:pPr>
            <w:r w:rsidRPr="00424D3A">
              <w:t>Activity</w:t>
            </w:r>
          </w:p>
        </w:tc>
        <w:tc>
          <w:tcPr>
            <w:tcW w:w="3974" w:type="dxa"/>
            <w:shd w:val="clear" w:color="auto" w:fill="264F90"/>
          </w:tcPr>
          <w:p w:rsidR="00C347D8" w:rsidRPr="00424D3A" w:rsidRDefault="00C347D8" w:rsidP="005E75D9">
            <w:pPr>
              <w:pStyle w:val="TableHeadingNumbered"/>
            </w:pPr>
            <w:r w:rsidRPr="00424D3A">
              <w:t>Timeframe</w:t>
            </w:r>
          </w:p>
        </w:tc>
      </w:tr>
      <w:tr w:rsidR="00C347D8" w:rsidTr="005E75D9">
        <w:trPr>
          <w:cantSplit/>
        </w:trPr>
        <w:tc>
          <w:tcPr>
            <w:tcW w:w="4815" w:type="dxa"/>
          </w:tcPr>
          <w:p w:rsidR="00C347D8" w:rsidRPr="00207595" w:rsidRDefault="00C347D8" w:rsidP="005E75D9">
            <w:pPr>
              <w:pStyle w:val="TableText"/>
              <w:rPr>
                <w:rFonts w:ascii="Arial" w:hAnsi="Arial"/>
              </w:rPr>
            </w:pPr>
            <w:r w:rsidRPr="00207595">
              <w:rPr>
                <w:rFonts w:ascii="Arial" w:hAnsi="Arial"/>
              </w:rPr>
              <w:t>Assessment of applications</w:t>
            </w:r>
          </w:p>
        </w:tc>
        <w:tc>
          <w:tcPr>
            <w:tcW w:w="3974" w:type="dxa"/>
          </w:tcPr>
          <w:p w:rsidR="00C347D8" w:rsidRPr="00207595" w:rsidRDefault="00695B6E" w:rsidP="00695B6E">
            <w:pPr>
              <w:pStyle w:val="TableText"/>
              <w:rPr>
                <w:rFonts w:ascii="Arial" w:hAnsi="Arial"/>
              </w:rPr>
            </w:pPr>
            <w:r>
              <w:rPr>
                <w:rFonts w:ascii="Arial" w:hAnsi="Arial"/>
              </w:rPr>
              <w:t>3</w:t>
            </w:r>
            <w:r w:rsidR="00C347D8" w:rsidRPr="00207595">
              <w:rPr>
                <w:rFonts w:ascii="Arial" w:hAnsi="Arial"/>
              </w:rPr>
              <w:t xml:space="preserve"> weeks </w:t>
            </w:r>
          </w:p>
        </w:tc>
      </w:tr>
      <w:tr w:rsidR="00C347D8" w:rsidTr="005E75D9">
        <w:trPr>
          <w:cantSplit/>
        </w:trPr>
        <w:tc>
          <w:tcPr>
            <w:tcW w:w="4815" w:type="dxa"/>
          </w:tcPr>
          <w:p w:rsidR="00C347D8" w:rsidRPr="00207595" w:rsidRDefault="00C347D8" w:rsidP="005E75D9">
            <w:pPr>
              <w:pStyle w:val="TableText"/>
              <w:rPr>
                <w:rFonts w:ascii="Arial" w:hAnsi="Arial"/>
              </w:rPr>
            </w:pPr>
            <w:r w:rsidRPr="00207595">
              <w:rPr>
                <w:rFonts w:ascii="Arial" w:hAnsi="Arial"/>
              </w:rPr>
              <w:t>Approval of outcomes of selection process</w:t>
            </w:r>
          </w:p>
        </w:tc>
        <w:tc>
          <w:tcPr>
            <w:tcW w:w="3974" w:type="dxa"/>
          </w:tcPr>
          <w:p w:rsidR="00C347D8" w:rsidRPr="00207595" w:rsidRDefault="00AB70EB" w:rsidP="00373BFF">
            <w:pPr>
              <w:pStyle w:val="TableText"/>
              <w:rPr>
                <w:rFonts w:ascii="Arial" w:hAnsi="Arial"/>
              </w:rPr>
            </w:pPr>
            <w:r w:rsidRPr="00207595">
              <w:rPr>
                <w:rFonts w:ascii="Arial" w:hAnsi="Arial"/>
              </w:rPr>
              <w:t>2</w:t>
            </w:r>
            <w:r w:rsidR="00C347D8" w:rsidRPr="00207595">
              <w:rPr>
                <w:rFonts w:ascii="Arial" w:hAnsi="Arial"/>
              </w:rPr>
              <w:t xml:space="preserve"> weeks </w:t>
            </w:r>
          </w:p>
        </w:tc>
      </w:tr>
      <w:tr w:rsidR="00C347D8" w:rsidTr="005E75D9">
        <w:trPr>
          <w:cantSplit/>
        </w:trPr>
        <w:tc>
          <w:tcPr>
            <w:tcW w:w="4815" w:type="dxa"/>
          </w:tcPr>
          <w:p w:rsidR="00C347D8" w:rsidRPr="00207595" w:rsidRDefault="00C347D8" w:rsidP="005E75D9">
            <w:pPr>
              <w:pStyle w:val="TableText"/>
              <w:rPr>
                <w:rFonts w:ascii="Arial" w:hAnsi="Arial"/>
              </w:rPr>
            </w:pPr>
            <w:r w:rsidRPr="00207595">
              <w:rPr>
                <w:rFonts w:ascii="Arial" w:hAnsi="Arial"/>
              </w:rPr>
              <w:t>Negotiations and award of grant agreements</w:t>
            </w:r>
          </w:p>
        </w:tc>
        <w:tc>
          <w:tcPr>
            <w:tcW w:w="3974" w:type="dxa"/>
          </w:tcPr>
          <w:p w:rsidR="00C347D8" w:rsidRPr="00207595" w:rsidRDefault="00C347D8" w:rsidP="00373BFF">
            <w:pPr>
              <w:pStyle w:val="TableText"/>
              <w:rPr>
                <w:rFonts w:ascii="Arial" w:hAnsi="Arial"/>
              </w:rPr>
            </w:pPr>
            <w:r w:rsidRPr="00207595">
              <w:rPr>
                <w:rFonts w:ascii="Arial" w:hAnsi="Arial"/>
              </w:rPr>
              <w:t>1-3 weeks</w:t>
            </w:r>
            <w:r w:rsidR="00373BFF" w:rsidRPr="00207595">
              <w:rPr>
                <w:rFonts w:ascii="Arial" w:hAnsi="Arial"/>
              </w:rPr>
              <w:t xml:space="preserve"> </w:t>
            </w:r>
          </w:p>
        </w:tc>
      </w:tr>
      <w:tr w:rsidR="00C347D8" w:rsidTr="005E75D9">
        <w:trPr>
          <w:cantSplit/>
        </w:trPr>
        <w:tc>
          <w:tcPr>
            <w:tcW w:w="4815" w:type="dxa"/>
          </w:tcPr>
          <w:p w:rsidR="00C347D8" w:rsidRPr="00207595" w:rsidRDefault="00C347D8" w:rsidP="005E75D9">
            <w:pPr>
              <w:pStyle w:val="TableText"/>
              <w:rPr>
                <w:rFonts w:ascii="Arial" w:hAnsi="Arial"/>
              </w:rPr>
            </w:pPr>
            <w:r w:rsidRPr="00207595">
              <w:rPr>
                <w:rFonts w:ascii="Arial" w:hAnsi="Arial"/>
              </w:rPr>
              <w:t>Notification to unsuccessful applicants</w:t>
            </w:r>
          </w:p>
        </w:tc>
        <w:tc>
          <w:tcPr>
            <w:tcW w:w="3974" w:type="dxa"/>
          </w:tcPr>
          <w:p w:rsidR="00C347D8" w:rsidRPr="00207595" w:rsidRDefault="00C347D8" w:rsidP="00373BFF">
            <w:pPr>
              <w:pStyle w:val="TableText"/>
              <w:rPr>
                <w:rFonts w:ascii="Arial" w:hAnsi="Arial"/>
              </w:rPr>
            </w:pPr>
            <w:r w:rsidRPr="00207595">
              <w:rPr>
                <w:rFonts w:ascii="Arial" w:hAnsi="Arial"/>
              </w:rPr>
              <w:t>2 weeks</w:t>
            </w:r>
            <w:r w:rsidR="00AB177E" w:rsidRPr="00207595">
              <w:rPr>
                <w:rFonts w:ascii="Arial" w:hAnsi="Arial"/>
              </w:rPr>
              <w:t xml:space="preserve"> </w:t>
            </w:r>
          </w:p>
        </w:tc>
      </w:tr>
      <w:tr w:rsidR="00C347D8" w:rsidTr="005E75D9">
        <w:trPr>
          <w:cantSplit/>
        </w:trPr>
        <w:tc>
          <w:tcPr>
            <w:tcW w:w="4815" w:type="dxa"/>
          </w:tcPr>
          <w:p w:rsidR="00C347D8" w:rsidRPr="00A30BE1" w:rsidRDefault="00C347D8" w:rsidP="00AB177E">
            <w:pPr>
              <w:pStyle w:val="TableText"/>
              <w:rPr>
                <w:rFonts w:ascii="Arial" w:hAnsi="Arial"/>
              </w:rPr>
            </w:pPr>
            <w:r w:rsidRPr="00A30BE1">
              <w:rPr>
                <w:rFonts w:ascii="Arial" w:hAnsi="Arial"/>
              </w:rPr>
              <w:t xml:space="preserve">End date of </w:t>
            </w:r>
            <w:r w:rsidR="00C27561" w:rsidRPr="00A30BE1">
              <w:rPr>
                <w:rFonts w:ascii="Arial" w:hAnsi="Arial"/>
              </w:rPr>
              <w:t xml:space="preserve">grant </w:t>
            </w:r>
            <w:r w:rsidR="00AB177E" w:rsidRPr="00A30BE1">
              <w:rPr>
                <w:rFonts w:ascii="Arial" w:hAnsi="Arial"/>
              </w:rPr>
              <w:t xml:space="preserve">activity or agreement </w:t>
            </w:r>
          </w:p>
        </w:tc>
        <w:tc>
          <w:tcPr>
            <w:tcW w:w="3974" w:type="dxa"/>
          </w:tcPr>
          <w:p w:rsidR="00C347D8" w:rsidRPr="00A30BE1" w:rsidRDefault="005B6CFB" w:rsidP="003F35F9">
            <w:pPr>
              <w:pStyle w:val="TableText"/>
              <w:rPr>
                <w:rFonts w:ascii="Arial" w:hAnsi="Arial"/>
              </w:rPr>
            </w:pPr>
            <w:r>
              <w:rPr>
                <w:rFonts w:ascii="Arial" w:hAnsi="Arial" w:cs="Arial"/>
                <w:szCs w:val="20"/>
              </w:rPr>
              <w:t>As negotiated in your Letter of Agreement</w:t>
            </w:r>
          </w:p>
        </w:tc>
      </w:tr>
    </w:tbl>
    <w:p w:rsidR="00884294" w:rsidRDefault="00884294" w:rsidP="0038423A">
      <w:pPr>
        <w:pStyle w:val="Heading3"/>
      </w:pPr>
    </w:p>
    <w:p w:rsidR="00DF6F55" w:rsidRDefault="00DF6F55">
      <w:pPr>
        <w:rPr>
          <w:rFonts w:ascii="Arial" w:eastAsiaTheme="majorEastAsia" w:hAnsi="Arial" w:cs="Arial"/>
          <w:color w:val="1F497D" w:themeColor="text2"/>
          <w:sz w:val="24"/>
          <w:szCs w:val="24"/>
        </w:rPr>
      </w:pPr>
      <w:bookmarkStart w:id="91" w:name="_Toc40349647"/>
      <w:r>
        <w:rPr>
          <w:rFonts w:ascii="Arial" w:hAnsi="Arial" w:cs="Arial"/>
        </w:rPr>
        <w:br w:type="page"/>
      </w:r>
    </w:p>
    <w:p w:rsidR="008778C3" w:rsidRPr="00884294" w:rsidRDefault="00884294" w:rsidP="0038423A">
      <w:pPr>
        <w:pStyle w:val="Heading3"/>
      </w:pPr>
      <w:bookmarkStart w:id="92" w:name="_Toc40707589"/>
      <w:r w:rsidRPr="00884294">
        <w:lastRenderedPageBreak/>
        <w:t>7.4</w:t>
      </w:r>
      <w:r w:rsidRPr="00884294">
        <w:tab/>
      </w:r>
      <w:r w:rsidR="008778C3" w:rsidRPr="00884294">
        <w:t>Questions during the application process</w:t>
      </w:r>
      <w:bookmarkEnd w:id="91"/>
      <w:bookmarkEnd w:id="92"/>
    </w:p>
    <w:p w:rsidR="00DD0110" w:rsidRDefault="00DD0110" w:rsidP="00424D3A">
      <w:pPr>
        <w:rPr>
          <w:rFonts w:ascii="Arial" w:hAnsi="Arial" w:cs="Arial"/>
        </w:rPr>
      </w:pPr>
    </w:p>
    <w:p w:rsidR="00884294" w:rsidRPr="00884294" w:rsidRDefault="008778C3" w:rsidP="00424D3A">
      <w:pPr>
        <w:rPr>
          <w:rFonts w:ascii="Arial" w:hAnsi="Arial" w:cs="Arial"/>
        </w:rPr>
      </w:pPr>
      <w:r w:rsidRPr="00884294">
        <w:rPr>
          <w:rFonts w:ascii="Arial" w:hAnsi="Arial" w:cs="Arial"/>
        </w:rPr>
        <w:t xml:space="preserve">If you have any questions during the application period, contact </w:t>
      </w:r>
      <w:r w:rsidR="00884294" w:rsidRPr="00884294">
        <w:rPr>
          <w:rFonts w:ascii="Arial" w:hAnsi="Arial" w:cs="Arial"/>
        </w:rPr>
        <w:t xml:space="preserve">the ACDGP Secretariat, </w:t>
      </w:r>
      <w:hyperlink r:id="rId29" w:history="1">
        <w:r w:rsidR="00884294" w:rsidRPr="00884294">
          <w:rPr>
            <w:rStyle w:val="Hyperlink"/>
            <w:rFonts w:ascii="Arial" w:hAnsi="Arial" w:cs="Arial"/>
          </w:rPr>
          <w:t>Cultural.Diplomacy@dfat.gov.au</w:t>
        </w:r>
      </w:hyperlink>
      <w:r w:rsidR="00884294" w:rsidRPr="00884294">
        <w:rPr>
          <w:rFonts w:ascii="Arial" w:hAnsi="Arial" w:cs="Arial"/>
        </w:rPr>
        <w:t>. Questions</w:t>
      </w:r>
      <w:r w:rsidR="00231D0F">
        <w:rPr>
          <w:rFonts w:ascii="Arial" w:hAnsi="Arial" w:cs="Arial"/>
        </w:rPr>
        <w:t xml:space="preserve"> should be sent no later tha</w:t>
      </w:r>
      <w:r w:rsidR="000E45D5">
        <w:rPr>
          <w:rFonts w:ascii="Arial" w:hAnsi="Arial" w:cs="Arial"/>
        </w:rPr>
        <w:t xml:space="preserve">n </w:t>
      </w:r>
      <w:r w:rsidR="00DD0110">
        <w:rPr>
          <w:rFonts w:ascii="Arial" w:hAnsi="Arial" w:cs="Arial"/>
        </w:rPr>
        <w:t>30</w:t>
      </w:r>
      <w:r w:rsidR="00207595">
        <w:rPr>
          <w:rFonts w:ascii="Arial" w:hAnsi="Arial" w:cs="Arial"/>
        </w:rPr>
        <w:t xml:space="preserve"> September 2</w:t>
      </w:r>
      <w:r w:rsidR="00884294" w:rsidRPr="00884294">
        <w:rPr>
          <w:rFonts w:ascii="Arial" w:hAnsi="Arial" w:cs="Arial"/>
        </w:rPr>
        <w:t>020.</w:t>
      </w:r>
    </w:p>
    <w:p w:rsidR="008778C3" w:rsidRPr="00884294" w:rsidRDefault="00884294" w:rsidP="008778C3">
      <w:pPr>
        <w:rPr>
          <w:rFonts w:ascii="Arial" w:hAnsi="Arial" w:cs="Arial"/>
        </w:rPr>
      </w:pPr>
      <w:r w:rsidRPr="00884294">
        <w:rPr>
          <w:rFonts w:ascii="Arial" w:hAnsi="Arial" w:cs="Arial"/>
        </w:rPr>
        <w:t>DFAT will</w:t>
      </w:r>
      <w:r w:rsidR="008778C3" w:rsidRPr="00884294">
        <w:rPr>
          <w:rFonts w:ascii="Arial" w:hAnsi="Arial" w:cs="Arial"/>
        </w:rPr>
        <w:t xml:space="preserve"> respo</w:t>
      </w:r>
      <w:r w:rsidRPr="00884294">
        <w:rPr>
          <w:rFonts w:ascii="Arial" w:hAnsi="Arial" w:cs="Arial"/>
        </w:rPr>
        <w:t xml:space="preserve">nd to emailed questions within five </w:t>
      </w:r>
      <w:r w:rsidR="008778C3" w:rsidRPr="00884294">
        <w:rPr>
          <w:rFonts w:ascii="Arial" w:hAnsi="Arial" w:cs="Arial"/>
        </w:rPr>
        <w:t>working days</w:t>
      </w:r>
      <w:r w:rsidR="003F35F9">
        <w:rPr>
          <w:rFonts w:ascii="Arial" w:hAnsi="Arial" w:cs="Arial"/>
        </w:rPr>
        <w:t>.</w:t>
      </w:r>
    </w:p>
    <w:p w:rsidR="00884294" w:rsidRPr="00884294" w:rsidRDefault="00884294" w:rsidP="00884294">
      <w:pPr>
        <w:rPr>
          <w:rFonts w:ascii="Arial" w:hAnsi="Arial" w:cs="Arial"/>
          <w:iCs/>
        </w:rPr>
      </w:pPr>
      <w:r w:rsidRPr="00884294">
        <w:rPr>
          <w:rFonts w:ascii="Arial" w:hAnsi="Arial" w:cs="Arial"/>
          <w:iCs/>
        </w:rPr>
        <w:t xml:space="preserve">Applicants who wish to speak with the ACDGP Secretariat in their first language may do so by contacting the Translating and Interpreting Service on 131 450 (local call anywhere in Australia). In the first </w:t>
      </w:r>
      <w:r w:rsidR="005B6CFB" w:rsidRPr="00884294">
        <w:rPr>
          <w:rFonts w:ascii="Arial" w:hAnsi="Arial" w:cs="Arial"/>
          <w:iCs/>
        </w:rPr>
        <w:t>instance,</w:t>
      </w:r>
      <w:r w:rsidRPr="00884294">
        <w:rPr>
          <w:rFonts w:ascii="Arial" w:hAnsi="Arial" w:cs="Arial"/>
          <w:iCs/>
        </w:rPr>
        <w:t xml:space="preserve"> please contact </w:t>
      </w:r>
      <w:hyperlink r:id="rId30" w:history="1">
        <w:r w:rsidRPr="00884294">
          <w:rPr>
            <w:rStyle w:val="Hyperlink"/>
            <w:rFonts w:ascii="Arial" w:hAnsi="Arial" w:cs="Arial"/>
            <w:iCs/>
          </w:rPr>
          <w:t>Cultural.Diplomacy@dfat.gov.au</w:t>
        </w:r>
      </w:hyperlink>
      <w:r w:rsidRPr="00884294">
        <w:rPr>
          <w:rFonts w:ascii="Arial" w:hAnsi="Arial" w:cs="Arial"/>
          <w:iCs/>
        </w:rPr>
        <w:t xml:space="preserve"> to arrange a suitable time.</w:t>
      </w:r>
    </w:p>
    <w:p w:rsidR="006E0B42" w:rsidRPr="00AC4E8B" w:rsidRDefault="00F92D8D" w:rsidP="0038423A">
      <w:pPr>
        <w:pStyle w:val="Heading2"/>
      </w:pPr>
      <w:bookmarkStart w:id="93" w:name="_Toc40707590"/>
      <w:r w:rsidRPr="00AC4E8B">
        <w:t>8</w:t>
      </w:r>
      <w:r w:rsidR="00884294" w:rsidRPr="00AC4E8B">
        <w:tab/>
      </w:r>
      <w:r w:rsidR="006E0B42" w:rsidRPr="00AC4E8B">
        <w:t>The grant selection process</w:t>
      </w:r>
      <w:bookmarkEnd w:id="93"/>
    </w:p>
    <w:p w:rsidR="003E63B6" w:rsidRPr="00F92D8D" w:rsidRDefault="00F92D8D" w:rsidP="0038423A">
      <w:pPr>
        <w:pStyle w:val="Heading3"/>
      </w:pPr>
      <w:bookmarkStart w:id="94" w:name="_Toc40349648"/>
      <w:bookmarkStart w:id="95" w:name="_Toc40707591"/>
      <w:r>
        <w:t>8.1</w:t>
      </w:r>
      <w:r>
        <w:tab/>
      </w:r>
      <w:r w:rsidR="003E63B6" w:rsidRPr="00F92D8D">
        <w:t>Assessment of grant applications</w:t>
      </w:r>
      <w:bookmarkEnd w:id="94"/>
      <w:bookmarkEnd w:id="95"/>
    </w:p>
    <w:p w:rsidR="000A4D8A" w:rsidRPr="003F35F9" w:rsidRDefault="006E0B42" w:rsidP="00424D3A">
      <w:pPr>
        <w:rPr>
          <w:rFonts w:ascii="Arial" w:hAnsi="Arial" w:cs="Arial"/>
        </w:rPr>
      </w:pPr>
      <w:r w:rsidRPr="003F35F9">
        <w:rPr>
          <w:rFonts w:ascii="Arial" w:hAnsi="Arial" w:cs="Arial"/>
        </w:rPr>
        <w:t xml:space="preserve">We review your application against the eligibility criteria. </w:t>
      </w:r>
    </w:p>
    <w:p w:rsidR="006E0B42" w:rsidRPr="003F35F9" w:rsidRDefault="00635ACF" w:rsidP="006E0B42">
      <w:pPr>
        <w:rPr>
          <w:rFonts w:ascii="Arial" w:hAnsi="Arial" w:cs="Arial"/>
        </w:rPr>
      </w:pPr>
      <w:r w:rsidRPr="003F35F9">
        <w:rPr>
          <w:rFonts w:ascii="Arial" w:hAnsi="Arial" w:cs="Arial"/>
        </w:rPr>
        <w:t>If eligible, w</w:t>
      </w:r>
      <w:r w:rsidR="006E0B42" w:rsidRPr="003F35F9">
        <w:rPr>
          <w:rFonts w:ascii="Arial" w:hAnsi="Arial" w:cs="Arial"/>
        </w:rPr>
        <w:t xml:space="preserve">e will then assess your application against the assessment criteria (see </w:t>
      </w:r>
      <w:r w:rsidR="003E63B6" w:rsidRPr="003F35F9">
        <w:rPr>
          <w:rFonts w:ascii="Arial" w:hAnsi="Arial" w:cs="Arial"/>
        </w:rPr>
        <w:t>S</w:t>
      </w:r>
      <w:r w:rsidR="006E0B42" w:rsidRPr="003F35F9">
        <w:rPr>
          <w:rFonts w:ascii="Arial" w:hAnsi="Arial" w:cs="Arial"/>
        </w:rPr>
        <w:t xml:space="preserve">ection </w:t>
      </w:r>
      <w:r w:rsidR="003E63B6" w:rsidRPr="003F35F9">
        <w:rPr>
          <w:rFonts w:ascii="Arial" w:hAnsi="Arial" w:cs="Arial"/>
        </w:rPr>
        <w:t>6</w:t>
      </w:r>
      <w:r w:rsidR="006E0B42" w:rsidRPr="003F35F9">
        <w:rPr>
          <w:rFonts w:ascii="Arial" w:hAnsi="Arial" w:cs="Arial"/>
        </w:rPr>
        <w:t>) and against other applications. We consider your application on its merits, based on:</w:t>
      </w:r>
    </w:p>
    <w:p w:rsidR="006E0B42" w:rsidRDefault="006E0B42" w:rsidP="006E0B42">
      <w:pPr>
        <w:pStyle w:val="ListBullet"/>
        <w:rPr>
          <w:rFonts w:ascii="Arial" w:hAnsi="Arial" w:cs="Arial"/>
        </w:rPr>
      </w:pPr>
      <w:r w:rsidRPr="003F35F9">
        <w:rPr>
          <w:rFonts w:ascii="Arial" w:hAnsi="Arial" w:cs="Arial"/>
        </w:rPr>
        <w:t xml:space="preserve">how well it meets the criteria </w:t>
      </w:r>
    </w:p>
    <w:p w:rsidR="00102FF6" w:rsidRPr="00102FF6" w:rsidRDefault="00102FF6" w:rsidP="006E0B42">
      <w:pPr>
        <w:pStyle w:val="ListBullet"/>
        <w:rPr>
          <w:rFonts w:ascii="Arial" w:hAnsi="Arial" w:cs="Arial"/>
        </w:rPr>
      </w:pPr>
      <w:proofErr w:type="gramStart"/>
      <w:r w:rsidRPr="00102FF6">
        <w:rPr>
          <w:rFonts w:ascii="Arial" w:hAnsi="Arial" w:cs="Arial"/>
          <w:iCs w:val="0"/>
        </w:rPr>
        <w:t>whether</w:t>
      </w:r>
      <w:proofErr w:type="gramEnd"/>
      <w:r w:rsidRPr="00102FF6">
        <w:rPr>
          <w:rFonts w:ascii="Arial" w:hAnsi="Arial" w:cs="Arial"/>
          <w:iCs w:val="0"/>
        </w:rPr>
        <w:t xml:space="preserve"> the project is capable of digital or ‘virtual’ delivery</w:t>
      </w:r>
      <w:r w:rsidR="00BC0A1E">
        <w:rPr>
          <w:rFonts w:ascii="Arial" w:hAnsi="Arial" w:cs="Arial"/>
          <w:iCs w:val="0"/>
        </w:rPr>
        <w:t xml:space="preserve"> and has a flexible delivery timeframe in the face of ongoing restricted travel and social distancing and gathering restrictions </w:t>
      </w:r>
      <w:r w:rsidR="0011031D">
        <w:rPr>
          <w:rFonts w:ascii="Arial" w:hAnsi="Arial" w:cs="Arial"/>
          <w:iCs w:val="0"/>
        </w:rPr>
        <w:t>both in Australia and in the</w:t>
      </w:r>
      <w:r w:rsidR="00BC0A1E">
        <w:rPr>
          <w:rFonts w:ascii="Arial" w:hAnsi="Arial" w:cs="Arial"/>
          <w:iCs w:val="0"/>
        </w:rPr>
        <w:t xml:space="preserve"> UK. </w:t>
      </w:r>
    </w:p>
    <w:p w:rsidR="006E0B42" w:rsidRPr="003F35F9" w:rsidRDefault="006E0B42" w:rsidP="006E0B42">
      <w:pPr>
        <w:pStyle w:val="ListBullet"/>
        <w:rPr>
          <w:rFonts w:ascii="Arial" w:hAnsi="Arial" w:cs="Arial"/>
        </w:rPr>
      </w:pPr>
      <w:r w:rsidRPr="003F35F9">
        <w:rPr>
          <w:rFonts w:ascii="Arial" w:hAnsi="Arial" w:cs="Arial"/>
        </w:rPr>
        <w:t xml:space="preserve">how it compares to other applications </w:t>
      </w:r>
    </w:p>
    <w:p w:rsidR="006E0B42" w:rsidRPr="003F35F9" w:rsidRDefault="006E0B42" w:rsidP="006E0B42">
      <w:pPr>
        <w:pStyle w:val="ListBullet"/>
        <w:rPr>
          <w:rFonts w:ascii="Arial" w:hAnsi="Arial" w:cs="Arial"/>
        </w:rPr>
      </w:pPr>
      <w:proofErr w:type="gramStart"/>
      <w:r w:rsidRPr="003F35F9">
        <w:rPr>
          <w:rFonts w:ascii="Arial" w:hAnsi="Arial" w:cs="Arial"/>
        </w:rPr>
        <w:t>whether</w:t>
      </w:r>
      <w:proofErr w:type="gramEnd"/>
      <w:r w:rsidRPr="003F35F9">
        <w:rPr>
          <w:rFonts w:ascii="Arial" w:hAnsi="Arial" w:cs="Arial"/>
        </w:rPr>
        <w:t xml:space="preserve"> it provides value with relevant money.</w:t>
      </w:r>
      <w:r w:rsidRPr="003F35F9">
        <w:rPr>
          <w:rStyle w:val="FootnoteReference"/>
          <w:rFonts w:ascii="Arial" w:hAnsi="Arial" w:cs="Arial"/>
        </w:rPr>
        <w:footnoteReference w:id="6"/>
      </w:r>
    </w:p>
    <w:p w:rsidR="006E0B42" w:rsidRPr="003F35F9" w:rsidRDefault="00311CBF" w:rsidP="006E0B42">
      <w:pPr>
        <w:pStyle w:val="ListBullet"/>
        <w:numPr>
          <w:ilvl w:val="0"/>
          <w:numId w:val="0"/>
        </w:numPr>
        <w:rPr>
          <w:rFonts w:ascii="Arial" w:hAnsi="Arial" w:cs="Arial"/>
        </w:rPr>
      </w:pPr>
      <w:r w:rsidRPr="003F35F9">
        <w:rPr>
          <w:rFonts w:ascii="Arial" w:hAnsi="Arial" w:cs="Arial"/>
        </w:rPr>
        <w:t>W</w:t>
      </w:r>
      <w:r w:rsidR="006E0B42" w:rsidRPr="003F35F9">
        <w:rPr>
          <w:rFonts w:ascii="Arial" w:hAnsi="Arial" w:cs="Arial"/>
        </w:rPr>
        <w:t>hen assessing the extent to which the application represents value with relevant money</w:t>
      </w:r>
      <w:r w:rsidRPr="003F35F9">
        <w:rPr>
          <w:rFonts w:ascii="Arial" w:hAnsi="Arial" w:cs="Arial"/>
        </w:rPr>
        <w:t>, we will have regard to</w:t>
      </w:r>
      <w:r w:rsidR="006E0B42" w:rsidRPr="003F35F9">
        <w:rPr>
          <w:rFonts w:ascii="Arial" w:hAnsi="Arial" w:cs="Arial"/>
        </w:rPr>
        <w:t xml:space="preserve">: </w:t>
      </w:r>
    </w:p>
    <w:p w:rsidR="006E0B42" w:rsidRPr="003F35F9" w:rsidRDefault="006E0B42" w:rsidP="009E283B">
      <w:pPr>
        <w:pStyle w:val="ListBullet"/>
        <w:rPr>
          <w:rFonts w:ascii="Arial" w:hAnsi="Arial" w:cs="Arial"/>
        </w:rPr>
      </w:pPr>
      <w:r w:rsidRPr="003F35F9">
        <w:rPr>
          <w:rFonts w:ascii="Arial" w:hAnsi="Arial" w:cs="Arial"/>
        </w:rPr>
        <w:t>the overall objective/s to be achieved in providing the grant</w:t>
      </w:r>
    </w:p>
    <w:p w:rsidR="006E0B42" w:rsidRPr="003F35F9" w:rsidRDefault="006E0B42" w:rsidP="009E283B">
      <w:pPr>
        <w:pStyle w:val="ListBullet"/>
        <w:rPr>
          <w:rFonts w:ascii="Arial" w:hAnsi="Arial" w:cs="Arial"/>
        </w:rPr>
      </w:pPr>
      <w:r w:rsidRPr="003F35F9">
        <w:rPr>
          <w:rFonts w:ascii="Arial" w:hAnsi="Arial" w:cs="Arial"/>
        </w:rPr>
        <w:t xml:space="preserve">the relative </w:t>
      </w:r>
      <w:r w:rsidR="00311CBF" w:rsidRPr="003F35F9">
        <w:rPr>
          <w:rFonts w:ascii="Arial" w:hAnsi="Arial" w:cs="Arial"/>
        </w:rPr>
        <w:t>value of the grant sought</w:t>
      </w:r>
    </w:p>
    <w:p w:rsidR="006E0B42" w:rsidRPr="003F35F9" w:rsidRDefault="009D51CA" w:rsidP="009E283B">
      <w:pPr>
        <w:pStyle w:val="ListBullet"/>
        <w:rPr>
          <w:rFonts w:ascii="Arial" w:hAnsi="Arial" w:cs="Arial"/>
        </w:rPr>
      </w:pPr>
      <w:r w:rsidRPr="003F35F9">
        <w:rPr>
          <w:rFonts w:ascii="Arial" w:hAnsi="Arial" w:cs="Arial"/>
        </w:rPr>
        <w:t xml:space="preserve">extent to which </w:t>
      </w:r>
      <w:r w:rsidR="006E0B42" w:rsidRPr="003F35F9">
        <w:rPr>
          <w:rFonts w:ascii="Arial" w:hAnsi="Arial" w:cs="Arial"/>
        </w:rPr>
        <w:t xml:space="preserve">the geographic location of the </w:t>
      </w:r>
      <w:r w:rsidR="00311CBF" w:rsidRPr="003F35F9">
        <w:rPr>
          <w:rFonts w:ascii="Arial" w:hAnsi="Arial" w:cs="Arial"/>
        </w:rPr>
        <w:t>application</w:t>
      </w:r>
      <w:r w:rsidRPr="003F35F9">
        <w:rPr>
          <w:rFonts w:ascii="Arial" w:hAnsi="Arial" w:cs="Arial"/>
        </w:rPr>
        <w:t xml:space="preserve"> matches identified priorities</w:t>
      </w:r>
    </w:p>
    <w:p w:rsidR="006E0B42" w:rsidRPr="003F35F9" w:rsidRDefault="006E0B42" w:rsidP="009E283B">
      <w:pPr>
        <w:pStyle w:val="ListBullet"/>
        <w:rPr>
          <w:rFonts w:ascii="Arial" w:hAnsi="Arial" w:cs="Arial"/>
        </w:rPr>
      </w:pPr>
      <w:r w:rsidRPr="003F35F9">
        <w:rPr>
          <w:rFonts w:ascii="Arial" w:hAnsi="Arial" w:cs="Arial"/>
        </w:rPr>
        <w:t>the extent to which the evidence in the application demonstrates that it will contribute to meeting the outcomes/objectives</w:t>
      </w:r>
    </w:p>
    <w:p w:rsidR="00C7753F" w:rsidRDefault="00C7753F" w:rsidP="009E283B">
      <w:pPr>
        <w:pStyle w:val="ListBullet"/>
      </w:pPr>
      <w:r w:rsidRPr="003F35F9">
        <w:rPr>
          <w:rFonts w:ascii="Arial" w:hAnsi="Arial" w:cs="Arial"/>
        </w:rPr>
        <w:t>How the grant activities will target groups or individuals</w:t>
      </w:r>
      <w:r w:rsidRPr="009E283B">
        <w:t>.</w:t>
      </w:r>
    </w:p>
    <w:p w:rsidR="00C157E9" w:rsidRPr="00F92D8D" w:rsidRDefault="00F92D8D" w:rsidP="0038423A">
      <w:pPr>
        <w:pStyle w:val="Heading3"/>
      </w:pPr>
      <w:bookmarkStart w:id="96" w:name="_Toc40349649"/>
      <w:bookmarkStart w:id="97" w:name="_Toc40707592"/>
      <w:r w:rsidRPr="00F92D8D">
        <w:t>8.2</w:t>
      </w:r>
      <w:r w:rsidRPr="00F92D8D">
        <w:tab/>
      </w:r>
      <w:r w:rsidR="00C157E9" w:rsidRPr="00F92D8D">
        <w:t>Who will assess applications?</w:t>
      </w:r>
      <w:bookmarkEnd w:id="96"/>
      <w:bookmarkEnd w:id="97"/>
    </w:p>
    <w:p w:rsidR="005B1D82" w:rsidRPr="007503A6" w:rsidRDefault="00C157E9" w:rsidP="005B1D82">
      <w:pPr>
        <w:spacing w:before="120"/>
        <w:rPr>
          <w:rFonts w:ascii="Arial" w:hAnsi="Arial" w:cs="Arial"/>
        </w:rPr>
      </w:pPr>
      <w:r w:rsidRPr="007503A6">
        <w:rPr>
          <w:rFonts w:ascii="Arial" w:hAnsi="Arial" w:cs="Arial"/>
        </w:rPr>
        <w:t xml:space="preserve">An </w:t>
      </w:r>
      <w:r w:rsidR="00136C6F" w:rsidRPr="007503A6">
        <w:rPr>
          <w:rFonts w:ascii="Arial" w:hAnsi="Arial" w:cs="Arial"/>
        </w:rPr>
        <w:t>as</w:t>
      </w:r>
      <w:r w:rsidR="00136C6F">
        <w:rPr>
          <w:rFonts w:ascii="Arial" w:hAnsi="Arial" w:cs="Arial"/>
        </w:rPr>
        <w:t>s</w:t>
      </w:r>
      <w:r w:rsidR="00136C6F" w:rsidRPr="007503A6">
        <w:rPr>
          <w:rFonts w:ascii="Arial" w:hAnsi="Arial" w:cs="Arial"/>
        </w:rPr>
        <w:t>essment</w:t>
      </w:r>
      <w:r w:rsidRPr="007503A6">
        <w:rPr>
          <w:rFonts w:ascii="Arial" w:hAnsi="Arial" w:cs="Arial"/>
        </w:rPr>
        <w:t xml:space="preserve"> committee will assess each application on its merit</w:t>
      </w:r>
      <w:r w:rsidR="005B1D82" w:rsidRPr="007503A6">
        <w:rPr>
          <w:rFonts w:ascii="Arial" w:hAnsi="Arial" w:cs="Arial"/>
        </w:rPr>
        <w:t xml:space="preserve"> </w:t>
      </w:r>
      <w:r w:rsidRPr="007503A6">
        <w:rPr>
          <w:rFonts w:ascii="Arial" w:hAnsi="Arial" w:cs="Arial"/>
        </w:rPr>
        <w:t xml:space="preserve">and compare it to other eligible applications before recommending which </w:t>
      </w:r>
      <w:r w:rsidR="00BF6BD6" w:rsidRPr="007503A6">
        <w:rPr>
          <w:rFonts w:ascii="Arial" w:hAnsi="Arial" w:cs="Arial"/>
        </w:rPr>
        <w:t xml:space="preserve">grant </w:t>
      </w:r>
      <w:r w:rsidR="00B73AB6" w:rsidRPr="007503A6">
        <w:rPr>
          <w:rFonts w:ascii="Arial" w:hAnsi="Arial" w:cs="Arial"/>
        </w:rPr>
        <w:t xml:space="preserve">applications </w:t>
      </w:r>
      <w:r w:rsidR="003F35F9">
        <w:rPr>
          <w:rFonts w:ascii="Arial" w:hAnsi="Arial" w:cs="Arial"/>
        </w:rPr>
        <w:t>are suitable for</w:t>
      </w:r>
      <w:r w:rsidR="00B73AB6" w:rsidRPr="007503A6">
        <w:rPr>
          <w:rFonts w:ascii="Arial" w:hAnsi="Arial" w:cs="Arial"/>
        </w:rPr>
        <w:t xml:space="preserve"> a grant</w:t>
      </w:r>
      <w:r w:rsidRPr="007503A6">
        <w:rPr>
          <w:rFonts w:ascii="Arial" w:hAnsi="Arial" w:cs="Arial"/>
        </w:rPr>
        <w:t xml:space="preserve">. The assessment committee will </w:t>
      </w:r>
      <w:r w:rsidR="003F35F9">
        <w:rPr>
          <w:rFonts w:ascii="Arial" w:hAnsi="Arial" w:cs="Arial"/>
        </w:rPr>
        <w:t xml:space="preserve">consist </w:t>
      </w:r>
      <w:r w:rsidRPr="007503A6">
        <w:rPr>
          <w:rFonts w:ascii="Arial" w:hAnsi="Arial" w:cs="Arial"/>
        </w:rPr>
        <w:t>of</w:t>
      </w:r>
      <w:r w:rsidRPr="007503A6">
        <w:rPr>
          <w:rFonts w:ascii="Arial" w:hAnsi="Arial" w:cs="Arial"/>
          <w:b/>
        </w:rPr>
        <w:t xml:space="preserve"> </w:t>
      </w:r>
      <w:r w:rsidR="00BC0A1E">
        <w:rPr>
          <w:rFonts w:ascii="Arial" w:hAnsi="Arial" w:cs="Arial"/>
        </w:rPr>
        <w:t>DFAT representatives and other agency representatives.</w:t>
      </w:r>
    </w:p>
    <w:p w:rsidR="005B1D82" w:rsidRPr="007503A6" w:rsidRDefault="005B1D82" w:rsidP="005B1D82">
      <w:pPr>
        <w:spacing w:before="120"/>
        <w:rPr>
          <w:rFonts w:ascii="Arial" w:hAnsi="Arial" w:cs="Arial"/>
        </w:rPr>
      </w:pPr>
      <w:r w:rsidRPr="007503A6">
        <w:rPr>
          <w:rFonts w:ascii="Arial" w:hAnsi="Arial" w:cs="Arial"/>
        </w:rPr>
        <w:t>The ACDGP Secretariat, within DFAT, will provide information and advice to the assessment committee to assist its determination of policy and its assessment of grant applications.</w:t>
      </w:r>
    </w:p>
    <w:p w:rsidR="005B1D82" w:rsidRPr="007503A6" w:rsidRDefault="005B1D82" w:rsidP="005B1D82">
      <w:pPr>
        <w:rPr>
          <w:rFonts w:ascii="Arial" w:hAnsi="Arial" w:cs="Arial"/>
        </w:rPr>
      </w:pPr>
      <w:r w:rsidRPr="007503A6">
        <w:rPr>
          <w:rFonts w:ascii="Arial" w:hAnsi="Arial" w:cs="Arial"/>
        </w:rPr>
        <w:t xml:space="preserve">The assessment committee may seek additional information about you or your application. They may do this from within the Commonwealth, </w:t>
      </w:r>
      <w:r w:rsidR="007503A6" w:rsidRPr="007503A6">
        <w:rPr>
          <w:rFonts w:ascii="Arial" w:hAnsi="Arial" w:cs="Arial"/>
        </w:rPr>
        <w:t xml:space="preserve">including from relevant Australian missions overseas, </w:t>
      </w:r>
      <w:r w:rsidRPr="007503A6">
        <w:rPr>
          <w:rFonts w:ascii="Arial" w:hAnsi="Arial" w:cs="Arial"/>
        </w:rPr>
        <w:t>even if you do not nominate the sources as referees. The assessment committee may also consider information about you or your application that is available through the normal course of business.</w:t>
      </w:r>
    </w:p>
    <w:p w:rsidR="007503A6" w:rsidRPr="007503A6" w:rsidRDefault="007503A6" w:rsidP="007503A6">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r w:rsidRPr="007503A6">
        <w:rPr>
          <w:rFonts w:ascii="Arial" w:hAnsi="Arial" w:cs="Arial"/>
          <w:b w:val="0"/>
          <w:color w:val="auto"/>
          <w:sz w:val="20"/>
          <w:szCs w:val="20"/>
        </w:rPr>
        <w:t xml:space="preserve">The assessment committee may ask external experts/advisors to inform the assessment process. Any expert/advisor, who is not a Commonwealth Official, </w:t>
      </w:r>
      <w:r w:rsidR="003F35F9">
        <w:rPr>
          <w:rFonts w:ascii="Arial" w:hAnsi="Arial" w:cs="Arial"/>
          <w:b w:val="0"/>
          <w:color w:val="auto"/>
          <w:sz w:val="20"/>
          <w:szCs w:val="20"/>
        </w:rPr>
        <w:t>is</w:t>
      </w:r>
      <w:r w:rsidRPr="007503A6">
        <w:rPr>
          <w:rFonts w:ascii="Arial" w:hAnsi="Arial" w:cs="Arial"/>
          <w:b w:val="0"/>
          <w:color w:val="auto"/>
          <w:sz w:val="20"/>
          <w:szCs w:val="20"/>
        </w:rPr>
        <w:t xml:space="preserve"> expected to perform their duties in accordance with the CGRGs</w:t>
      </w:r>
    </w:p>
    <w:p w:rsidR="005B1D82" w:rsidRPr="007503A6" w:rsidRDefault="005B1D82" w:rsidP="005B1D82">
      <w:pPr>
        <w:rPr>
          <w:rFonts w:ascii="Arial" w:hAnsi="Arial" w:cs="Arial"/>
        </w:rPr>
      </w:pPr>
      <w:r w:rsidRPr="007503A6">
        <w:rPr>
          <w:rFonts w:ascii="Arial" w:hAnsi="Arial" w:cs="Arial"/>
        </w:rPr>
        <w:lastRenderedPageBreak/>
        <w:t xml:space="preserve">The assessment </w:t>
      </w:r>
      <w:r w:rsidR="003F35F9">
        <w:rPr>
          <w:rFonts w:ascii="Arial" w:hAnsi="Arial" w:cs="Arial"/>
        </w:rPr>
        <w:t xml:space="preserve">committee </w:t>
      </w:r>
      <w:r w:rsidRPr="007503A6">
        <w:rPr>
          <w:rFonts w:ascii="Arial" w:hAnsi="Arial" w:cs="Arial"/>
        </w:rPr>
        <w:t>recommends to the Program Delegate</w:t>
      </w:r>
      <w:r w:rsidR="007503A6" w:rsidRPr="007503A6">
        <w:rPr>
          <w:rFonts w:ascii="Arial" w:hAnsi="Arial" w:cs="Arial"/>
        </w:rPr>
        <w:t xml:space="preserve"> </w:t>
      </w:r>
      <w:r w:rsidRPr="007503A6">
        <w:rPr>
          <w:rFonts w:ascii="Arial" w:hAnsi="Arial" w:cs="Arial"/>
        </w:rPr>
        <w:t>which applications to approve for a grant.</w:t>
      </w:r>
    </w:p>
    <w:p w:rsidR="00C157E9" w:rsidRPr="007503A6" w:rsidRDefault="007503A6" w:rsidP="0038423A">
      <w:pPr>
        <w:pStyle w:val="Heading3"/>
      </w:pPr>
      <w:bookmarkStart w:id="98" w:name="_Toc40349650"/>
      <w:bookmarkStart w:id="99" w:name="_Toc40707593"/>
      <w:r w:rsidRPr="007503A6">
        <w:t>8.3</w:t>
      </w:r>
      <w:r w:rsidRPr="007503A6">
        <w:tab/>
      </w:r>
      <w:r w:rsidR="00C157E9" w:rsidRPr="007503A6">
        <w:t>Who will approve grants?</w:t>
      </w:r>
      <w:bookmarkEnd w:id="98"/>
      <w:bookmarkEnd w:id="99"/>
    </w:p>
    <w:p w:rsidR="00C157E9" w:rsidRPr="00E10549" w:rsidRDefault="00C157E9" w:rsidP="00424D3A">
      <w:pPr>
        <w:rPr>
          <w:rFonts w:ascii="Arial" w:hAnsi="Arial" w:cs="Arial"/>
        </w:rPr>
      </w:pPr>
      <w:r w:rsidRPr="00E10549">
        <w:rPr>
          <w:rFonts w:ascii="Arial" w:hAnsi="Arial" w:cs="Arial"/>
        </w:rPr>
        <w:t>The</w:t>
      </w:r>
      <w:r w:rsidR="00AA2994" w:rsidRPr="00E10549">
        <w:rPr>
          <w:rFonts w:ascii="Arial" w:hAnsi="Arial" w:cs="Arial"/>
        </w:rPr>
        <w:t xml:space="preserve"> </w:t>
      </w:r>
      <w:r w:rsidR="007503A6" w:rsidRPr="00E10549">
        <w:rPr>
          <w:rFonts w:ascii="Arial" w:hAnsi="Arial" w:cs="Arial"/>
          <w:lang w:val="en-US"/>
        </w:rPr>
        <w:t>First Assistant Secretary, Soft Power, Communications and Scholarships Division, or his/her delegate</w:t>
      </w:r>
      <w:r w:rsidR="007503A6" w:rsidRPr="00E10549">
        <w:rPr>
          <w:rFonts w:ascii="Arial" w:hAnsi="Arial" w:cs="Arial"/>
        </w:rPr>
        <w:t xml:space="preserve"> within DFAT </w:t>
      </w:r>
      <w:r w:rsidR="002B5733" w:rsidRPr="00E10549">
        <w:rPr>
          <w:rFonts w:ascii="Arial" w:hAnsi="Arial" w:cs="Arial"/>
        </w:rPr>
        <w:t>d</w:t>
      </w:r>
      <w:r w:rsidRPr="00E10549">
        <w:rPr>
          <w:rFonts w:ascii="Arial" w:hAnsi="Arial" w:cs="Arial"/>
        </w:rPr>
        <w:t xml:space="preserve">ecides which grants to approve taking into account the recommendations of the </w:t>
      </w:r>
      <w:r w:rsidR="00A81C44" w:rsidRPr="00E10549">
        <w:rPr>
          <w:rFonts w:ascii="Arial" w:hAnsi="Arial" w:cs="Arial"/>
        </w:rPr>
        <w:t xml:space="preserve">assessment </w:t>
      </w:r>
      <w:r w:rsidRPr="00E10549">
        <w:rPr>
          <w:rFonts w:ascii="Arial" w:hAnsi="Arial" w:cs="Arial"/>
        </w:rPr>
        <w:t>committee and the availability of grant funds</w:t>
      </w:r>
      <w:r w:rsidR="00BB272F" w:rsidRPr="00E10549">
        <w:rPr>
          <w:rFonts w:ascii="Arial" w:hAnsi="Arial" w:cs="Arial"/>
        </w:rPr>
        <w:t xml:space="preserve"> for the purposes of the </w:t>
      </w:r>
      <w:r w:rsidR="00090431" w:rsidRPr="00E10549">
        <w:rPr>
          <w:rFonts w:ascii="Arial" w:hAnsi="Arial" w:cs="Arial"/>
        </w:rPr>
        <w:t xml:space="preserve">grant </w:t>
      </w:r>
      <w:r w:rsidR="00BB272F" w:rsidRPr="00E10549">
        <w:rPr>
          <w:rFonts w:ascii="Arial" w:hAnsi="Arial" w:cs="Arial"/>
        </w:rPr>
        <w:t>program</w:t>
      </w:r>
      <w:r w:rsidRPr="00E10549">
        <w:rPr>
          <w:rFonts w:ascii="Arial" w:hAnsi="Arial" w:cs="Arial"/>
        </w:rPr>
        <w:t>.</w:t>
      </w:r>
    </w:p>
    <w:p w:rsidR="00C157E9" w:rsidRPr="00E10549" w:rsidRDefault="00C157E9" w:rsidP="00C157E9">
      <w:pPr>
        <w:rPr>
          <w:rFonts w:ascii="Arial" w:hAnsi="Arial" w:cs="Arial"/>
        </w:rPr>
      </w:pPr>
      <w:r w:rsidRPr="00E10549">
        <w:rPr>
          <w:rFonts w:ascii="Arial" w:hAnsi="Arial" w:cs="Arial"/>
        </w:rPr>
        <w:t xml:space="preserve">The </w:t>
      </w:r>
      <w:r w:rsidR="002D0FAF" w:rsidRPr="00E10549">
        <w:rPr>
          <w:rFonts w:ascii="Arial" w:hAnsi="Arial" w:cs="Arial"/>
        </w:rPr>
        <w:t>Program Delegate</w:t>
      </w:r>
      <w:r w:rsidR="0004553D" w:rsidRPr="00E10549">
        <w:rPr>
          <w:rFonts w:ascii="Arial" w:hAnsi="Arial" w:cs="Arial"/>
        </w:rPr>
        <w:t>’s</w:t>
      </w:r>
      <w:r w:rsidRPr="00E10549">
        <w:rPr>
          <w:rFonts w:ascii="Arial" w:hAnsi="Arial" w:cs="Arial"/>
        </w:rPr>
        <w:t xml:space="preserve"> decision is final in all matters, including:</w:t>
      </w:r>
    </w:p>
    <w:p w:rsidR="00C157E9" w:rsidRPr="00E10549" w:rsidRDefault="00C157E9" w:rsidP="00C157E9">
      <w:pPr>
        <w:pStyle w:val="ListBullet"/>
        <w:rPr>
          <w:rFonts w:ascii="Arial" w:hAnsi="Arial" w:cs="Arial"/>
        </w:rPr>
      </w:pPr>
      <w:r w:rsidRPr="00E10549">
        <w:rPr>
          <w:rFonts w:ascii="Arial" w:hAnsi="Arial" w:cs="Arial"/>
        </w:rPr>
        <w:t>the approval of the grant</w:t>
      </w:r>
    </w:p>
    <w:p w:rsidR="00C157E9" w:rsidRPr="00E10549" w:rsidRDefault="00C157E9" w:rsidP="00C157E9">
      <w:pPr>
        <w:pStyle w:val="ListBullet"/>
        <w:rPr>
          <w:rFonts w:ascii="Arial" w:hAnsi="Arial" w:cs="Arial"/>
        </w:rPr>
      </w:pPr>
      <w:r w:rsidRPr="00E10549">
        <w:rPr>
          <w:rFonts w:ascii="Arial" w:hAnsi="Arial" w:cs="Arial"/>
        </w:rPr>
        <w:t>the grant funding amount to be awarded</w:t>
      </w:r>
    </w:p>
    <w:p w:rsidR="00E459C5" w:rsidRPr="00E10549" w:rsidRDefault="00E459C5" w:rsidP="00181A24">
      <w:pPr>
        <w:pStyle w:val="ListBullet"/>
        <w:numPr>
          <w:ilvl w:val="0"/>
          <w:numId w:val="0"/>
        </w:numPr>
        <w:rPr>
          <w:rFonts w:ascii="Arial" w:hAnsi="Arial" w:cs="Arial"/>
        </w:rPr>
      </w:pPr>
      <w:r w:rsidRPr="00E10549">
        <w:rPr>
          <w:rFonts w:ascii="Arial" w:hAnsi="Arial" w:cs="Arial"/>
        </w:rPr>
        <w:t>There is no appeal mechanism for decisions to approve or not approve a grant.</w:t>
      </w:r>
    </w:p>
    <w:p w:rsidR="007503A6" w:rsidRPr="00E10549" w:rsidRDefault="007503A6" w:rsidP="007503A6">
      <w:pPr>
        <w:rPr>
          <w:rFonts w:ascii="Arial" w:hAnsi="Arial" w:cs="Arial"/>
        </w:rPr>
      </w:pPr>
      <w:r w:rsidRPr="00E10549">
        <w:rPr>
          <w:rFonts w:ascii="Arial" w:hAnsi="Arial" w:cs="Arial"/>
        </w:rPr>
        <w:t>The delegate will</w:t>
      </w:r>
      <w:r w:rsidRPr="00E10549">
        <w:rPr>
          <w:rFonts w:ascii="Arial" w:hAnsi="Arial" w:cs="Arial"/>
          <w:b/>
        </w:rPr>
        <w:t xml:space="preserve"> </w:t>
      </w:r>
      <w:r w:rsidRPr="00E10549">
        <w:rPr>
          <w:rFonts w:ascii="Arial" w:hAnsi="Arial" w:cs="Arial"/>
        </w:rPr>
        <w:t>not approve funding if they reasonably consider the program funding available will not accommodate the funding offer, and/or the application does not represent value for money.</w:t>
      </w:r>
    </w:p>
    <w:p w:rsidR="00BC0A1E" w:rsidRPr="00E33F2E" w:rsidRDefault="007503A6" w:rsidP="00E33F2E">
      <w:pPr>
        <w:rPr>
          <w:rFonts w:ascii="Arial" w:hAnsi="Arial" w:cs="Arial"/>
        </w:rPr>
      </w:pPr>
      <w:r w:rsidRPr="00E33F2E">
        <w:rPr>
          <w:rFonts w:ascii="Arial" w:hAnsi="Arial" w:cs="Arial"/>
        </w:rPr>
        <w:t>The ACDGP reserves the right to offer less funding than that sought by the applicant.</w:t>
      </w:r>
    </w:p>
    <w:p w:rsidR="00DB5819" w:rsidRPr="00AC4E8B" w:rsidRDefault="00561519" w:rsidP="0038423A">
      <w:pPr>
        <w:pStyle w:val="Heading2"/>
      </w:pPr>
      <w:bookmarkStart w:id="100" w:name="_Toc40707594"/>
      <w:r w:rsidRPr="00AC4E8B">
        <w:t>9.</w:t>
      </w:r>
      <w:r w:rsidRPr="00AC4E8B">
        <w:tab/>
      </w:r>
      <w:r w:rsidR="00FB0C71" w:rsidRPr="00AC4E8B">
        <w:t>Notification of application outcomes</w:t>
      </w:r>
      <w:bookmarkEnd w:id="100"/>
    </w:p>
    <w:p w:rsidR="00FB0C71" w:rsidRPr="00E10549" w:rsidRDefault="00272178" w:rsidP="00424D3A">
      <w:pPr>
        <w:rPr>
          <w:rFonts w:ascii="Arial" w:hAnsi="Arial" w:cs="Arial"/>
        </w:rPr>
      </w:pPr>
      <w:r w:rsidRPr="00E10549">
        <w:rPr>
          <w:rFonts w:ascii="Arial" w:hAnsi="Arial" w:cs="Arial"/>
        </w:rPr>
        <w:t>We will advise y</w:t>
      </w:r>
      <w:r w:rsidR="00FB0C71" w:rsidRPr="00E10549">
        <w:rPr>
          <w:rFonts w:ascii="Arial" w:hAnsi="Arial" w:cs="Arial"/>
        </w:rPr>
        <w:t>ou of the outcome of your application in writing</w:t>
      </w:r>
      <w:r w:rsidR="001A1C64" w:rsidRPr="00E10549">
        <w:rPr>
          <w:rFonts w:ascii="Arial" w:hAnsi="Arial" w:cs="Arial"/>
        </w:rPr>
        <w:t xml:space="preserve">. </w:t>
      </w:r>
      <w:r w:rsidR="00FB0C71" w:rsidRPr="00E10549">
        <w:rPr>
          <w:rFonts w:ascii="Arial" w:hAnsi="Arial" w:cs="Arial"/>
        </w:rPr>
        <w:t xml:space="preserve">If you are successful, </w:t>
      </w:r>
      <w:r w:rsidRPr="00E10549">
        <w:rPr>
          <w:rFonts w:ascii="Arial" w:hAnsi="Arial" w:cs="Arial"/>
        </w:rPr>
        <w:t>we will advise you of</w:t>
      </w:r>
      <w:r w:rsidR="00FB0C71" w:rsidRPr="00E10549">
        <w:rPr>
          <w:rFonts w:ascii="Arial" w:hAnsi="Arial" w:cs="Arial"/>
        </w:rPr>
        <w:t xml:space="preserve"> any specific conditions attached to the grant. </w:t>
      </w:r>
    </w:p>
    <w:p w:rsidR="00FB0C71" w:rsidRPr="00E10549" w:rsidRDefault="00FB0C71" w:rsidP="00561519">
      <w:pPr>
        <w:rPr>
          <w:rFonts w:ascii="Arial" w:hAnsi="Arial" w:cs="Arial"/>
        </w:rPr>
      </w:pPr>
      <w:r w:rsidRPr="00E10549">
        <w:rPr>
          <w:rFonts w:ascii="Arial" w:hAnsi="Arial" w:cs="Arial"/>
        </w:rPr>
        <w:t xml:space="preserve">If you are unsuccessful, </w:t>
      </w:r>
      <w:r w:rsidR="00561519" w:rsidRPr="00E10549">
        <w:rPr>
          <w:rFonts w:ascii="Arial" w:hAnsi="Arial" w:cs="Arial"/>
        </w:rPr>
        <w:t>y</w:t>
      </w:r>
      <w:r w:rsidRPr="00E10549">
        <w:rPr>
          <w:rFonts w:ascii="Arial" w:hAnsi="Arial" w:cs="Arial"/>
        </w:rPr>
        <w:t xml:space="preserve">ou can submit a new application for the same </w:t>
      </w:r>
      <w:r w:rsidR="00617236" w:rsidRPr="00E10549">
        <w:rPr>
          <w:rFonts w:ascii="Arial" w:hAnsi="Arial" w:cs="Arial"/>
        </w:rPr>
        <w:t>grant</w:t>
      </w:r>
      <w:r w:rsidRPr="00E10549">
        <w:rPr>
          <w:rFonts w:ascii="Arial" w:hAnsi="Arial" w:cs="Arial"/>
        </w:rPr>
        <w:t xml:space="preserve"> (or a similar </w:t>
      </w:r>
      <w:r w:rsidR="00617236" w:rsidRPr="00E10549">
        <w:rPr>
          <w:rFonts w:ascii="Arial" w:hAnsi="Arial" w:cs="Arial"/>
        </w:rPr>
        <w:t>grant</w:t>
      </w:r>
      <w:r w:rsidRPr="00E10549">
        <w:rPr>
          <w:rFonts w:ascii="Arial" w:hAnsi="Arial" w:cs="Arial"/>
        </w:rPr>
        <w:t>) in any future grant opportunit</w:t>
      </w:r>
      <w:r w:rsidR="00EA4EC1" w:rsidRPr="00E10549">
        <w:rPr>
          <w:rFonts w:ascii="Arial" w:hAnsi="Arial" w:cs="Arial"/>
        </w:rPr>
        <w:t>ies under the program</w:t>
      </w:r>
      <w:r w:rsidRPr="00E10549">
        <w:rPr>
          <w:rFonts w:ascii="Arial" w:hAnsi="Arial" w:cs="Arial"/>
        </w:rPr>
        <w:t>. You should include new or more information to address any weaknesses that may have prevented your previous application from being successful.</w:t>
      </w:r>
    </w:p>
    <w:p w:rsidR="00FB0C71" w:rsidRPr="00561519" w:rsidRDefault="00561519" w:rsidP="0038423A">
      <w:pPr>
        <w:pStyle w:val="Heading3"/>
      </w:pPr>
      <w:bookmarkStart w:id="101" w:name="_Toc40349651"/>
      <w:bookmarkStart w:id="102" w:name="_Toc40707595"/>
      <w:r w:rsidRPr="00561519">
        <w:t>9.1</w:t>
      </w:r>
      <w:r w:rsidRPr="00561519">
        <w:tab/>
      </w:r>
      <w:r w:rsidR="00FB0C71" w:rsidRPr="00561519">
        <w:t>Feedback on your application</w:t>
      </w:r>
      <w:bookmarkEnd w:id="101"/>
      <w:bookmarkEnd w:id="102"/>
    </w:p>
    <w:p w:rsidR="00FB0C71" w:rsidRDefault="00FB0C71" w:rsidP="00424D3A">
      <w:r w:rsidRPr="00E10549">
        <w:rPr>
          <w:rFonts w:ascii="Arial" w:hAnsi="Arial" w:cs="Arial"/>
        </w:rPr>
        <w:t xml:space="preserve">If you are unsuccessful, you may ask for feedback within </w:t>
      </w:r>
      <w:r w:rsidR="00E10549" w:rsidRPr="00E10549">
        <w:rPr>
          <w:rStyle w:val="highlightedtextChar"/>
          <w:rFonts w:ascii="Arial" w:hAnsi="Arial" w:cs="Arial"/>
          <w:b w:val="0"/>
          <w:color w:val="auto"/>
          <w:sz w:val="20"/>
          <w:szCs w:val="20"/>
        </w:rPr>
        <w:t xml:space="preserve">one month </w:t>
      </w:r>
      <w:r w:rsidRPr="00E10549">
        <w:rPr>
          <w:rFonts w:ascii="Arial" w:hAnsi="Arial" w:cs="Arial"/>
        </w:rPr>
        <w:t xml:space="preserve">of being advised of the outcome. </w:t>
      </w:r>
      <w:r w:rsidR="001A1C64" w:rsidRPr="00E10549">
        <w:rPr>
          <w:rFonts w:ascii="Arial" w:hAnsi="Arial" w:cs="Arial"/>
        </w:rPr>
        <w:t>We</w:t>
      </w:r>
      <w:r w:rsidRPr="00E10549">
        <w:rPr>
          <w:rFonts w:ascii="Arial" w:hAnsi="Arial" w:cs="Arial"/>
          <w:b/>
        </w:rPr>
        <w:t xml:space="preserve"> </w:t>
      </w:r>
      <w:r w:rsidRPr="00E10549">
        <w:rPr>
          <w:rFonts w:ascii="Arial" w:hAnsi="Arial" w:cs="Arial"/>
        </w:rPr>
        <w:t xml:space="preserve">will give </w:t>
      </w:r>
      <w:r w:rsidR="00E10549" w:rsidRPr="00E10549">
        <w:rPr>
          <w:rFonts w:ascii="Arial" w:hAnsi="Arial" w:cs="Arial"/>
        </w:rPr>
        <w:t>verbal</w:t>
      </w:r>
      <w:r w:rsidRPr="00E10549">
        <w:rPr>
          <w:rFonts w:ascii="Arial" w:hAnsi="Arial" w:cs="Arial"/>
        </w:rPr>
        <w:t xml:space="preserve"> feedback within </w:t>
      </w:r>
      <w:r w:rsidRPr="00E10549">
        <w:rPr>
          <w:rStyle w:val="highlightedtextChar"/>
          <w:rFonts w:ascii="Arial" w:hAnsi="Arial" w:cs="Arial"/>
          <w:b w:val="0"/>
          <w:color w:val="auto"/>
          <w:sz w:val="20"/>
          <w:szCs w:val="20"/>
        </w:rPr>
        <w:t>one month</w:t>
      </w:r>
      <w:r w:rsidRPr="00E10549">
        <w:rPr>
          <w:rFonts w:ascii="Arial" w:hAnsi="Arial" w:cs="Arial"/>
        </w:rPr>
        <w:t xml:space="preserve"> of </w:t>
      </w:r>
      <w:r w:rsidR="001A1C64" w:rsidRPr="00E10549">
        <w:rPr>
          <w:rFonts w:ascii="Arial" w:hAnsi="Arial" w:cs="Arial"/>
        </w:rPr>
        <w:t>your request</w:t>
      </w:r>
      <w:r w:rsidRPr="00103A95">
        <w:t>.</w:t>
      </w:r>
    </w:p>
    <w:p w:rsidR="00DB5819" w:rsidRPr="00AC4E8B" w:rsidRDefault="00E33F2E" w:rsidP="0038423A">
      <w:pPr>
        <w:pStyle w:val="Heading2"/>
      </w:pPr>
      <w:bookmarkStart w:id="103" w:name="_Toc40707596"/>
      <w:r w:rsidRPr="00AC4E8B">
        <w:t>10</w:t>
      </w:r>
      <w:r w:rsidR="00E10549" w:rsidRPr="00AC4E8B">
        <w:tab/>
      </w:r>
      <w:r w:rsidR="00FB0C71" w:rsidRPr="00AC4E8B">
        <w:t>Successful grant applications</w:t>
      </w:r>
      <w:bookmarkEnd w:id="103"/>
    </w:p>
    <w:p w:rsidR="00FB0C71" w:rsidRPr="00E10549" w:rsidRDefault="00E10549" w:rsidP="0038423A">
      <w:pPr>
        <w:pStyle w:val="Heading3"/>
      </w:pPr>
      <w:bookmarkStart w:id="104" w:name="_Toc40349652"/>
      <w:bookmarkStart w:id="105" w:name="_Toc40707597"/>
      <w:r w:rsidRPr="00E10549">
        <w:t>10.1</w:t>
      </w:r>
      <w:r w:rsidRPr="00E10549">
        <w:tab/>
      </w:r>
      <w:r w:rsidR="00FB0C71" w:rsidRPr="00E10549">
        <w:t>The grant agreement</w:t>
      </w:r>
      <w:bookmarkEnd w:id="104"/>
      <w:bookmarkEnd w:id="105"/>
    </w:p>
    <w:p w:rsidR="00E33F2E" w:rsidRPr="00F37F83" w:rsidRDefault="00E33F2E" w:rsidP="00E33F2E">
      <w:pPr>
        <w:rPr>
          <w:rFonts w:ascii="Arial" w:hAnsi="Arial" w:cs="Arial"/>
        </w:rPr>
      </w:pPr>
      <w:bookmarkStart w:id="106" w:name="_Toc466898121"/>
      <w:bookmarkEnd w:id="84"/>
      <w:bookmarkEnd w:id="85"/>
      <w:r w:rsidRPr="009E1AC6">
        <w:rPr>
          <w:rFonts w:ascii="Arial" w:hAnsi="Arial" w:cs="Arial"/>
        </w:rPr>
        <w:t>You must enter into a legally binding grant agreement with the Commonwealth</w:t>
      </w:r>
      <w:r>
        <w:rPr>
          <w:rFonts w:ascii="Arial" w:hAnsi="Arial" w:cs="Arial"/>
        </w:rPr>
        <w:t xml:space="preserve">. </w:t>
      </w:r>
      <w:r w:rsidRPr="00F573BB">
        <w:rPr>
          <w:rFonts w:ascii="Arial" w:hAnsi="Arial" w:cs="Arial"/>
        </w:rPr>
        <w:t>We use two types of grant agreements in this program. Our selection will depend on t</w:t>
      </w:r>
      <w:r>
        <w:rPr>
          <w:rFonts w:ascii="Arial" w:hAnsi="Arial" w:cs="Arial"/>
        </w:rPr>
        <w:t xml:space="preserve">he size and complexity of your </w:t>
      </w:r>
      <w:r w:rsidRPr="00F573BB">
        <w:rPr>
          <w:rFonts w:ascii="Arial" w:hAnsi="Arial" w:cs="Arial"/>
        </w:rPr>
        <w:t>grant activities</w:t>
      </w:r>
      <w:r>
        <w:rPr>
          <w:rFonts w:ascii="Arial" w:hAnsi="Arial" w:cs="Arial"/>
        </w:rPr>
        <w:t>.</w:t>
      </w:r>
    </w:p>
    <w:p w:rsidR="00756BBB" w:rsidRPr="009E1AC6" w:rsidRDefault="00BC0A1E" w:rsidP="00756BBB">
      <w:pPr>
        <w:rPr>
          <w:rFonts w:ascii="Arial" w:hAnsi="Arial" w:cs="Arial"/>
        </w:rPr>
      </w:pPr>
      <w:r>
        <w:rPr>
          <w:rFonts w:ascii="Arial" w:hAnsi="Arial" w:cs="Arial"/>
        </w:rPr>
        <w:t xml:space="preserve">The grant </w:t>
      </w:r>
      <w:r w:rsidR="0028277B" w:rsidRPr="009E1AC6">
        <w:rPr>
          <w:rFonts w:ascii="Arial" w:hAnsi="Arial" w:cs="Arial"/>
        </w:rPr>
        <w:t xml:space="preserve">agreement has </w:t>
      </w:r>
      <w:r w:rsidR="00F4677D" w:rsidRPr="009E1AC6">
        <w:rPr>
          <w:rFonts w:ascii="Arial" w:hAnsi="Arial" w:cs="Arial"/>
        </w:rPr>
        <w:t xml:space="preserve">general </w:t>
      </w:r>
      <w:r w:rsidR="0028277B" w:rsidRPr="009E1AC6">
        <w:rPr>
          <w:rFonts w:ascii="Arial" w:hAnsi="Arial" w:cs="Arial"/>
        </w:rPr>
        <w:t>terms and conditions that cannot be changed.</w:t>
      </w:r>
      <w:r w:rsidR="00756BBB" w:rsidRPr="009E1AC6">
        <w:rPr>
          <w:rFonts w:ascii="Arial" w:hAnsi="Arial" w:cs="Arial"/>
        </w:rPr>
        <w:t xml:space="preserve"> </w:t>
      </w:r>
    </w:p>
    <w:p w:rsidR="00756BBB" w:rsidRPr="009E1AC6" w:rsidRDefault="00756BBB" w:rsidP="00756BBB">
      <w:pPr>
        <w:rPr>
          <w:rFonts w:ascii="Arial" w:hAnsi="Arial" w:cs="Arial"/>
        </w:rPr>
      </w:pPr>
      <w:r w:rsidRPr="009E1AC6">
        <w:rPr>
          <w:rFonts w:ascii="Arial" w:hAnsi="Arial" w:cs="Arial"/>
        </w:rPr>
        <w:t>We must execute a grant agreement with you be</w:t>
      </w:r>
      <w:r w:rsidR="00E10549" w:rsidRPr="009E1AC6">
        <w:rPr>
          <w:rFonts w:ascii="Arial" w:hAnsi="Arial" w:cs="Arial"/>
        </w:rPr>
        <w:t xml:space="preserve">fore we can make any payments. </w:t>
      </w:r>
      <w:r w:rsidRPr="009E1AC6">
        <w:rPr>
          <w:rFonts w:ascii="Arial" w:hAnsi="Arial" w:cs="Arial"/>
        </w:rPr>
        <w:t>We are not responsible for any of your</w:t>
      </w:r>
      <w:r w:rsidR="00CD5027" w:rsidRPr="009E1AC6">
        <w:rPr>
          <w:rFonts w:ascii="Arial" w:hAnsi="Arial" w:cs="Arial"/>
        </w:rPr>
        <w:t xml:space="preserve"> </w:t>
      </w:r>
      <w:r w:rsidRPr="009E1AC6">
        <w:rPr>
          <w:rFonts w:ascii="Arial" w:hAnsi="Arial" w:cs="Arial"/>
        </w:rPr>
        <w:t xml:space="preserve">expenditure until a grant agreement is executed. If you choose to start your </w:t>
      </w:r>
      <w:r w:rsidR="00CD5027" w:rsidRPr="009E1AC6">
        <w:rPr>
          <w:rFonts w:ascii="Arial" w:hAnsi="Arial" w:cs="Arial"/>
        </w:rPr>
        <w:t>grant activities</w:t>
      </w:r>
      <w:r w:rsidR="0000694F" w:rsidRPr="009E1AC6">
        <w:rPr>
          <w:rFonts w:ascii="Arial" w:hAnsi="Arial" w:cs="Arial"/>
        </w:rPr>
        <w:t xml:space="preserve"> </w:t>
      </w:r>
      <w:r w:rsidRPr="009E1AC6">
        <w:rPr>
          <w:rFonts w:ascii="Arial" w:hAnsi="Arial" w:cs="Arial"/>
        </w:rPr>
        <w:t>before you have an executed grant agreement, you do so at your own risk</w:t>
      </w:r>
      <w:r w:rsidR="00E10549" w:rsidRPr="009E1AC6">
        <w:rPr>
          <w:rFonts w:ascii="Arial" w:hAnsi="Arial" w:cs="Arial"/>
        </w:rPr>
        <w:t xml:space="preserve">. </w:t>
      </w:r>
      <w:r w:rsidRPr="009E1AC6">
        <w:rPr>
          <w:rFonts w:ascii="Arial" w:hAnsi="Arial" w:cs="Arial"/>
        </w:rPr>
        <w:t xml:space="preserve">You must not start any </w:t>
      </w:r>
      <w:r w:rsidR="00E10549" w:rsidRPr="009E1AC6">
        <w:rPr>
          <w:rFonts w:ascii="Arial" w:hAnsi="Arial" w:cs="Arial"/>
        </w:rPr>
        <w:t xml:space="preserve">ACDGP </w:t>
      </w:r>
      <w:r w:rsidRPr="009E1AC6">
        <w:rPr>
          <w:rFonts w:ascii="Arial" w:hAnsi="Arial" w:cs="Arial"/>
        </w:rPr>
        <w:t>activities until</w:t>
      </w:r>
      <w:r w:rsidR="00E10549" w:rsidRPr="009E1AC6">
        <w:rPr>
          <w:rFonts w:ascii="Arial" w:hAnsi="Arial" w:cs="Arial"/>
        </w:rPr>
        <w:t xml:space="preserve"> a grant agreement is executed.</w:t>
      </w:r>
    </w:p>
    <w:p w:rsidR="00756BBB" w:rsidRPr="009E1AC6" w:rsidRDefault="009D51CA" w:rsidP="00756BBB">
      <w:pPr>
        <w:rPr>
          <w:rFonts w:ascii="Arial" w:hAnsi="Arial" w:cs="Arial"/>
        </w:rPr>
      </w:pPr>
      <w:r w:rsidRPr="009E1AC6">
        <w:rPr>
          <w:rFonts w:ascii="Arial" w:hAnsi="Arial" w:cs="Arial"/>
        </w:rPr>
        <w:t>Your grant agreement</w:t>
      </w:r>
      <w:r w:rsidR="00756BBB" w:rsidRPr="009E1AC6">
        <w:rPr>
          <w:rFonts w:ascii="Arial" w:hAnsi="Arial" w:cs="Arial"/>
        </w:rPr>
        <w:t xml:space="preserve"> may have specific conditions determined by the assessment process or other considerations made by the</w:t>
      </w:r>
      <w:r w:rsidR="00916B94" w:rsidRPr="009E1AC6">
        <w:rPr>
          <w:rFonts w:ascii="Arial" w:hAnsi="Arial" w:cs="Arial"/>
        </w:rPr>
        <w:t xml:space="preserve"> </w:t>
      </w:r>
      <w:r w:rsidR="00617AD8" w:rsidRPr="009E1AC6">
        <w:rPr>
          <w:rFonts w:ascii="Arial" w:hAnsi="Arial" w:cs="Arial"/>
        </w:rPr>
        <w:t>Program Delegate</w:t>
      </w:r>
      <w:r w:rsidR="00756BBB" w:rsidRPr="009E1AC6">
        <w:rPr>
          <w:rFonts w:ascii="Arial" w:hAnsi="Arial" w:cs="Arial"/>
        </w:rPr>
        <w:t xml:space="preserve">. We will identify these in the </w:t>
      </w:r>
      <w:r w:rsidRPr="009E1AC6">
        <w:rPr>
          <w:rFonts w:ascii="Arial" w:hAnsi="Arial" w:cs="Arial"/>
        </w:rPr>
        <w:t>agreement</w:t>
      </w:r>
      <w:r w:rsidR="00756BBB" w:rsidRPr="009E1AC6">
        <w:rPr>
          <w:rFonts w:ascii="Arial" w:hAnsi="Arial" w:cs="Arial"/>
        </w:rPr>
        <w:t xml:space="preserve">. </w:t>
      </w:r>
    </w:p>
    <w:p w:rsidR="00756BBB" w:rsidRPr="006F74B6" w:rsidRDefault="00756BBB" w:rsidP="00756BBB">
      <w:pPr>
        <w:rPr>
          <w:rFonts w:ascii="Arial" w:hAnsi="Arial"/>
        </w:rPr>
      </w:pPr>
      <w:r w:rsidRPr="006F74B6">
        <w:rPr>
          <w:rFonts w:ascii="Arial" w:hAnsi="Arial"/>
        </w:rPr>
        <w:t>The Commonwealth may recover grant funds if there is a breach of the grant agreement.</w:t>
      </w:r>
    </w:p>
    <w:p w:rsidR="00756BBB" w:rsidRPr="009E1AC6" w:rsidRDefault="009D51CA" w:rsidP="009E283B">
      <w:pPr>
        <w:rPr>
          <w:rFonts w:ascii="Arial" w:hAnsi="Arial" w:cs="Arial"/>
          <w:b/>
        </w:rPr>
      </w:pPr>
      <w:bookmarkStart w:id="107" w:name="_Toc468693650"/>
      <w:r w:rsidRPr="00BC0A1E">
        <w:rPr>
          <w:rFonts w:ascii="Arial" w:hAnsi="Arial" w:cs="Arial"/>
          <w:b/>
        </w:rPr>
        <w:t>L</w:t>
      </w:r>
      <w:r w:rsidR="00756BBB" w:rsidRPr="00BC0A1E">
        <w:rPr>
          <w:rFonts w:ascii="Arial" w:hAnsi="Arial" w:cs="Arial"/>
          <w:b/>
        </w:rPr>
        <w:t>etter</w:t>
      </w:r>
      <w:r w:rsidRPr="00BC0A1E">
        <w:rPr>
          <w:rFonts w:ascii="Arial" w:hAnsi="Arial" w:cs="Arial"/>
          <w:b/>
        </w:rPr>
        <w:t xml:space="preserve"> of</w:t>
      </w:r>
      <w:r w:rsidR="005163DB" w:rsidRPr="00BC0A1E">
        <w:rPr>
          <w:rFonts w:ascii="Arial" w:hAnsi="Arial" w:cs="Arial"/>
          <w:b/>
        </w:rPr>
        <w:t xml:space="preserve"> A</w:t>
      </w:r>
      <w:r w:rsidR="00756BBB" w:rsidRPr="00BC0A1E">
        <w:rPr>
          <w:rFonts w:ascii="Arial" w:hAnsi="Arial" w:cs="Arial"/>
          <w:b/>
        </w:rPr>
        <w:t>greement</w:t>
      </w:r>
      <w:bookmarkEnd w:id="107"/>
    </w:p>
    <w:p w:rsidR="00756BBB" w:rsidRPr="009E1AC6" w:rsidRDefault="00756BBB" w:rsidP="00756BBB">
      <w:pPr>
        <w:rPr>
          <w:rFonts w:ascii="Arial" w:hAnsi="Arial" w:cs="Arial"/>
          <w:iCs/>
        </w:rPr>
      </w:pPr>
      <w:r w:rsidRPr="009E1AC6">
        <w:rPr>
          <w:rFonts w:ascii="Arial" w:hAnsi="Arial" w:cs="Arial"/>
          <w:iCs/>
        </w:rPr>
        <w:t xml:space="preserve">We will send you a letter </w:t>
      </w:r>
      <w:r w:rsidR="009D51CA" w:rsidRPr="009E1AC6">
        <w:rPr>
          <w:rFonts w:ascii="Arial" w:hAnsi="Arial" w:cs="Arial"/>
          <w:iCs/>
        </w:rPr>
        <w:t>of agreement</w:t>
      </w:r>
      <w:r w:rsidRPr="009E1AC6">
        <w:rPr>
          <w:rFonts w:ascii="Arial" w:hAnsi="Arial" w:cs="Arial"/>
          <w:iCs/>
        </w:rPr>
        <w:t xml:space="preserve"> advising that your application has been </w:t>
      </w:r>
      <w:r w:rsidR="009D51CA" w:rsidRPr="009E1AC6">
        <w:rPr>
          <w:rFonts w:ascii="Arial" w:hAnsi="Arial" w:cs="Arial"/>
          <w:iCs/>
        </w:rPr>
        <w:t>successful and providing you with an offer</w:t>
      </w:r>
      <w:r w:rsidRPr="009E1AC6">
        <w:rPr>
          <w:rFonts w:ascii="Arial" w:hAnsi="Arial" w:cs="Arial"/>
          <w:iCs/>
        </w:rPr>
        <w:t>. You accept the offer by signing and returning</w:t>
      </w:r>
      <w:r w:rsidR="009D51CA" w:rsidRPr="009E1AC6">
        <w:rPr>
          <w:rFonts w:ascii="Arial" w:hAnsi="Arial" w:cs="Arial"/>
          <w:iCs/>
        </w:rPr>
        <w:t xml:space="preserve"> the letter of agreement</w:t>
      </w:r>
      <w:r w:rsidRPr="009E1AC6">
        <w:rPr>
          <w:rFonts w:ascii="Arial" w:hAnsi="Arial" w:cs="Arial"/>
          <w:iCs/>
        </w:rPr>
        <w:t xml:space="preserve"> to us. We consider the agreement to be executed (take effect) from the date you sign the letter.</w:t>
      </w:r>
    </w:p>
    <w:p w:rsidR="00756BBB" w:rsidRPr="00BC0A1E" w:rsidRDefault="00756BBB" w:rsidP="009E283B">
      <w:pPr>
        <w:rPr>
          <w:rFonts w:ascii="Arial" w:hAnsi="Arial" w:cs="Arial"/>
          <w:b/>
        </w:rPr>
      </w:pPr>
      <w:bookmarkStart w:id="108" w:name="_Toc468693652"/>
      <w:r w:rsidRPr="00BC0A1E">
        <w:rPr>
          <w:rFonts w:ascii="Arial" w:hAnsi="Arial" w:cs="Arial"/>
          <w:b/>
        </w:rPr>
        <w:t xml:space="preserve">Simple </w:t>
      </w:r>
      <w:r w:rsidR="00CE01EF" w:rsidRPr="00BC0A1E">
        <w:rPr>
          <w:rFonts w:ascii="Arial" w:hAnsi="Arial" w:cs="Arial"/>
          <w:b/>
        </w:rPr>
        <w:t>G</w:t>
      </w:r>
      <w:r w:rsidRPr="00BC0A1E">
        <w:rPr>
          <w:rFonts w:ascii="Arial" w:hAnsi="Arial" w:cs="Arial"/>
          <w:b/>
        </w:rPr>
        <w:t xml:space="preserve">rant </w:t>
      </w:r>
      <w:r w:rsidR="005163DB" w:rsidRPr="00BC0A1E">
        <w:rPr>
          <w:rFonts w:ascii="Arial" w:hAnsi="Arial" w:cs="Arial"/>
          <w:b/>
        </w:rPr>
        <w:t>A</w:t>
      </w:r>
      <w:r w:rsidRPr="00BC0A1E">
        <w:rPr>
          <w:rFonts w:ascii="Arial" w:hAnsi="Arial" w:cs="Arial"/>
          <w:b/>
        </w:rPr>
        <w:t>greement</w:t>
      </w:r>
      <w:bookmarkEnd w:id="108"/>
      <w:r w:rsidR="002D13CB" w:rsidRPr="00BC0A1E">
        <w:rPr>
          <w:rFonts w:ascii="Arial" w:hAnsi="Arial" w:cs="Arial"/>
          <w:b/>
        </w:rPr>
        <w:t xml:space="preserve"> and/or Standard </w:t>
      </w:r>
      <w:r w:rsidR="00CE01EF" w:rsidRPr="00BC0A1E">
        <w:rPr>
          <w:rFonts w:ascii="Arial" w:hAnsi="Arial" w:cs="Arial"/>
          <w:b/>
        </w:rPr>
        <w:t>G</w:t>
      </w:r>
      <w:r w:rsidR="002D13CB" w:rsidRPr="00BC0A1E">
        <w:rPr>
          <w:rFonts w:ascii="Arial" w:hAnsi="Arial" w:cs="Arial"/>
          <w:b/>
        </w:rPr>
        <w:t xml:space="preserve">rant </w:t>
      </w:r>
      <w:r w:rsidR="00CE01EF" w:rsidRPr="00BC0A1E">
        <w:rPr>
          <w:rFonts w:ascii="Arial" w:hAnsi="Arial" w:cs="Arial"/>
          <w:b/>
        </w:rPr>
        <w:t>A</w:t>
      </w:r>
      <w:r w:rsidR="002D13CB" w:rsidRPr="00BC0A1E">
        <w:rPr>
          <w:rFonts w:ascii="Arial" w:hAnsi="Arial" w:cs="Arial"/>
          <w:b/>
        </w:rPr>
        <w:t>greement</w:t>
      </w:r>
    </w:p>
    <w:p w:rsidR="00756BBB" w:rsidRPr="006F74B6" w:rsidRDefault="00756BBB" w:rsidP="00BC16E5">
      <w:pPr>
        <w:rPr>
          <w:rFonts w:ascii="Arial" w:hAnsi="Arial" w:cs="Arial"/>
        </w:rPr>
      </w:pPr>
      <w:r w:rsidRPr="00BC0A1E">
        <w:rPr>
          <w:rFonts w:ascii="Arial" w:hAnsi="Arial" w:cs="Arial"/>
          <w:iCs/>
        </w:rPr>
        <w:t xml:space="preserve">We will use a simple grant agreement </w:t>
      </w:r>
      <w:r w:rsidR="002D13CB" w:rsidRPr="00BC0A1E">
        <w:rPr>
          <w:rFonts w:ascii="Arial" w:hAnsi="Arial" w:cs="Arial"/>
          <w:iCs/>
        </w:rPr>
        <w:t>and/or standard grant agreement</w:t>
      </w:r>
      <w:r w:rsidRPr="00BC0A1E">
        <w:rPr>
          <w:rFonts w:ascii="Arial" w:hAnsi="Arial" w:cs="Arial"/>
          <w:iCs/>
        </w:rPr>
        <w:t>.</w:t>
      </w:r>
      <w:r w:rsidRPr="006F74B6">
        <w:rPr>
          <w:rFonts w:ascii="Arial" w:hAnsi="Arial" w:cs="Arial"/>
          <w:iCs/>
        </w:rPr>
        <w:t xml:space="preserve"> </w:t>
      </w:r>
    </w:p>
    <w:p w:rsidR="005163DB" w:rsidRPr="009E1AC6" w:rsidRDefault="00756BBB" w:rsidP="00756BBB">
      <w:pPr>
        <w:rPr>
          <w:rFonts w:ascii="Arial" w:hAnsi="Arial" w:cs="Arial"/>
          <w:iCs/>
        </w:rPr>
      </w:pPr>
      <w:r w:rsidRPr="009E1AC6">
        <w:rPr>
          <w:rFonts w:ascii="Arial" w:hAnsi="Arial" w:cs="Arial"/>
          <w:iCs/>
        </w:rPr>
        <w:lastRenderedPageBreak/>
        <w:t xml:space="preserve">You will have 30 days from the date of a written offer to execute this grant agreement with the Commonwealth (‘execute’ means both you and the Commonwealth have signed the agreement). During this time, we will work with you to finalise details. </w:t>
      </w:r>
    </w:p>
    <w:p w:rsidR="00BA3F7E" w:rsidRPr="009E1AC6" w:rsidRDefault="00756BBB" w:rsidP="00756BBB">
      <w:pPr>
        <w:rPr>
          <w:rFonts w:ascii="Arial" w:hAnsi="Arial" w:cs="Arial"/>
          <w:iCs/>
        </w:rPr>
      </w:pPr>
      <w:r w:rsidRPr="009E1AC6">
        <w:rPr>
          <w:rFonts w:ascii="Arial" w:hAnsi="Arial" w:cs="Arial"/>
          <w:iCs/>
        </w:rPr>
        <w:t>The offer may lapse if both parties do not sign the grant agreement within this time. Under certain circumstances, we may extend this period. We base the approval of your grant on the information you provide in your application.</w:t>
      </w:r>
    </w:p>
    <w:p w:rsidR="00D057B9" w:rsidRPr="00E45133" w:rsidRDefault="00E45133" w:rsidP="0038423A">
      <w:pPr>
        <w:pStyle w:val="Heading3"/>
      </w:pPr>
      <w:bookmarkStart w:id="109" w:name="_Toc40349653"/>
      <w:bookmarkStart w:id="110" w:name="_Toc40707598"/>
      <w:bookmarkEnd w:id="106"/>
      <w:r w:rsidRPr="00E45133">
        <w:t>10.2</w:t>
      </w:r>
      <w:r w:rsidRPr="00E45133">
        <w:tab/>
      </w:r>
      <w:r w:rsidR="004545F3" w:rsidRPr="00E45133">
        <w:t xml:space="preserve">How </w:t>
      </w:r>
      <w:r w:rsidR="00756BBB" w:rsidRPr="00E45133">
        <w:t xml:space="preserve">we pay </w:t>
      </w:r>
      <w:r w:rsidR="004545F3" w:rsidRPr="00E45133">
        <w:t>the grant</w:t>
      </w:r>
      <w:bookmarkEnd w:id="109"/>
      <w:bookmarkEnd w:id="110"/>
    </w:p>
    <w:p w:rsidR="004545F3" w:rsidRPr="009E1AC6" w:rsidRDefault="004545F3" w:rsidP="00424D3A">
      <w:pPr>
        <w:tabs>
          <w:tab w:val="left" w:pos="0"/>
        </w:tabs>
        <w:rPr>
          <w:rFonts w:ascii="Arial" w:hAnsi="Arial" w:cs="Arial"/>
          <w:bCs/>
          <w:lang w:eastAsia="en-AU"/>
        </w:rPr>
      </w:pPr>
      <w:bookmarkStart w:id="111" w:name="_Toc466898122"/>
      <w:r w:rsidRPr="009E1AC6">
        <w:rPr>
          <w:rFonts w:ascii="Arial" w:hAnsi="Arial" w:cs="Arial"/>
          <w:bCs/>
          <w:lang w:eastAsia="en-AU"/>
        </w:rPr>
        <w:t xml:space="preserve">The grant </w:t>
      </w:r>
      <w:r w:rsidRPr="00424D3A">
        <w:rPr>
          <w:rFonts w:ascii="Arial" w:hAnsi="Arial"/>
        </w:rPr>
        <w:t>agreement</w:t>
      </w:r>
      <w:r w:rsidRPr="009E1AC6">
        <w:rPr>
          <w:rFonts w:ascii="Arial" w:hAnsi="Arial" w:cs="Arial"/>
          <w:bCs/>
          <w:lang w:eastAsia="en-AU"/>
        </w:rPr>
        <w:t xml:space="preserve"> will state:</w:t>
      </w:r>
    </w:p>
    <w:p w:rsidR="004545F3" w:rsidRPr="009E1AC6" w:rsidRDefault="00695B6E" w:rsidP="004545F3">
      <w:pPr>
        <w:pStyle w:val="ListBullet"/>
        <w:rPr>
          <w:rFonts w:ascii="Arial" w:hAnsi="Arial" w:cs="Arial"/>
        </w:rPr>
      </w:pPr>
      <w:r>
        <w:rPr>
          <w:rFonts w:ascii="Arial" w:hAnsi="Arial" w:cs="Arial"/>
        </w:rPr>
        <w:t xml:space="preserve">the </w:t>
      </w:r>
      <w:r w:rsidR="004545F3" w:rsidRPr="009E1AC6">
        <w:rPr>
          <w:rFonts w:ascii="Arial" w:hAnsi="Arial" w:cs="Arial"/>
        </w:rPr>
        <w:t>maximum grant amount to be paid</w:t>
      </w:r>
    </w:p>
    <w:p w:rsidR="004622C2" w:rsidRPr="009E1AC6" w:rsidRDefault="004622C2" w:rsidP="004545F3">
      <w:pPr>
        <w:pStyle w:val="ListBullet"/>
        <w:rPr>
          <w:rFonts w:ascii="Arial" w:hAnsi="Arial" w:cs="Arial"/>
        </w:rPr>
      </w:pPr>
      <w:r w:rsidRPr="009E1AC6">
        <w:rPr>
          <w:rFonts w:ascii="Arial" w:hAnsi="Arial" w:cs="Arial"/>
        </w:rPr>
        <w:t xml:space="preserve">any </w:t>
      </w:r>
      <w:r w:rsidR="00B501CF" w:rsidRPr="009E1AC6">
        <w:rPr>
          <w:rFonts w:ascii="Arial" w:hAnsi="Arial" w:cs="Arial"/>
        </w:rPr>
        <w:t xml:space="preserve">financial </w:t>
      </w:r>
      <w:r w:rsidRPr="009E1AC6">
        <w:rPr>
          <w:rFonts w:ascii="Arial" w:hAnsi="Arial" w:cs="Arial"/>
        </w:rPr>
        <w:t xml:space="preserve">contributions you </w:t>
      </w:r>
      <w:r w:rsidR="00E45133" w:rsidRPr="009E1AC6">
        <w:rPr>
          <w:rFonts w:ascii="Arial" w:hAnsi="Arial" w:cs="Arial"/>
        </w:rPr>
        <w:t>will</w:t>
      </w:r>
      <w:r w:rsidRPr="009E1AC6">
        <w:rPr>
          <w:rFonts w:ascii="Arial" w:hAnsi="Arial" w:cs="Arial"/>
        </w:rPr>
        <w:t xml:space="preserve"> make</w:t>
      </w:r>
    </w:p>
    <w:p w:rsidR="00933357" w:rsidRPr="009E1AC6" w:rsidRDefault="00933357" w:rsidP="004545F3">
      <w:pPr>
        <w:pStyle w:val="ListBullet"/>
        <w:rPr>
          <w:rFonts w:ascii="Arial" w:hAnsi="Arial" w:cs="Arial"/>
        </w:rPr>
      </w:pPr>
      <w:r w:rsidRPr="009E1AC6">
        <w:rPr>
          <w:rFonts w:ascii="Arial" w:hAnsi="Arial" w:cs="Arial"/>
        </w:rPr>
        <w:t>any in-kind contributions you will make</w:t>
      </w:r>
    </w:p>
    <w:p w:rsidR="00933357" w:rsidRPr="009E1AC6" w:rsidRDefault="00933357" w:rsidP="004545F3">
      <w:pPr>
        <w:pStyle w:val="ListBullet"/>
        <w:rPr>
          <w:rFonts w:ascii="Arial" w:hAnsi="Arial" w:cs="Arial"/>
        </w:rPr>
      </w:pPr>
      <w:proofErr w:type="gramStart"/>
      <w:r w:rsidRPr="009E1AC6">
        <w:rPr>
          <w:rFonts w:ascii="Arial" w:hAnsi="Arial" w:cs="Arial"/>
        </w:rPr>
        <w:t>any</w:t>
      </w:r>
      <w:proofErr w:type="gramEnd"/>
      <w:r w:rsidRPr="009E1AC6">
        <w:rPr>
          <w:rFonts w:ascii="Arial" w:hAnsi="Arial" w:cs="Arial"/>
        </w:rPr>
        <w:t xml:space="preserve"> financial contribution provided </w:t>
      </w:r>
      <w:r w:rsidR="00E00BF7" w:rsidRPr="009E1AC6">
        <w:rPr>
          <w:rFonts w:ascii="Arial" w:hAnsi="Arial" w:cs="Arial"/>
        </w:rPr>
        <w:t xml:space="preserve">by </w:t>
      </w:r>
      <w:r w:rsidRPr="009E1AC6">
        <w:rPr>
          <w:rFonts w:ascii="Arial" w:hAnsi="Arial" w:cs="Arial"/>
        </w:rPr>
        <w:t>a third party</w:t>
      </w:r>
      <w:r w:rsidR="00DB10A8">
        <w:rPr>
          <w:rFonts w:ascii="Arial" w:hAnsi="Arial" w:cs="Arial"/>
        </w:rPr>
        <w:t>.</w:t>
      </w:r>
    </w:p>
    <w:p w:rsidR="004B2923" w:rsidRPr="009E1AC6" w:rsidRDefault="004545F3" w:rsidP="004545F3">
      <w:pPr>
        <w:tabs>
          <w:tab w:val="left" w:pos="0"/>
        </w:tabs>
        <w:rPr>
          <w:rFonts w:ascii="Arial" w:hAnsi="Arial" w:cs="Arial"/>
          <w:bCs/>
          <w:lang w:eastAsia="en-AU"/>
        </w:rPr>
      </w:pPr>
      <w:r w:rsidRPr="009E1AC6">
        <w:rPr>
          <w:rFonts w:ascii="Arial" w:hAnsi="Arial" w:cs="Arial"/>
          <w:bCs/>
          <w:lang w:eastAsia="en-AU"/>
        </w:rPr>
        <w:t xml:space="preserve">We will not exceed the maximum grant amount under any circumstances. If you incur extra </w:t>
      </w:r>
      <w:r w:rsidR="00933357" w:rsidRPr="009E1AC6">
        <w:rPr>
          <w:rFonts w:ascii="Arial" w:hAnsi="Arial" w:cs="Arial"/>
          <w:bCs/>
          <w:lang w:eastAsia="en-AU"/>
        </w:rPr>
        <w:t>costs</w:t>
      </w:r>
      <w:r w:rsidRPr="009E1AC6">
        <w:rPr>
          <w:rFonts w:ascii="Arial" w:hAnsi="Arial" w:cs="Arial"/>
          <w:bCs/>
          <w:lang w:eastAsia="en-AU"/>
        </w:rPr>
        <w:t xml:space="preserve">, you must </w:t>
      </w:r>
      <w:r w:rsidR="00933357" w:rsidRPr="009E1AC6">
        <w:rPr>
          <w:rFonts w:ascii="Arial" w:hAnsi="Arial" w:cs="Arial"/>
          <w:bCs/>
          <w:lang w:eastAsia="en-AU"/>
        </w:rPr>
        <w:t>meet them</w:t>
      </w:r>
      <w:r w:rsidRPr="009E1AC6">
        <w:rPr>
          <w:rFonts w:ascii="Arial" w:hAnsi="Arial" w:cs="Arial"/>
          <w:bCs/>
          <w:lang w:eastAsia="en-AU"/>
        </w:rPr>
        <w:t xml:space="preserve"> yourself.</w:t>
      </w:r>
    </w:p>
    <w:p w:rsidR="00E45133" w:rsidRPr="009E1AC6" w:rsidRDefault="00E45133" w:rsidP="00E45133">
      <w:pPr>
        <w:rPr>
          <w:rFonts w:ascii="Arial" w:hAnsi="Arial" w:cs="Arial"/>
        </w:rPr>
      </w:pPr>
      <w:r w:rsidRPr="009E1AC6">
        <w:rPr>
          <w:rFonts w:ascii="Arial" w:hAnsi="Arial" w:cs="Arial"/>
          <w:lang w:eastAsia="en-AU"/>
        </w:rPr>
        <w:t>All grants are awarded in Australian dollars. You should allow for the exchange fees in your project budget. You are responsible for any financial differences that may occur from the time of the application submission to when the project takes place, due to fluctuations in the exchange rate.</w:t>
      </w:r>
    </w:p>
    <w:p w:rsidR="00E65040" w:rsidRPr="009E1AC6" w:rsidRDefault="00E65040" w:rsidP="00E65040">
      <w:pPr>
        <w:rPr>
          <w:rFonts w:ascii="Arial" w:hAnsi="Arial" w:cs="Arial"/>
        </w:rPr>
      </w:pPr>
      <w:r w:rsidRPr="009E1AC6">
        <w:rPr>
          <w:rFonts w:ascii="Arial" w:hAnsi="Arial" w:cs="Arial"/>
        </w:rPr>
        <w:t xml:space="preserve">We will make payments according to an agreed schedule set out in the grant agreement. Payments are subject to satisfactory progress on the </w:t>
      </w:r>
      <w:r w:rsidR="00E45133" w:rsidRPr="009E1AC6">
        <w:rPr>
          <w:rFonts w:ascii="Arial" w:hAnsi="Arial" w:cs="Arial"/>
        </w:rPr>
        <w:t>grant activity.</w:t>
      </w:r>
    </w:p>
    <w:p w:rsidR="00E65040" w:rsidRPr="00424D3A" w:rsidRDefault="00E65040" w:rsidP="00E65040">
      <w:pPr>
        <w:rPr>
          <w:rFonts w:ascii="Arial" w:hAnsi="Arial" w:cs="Arial"/>
        </w:rPr>
      </w:pPr>
      <w:r w:rsidRPr="00231D0F">
        <w:rPr>
          <w:rFonts w:ascii="Arial" w:hAnsi="Arial" w:cs="Arial"/>
        </w:rPr>
        <w:t xml:space="preserve">We </w:t>
      </w:r>
      <w:r w:rsidR="00695B6E">
        <w:rPr>
          <w:rFonts w:ascii="Arial" w:hAnsi="Arial" w:cs="Arial"/>
        </w:rPr>
        <w:t xml:space="preserve">may </w:t>
      </w:r>
      <w:r w:rsidRPr="00231D0F">
        <w:rPr>
          <w:rFonts w:ascii="Arial" w:hAnsi="Arial" w:cs="Arial"/>
        </w:rPr>
        <w:t>set aside</w:t>
      </w:r>
      <w:r w:rsidR="00231D0F" w:rsidRPr="00231D0F">
        <w:rPr>
          <w:rFonts w:ascii="Arial" w:hAnsi="Arial" w:cs="Arial"/>
        </w:rPr>
        <w:t xml:space="preserve"> up to</w:t>
      </w:r>
      <w:r w:rsidRPr="00231D0F">
        <w:rPr>
          <w:rFonts w:ascii="Arial" w:hAnsi="Arial" w:cs="Arial"/>
        </w:rPr>
        <w:t xml:space="preserve"> </w:t>
      </w:r>
      <w:r w:rsidR="00231D0F" w:rsidRPr="00231D0F">
        <w:rPr>
          <w:rFonts w:ascii="Arial" w:hAnsi="Arial" w:cs="Arial"/>
        </w:rPr>
        <w:t xml:space="preserve">ten </w:t>
      </w:r>
      <w:r w:rsidRPr="00231D0F">
        <w:rPr>
          <w:rFonts w:ascii="Arial" w:hAnsi="Arial" w:cs="Arial"/>
        </w:rPr>
        <w:t>per cent</w:t>
      </w:r>
      <w:r w:rsidRPr="00424D3A">
        <w:rPr>
          <w:rFonts w:ascii="Arial" w:hAnsi="Arial" w:cs="Arial"/>
        </w:rPr>
        <w:t xml:space="preserve"> of the total grant funding for the final payment. </w:t>
      </w:r>
      <w:r w:rsidR="00695B6E">
        <w:rPr>
          <w:rFonts w:ascii="Arial" w:hAnsi="Arial" w:cs="Arial"/>
        </w:rPr>
        <w:t>If so, w</w:t>
      </w:r>
      <w:r w:rsidRPr="00424D3A">
        <w:rPr>
          <w:rFonts w:ascii="Arial" w:hAnsi="Arial" w:cs="Arial"/>
        </w:rPr>
        <w:t xml:space="preserve">e will pay this when you submit a satisfactory final report demonstrating you have completed outstanding obligations. </w:t>
      </w:r>
    </w:p>
    <w:p w:rsidR="00C05A13" w:rsidRPr="00BC0A1E" w:rsidRDefault="009E1AC6" w:rsidP="0038423A">
      <w:pPr>
        <w:pStyle w:val="Heading3"/>
      </w:pPr>
      <w:bookmarkStart w:id="112" w:name="_Toc40349654"/>
      <w:bookmarkStart w:id="113" w:name="_Toc40707599"/>
      <w:r w:rsidRPr="00BC0A1E">
        <w:t>10.3</w:t>
      </w:r>
      <w:r w:rsidRPr="00BC0A1E">
        <w:tab/>
      </w:r>
      <w:r w:rsidR="00C05A13" w:rsidRPr="00BC0A1E">
        <w:t>Grants Payments and GST</w:t>
      </w:r>
      <w:bookmarkEnd w:id="112"/>
      <w:bookmarkEnd w:id="113"/>
    </w:p>
    <w:p w:rsidR="008B5C65" w:rsidRPr="009E1AC6" w:rsidRDefault="008B5C65" w:rsidP="00424D3A">
      <w:pPr>
        <w:rPr>
          <w:rFonts w:ascii="Arial" w:hAnsi="Arial" w:cs="Arial"/>
        </w:rPr>
      </w:pPr>
      <w:r w:rsidRPr="00BC0A1E">
        <w:rPr>
          <w:rFonts w:ascii="Arial" w:hAnsi="Arial" w:cs="Arial"/>
          <w:b/>
        </w:rPr>
        <w:t xml:space="preserve"> </w:t>
      </w:r>
      <w:r w:rsidRPr="009E1AC6">
        <w:rPr>
          <w:rFonts w:ascii="Arial" w:hAnsi="Arial" w:cs="Arial"/>
        </w:rPr>
        <w:t xml:space="preserve">If you are registered </w:t>
      </w:r>
      <w:r w:rsidR="00E974B5" w:rsidRPr="003F1ECC">
        <w:rPr>
          <w:rFonts w:ascii="Arial" w:hAnsi="Arial" w:cs="Arial"/>
        </w:rPr>
        <w:t xml:space="preserve">for </w:t>
      </w:r>
      <w:r w:rsidR="00E974B5" w:rsidRPr="009E1AC6">
        <w:rPr>
          <w:rFonts w:ascii="Arial" w:hAnsi="Arial" w:cs="Arial"/>
        </w:rPr>
        <w:t>the</w:t>
      </w:r>
      <w:r w:rsidRPr="009E1AC6">
        <w:rPr>
          <w:rFonts w:ascii="Arial" w:hAnsi="Arial" w:cs="Arial"/>
        </w:rPr>
        <w:t xml:space="preserve"> </w:t>
      </w:r>
      <w:hyperlink r:id="rId31" w:history="1">
        <w:r w:rsidRPr="009E1AC6">
          <w:rPr>
            <w:rStyle w:val="Hyperlink"/>
            <w:rFonts w:ascii="Arial" w:hAnsi="Arial" w:cs="Arial"/>
          </w:rPr>
          <w:t>Goods and Services Tax (GST)</w:t>
        </w:r>
      </w:hyperlink>
      <w:r w:rsidRPr="009E1AC6">
        <w:rPr>
          <w:rFonts w:ascii="Arial" w:hAnsi="Arial" w:cs="Arial"/>
        </w:rPr>
        <w:t xml:space="preserve"> where applicable, we will add GST to your grant payment and </w:t>
      </w:r>
      <w:r w:rsidRPr="003F1ECC">
        <w:rPr>
          <w:rFonts w:ascii="Arial" w:hAnsi="Arial" w:cs="Arial"/>
        </w:rPr>
        <w:t>i</w:t>
      </w:r>
      <w:r w:rsidRPr="009E1AC6">
        <w:rPr>
          <w:rFonts w:ascii="Arial" w:hAnsi="Arial" w:cs="Arial"/>
        </w:rPr>
        <w:t>ssue</w:t>
      </w:r>
      <w:r w:rsidRPr="003F1ECC">
        <w:rPr>
          <w:rFonts w:ascii="Arial" w:hAnsi="Arial" w:cs="Arial"/>
        </w:rPr>
        <w:t xml:space="preserve"> </w:t>
      </w:r>
      <w:r w:rsidR="00E974B5" w:rsidRPr="003F1ECC">
        <w:rPr>
          <w:rFonts w:ascii="Arial" w:hAnsi="Arial" w:cs="Arial"/>
        </w:rPr>
        <w:t xml:space="preserve">you </w:t>
      </w:r>
      <w:r w:rsidR="00E974B5" w:rsidRPr="009E1AC6">
        <w:rPr>
          <w:rFonts w:ascii="Arial" w:hAnsi="Arial" w:cs="Arial"/>
        </w:rPr>
        <w:t>with</w:t>
      </w:r>
      <w:r w:rsidRPr="009E1AC6">
        <w:rPr>
          <w:rFonts w:ascii="Arial" w:hAnsi="Arial" w:cs="Arial"/>
        </w:rPr>
        <w:t xml:space="preserve"> a </w:t>
      </w:r>
      <w:hyperlink r:id="rId32" w:history="1">
        <w:r w:rsidRPr="009E1AC6">
          <w:rPr>
            <w:rStyle w:val="Hyperlink"/>
            <w:rFonts w:ascii="Arial" w:hAnsi="Arial" w:cs="Arial"/>
          </w:rPr>
          <w:t>Recipient Created Tax Invoice</w:t>
        </w:r>
      </w:hyperlink>
      <w:r w:rsidRPr="009E1AC6">
        <w:rPr>
          <w:rFonts w:ascii="Arial" w:hAnsi="Arial" w:cs="Arial"/>
        </w:rPr>
        <w:t>.</w:t>
      </w:r>
      <w:r w:rsidR="000953F6">
        <w:rPr>
          <w:rFonts w:ascii="Arial" w:hAnsi="Arial" w:cs="Arial"/>
        </w:rPr>
        <w:t xml:space="preserve"> Budgets should be GST exclusive. </w:t>
      </w:r>
    </w:p>
    <w:p w:rsidR="00D22A04" w:rsidRPr="009E1AC6" w:rsidRDefault="00D22A04" w:rsidP="00E65040">
      <w:pPr>
        <w:rPr>
          <w:rFonts w:ascii="Arial" w:hAnsi="Arial" w:cs="Arial"/>
        </w:rPr>
      </w:pPr>
      <w:r w:rsidRPr="009E1AC6">
        <w:rPr>
          <w:rFonts w:ascii="Arial" w:hAnsi="Arial" w:cs="Arial"/>
        </w:rPr>
        <w:t xml:space="preserve">Grants are assessable income for taxation purposes, unless exempted by a taxation law. We recommend you seek independent professional advice on your taxation obligations or seek assistance from the </w:t>
      </w:r>
      <w:hyperlink r:id="rId33" w:history="1">
        <w:r w:rsidRPr="009E1AC6">
          <w:rPr>
            <w:rStyle w:val="Hyperlink"/>
            <w:rFonts w:ascii="Arial" w:hAnsi="Arial" w:cs="Arial"/>
          </w:rPr>
          <w:t>Australian Taxation Office</w:t>
        </w:r>
      </w:hyperlink>
      <w:r w:rsidRPr="009E1AC6">
        <w:rPr>
          <w:rFonts w:ascii="Arial" w:hAnsi="Arial" w:cs="Arial"/>
        </w:rPr>
        <w:t>.</w:t>
      </w:r>
      <w:r w:rsidRPr="009E1AC6">
        <w:rPr>
          <w:rStyle w:val="FootnoteReference"/>
          <w:rFonts w:ascii="Arial" w:hAnsi="Arial" w:cs="Arial"/>
        </w:rPr>
        <w:footnoteReference w:id="7"/>
      </w:r>
      <w:r w:rsidRPr="009E1AC6">
        <w:rPr>
          <w:rFonts w:ascii="Arial" w:hAnsi="Arial" w:cs="Arial"/>
        </w:rPr>
        <w:t xml:space="preserve"> We do not provide advice on </w:t>
      </w:r>
      <w:r w:rsidR="00780216" w:rsidRPr="009E1AC6">
        <w:rPr>
          <w:rFonts w:ascii="Arial" w:hAnsi="Arial" w:cs="Arial"/>
        </w:rPr>
        <w:t xml:space="preserve">your particular </w:t>
      </w:r>
      <w:r w:rsidRPr="009E1AC6">
        <w:rPr>
          <w:rFonts w:ascii="Arial" w:hAnsi="Arial" w:cs="Arial"/>
        </w:rPr>
        <w:t>tax</w:t>
      </w:r>
      <w:r w:rsidR="00780216" w:rsidRPr="009E1AC6">
        <w:rPr>
          <w:rFonts w:ascii="Arial" w:hAnsi="Arial" w:cs="Arial"/>
        </w:rPr>
        <w:t>ation circumstances</w:t>
      </w:r>
      <w:r w:rsidRPr="009E1AC6">
        <w:rPr>
          <w:rFonts w:ascii="Arial" w:hAnsi="Arial" w:cs="Arial"/>
        </w:rPr>
        <w:t>.</w:t>
      </w:r>
      <w:r w:rsidR="004161D7" w:rsidRPr="009E1AC6">
        <w:rPr>
          <w:rFonts w:ascii="Arial" w:hAnsi="Arial" w:cs="Arial"/>
        </w:rPr>
        <w:t xml:space="preserve"> </w:t>
      </w:r>
    </w:p>
    <w:p w:rsidR="00E1311F" w:rsidRPr="00AC4E8B" w:rsidDel="00457E6C" w:rsidRDefault="009E1AC6" w:rsidP="0038423A">
      <w:pPr>
        <w:pStyle w:val="Heading2"/>
      </w:pPr>
      <w:bookmarkStart w:id="114" w:name="_Toc494290551"/>
      <w:bookmarkStart w:id="115" w:name="_Toc485726977"/>
      <w:bookmarkStart w:id="116" w:name="_Toc485736597"/>
      <w:bookmarkStart w:id="117" w:name="_Toc40707600"/>
      <w:bookmarkStart w:id="118" w:name="_Toc164844284"/>
      <w:bookmarkEnd w:id="111"/>
      <w:bookmarkEnd w:id="114"/>
      <w:r w:rsidRPr="00AC4E8B">
        <w:t>11</w:t>
      </w:r>
      <w:r w:rsidRPr="00AC4E8B">
        <w:tab/>
      </w:r>
      <w:r w:rsidR="00E1311F" w:rsidRPr="00AC4E8B" w:rsidDel="00457E6C">
        <w:t>Announcement of grants</w:t>
      </w:r>
      <w:bookmarkEnd w:id="115"/>
      <w:bookmarkEnd w:id="116"/>
      <w:bookmarkEnd w:id="117"/>
    </w:p>
    <w:p w:rsidR="00E1311F" w:rsidRPr="009E1AC6" w:rsidDel="00457E6C" w:rsidRDefault="00E1311F" w:rsidP="00E974B5">
      <w:pPr>
        <w:rPr>
          <w:rFonts w:ascii="Arial" w:hAnsi="Arial" w:cs="Arial"/>
          <w:i/>
        </w:rPr>
      </w:pPr>
      <w:r w:rsidRPr="009E1AC6" w:rsidDel="00457E6C">
        <w:rPr>
          <w:rFonts w:ascii="Arial" w:hAnsi="Arial" w:cs="Arial"/>
        </w:rPr>
        <w:t xml:space="preserve">If successful, your grant </w:t>
      </w:r>
      <w:r w:rsidRPr="009E1AC6" w:rsidDel="0035202F">
        <w:rPr>
          <w:rFonts w:ascii="Arial" w:hAnsi="Arial" w:cs="Arial"/>
        </w:rPr>
        <w:t xml:space="preserve">will be listed </w:t>
      </w:r>
      <w:r w:rsidRPr="009E1AC6" w:rsidDel="00457E6C">
        <w:rPr>
          <w:rFonts w:ascii="Arial" w:hAnsi="Arial" w:cs="Arial"/>
        </w:rPr>
        <w:t xml:space="preserve">on the </w:t>
      </w:r>
      <w:proofErr w:type="spellStart"/>
      <w:r w:rsidRPr="009E1AC6" w:rsidDel="00457E6C">
        <w:rPr>
          <w:rFonts w:ascii="Arial" w:hAnsi="Arial" w:cs="Arial"/>
        </w:rPr>
        <w:t>GrantConnect</w:t>
      </w:r>
      <w:proofErr w:type="spellEnd"/>
      <w:r w:rsidRPr="009E1AC6" w:rsidDel="00457E6C">
        <w:rPr>
          <w:rFonts w:ascii="Arial" w:hAnsi="Arial" w:cs="Arial"/>
        </w:rPr>
        <w:t xml:space="preserve"> website </w:t>
      </w:r>
      <w:r w:rsidR="006F757C" w:rsidRPr="009E1AC6">
        <w:rPr>
          <w:rFonts w:ascii="Arial" w:hAnsi="Arial" w:cs="Arial"/>
        </w:rPr>
        <w:t>21</w:t>
      </w:r>
      <w:r w:rsidRPr="009E1AC6" w:rsidDel="00457E6C">
        <w:rPr>
          <w:rFonts w:ascii="Arial" w:hAnsi="Arial" w:cs="Arial"/>
        </w:rPr>
        <w:t xml:space="preserve"> </w:t>
      </w:r>
      <w:r w:rsidR="006F757C" w:rsidRPr="009E1AC6">
        <w:rPr>
          <w:rFonts w:ascii="Arial" w:hAnsi="Arial" w:cs="Arial"/>
        </w:rPr>
        <w:t xml:space="preserve">calendar </w:t>
      </w:r>
      <w:r w:rsidRPr="009E1AC6" w:rsidDel="00457E6C">
        <w:rPr>
          <w:rFonts w:ascii="Arial" w:hAnsi="Arial" w:cs="Arial"/>
        </w:rPr>
        <w:t xml:space="preserve">days after the date of effect as required by </w:t>
      </w:r>
      <w:r w:rsidR="004D3D46" w:rsidRPr="009E1AC6" w:rsidDel="00457E6C">
        <w:rPr>
          <w:rFonts w:ascii="Arial" w:hAnsi="Arial" w:cs="Arial"/>
        </w:rPr>
        <w:t xml:space="preserve">Section 5.3 of the </w:t>
      </w:r>
      <w:hyperlink r:id="rId34" w:history="1">
        <w:r w:rsidR="004D3D46" w:rsidRPr="009E1AC6" w:rsidDel="00457E6C">
          <w:rPr>
            <w:rStyle w:val="Hyperlink"/>
            <w:rFonts w:ascii="Arial" w:hAnsi="Arial" w:cs="Arial"/>
          </w:rPr>
          <w:t>CGRGs</w:t>
        </w:r>
      </w:hyperlink>
      <w:r w:rsidRPr="009E1AC6" w:rsidDel="00457E6C">
        <w:rPr>
          <w:rFonts w:ascii="Arial" w:hAnsi="Arial" w:cs="Arial"/>
        </w:rPr>
        <w:t>.</w:t>
      </w:r>
      <w:r w:rsidRPr="009E1AC6" w:rsidDel="00457E6C">
        <w:rPr>
          <w:rFonts w:ascii="Arial" w:hAnsi="Arial" w:cs="Arial"/>
          <w:i/>
        </w:rPr>
        <w:t xml:space="preserve"> </w:t>
      </w:r>
    </w:p>
    <w:p w:rsidR="00BC0A1E" w:rsidRPr="00AC4E8B" w:rsidRDefault="009E1AC6" w:rsidP="0038423A">
      <w:pPr>
        <w:pStyle w:val="Heading2"/>
      </w:pPr>
      <w:bookmarkStart w:id="119" w:name="_Toc40707601"/>
      <w:r w:rsidRPr="00AC4E8B">
        <w:t>12</w:t>
      </w:r>
      <w:r w:rsidRPr="00AC4E8B">
        <w:tab/>
      </w:r>
      <w:r w:rsidR="00492B00" w:rsidRPr="00AC4E8B">
        <w:t>How we monitor your grant activity</w:t>
      </w:r>
      <w:bookmarkStart w:id="120" w:name="_Toc40349655"/>
      <w:bookmarkEnd w:id="119"/>
    </w:p>
    <w:p w:rsidR="004A2224" w:rsidRPr="009E1AC6" w:rsidRDefault="009E1AC6" w:rsidP="0038423A">
      <w:pPr>
        <w:pStyle w:val="Heading3"/>
      </w:pPr>
      <w:bookmarkStart w:id="121" w:name="_Toc40707602"/>
      <w:r w:rsidRPr="009E1AC6">
        <w:t>12.1</w:t>
      </w:r>
      <w:r w:rsidRPr="009E1AC6">
        <w:tab/>
      </w:r>
      <w:r w:rsidR="004A2224" w:rsidRPr="009E1AC6">
        <w:t>Keeping us informed</w:t>
      </w:r>
      <w:bookmarkEnd w:id="120"/>
      <w:bookmarkEnd w:id="121"/>
    </w:p>
    <w:p w:rsidR="004A2224" w:rsidRPr="009E1AC6" w:rsidRDefault="004A2224" w:rsidP="00E974B5">
      <w:pPr>
        <w:rPr>
          <w:rFonts w:ascii="Arial" w:hAnsi="Arial" w:cs="Arial"/>
        </w:rPr>
      </w:pPr>
      <w:r w:rsidRPr="009E1AC6">
        <w:rPr>
          <w:rFonts w:ascii="Arial" w:hAnsi="Arial" w:cs="Arial"/>
        </w:rPr>
        <w:t>You should let us know if any</w:t>
      </w:r>
      <w:r w:rsidR="009E1AC6" w:rsidRPr="009E1AC6">
        <w:rPr>
          <w:rFonts w:ascii="Arial" w:hAnsi="Arial" w:cs="Arial"/>
        </w:rPr>
        <w:t xml:space="preserve">thing is likely to affect your </w:t>
      </w:r>
      <w:r w:rsidRPr="009E1AC6">
        <w:rPr>
          <w:rFonts w:ascii="Arial" w:hAnsi="Arial" w:cs="Arial"/>
        </w:rPr>
        <w:t>grant activity</w:t>
      </w:r>
      <w:r w:rsidR="00512EB0" w:rsidRPr="009E1AC6">
        <w:rPr>
          <w:rFonts w:ascii="Arial" w:hAnsi="Arial" w:cs="Arial"/>
        </w:rPr>
        <w:t xml:space="preserve"> </w:t>
      </w:r>
      <w:r w:rsidRPr="009E1AC6">
        <w:rPr>
          <w:rFonts w:ascii="Arial" w:hAnsi="Arial" w:cs="Arial"/>
        </w:rPr>
        <w:t xml:space="preserve">or organisation. </w:t>
      </w:r>
    </w:p>
    <w:p w:rsidR="004A2224" w:rsidRPr="009E1AC6" w:rsidRDefault="004A2224" w:rsidP="004A2224">
      <w:pPr>
        <w:rPr>
          <w:rFonts w:ascii="Arial" w:hAnsi="Arial" w:cs="Arial"/>
        </w:rPr>
      </w:pPr>
      <w:r w:rsidRPr="009E1AC6">
        <w:rPr>
          <w:rFonts w:ascii="Arial" w:hAnsi="Arial" w:cs="Arial"/>
        </w:rPr>
        <w:t>We need to know of any key changes to your organisation or its business activities, particularly if they affect your ability to complete your grant, carry on business and pay debts due.</w:t>
      </w:r>
    </w:p>
    <w:p w:rsidR="004A2224" w:rsidRPr="009E1AC6" w:rsidRDefault="004A2224" w:rsidP="004A2224">
      <w:pPr>
        <w:rPr>
          <w:rFonts w:ascii="Arial" w:hAnsi="Arial" w:cs="Arial"/>
        </w:rPr>
      </w:pPr>
      <w:r w:rsidRPr="009E1AC6">
        <w:rPr>
          <w:rFonts w:ascii="Arial" w:hAnsi="Arial" w:cs="Arial"/>
        </w:rPr>
        <w:t>You must also inform us of any changes to your</w:t>
      </w:r>
      <w:r w:rsidR="000F48FA" w:rsidRPr="009E1AC6">
        <w:rPr>
          <w:rFonts w:ascii="Arial" w:hAnsi="Arial" w:cs="Arial"/>
        </w:rPr>
        <w:t>:</w:t>
      </w:r>
    </w:p>
    <w:p w:rsidR="004A2224" w:rsidRPr="009E1AC6" w:rsidRDefault="004A2224" w:rsidP="004A2224">
      <w:pPr>
        <w:pStyle w:val="ListBullet"/>
        <w:rPr>
          <w:rFonts w:ascii="Arial" w:hAnsi="Arial" w:cs="Arial"/>
        </w:rPr>
      </w:pPr>
      <w:r w:rsidRPr="009E1AC6">
        <w:rPr>
          <w:rFonts w:ascii="Arial" w:hAnsi="Arial" w:cs="Arial"/>
        </w:rPr>
        <w:t>name</w:t>
      </w:r>
    </w:p>
    <w:p w:rsidR="004A2224" w:rsidRPr="009E1AC6" w:rsidRDefault="004A2224" w:rsidP="004A2224">
      <w:pPr>
        <w:pStyle w:val="ListBullet"/>
        <w:rPr>
          <w:rFonts w:ascii="Arial" w:hAnsi="Arial" w:cs="Arial"/>
        </w:rPr>
      </w:pPr>
      <w:r w:rsidRPr="009E1AC6">
        <w:rPr>
          <w:rFonts w:ascii="Arial" w:hAnsi="Arial" w:cs="Arial"/>
        </w:rPr>
        <w:t>addresses</w:t>
      </w:r>
    </w:p>
    <w:p w:rsidR="004A2224" w:rsidRPr="009E1AC6" w:rsidRDefault="004A2224" w:rsidP="004A2224">
      <w:pPr>
        <w:pStyle w:val="ListBullet"/>
        <w:rPr>
          <w:rFonts w:ascii="Arial" w:hAnsi="Arial" w:cs="Arial"/>
        </w:rPr>
      </w:pPr>
      <w:r w:rsidRPr="009E1AC6">
        <w:rPr>
          <w:rFonts w:ascii="Arial" w:hAnsi="Arial" w:cs="Arial"/>
        </w:rPr>
        <w:lastRenderedPageBreak/>
        <w:t>nominated contact details</w:t>
      </w:r>
    </w:p>
    <w:p w:rsidR="004A2224" w:rsidRPr="009E1AC6" w:rsidRDefault="004A2224" w:rsidP="004A2224">
      <w:pPr>
        <w:pStyle w:val="ListBullet"/>
        <w:rPr>
          <w:rFonts w:ascii="Arial" w:hAnsi="Arial" w:cs="Arial"/>
        </w:rPr>
      </w:pPr>
      <w:proofErr w:type="gramStart"/>
      <w:r w:rsidRPr="009E1AC6">
        <w:rPr>
          <w:rFonts w:ascii="Arial" w:hAnsi="Arial" w:cs="Arial"/>
        </w:rPr>
        <w:t>bank</w:t>
      </w:r>
      <w:proofErr w:type="gramEnd"/>
      <w:r w:rsidRPr="009E1AC6">
        <w:rPr>
          <w:rFonts w:ascii="Arial" w:hAnsi="Arial" w:cs="Arial"/>
        </w:rPr>
        <w:t xml:space="preserve"> account details. </w:t>
      </w:r>
    </w:p>
    <w:p w:rsidR="004A2224" w:rsidRPr="009E1AC6" w:rsidRDefault="004A2224" w:rsidP="004A2224">
      <w:pPr>
        <w:rPr>
          <w:rFonts w:ascii="Arial" w:hAnsi="Arial" w:cs="Arial"/>
        </w:rPr>
      </w:pPr>
      <w:r w:rsidRPr="009E1AC6">
        <w:rPr>
          <w:rFonts w:ascii="Arial" w:hAnsi="Arial" w:cs="Arial"/>
        </w:rPr>
        <w:t xml:space="preserve">If you become aware of a breach of terms and conditions under the grant agreement, you must contact us immediately. </w:t>
      </w:r>
    </w:p>
    <w:p w:rsidR="004C3151" w:rsidRPr="009E1AC6" w:rsidRDefault="004A2224" w:rsidP="004A2224">
      <w:pPr>
        <w:rPr>
          <w:rFonts w:ascii="Arial" w:hAnsi="Arial" w:cs="Arial"/>
        </w:rPr>
      </w:pPr>
      <w:r w:rsidRPr="009E1AC6">
        <w:rPr>
          <w:rFonts w:ascii="Arial" w:hAnsi="Arial" w:cs="Arial"/>
        </w:rPr>
        <w:t xml:space="preserve">You must notify us of events relating to your grant and provide an opportunity for </w:t>
      </w:r>
      <w:r w:rsidR="00695B6E">
        <w:rPr>
          <w:rFonts w:ascii="Arial" w:hAnsi="Arial" w:cs="Arial"/>
        </w:rPr>
        <w:t xml:space="preserve">government representatives and /or </w:t>
      </w:r>
      <w:r w:rsidRPr="009E1AC6">
        <w:rPr>
          <w:rFonts w:ascii="Arial" w:hAnsi="Arial" w:cs="Arial"/>
        </w:rPr>
        <w:t>their representative to attend.</w:t>
      </w:r>
    </w:p>
    <w:p w:rsidR="000953F6" w:rsidRDefault="009E1AC6" w:rsidP="0038423A">
      <w:pPr>
        <w:pStyle w:val="Heading3"/>
      </w:pPr>
      <w:bookmarkStart w:id="122" w:name="_Toc40349656"/>
      <w:bookmarkStart w:id="123" w:name="_Toc40707603"/>
      <w:r w:rsidRPr="009E1AC6">
        <w:t>12.2</w:t>
      </w:r>
      <w:r w:rsidRPr="009E1AC6">
        <w:tab/>
      </w:r>
      <w:r w:rsidR="002536AC" w:rsidRPr="009E1AC6">
        <w:t>Reporting</w:t>
      </w:r>
      <w:bookmarkEnd w:id="122"/>
      <w:bookmarkEnd w:id="123"/>
      <w:r w:rsidR="002536AC" w:rsidRPr="009E1AC6">
        <w:t xml:space="preserve"> </w:t>
      </w:r>
    </w:p>
    <w:p w:rsidR="00E1311F" w:rsidRPr="00AC4E8B" w:rsidRDefault="00E1311F" w:rsidP="00AC4E8B">
      <w:pPr>
        <w:rPr>
          <w:rFonts w:ascii="Arial" w:hAnsi="Arial" w:cs="Arial"/>
          <w:iCs/>
        </w:rPr>
      </w:pPr>
      <w:bookmarkStart w:id="124" w:name="_Toc40707604"/>
      <w:r w:rsidRPr="00AC4E8B">
        <w:rPr>
          <w:rFonts w:ascii="Arial" w:hAnsi="Arial" w:cs="Arial"/>
        </w:rPr>
        <w:t>You must submit reports</w:t>
      </w:r>
      <w:r w:rsidRPr="00AC4E8B">
        <w:rPr>
          <w:rFonts w:ascii="Arial" w:hAnsi="Arial" w:cs="Arial"/>
          <w:b/>
        </w:rPr>
        <w:t xml:space="preserve"> </w:t>
      </w:r>
      <w:r w:rsidRPr="00AC4E8B">
        <w:rPr>
          <w:rFonts w:ascii="Arial" w:hAnsi="Arial" w:cs="Arial"/>
        </w:rPr>
        <w:t>in line with the</w:t>
      </w:r>
      <w:r w:rsidRPr="00AC4E8B" w:rsidDel="00D505A5">
        <w:rPr>
          <w:rFonts w:ascii="Arial" w:hAnsi="Arial" w:cs="Arial"/>
        </w:rPr>
        <w:t xml:space="preserve"> </w:t>
      </w:r>
      <w:hyperlink r:id="rId35" w:history="1">
        <w:r w:rsidRPr="00AC4E8B">
          <w:rPr>
            <w:rFonts w:ascii="Arial" w:hAnsi="Arial" w:cs="Arial"/>
          </w:rPr>
          <w:t>grant agreement</w:t>
        </w:r>
      </w:hyperlink>
      <w:r w:rsidRPr="00AC4E8B">
        <w:rPr>
          <w:rFonts w:ascii="Arial" w:hAnsi="Arial" w:cs="Arial"/>
        </w:rPr>
        <w:t>.</w:t>
      </w:r>
      <w:r w:rsidRPr="00AC4E8B">
        <w:rPr>
          <w:rFonts w:ascii="Arial" w:hAnsi="Arial" w:cs="Arial"/>
          <w:b/>
          <w:bCs/>
          <w:lang w:eastAsia="en-AU"/>
        </w:rPr>
        <w:t xml:space="preserve"> </w:t>
      </w:r>
      <w:r w:rsidRPr="00AC4E8B">
        <w:rPr>
          <w:rFonts w:ascii="Arial" w:hAnsi="Arial" w:cs="Arial"/>
        </w:rPr>
        <w:t>We will provide sample templates for these reports</w:t>
      </w:r>
      <w:r w:rsidR="00526413" w:rsidRPr="00AC4E8B">
        <w:rPr>
          <w:rFonts w:ascii="Arial" w:hAnsi="Arial" w:cs="Arial"/>
        </w:rPr>
        <w:t xml:space="preserve"> as appendices</w:t>
      </w:r>
      <w:r w:rsidRPr="00AC4E8B">
        <w:rPr>
          <w:rFonts w:ascii="Arial" w:hAnsi="Arial" w:cs="Arial"/>
        </w:rPr>
        <w:t xml:space="preserve"> in the grant agreement.</w:t>
      </w:r>
      <w:r w:rsidR="00D6463C" w:rsidRPr="00AC4E8B">
        <w:rPr>
          <w:rFonts w:ascii="Arial" w:hAnsi="Arial" w:cs="Arial"/>
        </w:rPr>
        <w:t xml:space="preserve"> </w:t>
      </w:r>
      <w:r w:rsidR="00526413" w:rsidRPr="00AC4E8B">
        <w:rPr>
          <w:rFonts w:ascii="Arial" w:hAnsi="Arial" w:cs="Arial"/>
        </w:rPr>
        <w:t xml:space="preserve">We will remind you of your reporting obligations before a report is due. </w:t>
      </w:r>
      <w:r w:rsidRPr="00AC4E8B">
        <w:rPr>
          <w:rFonts w:ascii="Arial" w:hAnsi="Arial" w:cs="Arial"/>
        </w:rPr>
        <w:t>We will expect you to report on</w:t>
      </w:r>
      <w:r w:rsidR="00F2002A" w:rsidRPr="00AC4E8B">
        <w:rPr>
          <w:rFonts w:ascii="Arial" w:hAnsi="Arial" w:cs="Arial"/>
        </w:rPr>
        <w:t>:</w:t>
      </w:r>
      <w:bookmarkEnd w:id="124"/>
    </w:p>
    <w:p w:rsidR="00E1311F" w:rsidRPr="0004075F" w:rsidRDefault="00E1311F" w:rsidP="00E1311F">
      <w:pPr>
        <w:pStyle w:val="ListBullet"/>
        <w:rPr>
          <w:rFonts w:ascii="Arial" w:hAnsi="Arial" w:cs="Arial"/>
        </w:rPr>
      </w:pPr>
      <w:r w:rsidRPr="0004075F">
        <w:rPr>
          <w:rFonts w:ascii="Arial" w:hAnsi="Arial" w:cs="Arial"/>
        </w:rPr>
        <w:t xml:space="preserve">progress against agreed </w:t>
      </w:r>
      <w:r w:rsidR="00512EB0" w:rsidRPr="0004075F">
        <w:rPr>
          <w:rFonts w:ascii="Arial" w:hAnsi="Arial" w:cs="Arial"/>
        </w:rPr>
        <w:t>grant activity</w:t>
      </w:r>
      <w:r w:rsidRPr="0004075F">
        <w:rPr>
          <w:rFonts w:ascii="Arial" w:hAnsi="Arial" w:cs="Arial"/>
        </w:rPr>
        <w:t xml:space="preserve"> milestones</w:t>
      </w:r>
      <w:r w:rsidR="00780216" w:rsidRPr="0004075F">
        <w:rPr>
          <w:rFonts w:ascii="Arial" w:hAnsi="Arial" w:cs="Arial"/>
        </w:rPr>
        <w:t xml:space="preserve"> and outcomes</w:t>
      </w:r>
    </w:p>
    <w:p w:rsidR="00E1311F" w:rsidRPr="0004075F" w:rsidRDefault="00E1311F" w:rsidP="00E1311F">
      <w:pPr>
        <w:pStyle w:val="ListBullet"/>
        <w:rPr>
          <w:rFonts w:ascii="Arial" w:hAnsi="Arial" w:cs="Arial"/>
        </w:rPr>
      </w:pPr>
      <w:r w:rsidRPr="0004075F">
        <w:rPr>
          <w:rFonts w:ascii="Arial" w:hAnsi="Arial" w:cs="Arial"/>
        </w:rPr>
        <w:t xml:space="preserve">contributions of participants directly related to the </w:t>
      </w:r>
      <w:r w:rsidR="00B501CF" w:rsidRPr="0004075F">
        <w:rPr>
          <w:rFonts w:ascii="Arial" w:hAnsi="Arial" w:cs="Arial"/>
        </w:rPr>
        <w:t>grant activity</w:t>
      </w:r>
    </w:p>
    <w:p w:rsidR="00E1311F" w:rsidRPr="0004075F" w:rsidRDefault="00B168D7" w:rsidP="00E1311F">
      <w:pPr>
        <w:pStyle w:val="ListBullet"/>
        <w:rPr>
          <w:rFonts w:ascii="Arial" w:hAnsi="Arial" w:cs="Arial"/>
        </w:rPr>
      </w:pPr>
      <w:proofErr w:type="gramStart"/>
      <w:r w:rsidRPr="0004075F">
        <w:rPr>
          <w:rFonts w:ascii="Arial" w:hAnsi="Arial" w:cs="Arial"/>
        </w:rPr>
        <w:t>expenditure</w:t>
      </w:r>
      <w:proofErr w:type="gramEnd"/>
      <w:r w:rsidRPr="0004075F">
        <w:rPr>
          <w:rFonts w:ascii="Arial" w:hAnsi="Arial" w:cs="Arial"/>
        </w:rPr>
        <w:t xml:space="preserve"> of the grant</w:t>
      </w:r>
      <w:r w:rsidR="00E1311F" w:rsidRPr="0004075F">
        <w:rPr>
          <w:rFonts w:ascii="Arial" w:hAnsi="Arial" w:cs="Arial"/>
        </w:rPr>
        <w:t>.</w:t>
      </w:r>
    </w:p>
    <w:p w:rsidR="009A072D" w:rsidRPr="0004075F" w:rsidRDefault="009A072D" w:rsidP="009A072D">
      <w:pPr>
        <w:rPr>
          <w:rFonts w:ascii="Arial" w:hAnsi="Arial" w:cs="Arial"/>
        </w:rPr>
      </w:pPr>
      <w:r w:rsidRPr="0004075F">
        <w:rPr>
          <w:rFonts w:ascii="Arial" w:hAnsi="Arial" w:cs="Arial"/>
        </w:rPr>
        <w:t xml:space="preserve">The amount of detail you provide in your reports should be relative to the size, complexity and grant amount. </w:t>
      </w:r>
    </w:p>
    <w:p w:rsidR="009A072D" w:rsidRPr="0004075F" w:rsidRDefault="009A072D" w:rsidP="009A072D">
      <w:pPr>
        <w:rPr>
          <w:rFonts w:ascii="Arial" w:hAnsi="Arial" w:cs="Arial"/>
        </w:rPr>
      </w:pPr>
      <w:r w:rsidRPr="0004075F">
        <w:rPr>
          <w:rFonts w:ascii="Arial" w:hAnsi="Arial" w:cs="Arial"/>
        </w:rPr>
        <w:t>We will monitor progress by assessing reports you submit and may conduct site visits</w:t>
      </w:r>
      <w:r w:rsidR="00DC4884" w:rsidRPr="0004075F">
        <w:rPr>
          <w:rFonts w:ascii="Arial" w:hAnsi="Arial" w:cs="Arial"/>
        </w:rPr>
        <w:t xml:space="preserve"> or request records</w:t>
      </w:r>
      <w:r w:rsidRPr="0004075F">
        <w:rPr>
          <w:rFonts w:ascii="Arial" w:hAnsi="Arial" w:cs="Arial"/>
        </w:rPr>
        <w:t xml:space="preserve"> to confirm details of your reports if necessary. Occasionally we may need to re-examine claims, seek further information or request an independent audit of claims and payments. </w:t>
      </w:r>
    </w:p>
    <w:p w:rsidR="009A072D" w:rsidRPr="0004075F" w:rsidRDefault="009A072D" w:rsidP="00181A24">
      <w:pPr>
        <w:rPr>
          <w:rFonts w:ascii="Arial" w:hAnsi="Arial" w:cs="Arial"/>
        </w:rPr>
      </w:pPr>
      <w:bookmarkStart w:id="125" w:name="_Toc468693655"/>
      <w:bookmarkStart w:id="126" w:name="_Toc509838910"/>
      <w:r w:rsidRPr="0004075F">
        <w:rPr>
          <w:rFonts w:ascii="Arial" w:hAnsi="Arial" w:cs="Arial"/>
          <w:b/>
        </w:rPr>
        <w:t>Progress reports</w:t>
      </w:r>
      <w:bookmarkEnd w:id="125"/>
      <w:r w:rsidR="00561C96" w:rsidRPr="0004075F">
        <w:rPr>
          <w:rFonts w:ascii="Arial" w:hAnsi="Arial" w:cs="Arial"/>
          <w:b/>
        </w:rPr>
        <w:t xml:space="preserve"> </w:t>
      </w:r>
      <w:bookmarkEnd w:id="126"/>
    </w:p>
    <w:p w:rsidR="009A072D" w:rsidRPr="0004075F" w:rsidRDefault="009A072D" w:rsidP="009A072D">
      <w:pPr>
        <w:rPr>
          <w:rFonts w:ascii="Arial" w:hAnsi="Arial" w:cs="Arial"/>
        </w:rPr>
      </w:pPr>
      <w:r w:rsidRPr="0004075F">
        <w:rPr>
          <w:rFonts w:ascii="Arial" w:hAnsi="Arial" w:cs="Arial"/>
        </w:rPr>
        <w:t>Progress reports must</w:t>
      </w:r>
      <w:r w:rsidR="00601F72" w:rsidRPr="0004075F">
        <w:rPr>
          <w:rFonts w:ascii="Arial" w:hAnsi="Arial" w:cs="Arial"/>
        </w:rPr>
        <w:t>:</w:t>
      </w:r>
    </w:p>
    <w:p w:rsidR="009A072D" w:rsidRPr="0004075F"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include evidence of your progress towards completion of agreed activities</w:t>
      </w:r>
      <w:r w:rsidR="00780216" w:rsidRPr="0004075F">
        <w:rPr>
          <w:rFonts w:ascii="Arial" w:hAnsi="Arial" w:cs="Arial"/>
        </w:rPr>
        <w:t xml:space="preserve"> and outcomes</w:t>
      </w:r>
    </w:p>
    <w:p w:rsidR="009A072D" w:rsidRPr="0004075F"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show the total eligible expenditure incurred to date</w:t>
      </w:r>
    </w:p>
    <w:p w:rsidR="009A072D" w:rsidRPr="0004075F" w:rsidRDefault="009A072D" w:rsidP="009A072D">
      <w:pPr>
        <w:pStyle w:val="ListBullet"/>
        <w:numPr>
          <w:ilvl w:val="0"/>
          <w:numId w:val="7"/>
        </w:numPr>
        <w:spacing w:before="60" w:after="60"/>
        <w:ind w:left="357" w:hanging="357"/>
        <w:rPr>
          <w:rFonts w:ascii="Arial" w:hAnsi="Arial" w:cs="Arial"/>
        </w:rPr>
      </w:pPr>
      <w:proofErr w:type="gramStart"/>
      <w:r w:rsidRPr="0004075F">
        <w:rPr>
          <w:rFonts w:ascii="Arial" w:hAnsi="Arial" w:cs="Arial"/>
        </w:rPr>
        <w:t>be</w:t>
      </w:r>
      <w:proofErr w:type="gramEnd"/>
      <w:r w:rsidRPr="0004075F">
        <w:rPr>
          <w:rFonts w:ascii="Arial" w:hAnsi="Arial" w:cs="Arial"/>
        </w:rPr>
        <w:t xml:space="preserve"> submitted by the report due date (you can submit reports ahead of time if you have completed relevant activities).</w:t>
      </w:r>
    </w:p>
    <w:p w:rsidR="009A072D" w:rsidRPr="0004075F" w:rsidRDefault="009A072D" w:rsidP="009A072D">
      <w:pPr>
        <w:rPr>
          <w:rFonts w:ascii="Arial" w:hAnsi="Arial" w:cs="Arial"/>
        </w:rPr>
      </w:pPr>
      <w:r w:rsidRPr="0004075F">
        <w:rPr>
          <w:rFonts w:ascii="Arial" w:hAnsi="Arial" w:cs="Arial"/>
        </w:rPr>
        <w:t xml:space="preserve">We will only make grant payments when we receive satisfactory progress reports. </w:t>
      </w:r>
    </w:p>
    <w:p w:rsidR="00194969" w:rsidRPr="0004075F" w:rsidRDefault="009A072D" w:rsidP="009A072D">
      <w:pPr>
        <w:rPr>
          <w:rFonts w:ascii="Arial" w:hAnsi="Arial" w:cs="Arial"/>
        </w:rPr>
      </w:pPr>
      <w:r w:rsidRPr="0004075F">
        <w:rPr>
          <w:rFonts w:ascii="Arial" w:hAnsi="Arial" w:cs="Arial"/>
        </w:rPr>
        <w:t>You must discuss any reporting delays with us as soon as you become aware of them.</w:t>
      </w:r>
    </w:p>
    <w:p w:rsidR="00565996" w:rsidRPr="0004075F" w:rsidRDefault="00565996" w:rsidP="00181A24">
      <w:pPr>
        <w:rPr>
          <w:rFonts w:ascii="Arial" w:hAnsi="Arial" w:cs="Arial"/>
        </w:rPr>
      </w:pPr>
      <w:bookmarkStart w:id="127" w:name="_Toc509838911"/>
      <w:bookmarkStart w:id="128" w:name="_Toc468693656"/>
      <w:r w:rsidRPr="0004075F">
        <w:rPr>
          <w:rFonts w:ascii="Arial" w:hAnsi="Arial" w:cs="Arial"/>
          <w:b/>
        </w:rPr>
        <w:t>Ad-hoc reports</w:t>
      </w:r>
      <w:bookmarkEnd w:id="127"/>
    </w:p>
    <w:p w:rsidR="00565996" w:rsidRPr="0004075F" w:rsidRDefault="00565996" w:rsidP="00565996">
      <w:pPr>
        <w:rPr>
          <w:rFonts w:ascii="Arial" w:hAnsi="Arial" w:cs="Arial"/>
        </w:rPr>
      </w:pPr>
      <w:r w:rsidRPr="0004075F">
        <w:rPr>
          <w:rFonts w:ascii="Arial" w:hAnsi="Arial" w:cs="Arial"/>
        </w:rPr>
        <w:t xml:space="preserve">We may ask you for ad-hoc reports on your </w:t>
      </w:r>
      <w:r w:rsidR="00B501CF" w:rsidRPr="0004075F">
        <w:rPr>
          <w:rFonts w:ascii="Arial" w:hAnsi="Arial" w:cs="Arial"/>
        </w:rPr>
        <w:t>grant</w:t>
      </w:r>
      <w:r w:rsidRPr="0004075F">
        <w:rPr>
          <w:rFonts w:ascii="Arial" w:hAnsi="Arial" w:cs="Arial"/>
        </w:rPr>
        <w:t xml:space="preserve">. This may be to provide an update on progress, or any significant delays or difficulties in completing the </w:t>
      </w:r>
      <w:r w:rsidR="00B501CF" w:rsidRPr="0004075F">
        <w:rPr>
          <w:rFonts w:ascii="Arial" w:hAnsi="Arial" w:cs="Arial"/>
        </w:rPr>
        <w:t>grant activity</w:t>
      </w:r>
      <w:r w:rsidRPr="0004075F">
        <w:rPr>
          <w:rFonts w:ascii="Arial" w:hAnsi="Arial" w:cs="Arial"/>
        </w:rPr>
        <w:t>.</w:t>
      </w:r>
    </w:p>
    <w:p w:rsidR="009A072D" w:rsidRPr="0004075F" w:rsidRDefault="009A072D" w:rsidP="00181A24">
      <w:pPr>
        <w:rPr>
          <w:rFonts w:ascii="Arial" w:hAnsi="Arial" w:cs="Arial"/>
        </w:rPr>
      </w:pPr>
      <w:bookmarkStart w:id="129" w:name="_Toc509838912"/>
      <w:r w:rsidRPr="0004075F">
        <w:rPr>
          <w:rFonts w:ascii="Arial" w:hAnsi="Arial" w:cs="Arial"/>
          <w:b/>
        </w:rPr>
        <w:t>Final report</w:t>
      </w:r>
      <w:bookmarkEnd w:id="128"/>
      <w:r w:rsidR="00561C96" w:rsidRPr="0004075F">
        <w:rPr>
          <w:rFonts w:ascii="Arial" w:hAnsi="Arial" w:cs="Arial"/>
          <w:b/>
        </w:rPr>
        <w:t xml:space="preserve"> </w:t>
      </w:r>
      <w:bookmarkEnd w:id="129"/>
    </w:p>
    <w:p w:rsidR="009A072D" w:rsidRPr="0004075F" w:rsidRDefault="009A072D" w:rsidP="009A072D">
      <w:pPr>
        <w:rPr>
          <w:rFonts w:ascii="Arial" w:hAnsi="Arial" w:cs="Arial"/>
        </w:rPr>
      </w:pPr>
      <w:r w:rsidRPr="0004075F">
        <w:rPr>
          <w:rFonts w:ascii="Arial" w:hAnsi="Arial" w:cs="Arial"/>
        </w:rPr>
        <w:t xml:space="preserve">When you complete the </w:t>
      </w:r>
      <w:r w:rsidR="00B501CF" w:rsidRPr="0004075F">
        <w:rPr>
          <w:rFonts w:ascii="Arial" w:hAnsi="Arial" w:cs="Arial"/>
        </w:rPr>
        <w:t>grant activity</w:t>
      </w:r>
      <w:r w:rsidRPr="0004075F">
        <w:rPr>
          <w:rFonts w:ascii="Arial" w:hAnsi="Arial" w:cs="Arial"/>
        </w:rPr>
        <w:t>, you must submit a final report.</w:t>
      </w:r>
    </w:p>
    <w:p w:rsidR="009A072D" w:rsidRPr="0004075F" w:rsidRDefault="009A072D" w:rsidP="009A072D">
      <w:pPr>
        <w:rPr>
          <w:rFonts w:ascii="Arial" w:hAnsi="Arial" w:cs="Arial"/>
        </w:rPr>
      </w:pPr>
      <w:r w:rsidRPr="0004075F">
        <w:rPr>
          <w:rFonts w:ascii="Arial" w:hAnsi="Arial" w:cs="Arial"/>
        </w:rPr>
        <w:t>Final reports must</w:t>
      </w:r>
      <w:r w:rsidR="000F48FA" w:rsidRPr="0004075F">
        <w:rPr>
          <w:rFonts w:ascii="Arial" w:hAnsi="Arial" w:cs="Arial"/>
        </w:rPr>
        <w:t>:</w:t>
      </w:r>
    </w:p>
    <w:p w:rsidR="00AD6169" w:rsidRPr="0004075F" w:rsidRDefault="000F48FA" w:rsidP="009A072D">
      <w:pPr>
        <w:pStyle w:val="ListBullet"/>
        <w:numPr>
          <w:ilvl w:val="0"/>
          <w:numId w:val="7"/>
        </w:numPr>
        <w:spacing w:before="60" w:after="60"/>
        <w:ind w:left="357" w:hanging="357"/>
        <w:rPr>
          <w:rFonts w:ascii="Arial" w:hAnsi="Arial" w:cs="Arial"/>
        </w:rPr>
      </w:pPr>
      <w:r w:rsidRPr="0004075F">
        <w:rPr>
          <w:rFonts w:ascii="Arial" w:hAnsi="Arial" w:cs="Arial"/>
        </w:rPr>
        <w:t>i</w:t>
      </w:r>
      <w:r w:rsidR="00AD6169" w:rsidRPr="0004075F">
        <w:rPr>
          <w:rFonts w:ascii="Arial" w:hAnsi="Arial" w:cs="Arial"/>
        </w:rPr>
        <w:t>dentify if and how outcomes have been achieved</w:t>
      </w:r>
    </w:p>
    <w:p w:rsidR="009A072D" w:rsidRPr="0004075F"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include the agreed evidence as specified in the grant agreement</w:t>
      </w:r>
    </w:p>
    <w:p w:rsidR="009A072D" w:rsidRPr="0004075F"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 xml:space="preserve">identify the total eligible expenditure </w:t>
      </w:r>
      <w:r w:rsidR="00B501CF" w:rsidRPr="0004075F">
        <w:rPr>
          <w:rFonts w:ascii="Arial" w:hAnsi="Arial" w:cs="Arial"/>
        </w:rPr>
        <w:t>incurred</w:t>
      </w:r>
    </w:p>
    <w:p w:rsidR="009A072D" w:rsidRPr="0004075F" w:rsidRDefault="009A072D" w:rsidP="009A072D">
      <w:pPr>
        <w:pStyle w:val="ListBullet"/>
        <w:numPr>
          <w:ilvl w:val="0"/>
          <w:numId w:val="7"/>
        </w:numPr>
        <w:spacing w:before="60" w:after="60"/>
        <w:ind w:left="357" w:hanging="357"/>
        <w:rPr>
          <w:rFonts w:ascii="Arial" w:hAnsi="Arial" w:cs="Arial"/>
        </w:rPr>
      </w:pPr>
      <w:proofErr w:type="gramStart"/>
      <w:r w:rsidRPr="0004075F">
        <w:rPr>
          <w:rFonts w:ascii="Arial" w:hAnsi="Arial" w:cs="Arial"/>
        </w:rPr>
        <w:t>be</w:t>
      </w:r>
      <w:proofErr w:type="gramEnd"/>
      <w:r w:rsidRPr="0004075F">
        <w:rPr>
          <w:rFonts w:ascii="Arial" w:hAnsi="Arial" w:cs="Arial"/>
        </w:rPr>
        <w:t xml:space="preserve"> submitted within </w:t>
      </w:r>
      <w:r w:rsidR="0004075F" w:rsidRPr="00BC0A1E">
        <w:rPr>
          <w:rFonts w:ascii="Arial" w:hAnsi="Arial" w:cs="Arial"/>
        </w:rPr>
        <w:t>60</w:t>
      </w:r>
      <w:r w:rsidRPr="00BC0A1E">
        <w:rPr>
          <w:rFonts w:ascii="Arial" w:hAnsi="Arial" w:cs="Arial"/>
        </w:rPr>
        <w:t xml:space="preserve"> days</w:t>
      </w:r>
      <w:r w:rsidRPr="0004075F">
        <w:rPr>
          <w:rFonts w:ascii="Arial" w:hAnsi="Arial" w:cs="Arial"/>
        </w:rPr>
        <w:t xml:space="preserve"> of </w:t>
      </w:r>
      <w:r w:rsidR="00782A88" w:rsidRPr="0004075F">
        <w:rPr>
          <w:rFonts w:ascii="Arial" w:hAnsi="Arial" w:cs="Arial"/>
        </w:rPr>
        <w:t>completion in</w:t>
      </w:r>
      <w:r w:rsidRPr="0004075F">
        <w:rPr>
          <w:rFonts w:ascii="Arial" w:hAnsi="Arial" w:cs="Arial"/>
        </w:rPr>
        <w:t xml:space="preserve"> the format provided in the grant agreement.</w:t>
      </w:r>
    </w:p>
    <w:p w:rsidR="009A072D" w:rsidRPr="0004075F" w:rsidRDefault="0004075F" w:rsidP="0038423A">
      <w:pPr>
        <w:pStyle w:val="Heading3"/>
      </w:pPr>
      <w:bookmarkStart w:id="130" w:name="_Toc509572409"/>
      <w:bookmarkStart w:id="131" w:name="_Toc509572410"/>
      <w:bookmarkStart w:id="132" w:name="_Toc509572411"/>
      <w:bookmarkStart w:id="133" w:name="_Toc40349657"/>
      <w:bookmarkStart w:id="134" w:name="_Toc40707605"/>
      <w:bookmarkEnd w:id="130"/>
      <w:bookmarkEnd w:id="131"/>
      <w:bookmarkEnd w:id="132"/>
      <w:r w:rsidRPr="0004075F">
        <w:t>12.3</w:t>
      </w:r>
      <w:r w:rsidRPr="0004075F">
        <w:tab/>
      </w:r>
      <w:r w:rsidR="00EC727B" w:rsidRPr="0004075F">
        <w:t>Audited financial acquittal report</w:t>
      </w:r>
      <w:bookmarkEnd w:id="133"/>
      <w:bookmarkEnd w:id="134"/>
    </w:p>
    <w:p w:rsidR="006F4EB7" w:rsidRPr="0004075F" w:rsidRDefault="006F4EB7" w:rsidP="00E974B5">
      <w:pPr>
        <w:rPr>
          <w:rFonts w:ascii="Arial" w:hAnsi="Arial" w:cs="Arial"/>
        </w:rPr>
      </w:pPr>
      <w:r w:rsidRPr="0004075F">
        <w:rPr>
          <w:rFonts w:ascii="Arial" w:hAnsi="Arial" w:cs="Arial"/>
        </w:rPr>
        <w:t>We may ask you to provide a declaration that the grant money was spent in accordance with the grant agreement and to report on any underspends of the grant money.</w:t>
      </w:r>
    </w:p>
    <w:p w:rsidR="009A072D" w:rsidRDefault="009A072D" w:rsidP="009A072D">
      <w:r w:rsidRPr="0004075F">
        <w:rPr>
          <w:rFonts w:ascii="Arial" w:hAnsi="Arial" w:cs="Arial"/>
        </w:rPr>
        <w:t>We may ask you to provide an independently audited financial acquittal report. A financial acquittal report will verify that you spent the grant in accordance with the grant agreement. The financial acquittal report template is attached to the sample grant agreement</w:t>
      </w:r>
      <w:r>
        <w:t>.</w:t>
      </w:r>
    </w:p>
    <w:p w:rsidR="004A2224" w:rsidRPr="0004075F" w:rsidRDefault="0004075F" w:rsidP="0038423A">
      <w:pPr>
        <w:pStyle w:val="Heading3"/>
      </w:pPr>
      <w:bookmarkStart w:id="135" w:name="_Toc40349658"/>
      <w:bookmarkStart w:id="136" w:name="_Toc40707606"/>
      <w:bookmarkStart w:id="137" w:name="_Toc468693659"/>
      <w:r w:rsidRPr="003E7E92">
        <w:lastRenderedPageBreak/>
        <w:t>12.4</w:t>
      </w:r>
      <w:r w:rsidRPr="003E7E92">
        <w:tab/>
      </w:r>
      <w:r w:rsidR="004A2224" w:rsidRPr="003E7E92">
        <w:t>Grant agreement variations</w:t>
      </w:r>
      <w:bookmarkEnd w:id="135"/>
      <w:bookmarkEnd w:id="136"/>
    </w:p>
    <w:p w:rsidR="004A2224" w:rsidRPr="00147D3D" w:rsidRDefault="004A2224" w:rsidP="00E974B5">
      <w:pPr>
        <w:tabs>
          <w:tab w:val="left" w:pos="0"/>
        </w:tabs>
        <w:rPr>
          <w:rFonts w:ascii="Arial" w:hAnsi="Arial" w:cs="Arial"/>
          <w:bCs/>
          <w:lang w:eastAsia="en-AU"/>
        </w:rPr>
      </w:pPr>
      <w:r w:rsidRPr="00147D3D">
        <w:rPr>
          <w:rFonts w:ascii="Arial" w:hAnsi="Arial" w:cs="Arial"/>
          <w:bCs/>
          <w:lang w:eastAsia="en-AU"/>
        </w:rPr>
        <w:t>We recognise that unexpected events may affect your progress. In these circumstances, you can request a variation to your grant agreement</w:t>
      </w:r>
      <w:r w:rsidR="00DD22BF" w:rsidRPr="00147D3D">
        <w:rPr>
          <w:rFonts w:ascii="Arial" w:hAnsi="Arial" w:cs="Arial"/>
          <w:bCs/>
          <w:lang w:eastAsia="en-AU"/>
        </w:rPr>
        <w:t xml:space="preserve">. You can </w:t>
      </w:r>
      <w:r w:rsidR="00695B6E">
        <w:rPr>
          <w:rFonts w:ascii="Arial" w:hAnsi="Arial" w:cs="Arial"/>
          <w:bCs/>
          <w:lang w:eastAsia="en-AU"/>
        </w:rPr>
        <w:t xml:space="preserve">do this </w:t>
      </w:r>
      <w:r w:rsidR="00DD22BF" w:rsidRPr="00147D3D">
        <w:rPr>
          <w:rFonts w:ascii="Arial" w:hAnsi="Arial" w:cs="Arial"/>
          <w:bCs/>
          <w:lang w:eastAsia="en-AU"/>
        </w:rPr>
        <w:t xml:space="preserve">by </w:t>
      </w:r>
      <w:r w:rsidR="003E7E92" w:rsidRPr="00147D3D">
        <w:rPr>
          <w:rFonts w:ascii="Arial" w:hAnsi="Arial" w:cs="Arial"/>
          <w:bCs/>
          <w:lang w:eastAsia="en-AU"/>
        </w:rPr>
        <w:t xml:space="preserve">contacting the ACDGP Secretariat at </w:t>
      </w:r>
      <w:hyperlink r:id="rId36" w:history="1">
        <w:r w:rsidR="003E7E92" w:rsidRPr="00147D3D">
          <w:rPr>
            <w:rStyle w:val="Hyperlink"/>
            <w:rFonts w:ascii="Arial" w:hAnsi="Arial" w:cs="Arial"/>
            <w:iCs/>
          </w:rPr>
          <w:t>Cultural.Diplomacy@dfat.gov.au</w:t>
        </w:r>
      </w:hyperlink>
      <w:r w:rsidR="00D73182" w:rsidRPr="00E974B5">
        <w:rPr>
          <w:rStyle w:val="Hyperlink"/>
          <w:rFonts w:ascii="Arial" w:hAnsi="Arial" w:cs="Arial"/>
          <w:iCs/>
          <w:color w:val="auto"/>
          <w:u w:val="none"/>
        </w:rPr>
        <w:t>.</w:t>
      </w:r>
    </w:p>
    <w:p w:rsidR="00164671" w:rsidRPr="00147D3D" w:rsidRDefault="004A2224" w:rsidP="00164671">
      <w:pPr>
        <w:rPr>
          <w:rFonts w:ascii="Arial" w:hAnsi="Arial" w:cs="Arial"/>
        </w:rPr>
      </w:pPr>
      <w:r w:rsidRPr="00147D3D">
        <w:rPr>
          <w:rFonts w:ascii="Arial" w:hAnsi="Arial" w:cs="Arial"/>
        </w:rPr>
        <w:t xml:space="preserve">You should not assume that a variation request will be successful. We will consider your request based on </w:t>
      </w:r>
      <w:r w:rsidR="00AD6169" w:rsidRPr="00147D3D">
        <w:rPr>
          <w:rFonts w:ascii="Arial" w:hAnsi="Arial" w:cs="Arial"/>
        </w:rPr>
        <w:t>provisions in the grant agreemen</w:t>
      </w:r>
      <w:r w:rsidR="00802523" w:rsidRPr="00147D3D">
        <w:rPr>
          <w:rFonts w:ascii="Arial" w:hAnsi="Arial" w:cs="Arial"/>
        </w:rPr>
        <w:t>t and the</w:t>
      </w:r>
      <w:r w:rsidR="00796F89" w:rsidRPr="00147D3D">
        <w:rPr>
          <w:rFonts w:ascii="Arial" w:hAnsi="Arial" w:cs="Arial"/>
        </w:rPr>
        <w:t xml:space="preserve"> likely</w:t>
      </w:r>
      <w:r w:rsidR="00802523" w:rsidRPr="00147D3D">
        <w:rPr>
          <w:rFonts w:ascii="Arial" w:hAnsi="Arial" w:cs="Arial"/>
        </w:rPr>
        <w:t xml:space="preserve"> impact on achieving</w:t>
      </w:r>
      <w:r w:rsidR="00AD6169" w:rsidRPr="00147D3D">
        <w:rPr>
          <w:rFonts w:ascii="Arial" w:hAnsi="Arial" w:cs="Arial"/>
        </w:rPr>
        <w:t xml:space="preserve"> outcomes</w:t>
      </w:r>
      <w:r w:rsidR="00DD22BF" w:rsidRPr="00147D3D">
        <w:rPr>
          <w:rFonts w:ascii="Arial" w:hAnsi="Arial" w:cs="Arial"/>
        </w:rPr>
        <w:t>.</w:t>
      </w:r>
    </w:p>
    <w:p w:rsidR="00832FC6" w:rsidRPr="00147D3D" w:rsidRDefault="00147D3D" w:rsidP="0038423A">
      <w:pPr>
        <w:pStyle w:val="Heading3"/>
      </w:pPr>
      <w:bookmarkStart w:id="138" w:name="_Toc40349659"/>
      <w:bookmarkStart w:id="139" w:name="_Toc40707607"/>
      <w:r w:rsidRPr="00147D3D">
        <w:t>12.5</w:t>
      </w:r>
      <w:r w:rsidRPr="00147D3D">
        <w:tab/>
      </w:r>
      <w:r w:rsidR="00492B00" w:rsidRPr="00147D3D">
        <w:t>Compliance visits</w:t>
      </w:r>
      <w:bookmarkEnd w:id="137"/>
      <w:bookmarkEnd w:id="138"/>
      <w:bookmarkEnd w:id="139"/>
      <w:r w:rsidR="00DC4884" w:rsidRPr="00147D3D">
        <w:t xml:space="preserve"> </w:t>
      </w:r>
    </w:p>
    <w:p w:rsidR="00795673" w:rsidRPr="00E974B5" w:rsidRDefault="00AD6169" w:rsidP="00E974B5">
      <w:pPr>
        <w:rPr>
          <w:rFonts w:ascii="Arial" w:hAnsi="Arial"/>
        </w:rPr>
      </w:pPr>
      <w:r w:rsidRPr="00E974B5">
        <w:rPr>
          <w:rFonts w:ascii="Arial" w:hAnsi="Arial"/>
        </w:rPr>
        <w:t>We may visit you during or at the completion of your grant activity to review your compliance with the grant agreement</w:t>
      </w:r>
      <w:r w:rsidR="00164671" w:rsidRPr="00E974B5">
        <w:rPr>
          <w:rFonts w:ascii="Arial" w:hAnsi="Arial"/>
        </w:rPr>
        <w:t>.</w:t>
      </w:r>
      <w:r w:rsidRPr="00E974B5">
        <w:rPr>
          <w:rFonts w:ascii="Arial" w:hAnsi="Arial"/>
        </w:rPr>
        <w:t xml:space="preserve"> We will provide you with reasonable notice of any compliance visit</w:t>
      </w:r>
      <w:r w:rsidR="006567FA" w:rsidRPr="00E974B5">
        <w:rPr>
          <w:rFonts w:ascii="Arial" w:hAnsi="Arial"/>
        </w:rPr>
        <w:t>.</w:t>
      </w:r>
    </w:p>
    <w:p w:rsidR="00492B00" w:rsidRPr="00147D3D" w:rsidRDefault="00147D3D" w:rsidP="0038423A">
      <w:pPr>
        <w:pStyle w:val="Heading3"/>
      </w:pPr>
      <w:bookmarkStart w:id="140" w:name="_Toc40349660"/>
      <w:bookmarkStart w:id="141" w:name="_Toc40707608"/>
      <w:r w:rsidRPr="00147D3D">
        <w:t>12.6</w:t>
      </w:r>
      <w:r w:rsidRPr="00147D3D">
        <w:tab/>
      </w:r>
      <w:r w:rsidR="00832FC6" w:rsidRPr="00147D3D">
        <w:t>R</w:t>
      </w:r>
      <w:r w:rsidR="00DC4884" w:rsidRPr="00147D3D">
        <w:t>ecord keeping</w:t>
      </w:r>
      <w:bookmarkEnd w:id="140"/>
      <w:bookmarkEnd w:id="141"/>
    </w:p>
    <w:p w:rsidR="00795673" w:rsidRPr="00E974B5" w:rsidRDefault="0028433B" w:rsidP="00E974B5">
      <w:pPr>
        <w:rPr>
          <w:rFonts w:ascii="Arial" w:hAnsi="Arial"/>
        </w:rPr>
      </w:pPr>
      <w:r w:rsidRPr="00E974B5">
        <w:rPr>
          <w:rFonts w:ascii="Arial" w:hAnsi="Arial"/>
        </w:rPr>
        <w:t>We may also inspect the records you are required to keep under the grant agreement</w:t>
      </w:r>
      <w:r w:rsidR="00795673" w:rsidRPr="00E974B5">
        <w:rPr>
          <w:rFonts w:ascii="Arial" w:hAnsi="Arial"/>
        </w:rPr>
        <w:t>.</w:t>
      </w:r>
      <w:r w:rsidR="00164671" w:rsidRPr="00E974B5">
        <w:rPr>
          <w:rFonts w:ascii="Arial" w:hAnsi="Arial"/>
        </w:rPr>
        <w:t xml:space="preserve"> </w:t>
      </w:r>
    </w:p>
    <w:p w:rsidR="00E1311F" w:rsidRPr="00E974B5" w:rsidRDefault="00147D3D" w:rsidP="0038423A">
      <w:pPr>
        <w:pStyle w:val="Heading3"/>
      </w:pPr>
      <w:bookmarkStart w:id="142" w:name="_Toc40349661"/>
      <w:bookmarkStart w:id="143" w:name="_Toc40707609"/>
      <w:r w:rsidRPr="00E974B5">
        <w:t>12.7</w:t>
      </w:r>
      <w:r w:rsidRPr="00E974B5">
        <w:tab/>
      </w:r>
      <w:r w:rsidR="004B1409" w:rsidRPr="00E974B5">
        <w:t>Evaluation</w:t>
      </w:r>
      <w:bookmarkEnd w:id="142"/>
      <w:bookmarkEnd w:id="143"/>
    </w:p>
    <w:p w:rsidR="00B501CF" w:rsidRPr="00E974B5" w:rsidRDefault="00056158" w:rsidP="00E974B5">
      <w:pPr>
        <w:rPr>
          <w:rFonts w:ascii="Arial" w:hAnsi="Arial"/>
        </w:rPr>
      </w:pPr>
      <w:r w:rsidRPr="00BC0A1E">
        <w:rPr>
          <w:rFonts w:ascii="Arial" w:hAnsi="Arial" w:cs="Arial"/>
        </w:rPr>
        <w:t>We</w:t>
      </w:r>
      <w:r w:rsidR="004B1409" w:rsidRPr="00BC0A1E">
        <w:rPr>
          <w:rFonts w:ascii="Arial" w:hAnsi="Arial" w:cs="Arial"/>
          <w:color w:val="4F6228" w:themeColor="accent3" w:themeShade="80"/>
        </w:rPr>
        <w:t xml:space="preserve"> </w:t>
      </w:r>
      <w:r w:rsidR="004B1409" w:rsidRPr="00BC0A1E">
        <w:rPr>
          <w:rFonts w:ascii="Arial" w:hAnsi="Arial" w:cs="Arial"/>
        </w:rPr>
        <w:t>will evaluate the</w:t>
      </w:r>
      <w:r w:rsidR="004B1409" w:rsidRPr="00BC0A1E">
        <w:rPr>
          <w:rFonts w:ascii="Arial" w:hAnsi="Arial" w:cs="Arial"/>
          <w:color w:val="4F6228" w:themeColor="accent3" w:themeShade="80"/>
        </w:rPr>
        <w:t xml:space="preserve"> </w:t>
      </w:r>
      <w:r w:rsidR="004B1409" w:rsidRPr="00BC0A1E">
        <w:rPr>
          <w:rFonts w:ascii="Arial" w:hAnsi="Arial" w:cs="Arial"/>
        </w:rPr>
        <w:t xml:space="preserve">grant </w:t>
      </w:r>
      <w:r w:rsidRPr="00BC0A1E">
        <w:rPr>
          <w:rFonts w:ascii="Arial" w:hAnsi="Arial" w:cs="Arial"/>
        </w:rPr>
        <w:t>opportunity</w:t>
      </w:r>
      <w:r w:rsidR="004B1409" w:rsidRPr="00BC0A1E">
        <w:rPr>
          <w:rFonts w:ascii="Arial" w:hAnsi="Arial" w:cs="Arial"/>
        </w:rPr>
        <w:t xml:space="preserve"> to measure how well the outcomes and objectives have been achieved. </w:t>
      </w:r>
      <w:r w:rsidR="009A072D" w:rsidRPr="00BC0A1E">
        <w:rPr>
          <w:rFonts w:ascii="Arial" w:hAnsi="Arial" w:cs="Arial"/>
        </w:rPr>
        <w:t>We may use information from your application and reports for this purpose. We may also interview you, or ask you</w:t>
      </w:r>
      <w:r w:rsidR="009A072D" w:rsidRPr="00E974B5">
        <w:rPr>
          <w:rFonts w:ascii="Arial" w:hAnsi="Arial"/>
        </w:rPr>
        <w:t xml:space="preserve"> for more information to help us understand how the grant impacted you and to evaluate how effective the program</w:t>
      </w:r>
      <w:r w:rsidR="00B501CF" w:rsidRPr="00E974B5">
        <w:rPr>
          <w:rFonts w:ascii="Arial" w:hAnsi="Arial"/>
        </w:rPr>
        <w:t xml:space="preserve"> was in achieving its outcomes.</w:t>
      </w:r>
    </w:p>
    <w:p w:rsidR="004B1409" w:rsidRPr="00E974B5" w:rsidRDefault="009A072D" w:rsidP="004B1409">
      <w:pPr>
        <w:rPr>
          <w:rFonts w:ascii="Arial" w:hAnsi="Arial"/>
        </w:rPr>
      </w:pPr>
      <w:r w:rsidRPr="00E974B5">
        <w:rPr>
          <w:rFonts w:ascii="Arial" w:hAnsi="Arial"/>
        </w:rPr>
        <w:t xml:space="preserve">We may contact you up to </w:t>
      </w:r>
      <w:r w:rsidR="003154E4" w:rsidRPr="00E974B5">
        <w:rPr>
          <w:rFonts w:ascii="Arial" w:hAnsi="Arial"/>
        </w:rPr>
        <w:t>three</w:t>
      </w:r>
      <w:r w:rsidRPr="00E974B5">
        <w:rPr>
          <w:rFonts w:ascii="Arial" w:hAnsi="Arial"/>
        </w:rPr>
        <w:t xml:space="preserve"> year</w:t>
      </w:r>
      <w:r w:rsidR="003154E4" w:rsidRPr="00E974B5">
        <w:rPr>
          <w:rFonts w:ascii="Arial" w:hAnsi="Arial"/>
        </w:rPr>
        <w:t>s</w:t>
      </w:r>
      <w:r w:rsidRPr="00E974B5">
        <w:rPr>
          <w:rFonts w:ascii="Arial" w:hAnsi="Arial"/>
        </w:rPr>
        <w:t xml:space="preserve"> after you finish your </w:t>
      </w:r>
      <w:r w:rsidR="00B501CF" w:rsidRPr="00E974B5">
        <w:rPr>
          <w:rFonts w:ascii="Arial" w:hAnsi="Arial"/>
        </w:rPr>
        <w:t>grant</w:t>
      </w:r>
      <w:r w:rsidRPr="00E974B5">
        <w:rPr>
          <w:rFonts w:ascii="Arial" w:hAnsi="Arial"/>
        </w:rPr>
        <w:t xml:space="preserve"> for more information to assist with this evaluation</w:t>
      </w:r>
      <w:r w:rsidR="004B1409" w:rsidRPr="00E974B5">
        <w:t>.</w:t>
      </w:r>
      <w:r w:rsidR="00D54F36" w:rsidRPr="00E974B5">
        <w:rPr>
          <w:rFonts w:ascii="Arial" w:hAnsi="Arial"/>
        </w:rPr>
        <w:t xml:space="preserve"> </w:t>
      </w:r>
    </w:p>
    <w:p w:rsidR="00BC0A1E" w:rsidRPr="00BC0A1E" w:rsidRDefault="003154E4" w:rsidP="0038423A">
      <w:pPr>
        <w:pStyle w:val="Heading3"/>
      </w:pPr>
      <w:bookmarkStart w:id="144" w:name="_Toc40349662"/>
      <w:bookmarkStart w:id="145" w:name="_Toc40707610"/>
      <w:r w:rsidRPr="003154E4">
        <w:t>12.8</w:t>
      </w:r>
      <w:r w:rsidRPr="003154E4">
        <w:tab/>
      </w:r>
      <w:bookmarkEnd w:id="144"/>
      <w:r w:rsidR="00BC0A1E" w:rsidRPr="00BC0A1E">
        <w:t>Acknowledgement</w:t>
      </w:r>
      <w:bookmarkEnd w:id="145"/>
      <w:r w:rsidR="00BC0A1E" w:rsidRPr="00BA7E74">
        <w:t xml:space="preserve"> </w:t>
      </w:r>
    </w:p>
    <w:p w:rsidR="004B1409" w:rsidRDefault="00BC0A1E" w:rsidP="00E974B5">
      <w:pPr>
        <w:rPr>
          <w:rFonts w:ascii="Arial" w:hAnsi="Arial" w:cs="Arial"/>
        </w:rPr>
      </w:pPr>
      <w:r w:rsidRPr="00BA7E74">
        <w:rPr>
          <w:rFonts w:ascii="Arial" w:hAnsi="Arial" w:cs="Arial"/>
        </w:rPr>
        <w:t>The</w:t>
      </w:r>
      <w:r w:rsidR="004B1409" w:rsidRPr="00BA7E74">
        <w:rPr>
          <w:rFonts w:ascii="Arial" w:hAnsi="Arial" w:cs="Arial"/>
        </w:rPr>
        <w:t xml:space="preserve"> </w:t>
      </w:r>
      <w:r w:rsidR="003154E4" w:rsidRPr="00BA7E74">
        <w:rPr>
          <w:rFonts w:ascii="Arial" w:hAnsi="Arial" w:cs="Arial"/>
        </w:rPr>
        <w:t>Australian Government crest</w:t>
      </w:r>
      <w:r w:rsidR="004B1409" w:rsidRPr="00BA7E74">
        <w:rPr>
          <w:rFonts w:ascii="Arial" w:hAnsi="Arial" w:cs="Arial"/>
        </w:rPr>
        <w:t xml:space="preserve"> </w:t>
      </w:r>
      <w:r w:rsidR="00512E13" w:rsidRPr="00BA7E74">
        <w:rPr>
          <w:rFonts w:ascii="Arial" w:hAnsi="Arial" w:cs="Arial"/>
        </w:rPr>
        <w:t>should</w:t>
      </w:r>
      <w:r w:rsidR="004B1409" w:rsidRPr="00BA7E74">
        <w:rPr>
          <w:rFonts w:ascii="Arial" w:hAnsi="Arial" w:cs="Arial"/>
        </w:rPr>
        <w:t xml:space="preserve"> be used on all materials related to grants under the </w:t>
      </w:r>
      <w:r w:rsidR="00295A53" w:rsidRPr="00BA7E74">
        <w:rPr>
          <w:rFonts w:ascii="Arial" w:hAnsi="Arial" w:cs="Arial"/>
        </w:rPr>
        <w:t>p</w:t>
      </w:r>
      <w:r w:rsidR="004B1409" w:rsidRPr="00BA7E74">
        <w:rPr>
          <w:rFonts w:ascii="Arial" w:hAnsi="Arial" w:cs="Arial"/>
        </w:rPr>
        <w:t xml:space="preserve">rogram. Whenever the </w:t>
      </w:r>
      <w:r w:rsidR="003154E4" w:rsidRPr="00BA7E74">
        <w:rPr>
          <w:rFonts w:ascii="Arial" w:hAnsi="Arial" w:cs="Arial"/>
        </w:rPr>
        <w:t>crest</w:t>
      </w:r>
      <w:r w:rsidR="004B1409" w:rsidRPr="00BA7E74">
        <w:rPr>
          <w:rFonts w:ascii="Arial" w:hAnsi="Arial" w:cs="Arial"/>
        </w:rPr>
        <w:t xml:space="preserve"> is </w:t>
      </w:r>
      <w:r w:rsidR="00782A88" w:rsidRPr="00BA7E74">
        <w:rPr>
          <w:rFonts w:ascii="Arial" w:hAnsi="Arial" w:cs="Arial"/>
        </w:rPr>
        <w:t>used,</w:t>
      </w:r>
      <w:r w:rsidR="004B1409" w:rsidRPr="00BA7E74">
        <w:rPr>
          <w:rFonts w:ascii="Arial" w:hAnsi="Arial" w:cs="Arial"/>
        </w:rPr>
        <w:t xml:space="preserve"> the publication must also acknowledge the Commonwealth as follows:</w:t>
      </w:r>
    </w:p>
    <w:p w:rsidR="0093367F" w:rsidRDefault="0093367F" w:rsidP="00E974B5">
      <w:pPr>
        <w:rPr>
          <w:rFonts w:ascii="Arial" w:hAnsi="Arial" w:cs="Arial"/>
        </w:rPr>
      </w:pPr>
      <w:r>
        <w:rPr>
          <w:rFonts w:ascii="Arial" w:hAnsi="Arial" w:cs="Arial"/>
        </w:rPr>
        <w:t xml:space="preserve">Link to logo: </w:t>
      </w:r>
      <w:hyperlink r:id="rId37" w:history="1">
        <w:r w:rsidR="000953F6" w:rsidRPr="00753A10">
          <w:rPr>
            <w:rStyle w:val="Hyperlink"/>
            <w:rFonts w:ascii="Arial" w:hAnsi="Arial" w:cs="Arial"/>
          </w:rPr>
          <w:t>https://www.dfat.gov.au/about-us/corporate/Pages/logos-and-style-guides</w:t>
        </w:r>
      </w:hyperlink>
    </w:p>
    <w:p w:rsidR="00512E13" w:rsidRPr="00E974B5" w:rsidRDefault="00512E13" w:rsidP="00512E13">
      <w:pPr>
        <w:rPr>
          <w:rFonts w:ascii="Arial" w:hAnsi="Arial"/>
        </w:rPr>
      </w:pPr>
      <w:r w:rsidRPr="00E974B5">
        <w:rPr>
          <w:rFonts w:ascii="Arial" w:hAnsi="Arial"/>
        </w:rPr>
        <w:t>If you m</w:t>
      </w:r>
      <w:r w:rsidR="00610DDF" w:rsidRPr="00E974B5">
        <w:rPr>
          <w:rFonts w:ascii="Arial" w:hAnsi="Arial"/>
        </w:rPr>
        <w:t xml:space="preserve">ake a public statement about a </w:t>
      </w:r>
      <w:r w:rsidR="005163DB" w:rsidRPr="00E974B5">
        <w:rPr>
          <w:rFonts w:ascii="Arial" w:hAnsi="Arial"/>
        </w:rPr>
        <w:t>grant activity</w:t>
      </w:r>
      <w:r w:rsidR="00610DDF" w:rsidRPr="00E974B5">
        <w:rPr>
          <w:rFonts w:ascii="Arial" w:hAnsi="Arial"/>
        </w:rPr>
        <w:t xml:space="preserve"> </w:t>
      </w:r>
      <w:r w:rsidRPr="00E974B5">
        <w:rPr>
          <w:rFonts w:ascii="Arial" w:hAnsi="Arial"/>
        </w:rPr>
        <w:t>funded under the program, we require you to acknowledge the grant by using the following:</w:t>
      </w:r>
    </w:p>
    <w:p w:rsidR="00610DDF" w:rsidRPr="00BA7E74" w:rsidRDefault="00E974B5" w:rsidP="00E974B5">
      <w:pPr>
        <w:rPr>
          <w:rFonts w:ascii="Arial" w:hAnsi="Arial" w:cs="Arial"/>
          <w:i/>
        </w:rPr>
      </w:pPr>
      <w:r w:rsidRPr="00BA7E74">
        <w:rPr>
          <w:rFonts w:ascii="Arial" w:hAnsi="Arial" w:cs="Arial"/>
          <w:i/>
        </w:rPr>
        <w:t>‘</w:t>
      </w:r>
      <w:r w:rsidR="00610DDF" w:rsidRPr="00BA7E74">
        <w:rPr>
          <w:rFonts w:ascii="Arial" w:hAnsi="Arial" w:cs="Arial"/>
          <w:i/>
        </w:rPr>
        <w:t>This activity received grant funding from the Australian Cultural Diplomacy Grants Program of the Department of Foreign Affairs and Trade</w:t>
      </w:r>
      <w:r w:rsidR="00BA7E74">
        <w:rPr>
          <w:rFonts w:ascii="Arial" w:hAnsi="Arial" w:cs="Arial"/>
          <w:i/>
        </w:rPr>
        <w:t xml:space="preserve"> as part of the </w:t>
      </w:r>
      <w:r w:rsidR="00207595">
        <w:rPr>
          <w:rFonts w:ascii="Arial" w:hAnsi="Arial" w:cs="Arial"/>
          <w:i/>
        </w:rPr>
        <w:t>UK</w:t>
      </w:r>
      <w:r w:rsidR="00695B6E">
        <w:rPr>
          <w:rFonts w:ascii="Arial" w:hAnsi="Arial" w:cs="Arial"/>
          <w:i/>
        </w:rPr>
        <w:t xml:space="preserve"> </w:t>
      </w:r>
      <w:r w:rsidR="00695B6E" w:rsidRPr="00695B6E">
        <w:rPr>
          <w:rFonts w:ascii="Arial" w:hAnsi="Arial" w:cs="Arial"/>
          <w:i/>
        </w:rPr>
        <w:t>|</w:t>
      </w:r>
      <w:r w:rsidR="00207595">
        <w:rPr>
          <w:rFonts w:ascii="Arial" w:hAnsi="Arial" w:cs="Arial"/>
          <w:i/>
        </w:rPr>
        <w:t xml:space="preserve"> Australia S</w:t>
      </w:r>
      <w:r w:rsidR="00BA7E74">
        <w:rPr>
          <w:rFonts w:ascii="Arial" w:hAnsi="Arial" w:cs="Arial"/>
          <w:i/>
        </w:rPr>
        <w:t>eason.”</w:t>
      </w:r>
    </w:p>
    <w:p w:rsidR="00E1311F" w:rsidRPr="00AC4E8B" w:rsidRDefault="00CD56EC" w:rsidP="0038423A">
      <w:pPr>
        <w:pStyle w:val="Heading2"/>
      </w:pPr>
      <w:bookmarkStart w:id="146" w:name="_Toc40707611"/>
      <w:r w:rsidRPr="00AC4E8B">
        <w:t>13.</w:t>
      </w:r>
      <w:r w:rsidRPr="00AC4E8B">
        <w:tab/>
      </w:r>
      <w:r w:rsidR="004B1409" w:rsidRPr="00AC4E8B">
        <w:t>Probity</w:t>
      </w:r>
      <w:bookmarkEnd w:id="146"/>
    </w:p>
    <w:p w:rsidR="004B1409" w:rsidRPr="00F23EE1" w:rsidRDefault="004B1409" w:rsidP="00E974B5">
      <w:pPr>
        <w:rPr>
          <w:rFonts w:ascii="Arial" w:hAnsi="Arial" w:cs="Arial"/>
        </w:rPr>
      </w:pPr>
      <w:r w:rsidRPr="00F23EE1">
        <w:rPr>
          <w:rFonts w:ascii="Arial" w:hAnsi="Arial" w:cs="Arial"/>
        </w:rPr>
        <w:t xml:space="preserve">The Australian Government will make sure that the </w:t>
      </w:r>
      <w:r w:rsidR="00B501CF" w:rsidRPr="00F23EE1">
        <w:rPr>
          <w:rFonts w:ascii="Arial" w:hAnsi="Arial" w:cs="Arial"/>
        </w:rPr>
        <w:t xml:space="preserve">grant opportunity </w:t>
      </w:r>
      <w:r w:rsidRPr="00F23EE1">
        <w:rPr>
          <w:rFonts w:ascii="Arial" w:hAnsi="Arial" w:cs="Arial"/>
        </w:rPr>
        <w:t>process is fair, according to the published guidelines, incorporates appropriate safeguards against fraud, unlawful activities and other inappropriate conduct and is consistent with the CGRGs.</w:t>
      </w:r>
    </w:p>
    <w:p w:rsidR="004B1409" w:rsidRPr="00F23EE1" w:rsidRDefault="004B1409" w:rsidP="004B1409">
      <w:pPr>
        <w:rPr>
          <w:rFonts w:ascii="Arial" w:hAnsi="Arial" w:cs="Arial"/>
        </w:rPr>
      </w:pPr>
      <w:r w:rsidRPr="00F23EE1">
        <w:rPr>
          <w:rFonts w:ascii="Arial" w:hAnsi="Arial" w:cs="Arial"/>
        </w:rPr>
        <w:t xml:space="preserve">These guidelines may be changed from time-to-time by </w:t>
      </w:r>
      <w:r w:rsidR="00CD56EC" w:rsidRPr="00F23EE1">
        <w:rPr>
          <w:rFonts w:ascii="Arial" w:hAnsi="Arial" w:cs="Arial"/>
        </w:rPr>
        <w:t>the Department of Foreign Affairs and Trade</w:t>
      </w:r>
      <w:r w:rsidRPr="00F23EE1">
        <w:rPr>
          <w:rFonts w:ascii="Arial" w:hAnsi="Arial" w:cs="Arial"/>
        </w:rPr>
        <w:t xml:space="preserve">. When this </w:t>
      </w:r>
      <w:r w:rsidR="00782A88" w:rsidRPr="00F23EE1">
        <w:rPr>
          <w:rFonts w:ascii="Arial" w:hAnsi="Arial" w:cs="Arial"/>
        </w:rPr>
        <w:t>happens,</w:t>
      </w:r>
      <w:r w:rsidRPr="00F23EE1">
        <w:rPr>
          <w:rFonts w:ascii="Arial" w:hAnsi="Arial" w:cs="Arial"/>
        </w:rPr>
        <w:t xml:space="preserve"> the revised guidelines will be published on </w:t>
      </w:r>
      <w:proofErr w:type="spellStart"/>
      <w:r w:rsidRPr="00F23EE1">
        <w:rPr>
          <w:rFonts w:ascii="Arial" w:hAnsi="Arial" w:cs="Arial"/>
        </w:rPr>
        <w:t>GrantConnect</w:t>
      </w:r>
      <w:proofErr w:type="spellEnd"/>
      <w:r w:rsidR="00CD56EC" w:rsidRPr="00F23EE1">
        <w:rPr>
          <w:rFonts w:ascii="Arial" w:hAnsi="Arial" w:cs="Arial"/>
        </w:rPr>
        <w:t xml:space="preserve"> and the department’s </w:t>
      </w:r>
      <w:hyperlink r:id="rId38" w:history="1">
        <w:r w:rsidR="00CD56EC" w:rsidRPr="00F23EE1">
          <w:rPr>
            <w:rStyle w:val="Hyperlink"/>
            <w:rFonts w:ascii="Arial" w:hAnsi="Arial" w:cs="Arial"/>
          </w:rPr>
          <w:t>website</w:t>
        </w:r>
      </w:hyperlink>
      <w:r w:rsidR="00CD56EC" w:rsidRPr="00F23EE1">
        <w:rPr>
          <w:rFonts w:ascii="Arial" w:hAnsi="Arial" w:cs="Arial"/>
        </w:rPr>
        <w:t xml:space="preserve">. </w:t>
      </w:r>
    </w:p>
    <w:p w:rsidR="004B1409" w:rsidRPr="00E974B5" w:rsidRDefault="00230104" w:rsidP="0038423A">
      <w:pPr>
        <w:pStyle w:val="Heading3"/>
      </w:pPr>
      <w:bookmarkStart w:id="147" w:name="_Toc40349663"/>
      <w:bookmarkStart w:id="148" w:name="_Toc40707612"/>
      <w:r w:rsidRPr="00E974B5">
        <w:t>13.1</w:t>
      </w:r>
      <w:r w:rsidRPr="00E974B5">
        <w:tab/>
      </w:r>
      <w:r w:rsidR="00A0109E" w:rsidRPr="00E974B5">
        <w:t>Enquiries and feedback</w:t>
      </w:r>
      <w:bookmarkEnd w:id="147"/>
      <w:bookmarkEnd w:id="148"/>
    </w:p>
    <w:p w:rsidR="004B1409" w:rsidRPr="00F23EE1" w:rsidRDefault="004B1409" w:rsidP="00E974B5">
      <w:pPr>
        <w:rPr>
          <w:rFonts w:ascii="Arial" w:hAnsi="Arial" w:cs="Arial"/>
        </w:rPr>
      </w:pPr>
      <w:r w:rsidRPr="00F23EE1">
        <w:rPr>
          <w:rFonts w:ascii="Arial" w:hAnsi="Arial" w:cs="Arial"/>
        </w:rPr>
        <w:t xml:space="preserve">All complaints about </w:t>
      </w:r>
      <w:r w:rsidR="00F23EE1" w:rsidRPr="00F23EE1">
        <w:rPr>
          <w:rFonts w:ascii="Arial" w:hAnsi="Arial" w:cs="Arial"/>
        </w:rPr>
        <w:t>the</w:t>
      </w:r>
      <w:r w:rsidRPr="00F23EE1">
        <w:rPr>
          <w:rFonts w:ascii="Arial" w:hAnsi="Arial" w:cs="Arial"/>
        </w:rPr>
        <w:t xml:space="preserve"> grant process must be</w:t>
      </w:r>
      <w:r w:rsidR="00EA7AD7" w:rsidRPr="00F23EE1">
        <w:rPr>
          <w:rFonts w:ascii="Arial" w:hAnsi="Arial" w:cs="Arial"/>
        </w:rPr>
        <w:t xml:space="preserve"> provided</w:t>
      </w:r>
      <w:r w:rsidRPr="00F23EE1">
        <w:rPr>
          <w:rFonts w:ascii="Arial" w:hAnsi="Arial" w:cs="Arial"/>
        </w:rPr>
        <w:t xml:space="preserve"> in writing.</w:t>
      </w:r>
    </w:p>
    <w:p w:rsidR="00F23EE1" w:rsidRPr="00F23EE1" w:rsidRDefault="004B1409" w:rsidP="00122DEC">
      <w:pPr>
        <w:rPr>
          <w:rFonts w:ascii="Arial" w:hAnsi="Arial" w:cs="Arial"/>
        </w:rPr>
      </w:pPr>
      <w:r w:rsidRPr="00F23EE1">
        <w:rPr>
          <w:rFonts w:ascii="Arial" w:hAnsi="Arial" w:cs="Arial"/>
        </w:rPr>
        <w:t xml:space="preserve">Any questions you have about grant decisions for </w:t>
      </w:r>
      <w:r w:rsidR="00B501CF" w:rsidRPr="00F23EE1">
        <w:rPr>
          <w:rFonts w:ascii="Arial" w:hAnsi="Arial" w:cs="Arial"/>
        </w:rPr>
        <w:t>this grant opportunity</w:t>
      </w:r>
      <w:r w:rsidRPr="00F23EE1">
        <w:rPr>
          <w:rFonts w:ascii="Arial" w:hAnsi="Arial" w:cs="Arial"/>
        </w:rPr>
        <w:t xml:space="preserve"> should be sent to </w:t>
      </w:r>
      <w:hyperlink r:id="rId39" w:history="1">
        <w:r w:rsidR="00F23EE1" w:rsidRPr="00F23EE1">
          <w:rPr>
            <w:rStyle w:val="Hyperlink"/>
            <w:rFonts w:ascii="Arial" w:hAnsi="Arial" w:cs="Arial"/>
          </w:rPr>
          <w:t>Cultural.Diplomacy@dfat.gov.au</w:t>
        </w:r>
      </w:hyperlink>
      <w:r w:rsidR="00F23EE1" w:rsidRPr="00F23EE1">
        <w:rPr>
          <w:rFonts w:ascii="Arial" w:hAnsi="Arial" w:cs="Arial"/>
        </w:rPr>
        <w:t xml:space="preserve">. </w:t>
      </w:r>
    </w:p>
    <w:p w:rsidR="004B1409" w:rsidRPr="00F23EE1" w:rsidRDefault="004B1409" w:rsidP="00122DEC">
      <w:pPr>
        <w:rPr>
          <w:rFonts w:ascii="Arial" w:hAnsi="Arial" w:cs="Arial"/>
        </w:rPr>
      </w:pPr>
      <w:r w:rsidRPr="00F23EE1">
        <w:rPr>
          <w:rFonts w:ascii="Arial" w:hAnsi="Arial" w:cs="Arial"/>
        </w:rPr>
        <w:t xml:space="preserve">If you do not agree with the way the </w:t>
      </w:r>
      <w:r w:rsidR="00F23EE1" w:rsidRPr="00F23EE1">
        <w:rPr>
          <w:rFonts w:ascii="Arial" w:hAnsi="Arial" w:cs="Arial"/>
        </w:rPr>
        <w:t>Department of Foreign Affairs</w:t>
      </w:r>
      <w:r w:rsidRPr="00F23EE1">
        <w:rPr>
          <w:rFonts w:ascii="Arial" w:hAnsi="Arial" w:cs="Arial"/>
        </w:rPr>
        <w:t xml:space="preserve"> has handled your complaint, you may complain to the </w:t>
      </w:r>
      <w:hyperlink r:id="rId40" w:history="1">
        <w:r w:rsidRPr="00F23EE1">
          <w:rPr>
            <w:rStyle w:val="Hyperlink"/>
            <w:rFonts w:ascii="Arial" w:hAnsi="Arial" w:cs="Arial"/>
          </w:rPr>
          <w:t>Commonwealth Ombudsman</w:t>
        </w:r>
      </w:hyperlink>
      <w:r w:rsidRPr="00F23EE1">
        <w:rPr>
          <w:rFonts w:ascii="Arial" w:hAnsi="Arial" w:cs="Arial"/>
        </w:rPr>
        <w:t xml:space="preserve">. The Ombudsman will not usually look into a complaint unless the matter has first been raised directly with the </w:t>
      </w:r>
      <w:r w:rsidR="00BA7E74" w:rsidRPr="00F23EE1">
        <w:rPr>
          <w:rFonts w:ascii="Arial" w:hAnsi="Arial" w:cs="Arial"/>
        </w:rPr>
        <w:t>Department</w:t>
      </w:r>
      <w:r w:rsidR="00BA7E74">
        <w:rPr>
          <w:rFonts w:ascii="Arial" w:hAnsi="Arial" w:cs="Arial"/>
        </w:rPr>
        <w:t xml:space="preserve"> of Foreign Affairs and Trade.</w:t>
      </w:r>
    </w:p>
    <w:p w:rsidR="004B1409" w:rsidRPr="00F23EE1" w:rsidRDefault="004B1409" w:rsidP="004B1409">
      <w:pPr>
        <w:ind w:left="5040" w:hanging="5040"/>
        <w:rPr>
          <w:rFonts w:ascii="Arial" w:hAnsi="Arial" w:cs="Arial"/>
        </w:rPr>
      </w:pPr>
      <w:r w:rsidRPr="00F23EE1">
        <w:rPr>
          <w:rFonts w:ascii="Arial" w:hAnsi="Arial" w:cs="Arial"/>
        </w:rPr>
        <w:t xml:space="preserve">The Commonwealth Ombudsman can be contacted on: </w:t>
      </w:r>
    </w:p>
    <w:p w:rsidR="00BA7E74" w:rsidRDefault="004B1409" w:rsidP="00BA7E74">
      <w:pPr>
        <w:ind w:left="1276" w:hanging="1276"/>
        <w:rPr>
          <w:rFonts w:ascii="Arial" w:hAnsi="Arial" w:cs="Arial"/>
        </w:rPr>
      </w:pPr>
      <w:r w:rsidRPr="00F23EE1">
        <w:rPr>
          <w:rFonts w:ascii="Arial" w:hAnsi="Arial" w:cs="Arial"/>
        </w:rPr>
        <w:tab/>
        <w:t>Phone (Toll free): 1300 362 072</w:t>
      </w:r>
      <w:r w:rsidRPr="00F23EE1">
        <w:rPr>
          <w:rFonts w:ascii="Arial" w:hAnsi="Arial" w:cs="Arial"/>
        </w:rPr>
        <w:br/>
        <w:t>Email:</w:t>
      </w:r>
      <w:r w:rsidRPr="0093367F">
        <w:rPr>
          <w:rFonts w:ascii="Arial" w:hAnsi="Arial" w:cs="Arial"/>
        </w:rPr>
        <w:t xml:space="preserve"> </w:t>
      </w:r>
      <w:hyperlink r:id="rId41" w:history="1">
        <w:r w:rsidRPr="0093367F">
          <w:rPr>
            <w:rStyle w:val="Hyperlink"/>
            <w:rFonts w:ascii="Arial" w:hAnsi="Arial" w:cs="Arial"/>
          </w:rPr>
          <w:t>ombudsman@ombudsman.gov.au</w:t>
        </w:r>
      </w:hyperlink>
      <w:r w:rsidRPr="0093367F">
        <w:rPr>
          <w:rStyle w:val="Hyperlink"/>
          <w:rFonts w:ascii="Arial" w:hAnsi="Arial" w:cs="Arial"/>
        </w:rPr>
        <w:t xml:space="preserve"> </w:t>
      </w:r>
      <w:r w:rsidRPr="00F23EE1">
        <w:rPr>
          <w:rFonts w:ascii="Arial" w:hAnsi="Arial" w:cs="Arial"/>
        </w:rPr>
        <w:br/>
        <w:t xml:space="preserve">Website: </w:t>
      </w:r>
      <w:r w:rsidRPr="0011252A">
        <w:rPr>
          <w:rFonts w:ascii="Arial" w:hAnsi="Arial" w:cs="Times New Roman"/>
        </w:rPr>
        <w:t>www.ombudsman.gov.</w:t>
      </w:r>
      <w:bookmarkStart w:id="149" w:name="_Toc40349664"/>
      <w:r w:rsidR="0011252A">
        <w:rPr>
          <w:rFonts w:ascii="Arial" w:hAnsi="Arial" w:cs="Times New Roman"/>
        </w:rPr>
        <w:t>au</w:t>
      </w:r>
    </w:p>
    <w:p w:rsidR="004B1409" w:rsidRPr="00F23EE1" w:rsidRDefault="00F23EE1" w:rsidP="0038423A">
      <w:pPr>
        <w:pStyle w:val="Heading3"/>
      </w:pPr>
      <w:bookmarkStart w:id="150" w:name="_Toc40707613"/>
      <w:r w:rsidRPr="00F23EE1">
        <w:lastRenderedPageBreak/>
        <w:t>13.2</w:t>
      </w:r>
      <w:r w:rsidRPr="00F23EE1">
        <w:tab/>
      </w:r>
      <w:r w:rsidR="004B1409" w:rsidRPr="00F23EE1">
        <w:t>Conflicts of interest</w:t>
      </w:r>
      <w:bookmarkEnd w:id="149"/>
      <w:bookmarkEnd w:id="150"/>
    </w:p>
    <w:p w:rsidR="004B1409" w:rsidRPr="00F23EE1" w:rsidRDefault="004B1409" w:rsidP="00E974B5">
      <w:pPr>
        <w:rPr>
          <w:rFonts w:ascii="Arial" w:hAnsi="Arial" w:cs="Arial"/>
        </w:rPr>
      </w:pPr>
      <w:r w:rsidRPr="00F23EE1">
        <w:rPr>
          <w:rFonts w:ascii="Arial" w:hAnsi="Arial" w:cs="Arial"/>
        </w:rPr>
        <w:t>Any conflicts of interest could affect the performance of the grant</w:t>
      </w:r>
      <w:r w:rsidR="00B501CF" w:rsidRPr="00F23EE1">
        <w:rPr>
          <w:rFonts w:ascii="Arial" w:hAnsi="Arial" w:cs="Arial"/>
        </w:rPr>
        <w:t xml:space="preserve"> opportunity or program</w:t>
      </w:r>
      <w:r w:rsidRPr="00F23EE1">
        <w:rPr>
          <w:rFonts w:ascii="Arial" w:hAnsi="Arial" w:cs="Arial"/>
        </w:rPr>
        <w:t xml:space="preserve">.  There may be a </w:t>
      </w:r>
      <w:hyperlink r:id="rId42" w:history="1">
        <w:r w:rsidRPr="00F23EE1">
          <w:rPr>
            <w:rFonts w:ascii="Arial" w:hAnsi="Arial" w:cs="Arial"/>
          </w:rPr>
          <w:t>conflict of interest</w:t>
        </w:r>
      </w:hyperlink>
      <w:r w:rsidRPr="00F23EE1">
        <w:rPr>
          <w:rFonts w:ascii="Arial" w:hAnsi="Arial" w:cs="Arial"/>
        </w:rPr>
        <w:t xml:space="preserve">, or perceived conflict of interest, if </w:t>
      </w:r>
      <w:r w:rsidR="00E33F2E">
        <w:rPr>
          <w:rFonts w:ascii="Arial" w:hAnsi="Arial" w:cs="Arial"/>
        </w:rPr>
        <w:t>DFAT</w:t>
      </w:r>
      <w:r w:rsidRPr="00F23EE1">
        <w:rPr>
          <w:rFonts w:ascii="Arial" w:hAnsi="Arial" w:cs="Arial"/>
        </w:rPr>
        <w:t xml:space="preserve"> staff, any member of a committee or advisor and/or you or any of your personnel:</w:t>
      </w:r>
    </w:p>
    <w:p w:rsidR="004B1409" w:rsidRPr="00F23EE1" w:rsidRDefault="004B1409" w:rsidP="004B1409">
      <w:pPr>
        <w:pStyle w:val="ListBullet"/>
        <w:rPr>
          <w:rFonts w:ascii="Arial" w:hAnsi="Arial" w:cs="Arial"/>
        </w:rPr>
      </w:pPr>
      <w:r w:rsidRPr="00F23EE1">
        <w:rPr>
          <w:rFonts w:ascii="Arial" w:hAnsi="Arial" w:cs="Arial"/>
        </w:rPr>
        <w:t>has a professional, commercial or personal relationship with a party who is able to influence the application selection process, such as an Australian Government officer</w:t>
      </w:r>
      <w:r w:rsidR="00B501CF" w:rsidRPr="00F23EE1">
        <w:rPr>
          <w:rFonts w:ascii="Arial" w:hAnsi="Arial" w:cs="Arial"/>
        </w:rPr>
        <w:t xml:space="preserve"> [or member of an external panel]</w:t>
      </w:r>
    </w:p>
    <w:p w:rsidR="004B1409" w:rsidRPr="00F23EE1" w:rsidRDefault="004B1409" w:rsidP="004B1409">
      <w:pPr>
        <w:pStyle w:val="ListBullet"/>
        <w:rPr>
          <w:rFonts w:ascii="Arial" w:hAnsi="Arial" w:cs="Arial"/>
        </w:rPr>
      </w:pPr>
      <w:r w:rsidRPr="00F23EE1">
        <w:rPr>
          <w:rFonts w:ascii="Arial" w:hAnsi="Arial" w:cs="Arial"/>
        </w:rPr>
        <w:t xml:space="preserve">has a relationship with </w:t>
      </w:r>
      <w:r w:rsidR="00B501CF" w:rsidRPr="00F23EE1">
        <w:rPr>
          <w:rFonts w:ascii="Arial" w:hAnsi="Arial" w:cs="Arial"/>
        </w:rPr>
        <w:t>or interest in</w:t>
      </w:r>
      <w:r w:rsidRPr="00F23EE1">
        <w:rPr>
          <w:rFonts w:ascii="Arial" w:hAnsi="Arial" w:cs="Arial"/>
        </w:rPr>
        <w:t>, an organisation, which is likely to interfere with or restrict the applicants from carrying out the proposed activities fairly and independently or</w:t>
      </w:r>
    </w:p>
    <w:p w:rsidR="004B1409" w:rsidRPr="00F23EE1" w:rsidRDefault="004B1409" w:rsidP="004B1409">
      <w:pPr>
        <w:pStyle w:val="ListBullet"/>
        <w:rPr>
          <w:rFonts w:ascii="Arial" w:hAnsi="Arial" w:cs="Arial"/>
        </w:rPr>
      </w:pPr>
      <w:proofErr w:type="gramStart"/>
      <w:r w:rsidRPr="00F23EE1">
        <w:rPr>
          <w:rFonts w:ascii="Arial" w:hAnsi="Arial" w:cs="Arial"/>
        </w:rPr>
        <w:t>has</w:t>
      </w:r>
      <w:proofErr w:type="gramEnd"/>
      <w:r w:rsidRPr="00F23EE1">
        <w:rPr>
          <w:rFonts w:ascii="Arial" w:hAnsi="Arial" w:cs="Arial"/>
        </w:rPr>
        <w:t xml:space="preserve"> a relationship with, or interest in, an organisation from which they will receive personal gain because the organisation receives </w:t>
      </w:r>
      <w:r w:rsidR="00182EAC" w:rsidRPr="00F23EE1">
        <w:rPr>
          <w:rFonts w:ascii="Arial" w:hAnsi="Arial" w:cs="Arial"/>
        </w:rPr>
        <w:t>a grant under the grant program/ grant opportunity</w:t>
      </w:r>
      <w:r w:rsidRPr="00F23EE1">
        <w:rPr>
          <w:rFonts w:ascii="Arial" w:hAnsi="Arial" w:cs="Arial"/>
        </w:rPr>
        <w:t>.</w:t>
      </w:r>
    </w:p>
    <w:p w:rsidR="004B1409" w:rsidRPr="00F23EE1" w:rsidRDefault="004B1409" w:rsidP="004B1409">
      <w:pPr>
        <w:rPr>
          <w:rFonts w:ascii="Arial" w:hAnsi="Arial" w:cs="Arial"/>
        </w:rPr>
      </w:pPr>
      <w:r w:rsidRPr="00F23EE1">
        <w:rPr>
          <w:rFonts w:ascii="Arial" w:hAnsi="Arial" w:cs="Arial"/>
        </w:rPr>
        <w:t>You will be asked to declare, as part of your application, any perceived or existing conflicts of interests or that, to the best of your knowledge, there is no conflict of interest.</w:t>
      </w:r>
    </w:p>
    <w:p w:rsidR="004B1409" w:rsidRPr="00F23EE1" w:rsidRDefault="004B1409" w:rsidP="004B1409">
      <w:pPr>
        <w:rPr>
          <w:rFonts w:ascii="Arial" w:hAnsi="Arial" w:cs="Arial"/>
        </w:rPr>
      </w:pPr>
      <w:r w:rsidRPr="00F23EE1">
        <w:rPr>
          <w:rFonts w:ascii="Arial" w:hAnsi="Arial" w:cs="Arial"/>
        </w:rPr>
        <w:t xml:space="preserve">If you later identify an actual, apparent, or </w:t>
      </w:r>
      <w:r w:rsidR="00182EAC" w:rsidRPr="00F23EE1">
        <w:rPr>
          <w:rFonts w:ascii="Arial" w:hAnsi="Arial" w:cs="Arial"/>
        </w:rPr>
        <w:t xml:space="preserve">perceived </w:t>
      </w:r>
      <w:r w:rsidRPr="00F23EE1">
        <w:rPr>
          <w:rFonts w:ascii="Arial" w:hAnsi="Arial" w:cs="Arial"/>
        </w:rPr>
        <w:t xml:space="preserve">conflict of interest, you must inform the </w:t>
      </w:r>
      <w:r w:rsidR="00F23EE1">
        <w:rPr>
          <w:rFonts w:ascii="Arial" w:hAnsi="Arial" w:cs="Arial"/>
        </w:rPr>
        <w:t>Department of Foreign Affairs</w:t>
      </w:r>
      <w:r w:rsidRPr="00F23EE1">
        <w:rPr>
          <w:rFonts w:ascii="Arial" w:hAnsi="Arial" w:cs="Arial"/>
        </w:rPr>
        <w:t xml:space="preserve"> in writing immediately. </w:t>
      </w:r>
    </w:p>
    <w:p w:rsidR="00182EAC" w:rsidRPr="00F23EE1" w:rsidRDefault="004B1409" w:rsidP="004B1409">
      <w:pPr>
        <w:rPr>
          <w:rFonts w:ascii="Arial" w:hAnsi="Arial" w:cs="Arial"/>
        </w:rPr>
      </w:pPr>
      <w:r w:rsidRPr="00F23EE1">
        <w:rPr>
          <w:rFonts w:ascii="Arial" w:hAnsi="Arial" w:cs="Arial"/>
        </w:rPr>
        <w:t xml:space="preserve">Conflicts of interest for Australian Government staff will be handled as set out in the Australian </w:t>
      </w:r>
      <w:hyperlink r:id="rId43" w:history="1">
        <w:r w:rsidRPr="00F23EE1">
          <w:rPr>
            <w:rStyle w:val="Hyperlink"/>
            <w:rFonts w:ascii="Arial" w:hAnsi="Arial" w:cs="Arial"/>
          </w:rPr>
          <w:t>Public Service Code of Conduct (Section 13(7))</w:t>
        </w:r>
      </w:hyperlink>
      <w:r w:rsidRPr="00F23EE1">
        <w:rPr>
          <w:rFonts w:ascii="Arial" w:hAnsi="Arial" w:cs="Arial"/>
        </w:rPr>
        <w:t xml:space="preserve"> of the </w:t>
      </w:r>
      <w:hyperlink r:id="rId44" w:history="1">
        <w:r w:rsidRPr="00F23EE1">
          <w:rPr>
            <w:rStyle w:val="Hyperlink"/>
            <w:rFonts w:ascii="Arial" w:hAnsi="Arial" w:cs="Arial"/>
            <w:i/>
          </w:rPr>
          <w:t>Public Service Act 1999</w:t>
        </w:r>
      </w:hyperlink>
      <w:r w:rsidRPr="00F23EE1">
        <w:rPr>
          <w:rFonts w:ascii="Arial" w:hAnsi="Arial" w:cs="Arial"/>
        </w:rPr>
        <w:t xml:space="preserve">. </w:t>
      </w:r>
      <w:r w:rsidR="00182EAC" w:rsidRPr="00F23EE1">
        <w:rPr>
          <w:rFonts w:ascii="Arial" w:hAnsi="Arial" w:cs="Arial"/>
        </w:rPr>
        <w:t>Committee members and other officials including the decision maker must also declare any conflicts of interest.</w:t>
      </w:r>
    </w:p>
    <w:p w:rsidR="004B1409" w:rsidRPr="00190ADF" w:rsidRDefault="00190ADF" w:rsidP="0038423A">
      <w:pPr>
        <w:pStyle w:val="Heading3"/>
      </w:pPr>
      <w:bookmarkStart w:id="151" w:name="_Toc40349665"/>
      <w:bookmarkStart w:id="152" w:name="_Toc40707614"/>
      <w:r w:rsidRPr="00190ADF">
        <w:t>13.3</w:t>
      </w:r>
      <w:r w:rsidRPr="00190ADF">
        <w:tab/>
      </w:r>
      <w:r w:rsidR="007E6B1A" w:rsidRPr="00190ADF">
        <w:t>Privacy</w:t>
      </w:r>
      <w:bookmarkEnd w:id="151"/>
      <w:bookmarkEnd w:id="152"/>
    </w:p>
    <w:p w:rsidR="007E6B1A" w:rsidRPr="00E974B5" w:rsidRDefault="007E6B1A" w:rsidP="00E974B5">
      <w:r w:rsidRPr="00E974B5">
        <w:rPr>
          <w:rFonts w:ascii="Arial" w:hAnsi="Arial"/>
        </w:rPr>
        <w:t xml:space="preserve">We treat your personal information according to the </w:t>
      </w:r>
      <w:hyperlink r:id="rId45" w:history="1">
        <w:r w:rsidR="00A95129" w:rsidRPr="00E974B5">
          <w:rPr>
            <w:rStyle w:val="Hyperlink"/>
            <w:rFonts w:ascii="Arial" w:hAnsi="Arial"/>
            <w:i/>
          </w:rPr>
          <w:t>Privacy Act 1988</w:t>
        </w:r>
      </w:hyperlink>
      <w:r w:rsidR="00A95129" w:rsidRPr="00E974B5">
        <w:rPr>
          <w:rFonts w:ascii="Arial" w:hAnsi="Arial"/>
          <w:i/>
        </w:rPr>
        <w:t xml:space="preserve"> </w:t>
      </w:r>
      <w:r w:rsidR="00A95129" w:rsidRPr="00E974B5">
        <w:rPr>
          <w:rFonts w:ascii="Arial" w:hAnsi="Arial"/>
        </w:rPr>
        <w:t>and the</w:t>
      </w:r>
      <w:r w:rsidR="00A95129" w:rsidRPr="00E974B5">
        <w:rPr>
          <w:rFonts w:ascii="Arial" w:hAnsi="Arial"/>
          <w:i/>
        </w:rPr>
        <w:t xml:space="preserve"> </w:t>
      </w:r>
      <w:hyperlink r:id="rId46" w:history="1">
        <w:r w:rsidRPr="00E974B5">
          <w:rPr>
            <w:rStyle w:val="Hyperlink"/>
            <w:rFonts w:ascii="Arial" w:hAnsi="Arial"/>
          </w:rPr>
          <w:t>Australian Privacy Principles</w:t>
        </w:r>
      </w:hyperlink>
      <w:r w:rsidR="00164671" w:rsidRPr="00E974B5">
        <w:rPr>
          <w:rFonts w:ascii="Arial" w:hAnsi="Arial"/>
        </w:rPr>
        <w:t>.</w:t>
      </w:r>
      <w:r w:rsidRPr="00E974B5">
        <w:rPr>
          <w:rFonts w:ascii="Arial" w:hAnsi="Arial"/>
        </w:rPr>
        <w:t xml:space="preserve"> This includes letting you know:</w:t>
      </w:r>
      <w:r w:rsidRPr="00E974B5">
        <w:t xml:space="preserve"> </w:t>
      </w:r>
    </w:p>
    <w:p w:rsidR="007E6B1A" w:rsidRPr="0011252A" w:rsidRDefault="007E6B1A" w:rsidP="007E6B1A">
      <w:pPr>
        <w:pStyle w:val="ListBullet"/>
        <w:rPr>
          <w:rFonts w:ascii="Arial" w:hAnsi="Arial" w:cs="Arial"/>
        </w:rPr>
      </w:pPr>
      <w:r w:rsidRPr="0011252A">
        <w:rPr>
          <w:rFonts w:ascii="Arial" w:hAnsi="Arial" w:cs="Arial"/>
        </w:rPr>
        <w:t>what personal information we collect</w:t>
      </w:r>
    </w:p>
    <w:p w:rsidR="007E6B1A" w:rsidRPr="0011252A" w:rsidRDefault="007E6B1A" w:rsidP="007E6B1A">
      <w:pPr>
        <w:pStyle w:val="ListBullet"/>
        <w:rPr>
          <w:rFonts w:ascii="Arial" w:hAnsi="Arial" w:cs="Arial"/>
        </w:rPr>
      </w:pPr>
      <w:r w:rsidRPr="0011252A">
        <w:rPr>
          <w:rFonts w:ascii="Arial" w:hAnsi="Arial" w:cs="Arial"/>
        </w:rPr>
        <w:t>why we collect your personal information</w:t>
      </w:r>
    </w:p>
    <w:p w:rsidR="007E6B1A" w:rsidRPr="0011252A" w:rsidRDefault="007E6B1A" w:rsidP="007E6B1A">
      <w:pPr>
        <w:pStyle w:val="ListBullet"/>
        <w:rPr>
          <w:rFonts w:ascii="Arial" w:hAnsi="Arial" w:cs="Arial"/>
        </w:rPr>
      </w:pPr>
      <w:proofErr w:type="gramStart"/>
      <w:r w:rsidRPr="0011252A">
        <w:rPr>
          <w:rFonts w:ascii="Arial" w:hAnsi="Arial" w:cs="Arial"/>
        </w:rPr>
        <w:t>who</w:t>
      </w:r>
      <w:proofErr w:type="gramEnd"/>
      <w:r w:rsidRPr="0011252A">
        <w:rPr>
          <w:rFonts w:ascii="Arial" w:hAnsi="Arial" w:cs="Arial"/>
        </w:rPr>
        <w:t xml:space="preserve"> we give your personal information to</w:t>
      </w:r>
      <w:r w:rsidR="00EA7AD7" w:rsidRPr="0011252A">
        <w:rPr>
          <w:rFonts w:ascii="Arial" w:hAnsi="Arial" w:cs="Arial"/>
        </w:rPr>
        <w:t>.</w:t>
      </w:r>
    </w:p>
    <w:p w:rsidR="00A95129" w:rsidRPr="0011252A" w:rsidRDefault="00A95129" w:rsidP="007E6B1A">
      <w:pPr>
        <w:rPr>
          <w:rFonts w:ascii="Arial" w:hAnsi="Arial" w:cs="Arial"/>
        </w:rPr>
      </w:pPr>
      <w:r w:rsidRPr="00E974B5">
        <w:rPr>
          <w:rFonts w:ascii="Arial" w:hAnsi="Arial"/>
        </w:rPr>
        <w:t>Your personal information can only be disclosed to someone else for the primary purpose for which it was collected, unless an exemption applies.</w:t>
      </w:r>
    </w:p>
    <w:p w:rsidR="00A95129" w:rsidRPr="0011252A" w:rsidRDefault="00A95129" w:rsidP="00A95129">
      <w:pPr>
        <w:rPr>
          <w:rFonts w:ascii="Arial" w:hAnsi="Arial" w:cs="Arial"/>
        </w:rPr>
      </w:pPr>
      <w:r w:rsidRPr="0011252A">
        <w:rPr>
          <w:rFonts w:ascii="Arial" w:hAnsi="Arial" w:cs="Arial"/>
        </w:rPr>
        <w:t xml:space="preserve">The Australian Government may also use and disclose information about grant applicants and grant recipients under this grant opportunity in other Australian Government business or function. This includes disclosing grant information on </w:t>
      </w:r>
      <w:proofErr w:type="spellStart"/>
      <w:r w:rsidRPr="0011252A">
        <w:rPr>
          <w:rFonts w:ascii="Arial" w:hAnsi="Arial" w:cs="Arial"/>
        </w:rPr>
        <w:t>GrantConnect</w:t>
      </w:r>
      <w:proofErr w:type="spellEnd"/>
      <w:r w:rsidRPr="0011252A">
        <w:rPr>
          <w:rFonts w:ascii="Arial" w:hAnsi="Arial" w:cs="Arial"/>
        </w:rPr>
        <w:t xml:space="preserve"> as required for reporting purpose</w:t>
      </w:r>
      <w:r w:rsidR="009376CD" w:rsidRPr="0011252A">
        <w:rPr>
          <w:rFonts w:ascii="Arial" w:hAnsi="Arial" w:cs="Arial"/>
        </w:rPr>
        <w:t>s</w:t>
      </w:r>
      <w:r w:rsidRPr="0011252A">
        <w:rPr>
          <w:rFonts w:ascii="Arial" w:hAnsi="Arial" w:cs="Arial"/>
        </w:rPr>
        <w:t xml:space="preserve"> and giving information to the Australian Taxation Office for compliance purposes.</w:t>
      </w:r>
    </w:p>
    <w:p w:rsidR="00A95129" w:rsidRPr="00A97B57" w:rsidRDefault="00A95129" w:rsidP="00A95129">
      <w:pPr>
        <w:rPr>
          <w:rFonts w:ascii="Arial" w:hAnsi="Arial"/>
        </w:rPr>
      </w:pPr>
      <w:r w:rsidRPr="00A97B57">
        <w:rPr>
          <w:rFonts w:ascii="Arial" w:hAnsi="Arial"/>
        </w:rPr>
        <w:t xml:space="preserve">We may share the information you give us with other Commonwealth </w:t>
      </w:r>
      <w:r w:rsidR="002B4620" w:rsidRPr="00A97B57">
        <w:rPr>
          <w:rFonts w:ascii="Arial" w:hAnsi="Arial"/>
        </w:rPr>
        <w:t>entities</w:t>
      </w:r>
      <w:r w:rsidRPr="00A97B57">
        <w:rPr>
          <w:rFonts w:ascii="Arial" w:hAnsi="Arial"/>
        </w:rPr>
        <w:t xml:space="preserve"> for purposes including government administration, research or service delivery, according to Australian laws.</w:t>
      </w:r>
    </w:p>
    <w:p w:rsidR="00A95129" w:rsidRPr="00A97B57" w:rsidRDefault="00A95129" w:rsidP="00A95129">
      <w:r w:rsidRPr="00A97B57">
        <w:rPr>
          <w:rFonts w:ascii="Arial" w:hAnsi="Arial"/>
        </w:rPr>
        <w:t xml:space="preserve">As part of your application, you declare your ability to comply with the </w:t>
      </w:r>
      <w:r w:rsidRPr="00A97B57">
        <w:rPr>
          <w:rFonts w:ascii="Arial" w:hAnsi="Arial"/>
          <w:i/>
        </w:rPr>
        <w:t>Privacy Act 1988</w:t>
      </w:r>
      <w:r w:rsidRPr="00A97B57">
        <w:rPr>
          <w:rFonts w:ascii="Arial" w:hAnsi="Arial"/>
        </w:rPr>
        <w:t xml:space="preserve"> and the Australian Privacy Principles and impose the same privacy obligations on officers, employees, agents and subcontractors that you engage to assist with </w:t>
      </w:r>
      <w:r w:rsidR="007A46B8" w:rsidRPr="00A97B57">
        <w:rPr>
          <w:rFonts w:ascii="Arial" w:hAnsi="Arial"/>
        </w:rPr>
        <w:t>the activity, in respect of personal information you collect, use, store, or disclose in connection with the activity. Accordingly, you must not do anything</w:t>
      </w:r>
      <w:r w:rsidR="002B4620" w:rsidRPr="00A97B57">
        <w:rPr>
          <w:rFonts w:ascii="Arial" w:hAnsi="Arial"/>
        </w:rPr>
        <w:t>, which</w:t>
      </w:r>
      <w:r w:rsidR="007A46B8" w:rsidRPr="00A97B57">
        <w:rPr>
          <w:rFonts w:ascii="Arial" w:hAnsi="Arial"/>
        </w:rPr>
        <w:t xml:space="preserve"> if done by the </w:t>
      </w:r>
      <w:r w:rsidR="00190ADF" w:rsidRPr="00A97B57">
        <w:rPr>
          <w:rFonts w:ascii="Arial" w:hAnsi="Arial"/>
        </w:rPr>
        <w:t xml:space="preserve">Department of Foreign Affairs and Trade </w:t>
      </w:r>
      <w:r w:rsidR="007A46B8" w:rsidRPr="00A97B57">
        <w:rPr>
          <w:rFonts w:ascii="Arial" w:hAnsi="Arial"/>
        </w:rPr>
        <w:t>would breach an Australian Privacy Principle as defined in the Act.</w:t>
      </w:r>
    </w:p>
    <w:p w:rsidR="00D35A39" w:rsidRPr="00190ADF" w:rsidRDefault="00190ADF" w:rsidP="0038423A">
      <w:pPr>
        <w:pStyle w:val="Heading3"/>
      </w:pPr>
      <w:bookmarkStart w:id="153" w:name="_Toc40349666"/>
      <w:bookmarkStart w:id="154" w:name="_Toc40707615"/>
      <w:r w:rsidRPr="00190ADF">
        <w:t>13.4</w:t>
      </w:r>
      <w:r w:rsidRPr="00190ADF">
        <w:tab/>
      </w:r>
      <w:r w:rsidR="00D35A39" w:rsidRPr="00190ADF">
        <w:t>Confidential Information</w:t>
      </w:r>
      <w:bookmarkEnd w:id="153"/>
      <w:bookmarkEnd w:id="154"/>
    </w:p>
    <w:p w:rsidR="007A46B8" w:rsidRPr="00A97B57" w:rsidRDefault="002B4620" w:rsidP="00A97B57">
      <w:pPr>
        <w:rPr>
          <w:rFonts w:ascii="Arial" w:hAnsi="Arial"/>
        </w:rPr>
      </w:pPr>
      <w:r w:rsidRPr="00A97B57">
        <w:rPr>
          <w:rFonts w:ascii="Arial" w:hAnsi="Arial"/>
        </w:rPr>
        <w:t>Other</w:t>
      </w:r>
      <w:r w:rsidR="007A46B8" w:rsidRPr="00A97B57">
        <w:rPr>
          <w:rFonts w:ascii="Arial" w:hAnsi="Arial"/>
        </w:rPr>
        <w:t xml:space="preserve"> than information available in the public domain, you agree not to disclose to any person, other than </w:t>
      </w:r>
      <w:r w:rsidRPr="00A97B57">
        <w:rPr>
          <w:rFonts w:ascii="Arial" w:hAnsi="Arial"/>
        </w:rPr>
        <w:t>us</w:t>
      </w:r>
      <w:r w:rsidR="007A46B8" w:rsidRPr="00A97B57">
        <w:rPr>
          <w:rFonts w:ascii="Arial" w:hAnsi="Arial"/>
        </w:rPr>
        <w:t xml:space="preserve">, any confidential information relating to the grant application and/or agreement, without </w:t>
      </w:r>
      <w:r w:rsidRPr="00A97B57">
        <w:rPr>
          <w:rFonts w:ascii="Arial" w:hAnsi="Arial"/>
        </w:rPr>
        <w:t xml:space="preserve">our </w:t>
      </w:r>
      <w:r w:rsidR="007A46B8" w:rsidRPr="00A97B57">
        <w:rPr>
          <w:rFonts w:ascii="Arial" w:hAnsi="Arial"/>
        </w:rPr>
        <w:t>prior written approval</w:t>
      </w:r>
      <w:r w:rsidRPr="00A97B57">
        <w:rPr>
          <w:rFonts w:ascii="Arial" w:hAnsi="Arial"/>
        </w:rPr>
        <w:t>.</w:t>
      </w:r>
      <w:r w:rsidR="007A46B8" w:rsidRPr="00A97B57">
        <w:rPr>
          <w:rFonts w:ascii="Arial" w:hAnsi="Arial"/>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rsidR="007A46B8" w:rsidRPr="00A97B57" w:rsidRDefault="007A46B8" w:rsidP="007E6B1A">
      <w:pPr>
        <w:rPr>
          <w:rFonts w:ascii="Arial" w:hAnsi="Arial"/>
        </w:rPr>
      </w:pPr>
      <w:r w:rsidRPr="00A97B57">
        <w:rPr>
          <w:rFonts w:ascii="Arial" w:hAnsi="Arial"/>
        </w:rPr>
        <w:t>We may at any time</w:t>
      </w:r>
      <w:r w:rsidR="002B4620" w:rsidRPr="00A97B57">
        <w:rPr>
          <w:rFonts w:ascii="Arial" w:hAnsi="Arial"/>
        </w:rPr>
        <w:t>,</w:t>
      </w:r>
      <w:r w:rsidRPr="00A97B57">
        <w:rPr>
          <w:rFonts w:ascii="Arial" w:hAnsi="Arial"/>
        </w:rPr>
        <w:t xml:space="preserve"> require you to arrange for you</w:t>
      </w:r>
      <w:r w:rsidR="002B4620" w:rsidRPr="00A97B57">
        <w:rPr>
          <w:rFonts w:ascii="Arial" w:hAnsi="Arial"/>
        </w:rPr>
        <w:t>;</w:t>
      </w:r>
      <w:r w:rsidRPr="00A97B57">
        <w:rPr>
          <w:rFonts w:ascii="Arial" w:hAnsi="Arial"/>
        </w:rPr>
        <w:t xml:space="preserve"> or your employees, agents or subcontractors to give a written undertaking relating to nondisclosure of </w:t>
      </w:r>
      <w:r w:rsidR="002B4620" w:rsidRPr="00A97B57">
        <w:rPr>
          <w:rFonts w:ascii="Arial" w:hAnsi="Arial"/>
        </w:rPr>
        <w:t xml:space="preserve">our </w:t>
      </w:r>
      <w:r w:rsidRPr="00A97B57">
        <w:rPr>
          <w:rFonts w:ascii="Arial" w:hAnsi="Arial"/>
        </w:rPr>
        <w:t xml:space="preserve">confidential information in a form </w:t>
      </w:r>
      <w:r w:rsidR="002B4620" w:rsidRPr="00A97B57">
        <w:rPr>
          <w:rFonts w:ascii="Arial" w:hAnsi="Arial"/>
        </w:rPr>
        <w:t xml:space="preserve">we consider </w:t>
      </w:r>
      <w:r w:rsidRPr="00A97B57">
        <w:rPr>
          <w:rFonts w:ascii="Arial" w:hAnsi="Arial"/>
        </w:rPr>
        <w:t>acceptable</w:t>
      </w:r>
      <w:r w:rsidR="002B4620" w:rsidRPr="00A97B57">
        <w:rPr>
          <w:rFonts w:ascii="Arial" w:hAnsi="Arial"/>
        </w:rPr>
        <w:t>.</w:t>
      </w:r>
      <w:r w:rsidRPr="00A97B57">
        <w:rPr>
          <w:rFonts w:ascii="Arial" w:hAnsi="Arial"/>
        </w:rPr>
        <w:t xml:space="preserve"> </w:t>
      </w:r>
    </w:p>
    <w:p w:rsidR="002B4620" w:rsidRPr="00A97B57" w:rsidRDefault="002B4620" w:rsidP="007E6B1A">
      <w:pPr>
        <w:rPr>
          <w:rFonts w:ascii="Arial" w:hAnsi="Arial" w:cs="Arial"/>
        </w:rPr>
      </w:pPr>
      <w:r w:rsidRPr="00A97B57">
        <w:rPr>
          <w:rFonts w:ascii="Arial" w:hAnsi="Arial" w:cs="Arial"/>
        </w:rPr>
        <w:lastRenderedPageBreak/>
        <w:t>We will keep any information in connection with the grant agreement confidential to the extent that it meets all of the three conditions below:</w:t>
      </w:r>
    </w:p>
    <w:p w:rsidR="002B4620" w:rsidRPr="00A97B57" w:rsidRDefault="002B4620" w:rsidP="00A97B57">
      <w:pPr>
        <w:pStyle w:val="ListBullet"/>
        <w:rPr>
          <w:rFonts w:ascii="Arial" w:hAnsi="Arial" w:cs="Arial"/>
        </w:rPr>
      </w:pPr>
      <w:r w:rsidRPr="00A97B57">
        <w:rPr>
          <w:rFonts w:ascii="Arial" w:hAnsi="Arial" w:cs="Arial"/>
        </w:rPr>
        <w:t>you clearly identify the information as confidential and explain why we should treat it as confidential</w:t>
      </w:r>
    </w:p>
    <w:p w:rsidR="002B4620" w:rsidRPr="00A97B57" w:rsidRDefault="002B4620" w:rsidP="00A97B57">
      <w:pPr>
        <w:pStyle w:val="ListBullet"/>
        <w:rPr>
          <w:rFonts w:ascii="Arial" w:hAnsi="Arial" w:cs="Arial"/>
        </w:rPr>
      </w:pPr>
      <w:r w:rsidRPr="00A97B57">
        <w:rPr>
          <w:rFonts w:ascii="Arial" w:hAnsi="Arial" w:cs="Arial"/>
        </w:rPr>
        <w:t>the information is commercially sensitive</w:t>
      </w:r>
    </w:p>
    <w:p w:rsidR="002B4620" w:rsidRPr="00A97B57" w:rsidRDefault="002B4620" w:rsidP="00A97B57">
      <w:pPr>
        <w:pStyle w:val="ListBullet"/>
        <w:rPr>
          <w:rFonts w:ascii="Arial" w:hAnsi="Arial" w:cs="Arial"/>
        </w:rPr>
      </w:pPr>
      <w:proofErr w:type="gramStart"/>
      <w:r w:rsidRPr="00A97B57">
        <w:rPr>
          <w:rFonts w:ascii="Arial" w:hAnsi="Arial" w:cs="Arial"/>
        </w:rPr>
        <w:t>revealing</w:t>
      </w:r>
      <w:proofErr w:type="gramEnd"/>
      <w:r w:rsidRPr="00A97B57">
        <w:rPr>
          <w:rFonts w:ascii="Arial" w:hAnsi="Arial" w:cs="Arial"/>
        </w:rPr>
        <w:t xml:space="preserve"> the information would cause unreasonable harm to you or someone else.</w:t>
      </w:r>
    </w:p>
    <w:p w:rsidR="007E6B1A" w:rsidRPr="00A97B57" w:rsidRDefault="007E6B1A" w:rsidP="007E6B1A">
      <w:pPr>
        <w:rPr>
          <w:rFonts w:ascii="Arial" w:hAnsi="Arial"/>
        </w:rPr>
      </w:pPr>
      <w:r w:rsidRPr="00A97B57">
        <w:rPr>
          <w:rFonts w:ascii="Arial" w:hAnsi="Arial"/>
        </w:rPr>
        <w:t xml:space="preserve">We </w:t>
      </w:r>
      <w:r w:rsidR="002B4620" w:rsidRPr="00A97B57">
        <w:rPr>
          <w:rFonts w:ascii="Arial" w:hAnsi="Arial"/>
        </w:rPr>
        <w:t xml:space="preserve">will not be in breach of any confidentiality agreement if the information is disclosed to: </w:t>
      </w:r>
    </w:p>
    <w:p w:rsidR="007E6B1A" w:rsidRPr="00A97B57" w:rsidRDefault="007E6B1A" w:rsidP="002D2607">
      <w:pPr>
        <w:pStyle w:val="ListBullet"/>
        <w:rPr>
          <w:rFonts w:ascii="Arial" w:hAnsi="Arial"/>
        </w:rPr>
      </w:pPr>
      <w:r w:rsidRPr="00A97B57">
        <w:rPr>
          <w:rFonts w:ascii="Arial" w:hAnsi="Arial"/>
        </w:rPr>
        <w:t xml:space="preserve">the </w:t>
      </w:r>
      <w:r w:rsidR="00D00EE1" w:rsidRPr="00A97B57">
        <w:rPr>
          <w:rFonts w:ascii="Arial" w:hAnsi="Arial"/>
        </w:rPr>
        <w:t>[</w:t>
      </w:r>
      <w:r w:rsidRPr="00A97B57">
        <w:rPr>
          <w:rFonts w:ascii="Arial" w:hAnsi="Arial"/>
        </w:rPr>
        <w:t>committee</w:t>
      </w:r>
      <w:r w:rsidR="00D00EE1" w:rsidRPr="00A97B57">
        <w:rPr>
          <w:rFonts w:ascii="Arial" w:hAnsi="Arial"/>
        </w:rPr>
        <w:t>]</w:t>
      </w:r>
      <w:r w:rsidRPr="00A97B57">
        <w:rPr>
          <w:rFonts w:ascii="Arial" w:hAnsi="Arial"/>
        </w:rPr>
        <w:t xml:space="preserve"> and other Commonwealth employees and contractors to help us manage the program effectively</w:t>
      </w:r>
    </w:p>
    <w:p w:rsidR="007E6B1A" w:rsidRPr="00A97B57" w:rsidRDefault="007E6B1A" w:rsidP="002D2607">
      <w:pPr>
        <w:pStyle w:val="ListBullet"/>
        <w:rPr>
          <w:rFonts w:ascii="Arial" w:hAnsi="Arial"/>
        </w:rPr>
      </w:pPr>
      <w:r w:rsidRPr="00A97B57">
        <w:rPr>
          <w:rFonts w:ascii="Arial" w:hAnsi="Arial"/>
        </w:rPr>
        <w:t>employees and contractors of our department so we can research, assess, monitor and</w:t>
      </w:r>
      <w:r w:rsidRPr="00A97B57">
        <w:t xml:space="preserve"> analyse</w:t>
      </w:r>
      <w:r w:rsidRPr="00A97B57">
        <w:rPr>
          <w:rFonts w:ascii="Arial" w:hAnsi="Arial"/>
        </w:rPr>
        <w:t xml:space="preserve"> our programs and activities</w:t>
      </w:r>
    </w:p>
    <w:p w:rsidR="007E6B1A" w:rsidRPr="00A97B57" w:rsidRDefault="007E6B1A" w:rsidP="002D2607">
      <w:pPr>
        <w:pStyle w:val="ListBullet"/>
        <w:rPr>
          <w:rFonts w:ascii="Arial" w:hAnsi="Arial"/>
        </w:rPr>
      </w:pPr>
      <w:r w:rsidRPr="00A97B57">
        <w:rPr>
          <w:rFonts w:ascii="Arial" w:hAnsi="Arial"/>
        </w:rPr>
        <w:t>employees and contractors of other Commonwealth agencies for any purposes, including government administration, research or service delivery</w:t>
      </w:r>
    </w:p>
    <w:p w:rsidR="007E6B1A" w:rsidRPr="00A97B57" w:rsidRDefault="007E6B1A" w:rsidP="002D2607">
      <w:pPr>
        <w:pStyle w:val="ListBullet"/>
        <w:rPr>
          <w:rFonts w:ascii="Arial" w:hAnsi="Arial"/>
        </w:rPr>
      </w:pPr>
      <w:r w:rsidRPr="00A97B57">
        <w:rPr>
          <w:rFonts w:ascii="Arial" w:hAnsi="Arial"/>
        </w:rPr>
        <w:t>other Commonwealth, State, Territory or local government agencies in program reports and consultations</w:t>
      </w:r>
    </w:p>
    <w:p w:rsidR="007E6B1A" w:rsidRPr="00A97B57" w:rsidRDefault="007E6B1A" w:rsidP="002D2607">
      <w:pPr>
        <w:pStyle w:val="ListBullet"/>
        <w:rPr>
          <w:rFonts w:ascii="Arial" w:hAnsi="Arial"/>
        </w:rPr>
      </w:pPr>
      <w:r w:rsidRPr="00A97B57">
        <w:rPr>
          <w:rFonts w:ascii="Arial" w:hAnsi="Arial"/>
        </w:rPr>
        <w:t>the Auditor-General, Ombudsman or Privacy Commissioner</w:t>
      </w:r>
    </w:p>
    <w:p w:rsidR="007E6B1A" w:rsidRPr="00A97B57" w:rsidRDefault="007E6B1A" w:rsidP="002D2607">
      <w:pPr>
        <w:pStyle w:val="ListBullet"/>
        <w:rPr>
          <w:rFonts w:ascii="Arial" w:hAnsi="Arial"/>
        </w:rPr>
      </w:pPr>
      <w:r w:rsidRPr="00A97B57">
        <w:rPr>
          <w:rFonts w:ascii="Arial" w:hAnsi="Arial"/>
        </w:rPr>
        <w:t>the responsible Minister or Parliamentary Secretary</w:t>
      </w:r>
      <w:r w:rsidR="002B4620" w:rsidRPr="00A97B57">
        <w:rPr>
          <w:rFonts w:ascii="Arial" w:hAnsi="Arial"/>
        </w:rPr>
        <w:t>, and</w:t>
      </w:r>
    </w:p>
    <w:p w:rsidR="007E6B1A" w:rsidRPr="00A97B57" w:rsidRDefault="007E6B1A" w:rsidP="002D2607">
      <w:pPr>
        <w:pStyle w:val="ListBullet"/>
        <w:rPr>
          <w:rFonts w:ascii="Arial" w:hAnsi="Arial"/>
        </w:rPr>
      </w:pPr>
      <w:proofErr w:type="gramStart"/>
      <w:r w:rsidRPr="00A97B57">
        <w:rPr>
          <w:rFonts w:ascii="Arial" w:hAnsi="Arial"/>
        </w:rPr>
        <w:t>a</w:t>
      </w:r>
      <w:proofErr w:type="gramEnd"/>
      <w:r w:rsidRPr="00A97B57">
        <w:rPr>
          <w:rFonts w:ascii="Arial" w:hAnsi="Arial"/>
        </w:rPr>
        <w:t xml:space="preserve"> House or a Committee of the Australian Parliament.</w:t>
      </w:r>
    </w:p>
    <w:p w:rsidR="007E6B1A" w:rsidRPr="00A97B57" w:rsidRDefault="007E6B1A" w:rsidP="007E6B1A">
      <w:pPr>
        <w:rPr>
          <w:rFonts w:ascii="Arial" w:hAnsi="Arial"/>
        </w:rPr>
      </w:pPr>
      <w:r w:rsidRPr="00A97B57">
        <w:rPr>
          <w:rFonts w:ascii="Arial" w:hAnsi="Arial"/>
        </w:rPr>
        <w:t xml:space="preserve">The grant agreement </w:t>
      </w:r>
      <w:r w:rsidR="002B4620" w:rsidRPr="00A97B57">
        <w:rPr>
          <w:rFonts w:ascii="Arial" w:hAnsi="Arial"/>
        </w:rPr>
        <w:t xml:space="preserve">may also </w:t>
      </w:r>
      <w:r w:rsidRPr="00A97B57">
        <w:rPr>
          <w:rFonts w:ascii="Arial" w:hAnsi="Arial"/>
        </w:rPr>
        <w:t xml:space="preserve">include any specific requirements about special categories of information collected, created or held under the grant agreement. </w:t>
      </w:r>
    </w:p>
    <w:p w:rsidR="004B1409" w:rsidRPr="00190ADF" w:rsidRDefault="00190ADF" w:rsidP="0038423A">
      <w:pPr>
        <w:pStyle w:val="Heading3"/>
      </w:pPr>
      <w:bookmarkStart w:id="155" w:name="_Toc40349667"/>
      <w:bookmarkStart w:id="156" w:name="_Toc40707616"/>
      <w:r w:rsidRPr="00190ADF">
        <w:t>13.5</w:t>
      </w:r>
      <w:r w:rsidRPr="00190ADF">
        <w:tab/>
      </w:r>
      <w:r w:rsidR="002D2607" w:rsidRPr="00190ADF">
        <w:t>Freedom of information</w:t>
      </w:r>
      <w:bookmarkEnd w:id="155"/>
      <w:bookmarkEnd w:id="156"/>
    </w:p>
    <w:p w:rsidR="002D2607" w:rsidRPr="00A97B57" w:rsidRDefault="002D2607" w:rsidP="00A97B57">
      <w:pPr>
        <w:rPr>
          <w:rFonts w:ascii="Arial" w:hAnsi="Arial"/>
        </w:rPr>
      </w:pPr>
      <w:r w:rsidRPr="00A97B57">
        <w:rPr>
          <w:rFonts w:ascii="Arial" w:hAnsi="Arial"/>
        </w:rPr>
        <w:t>All documents in the possession of the Australian Government, including those about</w:t>
      </w:r>
      <w:r w:rsidR="00182EAC" w:rsidRPr="00A97B57">
        <w:rPr>
          <w:rFonts w:ascii="Arial" w:hAnsi="Arial"/>
        </w:rPr>
        <w:t xml:space="preserve"> this grant opportunity</w:t>
      </w:r>
      <w:r w:rsidRPr="00A97B57">
        <w:rPr>
          <w:rFonts w:ascii="Arial" w:hAnsi="Arial"/>
        </w:rPr>
        <w:t xml:space="preserve">, are subject to the </w:t>
      </w:r>
      <w:hyperlink r:id="rId47" w:history="1">
        <w:r w:rsidRPr="00A97B57">
          <w:rPr>
            <w:rStyle w:val="Hyperlink"/>
            <w:rFonts w:ascii="Arial" w:hAnsi="Arial"/>
            <w:i/>
          </w:rPr>
          <w:t>Freedom of Information Act 1982</w:t>
        </w:r>
      </w:hyperlink>
      <w:r w:rsidRPr="00A97B57">
        <w:rPr>
          <w:rFonts w:ascii="Arial" w:hAnsi="Arial"/>
        </w:rPr>
        <w:t xml:space="preserve"> (FOI Act)</w:t>
      </w:r>
      <w:r w:rsidRPr="00A97B57">
        <w:rPr>
          <w:rFonts w:ascii="Arial" w:hAnsi="Arial"/>
          <w:i/>
        </w:rPr>
        <w:t>.</w:t>
      </w:r>
    </w:p>
    <w:p w:rsidR="002D2607" w:rsidRPr="00A97B57" w:rsidRDefault="002D2607" w:rsidP="002D2607">
      <w:pPr>
        <w:rPr>
          <w:rFonts w:ascii="Arial" w:hAnsi="Arial"/>
        </w:rPr>
      </w:pPr>
      <w:r w:rsidRPr="00A97B57">
        <w:rPr>
          <w:rFonts w:ascii="Arial" w:hAnsi="Arial"/>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2D2607" w:rsidRPr="00A97B57" w:rsidRDefault="002D2607" w:rsidP="002D2607">
      <w:pPr>
        <w:rPr>
          <w:rFonts w:ascii="Arial" w:hAnsi="Arial"/>
        </w:rPr>
      </w:pPr>
      <w:r w:rsidRPr="00A97B57">
        <w:rPr>
          <w:rFonts w:ascii="Arial" w:hAnsi="Arial"/>
        </w:rPr>
        <w:t>All Freedom of Information requests must be referred to the Freedom of Information Coordinator in writing.</w:t>
      </w:r>
    </w:p>
    <w:p w:rsidR="00190ADF" w:rsidRPr="00A97B57" w:rsidRDefault="002D2607" w:rsidP="00190ADF">
      <w:pPr>
        <w:tabs>
          <w:tab w:val="left" w:pos="1418"/>
        </w:tabs>
        <w:ind w:left="1418" w:hanging="1418"/>
        <w:contextualSpacing/>
        <w:rPr>
          <w:rFonts w:ascii="Arial" w:hAnsi="Arial"/>
          <w:lang w:val="en-US"/>
        </w:rPr>
      </w:pPr>
      <w:r w:rsidRPr="00A97B57">
        <w:rPr>
          <w:rFonts w:ascii="Arial" w:hAnsi="Arial"/>
        </w:rPr>
        <w:t>By mail:</w:t>
      </w:r>
      <w:r w:rsidRPr="00A97B57">
        <w:rPr>
          <w:rFonts w:ascii="Arial" w:hAnsi="Arial"/>
        </w:rPr>
        <w:tab/>
      </w:r>
      <w:r w:rsidR="00190ADF" w:rsidRPr="00A97B57">
        <w:rPr>
          <w:rFonts w:ascii="Arial" w:hAnsi="Arial"/>
          <w:lang w:val="en-US"/>
        </w:rPr>
        <w:t>Legal Advisor, General Litigation and Corporate Law Section</w:t>
      </w:r>
      <w:r w:rsidR="00190ADF" w:rsidRPr="00A97B57">
        <w:rPr>
          <w:rFonts w:ascii="Arial" w:hAnsi="Arial"/>
          <w:lang w:val="en-US"/>
        </w:rPr>
        <w:br/>
        <w:t>Department of Foreign Affairs and Trade</w:t>
      </w:r>
      <w:r w:rsidR="00190ADF" w:rsidRPr="00A97B57">
        <w:rPr>
          <w:rFonts w:ascii="Arial" w:hAnsi="Arial"/>
          <w:lang w:val="en-US"/>
        </w:rPr>
        <w:br/>
        <w:t>R.G. Casey Building, John McEwen Crescent</w:t>
      </w:r>
      <w:r w:rsidR="00190ADF" w:rsidRPr="00A97B57">
        <w:rPr>
          <w:rFonts w:ascii="Arial" w:hAnsi="Arial"/>
          <w:lang w:val="en-US"/>
        </w:rPr>
        <w:br/>
        <w:t>BARTON ACT 0221</w:t>
      </w:r>
    </w:p>
    <w:p w:rsidR="002D2607" w:rsidRPr="00A97B57" w:rsidRDefault="002D2607" w:rsidP="00190ADF">
      <w:pPr>
        <w:tabs>
          <w:tab w:val="left" w:pos="1418"/>
        </w:tabs>
        <w:ind w:left="1418" w:hanging="1418"/>
        <w:contextualSpacing/>
        <w:rPr>
          <w:rFonts w:ascii="Arial" w:hAnsi="Arial"/>
        </w:rPr>
      </w:pPr>
      <w:r w:rsidRPr="00A97B57">
        <w:rPr>
          <w:rFonts w:ascii="Arial" w:hAnsi="Arial"/>
        </w:rPr>
        <w:t>By email:</w:t>
      </w:r>
      <w:r w:rsidRPr="00A97B57">
        <w:rPr>
          <w:rFonts w:ascii="Arial" w:hAnsi="Arial"/>
        </w:rPr>
        <w:tab/>
      </w:r>
      <w:hyperlink r:id="rId48" w:history="1">
        <w:r w:rsidR="00190ADF" w:rsidRPr="00A97B57">
          <w:rPr>
            <w:rStyle w:val="Hyperlink"/>
            <w:rFonts w:ascii="Arial" w:hAnsi="Arial"/>
            <w:lang w:val="en-US"/>
          </w:rPr>
          <w:t>foi@dfat.gov.au</w:t>
        </w:r>
      </w:hyperlink>
    </w:p>
    <w:p w:rsidR="00E33F2E" w:rsidRDefault="00E33F2E">
      <w:pPr>
        <w:rPr>
          <w:iCs/>
        </w:rPr>
      </w:pPr>
      <w:r>
        <w:br w:type="page"/>
      </w:r>
    </w:p>
    <w:p w:rsidR="00D96D08" w:rsidRPr="00AC4E8B" w:rsidRDefault="00E33F2E" w:rsidP="0038423A">
      <w:pPr>
        <w:pStyle w:val="Heading2"/>
      </w:pPr>
      <w:bookmarkStart w:id="157" w:name="_Toc40707617"/>
      <w:bookmarkEnd w:id="118"/>
      <w:r w:rsidRPr="00AC4E8B">
        <w:lastRenderedPageBreak/>
        <w:t>14</w:t>
      </w:r>
      <w:r w:rsidR="00190ADF" w:rsidRPr="00AC4E8B">
        <w:tab/>
      </w:r>
      <w:r w:rsidR="002D2607" w:rsidRPr="00AC4E8B">
        <w:t>Glossary</w:t>
      </w:r>
      <w:bookmarkEnd w:id="15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rsidTr="004960E4">
        <w:trPr>
          <w:cantSplit/>
          <w:tblHeader/>
        </w:trPr>
        <w:tc>
          <w:tcPr>
            <w:tcW w:w="1843" w:type="pct"/>
            <w:shd w:val="clear" w:color="auto" w:fill="264F90"/>
          </w:tcPr>
          <w:p w:rsidR="002A7660" w:rsidRPr="00C51D3A" w:rsidRDefault="002A7660" w:rsidP="004B1409">
            <w:pPr>
              <w:pStyle w:val="TableHeadingNumbered"/>
              <w:rPr>
                <w:rFonts w:ascii="Arial" w:hAnsi="Arial" w:cs="Arial"/>
                <w:szCs w:val="20"/>
              </w:rPr>
            </w:pPr>
            <w:r w:rsidRPr="00C51D3A">
              <w:rPr>
                <w:rFonts w:ascii="Arial" w:hAnsi="Arial" w:cs="Arial"/>
                <w:szCs w:val="20"/>
              </w:rPr>
              <w:t>Term</w:t>
            </w:r>
          </w:p>
        </w:tc>
        <w:tc>
          <w:tcPr>
            <w:tcW w:w="3157" w:type="pct"/>
            <w:shd w:val="clear" w:color="auto" w:fill="264F90"/>
          </w:tcPr>
          <w:p w:rsidR="002A7660" w:rsidRPr="00C51D3A" w:rsidRDefault="002A7660" w:rsidP="004B1409">
            <w:pPr>
              <w:pStyle w:val="TableHeadingNumbered"/>
              <w:rPr>
                <w:rFonts w:ascii="Arial" w:hAnsi="Arial" w:cs="Arial"/>
                <w:szCs w:val="20"/>
              </w:rPr>
            </w:pPr>
            <w:r w:rsidRPr="00C51D3A">
              <w:rPr>
                <w:rFonts w:ascii="Arial" w:hAnsi="Arial" w:cs="Arial"/>
                <w:szCs w:val="20"/>
              </w:rPr>
              <w:t>Definition</w:t>
            </w:r>
          </w:p>
        </w:tc>
      </w:tr>
      <w:tr w:rsidR="002547F6" w:rsidRPr="00274AE2" w:rsidTr="004960E4">
        <w:trPr>
          <w:cantSplit/>
        </w:trPr>
        <w:tc>
          <w:tcPr>
            <w:tcW w:w="1843" w:type="pct"/>
          </w:tcPr>
          <w:p w:rsidR="002547F6" w:rsidRPr="00C51D3A" w:rsidRDefault="002547F6" w:rsidP="00455160">
            <w:pPr>
              <w:rPr>
                <w:rFonts w:ascii="Arial" w:hAnsi="Arial" w:cs="Arial"/>
              </w:rPr>
            </w:pPr>
            <w:r w:rsidRPr="00C51D3A">
              <w:rPr>
                <w:rFonts w:ascii="Arial" w:hAnsi="Arial" w:cs="Arial"/>
              </w:rPr>
              <w:t>accountable authority</w:t>
            </w:r>
          </w:p>
        </w:tc>
        <w:tc>
          <w:tcPr>
            <w:tcW w:w="3157" w:type="pct"/>
          </w:tcPr>
          <w:p w:rsidR="002547F6" w:rsidRPr="00C51D3A" w:rsidRDefault="001D76D4" w:rsidP="00A05845">
            <w:pPr>
              <w:rPr>
                <w:rFonts w:ascii="Arial" w:hAnsi="Arial" w:cs="Arial"/>
              </w:rPr>
            </w:pPr>
            <w:proofErr w:type="gramStart"/>
            <w:r w:rsidRPr="00C51D3A">
              <w:rPr>
                <w:rFonts w:ascii="Arial" w:hAnsi="Arial" w:cs="Arial"/>
              </w:rPr>
              <w:t>s</w:t>
            </w:r>
            <w:r w:rsidR="00A77F5D" w:rsidRPr="00C51D3A">
              <w:rPr>
                <w:rFonts w:ascii="Arial" w:hAnsi="Arial" w:cs="Arial"/>
              </w:rPr>
              <w:t>ee</w:t>
            </w:r>
            <w:proofErr w:type="gramEnd"/>
            <w:r w:rsidR="00A77F5D" w:rsidRPr="00C51D3A">
              <w:rPr>
                <w:rFonts w:ascii="Arial" w:hAnsi="Arial" w:cs="Arial"/>
              </w:rPr>
              <w:t xml:space="preserve"> subsection 12(2) of the </w:t>
            </w:r>
            <w:hyperlink r:id="rId49" w:history="1">
              <w:r w:rsidR="00452C26" w:rsidRPr="00C51D3A">
                <w:rPr>
                  <w:rStyle w:val="Hyperlink"/>
                  <w:rFonts w:ascii="Arial" w:hAnsi="Arial" w:cs="Arial"/>
                  <w:i/>
                </w:rPr>
                <w:t>Public Governance, Performance and Accountability Act 2013</w:t>
              </w:r>
            </w:hyperlink>
            <w:r w:rsidR="00F305FE" w:rsidRPr="00C51D3A">
              <w:rPr>
                <w:rStyle w:val="Hyperlink"/>
                <w:rFonts w:ascii="Arial" w:hAnsi="Arial" w:cs="Arial"/>
                <w:color w:val="auto"/>
                <w:u w:val="none"/>
              </w:rPr>
              <w:t>.</w:t>
            </w:r>
          </w:p>
        </w:tc>
      </w:tr>
      <w:tr w:rsidR="002547F6" w:rsidRPr="00274AE2" w:rsidTr="004960E4">
        <w:trPr>
          <w:cantSplit/>
        </w:trPr>
        <w:tc>
          <w:tcPr>
            <w:tcW w:w="1843" w:type="pct"/>
          </w:tcPr>
          <w:p w:rsidR="002547F6" w:rsidRPr="00C51D3A" w:rsidRDefault="008463BB" w:rsidP="00455160">
            <w:pPr>
              <w:rPr>
                <w:rFonts w:ascii="Arial" w:hAnsi="Arial" w:cs="Arial"/>
              </w:rPr>
            </w:pPr>
            <w:r w:rsidRPr="00C51D3A">
              <w:rPr>
                <w:rFonts w:ascii="Arial" w:hAnsi="Arial" w:cs="Arial"/>
              </w:rPr>
              <w:t>a</w:t>
            </w:r>
            <w:r w:rsidR="002547F6" w:rsidRPr="00C51D3A">
              <w:rPr>
                <w:rFonts w:ascii="Arial" w:hAnsi="Arial" w:cs="Arial"/>
              </w:rPr>
              <w:t>dministering entity</w:t>
            </w:r>
          </w:p>
        </w:tc>
        <w:tc>
          <w:tcPr>
            <w:tcW w:w="3157" w:type="pct"/>
          </w:tcPr>
          <w:p w:rsidR="002547F6" w:rsidRPr="00C51D3A" w:rsidRDefault="001D76D4" w:rsidP="00A05845">
            <w:pPr>
              <w:rPr>
                <w:rFonts w:ascii="Arial" w:hAnsi="Arial" w:cs="Arial"/>
              </w:rPr>
            </w:pPr>
            <w:proofErr w:type="gramStart"/>
            <w:r w:rsidRPr="00C51D3A">
              <w:rPr>
                <w:rFonts w:ascii="Arial" w:hAnsi="Arial" w:cs="Arial"/>
              </w:rPr>
              <w:t>w</w:t>
            </w:r>
            <w:r w:rsidR="002547F6" w:rsidRPr="00C51D3A">
              <w:rPr>
                <w:rFonts w:ascii="Arial" w:hAnsi="Arial" w:cs="Arial"/>
              </w:rPr>
              <w:t>hen</w:t>
            </w:r>
            <w:proofErr w:type="gramEnd"/>
            <w:r w:rsidR="002547F6" w:rsidRPr="00C51D3A">
              <w:rPr>
                <w:rFonts w:ascii="Arial" w:hAnsi="Arial" w:cs="Arial"/>
              </w:rPr>
              <w:t xml:space="preserve"> an entity that is not responsible for the policy, is responsible for the administration of part or all of the grant administration processes</w:t>
            </w:r>
            <w:r w:rsidR="00F305FE" w:rsidRPr="00C51D3A">
              <w:rPr>
                <w:rFonts w:ascii="Arial" w:hAnsi="Arial" w:cs="Arial"/>
                <w:lang w:eastAsia="en-AU"/>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assessment criteria</w:t>
            </w:r>
          </w:p>
        </w:tc>
        <w:tc>
          <w:tcPr>
            <w:tcW w:w="3157" w:type="pct"/>
          </w:tcPr>
          <w:p w:rsidR="002D2607" w:rsidRPr="00C51D3A" w:rsidRDefault="001D76D4" w:rsidP="00613D08">
            <w:pPr>
              <w:rPr>
                <w:rFonts w:ascii="Arial" w:hAnsi="Arial" w:cs="Arial"/>
              </w:rPr>
            </w:pPr>
            <w:proofErr w:type="gramStart"/>
            <w:r w:rsidRPr="00C51D3A">
              <w:rPr>
                <w:rFonts w:ascii="Arial" w:hAnsi="Arial" w:cs="Arial"/>
              </w:rPr>
              <w:t>a</w:t>
            </w:r>
            <w:r w:rsidR="00932BB0" w:rsidRPr="00C51D3A">
              <w:rPr>
                <w:rFonts w:ascii="Arial" w:hAnsi="Arial" w:cs="Arial"/>
              </w:rPr>
              <w:t>re</w:t>
            </w:r>
            <w:proofErr w:type="gramEnd"/>
            <w:r w:rsidR="00932BB0" w:rsidRPr="00C51D3A">
              <w:rPr>
                <w:rFonts w:ascii="Arial" w:hAnsi="Arial" w:cs="Arial"/>
              </w:rPr>
              <w:t xml:space="preserve"> the specified principles or standards, against which applications will be judged. These criteria are also used to assess the merits of proposals and, in the case of a competitive grant opportunity, to determine application rankings</w:t>
            </w:r>
            <w:r w:rsidR="008A499A" w:rsidRPr="00C51D3A">
              <w:rPr>
                <w:rFonts w:ascii="Arial" w:hAnsi="Arial" w:cs="Arial"/>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commencement date</w:t>
            </w:r>
          </w:p>
        </w:tc>
        <w:tc>
          <w:tcPr>
            <w:tcW w:w="3157" w:type="pct"/>
          </w:tcPr>
          <w:p w:rsidR="002D2607" w:rsidRPr="00C51D3A" w:rsidRDefault="001D76D4" w:rsidP="00A05845">
            <w:pPr>
              <w:rPr>
                <w:rFonts w:ascii="Arial" w:hAnsi="Arial" w:cs="Arial"/>
              </w:rPr>
            </w:pPr>
            <w:proofErr w:type="gramStart"/>
            <w:r w:rsidRPr="00C51D3A">
              <w:rPr>
                <w:rFonts w:ascii="Arial" w:hAnsi="Arial" w:cs="Arial"/>
              </w:rPr>
              <w:t>t</w:t>
            </w:r>
            <w:r w:rsidR="002D2607" w:rsidRPr="00C51D3A">
              <w:rPr>
                <w:rFonts w:ascii="Arial" w:hAnsi="Arial" w:cs="Arial"/>
              </w:rPr>
              <w:t>he</w:t>
            </w:r>
            <w:proofErr w:type="gramEnd"/>
            <w:r w:rsidR="002D2607" w:rsidRPr="00C51D3A">
              <w:rPr>
                <w:rFonts w:ascii="Arial" w:hAnsi="Arial" w:cs="Arial"/>
              </w:rPr>
              <w:t xml:space="preserve"> expected start date for the grant activity</w:t>
            </w:r>
            <w:r w:rsidR="00F305FE" w:rsidRPr="00C51D3A">
              <w:rPr>
                <w:rFonts w:ascii="Arial" w:hAnsi="Arial" w:cs="Arial"/>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completion date</w:t>
            </w:r>
          </w:p>
        </w:tc>
        <w:tc>
          <w:tcPr>
            <w:tcW w:w="3157" w:type="pct"/>
          </w:tcPr>
          <w:p w:rsidR="002D2607" w:rsidRPr="00C51D3A" w:rsidRDefault="001D76D4" w:rsidP="00A05845">
            <w:pPr>
              <w:rPr>
                <w:rFonts w:ascii="Arial" w:hAnsi="Arial" w:cs="Arial"/>
              </w:rPr>
            </w:pPr>
            <w:proofErr w:type="gramStart"/>
            <w:r w:rsidRPr="00C51D3A">
              <w:rPr>
                <w:rFonts w:ascii="Arial" w:hAnsi="Arial" w:cs="Arial"/>
              </w:rPr>
              <w:t>t</w:t>
            </w:r>
            <w:r w:rsidR="002D2607" w:rsidRPr="00C51D3A">
              <w:rPr>
                <w:rFonts w:ascii="Arial" w:hAnsi="Arial" w:cs="Arial"/>
              </w:rPr>
              <w:t>he</w:t>
            </w:r>
            <w:proofErr w:type="gramEnd"/>
            <w:r w:rsidR="002D2607" w:rsidRPr="00C51D3A">
              <w:rPr>
                <w:rFonts w:ascii="Arial" w:hAnsi="Arial" w:cs="Arial"/>
              </w:rPr>
              <w:t xml:space="preserve"> expected date that the grant activity must be completed and the grant spent by</w:t>
            </w:r>
            <w:r w:rsidR="00F305FE" w:rsidRPr="00C51D3A">
              <w:rPr>
                <w:rFonts w:ascii="Arial" w:hAnsi="Arial" w:cs="Arial"/>
              </w:rPr>
              <w:t>.</w:t>
            </w:r>
          </w:p>
        </w:tc>
      </w:tr>
      <w:tr w:rsidR="004960E4" w:rsidRPr="00274AE2" w:rsidTr="004960E4">
        <w:trPr>
          <w:cantSplit/>
        </w:trPr>
        <w:tc>
          <w:tcPr>
            <w:tcW w:w="1843" w:type="pct"/>
          </w:tcPr>
          <w:p w:rsidR="004960E4" w:rsidRPr="00C51D3A" w:rsidRDefault="008463BB" w:rsidP="00455160">
            <w:pPr>
              <w:rPr>
                <w:rFonts w:ascii="Arial" w:hAnsi="Arial" w:cs="Arial"/>
              </w:rPr>
            </w:pPr>
            <w:r w:rsidRPr="00C51D3A">
              <w:rPr>
                <w:rFonts w:ascii="Arial" w:hAnsi="Arial" w:cs="Arial"/>
              </w:rPr>
              <w:t>c</w:t>
            </w:r>
            <w:r w:rsidR="004960E4" w:rsidRPr="00C51D3A">
              <w:rPr>
                <w:rFonts w:ascii="Arial" w:hAnsi="Arial" w:cs="Arial"/>
              </w:rPr>
              <w:t>o-sponsoring entity</w:t>
            </w:r>
          </w:p>
        </w:tc>
        <w:tc>
          <w:tcPr>
            <w:tcW w:w="3157" w:type="pct"/>
          </w:tcPr>
          <w:p w:rsidR="004960E4" w:rsidRPr="00C51D3A" w:rsidRDefault="00A05845" w:rsidP="00A05845">
            <w:pPr>
              <w:rPr>
                <w:rFonts w:ascii="Arial" w:hAnsi="Arial" w:cs="Arial"/>
              </w:rPr>
            </w:pPr>
            <w:proofErr w:type="gramStart"/>
            <w:r w:rsidRPr="00C51D3A">
              <w:rPr>
                <w:rFonts w:ascii="Arial" w:hAnsi="Arial" w:cs="Arial"/>
              </w:rPr>
              <w:t>w</w:t>
            </w:r>
            <w:r w:rsidR="004960E4" w:rsidRPr="00C51D3A">
              <w:rPr>
                <w:rFonts w:ascii="Arial" w:hAnsi="Arial" w:cs="Arial"/>
              </w:rPr>
              <w:t>hen</w:t>
            </w:r>
            <w:proofErr w:type="gramEnd"/>
            <w:r w:rsidR="004960E4" w:rsidRPr="00C51D3A">
              <w:rPr>
                <w:rFonts w:ascii="Arial" w:hAnsi="Arial" w:cs="Arial"/>
              </w:rPr>
              <w:t xml:space="preserve"> two or more entities are responsible for the policy and the appropriation for outcomes associated with it</w:t>
            </w:r>
            <w:r w:rsidR="00F305FE" w:rsidRPr="00C51D3A">
              <w:rPr>
                <w:rFonts w:ascii="Arial" w:hAnsi="Arial" w:cs="Arial"/>
                <w:lang w:eastAsia="en-AU"/>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date of effect</w:t>
            </w:r>
          </w:p>
        </w:tc>
        <w:tc>
          <w:tcPr>
            <w:tcW w:w="3157" w:type="pct"/>
          </w:tcPr>
          <w:p w:rsidR="002D2607" w:rsidRPr="00C51D3A" w:rsidRDefault="002D2607" w:rsidP="00A05845">
            <w:pPr>
              <w:rPr>
                <w:rFonts w:ascii="Arial" w:hAnsi="Arial" w:cs="Arial"/>
                <w:i/>
              </w:rPr>
            </w:pPr>
            <w:proofErr w:type="gramStart"/>
            <w:r w:rsidRPr="00C51D3A">
              <w:rPr>
                <w:rFonts w:ascii="Arial" w:hAnsi="Arial" w:cs="Arial"/>
              </w:rPr>
              <w:t>can</w:t>
            </w:r>
            <w:proofErr w:type="gramEnd"/>
            <w:r w:rsidRPr="00C51D3A">
              <w:rPr>
                <w:rFonts w:ascii="Arial" w:hAnsi="Arial" w:cs="Arial"/>
              </w:rPr>
              <w:t xml:space="preserve"> be the date </w:t>
            </w:r>
            <w:r w:rsidR="001B7CCF" w:rsidRPr="00C51D3A">
              <w:rPr>
                <w:rFonts w:ascii="Arial" w:hAnsi="Arial" w:cs="Arial"/>
              </w:rPr>
              <w:t>o</w:t>
            </w:r>
            <w:r w:rsidRPr="00C51D3A">
              <w:rPr>
                <w:rFonts w:ascii="Arial" w:hAnsi="Arial" w:cs="Arial"/>
              </w:rPr>
              <w:t xml:space="preserve">n which a grant agreement is signed or a specified starting date. Where there is no grant agreement, entities must publish information on individual grants as soon as practicable. </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decision maker</w:t>
            </w:r>
          </w:p>
        </w:tc>
        <w:tc>
          <w:tcPr>
            <w:tcW w:w="3157" w:type="pct"/>
          </w:tcPr>
          <w:p w:rsidR="002D2607" w:rsidRPr="00C51D3A" w:rsidRDefault="00A05845" w:rsidP="00A05845">
            <w:pPr>
              <w:rPr>
                <w:rFonts w:ascii="Arial" w:hAnsi="Arial" w:cs="Arial"/>
              </w:rPr>
            </w:pPr>
            <w:proofErr w:type="gramStart"/>
            <w:r w:rsidRPr="00C51D3A">
              <w:rPr>
                <w:rFonts w:ascii="Arial" w:hAnsi="Arial" w:cs="Arial"/>
              </w:rPr>
              <w:t>t</w:t>
            </w:r>
            <w:r w:rsidR="002D2607" w:rsidRPr="00C51D3A">
              <w:rPr>
                <w:rFonts w:ascii="Arial" w:hAnsi="Arial" w:cs="Arial"/>
              </w:rPr>
              <w:t>he</w:t>
            </w:r>
            <w:proofErr w:type="gramEnd"/>
            <w:r w:rsidR="002D2607" w:rsidRPr="00C51D3A">
              <w:rPr>
                <w:rFonts w:ascii="Arial" w:hAnsi="Arial" w:cs="Arial"/>
              </w:rPr>
              <w:t xml:space="preserve"> person who makes a decision to award a grant</w:t>
            </w:r>
            <w:r w:rsidR="00F305FE" w:rsidRPr="00C51D3A">
              <w:rPr>
                <w:rFonts w:ascii="Arial" w:hAnsi="Arial" w:cs="Arial"/>
                <w:lang w:eastAsia="en-AU"/>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eligibility criteria</w:t>
            </w:r>
          </w:p>
        </w:tc>
        <w:tc>
          <w:tcPr>
            <w:tcW w:w="3157" w:type="pct"/>
          </w:tcPr>
          <w:p w:rsidR="002D2607" w:rsidRPr="00C51D3A" w:rsidRDefault="00A05845" w:rsidP="00613D08">
            <w:pPr>
              <w:rPr>
                <w:rFonts w:ascii="Arial" w:hAnsi="Arial" w:cs="Arial"/>
              </w:rPr>
            </w:pPr>
            <w:proofErr w:type="gramStart"/>
            <w:r w:rsidRPr="00C51D3A">
              <w:rPr>
                <w:rFonts w:ascii="Arial" w:hAnsi="Arial" w:cs="Arial"/>
              </w:rPr>
              <w:t>r</w:t>
            </w:r>
            <w:r w:rsidR="00932BB0" w:rsidRPr="00C51D3A">
              <w:rPr>
                <w:rFonts w:ascii="Arial" w:hAnsi="Arial" w:cs="Arial"/>
              </w:rPr>
              <w:t>efer</w:t>
            </w:r>
            <w:proofErr w:type="gramEnd"/>
            <w:r w:rsidR="00932BB0" w:rsidRPr="00C51D3A">
              <w:rPr>
                <w:rFonts w:ascii="Arial" w:hAnsi="Arial" w:cs="Arial"/>
              </w:rPr>
              <w:t xml:space="preserve"> to the mandatory criteria which must be met to qualify for a grant. Assessment criteria may apply in addition to eligibility criteria</w:t>
            </w:r>
            <w:r w:rsidR="001B7CCF" w:rsidRPr="00C51D3A">
              <w:rPr>
                <w:rFonts w:ascii="Arial" w:hAnsi="Arial" w:cs="Arial"/>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Commonwealth entity</w:t>
            </w:r>
          </w:p>
        </w:tc>
        <w:tc>
          <w:tcPr>
            <w:tcW w:w="3157" w:type="pct"/>
          </w:tcPr>
          <w:p w:rsidR="002D2607" w:rsidRPr="00C51D3A" w:rsidRDefault="00A05845" w:rsidP="00A05845">
            <w:pPr>
              <w:rPr>
                <w:rFonts w:ascii="Arial" w:hAnsi="Arial" w:cs="Arial"/>
              </w:rPr>
            </w:pPr>
            <w:proofErr w:type="gramStart"/>
            <w:r w:rsidRPr="00C51D3A">
              <w:rPr>
                <w:rFonts w:ascii="Arial" w:hAnsi="Arial" w:cs="Arial"/>
              </w:rPr>
              <w:t>a</w:t>
            </w:r>
            <w:proofErr w:type="gramEnd"/>
            <w:r w:rsidR="00932BB0" w:rsidRPr="00C51D3A">
              <w:rPr>
                <w:rFonts w:ascii="Arial" w:hAnsi="Arial" w:cs="Arial"/>
              </w:rPr>
              <w:t xml:space="preserve"> Department of State, or a Parliamentary Department, or a listed entity or a body corporate established by a law of the Commonwealth. See subsections 10(1) and (2) of the PGPA Act</w:t>
            </w:r>
            <w:r w:rsidR="00F305FE" w:rsidRPr="00C51D3A">
              <w:rPr>
                <w:rFonts w:ascii="Arial" w:hAnsi="Arial" w:cs="Arial"/>
                <w:lang w:eastAsia="en-AU"/>
              </w:rPr>
              <w:t>.</w:t>
            </w:r>
          </w:p>
        </w:tc>
      </w:tr>
      <w:tr w:rsidR="004960E4" w:rsidRPr="009E3949" w:rsidTr="004960E4">
        <w:trPr>
          <w:cantSplit/>
        </w:trPr>
        <w:tc>
          <w:tcPr>
            <w:tcW w:w="1843" w:type="pct"/>
          </w:tcPr>
          <w:p w:rsidR="004960E4" w:rsidRPr="00C51D3A" w:rsidRDefault="00CB69C2" w:rsidP="00B359CF">
            <w:pPr>
              <w:rPr>
                <w:rFonts w:ascii="Arial" w:hAnsi="Arial" w:cs="Arial"/>
              </w:rPr>
            </w:pPr>
            <w:hyperlink r:id="rId50" w:history="1">
              <w:r w:rsidR="00132512" w:rsidRPr="00C51D3A">
                <w:rPr>
                  <w:rStyle w:val="Hyperlink"/>
                  <w:rFonts w:ascii="Arial" w:hAnsi="Arial" w:cs="Arial"/>
                  <w:i/>
                </w:rPr>
                <w:t>Commonwealth Grants Rules and Guidelines (CGRGs)</w:t>
              </w:r>
            </w:hyperlink>
            <w:r w:rsidR="00443FC0" w:rsidRPr="00C51D3A">
              <w:rPr>
                <w:rStyle w:val="Hyperlink"/>
                <w:rFonts w:ascii="Arial" w:hAnsi="Arial" w:cs="Arial"/>
                <w:i/>
              </w:rPr>
              <w:t xml:space="preserve"> </w:t>
            </w:r>
          </w:p>
        </w:tc>
        <w:tc>
          <w:tcPr>
            <w:tcW w:w="3157" w:type="pct"/>
          </w:tcPr>
          <w:p w:rsidR="004960E4" w:rsidRPr="00C51D3A" w:rsidRDefault="00A05845" w:rsidP="00A05845">
            <w:pPr>
              <w:rPr>
                <w:rFonts w:ascii="Arial" w:hAnsi="Arial" w:cs="Arial"/>
              </w:rPr>
            </w:pPr>
            <w:proofErr w:type="gramStart"/>
            <w:r w:rsidRPr="00C51D3A">
              <w:rPr>
                <w:rFonts w:ascii="Arial" w:hAnsi="Arial" w:cs="Arial"/>
              </w:rPr>
              <w:t>e</w:t>
            </w:r>
            <w:r w:rsidR="00A77F5D" w:rsidRPr="00C51D3A">
              <w:rPr>
                <w:rFonts w:ascii="Arial" w:hAnsi="Arial" w:cs="Arial"/>
              </w:rPr>
              <w:t>stablish</w:t>
            </w:r>
            <w:proofErr w:type="gramEnd"/>
            <w:r w:rsidR="00A77F5D" w:rsidRPr="00C51D3A">
              <w:rPr>
                <w:rFonts w:ascii="Arial" w:hAnsi="Arial" w:cs="Arial"/>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lastRenderedPageBreak/>
              <w:t xml:space="preserve">grant </w:t>
            </w:r>
          </w:p>
        </w:tc>
        <w:tc>
          <w:tcPr>
            <w:tcW w:w="3157" w:type="pct"/>
          </w:tcPr>
          <w:p w:rsidR="00ED6108" w:rsidRPr="00C51D3A" w:rsidRDefault="00A05845" w:rsidP="003B575D">
            <w:pPr>
              <w:suppressAutoHyphens/>
              <w:spacing w:before="60"/>
              <w:rPr>
                <w:rFonts w:ascii="Arial" w:hAnsi="Arial" w:cs="Arial"/>
              </w:rPr>
            </w:pPr>
            <w:r w:rsidRPr="00C51D3A">
              <w:rPr>
                <w:rFonts w:ascii="Arial" w:hAnsi="Arial" w:cs="Arial"/>
              </w:rPr>
              <w:t xml:space="preserve">for </w:t>
            </w:r>
            <w:r w:rsidR="00ED6108" w:rsidRPr="00C51D3A">
              <w:rPr>
                <w:rFonts w:ascii="Arial" w:hAnsi="Arial" w:cs="Arial"/>
              </w:rPr>
              <w:t>the purposes of the CGRGs, a ‘grant’ is an arrangement for the provision of financial assistance by the Commonwealth or on behalf of the Commonwealth:</w:t>
            </w:r>
          </w:p>
          <w:p w:rsidR="00ED6108" w:rsidRPr="00C51D3A" w:rsidRDefault="00ED6108" w:rsidP="00733268">
            <w:pPr>
              <w:pStyle w:val="NumberedList2"/>
              <w:numPr>
                <w:ilvl w:val="1"/>
                <w:numId w:val="17"/>
              </w:numPr>
              <w:spacing w:before="60"/>
              <w:ind w:left="1134"/>
              <w:rPr>
                <w:rFonts w:ascii="Arial" w:hAnsi="Arial" w:cs="Arial"/>
                <w:sz w:val="20"/>
                <w:szCs w:val="20"/>
              </w:rPr>
            </w:pPr>
            <w:r w:rsidRPr="00C51D3A">
              <w:rPr>
                <w:rFonts w:ascii="Arial" w:hAnsi="Arial" w:cs="Arial"/>
                <w:sz w:val="20"/>
                <w:szCs w:val="20"/>
              </w:rPr>
              <w:t>under which relevant money</w:t>
            </w:r>
            <w:r w:rsidRPr="00C51D3A">
              <w:rPr>
                <w:rStyle w:val="FootnoteReference"/>
                <w:rFonts w:ascii="Arial" w:hAnsi="Arial" w:cs="Arial"/>
                <w:sz w:val="20"/>
                <w:szCs w:val="20"/>
              </w:rPr>
              <w:footnoteReference w:id="8"/>
            </w:r>
            <w:r w:rsidRPr="00C51D3A">
              <w:rPr>
                <w:rFonts w:ascii="Arial" w:hAnsi="Arial" w:cs="Arial"/>
                <w:sz w:val="20"/>
                <w:szCs w:val="20"/>
              </w:rPr>
              <w:t xml:space="preserve"> or other</w:t>
            </w:r>
            <w:r w:rsidR="00A13E60" w:rsidRPr="00C51D3A">
              <w:rPr>
                <w:rFonts w:ascii="Arial" w:hAnsi="Arial" w:cs="Arial"/>
                <w:sz w:val="20"/>
                <w:szCs w:val="20"/>
              </w:rPr>
              <w:t xml:space="preserve"> </w:t>
            </w:r>
            <w:hyperlink r:id="rId51" w:history="1">
              <w:r w:rsidR="00A13E60" w:rsidRPr="00C51D3A">
                <w:rPr>
                  <w:rStyle w:val="Hyperlink"/>
                  <w:rFonts w:ascii="Arial" w:hAnsi="Arial" w:cs="Arial"/>
                  <w:sz w:val="20"/>
                  <w:szCs w:val="20"/>
                </w:rPr>
                <w:t>Consolidated Revenue Fund</w:t>
              </w:r>
            </w:hyperlink>
            <w:r w:rsidRPr="00C51D3A">
              <w:rPr>
                <w:rFonts w:ascii="Arial" w:hAnsi="Arial" w:cs="Arial"/>
                <w:sz w:val="20"/>
                <w:szCs w:val="20"/>
              </w:rPr>
              <w:t xml:space="preserve"> </w:t>
            </w:r>
            <w:r w:rsidR="00A13E60" w:rsidRPr="00C51D3A">
              <w:rPr>
                <w:rFonts w:ascii="Arial" w:hAnsi="Arial" w:cs="Arial"/>
                <w:sz w:val="20"/>
                <w:szCs w:val="20"/>
              </w:rPr>
              <w:t>(</w:t>
            </w:r>
            <w:r w:rsidRPr="00C51D3A">
              <w:rPr>
                <w:rFonts w:ascii="Arial" w:hAnsi="Arial" w:cs="Arial"/>
                <w:sz w:val="20"/>
                <w:szCs w:val="20"/>
              </w:rPr>
              <w:t>CRF</w:t>
            </w:r>
            <w:r w:rsidR="00A13E60" w:rsidRPr="00C51D3A">
              <w:rPr>
                <w:rFonts w:ascii="Arial" w:hAnsi="Arial" w:cs="Arial"/>
                <w:sz w:val="20"/>
                <w:szCs w:val="20"/>
              </w:rPr>
              <w:t>)</w:t>
            </w:r>
            <w:r w:rsidRPr="00C51D3A">
              <w:rPr>
                <w:rFonts w:ascii="Arial" w:hAnsi="Arial" w:cs="Arial"/>
                <w:sz w:val="20"/>
                <w:szCs w:val="20"/>
              </w:rPr>
              <w:t xml:space="preserve"> money</w:t>
            </w:r>
            <w:r w:rsidRPr="00C51D3A">
              <w:rPr>
                <w:rStyle w:val="FootnoteReference"/>
                <w:rFonts w:ascii="Arial" w:hAnsi="Arial" w:cs="Arial"/>
                <w:sz w:val="20"/>
                <w:szCs w:val="20"/>
              </w:rPr>
              <w:footnoteReference w:id="9"/>
            </w:r>
            <w:r w:rsidRPr="00C51D3A">
              <w:rPr>
                <w:rFonts w:ascii="Arial" w:hAnsi="Arial" w:cs="Arial"/>
                <w:sz w:val="20"/>
                <w:szCs w:val="20"/>
              </w:rPr>
              <w:t xml:space="preserve"> is to be paid to a grantee other than the Commonwealth; and</w:t>
            </w:r>
          </w:p>
          <w:p w:rsidR="002D2607" w:rsidRPr="00C51D3A" w:rsidRDefault="00ED6108" w:rsidP="00733268">
            <w:pPr>
              <w:pStyle w:val="NumberedList2"/>
              <w:numPr>
                <w:ilvl w:val="1"/>
                <w:numId w:val="16"/>
              </w:numPr>
              <w:spacing w:before="60"/>
              <w:ind w:left="1134"/>
              <w:rPr>
                <w:rFonts w:ascii="Arial" w:hAnsi="Arial" w:cs="Arial"/>
                <w:sz w:val="20"/>
                <w:szCs w:val="20"/>
              </w:rPr>
            </w:pPr>
            <w:proofErr w:type="gramStart"/>
            <w:r w:rsidRPr="00C51D3A">
              <w:rPr>
                <w:rFonts w:ascii="Arial" w:hAnsi="Arial" w:cs="Arial"/>
                <w:sz w:val="20"/>
                <w:szCs w:val="20"/>
              </w:rPr>
              <w:t>which</w:t>
            </w:r>
            <w:proofErr w:type="gramEnd"/>
            <w:r w:rsidRPr="00C51D3A">
              <w:rPr>
                <w:rFonts w:ascii="Arial" w:hAnsi="Arial" w:cs="Arial"/>
                <w:sz w:val="20"/>
                <w:szCs w:val="20"/>
              </w:rPr>
              <w:t xml:space="preserve"> is intended to help address one or more of the Australian Government’s policy outcomes while assisting the grantee achieve its objectives. </w:t>
            </w:r>
          </w:p>
        </w:tc>
      </w:tr>
      <w:tr w:rsidR="002D2607" w:rsidRPr="009E3949" w:rsidTr="004960E4">
        <w:trPr>
          <w:cantSplit/>
        </w:trPr>
        <w:tc>
          <w:tcPr>
            <w:tcW w:w="1843" w:type="pct"/>
          </w:tcPr>
          <w:p w:rsidR="002D2607" w:rsidRPr="00C51D3A" w:rsidRDefault="002D2607" w:rsidP="001B7CCF">
            <w:pPr>
              <w:rPr>
                <w:rFonts w:ascii="Arial" w:hAnsi="Arial" w:cs="Arial"/>
              </w:rPr>
            </w:pPr>
            <w:r w:rsidRPr="00C51D3A">
              <w:rPr>
                <w:rFonts w:ascii="Arial" w:hAnsi="Arial" w:cs="Arial"/>
              </w:rPr>
              <w:t>grant activity</w:t>
            </w:r>
            <w:r w:rsidR="001B7CCF" w:rsidRPr="00C51D3A">
              <w:rPr>
                <w:rFonts w:ascii="Arial" w:hAnsi="Arial" w:cs="Arial"/>
              </w:rPr>
              <w:t>/activities</w:t>
            </w:r>
          </w:p>
        </w:tc>
        <w:tc>
          <w:tcPr>
            <w:tcW w:w="3157" w:type="pct"/>
          </w:tcPr>
          <w:p w:rsidR="002D2607" w:rsidRPr="00C51D3A" w:rsidRDefault="00A05845" w:rsidP="001B7CCF">
            <w:pPr>
              <w:rPr>
                <w:rFonts w:ascii="Arial" w:hAnsi="Arial" w:cs="Arial"/>
              </w:rPr>
            </w:pPr>
            <w:proofErr w:type="gramStart"/>
            <w:r w:rsidRPr="00C51D3A">
              <w:rPr>
                <w:rFonts w:ascii="Arial" w:hAnsi="Arial" w:cs="Arial"/>
              </w:rPr>
              <w:t>r</w:t>
            </w:r>
            <w:r w:rsidR="00A77F5D" w:rsidRPr="00C51D3A">
              <w:rPr>
                <w:rFonts w:ascii="Arial" w:hAnsi="Arial" w:cs="Arial"/>
              </w:rPr>
              <w:t>efers</w:t>
            </w:r>
            <w:proofErr w:type="gramEnd"/>
            <w:r w:rsidR="00A77F5D" w:rsidRPr="00C51D3A">
              <w:rPr>
                <w:rFonts w:ascii="Arial" w:hAnsi="Arial" w:cs="Arial"/>
              </w:rPr>
              <w:t xml:space="preserve"> to the project/tasks/services that the grantee is required to undertake</w:t>
            </w:r>
            <w:r w:rsidR="00F305FE" w:rsidRPr="00C51D3A">
              <w:rPr>
                <w:rFonts w:ascii="Arial" w:hAnsi="Arial" w:cs="Arial"/>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grant agreement</w:t>
            </w:r>
          </w:p>
        </w:tc>
        <w:tc>
          <w:tcPr>
            <w:tcW w:w="3157" w:type="pct"/>
          </w:tcPr>
          <w:p w:rsidR="002D2607" w:rsidRPr="00C51D3A" w:rsidRDefault="00A05845" w:rsidP="00613D08">
            <w:pPr>
              <w:rPr>
                <w:rFonts w:ascii="Arial" w:hAnsi="Arial" w:cs="Arial"/>
              </w:rPr>
            </w:pPr>
            <w:proofErr w:type="gramStart"/>
            <w:r w:rsidRPr="00C51D3A">
              <w:rPr>
                <w:rFonts w:ascii="Arial" w:hAnsi="Arial" w:cs="Arial"/>
              </w:rPr>
              <w:t>s</w:t>
            </w:r>
            <w:r w:rsidR="00A77F5D" w:rsidRPr="00C51D3A">
              <w:rPr>
                <w:rFonts w:ascii="Arial" w:hAnsi="Arial" w:cs="Arial"/>
              </w:rPr>
              <w:t>ets</w:t>
            </w:r>
            <w:proofErr w:type="gramEnd"/>
            <w:r w:rsidR="00A77F5D" w:rsidRPr="00C51D3A">
              <w:rPr>
                <w:rFonts w:ascii="Arial" w:hAnsi="Arial" w:cs="Arial"/>
              </w:rPr>
              <w:t xml:space="preserve"> out the relationship between the parties to the agreement, and specifies the details of the grant</w:t>
            </w:r>
            <w:r w:rsidR="00F305FE" w:rsidRPr="00C51D3A">
              <w:rPr>
                <w:rFonts w:ascii="Arial" w:hAnsi="Arial" w:cs="Arial"/>
              </w:rPr>
              <w:t>.</w:t>
            </w:r>
          </w:p>
        </w:tc>
      </w:tr>
      <w:tr w:rsidR="004960E4" w:rsidRPr="009E3949" w:rsidTr="004960E4">
        <w:trPr>
          <w:cantSplit/>
        </w:trPr>
        <w:tc>
          <w:tcPr>
            <w:tcW w:w="1843" w:type="pct"/>
          </w:tcPr>
          <w:p w:rsidR="004960E4" w:rsidRPr="00C51D3A" w:rsidRDefault="00CB69C2" w:rsidP="004960E4">
            <w:pPr>
              <w:rPr>
                <w:rFonts w:ascii="Arial" w:hAnsi="Arial" w:cs="Arial"/>
              </w:rPr>
            </w:pPr>
            <w:hyperlink r:id="rId52" w:history="1">
              <w:proofErr w:type="spellStart"/>
              <w:r w:rsidR="004960E4" w:rsidRPr="00C51D3A">
                <w:rPr>
                  <w:rStyle w:val="Hyperlink"/>
                  <w:rFonts w:ascii="Arial" w:hAnsi="Arial" w:cs="Arial"/>
                </w:rPr>
                <w:t>GrantConnect</w:t>
              </w:r>
              <w:proofErr w:type="spellEnd"/>
            </w:hyperlink>
          </w:p>
        </w:tc>
        <w:tc>
          <w:tcPr>
            <w:tcW w:w="3157" w:type="pct"/>
          </w:tcPr>
          <w:p w:rsidR="004960E4" w:rsidRPr="00C51D3A" w:rsidRDefault="00A05845" w:rsidP="00613D08">
            <w:pPr>
              <w:rPr>
                <w:rFonts w:ascii="Arial" w:hAnsi="Arial" w:cs="Arial"/>
              </w:rPr>
            </w:pPr>
            <w:r w:rsidRPr="00C51D3A">
              <w:rPr>
                <w:rFonts w:ascii="Arial" w:hAnsi="Arial" w:cs="Arial"/>
              </w:rPr>
              <w:t>i</w:t>
            </w:r>
            <w:r w:rsidR="00A77F5D" w:rsidRPr="00C51D3A">
              <w:rPr>
                <w:rFonts w:ascii="Arial" w:hAnsi="Arial" w:cs="Arial"/>
              </w:rPr>
              <w:t>s the Australian Government’s whole-of-government grants information system, which centralises the publication and reporting of Commonwealth grants in accordance with the CGRGs</w:t>
            </w:r>
            <w:r w:rsidR="00F305FE" w:rsidRPr="00C51D3A">
              <w:rPr>
                <w:rFonts w:ascii="Arial" w:hAnsi="Arial" w:cs="Arial"/>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grant opportunity</w:t>
            </w:r>
          </w:p>
        </w:tc>
        <w:tc>
          <w:tcPr>
            <w:tcW w:w="3157" w:type="pct"/>
          </w:tcPr>
          <w:p w:rsidR="002D2607" w:rsidRPr="00C51D3A" w:rsidRDefault="00A05845" w:rsidP="00613D08">
            <w:pPr>
              <w:rPr>
                <w:rFonts w:ascii="Arial" w:hAnsi="Arial" w:cs="Arial"/>
              </w:rPr>
            </w:pPr>
            <w:proofErr w:type="gramStart"/>
            <w:r w:rsidRPr="00C51D3A">
              <w:rPr>
                <w:rFonts w:ascii="Arial" w:hAnsi="Arial" w:cs="Arial"/>
              </w:rPr>
              <w:t>r</w:t>
            </w:r>
            <w:r w:rsidR="00A77F5D" w:rsidRPr="00C51D3A">
              <w:rPr>
                <w:rFonts w:ascii="Arial" w:hAnsi="Arial" w:cs="Arial"/>
              </w:rPr>
              <w:t>efers</w:t>
            </w:r>
            <w:proofErr w:type="gramEnd"/>
            <w:r w:rsidR="00A77F5D" w:rsidRPr="00C51D3A">
              <w:rPr>
                <w:rFonts w:ascii="Arial" w:hAnsi="Arial" w:cs="Arial"/>
              </w:rPr>
              <w:t xml:space="preserve"> to the specific grant round or process where a Commonwealth grant is made available to potential grantees. Grant opportunities may be open or targeted, and will reflect the relevant grant selection process</w:t>
            </w:r>
            <w:r w:rsidR="001B7CCF" w:rsidRPr="00C51D3A">
              <w:rPr>
                <w:rFonts w:ascii="Arial" w:hAnsi="Arial" w:cs="Arial"/>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grant program</w:t>
            </w:r>
          </w:p>
        </w:tc>
        <w:tc>
          <w:tcPr>
            <w:tcW w:w="3157" w:type="pct"/>
          </w:tcPr>
          <w:p w:rsidR="00F85418" w:rsidRPr="00C51D3A" w:rsidRDefault="00F85418" w:rsidP="00A05845">
            <w:pPr>
              <w:rPr>
                <w:rFonts w:ascii="Arial" w:hAnsi="Arial" w:cs="Arial"/>
              </w:rPr>
            </w:pPr>
            <w:proofErr w:type="gramStart"/>
            <w:r w:rsidRPr="00C51D3A">
              <w:rPr>
                <w:rFonts w:ascii="Arial" w:hAnsi="Arial" w:cs="Arial"/>
              </w:rPr>
              <w:t>a</w:t>
            </w:r>
            <w:proofErr w:type="gramEnd"/>
            <w:r w:rsidRPr="00C51D3A">
              <w:rPr>
                <w:rFonts w:ascii="Arial" w:hAnsi="Arial" w:cs="Arial"/>
              </w:rPr>
              <w:t xml:space="preserve"> ‘program’ carries its natural meaning and is intended to cover a potentially wide range of related activities aimed at achieving government policy outcomes. A grant program </w:t>
            </w:r>
            <w:r w:rsidR="00A05845" w:rsidRPr="00C51D3A">
              <w:rPr>
                <w:rFonts w:ascii="Arial" w:hAnsi="Arial" w:cs="Arial"/>
              </w:rPr>
              <w:t>i</w:t>
            </w:r>
            <w:r w:rsidR="00A77F5D" w:rsidRPr="00C51D3A">
              <w:rPr>
                <w:rFonts w:ascii="Arial" w:hAnsi="Arial" w:cs="Arial"/>
              </w:rPr>
              <w:t>s a group of one or more grant opportunities under a single [entity] Portfolio Budget Statement Program</w:t>
            </w:r>
            <w:r w:rsidRPr="00C51D3A">
              <w:rPr>
                <w:rFonts w:ascii="Arial" w:hAnsi="Arial" w:cs="Arial"/>
              </w:rPr>
              <w:t>.</w:t>
            </w:r>
          </w:p>
        </w:tc>
      </w:tr>
      <w:tr w:rsidR="002D2607" w:rsidRPr="009E3949"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grantee</w:t>
            </w:r>
          </w:p>
        </w:tc>
        <w:tc>
          <w:tcPr>
            <w:tcW w:w="3157" w:type="pct"/>
          </w:tcPr>
          <w:p w:rsidR="002D2607" w:rsidRPr="00C51D3A" w:rsidRDefault="00A05845" w:rsidP="00A05845">
            <w:pPr>
              <w:rPr>
                <w:rFonts w:ascii="Arial" w:hAnsi="Arial" w:cs="Arial"/>
              </w:rPr>
            </w:pPr>
            <w:proofErr w:type="gramStart"/>
            <w:r w:rsidRPr="00C51D3A">
              <w:rPr>
                <w:rFonts w:ascii="Arial" w:hAnsi="Arial" w:cs="Arial"/>
              </w:rPr>
              <w:t>t</w:t>
            </w:r>
            <w:r w:rsidR="006E2EEE" w:rsidRPr="00C51D3A">
              <w:rPr>
                <w:rFonts w:ascii="Arial" w:hAnsi="Arial" w:cs="Arial"/>
              </w:rPr>
              <w:t>he</w:t>
            </w:r>
            <w:proofErr w:type="gramEnd"/>
            <w:r w:rsidR="006E2EEE" w:rsidRPr="00C51D3A">
              <w:rPr>
                <w:rFonts w:ascii="Arial" w:hAnsi="Arial" w:cs="Arial"/>
              </w:rPr>
              <w:t xml:space="preserve"> individual/organisation which has been selected to receive a grant</w:t>
            </w:r>
            <w:r w:rsidR="00C51D3A" w:rsidRPr="00C51D3A">
              <w:rPr>
                <w:rFonts w:ascii="Arial" w:hAnsi="Arial" w:cs="Arial"/>
              </w:rPr>
              <w:t>.</w:t>
            </w:r>
          </w:p>
        </w:tc>
      </w:tr>
      <w:tr w:rsidR="002D2607" w:rsidRPr="00C51D3A"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lastRenderedPageBreak/>
              <w:t>PBS Program</w:t>
            </w:r>
          </w:p>
        </w:tc>
        <w:tc>
          <w:tcPr>
            <w:tcW w:w="3157" w:type="pct"/>
          </w:tcPr>
          <w:p w:rsidR="002D2607" w:rsidRPr="00C51D3A" w:rsidRDefault="00A05845" w:rsidP="00613D08">
            <w:pPr>
              <w:rPr>
                <w:rFonts w:ascii="Arial" w:hAnsi="Arial" w:cs="Arial"/>
              </w:rPr>
            </w:pPr>
            <w:proofErr w:type="gramStart"/>
            <w:r w:rsidRPr="00C51D3A">
              <w:rPr>
                <w:rFonts w:ascii="Arial" w:hAnsi="Arial" w:cs="Arial"/>
              </w:rPr>
              <w:t>d</w:t>
            </w:r>
            <w:r w:rsidR="002D2607" w:rsidRPr="00C51D3A">
              <w:rPr>
                <w:rFonts w:ascii="Arial" w:hAnsi="Arial" w:cs="Arial"/>
              </w:rPr>
              <w:t>escribed</w:t>
            </w:r>
            <w:proofErr w:type="gramEnd"/>
            <w:r w:rsidR="002D2607" w:rsidRPr="00C51D3A">
              <w:rPr>
                <w:rFonts w:ascii="Arial" w:hAnsi="Arial" w:cs="Arial"/>
              </w:rPr>
              <w:t xml:space="preserve"> within the entity’s </w:t>
            </w:r>
            <w:hyperlink r:id="rId53" w:history="1">
              <w:r w:rsidR="002D2607" w:rsidRPr="00C51D3A">
                <w:rPr>
                  <w:rStyle w:val="Hyperlink"/>
                  <w:rFonts w:ascii="Arial" w:hAnsi="Arial" w:cs="Arial"/>
                </w:rPr>
                <w:t>Portfolio Budget Statement</w:t>
              </w:r>
            </w:hyperlink>
            <w:r w:rsidR="002D2607" w:rsidRPr="00C51D3A">
              <w:rPr>
                <w:rFonts w:ascii="Arial" w:hAnsi="Arial" w:cs="Arial"/>
              </w:rPr>
              <w:t xml:space="preserve">, PBS programs each link to a single outcome and provide transparency for funding decisions. These </w:t>
            </w:r>
            <w:r w:rsidR="00782A88" w:rsidRPr="00C51D3A">
              <w:rPr>
                <w:rFonts w:ascii="Arial" w:hAnsi="Arial" w:cs="Arial"/>
              </w:rPr>
              <w:t>high-level</w:t>
            </w:r>
            <w:r w:rsidR="002D2607" w:rsidRPr="00C51D3A">
              <w:rPr>
                <w:rFonts w:ascii="Arial" w:hAnsi="Arial" w:cs="Arial"/>
              </w:rPr>
              <w:t xml:space="preserve"> PBS programs often comprise a number of lower level, more publicly recognised programs, some of which will be Grant Programs. A PBS Program may have more than one Grant Program associated with it, and each of these may have one or more grant opportunities</w:t>
            </w:r>
            <w:r w:rsidR="001B7CCF" w:rsidRPr="00C51D3A">
              <w:rPr>
                <w:rFonts w:ascii="Arial" w:hAnsi="Arial" w:cs="Arial"/>
              </w:rPr>
              <w:t>.</w:t>
            </w:r>
          </w:p>
        </w:tc>
      </w:tr>
      <w:tr w:rsidR="002D2607" w:rsidRPr="00C51D3A"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selection criteria</w:t>
            </w:r>
          </w:p>
        </w:tc>
        <w:tc>
          <w:tcPr>
            <w:tcW w:w="3157" w:type="pct"/>
          </w:tcPr>
          <w:p w:rsidR="002D2607" w:rsidRPr="00C51D3A" w:rsidRDefault="00A05845" w:rsidP="00613D08">
            <w:pPr>
              <w:rPr>
                <w:rFonts w:ascii="Arial" w:hAnsi="Arial" w:cs="Arial"/>
              </w:rPr>
            </w:pPr>
            <w:proofErr w:type="gramStart"/>
            <w:r w:rsidRPr="00C51D3A">
              <w:rPr>
                <w:rFonts w:ascii="Arial" w:hAnsi="Arial" w:cs="Arial"/>
              </w:rPr>
              <w:t>c</w:t>
            </w:r>
            <w:r w:rsidR="002D2607" w:rsidRPr="00C51D3A">
              <w:rPr>
                <w:rFonts w:ascii="Arial" w:hAnsi="Arial" w:cs="Arial"/>
              </w:rPr>
              <w:t>omprise</w:t>
            </w:r>
            <w:proofErr w:type="gramEnd"/>
            <w:r w:rsidR="002D2607" w:rsidRPr="00C51D3A">
              <w:rPr>
                <w:rFonts w:ascii="Arial" w:hAnsi="Arial" w:cs="Arial"/>
              </w:rPr>
              <w:t xml:space="preserve"> eligibility criteria </w:t>
            </w:r>
            <w:r w:rsidR="00A71623" w:rsidRPr="00C51D3A">
              <w:rPr>
                <w:rFonts w:ascii="Arial" w:hAnsi="Arial" w:cs="Arial"/>
              </w:rPr>
              <w:t>and assessment criteria.</w:t>
            </w:r>
          </w:p>
        </w:tc>
      </w:tr>
      <w:tr w:rsidR="002D2607" w:rsidRPr="00C51D3A" w:rsidTr="004960E4">
        <w:trPr>
          <w:cantSplit/>
        </w:trPr>
        <w:tc>
          <w:tcPr>
            <w:tcW w:w="1843" w:type="pct"/>
          </w:tcPr>
          <w:p w:rsidR="002D2607" w:rsidRPr="00C51D3A" w:rsidRDefault="002D2607" w:rsidP="002D2607">
            <w:pPr>
              <w:rPr>
                <w:rFonts w:ascii="Arial" w:hAnsi="Arial" w:cs="Arial"/>
              </w:rPr>
            </w:pPr>
            <w:r w:rsidRPr="00C51D3A">
              <w:rPr>
                <w:rFonts w:ascii="Arial" w:hAnsi="Arial" w:cs="Arial"/>
              </w:rPr>
              <w:t>selection process</w:t>
            </w:r>
          </w:p>
        </w:tc>
        <w:tc>
          <w:tcPr>
            <w:tcW w:w="3157" w:type="pct"/>
          </w:tcPr>
          <w:p w:rsidR="002D2607" w:rsidRPr="00C51D3A" w:rsidRDefault="00A05845" w:rsidP="00613D08">
            <w:pPr>
              <w:rPr>
                <w:rFonts w:ascii="Arial" w:hAnsi="Arial" w:cs="Arial"/>
              </w:rPr>
            </w:pPr>
            <w:proofErr w:type="gramStart"/>
            <w:r w:rsidRPr="00C51D3A">
              <w:rPr>
                <w:rFonts w:ascii="Arial" w:hAnsi="Arial" w:cs="Arial"/>
              </w:rPr>
              <w:t>t</w:t>
            </w:r>
            <w:r w:rsidR="002D2607" w:rsidRPr="00C51D3A">
              <w:rPr>
                <w:rFonts w:ascii="Arial" w:hAnsi="Arial" w:cs="Arial"/>
              </w:rPr>
              <w:t>he</w:t>
            </w:r>
            <w:proofErr w:type="gramEnd"/>
            <w:r w:rsidR="002D2607" w:rsidRPr="00C51D3A">
              <w:rPr>
                <w:rFonts w:ascii="Arial" w:hAnsi="Arial" w:cs="Arial"/>
              </w:rPr>
              <w:t xml:space="preserve"> method used to select potential grantees. This process may involve comparative assessment of applications or the assessment of applications against the eligibility criteria and/or </w:t>
            </w:r>
            <w:r w:rsidR="00A71623" w:rsidRPr="00C51D3A">
              <w:rPr>
                <w:rFonts w:ascii="Arial" w:hAnsi="Arial" w:cs="Arial"/>
              </w:rPr>
              <w:t>the assessment criteria.</w:t>
            </w:r>
          </w:p>
        </w:tc>
      </w:tr>
      <w:tr w:rsidR="004960E4" w:rsidRPr="00C51D3A" w:rsidTr="004960E4">
        <w:trPr>
          <w:cantSplit/>
        </w:trPr>
        <w:tc>
          <w:tcPr>
            <w:tcW w:w="1843" w:type="pct"/>
          </w:tcPr>
          <w:p w:rsidR="004960E4" w:rsidRPr="00C51D3A" w:rsidRDefault="008463BB" w:rsidP="00D57F95">
            <w:pPr>
              <w:rPr>
                <w:rFonts w:ascii="Arial" w:hAnsi="Arial" w:cs="Arial"/>
              </w:rPr>
            </w:pPr>
            <w:r w:rsidRPr="00C51D3A">
              <w:rPr>
                <w:rFonts w:ascii="Arial" w:hAnsi="Arial" w:cs="Arial"/>
              </w:rPr>
              <w:t>v</w:t>
            </w:r>
            <w:r w:rsidR="00D57F95" w:rsidRPr="00C51D3A">
              <w:rPr>
                <w:rFonts w:ascii="Arial" w:hAnsi="Arial" w:cs="Arial"/>
              </w:rPr>
              <w:t xml:space="preserve">alue with </w:t>
            </w:r>
            <w:r w:rsidR="004960E4" w:rsidRPr="00C51D3A">
              <w:rPr>
                <w:rFonts w:ascii="Arial" w:hAnsi="Arial" w:cs="Arial"/>
              </w:rPr>
              <w:t>money</w:t>
            </w:r>
          </w:p>
        </w:tc>
        <w:tc>
          <w:tcPr>
            <w:tcW w:w="3157" w:type="pct"/>
          </w:tcPr>
          <w:p w:rsidR="004960E4" w:rsidRPr="00C51D3A" w:rsidRDefault="008463BB" w:rsidP="00613D08">
            <w:pPr>
              <w:rPr>
                <w:rFonts w:ascii="Arial" w:hAnsi="Arial" w:cs="Arial"/>
              </w:rPr>
            </w:pPr>
            <w:proofErr w:type="gramStart"/>
            <w:r w:rsidRPr="00C51D3A">
              <w:rPr>
                <w:rFonts w:ascii="Arial" w:hAnsi="Arial" w:cs="Arial"/>
              </w:rPr>
              <w:t>v</w:t>
            </w:r>
            <w:r w:rsidR="004960E4" w:rsidRPr="00C51D3A">
              <w:rPr>
                <w:rFonts w:ascii="Arial" w:hAnsi="Arial" w:cs="Arial"/>
              </w:rPr>
              <w:t>alue</w:t>
            </w:r>
            <w:proofErr w:type="gramEnd"/>
            <w:r w:rsidR="004960E4" w:rsidRPr="00C51D3A">
              <w:rPr>
                <w:rFonts w:ascii="Arial" w:hAnsi="Arial" w:cs="Arial"/>
              </w:rPr>
              <w:t xml:space="preserve"> with </w:t>
            </w:r>
            <w:r w:rsidR="00D57F95" w:rsidRPr="00C51D3A">
              <w:rPr>
                <w:rFonts w:ascii="Arial" w:hAnsi="Arial" w:cs="Arial"/>
              </w:rPr>
              <w:t xml:space="preserve">money in this document refers to ‘value with </w:t>
            </w:r>
            <w:r w:rsidR="004960E4" w:rsidRPr="00C51D3A">
              <w:rPr>
                <w:rFonts w:ascii="Arial" w:hAnsi="Arial" w:cs="Arial"/>
              </w:rPr>
              <w:t>relevant money</w:t>
            </w:r>
            <w:r w:rsidR="00D57F95" w:rsidRPr="00C51D3A">
              <w:rPr>
                <w:rFonts w:ascii="Arial" w:hAnsi="Arial" w:cs="Arial"/>
              </w:rPr>
              <w:t xml:space="preserve">’ which is a </w:t>
            </w:r>
            <w:r w:rsidR="004960E4" w:rsidRPr="00C51D3A">
              <w:rPr>
                <w:rFonts w:ascii="Arial" w:hAnsi="Arial" w:cs="Arial"/>
              </w:rPr>
              <w:t xml:space="preserve">judgement based on the grant proposal representing an efficient, effective, economical and ethical use of public resources and </w:t>
            </w:r>
            <w:r w:rsidR="00D57F95" w:rsidRPr="00C51D3A">
              <w:rPr>
                <w:rFonts w:ascii="Arial" w:hAnsi="Arial" w:cs="Arial"/>
              </w:rPr>
              <w:t>dete</w:t>
            </w:r>
            <w:r w:rsidR="004960E4" w:rsidRPr="00C51D3A">
              <w:rPr>
                <w:rFonts w:ascii="Arial" w:hAnsi="Arial" w:cs="Arial"/>
              </w:rPr>
              <w:t xml:space="preserve">rmined </w:t>
            </w:r>
            <w:r w:rsidR="00D57F95" w:rsidRPr="00C51D3A">
              <w:rPr>
                <w:rFonts w:ascii="Arial" w:hAnsi="Arial" w:cs="Arial"/>
              </w:rPr>
              <w:t>from</w:t>
            </w:r>
            <w:r w:rsidR="004960E4" w:rsidRPr="00C51D3A">
              <w:rPr>
                <w:rFonts w:ascii="Arial" w:hAnsi="Arial" w:cs="Arial"/>
              </w:rPr>
              <w:t xml:space="preserve"> a variety of considerations.</w:t>
            </w:r>
          </w:p>
          <w:p w:rsidR="004960E4" w:rsidRPr="00C51D3A" w:rsidRDefault="004960E4" w:rsidP="00C51D3A">
            <w:pPr>
              <w:spacing w:after="40" w:line="240" w:lineRule="auto"/>
              <w:rPr>
                <w:rFonts w:ascii="Arial" w:hAnsi="Arial" w:cs="Arial"/>
              </w:rPr>
            </w:pPr>
            <w:r w:rsidRPr="00C51D3A">
              <w:rPr>
                <w:rFonts w:ascii="Arial" w:hAnsi="Arial" w:cs="Arial"/>
              </w:rPr>
              <w:t>When administering a grant opportunity, an official should consider the relevant financial and non-financial costs and benefits of each proposal including, but not limited to:</w:t>
            </w:r>
          </w:p>
          <w:p w:rsidR="004960E4" w:rsidRPr="00C51D3A" w:rsidRDefault="004960E4" w:rsidP="00C51D3A">
            <w:pPr>
              <w:pStyle w:val="ListBullet"/>
              <w:spacing w:line="240" w:lineRule="auto"/>
              <w:rPr>
                <w:rFonts w:ascii="Arial" w:hAnsi="Arial" w:cs="Arial"/>
              </w:rPr>
            </w:pPr>
            <w:r w:rsidRPr="00C51D3A">
              <w:rPr>
                <w:rFonts w:ascii="Arial" w:hAnsi="Arial" w:cs="Arial"/>
              </w:rPr>
              <w:t>the quality of the project proposal and activities;</w:t>
            </w:r>
          </w:p>
          <w:p w:rsidR="004960E4" w:rsidRPr="00C51D3A" w:rsidRDefault="004960E4" w:rsidP="00C51D3A">
            <w:pPr>
              <w:pStyle w:val="ListBullet"/>
              <w:spacing w:line="240" w:lineRule="auto"/>
              <w:rPr>
                <w:rFonts w:ascii="Arial" w:hAnsi="Arial" w:cs="Arial"/>
              </w:rPr>
            </w:pPr>
            <w:r w:rsidRPr="00C51D3A">
              <w:rPr>
                <w:rFonts w:ascii="Arial" w:hAnsi="Arial" w:cs="Arial"/>
              </w:rPr>
              <w:t>fitness for purpose of the proposal in contributing to government objectives;</w:t>
            </w:r>
          </w:p>
          <w:p w:rsidR="00D57F95" w:rsidRPr="00C51D3A" w:rsidRDefault="004960E4" w:rsidP="00C51D3A">
            <w:pPr>
              <w:pStyle w:val="ListBullet"/>
              <w:spacing w:line="240" w:lineRule="auto"/>
              <w:rPr>
                <w:rFonts w:ascii="Arial" w:hAnsi="Arial" w:cs="Arial"/>
              </w:rPr>
            </w:pPr>
            <w:r w:rsidRPr="00C51D3A">
              <w:rPr>
                <w:rFonts w:ascii="Arial" w:hAnsi="Arial" w:cs="Arial"/>
              </w:rPr>
              <w:t>that the absence of a grant is likely to prevent the grantee and government’s outcomes being achieved; and</w:t>
            </w:r>
          </w:p>
          <w:p w:rsidR="004960E4" w:rsidRPr="00C51D3A" w:rsidRDefault="004960E4" w:rsidP="00C51D3A">
            <w:pPr>
              <w:pStyle w:val="ListBullet"/>
              <w:spacing w:line="240" w:lineRule="auto"/>
              <w:rPr>
                <w:rFonts w:ascii="Arial" w:hAnsi="Arial" w:cs="Arial"/>
              </w:rPr>
            </w:pPr>
            <w:proofErr w:type="gramStart"/>
            <w:r w:rsidRPr="00C51D3A">
              <w:rPr>
                <w:rFonts w:ascii="Arial" w:hAnsi="Arial" w:cs="Arial"/>
              </w:rPr>
              <w:t>the</w:t>
            </w:r>
            <w:proofErr w:type="gramEnd"/>
            <w:r w:rsidRPr="00C51D3A">
              <w:rPr>
                <w:rFonts w:ascii="Arial" w:hAnsi="Arial" w:cs="Arial"/>
              </w:rPr>
              <w:t xml:space="preserve"> potential grantee’s relevant experience and performance history</w:t>
            </w:r>
            <w:r w:rsidRPr="00C51D3A">
              <w:rPr>
                <w:rFonts w:ascii="Arial" w:hAnsi="Arial"/>
              </w:rPr>
              <w:t>.</w:t>
            </w:r>
          </w:p>
        </w:tc>
      </w:tr>
    </w:tbl>
    <w:p w:rsidR="00230A2B" w:rsidRPr="00C51D3A" w:rsidRDefault="00230A2B" w:rsidP="00230A2B">
      <w:pPr>
        <w:rPr>
          <w:rFonts w:ascii="Arial" w:hAnsi="Arial" w:cs="Arial"/>
        </w:rPr>
      </w:pPr>
    </w:p>
    <w:p w:rsidR="00843AF3" w:rsidRDefault="00843AF3" w:rsidP="00843AF3"/>
    <w:p w:rsidR="00FF7478" w:rsidRDefault="00FF7478">
      <w:pPr>
        <w:sectPr w:rsidR="00FF7478" w:rsidSect="00B55612">
          <w:footerReference w:type="default" r:id="rId54"/>
          <w:footerReference w:type="first" r:id="rId55"/>
          <w:pgSz w:w="11907" w:h="16840" w:code="9"/>
          <w:pgMar w:top="1418" w:right="1418" w:bottom="1134" w:left="1701" w:header="709" w:footer="709" w:gutter="0"/>
          <w:cols w:space="720"/>
          <w:docGrid w:linePitch="360"/>
        </w:sectPr>
      </w:pPr>
    </w:p>
    <w:p w:rsidR="00230A2B" w:rsidRPr="00AC4E8B" w:rsidRDefault="00230A2B" w:rsidP="0038423A">
      <w:pPr>
        <w:pStyle w:val="Heading2"/>
      </w:pPr>
      <w:bookmarkStart w:id="158" w:name="_Toc40707618"/>
      <w:r w:rsidRPr="006E22FE">
        <w:lastRenderedPageBreak/>
        <w:t>Appendix</w:t>
      </w:r>
      <w:r w:rsidRPr="00AC4E8B">
        <w:t xml:space="preserve"> </w:t>
      </w:r>
      <w:r w:rsidR="00182EAC" w:rsidRPr="00AC4E8B">
        <w:t>A</w:t>
      </w:r>
      <w:r w:rsidRPr="00AC4E8B">
        <w:t xml:space="preserve">. </w:t>
      </w:r>
      <w:r w:rsidR="00190ADF" w:rsidRPr="00AC4E8B">
        <w:t>Acronyms</w:t>
      </w:r>
      <w:bookmarkStart w:id="159" w:name="_GoBack"/>
      <w:bookmarkEnd w:id="158"/>
      <w:bookmarkEnd w:id="159"/>
    </w:p>
    <w:p w:rsidR="00190ADF" w:rsidRDefault="00190ADF" w:rsidP="00190ADF"/>
    <w:p w:rsidR="00190ADF" w:rsidRPr="00190ADF" w:rsidRDefault="00190ADF" w:rsidP="00190ADF">
      <w:pPr>
        <w:rPr>
          <w:rFonts w:ascii="Arial" w:hAnsi="Arial" w:cs="Arial"/>
        </w:rPr>
      </w:pPr>
      <w:r w:rsidRPr="00190ADF">
        <w:rPr>
          <w:rFonts w:ascii="Arial" w:hAnsi="Arial" w:cs="Arial"/>
        </w:rPr>
        <w:t>Acronyms used in these guidelines, online and within application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ronyms Table"/>
        <w:tblDescription w:val="Lsit of acronym and thre meaning"/>
      </w:tblPr>
      <w:tblGrid>
        <w:gridCol w:w="4365"/>
        <w:gridCol w:w="4413"/>
      </w:tblGrid>
      <w:tr w:rsidR="00CB69C2" w:rsidRPr="00190ADF" w:rsidTr="00CB69C2">
        <w:trPr>
          <w:tblHeader/>
        </w:trPr>
        <w:tc>
          <w:tcPr>
            <w:tcW w:w="4365" w:type="dxa"/>
            <w:shd w:val="clear" w:color="auto" w:fill="1F497D" w:themeFill="text2"/>
            <w:vAlign w:val="center"/>
          </w:tcPr>
          <w:p w:rsidR="00CB69C2" w:rsidRPr="00CB69C2" w:rsidRDefault="00CB69C2" w:rsidP="00AC4E8B">
            <w:pPr>
              <w:spacing w:before="120" w:line="240" w:lineRule="auto"/>
              <w:rPr>
                <w:rFonts w:ascii="Arial" w:hAnsi="Arial" w:cs="Arial"/>
                <w:b/>
                <w:color w:val="FFFFFF" w:themeColor="background1"/>
              </w:rPr>
            </w:pPr>
            <w:r w:rsidRPr="00CB69C2">
              <w:rPr>
                <w:rFonts w:ascii="Arial" w:hAnsi="Arial" w:cs="Arial"/>
                <w:b/>
                <w:color w:val="FFFFFF" w:themeColor="background1"/>
              </w:rPr>
              <w:t>Acronym</w:t>
            </w:r>
          </w:p>
        </w:tc>
        <w:tc>
          <w:tcPr>
            <w:tcW w:w="4413" w:type="dxa"/>
            <w:shd w:val="clear" w:color="auto" w:fill="1F497D" w:themeFill="text2"/>
            <w:vAlign w:val="center"/>
          </w:tcPr>
          <w:p w:rsidR="00CB69C2" w:rsidRPr="00CB69C2" w:rsidRDefault="00CB69C2" w:rsidP="00AC4E8B">
            <w:pPr>
              <w:spacing w:before="120" w:line="240" w:lineRule="auto"/>
              <w:rPr>
                <w:rFonts w:ascii="Arial" w:hAnsi="Arial" w:cs="Arial"/>
                <w:b/>
                <w:color w:val="FFFFFF" w:themeColor="background1"/>
              </w:rPr>
            </w:pPr>
            <w:r w:rsidRPr="00CB69C2">
              <w:rPr>
                <w:rFonts w:ascii="Arial" w:hAnsi="Arial" w:cs="Arial"/>
                <w:b/>
                <w:color w:val="FFFFFF" w:themeColor="background1"/>
              </w:rPr>
              <w:t>Meaning</w:t>
            </w:r>
          </w:p>
        </w:tc>
      </w:tr>
      <w:tr w:rsidR="00AC4E8B" w:rsidRPr="00190ADF" w:rsidTr="009C6028">
        <w:trPr>
          <w:tblHeader/>
        </w:trPr>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ABN</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Australian Business Number</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ACDGP</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Australian Cultural Diplomacy Grant Program</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ACN</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Australian Company Number</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AEST</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Australian Eastern Standard Time</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CGRGs</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Commonwealth Grants Rules and Guidelines</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CV</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Curriculum Vitae</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DFAT</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Department of Foreign Affairs and Trade</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FCI</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Foundations, Councils and Institutes</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FOI</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Freedom of Information</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GST</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Goods and Services Tax</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IRGP</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International Relations Grants Program</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PBS</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Portfolio Budget Statement</w:t>
            </w:r>
          </w:p>
        </w:tc>
      </w:tr>
      <w:tr w:rsidR="00AC4E8B" w:rsidRPr="00190ADF" w:rsidTr="00C51D3A">
        <w:tc>
          <w:tcPr>
            <w:tcW w:w="4365"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PGPA Act</w:t>
            </w:r>
          </w:p>
        </w:tc>
        <w:tc>
          <w:tcPr>
            <w:tcW w:w="4413" w:type="dxa"/>
            <w:shd w:val="clear" w:color="auto" w:fill="auto"/>
            <w:vAlign w:val="center"/>
          </w:tcPr>
          <w:p w:rsidR="00AC4E8B" w:rsidRPr="00190ADF" w:rsidRDefault="00AC4E8B" w:rsidP="00AC4E8B">
            <w:pPr>
              <w:spacing w:before="120" w:line="240" w:lineRule="auto"/>
              <w:rPr>
                <w:rFonts w:ascii="Arial" w:hAnsi="Arial" w:cs="Arial"/>
              </w:rPr>
            </w:pPr>
            <w:r w:rsidRPr="00190ADF">
              <w:rPr>
                <w:rFonts w:ascii="Arial" w:hAnsi="Arial" w:cs="Arial"/>
              </w:rPr>
              <w:t>Public Governance, Performance and Accountability Act</w:t>
            </w:r>
          </w:p>
        </w:tc>
      </w:tr>
    </w:tbl>
    <w:p w:rsidR="00190ADF" w:rsidRPr="00190ADF" w:rsidRDefault="00190ADF" w:rsidP="00190ADF">
      <w:pPr>
        <w:rPr>
          <w:rFonts w:ascii="Arial" w:hAnsi="Arial" w:cs="Arial"/>
        </w:rPr>
      </w:pPr>
    </w:p>
    <w:p w:rsidR="00190ADF" w:rsidRPr="00190ADF" w:rsidRDefault="00190ADF" w:rsidP="00190ADF"/>
    <w:sectPr w:rsidR="00190ADF" w:rsidRPr="00190ADF" w:rsidSect="0002331D">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FC0E" w16cex:dateUtc="2020-06-15T12:54:00Z"/>
  <w16cex:commentExtensible w16cex:durableId="2291FC53" w16cex:dateUtc="2020-06-15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1CBC57" w16cid:durableId="2291FC0E"/>
  <w16cid:commentId w16cid:paraId="6A725D60" w16cid:durableId="2291FC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9D" w:rsidRDefault="000C299D" w:rsidP="00077C3D">
      <w:r>
        <w:separator/>
      </w:r>
    </w:p>
    <w:p w:rsidR="000C299D" w:rsidRDefault="000C299D"/>
  </w:endnote>
  <w:endnote w:type="continuationSeparator" w:id="0">
    <w:p w:rsidR="000C299D" w:rsidRDefault="000C299D" w:rsidP="00077C3D">
      <w:r>
        <w:continuationSeparator/>
      </w:r>
    </w:p>
    <w:p w:rsidR="000C299D" w:rsidRDefault="000C299D"/>
  </w:endnote>
  <w:endnote w:type="continuationNotice" w:id="1">
    <w:p w:rsidR="000C299D" w:rsidRDefault="000C299D" w:rsidP="00077C3D"/>
    <w:p w:rsidR="000C299D" w:rsidRDefault="000C2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DA" w:rsidRDefault="00610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DA" w:rsidRDefault="00610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9D" w:rsidRDefault="000C299D">
    <w:pPr>
      <w:pStyle w:val="Footer"/>
    </w:pPr>
    <w:r>
      <w:t xml:space="preserve">Guidelines </w:t>
    </w:r>
    <w:r w:rsidRPr="0012583E">
      <w:t>Australian Cultural Diplomacy Grants Prog</w:t>
    </w:r>
    <w:r>
      <w:t xml:space="preserve">ram (ACDGP) 2020 UK Stream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9D" w:rsidRPr="00A30BE1" w:rsidRDefault="000C299D" w:rsidP="0002331D">
    <w:pPr>
      <w:pStyle w:val="Footer"/>
      <w:tabs>
        <w:tab w:val="clear" w:pos="4153"/>
        <w:tab w:val="clear" w:pos="8306"/>
        <w:tab w:val="center" w:pos="6096"/>
        <w:tab w:val="right" w:pos="8789"/>
      </w:tabs>
    </w:pPr>
    <w:r>
      <w:t>Australian Cultural Diplomacy Grants Program (ACDGP) Guidelines UK Stream 2020</w:t>
    </w:r>
    <w:r>
      <w:tab/>
      <w:t xml:space="preserve"> </w:t>
    </w:r>
    <w:r w:rsidRPr="00A30BE1">
      <w:tab/>
      <w:t xml:space="preserve">Page </w:t>
    </w:r>
    <w:r w:rsidRPr="00A30BE1">
      <w:fldChar w:fldCharType="begin"/>
    </w:r>
    <w:r w:rsidRPr="005B72F4">
      <w:instrText xml:space="preserve"> PAGE </w:instrText>
    </w:r>
    <w:r w:rsidRPr="00A30BE1">
      <w:fldChar w:fldCharType="separate"/>
    </w:r>
    <w:r w:rsidR="00CB69C2">
      <w:rPr>
        <w:noProof/>
      </w:rPr>
      <w:t>21</w:t>
    </w:r>
    <w:r w:rsidRPr="00A30BE1">
      <w:fldChar w:fldCharType="end"/>
    </w:r>
    <w:r w:rsidRPr="00A30BE1">
      <w:t xml:space="preserve"> of </w:t>
    </w:r>
    <w:r w:rsidRPr="00B618CF">
      <w:fldChar w:fldCharType="begin"/>
    </w:r>
    <w:r>
      <w:rPr>
        <w:noProof/>
      </w:rPr>
      <w:instrText xml:space="preserve"> NUMPAGES </w:instrText>
    </w:r>
    <w:r w:rsidRPr="00B618CF">
      <w:fldChar w:fldCharType="separate"/>
    </w:r>
    <w:r w:rsidR="00CB69C2">
      <w:rPr>
        <w:noProof/>
      </w:rPr>
      <w:t>22</w:t>
    </w:r>
    <w:r w:rsidRPr="00B618C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9D" w:rsidRDefault="000C299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9D" w:rsidRDefault="000C299D" w:rsidP="00077C3D">
      <w:r>
        <w:separator/>
      </w:r>
    </w:p>
    <w:p w:rsidR="000C299D" w:rsidRDefault="000C299D"/>
  </w:footnote>
  <w:footnote w:type="continuationSeparator" w:id="0">
    <w:p w:rsidR="000C299D" w:rsidRDefault="000C299D" w:rsidP="00077C3D">
      <w:r>
        <w:continuationSeparator/>
      </w:r>
    </w:p>
    <w:p w:rsidR="000C299D" w:rsidRDefault="000C299D"/>
  </w:footnote>
  <w:footnote w:type="continuationNotice" w:id="1">
    <w:p w:rsidR="000C299D" w:rsidRDefault="000C299D" w:rsidP="00077C3D"/>
    <w:p w:rsidR="000C299D" w:rsidRDefault="000C299D"/>
  </w:footnote>
  <w:footnote w:id="2">
    <w:p w:rsidR="000C299D" w:rsidRPr="00911424" w:rsidRDefault="000C299D" w:rsidP="00593D90">
      <w:r w:rsidRPr="006C7A7B">
        <w:rPr>
          <w:rStyle w:val="FootnoteReference"/>
        </w:rPr>
        <w:footnoteRef/>
      </w:r>
      <w:r w:rsidRPr="006C7A7B">
        <w:t xml:space="preserve"> </w:t>
      </w:r>
      <w:r w:rsidRPr="006C7A7B">
        <w:rPr>
          <w:sz w:val="18"/>
          <w:szCs w:val="18"/>
        </w:rPr>
        <w:t>The advancement of Australia’s international strategic, security and economic interests including through bilateral, regional and multilateral engagement on Australian Government foreign, trade and international development</w:t>
      </w:r>
      <w:r>
        <w:rPr>
          <w:sz w:val="18"/>
          <w:szCs w:val="18"/>
        </w:rPr>
        <w:t xml:space="preserve"> policy</w:t>
      </w:r>
      <w:r w:rsidRPr="006C7A7B">
        <w:rPr>
          <w:sz w:val="18"/>
          <w:szCs w:val="18"/>
        </w:rPr>
        <w:t xml:space="preserve"> priorities.</w:t>
      </w:r>
    </w:p>
  </w:footnote>
  <w:footnote w:id="3">
    <w:p w:rsidR="000C299D" w:rsidRDefault="000C299D" w:rsidP="009D646B">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4">
    <w:p w:rsidR="000C299D" w:rsidRPr="00E52BF8" w:rsidRDefault="000C299D" w:rsidP="009D646B">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Applications’</w:t>
      </w:r>
    </w:p>
  </w:footnote>
  <w:footnote w:id="5">
    <w:p w:rsidR="000C299D" w:rsidRDefault="000C299D" w:rsidP="007C2638">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6">
    <w:p w:rsidR="000C299D" w:rsidRDefault="000C299D" w:rsidP="006E0B42">
      <w:pPr>
        <w:pStyle w:val="FootnoteText"/>
      </w:pPr>
      <w:r>
        <w:rPr>
          <w:rStyle w:val="FootnoteReference"/>
        </w:rPr>
        <w:footnoteRef/>
      </w:r>
      <w:r>
        <w:t xml:space="preserve"> See glossary for an explanation of ‘value with money’.</w:t>
      </w:r>
    </w:p>
  </w:footnote>
  <w:footnote w:id="7">
    <w:p w:rsidR="000C299D" w:rsidRDefault="000C299D" w:rsidP="00D22A04">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8">
    <w:p w:rsidR="000C299D" w:rsidRPr="007133C2" w:rsidRDefault="000C299D" w:rsidP="00ED6108">
      <w:pPr>
        <w:pStyle w:val="FootnoteText"/>
      </w:pPr>
      <w:r w:rsidRPr="007133C2">
        <w:rPr>
          <w:rStyle w:val="FootnoteReference"/>
        </w:rPr>
        <w:footnoteRef/>
      </w:r>
      <w:r w:rsidRPr="007133C2">
        <w:t xml:space="preserve"> Relevant money is defined in the PGPA Act. See section 8, Dictionary</w:t>
      </w:r>
      <w:r>
        <w:t>.</w:t>
      </w:r>
    </w:p>
  </w:footnote>
  <w:footnote w:id="9">
    <w:p w:rsidR="000C299D" w:rsidRPr="007133C2" w:rsidRDefault="000C299D"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DA" w:rsidRDefault="00610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DA" w:rsidRDefault="00610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99D" w:rsidRPr="005B7655" w:rsidRDefault="000C299D" w:rsidP="005B7655">
    <w:pPr>
      <w:pStyle w:val="Header"/>
    </w:pPr>
    <w:r>
      <w:rPr>
        <w:noProof/>
        <w:lang w:eastAsia="en-AU"/>
      </w:rPr>
      <w:drawing>
        <wp:inline distT="0" distB="0" distL="0" distR="0" wp14:anchorId="56D749EA" wp14:editId="0F30E564">
          <wp:extent cx="5580380" cy="976566"/>
          <wp:effectExtent l="0" t="0" r="1270" b="0"/>
          <wp:docPr id="1" name="image" descr="https://www.dfat.gov.au/sites/default/files/dfat-strip-black_456410e8-f5ce-3892-bda3-21fd5f6e4b72.png"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dfat.gov.au/sites/default/files/dfat-strip-black_456410e8-f5ce-3892-bda3-21fd5f6e4b7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976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D4D221"/>
    <w:multiLevelType w:val="hybridMultilevel"/>
    <w:tmpl w:val="0C289E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F34C66"/>
    <w:multiLevelType w:val="multilevel"/>
    <w:tmpl w:val="2E5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96ECE"/>
    <w:multiLevelType w:val="hybridMultilevel"/>
    <w:tmpl w:val="6F428ED4"/>
    <w:lvl w:ilvl="0" w:tplc="8AE029A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27C0D"/>
    <w:multiLevelType w:val="hybridMultilevel"/>
    <w:tmpl w:val="6F7591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60302"/>
    <w:multiLevelType w:val="hybridMultilevel"/>
    <w:tmpl w:val="25268C5E"/>
    <w:lvl w:ilvl="0" w:tplc="884AFE4E">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4" w15:restartNumberingAfterBreak="0">
    <w:nsid w:val="4FFF4111"/>
    <w:multiLevelType w:val="multilevel"/>
    <w:tmpl w:val="F1E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76863"/>
    <w:multiLevelType w:val="hybridMultilevel"/>
    <w:tmpl w:val="487D5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00283F"/>
    <w:multiLevelType w:val="multilevel"/>
    <w:tmpl w:val="4494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E546E"/>
    <w:multiLevelType w:val="hybridMultilevel"/>
    <w:tmpl w:val="81C87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11"/>
  </w:num>
  <w:num w:numId="4">
    <w:abstractNumId w:val="12"/>
  </w:num>
  <w:num w:numId="5">
    <w:abstractNumId w:val="23"/>
  </w:num>
  <w:num w:numId="6">
    <w:abstractNumId w:val="22"/>
  </w:num>
  <w:num w:numId="7">
    <w:abstractNumId w:val="6"/>
  </w:num>
  <w:num w:numId="8">
    <w:abstractNumId w:val="4"/>
  </w:num>
  <w:num w:numId="9">
    <w:abstractNumId w:val="6"/>
  </w:num>
  <w:num w:numId="10">
    <w:abstractNumId w:val="3"/>
  </w:num>
  <w:num w:numId="11">
    <w:abstractNumId w:val="21"/>
  </w:num>
  <w:num w:numId="12">
    <w:abstractNumId w:val="17"/>
  </w:num>
  <w:num w:numId="13">
    <w:abstractNumId w:val="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num>
  <w:num w:numId="20">
    <w:abstractNumId w:val="6"/>
  </w:num>
  <w:num w:numId="21">
    <w:abstractNumId w:val="0"/>
  </w:num>
  <w:num w:numId="22">
    <w:abstractNumId w:val="9"/>
  </w:num>
  <w:num w:numId="23">
    <w:abstractNumId w:val="15"/>
  </w:num>
  <w:num w:numId="24">
    <w:abstractNumId w:val="14"/>
  </w:num>
  <w:num w:numId="25">
    <w:abstractNumId w:val="19"/>
  </w:num>
  <w:num w:numId="26">
    <w:abstractNumId w:val="7"/>
  </w:num>
  <w:num w:numId="27">
    <w:abstractNumId w:val="13"/>
  </w:num>
  <w:num w:numId="28">
    <w:abstractNumId w:val="24"/>
  </w:num>
  <w:num w:numId="29">
    <w:abstractNumId w:val="6"/>
  </w:num>
  <w:num w:numId="30">
    <w:abstractNumId w:val="6"/>
  </w:num>
  <w:num w:numId="3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3577"/>
    <w:rsid w:val="00003583"/>
    <w:rsid w:val="000035D8"/>
    <w:rsid w:val="00005E68"/>
    <w:rsid w:val="000062D1"/>
    <w:rsid w:val="0000694F"/>
    <w:rsid w:val="000071CC"/>
    <w:rsid w:val="00007C0D"/>
    <w:rsid w:val="00010CF8"/>
    <w:rsid w:val="00011AA7"/>
    <w:rsid w:val="0001641E"/>
    <w:rsid w:val="0001685F"/>
    <w:rsid w:val="00016C0F"/>
    <w:rsid w:val="00016E51"/>
    <w:rsid w:val="00017238"/>
    <w:rsid w:val="00017503"/>
    <w:rsid w:val="000207D9"/>
    <w:rsid w:val="00021292"/>
    <w:rsid w:val="000216F2"/>
    <w:rsid w:val="00022A7F"/>
    <w:rsid w:val="00023115"/>
    <w:rsid w:val="0002331D"/>
    <w:rsid w:val="00024C55"/>
    <w:rsid w:val="00025467"/>
    <w:rsid w:val="00026A96"/>
    <w:rsid w:val="00027157"/>
    <w:rsid w:val="0003065E"/>
    <w:rsid w:val="00031075"/>
    <w:rsid w:val="0003165D"/>
    <w:rsid w:val="0003249B"/>
    <w:rsid w:val="00034775"/>
    <w:rsid w:val="00036078"/>
    <w:rsid w:val="000363BF"/>
    <w:rsid w:val="00037556"/>
    <w:rsid w:val="0004075F"/>
    <w:rsid w:val="0004098F"/>
    <w:rsid w:val="00040A03"/>
    <w:rsid w:val="00042438"/>
    <w:rsid w:val="00044DC0"/>
    <w:rsid w:val="00044EF8"/>
    <w:rsid w:val="0004553D"/>
    <w:rsid w:val="00046DBC"/>
    <w:rsid w:val="000525BC"/>
    <w:rsid w:val="00052C0D"/>
    <w:rsid w:val="00052E3E"/>
    <w:rsid w:val="0005371D"/>
    <w:rsid w:val="00055101"/>
    <w:rsid w:val="000553F2"/>
    <w:rsid w:val="00056158"/>
    <w:rsid w:val="00057E29"/>
    <w:rsid w:val="00060AD3"/>
    <w:rsid w:val="00060F83"/>
    <w:rsid w:val="00062B2E"/>
    <w:rsid w:val="000635B2"/>
    <w:rsid w:val="0006399E"/>
    <w:rsid w:val="000644EE"/>
    <w:rsid w:val="00065F24"/>
    <w:rsid w:val="000668C5"/>
    <w:rsid w:val="00066A84"/>
    <w:rsid w:val="0007009A"/>
    <w:rsid w:val="00071CC0"/>
    <w:rsid w:val="00072DD5"/>
    <w:rsid w:val="000741DE"/>
    <w:rsid w:val="00076300"/>
    <w:rsid w:val="00077C3D"/>
    <w:rsid w:val="000805C4"/>
    <w:rsid w:val="00081379"/>
    <w:rsid w:val="0008289E"/>
    <w:rsid w:val="000833DF"/>
    <w:rsid w:val="00083CC7"/>
    <w:rsid w:val="0008479B"/>
    <w:rsid w:val="000849D6"/>
    <w:rsid w:val="0008697C"/>
    <w:rsid w:val="00090431"/>
    <w:rsid w:val="0009133F"/>
    <w:rsid w:val="00093BA1"/>
    <w:rsid w:val="000951B3"/>
    <w:rsid w:val="000953F6"/>
    <w:rsid w:val="00096575"/>
    <w:rsid w:val="0009683F"/>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C0B"/>
    <w:rsid w:val="000C07C6"/>
    <w:rsid w:val="000C299D"/>
    <w:rsid w:val="000C2B51"/>
    <w:rsid w:val="000C31F3"/>
    <w:rsid w:val="000C34D6"/>
    <w:rsid w:val="000C3B35"/>
    <w:rsid w:val="000C4E64"/>
    <w:rsid w:val="000C59DB"/>
    <w:rsid w:val="000C5F08"/>
    <w:rsid w:val="000C69AE"/>
    <w:rsid w:val="000C6A52"/>
    <w:rsid w:val="000C6B5E"/>
    <w:rsid w:val="000C756E"/>
    <w:rsid w:val="000D0562"/>
    <w:rsid w:val="000D0903"/>
    <w:rsid w:val="000D1B5E"/>
    <w:rsid w:val="000D1F5F"/>
    <w:rsid w:val="000D2187"/>
    <w:rsid w:val="000D3F05"/>
    <w:rsid w:val="000D4257"/>
    <w:rsid w:val="000D5786"/>
    <w:rsid w:val="000D6D35"/>
    <w:rsid w:val="000E08D0"/>
    <w:rsid w:val="000E0C56"/>
    <w:rsid w:val="000E11A2"/>
    <w:rsid w:val="000E167A"/>
    <w:rsid w:val="000E1E35"/>
    <w:rsid w:val="000E23A5"/>
    <w:rsid w:val="000E276D"/>
    <w:rsid w:val="000E2D44"/>
    <w:rsid w:val="000E2F40"/>
    <w:rsid w:val="000E4061"/>
    <w:rsid w:val="000E45D5"/>
    <w:rsid w:val="000E4CD5"/>
    <w:rsid w:val="000E620A"/>
    <w:rsid w:val="000E70D4"/>
    <w:rsid w:val="000F027E"/>
    <w:rsid w:val="000F18DD"/>
    <w:rsid w:val="000F21D5"/>
    <w:rsid w:val="000F2B1E"/>
    <w:rsid w:val="000F48FA"/>
    <w:rsid w:val="000F7174"/>
    <w:rsid w:val="00100216"/>
    <w:rsid w:val="0010164C"/>
    <w:rsid w:val="0010200A"/>
    <w:rsid w:val="00102271"/>
    <w:rsid w:val="00102FF6"/>
    <w:rsid w:val="0010349B"/>
    <w:rsid w:val="00103E5C"/>
    <w:rsid w:val="001045B6"/>
    <w:rsid w:val="00104854"/>
    <w:rsid w:val="0010490E"/>
    <w:rsid w:val="00105FBB"/>
    <w:rsid w:val="00106980"/>
    <w:rsid w:val="00106B83"/>
    <w:rsid w:val="001074B6"/>
    <w:rsid w:val="00107A22"/>
    <w:rsid w:val="0011021A"/>
    <w:rsid w:val="0011031D"/>
    <w:rsid w:val="00110DF4"/>
    <w:rsid w:val="00110F7F"/>
    <w:rsid w:val="00111506"/>
    <w:rsid w:val="00111ABB"/>
    <w:rsid w:val="00112457"/>
    <w:rsid w:val="0011252A"/>
    <w:rsid w:val="00114CE2"/>
    <w:rsid w:val="00115970"/>
    <w:rsid w:val="00115C6B"/>
    <w:rsid w:val="0011744A"/>
    <w:rsid w:val="00120961"/>
    <w:rsid w:val="00122DEC"/>
    <w:rsid w:val="0012305A"/>
    <w:rsid w:val="00123A91"/>
    <w:rsid w:val="00123A99"/>
    <w:rsid w:val="001252AE"/>
    <w:rsid w:val="0012583E"/>
    <w:rsid w:val="00127536"/>
    <w:rsid w:val="001279B3"/>
    <w:rsid w:val="00130493"/>
    <w:rsid w:val="00130554"/>
    <w:rsid w:val="00130F17"/>
    <w:rsid w:val="001315FB"/>
    <w:rsid w:val="00132444"/>
    <w:rsid w:val="00132512"/>
    <w:rsid w:val="001339E8"/>
    <w:rsid w:val="00133B5E"/>
    <w:rsid w:val="001347F8"/>
    <w:rsid w:val="0013514F"/>
    <w:rsid w:val="0013564A"/>
    <w:rsid w:val="00135B57"/>
    <w:rsid w:val="00136C6F"/>
    <w:rsid w:val="00137190"/>
    <w:rsid w:val="0013734A"/>
    <w:rsid w:val="0014016C"/>
    <w:rsid w:val="00140276"/>
    <w:rsid w:val="00141149"/>
    <w:rsid w:val="001420AF"/>
    <w:rsid w:val="00143EA2"/>
    <w:rsid w:val="0014408C"/>
    <w:rsid w:val="00144380"/>
    <w:rsid w:val="001450BD"/>
    <w:rsid w:val="001452A7"/>
    <w:rsid w:val="00146033"/>
    <w:rsid w:val="00146445"/>
    <w:rsid w:val="0014696D"/>
    <w:rsid w:val="00147D3D"/>
    <w:rsid w:val="00151417"/>
    <w:rsid w:val="00153B2E"/>
    <w:rsid w:val="0015405F"/>
    <w:rsid w:val="00154230"/>
    <w:rsid w:val="00155480"/>
    <w:rsid w:val="00160DFD"/>
    <w:rsid w:val="00161E9F"/>
    <w:rsid w:val="001642EF"/>
    <w:rsid w:val="001642FE"/>
    <w:rsid w:val="00164671"/>
    <w:rsid w:val="00165CA8"/>
    <w:rsid w:val="00166904"/>
    <w:rsid w:val="001678AE"/>
    <w:rsid w:val="00170185"/>
    <w:rsid w:val="001712A2"/>
    <w:rsid w:val="00172328"/>
    <w:rsid w:val="00172F7F"/>
    <w:rsid w:val="001737AC"/>
    <w:rsid w:val="0017423B"/>
    <w:rsid w:val="00176EF8"/>
    <w:rsid w:val="00180B0E"/>
    <w:rsid w:val="001817F4"/>
    <w:rsid w:val="00181A24"/>
    <w:rsid w:val="0018250A"/>
    <w:rsid w:val="00182EAC"/>
    <w:rsid w:val="00183EED"/>
    <w:rsid w:val="0018511E"/>
    <w:rsid w:val="001867EC"/>
    <w:rsid w:val="001875DA"/>
    <w:rsid w:val="001907F9"/>
    <w:rsid w:val="00190ADF"/>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46FB"/>
    <w:rsid w:val="001A51FA"/>
    <w:rsid w:val="001A5D9B"/>
    <w:rsid w:val="001A6742"/>
    <w:rsid w:val="001A6862"/>
    <w:rsid w:val="001B1C0B"/>
    <w:rsid w:val="001B2A5D"/>
    <w:rsid w:val="001B36BA"/>
    <w:rsid w:val="001B3F03"/>
    <w:rsid w:val="001B41C8"/>
    <w:rsid w:val="001B43D0"/>
    <w:rsid w:val="001B4EAA"/>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6D4"/>
    <w:rsid w:val="001E282D"/>
    <w:rsid w:val="001E465D"/>
    <w:rsid w:val="001E52F4"/>
    <w:rsid w:val="001E5C44"/>
    <w:rsid w:val="001E5DE9"/>
    <w:rsid w:val="001E60B8"/>
    <w:rsid w:val="001E659F"/>
    <w:rsid w:val="001F1B51"/>
    <w:rsid w:val="001F1DE7"/>
    <w:rsid w:val="001F2424"/>
    <w:rsid w:val="001F24BD"/>
    <w:rsid w:val="001F2ED0"/>
    <w:rsid w:val="001F3068"/>
    <w:rsid w:val="001F32A5"/>
    <w:rsid w:val="001F5D08"/>
    <w:rsid w:val="001F6379"/>
    <w:rsid w:val="00200152"/>
    <w:rsid w:val="0020114E"/>
    <w:rsid w:val="002017E2"/>
    <w:rsid w:val="00202DFC"/>
    <w:rsid w:val="00203F73"/>
    <w:rsid w:val="002067C9"/>
    <w:rsid w:val="00207595"/>
    <w:rsid w:val="00207A20"/>
    <w:rsid w:val="00207C66"/>
    <w:rsid w:val="0021021D"/>
    <w:rsid w:val="00211AB8"/>
    <w:rsid w:val="00211D98"/>
    <w:rsid w:val="00214A1F"/>
    <w:rsid w:val="00217440"/>
    <w:rsid w:val="00220403"/>
    <w:rsid w:val="00220627"/>
    <w:rsid w:val="0022081B"/>
    <w:rsid w:val="00221230"/>
    <w:rsid w:val="00222B57"/>
    <w:rsid w:val="00222C72"/>
    <w:rsid w:val="002232D1"/>
    <w:rsid w:val="00224E34"/>
    <w:rsid w:val="0022578C"/>
    <w:rsid w:val="00226A9A"/>
    <w:rsid w:val="00226C2F"/>
    <w:rsid w:val="00226FCB"/>
    <w:rsid w:val="00227080"/>
    <w:rsid w:val="0022731C"/>
    <w:rsid w:val="002277F9"/>
    <w:rsid w:val="00227D98"/>
    <w:rsid w:val="00230104"/>
    <w:rsid w:val="0023055D"/>
    <w:rsid w:val="00230A2B"/>
    <w:rsid w:val="00231B61"/>
    <w:rsid w:val="00231D0F"/>
    <w:rsid w:val="002330BB"/>
    <w:rsid w:val="00234A47"/>
    <w:rsid w:val="00235894"/>
    <w:rsid w:val="00235F40"/>
    <w:rsid w:val="00236D85"/>
    <w:rsid w:val="00240385"/>
    <w:rsid w:val="00242EEE"/>
    <w:rsid w:val="00243BE9"/>
    <w:rsid w:val="002442FE"/>
    <w:rsid w:val="00244DC5"/>
    <w:rsid w:val="00245131"/>
    <w:rsid w:val="0024525E"/>
    <w:rsid w:val="00245C4E"/>
    <w:rsid w:val="002469C9"/>
    <w:rsid w:val="00246B7A"/>
    <w:rsid w:val="00246D3F"/>
    <w:rsid w:val="00247C18"/>
    <w:rsid w:val="00250C11"/>
    <w:rsid w:val="00250CC4"/>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39E8"/>
    <w:rsid w:val="00264420"/>
    <w:rsid w:val="00264D4C"/>
    <w:rsid w:val="00264F06"/>
    <w:rsid w:val="00265BC2"/>
    <w:rsid w:val="002662F6"/>
    <w:rsid w:val="00266329"/>
    <w:rsid w:val="00270215"/>
    <w:rsid w:val="00271FAE"/>
    <w:rsid w:val="00272178"/>
    <w:rsid w:val="00272AD7"/>
    <w:rsid w:val="00272F10"/>
    <w:rsid w:val="00274B8B"/>
    <w:rsid w:val="00276D9D"/>
    <w:rsid w:val="00277135"/>
    <w:rsid w:val="00281521"/>
    <w:rsid w:val="00282312"/>
    <w:rsid w:val="0028277B"/>
    <w:rsid w:val="0028417F"/>
    <w:rsid w:val="0028433B"/>
    <w:rsid w:val="00284561"/>
    <w:rsid w:val="00285F58"/>
    <w:rsid w:val="00286757"/>
    <w:rsid w:val="002876F0"/>
    <w:rsid w:val="00287AC7"/>
    <w:rsid w:val="00290F12"/>
    <w:rsid w:val="00291F3E"/>
    <w:rsid w:val="00292430"/>
    <w:rsid w:val="002926DD"/>
    <w:rsid w:val="0029287F"/>
    <w:rsid w:val="00294F98"/>
    <w:rsid w:val="00295A53"/>
    <w:rsid w:val="00295FD6"/>
    <w:rsid w:val="002962A1"/>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4B0"/>
    <w:rsid w:val="002C2056"/>
    <w:rsid w:val="002C471C"/>
    <w:rsid w:val="002C5768"/>
    <w:rsid w:val="002C5AE5"/>
    <w:rsid w:val="002C5FE4"/>
    <w:rsid w:val="002C621C"/>
    <w:rsid w:val="002D0581"/>
    <w:rsid w:val="002D0F24"/>
    <w:rsid w:val="002D0FAF"/>
    <w:rsid w:val="002D13CB"/>
    <w:rsid w:val="002D1855"/>
    <w:rsid w:val="002D2607"/>
    <w:rsid w:val="002D2DC7"/>
    <w:rsid w:val="002D304A"/>
    <w:rsid w:val="002D3517"/>
    <w:rsid w:val="002D6748"/>
    <w:rsid w:val="002D720E"/>
    <w:rsid w:val="002D766E"/>
    <w:rsid w:val="002E18F3"/>
    <w:rsid w:val="002E2BEC"/>
    <w:rsid w:val="002E367A"/>
    <w:rsid w:val="002E3A5A"/>
    <w:rsid w:val="002E3CA8"/>
    <w:rsid w:val="002E4ED1"/>
    <w:rsid w:val="002E5556"/>
    <w:rsid w:val="002F115B"/>
    <w:rsid w:val="002F28CA"/>
    <w:rsid w:val="002F2933"/>
    <w:rsid w:val="002F5D25"/>
    <w:rsid w:val="002F65BC"/>
    <w:rsid w:val="002F71EC"/>
    <w:rsid w:val="002F7D07"/>
    <w:rsid w:val="003001C7"/>
    <w:rsid w:val="00300D02"/>
    <w:rsid w:val="00302AF5"/>
    <w:rsid w:val="003038C5"/>
    <w:rsid w:val="00307289"/>
    <w:rsid w:val="00311CBF"/>
    <w:rsid w:val="003133FB"/>
    <w:rsid w:val="00313BBC"/>
    <w:rsid w:val="00313FA2"/>
    <w:rsid w:val="00314704"/>
    <w:rsid w:val="003154E4"/>
    <w:rsid w:val="003159B5"/>
    <w:rsid w:val="003206C6"/>
    <w:rsid w:val="003211B4"/>
    <w:rsid w:val="00321B06"/>
    <w:rsid w:val="00322126"/>
    <w:rsid w:val="0032256A"/>
    <w:rsid w:val="00325582"/>
    <w:rsid w:val="003259F6"/>
    <w:rsid w:val="00326AD1"/>
    <w:rsid w:val="003271A6"/>
    <w:rsid w:val="003322E9"/>
    <w:rsid w:val="00332F58"/>
    <w:rsid w:val="003340F3"/>
    <w:rsid w:val="00335039"/>
    <w:rsid w:val="00335B3C"/>
    <w:rsid w:val="003364E6"/>
    <w:rsid w:val="0033741C"/>
    <w:rsid w:val="003420F9"/>
    <w:rsid w:val="00342D0A"/>
    <w:rsid w:val="00343643"/>
    <w:rsid w:val="0034447B"/>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5288"/>
    <w:rsid w:val="00365904"/>
    <w:rsid w:val="00365CF4"/>
    <w:rsid w:val="00365D18"/>
    <w:rsid w:val="003703B2"/>
    <w:rsid w:val="0037141F"/>
    <w:rsid w:val="00372018"/>
    <w:rsid w:val="003728F9"/>
    <w:rsid w:val="00373BFF"/>
    <w:rsid w:val="00374A77"/>
    <w:rsid w:val="00375C2F"/>
    <w:rsid w:val="0037640A"/>
    <w:rsid w:val="003816D7"/>
    <w:rsid w:val="003823AF"/>
    <w:rsid w:val="00383297"/>
    <w:rsid w:val="00383A3A"/>
    <w:rsid w:val="0038423A"/>
    <w:rsid w:val="003848A4"/>
    <w:rsid w:val="00386902"/>
    <w:rsid w:val="003871B6"/>
    <w:rsid w:val="00387218"/>
    <w:rsid w:val="00387369"/>
    <w:rsid w:val="00387FC0"/>
    <w:rsid w:val="003900DB"/>
    <w:rsid w:val="003903AE"/>
    <w:rsid w:val="00390825"/>
    <w:rsid w:val="00391474"/>
    <w:rsid w:val="00392716"/>
    <w:rsid w:val="0039610D"/>
    <w:rsid w:val="003A0BCC"/>
    <w:rsid w:val="003A0C51"/>
    <w:rsid w:val="003A270D"/>
    <w:rsid w:val="003A48C0"/>
    <w:rsid w:val="003A4A83"/>
    <w:rsid w:val="003A5754"/>
    <w:rsid w:val="003A5D94"/>
    <w:rsid w:val="003A79AD"/>
    <w:rsid w:val="003B0568"/>
    <w:rsid w:val="003B18C7"/>
    <w:rsid w:val="003B29BA"/>
    <w:rsid w:val="003B4A52"/>
    <w:rsid w:val="003B50DD"/>
    <w:rsid w:val="003B575D"/>
    <w:rsid w:val="003B6AC4"/>
    <w:rsid w:val="003C001C"/>
    <w:rsid w:val="003C19C8"/>
    <w:rsid w:val="003C280B"/>
    <w:rsid w:val="003C2AB0"/>
    <w:rsid w:val="003C2F23"/>
    <w:rsid w:val="003C30E5"/>
    <w:rsid w:val="003C3144"/>
    <w:rsid w:val="003C451C"/>
    <w:rsid w:val="003C53FB"/>
    <w:rsid w:val="003C5915"/>
    <w:rsid w:val="003C6EA3"/>
    <w:rsid w:val="003D061B"/>
    <w:rsid w:val="003D09C5"/>
    <w:rsid w:val="003D1335"/>
    <w:rsid w:val="003D2AA8"/>
    <w:rsid w:val="003D3AE8"/>
    <w:rsid w:val="003D521B"/>
    <w:rsid w:val="003D5C41"/>
    <w:rsid w:val="003D635D"/>
    <w:rsid w:val="003D7548"/>
    <w:rsid w:val="003D7F5C"/>
    <w:rsid w:val="003E0690"/>
    <w:rsid w:val="003E0C6C"/>
    <w:rsid w:val="003E2735"/>
    <w:rsid w:val="003E2A09"/>
    <w:rsid w:val="003E316D"/>
    <w:rsid w:val="003E339B"/>
    <w:rsid w:val="003E3470"/>
    <w:rsid w:val="003E354A"/>
    <w:rsid w:val="003E38D5"/>
    <w:rsid w:val="003E4BF0"/>
    <w:rsid w:val="003E5005"/>
    <w:rsid w:val="003E5B2A"/>
    <w:rsid w:val="003E639F"/>
    <w:rsid w:val="003E63B6"/>
    <w:rsid w:val="003E6E52"/>
    <w:rsid w:val="003E7E92"/>
    <w:rsid w:val="003F044F"/>
    <w:rsid w:val="003F0BEC"/>
    <w:rsid w:val="003F1A84"/>
    <w:rsid w:val="003F1ECC"/>
    <w:rsid w:val="003F3392"/>
    <w:rsid w:val="003F35F9"/>
    <w:rsid w:val="003F385C"/>
    <w:rsid w:val="003F4643"/>
    <w:rsid w:val="003F5421"/>
    <w:rsid w:val="003F5453"/>
    <w:rsid w:val="003F7025"/>
    <w:rsid w:val="003F7220"/>
    <w:rsid w:val="003F745B"/>
    <w:rsid w:val="003F7476"/>
    <w:rsid w:val="003F7C5F"/>
    <w:rsid w:val="004023A1"/>
    <w:rsid w:val="004028F2"/>
    <w:rsid w:val="00402CA9"/>
    <w:rsid w:val="00404C02"/>
    <w:rsid w:val="00405D85"/>
    <w:rsid w:val="00407403"/>
    <w:rsid w:val="004102B0"/>
    <w:rsid w:val="004108DC"/>
    <w:rsid w:val="004131EC"/>
    <w:rsid w:val="00414211"/>
    <w:rsid w:val="004142C1"/>
    <w:rsid w:val="004149EB"/>
    <w:rsid w:val="004161D7"/>
    <w:rsid w:val="004230D5"/>
    <w:rsid w:val="00423435"/>
    <w:rsid w:val="004234A1"/>
    <w:rsid w:val="00424D3A"/>
    <w:rsid w:val="00424DCB"/>
    <w:rsid w:val="00425052"/>
    <w:rsid w:val="00427819"/>
    <w:rsid w:val="00427AC0"/>
    <w:rsid w:val="00430ADC"/>
    <w:rsid w:val="00430D2E"/>
    <w:rsid w:val="00430F31"/>
    <w:rsid w:val="00431870"/>
    <w:rsid w:val="0043194E"/>
    <w:rsid w:val="00435959"/>
    <w:rsid w:val="00436853"/>
    <w:rsid w:val="00437174"/>
    <w:rsid w:val="00437CDA"/>
    <w:rsid w:val="00441028"/>
    <w:rsid w:val="00441195"/>
    <w:rsid w:val="00441373"/>
    <w:rsid w:val="004431AE"/>
    <w:rsid w:val="004436AA"/>
    <w:rsid w:val="00443FC0"/>
    <w:rsid w:val="00445D92"/>
    <w:rsid w:val="00452841"/>
    <w:rsid w:val="00452C26"/>
    <w:rsid w:val="00453537"/>
    <w:rsid w:val="00453E77"/>
    <w:rsid w:val="00453EFC"/>
    <w:rsid w:val="00453F62"/>
    <w:rsid w:val="004545F3"/>
    <w:rsid w:val="00455160"/>
    <w:rsid w:val="004552D7"/>
    <w:rsid w:val="00456C04"/>
    <w:rsid w:val="00457D2C"/>
    <w:rsid w:val="00457E6C"/>
    <w:rsid w:val="0046087F"/>
    <w:rsid w:val="00461AAE"/>
    <w:rsid w:val="004622C2"/>
    <w:rsid w:val="004639AD"/>
    <w:rsid w:val="00464E2C"/>
    <w:rsid w:val="00466F9B"/>
    <w:rsid w:val="004671DC"/>
    <w:rsid w:val="004678C6"/>
    <w:rsid w:val="004710B7"/>
    <w:rsid w:val="004714FC"/>
    <w:rsid w:val="004749FB"/>
    <w:rsid w:val="00476546"/>
    <w:rsid w:val="00480B95"/>
    <w:rsid w:val="00480C37"/>
    <w:rsid w:val="00480CC8"/>
    <w:rsid w:val="00483CA2"/>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AC4"/>
    <w:rsid w:val="004B0ACE"/>
    <w:rsid w:val="004B1409"/>
    <w:rsid w:val="004B2923"/>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A91"/>
    <w:rsid w:val="004D5BB6"/>
    <w:rsid w:val="004D5BED"/>
    <w:rsid w:val="004D61B0"/>
    <w:rsid w:val="004D6A7F"/>
    <w:rsid w:val="004E0184"/>
    <w:rsid w:val="004E069C"/>
    <w:rsid w:val="004E0B0A"/>
    <w:rsid w:val="004E31D8"/>
    <w:rsid w:val="004E4327"/>
    <w:rsid w:val="004E43BF"/>
    <w:rsid w:val="004E5976"/>
    <w:rsid w:val="004E75D4"/>
    <w:rsid w:val="004F2FAF"/>
    <w:rsid w:val="004F3523"/>
    <w:rsid w:val="004F3711"/>
    <w:rsid w:val="004F3D4A"/>
    <w:rsid w:val="004F4C5B"/>
    <w:rsid w:val="004F5841"/>
    <w:rsid w:val="004F75B8"/>
    <w:rsid w:val="004F76F0"/>
    <w:rsid w:val="00501068"/>
    <w:rsid w:val="0050156B"/>
    <w:rsid w:val="00501C36"/>
    <w:rsid w:val="00502558"/>
    <w:rsid w:val="00502D31"/>
    <w:rsid w:val="0050723E"/>
    <w:rsid w:val="00510511"/>
    <w:rsid w:val="005108D4"/>
    <w:rsid w:val="00510C89"/>
    <w:rsid w:val="00511003"/>
    <w:rsid w:val="00512453"/>
    <w:rsid w:val="00512583"/>
    <w:rsid w:val="005126AD"/>
    <w:rsid w:val="00512E13"/>
    <w:rsid w:val="00512EB0"/>
    <w:rsid w:val="0051430B"/>
    <w:rsid w:val="00514FEF"/>
    <w:rsid w:val="005158AD"/>
    <w:rsid w:val="00515E17"/>
    <w:rsid w:val="005163DB"/>
    <w:rsid w:val="00516B9D"/>
    <w:rsid w:val="00516E21"/>
    <w:rsid w:val="00517A79"/>
    <w:rsid w:val="00517B97"/>
    <w:rsid w:val="00520403"/>
    <w:rsid w:val="0052054C"/>
    <w:rsid w:val="00521250"/>
    <w:rsid w:val="005224BF"/>
    <w:rsid w:val="0052269A"/>
    <w:rsid w:val="005229E5"/>
    <w:rsid w:val="005242BA"/>
    <w:rsid w:val="00525943"/>
    <w:rsid w:val="00526413"/>
    <w:rsid w:val="00526928"/>
    <w:rsid w:val="00527787"/>
    <w:rsid w:val="005277BC"/>
    <w:rsid w:val="005304C8"/>
    <w:rsid w:val="0053072B"/>
    <w:rsid w:val="0053262C"/>
    <w:rsid w:val="00532882"/>
    <w:rsid w:val="0053412C"/>
    <w:rsid w:val="00534248"/>
    <w:rsid w:val="00534B4C"/>
    <w:rsid w:val="005354DC"/>
    <w:rsid w:val="00535DC6"/>
    <w:rsid w:val="00537A0D"/>
    <w:rsid w:val="0054009F"/>
    <w:rsid w:val="005430B0"/>
    <w:rsid w:val="0054403B"/>
    <w:rsid w:val="00544300"/>
    <w:rsid w:val="005447D1"/>
    <w:rsid w:val="00544899"/>
    <w:rsid w:val="00545737"/>
    <w:rsid w:val="0054574E"/>
    <w:rsid w:val="0054620D"/>
    <w:rsid w:val="00546823"/>
    <w:rsid w:val="0054745E"/>
    <w:rsid w:val="00550C6F"/>
    <w:rsid w:val="00551817"/>
    <w:rsid w:val="00551D9F"/>
    <w:rsid w:val="00553DBD"/>
    <w:rsid w:val="00555308"/>
    <w:rsid w:val="00557246"/>
    <w:rsid w:val="00557E0C"/>
    <w:rsid w:val="00561519"/>
    <w:rsid w:val="00561C96"/>
    <w:rsid w:val="005632D8"/>
    <w:rsid w:val="00564451"/>
    <w:rsid w:val="00565996"/>
    <w:rsid w:val="005716C1"/>
    <w:rsid w:val="00571845"/>
    <w:rsid w:val="00572707"/>
    <w:rsid w:val="00572E54"/>
    <w:rsid w:val="0057327E"/>
    <w:rsid w:val="00573821"/>
    <w:rsid w:val="0057495B"/>
    <w:rsid w:val="005753B8"/>
    <w:rsid w:val="00577D3F"/>
    <w:rsid w:val="0058001F"/>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3D90"/>
    <w:rsid w:val="00594E1F"/>
    <w:rsid w:val="0059598F"/>
    <w:rsid w:val="005960C4"/>
    <w:rsid w:val="00597881"/>
    <w:rsid w:val="005A02A4"/>
    <w:rsid w:val="005A15E9"/>
    <w:rsid w:val="005A229A"/>
    <w:rsid w:val="005A38E6"/>
    <w:rsid w:val="005A4714"/>
    <w:rsid w:val="005A49DF"/>
    <w:rsid w:val="005A5E9D"/>
    <w:rsid w:val="005A670D"/>
    <w:rsid w:val="005A6862"/>
    <w:rsid w:val="005A7550"/>
    <w:rsid w:val="005B04D9"/>
    <w:rsid w:val="005B059A"/>
    <w:rsid w:val="005B150A"/>
    <w:rsid w:val="005B1696"/>
    <w:rsid w:val="005B19EE"/>
    <w:rsid w:val="005B1D82"/>
    <w:rsid w:val="005B2AC9"/>
    <w:rsid w:val="005B4ADF"/>
    <w:rsid w:val="005B5B57"/>
    <w:rsid w:val="005B5CC5"/>
    <w:rsid w:val="005B6CFB"/>
    <w:rsid w:val="005B72F4"/>
    <w:rsid w:val="005B7655"/>
    <w:rsid w:val="005B7D70"/>
    <w:rsid w:val="005C0699"/>
    <w:rsid w:val="005C0971"/>
    <w:rsid w:val="005C09CB"/>
    <w:rsid w:val="005C1BFA"/>
    <w:rsid w:val="005C20A0"/>
    <w:rsid w:val="005C2EDB"/>
    <w:rsid w:val="005C30BA"/>
    <w:rsid w:val="005C3CC7"/>
    <w:rsid w:val="005C42F0"/>
    <w:rsid w:val="005C7B4A"/>
    <w:rsid w:val="005D11BE"/>
    <w:rsid w:val="005D1222"/>
    <w:rsid w:val="005D186F"/>
    <w:rsid w:val="005D19E6"/>
    <w:rsid w:val="005D2418"/>
    <w:rsid w:val="005D3AD3"/>
    <w:rsid w:val="005D3ED0"/>
    <w:rsid w:val="005D4023"/>
    <w:rsid w:val="005D4034"/>
    <w:rsid w:val="005D5D1D"/>
    <w:rsid w:val="005E00F1"/>
    <w:rsid w:val="005E1F31"/>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A"/>
    <w:rsid w:val="0060722F"/>
    <w:rsid w:val="0060785D"/>
    <w:rsid w:val="006107DA"/>
    <w:rsid w:val="00610BF1"/>
    <w:rsid w:val="00610DAB"/>
    <w:rsid w:val="00610DDF"/>
    <w:rsid w:val="006110D2"/>
    <w:rsid w:val="0061167C"/>
    <w:rsid w:val="00611D8C"/>
    <w:rsid w:val="006126D0"/>
    <w:rsid w:val="00612D70"/>
    <w:rsid w:val="00612D8F"/>
    <w:rsid w:val="006132DF"/>
    <w:rsid w:val="0061338A"/>
    <w:rsid w:val="00613CBB"/>
    <w:rsid w:val="00613D08"/>
    <w:rsid w:val="0061673A"/>
    <w:rsid w:val="00616C19"/>
    <w:rsid w:val="00617236"/>
    <w:rsid w:val="00617411"/>
    <w:rsid w:val="00617AD8"/>
    <w:rsid w:val="00620033"/>
    <w:rsid w:val="0062275D"/>
    <w:rsid w:val="00624853"/>
    <w:rsid w:val="00624C58"/>
    <w:rsid w:val="00626268"/>
    <w:rsid w:val="006268DB"/>
    <w:rsid w:val="00626B4F"/>
    <w:rsid w:val="006276CC"/>
    <w:rsid w:val="006301B6"/>
    <w:rsid w:val="006323DB"/>
    <w:rsid w:val="00635ACF"/>
    <w:rsid w:val="00635E8B"/>
    <w:rsid w:val="00640663"/>
    <w:rsid w:val="006416B1"/>
    <w:rsid w:val="0064210E"/>
    <w:rsid w:val="006432EF"/>
    <w:rsid w:val="00645360"/>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A5E"/>
    <w:rsid w:val="00667E91"/>
    <w:rsid w:val="00670A05"/>
    <w:rsid w:val="00670D60"/>
    <w:rsid w:val="00671E17"/>
    <w:rsid w:val="00671F7E"/>
    <w:rsid w:val="0067309B"/>
    <w:rsid w:val="00676423"/>
    <w:rsid w:val="00676604"/>
    <w:rsid w:val="006769A4"/>
    <w:rsid w:val="00677111"/>
    <w:rsid w:val="0068075B"/>
    <w:rsid w:val="006816EA"/>
    <w:rsid w:val="00682BBD"/>
    <w:rsid w:val="00683C71"/>
    <w:rsid w:val="00684E39"/>
    <w:rsid w:val="00685918"/>
    <w:rsid w:val="006908DF"/>
    <w:rsid w:val="006934C3"/>
    <w:rsid w:val="00694003"/>
    <w:rsid w:val="00694E49"/>
    <w:rsid w:val="00695B6E"/>
    <w:rsid w:val="00696961"/>
    <w:rsid w:val="00696A50"/>
    <w:rsid w:val="00696B00"/>
    <w:rsid w:val="006A089A"/>
    <w:rsid w:val="006A12C7"/>
    <w:rsid w:val="006A1491"/>
    <w:rsid w:val="006A3ABC"/>
    <w:rsid w:val="006A3D2E"/>
    <w:rsid w:val="006A5C09"/>
    <w:rsid w:val="006A6E10"/>
    <w:rsid w:val="006B0D0E"/>
    <w:rsid w:val="006B0F80"/>
    <w:rsid w:val="006B167D"/>
    <w:rsid w:val="006B1F62"/>
    <w:rsid w:val="006B2847"/>
    <w:rsid w:val="006B3737"/>
    <w:rsid w:val="006B3A15"/>
    <w:rsid w:val="006B3CDC"/>
    <w:rsid w:val="006B468C"/>
    <w:rsid w:val="006B64E8"/>
    <w:rsid w:val="006B6AFA"/>
    <w:rsid w:val="006C13FD"/>
    <w:rsid w:val="006C27C3"/>
    <w:rsid w:val="006C3A33"/>
    <w:rsid w:val="006C4678"/>
    <w:rsid w:val="006C4CCA"/>
    <w:rsid w:val="006C4CF9"/>
    <w:rsid w:val="006C4D89"/>
    <w:rsid w:val="006C53ED"/>
    <w:rsid w:val="006C5E94"/>
    <w:rsid w:val="006C6EDB"/>
    <w:rsid w:val="006C79BB"/>
    <w:rsid w:val="006D29A7"/>
    <w:rsid w:val="006D49B3"/>
    <w:rsid w:val="006D604A"/>
    <w:rsid w:val="006D68E6"/>
    <w:rsid w:val="006D6F93"/>
    <w:rsid w:val="006D7724"/>
    <w:rsid w:val="006D77A4"/>
    <w:rsid w:val="006E05A8"/>
    <w:rsid w:val="006E0800"/>
    <w:rsid w:val="006E0B42"/>
    <w:rsid w:val="006E1B88"/>
    <w:rsid w:val="006E22FE"/>
    <w:rsid w:val="006E2818"/>
    <w:rsid w:val="006E2EEE"/>
    <w:rsid w:val="006E42EC"/>
    <w:rsid w:val="006E6377"/>
    <w:rsid w:val="006E641F"/>
    <w:rsid w:val="006E7694"/>
    <w:rsid w:val="006E7FF6"/>
    <w:rsid w:val="006F1108"/>
    <w:rsid w:val="006F145A"/>
    <w:rsid w:val="006F1F74"/>
    <w:rsid w:val="006F2067"/>
    <w:rsid w:val="006F4968"/>
    <w:rsid w:val="006F4EB7"/>
    <w:rsid w:val="006F50D9"/>
    <w:rsid w:val="006F6426"/>
    <w:rsid w:val="006F745F"/>
    <w:rsid w:val="006F74B6"/>
    <w:rsid w:val="006F757C"/>
    <w:rsid w:val="0070068E"/>
    <w:rsid w:val="007028A9"/>
    <w:rsid w:val="0070382E"/>
    <w:rsid w:val="00703AA6"/>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2B13"/>
    <w:rsid w:val="007254DD"/>
    <w:rsid w:val="007256F7"/>
    <w:rsid w:val="007279B3"/>
    <w:rsid w:val="0073066C"/>
    <w:rsid w:val="00732C96"/>
    <w:rsid w:val="00733268"/>
    <w:rsid w:val="00736393"/>
    <w:rsid w:val="00736E53"/>
    <w:rsid w:val="00737DEE"/>
    <w:rsid w:val="0074048C"/>
    <w:rsid w:val="00741240"/>
    <w:rsid w:val="0074125C"/>
    <w:rsid w:val="00741F3C"/>
    <w:rsid w:val="00743083"/>
    <w:rsid w:val="00743AC0"/>
    <w:rsid w:val="00743FB0"/>
    <w:rsid w:val="00744DC9"/>
    <w:rsid w:val="00745C80"/>
    <w:rsid w:val="00747060"/>
    <w:rsid w:val="00747674"/>
    <w:rsid w:val="00747B26"/>
    <w:rsid w:val="007503A6"/>
    <w:rsid w:val="00750459"/>
    <w:rsid w:val="00751049"/>
    <w:rsid w:val="00751645"/>
    <w:rsid w:val="00751F59"/>
    <w:rsid w:val="00752E32"/>
    <w:rsid w:val="00753B54"/>
    <w:rsid w:val="00754A60"/>
    <w:rsid w:val="00755EFE"/>
    <w:rsid w:val="00756BBB"/>
    <w:rsid w:val="007579D3"/>
    <w:rsid w:val="00757E26"/>
    <w:rsid w:val="00760012"/>
    <w:rsid w:val="007607C6"/>
    <w:rsid w:val="007610F4"/>
    <w:rsid w:val="007615E3"/>
    <w:rsid w:val="00761876"/>
    <w:rsid w:val="00762BB3"/>
    <w:rsid w:val="00767028"/>
    <w:rsid w:val="00770559"/>
    <w:rsid w:val="00770AC9"/>
    <w:rsid w:val="0077121A"/>
    <w:rsid w:val="00772DF6"/>
    <w:rsid w:val="0077382A"/>
    <w:rsid w:val="00774604"/>
    <w:rsid w:val="007766DC"/>
    <w:rsid w:val="00776E9C"/>
    <w:rsid w:val="007772E4"/>
    <w:rsid w:val="007779C9"/>
    <w:rsid w:val="00777D23"/>
    <w:rsid w:val="00780216"/>
    <w:rsid w:val="0078039D"/>
    <w:rsid w:val="007808E4"/>
    <w:rsid w:val="00782677"/>
    <w:rsid w:val="00782A88"/>
    <w:rsid w:val="00783248"/>
    <w:rsid w:val="00783481"/>
    <w:rsid w:val="00783EC3"/>
    <w:rsid w:val="00784113"/>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6F89"/>
    <w:rsid w:val="00797639"/>
    <w:rsid w:val="00797720"/>
    <w:rsid w:val="0079793D"/>
    <w:rsid w:val="00797EB2"/>
    <w:rsid w:val="007A1BD6"/>
    <w:rsid w:val="007A2076"/>
    <w:rsid w:val="007A239B"/>
    <w:rsid w:val="007A46B8"/>
    <w:rsid w:val="007B0F23"/>
    <w:rsid w:val="007B1A28"/>
    <w:rsid w:val="007B1AE7"/>
    <w:rsid w:val="007B4CC0"/>
    <w:rsid w:val="007B576A"/>
    <w:rsid w:val="007B6464"/>
    <w:rsid w:val="007B656D"/>
    <w:rsid w:val="007B6EED"/>
    <w:rsid w:val="007C01D8"/>
    <w:rsid w:val="007C0282"/>
    <w:rsid w:val="007C05FC"/>
    <w:rsid w:val="007C2638"/>
    <w:rsid w:val="007C5B91"/>
    <w:rsid w:val="007D363A"/>
    <w:rsid w:val="007D4984"/>
    <w:rsid w:val="007D59A6"/>
    <w:rsid w:val="007D715A"/>
    <w:rsid w:val="007D71FE"/>
    <w:rsid w:val="007D7B2C"/>
    <w:rsid w:val="007D7F3A"/>
    <w:rsid w:val="007E00D3"/>
    <w:rsid w:val="007E01A4"/>
    <w:rsid w:val="007E381F"/>
    <w:rsid w:val="007E568E"/>
    <w:rsid w:val="007E6455"/>
    <w:rsid w:val="007E6992"/>
    <w:rsid w:val="007E6B1A"/>
    <w:rsid w:val="007E6F62"/>
    <w:rsid w:val="007E735B"/>
    <w:rsid w:val="007E7CEF"/>
    <w:rsid w:val="007E7F16"/>
    <w:rsid w:val="007F013E"/>
    <w:rsid w:val="007F079B"/>
    <w:rsid w:val="007F1DF4"/>
    <w:rsid w:val="007F2D02"/>
    <w:rsid w:val="007F2FB3"/>
    <w:rsid w:val="007F35CF"/>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07F38"/>
    <w:rsid w:val="00810B65"/>
    <w:rsid w:val="00810ECD"/>
    <w:rsid w:val="008112C1"/>
    <w:rsid w:val="0081166F"/>
    <w:rsid w:val="00811E36"/>
    <w:rsid w:val="00812A2F"/>
    <w:rsid w:val="00812A90"/>
    <w:rsid w:val="00821D5F"/>
    <w:rsid w:val="00822D7B"/>
    <w:rsid w:val="00824B45"/>
    <w:rsid w:val="00826BA9"/>
    <w:rsid w:val="0082724F"/>
    <w:rsid w:val="008274BA"/>
    <w:rsid w:val="008314DD"/>
    <w:rsid w:val="00832270"/>
    <w:rsid w:val="00832FC6"/>
    <w:rsid w:val="008334C2"/>
    <w:rsid w:val="00835746"/>
    <w:rsid w:val="00836501"/>
    <w:rsid w:val="0084009C"/>
    <w:rsid w:val="0084226A"/>
    <w:rsid w:val="00842289"/>
    <w:rsid w:val="00843AF3"/>
    <w:rsid w:val="00843AFD"/>
    <w:rsid w:val="008454F0"/>
    <w:rsid w:val="008463BB"/>
    <w:rsid w:val="00846DC0"/>
    <w:rsid w:val="00847CA7"/>
    <w:rsid w:val="0085055A"/>
    <w:rsid w:val="008527CB"/>
    <w:rsid w:val="0085322B"/>
    <w:rsid w:val="008539BF"/>
    <w:rsid w:val="00853EB9"/>
    <w:rsid w:val="00855366"/>
    <w:rsid w:val="008560F3"/>
    <w:rsid w:val="008561B5"/>
    <w:rsid w:val="00857133"/>
    <w:rsid w:val="0086014A"/>
    <w:rsid w:val="00861387"/>
    <w:rsid w:val="00862339"/>
    <w:rsid w:val="00862C18"/>
    <w:rsid w:val="00863265"/>
    <w:rsid w:val="00864C31"/>
    <w:rsid w:val="00865088"/>
    <w:rsid w:val="008705F3"/>
    <w:rsid w:val="00870894"/>
    <w:rsid w:val="0087265C"/>
    <w:rsid w:val="008744C5"/>
    <w:rsid w:val="00875229"/>
    <w:rsid w:val="00875B81"/>
    <w:rsid w:val="00876342"/>
    <w:rsid w:val="008778C3"/>
    <w:rsid w:val="00877D77"/>
    <w:rsid w:val="008815E1"/>
    <w:rsid w:val="0088307E"/>
    <w:rsid w:val="00884294"/>
    <w:rsid w:val="008863EB"/>
    <w:rsid w:val="00886DE3"/>
    <w:rsid w:val="008900FD"/>
    <w:rsid w:val="0089043E"/>
    <w:rsid w:val="008922D3"/>
    <w:rsid w:val="00892698"/>
    <w:rsid w:val="008940F7"/>
    <w:rsid w:val="00894461"/>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5C65"/>
    <w:rsid w:val="008B6764"/>
    <w:rsid w:val="008B7895"/>
    <w:rsid w:val="008C051B"/>
    <w:rsid w:val="008C119E"/>
    <w:rsid w:val="008C11EE"/>
    <w:rsid w:val="008C180E"/>
    <w:rsid w:val="008C2492"/>
    <w:rsid w:val="008C2578"/>
    <w:rsid w:val="008C2AD3"/>
    <w:rsid w:val="008C3470"/>
    <w:rsid w:val="008C3B2B"/>
    <w:rsid w:val="008C5560"/>
    <w:rsid w:val="008C61CA"/>
    <w:rsid w:val="008D0036"/>
    <w:rsid w:val="008D0294"/>
    <w:rsid w:val="008D095F"/>
    <w:rsid w:val="008D123A"/>
    <w:rsid w:val="008D3DAD"/>
    <w:rsid w:val="008D433F"/>
    <w:rsid w:val="008D46B6"/>
    <w:rsid w:val="008D4AED"/>
    <w:rsid w:val="008D5401"/>
    <w:rsid w:val="008D7225"/>
    <w:rsid w:val="008E04C9"/>
    <w:rsid w:val="008E10A8"/>
    <w:rsid w:val="008E1654"/>
    <w:rsid w:val="008E215B"/>
    <w:rsid w:val="008E236A"/>
    <w:rsid w:val="008E2958"/>
    <w:rsid w:val="008E3209"/>
    <w:rsid w:val="008E4D86"/>
    <w:rsid w:val="008E567E"/>
    <w:rsid w:val="008F09BF"/>
    <w:rsid w:val="008F4F41"/>
    <w:rsid w:val="008F61B1"/>
    <w:rsid w:val="008F74E2"/>
    <w:rsid w:val="00903AB8"/>
    <w:rsid w:val="00904953"/>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90C"/>
    <w:rsid w:val="00924419"/>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367F"/>
    <w:rsid w:val="009338C3"/>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45EA7"/>
    <w:rsid w:val="0095009F"/>
    <w:rsid w:val="00950E19"/>
    <w:rsid w:val="00951FF3"/>
    <w:rsid w:val="009534A2"/>
    <w:rsid w:val="0095373D"/>
    <w:rsid w:val="00954932"/>
    <w:rsid w:val="00956979"/>
    <w:rsid w:val="00956B38"/>
    <w:rsid w:val="009627CE"/>
    <w:rsid w:val="009630DC"/>
    <w:rsid w:val="009667B7"/>
    <w:rsid w:val="00966811"/>
    <w:rsid w:val="00966B9D"/>
    <w:rsid w:val="00966F25"/>
    <w:rsid w:val="00967F65"/>
    <w:rsid w:val="00971362"/>
    <w:rsid w:val="00971AA6"/>
    <w:rsid w:val="00973FCA"/>
    <w:rsid w:val="009746E2"/>
    <w:rsid w:val="00975F29"/>
    <w:rsid w:val="009760A8"/>
    <w:rsid w:val="00976EC0"/>
    <w:rsid w:val="00977334"/>
    <w:rsid w:val="0097736B"/>
    <w:rsid w:val="00977C58"/>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6D67"/>
    <w:rsid w:val="00997DEE"/>
    <w:rsid w:val="009A014B"/>
    <w:rsid w:val="009A072D"/>
    <w:rsid w:val="009A0990"/>
    <w:rsid w:val="009A0D24"/>
    <w:rsid w:val="009A4524"/>
    <w:rsid w:val="009A51AE"/>
    <w:rsid w:val="009A6162"/>
    <w:rsid w:val="009A7AC5"/>
    <w:rsid w:val="009A7B87"/>
    <w:rsid w:val="009B0047"/>
    <w:rsid w:val="009B0082"/>
    <w:rsid w:val="009B1ACF"/>
    <w:rsid w:val="009B1EB3"/>
    <w:rsid w:val="009B3C90"/>
    <w:rsid w:val="009B4329"/>
    <w:rsid w:val="009B449D"/>
    <w:rsid w:val="009B4B4D"/>
    <w:rsid w:val="009B58E1"/>
    <w:rsid w:val="009B6938"/>
    <w:rsid w:val="009C047C"/>
    <w:rsid w:val="009C14A7"/>
    <w:rsid w:val="009C167A"/>
    <w:rsid w:val="009C1D69"/>
    <w:rsid w:val="009C370B"/>
    <w:rsid w:val="009C3F2F"/>
    <w:rsid w:val="009C4CFB"/>
    <w:rsid w:val="009C6028"/>
    <w:rsid w:val="009C70EE"/>
    <w:rsid w:val="009C7586"/>
    <w:rsid w:val="009C7D9F"/>
    <w:rsid w:val="009D0014"/>
    <w:rsid w:val="009D11E3"/>
    <w:rsid w:val="009D20BA"/>
    <w:rsid w:val="009D2A43"/>
    <w:rsid w:val="009D33F3"/>
    <w:rsid w:val="009D3692"/>
    <w:rsid w:val="009D3D90"/>
    <w:rsid w:val="009D51CA"/>
    <w:rsid w:val="009D63CE"/>
    <w:rsid w:val="009D646B"/>
    <w:rsid w:val="009D794C"/>
    <w:rsid w:val="009E04E9"/>
    <w:rsid w:val="009E06DB"/>
    <w:rsid w:val="009E0C1C"/>
    <w:rsid w:val="009E1AC6"/>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35A5"/>
    <w:rsid w:val="00A04B6E"/>
    <w:rsid w:val="00A04E7B"/>
    <w:rsid w:val="00A05313"/>
    <w:rsid w:val="00A05845"/>
    <w:rsid w:val="00A05932"/>
    <w:rsid w:val="00A12251"/>
    <w:rsid w:val="00A12913"/>
    <w:rsid w:val="00A13E60"/>
    <w:rsid w:val="00A14BA0"/>
    <w:rsid w:val="00A14D4B"/>
    <w:rsid w:val="00A15AC7"/>
    <w:rsid w:val="00A16576"/>
    <w:rsid w:val="00A17973"/>
    <w:rsid w:val="00A2004F"/>
    <w:rsid w:val="00A229B7"/>
    <w:rsid w:val="00A22FD4"/>
    <w:rsid w:val="00A246C4"/>
    <w:rsid w:val="00A25594"/>
    <w:rsid w:val="00A255E2"/>
    <w:rsid w:val="00A2711B"/>
    <w:rsid w:val="00A30716"/>
    <w:rsid w:val="00A30B20"/>
    <w:rsid w:val="00A30BE1"/>
    <w:rsid w:val="00A30CD6"/>
    <w:rsid w:val="00A31174"/>
    <w:rsid w:val="00A318C7"/>
    <w:rsid w:val="00A32896"/>
    <w:rsid w:val="00A3437C"/>
    <w:rsid w:val="00A355EF"/>
    <w:rsid w:val="00A35F51"/>
    <w:rsid w:val="00A40240"/>
    <w:rsid w:val="00A406CA"/>
    <w:rsid w:val="00A4324A"/>
    <w:rsid w:val="00A439FB"/>
    <w:rsid w:val="00A44085"/>
    <w:rsid w:val="00A448BA"/>
    <w:rsid w:val="00A46AEA"/>
    <w:rsid w:val="00A473DA"/>
    <w:rsid w:val="00A47491"/>
    <w:rsid w:val="00A47BCC"/>
    <w:rsid w:val="00A5049E"/>
    <w:rsid w:val="00A50607"/>
    <w:rsid w:val="00A506FB"/>
    <w:rsid w:val="00A50ED4"/>
    <w:rsid w:val="00A5136B"/>
    <w:rsid w:val="00A546B0"/>
    <w:rsid w:val="00A5557D"/>
    <w:rsid w:val="00A56822"/>
    <w:rsid w:val="00A572EB"/>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6BBE"/>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5129"/>
    <w:rsid w:val="00A952FF"/>
    <w:rsid w:val="00A95AC8"/>
    <w:rsid w:val="00A97B57"/>
    <w:rsid w:val="00AA0375"/>
    <w:rsid w:val="00AA1213"/>
    <w:rsid w:val="00AA1B96"/>
    <w:rsid w:val="00AA2994"/>
    <w:rsid w:val="00AA2DD3"/>
    <w:rsid w:val="00AA334F"/>
    <w:rsid w:val="00AA4C10"/>
    <w:rsid w:val="00AA59BE"/>
    <w:rsid w:val="00AB0259"/>
    <w:rsid w:val="00AB11EB"/>
    <w:rsid w:val="00AB1646"/>
    <w:rsid w:val="00AB177E"/>
    <w:rsid w:val="00AB1D77"/>
    <w:rsid w:val="00AB219F"/>
    <w:rsid w:val="00AB2245"/>
    <w:rsid w:val="00AB3499"/>
    <w:rsid w:val="00AB415C"/>
    <w:rsid w:val="00AB46C4"/>
    <w:rsid w:val="00AB4977"/>
    <w:rsid w:val="00AB70EB"/>
    <w:rsid w:val="00AB7D85"/>
    <w:rsid w:val="00AC1D76"/>
    <w:rsid w:val="00AC3A64"/>
    <w:rsid w:val="00AC3FAB"/>
    <w:rsid w:val="00AC498F"/>
    <w:rsid w:val="00AC4E8B"/>
    <w:rsid w:val="00AC6930"/>
    <w:rsid w:val="00AD0896"/>
    <w:rsid w:val="00AD2074"/>
    <w:rsid w:val="00AD24B5"/>
    <w:rsid w:val="00AD31F2"/>
    <w:rsid w:val="00AD39D2"/>
    <w:rsid w:val="00AD6169"/>
    <w:rsid w:val="00AD6183"/>
    <w:rsid w:val="00AD742E"/>
    <w:rsid w:val="00AE0706"/>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1EF5"/>
    <w:rsid w:val="00B224B3"/>
    <w:rsid w:val="00B23AF1"/>
    <w:rsid w:val="00B241DA"/>
    <w:rsid w:val="00B24CFF"/>
    <w:rsid w:val="00B26ED5"/>
    <w:rsid w:val="00B27335"/>
    <w:rsid w:val="00B2779E"/>
    <w:rsid w:val="00B30786"/>
    <w:rsid w:val="00B30E75"/>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A70"/>
    <w:rsid w:val="00B51861"/>
    <w:rsid w:val="00B54BD6"/>
    <w:rsid w:val="00B54D23"/>
    <w:rsid w:val="00B54F94"/>
    <w:rsid w:val="00B55612"/>
    <w:rsid w:val="00B55DEE"/>
    <w:rsid w:val="00B565AE"/>
    <w:rsid w:val="00B57017"/>
    <w:rsid w:val="00B57155"/>
    <w:rsid w:val="00B57775"/>
    <w:rsid w:val="00B602AA"/>
    <w:rsid w:val="00B602FC"/>
    <w:rsid w:val="00B608EC"/>
    <w:rsid w:val="00B615A2"/>
    <w:rsid w:val="00B617C2"/>
    <w:rsid w:val="00B618CF"/>
    <w:rsid w:val="00B61DC3"/>
    <w:rsid w:val="00B62A3A"/>
    <w:rsid w:val="00B62EA7"/>
    <w:rsid w:val="00B6591E"/>
    <w:rsid w:val="00B65B88"/>
    <w:rsid w:val="00B65DC6"/>
    <w:rsid w:val="00B65FAD"/>
    <w:rsid w:val="00B673CC"/>
    <w:rsid w:val="00B7103B"/>
    <w:rsid w:val="00B7178E"/>
    <w:rsid w:val="00B72CFD"/>
    <w:rsid w:val="00B737FE"/>
    <w:rsid w:val="00B73AB6"/>
    <w:rsid w:val="00B767AA"/>
    <w:rsid w:val="00B76E41"/>
    <w:rsid w:val="00B802F8"/>
    <w:rsid w:val="00B80A92"/>
    <w:rsid w:val="00B82734"/>
    <w:rsid w:val="00B82FF9"/>
    <w:rsid w:val="00B83CD5"/>
    <w:rsid w:val="00B83D23"/>
    <w:rsid w:val="00B8451B"/>
    <w:rsid w:val="00B84964"/>
    <w:rsid w:val="00B85676"/>
    <w:rsid w:val="00B85896"/>
    <w:rsid w:val="00B8635D"/>
    <w:rsid w:val="00B90D14"/>
    <w:rsid w:val="00B94249"/>
    <w:rsid w:val="00B94CE2"/>
    <w:rsid w:val="00B97B09"/>
    <w:rsid w:val="00BA0B99"/>
    <w:rsid w:val="00BA32B4"/>
    <w:rsid w:val="00BA3F7E"/>
    <w:rsid w:val="00BA4B75"/>
    <w:rsid w:val="00BA53C3"/>
    <w:rsid w:val="00BA5EA6"/>
    <w:rsid w:val="00BA60DC"/>
    <w:rsid w:val="00BA65AC"/>
    <w:rsid w:val="00BA6D16"/>
    <w:rsid w:val="00BA7E74"/>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1E"/>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4CC"/>
    <w:rsid w:val="00C00A9E"/>
    <w:rsid w:val="00C03D6D"/>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D3A"/>
    <w:rsid w:val="00C51EE1"/>
    <w:rsid w:val="00C52233"/>
    <w:rsid w:val="00C52BA3"/>
    <w:rsid w:val="00C5336F"/>
    <w:rsid w:val="00C539CE"/>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142"/>
    <w:rsid w:val="00C649B9"/>
    <w:rsid w:val="00C659C4"/>
    <w:rsid w:val="00C6715A"/>
    <w:rsid w:val="00C67C57"/>
    <w:rsid w:val="00C70116"/>
    <w:rsid w:val="00C702A9"/>
    <w:rsid w:val="00C70C37"/>
    <w:rsid w:val="00C729AB"/>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1E68"/>
    <w:rsid w:val="00C94785"/>
    <w:rsid w:val="00C94DB7"/>
    <w:rsid w:val="00C97389"/>
    <w:rsid w:val="00C97EB3"/>
    <w:rsid w:val="00CA1CFF"/>
    <w:rsid w:val="00CA4ADF"/>
    <w:rsid w:val="00CA5C20"/>
    <w:rsid w:val="00CB0A28"/>
    <w:rsid w:val="00CB133B"/>
    <w:rsid w:val="00CB2888"/>
    <w:rsid w:val="00CB3A14"/>
    <w:rsid w:val="00CB4EC9"/>
    <w:rsid w:val="00CB58C7"/>
    <w:rsid w:val="00CB69C2"/>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5027"/>
    <w:rsid w:val="00CD56EC"/>
    <w:rsid w:val="00CD5F15"/>
    <w:rsid w:val="00CE01EF"/>
    <w:rsid w:val="00CE056C"/>
    <w:rsid w:val="00CE1A20"/>
    <w:rsid w:val="00CE252A"/>
    <w:rsid w:val="00CE49AD"/>
    <w:rsid w:val="00CE5163"/>
    <w:rsid w:val="00CE538B"/>
    <w:rsid w:val="00CE5824"/>
    <w:rsid w:val="00CE63D4"/>
    <w:rsid w:val="00CE6D9D"/>
    <w:rsid w:val="00CE6DAD"/>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4B1"/>
    <w:rsid w:val="00D16D48"/>
    <w:rsid w:val="00D1736A"/>
    <w:rsid w:val="00D175CD"/>
    <w:rsid w:val="00D179D6"/>
    <w:rsid w:val="00D20E87"/>
    <w:rsid w:val="00D22267"/>
    <w:rsid w:val="00D22898"/>
    <w:rsid w:val="00D22A04"/>
    <w:rsid w:val="00D230B6"/>
    <w:rsid w:val="00D2380B"/>
    <w:rsid w:val="00D23CB8"/>
    <w:rsid w:val="00D2428E"/>
    <w:rsid w:val="00D255E2"/>
    <w:rsid w:val="00D266F0"/>
    <w:rsid w:val="00D26AD5"/>
    <w:rsid w:val="00D26AFC"/>
    <w:rsid w:val="00D26B94"/>
    <w:rsid w:val="00D27332"/>
    <w:rsid w:val="00D30C1B"/>
    <w:rsid w:val="00D3117F"/>
    <w:rsid w:val="00D34386"/>
    <w:rsid w:val="00D34CAE"/>
    <w:rsid w:val="00D35A39"/>
    <w:rsid w:val="00D36220"/>
    <w:rsid w:val="00D3694B"/>
    <w:rsid w:val="00D36DA9"/>
    <w:rsid w:val="00D37595"/>
    <w:rsid w:val="00D40F50"/>
    <w:rsid w:val="00D42E57"/>
    <w:rsid w:val="00D4387F"/>
    <w:rsid w:val="00D44386"/>
    <w:rsid w:val="00D4478D"/>
    <w:rsid w:val="00D4499F"/>
    <w:rsid w:val="00D44C83"/>
    <w:rsid w:val="00D450B6"/>
    <w:rsid w:val="00D4528C"/>
    <w:rsid w:val="00D51281"/>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CB3"/>
    <w:rsid w:val="00D65127"/>
    <w:rsid w:val="00D676ED"/>
    <w:rsid w:val="00D70F92"/>
    <w:rsid w:val="00D71FE9"/>
    <w:rsid w:val="00D725C0"/>
    <w:rsid w:val="00D73182"/>
    <w:rsid w:val="00D75C27"/>
    <w:rsid w:val="00D76BCB"/>
    <w:rsid w:val="00D77D54"/>
    <w:rsid w:val="00D80840"/>
    <w:rsid w:val="00D81265"/>
    <w:rsid w:val="00D83EC2"/>
    <w:rsid w:val="00D83F8C"/>
    <w:rsid w:val="00D8494A"/>
    <w:rsid w:val="00D84E34"/>
    <w:rsid w:val="00D85C79"/>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43F0"/>
    <w:rsid w:val="00DA6562"/>
    <w:rsid w:val="00DA6C40"/>
    <w:rsid w:val="00DB10A8"/>
    <w:rsid w:val="00DB1F2B"/>
    <w:rsid w:val="00DB3FAC"/>
    <w:rsid w:val="00DB426A"/>
    <w:rsid w:val="00DB4913"/>
    <w:rsid w:val="00DB5819"/>
    <w:rsid w:val="00DB5C42"/>
    <w:rsid w:val="00DB5CDD"/>
    <w:rsid w:val="00DB663D"/>
    <w:rsid w:val="00DB695B"/>
    <w:rsid w:val="00DB7F40"/>
    <w:rsid w:val="00DC0B7C"/>
    <w:rsid w:val="00DC1820"/>
    <w:rsid w:val="00DC19AF"/>
    <w:rsid w:val="00DC1BCD"/>
    <w:rsid w:val="00DC39EE"/>
    <w:rsid w:val="00DC4884"/>
    <w:rsid w:val="00DC4AD7"/>
    <w:rsid w:val="00DC55D6"/>
    <w:rsid w:val="00DD0110"/>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38B2"/>
    <w:rsid w:val="00DF3C44"/>
    <w:rsid w:val="00DF5CED"/>
    <w:rsid w:val="00DF637B"/>
    <w:rsid w:val="00DF69C8"/>
    <w:rsid w:val="00DF6F55"/>
    <w:rsid w:val="00DF72B5"/>
    <w:rsid w:val="00E008C0"/>
    <w:rsid w:val="00E00BAF"/>
    <w:rsid w:val="00E00BF7"/>
    <w:rsid w:val="00E00D3D"/>
    <w:rsid w:val="00E02AC9"/>
    <w:rsid w:val="00E03219"/>
    <w:rsid w:val="00E04E9B"/>
    <w:rsid w:val="00E0741E"/>
    <w:rsid w:val="00E10549"/>
    <w:rsid w:val="00E11EEE"/>
    <w:rsid w:val="00E12BEC"/>
    <w:rsid w:val="00E1311F"/>
    <w:rsid w:val="00E15BED"/>
    <w:rsid w:val="00E15E86"/>
    <w:rsid w:val="00E162FF"/>
    <w:rsid w:val="00E169A8"/>
    <w:rsid w:val="00E17E6C"/>
    <w:rsid w:val="00E20B50"/>
    <w:rsid w:val="00E22AF5"/>
    <w:rsid w:val="00E23548"/>
    <w:rsid w:val="00E240EB"/>
    <w:rsid w:val="00E24AAB"/>
    <w:rsid w:val="00E253EF"/>
    <w:rsid w:val="00E25E4F"/>
    <w:rsid w:val="00E31F9B"/>
    <w:rsid w:val="00E3290D"/>
    <w:rsid w:val="00E32BD7"/>
    <w:rsid w:val="00E33F2E"/>
    <w:rsid w:val="00E348C0"/>
    <w:rsid w:val="00E3522D"/>
    <w:rsid w:val="00E356CC"/>
    <w:rsid w:val="00E37729"/>
    <w:rsid w:val="00E42771"/>
    <w:rsid w:val="00E42BB1"/>
    <w:rsid w:val="00E45133"/>
    <w:rsid w:val="00E456FA"/>
    <w:rsid w:val="00E459C5"/>
    <w:rsid w:val="00E45C5A"/>
    <w:rsid w:val="00E50C87"/>
    <w:rsid w:val="00E52139"/>
    <w:rsid w:val="00E52373"/>
    <w:rsid w:val="00E535DB"/>
    <w:rsid w:val="00E54176"/>
    <w:rsid w:val="00E545FE"/>
    <w:rsid w:val="00E551A8"/>
    <w:rsid w:val="00E55EEF"/>
    <w:rsid w:val="00E55FCC"/>
    <w:rsid w:val="00E56300"/>
    <w:rsid w:val="00E56798"/>
    <w:rsid w:val="00E573C5"/>
    <w:rsid w:val="00E62D21"/>
    <w:rsid w:val="00E62F87"/>
    <w:rsid w:val="00E63875"/>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FA2"/>
    <w:rsid w:val="00E87A6C"/>
    <w:rsid w:val="00E9075D"/>
    <w:rsid w:val="00E91163"/>
    <w:rsid w:val="00E915F2"/>
    <w:rsid w:val="00E93B69"/>
    <w:rsid w:val="00E93C2E"/>
    <w:rsid w:val="00E952E8"/>
    <w:rsid w:val="00E95540"/>
    <w:rsid w:val="00E95D50"/>
    <w:rsid w:val="00E96431"/>
    <w:rsid w:val="00E96FB9"/>
    <w:rsid w:val="00E974B5"/>
    <w:rsid w:val="00EA01F0"/>
    <w:rsid w:val="00EA1186"/>
    <w:rsid w:val="00EA1417"/>
    <w:rsid w:val="00EA1820"/>
    <w:rsid w:val="00EA2180"/>
    <w:rsid w:val="00EA3DBE"/>
    <w:rsid w:val="00EA4520"/>
    <w:rsid w:val="00EA45FB"/>
    <w:rsid w:val="00EA4EC1"/>
    <w:rsid w:val="00EA599F"/>
    <w:rsid w:val="00EA719A"/>
    <w:rsid w:val="00EA7AD7"/>
    <w:rsid w:val="00EB04BE"/>
    <w:rsid w:val="00EB05E7"/>
    <w:rsid w:val="00EB08F2"/>
    <w:rsid w:val="00EB0B8E"/>
    <w:rsid w:val="00EB18FF"/>
    <w:rsid w:val="00EB2820"/>
    <w:rsid w:val="00EB38EC"/>
    <w:rsid w:val="00EB42E4"/>
    <w:rsid w:val="00EB4357"/>
    <w:rsid w:val="00EB4BDD"/>
    <w:rsid w:val="00EB5DA7"/>
    <w:rsid w:val="00EB7255"/>
    <w:rsid w:val="00EC04E1"/>
    <w:rsid w:val="00EC106D"/>
    <w:rsid w:val="00EC1406"/>
    <w:rsid w:val="00EC16AF"/>
    <w:rsid w:val="00EC1DAB"/>
    <w:rsid w:val="00EC4044"/>
    <w:rsid w:val="00EC58D5"/>
    <w:rsid w:val="00EC61D9"/>
    <w:rsid w:val="00EC727B"/>
    <w:rsid w:val="00EC753F"/>
    <w:rsid w:val="00ED2E1A"/>
    <w:rsid w:val="00ED339D"/>
    <w:rsid w:val="00ED53C7"/>
    <w:rsid w:val="00ED5B33"/>
    <w:rsid w:val="00ED5EB4"/>
    <w:rsid w:val="00ED6108"/>
    <w:rsid w:val="00EE1EA4"/>
    <w:rsid w:val="00EE21BD"/>
    <w:rsid w:val="00EE3158"/>
    <w:rsid w:val="00EE34B8"/>
    <w:rsid w:val="00EE3EB8"/>
    <w:rsid w:val="00EE4E88"/>
    <w:rsid w:val="00EE4F62"/>
    <w:rsid w:val="00EE50C7"/>
    <w:rsid w:val="00EE7473"/>
    <w:rsid w:val="00EE77AC"/>
    <w:rsid w:val="00EF066F"/>
    <w:rsid w:val="00EF079A"/>
    <w:rsid w:val="00EF0872"/>
    <w:rsid w:val="00EF0E33"/>
    <w:rsid w:val="00EF126B"/>
    <w:rsid w:val="00EF248C"/>
    <w:rsid w:val="00EF25CA"/>
    <w:rsid w:val="00EF2B08"/>
    <w:rsid w:val="00EF2E8A"/>
    <w:rsid w:val="00EF5513"/>
    <w:rsid w:val="00EF599B"/>
    <w:rsid w:val="00EF6FD3"/>
    <w:rsid w:val="00EF7358"/>
    <w:rsid w:val="00F0194C"/>
    <w:rsid w:val="00F01B33"/>
    <w:rsid w:val="00F01C31"/>
    <w:rsid w:val="00F02A17"/>
    <w:rsid w:val="00F04B89"/>
    <w:rsid w:val="00F05983"/>
    <w:rsid w:val="00F069A0"/>
    <w:rsid w:val="00F06FDE"/>
    <w:rsid w:val="00F07612"/>
    <w:rsid w:val="00F102F4"/>
    <w:rsid w:val="00F11248"/>
    <w:rsid w:val="00F12EF4"/>
    <w:rsid w:val="00F13000"/>
    <w:rsid w:val="00F1475D"/>
    <w:rsid w:val="00F2002A"/>
    <w:rsid w:val="00F20775"/>
    <w:rsid w:val="00F22E66"/>
    <w:rsid w:val="00F2323C"/>
    <w:rsid w:val="00F23464"/>
    <w:rsid w:val="00F23EE1"/>
    <w:rsid w:val="00F24828"/>
    <w:rsid w:val="00F27C1B"/>
    <w:rsid w:val="00F305FE"/>
    <w:rsid w:val="00F316C0"/>
    <w:rsid w:val="00F32981"/>
    <w:rsid w:val="00F32B29"/>
    <w:rsid w:val="00F3325D"/>
    <w:rsid w:val="00F3368A"/>
    <w:rsid w:val="00F34E3C"/>
    <w:rsid w:val="00F354C8"/>
    <w:rsid w:val="00F35977"/>
    <w:rsid w:val="00F359DD"/>
    <w:rsid w:val="00F3602C"/>
    <w:rsid w:val="00F36691"/>
    <w:rsid w:val="00F3685E"/>
    <w:rsid w:val="00F36C25"/>
    <w:rsid w:val="00F37040"/>
    <w:rsid w:val="00F40975"/>
    <w:rsid w:val="00F41DD5"/>
    <w:rsid w:val="00F421FB"/>
    <w:rsid w:val="00F42208"/>
    <w:rsid w:val="00F454C2"/>
    <w:rsid w:val="00F4677D"/>
    <w:rsid w:val="00F4729F"/>
    <w:rsid w:val="00F52FEE"/>
    <w:rsid w:val="00F54561"/>
    <w:rsid w:val="00F5522D"/>
    <w:rsid w:val="00F55826"/>
    <w:rsid w:val="00F55CBB"/>
    <w:rsid w:val="00F608C8"/>
    <w:rsid w:val="00F61D4E"/>
    <w:rsid w:val="00F6297A"/>
    <w:rsid w:val="00F6562F"/>
    <w:rsid w:val="00F65AF4"/>
    <w:rsid w:val="00F65C53"/>
    <w:rsid w:val="00F667BB"/>
    <w:rsid w:val="00F70AEF"/>
    <w:rsid w:val="00F71642"/>
    <w:rsid w:val="00F716A4"/>
    <w:rsid w:val="00F72ED1"/>
    <w:rsid w:val="00F730C8"/>
    <w:rsid w:val="00F73AC7"/>
    <w:rsid w:val="00F73E7E"/>
    <w:rsid w:val="00F74AB5"/>
    <w:rsid w:val="00F80064"/>
    <w:rsid w:val="00F80A76"/>
    <w:rsid w:val="00F813FD"/>
    <w:rsid w:val="00F842FB"/>
    <w:rsid w:val="00F84F66"/>
    <w:rsid w:val="00F85418"/>
    <w:rsid w:val="00F85DE5"/>
    <w:rsid w:val="00F86212"/>
    <w:rsid w:val="00F87B83"/>
    <w:rsid w:val="00F90132"/>
    <w:rsid w:val="00F90223"/>
    <w:rsid w:val="00F9028C"/>
    <w:rsid w:val="00F9071E"/>
    <w:rsid w:val="00F92161"/>
    <w:rsid w:val="00F92D8D"/>
    <w:rsid w:val="00F92F8E"/>
    <w:rsid w:val="00F941B4"/>
    <w:rsid w:val="00F958A6"/>
    <w:rsid w:val="00F959E0"/>
    <w:rsid w:val="00F963D9"/>
    <w:rsid w:val="00F9786A"/>
    <w:rsid w:val="00F97FF6"/>
    <w:rsid w:val="00FA009A"/>
    <w:rsid w:val="00FA0C67"/>
    <w:rsid w:val="00FA169E"/>
    <w:rsid w:val="00FA1D00"/>
    <w:rsid w:val="00FA2A64"/>
    <w:rsid w:val="00FA3454"/>
    <w:rsid w:val="00FA39DC"/>
    <w:rsid w:val="00FA51C3"/>
    <w:rsid w:val="00FA5A51"/>
    <w:rsid w:val="00FB0358"/>
    <w:rsid w:val="00FB0C71"/>
    <w:rsid w:val="00FB12AC"/>
    <w:rsid w:val="00FB1C0B"/>
    <w:rsid w:val="00FB1F46"/>
    <w:rsid w:val="00FB66D5"/>
    <w:rsid w:val="00FB6F5B"/>
    <w:rsid w:val="00FB7C51"/>
    <w:rsid w:val="00FC17A4"/>
    <w:rsid w:val="00FC279F"/>
    <w:rsid w:val="00FC2F26"/>
    <w:rsid w:val="00FC48E1"/>
    <w:rsid w:val="00FC4CDD"/>
    <w:rsid w:val="00FC511E"/>
    <w:rsid w:val="00FC5953"/>
    <w:rsid w:val="00FC7861"/>
    <w:rsid w:val="00FC7D84"/>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1DE"/>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4299"/>
    <w:rsid w:val="00FF4986"/>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AC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B57"/>
  </w:style>
  <w:style w:type="paragraph" w:styleId="Heading1">
    <w:name w:val="heading 1"/>
    <w:basedOn w:val="Normal"/>
    <w:next w:val="Normal"/>
    <w:link w:val="Heading1Char"/>
    <w:uiPriority w:val="9"/>
    <w:qFormat/>
    <w:rsid w:val="00135B5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38423A"/>
    <w:pPr>
      <w:outlineLvl w:val="1"/>
    </w:pPr>
    <w:rPr>
      <w:rFonts w:ascii="Arial" w:hAnsi="Arial" w:cs="Arial"/>
    </w:rPr>
  </w:style>
  <w:style w:type="paragraph" w:styleId="Heading3">
    <w:name w:val="heading 3"/>
    <w:basedOn w:val="Normal"/>
    <w:next w:val="Normal"/>
    <w:link w:val="Heading3Char"/>
    <w:uiPriority w:val="9"/>
    <w:unhideWhenUsed/>
    <w:qFormat/>
    <w:rsid w:val="0038423A"/>
    <w:pPr>
      <w:keepNext/>
      <w:keepLines/>
      <w:spacing w:before="40" w:after="0" w:line="240" w:lineRule="auto"/>
      <w:outlineLvl w:val="2"/>
    </w:pPr>
    <w:rPr>
      <w:rFonts w:ascii="Arial" w:eastAsiaTheme="majorEastAsia" w:hAnsi="Arial" w:cs="Arial"/>
      <w:color w:val="1F497D" w:themeColor="text2"/>
      <w:sz w:val="24"/>
      <w:szCs w:val="24"/>
    </w:rPr>
  </w:style>
  <w:style w:type="paragraph" w:styleId="Heading4">
    <w:name w:val="heading 4"/>
    <w:basedOn w:val="Normal"/>
    <w:next w:val="Normal"/>
    <w:link w:val="Heading4Char"/>
    <w:uiPriority w:val="9"/>
    <w:unhideWhenUsed/>
    <w:qFormat/>
    <w:rsid w:val="00135B5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35B5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135B5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135B5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135B5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135B5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after="0" w:line="240" w:lineRule="auto"/>
    </w:pPr>
    <w:rPr>
      <w:sz w:val="16"/>
    </w:rPr>
  </w:style>
  <w:style w:type="paragraph" w:styleId="ListNumber">
    <w:name w:val="List Number"/>
    <w:basedOn w:val="Normal"/>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uiPriority w:val="9"/>
    <w:rsid w:val="00135B57"/>
    <w:rPr>
      <w:rFonts w:asciiTheme="majorHAnsi" w:eastAsiaTheme="majorEastAsia" w:hAnsiTheme="majorHAnsi" w:cstheme="majorBidi"/>
      <w:color w:val="365F91" w:themeColor="accent1" w:themeShade="BF"/>
      <w:sz w:val="32"/>
      <w:szCs w:val="32"/>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uiPriority w:val="9"/>
    <w:rsid w:val="0038423A"/>
    <w:rPr>
      <w:rFonts w:ascii="Arial" w:eastAsiaTheme="majorEastAsia" w:hAnsi="Arial" w:cs="Arial"/>
      <w:color w:val="365F91" w:themeColor="accent1" w:themeShade="BF"/>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unhideWhenUsed/>
    <w:qFormat/>
    <w:rsid w:val="00135B57"/>
    <w:pPr>
      <w:outlineLvl w:val="9"/>
    </w:p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105FBB"/>
    <w:pPr>
      <w:tabs>
        <w:tab w:val="right" w:leader="dot" w:pos="8789"/>
      </w:tabs>
      <w:spacing w:line="240" w:lineRule="auto"/>
      <w:ind w:left="1077" w:hanging="720"/>
    </w:pPr>
    <w:rPr>
      <w:rFonts w:ascii="Arial" w:eastAsia="Calibri" w:hAnsi="Arial" w:cs="Arial"/>
      <w:noProof/>
      <w:szCs w:val="22"/>
      <w:lang w:val="en-US"/>
    </w:rPr>
  </w:style>
  <w:style w:type="character" w:customStyle="1" w:styleId="Heading3Char">
    <w:name w:val="Heading 3 Char"/>
    <w:basedOn w:val="DefaultParagraphFont"/>
    <w:link w:val="Heading3"/>
    <w:uiPriority w:val="9"/>
    <w:rsid w:val="0038423A"/>
    <w:rPr>
      <w:rFonts w:ascii="Arial" w:eastAsiaTheme="majorEastAsia" w:hAnsi="Arial" w:cs="Arial"/>
      <w:color w:val="1F497D" w:themeColor="text2"/>
      <w:sz w:val="24"/>
      <w:szCs w:val="24"/>
    </w:rPr>
  </w:style>
  <w:style w:type="character" w:customStyle="1" w:styleId="Heading4Char">
    <w:name w:val="Heading 4 Char"/>
    <w:basedOn w:val="DefaultParagraphFont"/>
    <w:link w:val="Heading4"/>
    <w:uiPriority w:val="9"/>
    <w:rsid w:val="00135B5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35B5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135B57"/>
    <w:rPr>
      <w:rFonts w:asciiTheme="majorHAnsi" w:eastAsiaTheme="majorEastAsia" w:hAnsiTheme="majorHAnsi" w:cstheme="majorBidi"/>
      <w:i/>
      <w:iCs/>
      <w:color w:val="1F497D" w:themeColor="text2"/>
      <w:sz w:val="21"/>
      <w:szCs w:val="21"/>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qFormat/>
    <w:rsid w:val="00135B57"/>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rsid w:val="00791684"/>
    <w:pPr>
      <w:spacing w:before="240"/>
    </w:pPr>
    <w:rPr>
      <w:rFonts w:cs="Calibri"/>
      <w:color w:val="000000"/>
      <w:sz w:val="24"/>
    </w:rPr>
  </w:style>
  <w:style w:type="paragraph" w:customStyle="1" w:styleId="Normal-Style3bulletpoints">
    <w:name w:val="Normal - Style3 bullet points"/>
    <w:basedOn w:val="Normal-Style2"/>
    <w:rsid w:val="00791684"/>
    <w:pPr>
      <w:spacing w:before="0"/>
    </w:pPr>
  </w:style>
  <w:style w:type="paragraph" w:customStyle="1" w:styleId="NormalStyle4subbulletpoint">
    <w:name w:val="Normal Style4 sub bullet point"/>
    <w:basedOn w:val="Normal-Style2"/>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135B57"/>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rsid w:val="00115C6B"/>
    <w:pPr>
      <w:keepNext/>
    </w:pPr>
    <w:rPr>
      <w:b/>
    </w:rPr>
  </w:style>
  <w:style w:type="paragraph" w:customStyle="1" w:styleId="Heading2Appendix">
    <w:name w:val="Heading 2 Appendix"/>
    <w:basedOn w:val="Heading2"/>
    <w:next w:val="Normal"/>
    <w:rsid w:val="009B6938"/>
  </w:style>
  <w:style w:type="paragraph" w:customStyle="1" w:styleId="Heading3Appendix">
    <w:name w:val="Heading 3 Appendix"/>
    <w:basedOn w:val="Heading3"/>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rsid w:val="00BE67A7"/>
    <w:rPr>
      <w:color w:val="FFFFFF" w:themeColor="background1"/>
    </w:rPr>
  </w:style>
  <w:style w:type="paragraph" w:customStyle="1" w:styleId="Heading5appendix">
    <w:name w:val="Heading 5 + appendix"/>
    <w:basedOn w:val="Heading5"/>
    <w:rsid w:val="00752E32"/>
  </w:style>
  <w:style w:type="character" w:customStyle="1" w:styleId="hvr">
    <w:name w:val="hvr"/>
    <w:basedOn w:val="DefaultParagraphFont"/>
    <w:rsid w:val="00BB708D"/>
  </w:style>
  <w:style w:type="paragraph" w:customStyle="1" w:styleId="Heading4appendix">
    <w:name w:val="Heading 4 + appendix"/>
    <w:basedOn w:val="Heading4"/>
    <w:rsid w:val="007D4984"/>
    <w:rPr>
      <w:b/>
      <w:sz w:val="20"/>
    </w:rPr>
  </w:style>
  <w:style w:type="paragraph" w:customStyle="1" w:styleId="inputcomment">
    <w:name w:val="input comment"/>
    <w:basedOn w:val="Normal"/>
    <w:rsid w:val="00B1460B"/>
    <w:pPr>
      <w:suppressAutoHyphens/>
      <w:spacing w:before="180" w:after="60" w:line="240" w:lineRule="auto"/>
    </w:pPr>
    <w:rPr>
      <w:rFonts w:eastAsiaTheme="minorHAnsi"/>
      <w:b/>
      <w:iCs/>
      <w:color w:val="76923C" w:themeColor="accent3" w:themeShade="BF"/>
      <w:sz w:val="22"/>
      <w:szCs w:val="22"/>
    </w:rPr>
  </w:style>
  <w:style w:type="paragraph" w:customStyle="1" w:styleId="Boxed2Text">
    <w:name w:val="Boxed 2 Text"/>
    <w:basedOn w:val="Normal"/>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iCs/>
      <w:szCs w:val="22"/>
    </w:rPr>
  </w:style>
  <w:style w:type="paragraph" w:customStyle="1" w:styleId="BodyText1">
    <w:name w:val="Body Text1"/>
    <w:basedOn w:val="Normal"/>
    <w:rsid w:val="00B1460B"/>
    <w:pPr>
      <w:spacing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eastAsiaTheme="minorHAns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rsid w:val="00022A7F"/>
    <w:pPr>
      <w:numPr>
        <w:numId w:val="11"/>
      </w:numPr>
      <w:suppressAutoHyphens/>
      <w:spacing w:before="120" w:after="60"/>
    </w:pPr>
    <w:rPr>
      <w:rFonts w:eastAsiaTheme="minorHAnsi"/>
      <w:iCs/>
      <w:sz w:val="22"/>
      <w:szCs w:val="22"/>
    </w:rPr>
  </w:style>
  <w:style w:type="paragraph" w:customStyle="1" w:styleId="Bullet2">
    <w:name w:val="Bullet 2"/>
    <w:basedOn w:val="Bullet1"/>
    <w:rsid w:val="00022A7F"/>
    <w:pPr>
      <w:numPr>
        <w:ilvl w:val="1"/>
      </w:numPr>
    </w:pPr>
  </w:style>
  <w:style w:type="paragraph" w:customStyle="1" w:styleId="Bullet3">
    <w:name w:val="Bullet 3"/>
    <w:basedOn w:val="Bullet2"/>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135B57"/>
    <w:pPr>
      <w:spacing w:after="0" w:line="240" w:lineRule="auto"/>
    </w:pPr>
  </w:style>
  <w:style w:type="character" w:customStyle="1" w:styleId="NoSpacingChar">
    <w:name w:val="No Spacing Char"/>
    <w:basedOn w:val="DefaultParagraphFont"/>
    <w:link w:val="NoSpacing"/>
    <w:uiPriority w:val="1"/>
    <w:rsid w:val="00022A7F"/>
  </w:style>
  <w:style w:type="paragraph" w:customStyle="1" w:styleId="Guidelinesbodytext">
    <w:name w:val="Guidelines body text"/>
    <w:basedOn w:val="NoSpacing"/>
    <w:rsid w:val="003848A4"/>
    <w:rPr>
      <w:color w:val="000000"/>
      <w:lang w:val="en-US" w:bidi="en-US"/>
    </w:rPr>
  </w:style>
  <w:style w:type="paragraph" w:styleId="Caption">
    <w:name w:val="caption"/>
    <w:basedOn w:val="Normal"/>
    <w:next w:val="Normal"/>
    <w:uiPriority w:val="35"/>
    <w:unhideWhenUsed/>
    <w:qFormat/>
    <w:rsid w:val="00135B57"/>
    <w:pPr>
      <w:spacing w:line="240" w:lineRule="auto"/>
    </w:pPr>
    <w:rPr>
      <w:b/>
      <w:bCs/>
      <w:smallCaps/>
      <w:color w:val="595959" w:themeColor="text1" w:themeTint="A6"/>
      <w:spacing w:val="6"/>
    </w:rPr>
  </w:style>
  <w:style w:type="table" w:customStyle="1" w:styleId="Finance1">
    <w:name w:val="Finance 1"/>
    <w:basedOn w:val="TableNormal"/>
    <w:uiPriority w:val="99"/>
    <w:rsid w:val="00B16B54"/>
    <w:pPr>
      <w:spacing w:before="60" w:after="60" w:line="200" w:lineRule="atLeast"/>
    </w:pPr>
    <w:rPr>
      <w:rFonts w:eastAsiaTheme="minorHAns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B16B54"/>
    <w:pPr>
      <w:suppressAutoHyphens/>
      <w:spacing w:before="60" w:after="60"/>
    </w:pPr>
    <w:rPr>
      <w:rFonts w:eastAsiaTheme="minorHAns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rsid w:val="007E6B1A"/>
    <w:pPr>
      <w:numPr>
        <w:numId w:val="13"/>
      </w:numPr>
      <w:suppressAutoHyphens/>
      <w:spacing w:before="180" w:after="60"/>
    </w:pPr>
    <w:rPr>
      <w:rFonts w:eastAsiaTheme="minorHAnsi"/>
      <w:sz w:val="22"/>
      <w:szCs w:val="22"/>
    </w:rPr>
  </w:style>
  <w:style w:type="paragraph" w:customStyle="1" w:styleId="NumberedList2">
    <w:name w:val="Numbered List 2"/>
    <w:basedOn w:val="NumberedList1"/>
    <w:rsid w:val="007E6B1A"/>
    <w:pPr>
      <w:numPr>
        <w:ilvl w:val="1"/>
      </w:numPr>
      <w:spacing w:before="120"/>
    </w:pPr>
  </w:style>
  <w:style w:type="paragraph" w:customStyle="1" w:styleId="NumberedList3">
    <w:name w:val="Numbered List 3"/>
    <w:basedOn w:val="NumberedList2"/>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135B5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135B5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135B57"/>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135B5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35B5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135B5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35B57"/>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35B5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35B57"/>
    <w:rPr>
      <w:i/>
      <w:iCs/>
      <w:color w:val="404040" w:themeColor="text1" w:themeTint="BF"/>
    </w:rPr>
  </w:style>
  <w:style w:type="paragraph" w:styleId="IntenseQuote">
    <w:name w:val="Intense Quote"/>
    <w:basedOn w:val="Normal"/>
    <w:next w:val="Normal"/>
    <w:link w:val="IntenseQuoteChar"/>
    <w:uiPriority w:val="30"/>
    <w:qFormat/>
    <w:rsid w:val="00135B5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35B5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35B57"/>
    <w:rPr>
      <w:i/>
      <w:iCs/>
      <w:color w:val="404040" w:themeColor="text1" w:themeTint="BF"/>
    </w:rPr>
  </w:style>
  <w:style w:type="character" w:styleId="IntenseEmphasis">
    <w:name w:val="Intense Emphasis"/>
    <w:basedOn w:val="DefaultParagraphFont"/>
    <w:uiPriority w:val="21"/>
    <w:qFormat/>
    <w:rsid w:val="00135B57"/>
    <w:rPr>
      <w:b/>
      <w:bCs/>
      <w:i/>
      <w:iCs/>
    </w:rPr>
  </w:style>
  <w:style w:type="character" w:styleId="SubtleReference">
    <w:name w:val="Subtle Reference"/>
    <w:basedOn w:val="DefaultParagraphFont"/>
    <w:uiPriority w:val="31"/>
    <w:qFormat/>
    <w:rsid w:val="00135B5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35B57"/>
    <w:rPr>
      <w:b/>
      <w:bCs/>
      <w:smallCaps/>
      <w:spacing w:val="5"/>
      <w:u w:val="single"/>
    </w:rPr>
  </w:style>
  <w:style w:type="character" w:styleId="BookTitle">
    <w:name w:val="Book Title"/>
    <w:basedOn w:val="DefaultParagraphFont"/>
    <w:uiPriority w:val="33"/>
    <w:qFormat/>
    <w:rsid w:val="00135B57"/>
    <w:rPr>
      <w:b/>
      <w:bCs/>
      <w:smallCaps/>
    </w:rPr>
  </w:style>
  <w:style w:type="character" w:customStyle="1" w:styleId="ListParagraphChar">
    <w:name w:val="List Paragraph Char"/>
    <w:aliases w:val="Recommendation Char,List Paragraph1 Char,List Paragraph11 Char"/>
    <w:link w:val="ListParagraph"/>
    <w:uiPriority w:val="34"/>
    <w:locked/>
    <w:rsid w:val="00D36220"/>
  </w:style>
  <w:style w:type="paragraph" w:styleId="NormalWeb">
    <w:name w:val="Normal (Web)"/>
    <w:basedOn w:val="Normal"/>
    <w:uiPriority w:val="99"/>
    <w:semiHidden/>
    <w:unhideWhenUsed/>
    <w:rsid w:val="0067711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91">
      <w:bodyDiv w:val="1"/>
      <w:marLeft w:val="0"/>
      <w:marRight w:val="0"/>
      <w:marTop w:val="0"/>
      <w:marBottom w:val="0"/>
      <w:divBdr>
        <w:top w:val="none" w:sz="0" w:space="0" w:color="auto"/>
        <w:left w:val="none" w:sz="0" w:space="0" w:color="auto"/>
        <w:bottom w:val="none" w:sz="0" w:space="0" w:color="auto"/>
        <w:right w:val="none" w:sz="0" w:space="0" w:color="auto"/>
      </w:divBdr>
    </w:div>
    <w:div w:id="43338549">
      <w:bodyDiv w:val="1"/>
      <w:marLeft w:val="0"/>
      <w:marRight w:val="0"/>
      <w:marTop w:val="0"/>
      <w:marBottom w:val="0"/>
      <w:divBdr>
        <w:top w:val="none" w:sz="0" w:space="0" w:color="auto"/>
        <w:left w:val="none" w:sz="0" w:space="0" w:color="auto"/>
        <w:bottom w:val="none" w:sz="0" w:space="0" w:color="auto"/>
        <w:right w:val="none" w:sz="0" w:space="0" w:color="auto"/>
      </w:divBdr>
      <w:divsChild>
        <w:div w:id="1641957819">
          <w:marLeft w:val="0"/>
          <w:marRight w:val="0"/>
          <w:marTop w:val="0"/>
          <w:marBottom w:val="0"/>
          <w:divBdr>
            <w:top w:val="none" w:sz="0" w:space="0" w:color="auto"/>
            <w:left w:val="none" w:sz="0" w:space="0" w:color="auto"/>
            <w:bottom w:val="none" w:sz="0" w:space="0" w:color="auto"/>
            <w:right w:val="none" w:sz="0" w:space="0" w:color="auto"/>
          </w:divBdr>
          <w:divsChild>
            <w:div w:id="1162040468">
              <w:marLeft w:val="0"/>
              <w:marRight w:val="0"/>
              <w:marTop w:val="0"/>
              <w:marBottom w:val="0"/>
              <w:divBdr>
                <w:top w:val="none" w:sz="0" w:space="0" w:color="auto"/>
                <w:left w:val="none" w:sz="0" w:space="0" w:color="auto"/>
                <w:bottom w:val="none" w:sz="0" w:space="0" w:color="auto"/>
                <w:right w:val="none" w:sz="0" w:space="0" w:color="auto"/>
              </w:divBdr>
              <w:divsChild>
                <w:div w:id="2066248614">
                  <w:marLeft w:val="0"/>
                  <w:marRight w:val="0"/>
                  <w:marTop w:val="0"/>
                  <w:marBottom w:val="0"/>
                  <w:divBdr>
                    <w:top w:val="none" w:sz="0" w:space="0" w:color="auto"/>
                    <w:left w:val="none" w:sz="0" w:space="0" w:color="auto"/>
                    <w:bottom w:val="none" w:sz="0" w:space="0" w:color="auto"/>
                    <w:right w:val="none" w:sz="0" w:space="0" w:color="auto"/>
                  </w:divBdr>
                  <w:divsChild>
                    <w:div w:id="1587419241">
                      <w:marLeft w:val="0"/>
                      <w:marRight w:val="0"/>
                      <w:marTop w:val="0"/>
                      <w:marBottom w:val="0"/>
                      <w:divBdr>
                        <w:top w:val="none" w:sz="0" w:space="0" w:color="auto"/>
                        <w:left w:val="none" w:sz="0" w:space="0" w:color="auto"/>
                        <w:bottom w:val="none" w:sz="0" w:space="0" w:color="auto"/>
                        <w:right w:val="none" w:sz="0" w:space="0" w:color="auto"/>
                      </w:divBdr>
                      <w:divsChild>
                        <w:div w:id="996618002">
                          <w:marLeft w:val="0"/>
                          <w:marRight w:val="0"/>
                          <w:marTop w:val="0"/>
                          <w:marBottom w:val="0"/>
                          <w:divBdr>
                            <w:top w:val="none" w:sz="0" w:space="0" w:color="auto"/>
                            <w:left w:val="none" w:sz="0" w:space="0" w:color="auto"/>
                            <w:bottom w:val="none" w:sz="0" w:space="0" w:color="auto"/>
                            <w:right w:val="none" w:sz="0" w:space="0" w:color="auto"/>
                          </w:divBdr>
                          <w:divsChild>
                            <w:div w:id="304550558">
                              <w:marLeft w:val="0"/>
                              <w:marRight w:val="0"/>
                              <w:marTop w:val="0"/>
                              <w:marBottom w:val="0"/>
                              <w:divBdr>
                                <w:top w:val="none" w:sz="0" w:space="0" w:color="auto"/>
                                <w:left w:val="none" w:sz="0" w:space="0" w:color="auto"/>
                                <w:bottom w:val="none" w:sz="0" w:space="0" w:color="auto"/>
                                <w:right w:val="none" w:sz="0" w:space="0" w:color="auto"/>
                              </w:divBdr>
                              <w:divsChild>
                                <w:div w:id="1657105499">
                                  <w:marLeft w:val="0"/>
                                  <w:marRight w:val="0"/>
                                  <w:marTop w:val="0"/>
                                  <w:marBottom w:val="0"/>
                                  <w:divBdr>
                                    <w:top w:val="none" w:sz="0" w:space="0" w:color="auto"/>
                                    <w:left w:val="none" w:sz="0" w:space="0" w:color="auto"/>
                                    <w:bottom w:val="none" w:sz="0" w:space="0" w:color="auto"/>
                                    <w:right w:val="none" w:sz="0" w:space="0" w:color="auto"/>
                                  </w:divBdr>
                                  <w:divsChild>
                                    <w:div w:id="994185436">
                                      <w:marLeft w:val="0"/>
                                      <w:marRight w:val="0"/>
                                      <w:marTop w:val="0"/>
                                      <w:marBottom w:val="0"/>
                                      <w:divBdr>
                                        <w:top w:val="none" w:sz="0" w:space="0" w:color="auto"/>
                                        <w:left w:val="none" w:sz="0" w:space="0" w:color="auto"/>
                                        <w:bottom w:val="none" w:sz="0" w:space="0" w:color="auto"/>
                                        <w:right w:val="none" w:sz="0" w:space="0" w:color="auto"/>
                                      </w:divBdr>
                                      <w:divsChild>
                                        <w:div w:id="1326668221">
                                          <w:marLeft w:val="0"/>
                                          <w:marRight w:val="0"/>
                                          <w:marTop w:val="0"/>
                                          <w:marBottom w:val="0"/>
                                          <w:divBdr>
                                            <w:top w:val="none" w:sz="0" w:space="0" w:color="auto"/>
                                            <w:left w:val="none" w:sz="0" w:space="0" w:color="auto"/>
                                            <w:bottom w:val="none" w:sz="0" w:space="0" w:color="auto"/>
                                            <w:right w:val="none" w:sz="0" w:space="0" w:color="auto"/>
                                          </w:divBdr>
                                          <w:divsChild>
                                            <w:div w:id="2034377502">
                                              <w:marLeft w:val="0"/>
                                              <w:marRight w:val="0"/>
                                              <w:marTop w:val="0"/>
                                              <w:marBottom w:val="0"/>
                                              <w:divBdr>
                                                <w:top w:val="none" w:sz="0" w:space="0" w:color="auto"/>
                                                <w:left w:val="none" w:sz="0" w:space="0" w:color="auto"/>
                                                <w:bottom w:val="none" w:sz="0" w:space="0" w:color="auto"/>
                                                <w:right w:val="none" w:sz="0" w:space="0" w:color="auto"/>
                                              </w:divBdr>
                                              <w:divsChild>
                                                <w:div w:id="1041444226">
                                                  <w:marLeft w:val="0"/>
                                                  <w:marRight w:val="0"/>
                                                  <w:marTop w:val="0"/>
                                                  <w:marBottom w:val="0"/>
                                                  <w:divBdr>
                                                    <w:top w:val="none" w:sz="0" w:space="0" w:color="auto"/>
                                                    <w:left w:val="none" w:sz="0" w:space="0" w:color="auto"/>
                                                    <w:bottom w:val="none" w:sz="0" w:space="0" w:color="auto"/>
                                                    <w:right w:val="none" w:sz="0" w:space="0" w:color="auto"/>
                                                  </w:divBdr>
                                                  <w:divsChild>
                                                    <w:div w:id="1157380188">
                                                      <w:marLeft w:val="0"/>
                                                      <w:marRight w:val="0"/>
                                                      <w:marTop w:val="0"/>
                                                      <w:marBottom w:val="0"/>
                                                      <w:divBdr>
                                                        <w:top w:val="none" w:sz="0" w:space="0" w:color="auto"/>
                                                        <w:left w:val="none" w:sz="0" w:space="0" w:color="auto"/>
                                                        <w:bottom w:val="none" w:sz="0" w:space="0" w:color="auto"/>
                                                        <w:right w:val="none" w:sz="0" w:space="0" w:color="auto"/>
                                                      </w:divBdr>
                                                      <w:divsChild>
                                                        <w:div w:id="1697854202">
                                                          <w:marLeft w:val="0"/>
                                                          <w:marRight w:val="0"/>
                                                          <w:marTop w:val="0"/>
                                                          <w:marBottom w:val="0"/>
                                                          <w:divBdr>
                                                            <w:top w:val="none" w:sz="0" w:space="0" w:color="auto"/>
                                                            <w:left w:val="none" w:sz="0" w:space="0" w:color="auto"/>
                                                            <w:bottom w:val="none" w:sz="0" w:space="0" w:color="auto"/>
                                                            <w:right w:val="none" w:sz="0" w:space="0" w:color="auto"/>
                                                          </w:divBdr>
                                                          <w:divsChild>
                                                            <w:div w:id="1048190293">
                                                              <w:marLeft w:val="0"/>
                                                              <w:marRight w:val="0"/>
                                                              <w:marTop w:val="0"/>
                                                              <w:marBottom w:val="0"/>
                                                              <w:divBdr>
                                                                <w:top w:val="none" w:sz="0" w:space="0" w:color="auto"/>
                                                                <w:left w:val="none" w:sz="0" w:space="0" w:color="auto"/>
                                                                <w:bottom w:val="none" w:sz="0" w:space="0" w:color="auto"/>
                                                                <w:right w:val="none" w:sz="0" w:space="0" w:color="auto"/>
                                                              </w:divBdr>
                                                              <w:divsChild>
                                                                <w:div w:id="374693553">
                                                                  <w:marLeft w:val="0"/>
                                                                  <w:marRight w:val="0"/>
                                                                  <w:marTop w:val="0"/>
                                                                  <w:marBottom w:val="0"/>
                                                                  <w:divBdr>
                                                                    <w:top w:val="none" w:sz="0" w:space="0" w:color="auto"/>
                                                                    <w:left w:val="none" w:sz="0" w:space="0" w:color="auto"/>
                                                                    <w:bottom w:val="none" w:sz="0" w:space="0" w:color="auto"/>
                                                                    <w:right w:val="none" w:sz="0" w:space="0" w:color="auto"/>
                                                                  </w:divBdr>
                                                                  <w:divsChild>
                                                                    <w:div w:id="652680028">
                                                                      <w:marLeft w:val="0"/>
                                                                      <w:marRight w:val="0"/>
                                                                      <w:marTop w:val="0"/>
                                                                      <w:marBottom w:val="0"/>
                                                                      <w:divBdr>
                                                                        <w:top w:val="none" w:sz="0" w:space="0" w:color="auto"/>
                                                                        <w:left w:val="none" w:sz="0" w:space="0" w:color="auto"/>
                                                                        <w:bottom w:val="none" w:sz="0" w:space="0" w:color="auto"/>
                                                                        <w:right w:val="none" w:sz="0" w:space="0" w:color="auto"/>
                                                                      </w:divBdr>
                                                                      <w:divsChild>
                                                                        <w:div w:id="144398794">
                                                                          <w:marLeft w:val="0"/>
                                                                          <w:marRight w:val="0"/>
                                                                          <w:marTop w:val="0"/>
                                                                          <w:marBottom w:val="0"/>
                                                                          <w:divBdr>
                                                                            <w:top w:val="none" w:sz="0" w:space="0" w:color="auto"/>
                                                                            <w:left w:val="none" w:sz="0" w:space="0" w:color="auto"/>
                                                                            <w:bottom w:val="none" w:sz="0" w:space="0" w:color="auto"/>
                                                                            <w:right w:val="none" w:sz="0" w:space="0" w:color="auto"/>
                                                                          </w:divBdr>
                                                                          <w:divsChild>
                                                                            <w:div w:id="1227187758">
                                                                              <w:marLeft w:val="0"/>
                                                                              <w:marRight w:val="0"/>
                                                                              <w:marTop w:val="0"/>
                                                                              <w:marBottom w:val="0"/>
                                                                              <w:divBdr>
                                                                                <w:top w:val="none" w:sz="0" w:space="0" w:color="auto"/>
                                                                                <w:left w:val="none" w:sz="0" w:space="0" w:color="auto"/>
                                                                                <w:bottom w:val="none" w:sz="0" w:space="0" w:color="auto"/>
                                                                                <w:right w:val="none" w:sz="0" w:space="0" w:color="auto"/>
                                                                              </w:divBdr>
                                                                              <w:divsChild>
                                                                                <w:div w:id="15045883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63242580">
                                                                          <w:marLeft w:val="0"/>
                                                                          <w:marRight w:val="0"/>
                                                                          <w:marTop w:val="0"/>
                                                                          <w:marBottom w:val="0"/>
                                                                          <w:divBdr>
                                                                            <w:top w:val="none" w:sz="0" w:space="0" w:color="auto"/>
                                                                            <w:left w:val="none" w:sz="0" w:space="0" w:color="auto"/>
                                                                            <w:bottom w:val="none" w:sz="0" w:space="0" w:color="auto"/>
                                                                            <w:right w:val="none" w:sz="0" w:space="0" w:color="auto"/>
                                                                          </w:divBdr>
                                                                          <w:divsChild>
                                                                            <w:div w:id="12327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646231">
                  <w:marLeft w:val="0"/>
                  <w:marRight w:val="0"/>
                  <w:marTop w:val="480"/>
                  <w:marBottom w:val="0"/>
                  <w:divBdr>
                    <w:top w:val="none" w:sz="0" w:space="0" w:color="auto"/>
                    <w:left w:val="none" w:sz="0" w:space="0" w:color="auto"/>
                    <w:bottom w:val="none" w:sz="0" w:space="0" w:color="auto"/>
                    <w:right w:val="none" w:sz="0" w:space="0" w:color="auto"/>
                  </w:divBdr>
                  <w:divsChild>
                    <w:div w:id="423696218">
                      <w:marLeft w:val="0"/>
                      <w:marRight w:val="0"/>
                      <w:marTop w:val="0"/>
                      <w:marBottom w:val="0"/>
                      <w:divBdr>
                        <w:top w:val="none" w:sz="0" w:space="0" w:color="auto"/>
                        <w:left w:val="none" w:sz="0" w:space="0" w:color="auto"/>
                        <w:bottom w:val="none" w:sz="0" w:space="0" w:color="auto"/>
                        <w:right w:val="none" w:sz="0" w:space="0" w:color="auto"/>
                      </w:divBdr>
                      <w:divsChild>
                        <w:div w:id="1052921211">
                          <w:marLeft w:val="0"/>
                          <w:marRight w:val="0"/>
                          <w:marTop w:val="0"/>
                          <w:marBottom w:val="0"/>
                          <w:divBdr>
                            <w:top w:val="none" w:sz="0" w:space="0" w:color="auto"/>
                            <w:left w:val="none" w:sz="0" w:space="0" w:color="auto"/>
                            <w:bottom w:val="none" w:sz="0" w:space="0" w:color="auto"/>
                            <w:right w:val="none" w:sz="0" w:space="0" w:color="auto"/>
                          </w:divBdr>
                        </w:div>
                      </w:divsChild>
                    </w:div>
                    <w:div w:id="1389063850">
                      <w:marLeft w:val="0"/>
                      <w:marRight w:val="0"/>
                      <w:marTop w:val="0"/>
                      <w:marBottom w:val="0"/>
                      <w:divBdr>
                        <w:top w:val="none" w:sz="0" w:space="0" w:color="auto"/>
                        <w:left w:val="none" w:sz="0" w:space="0" w:color="auto"/>
                        <w:bottom w:val="none" w:sz="0" w:space="0" w:color="auto"/>
                        <w:right w:val="none" w:sz="0" w:space="0" w:color="auto"/>
                      </w:divBdr>
                      <w:divsChild>
                        <w:div w:id="2094013186">
                          <w:marLeft w:val="0"/>
                          <w:marRight w:val="0"/>
                          <w:marTop w:val="0"/>
                          <w:marBottom w:val="0"/>
                          <w:divBdr>
                            <w:top w:val="none" w:sz="0" w:space="0" w:color="auto"/>
                            <w:left w:val="none" w:sz="0" w:space="0" w:color="auto"/>
                            <w:bottom w:val="none" w:sz="0" w:space="0" w:color="auto"/>
                            <w:right w:val="none" w:sz="0" w:space="0" w:color="auto"/>
                          </w:divBdr>
                          <w:divsChild>
                            <w:div w:id="878052652">
                              <w:marLeft w:val="0"/>
                              <w:marRight w:val="0"/>
                              <w:marTop w:val="0"/>
                              <w:marBottom w:val="0"/>
                              <w:divBdr>
                                <w:top w:val="none" w:sz="0" w:space="0" w:color="auto"/>
                                <w:left w:val="none" w:sz="0" w:space="0" w:color="auto"/>
                                <w:bottom w:val="none" w:sz="0" w:space="0" w:color="auto"/>
                                <w:right w:val="none" w:sz="0" w:space="0" w:color="auto"/>
                              </w:divBdr>
                              <w:divsChild>
                                <w:div w:id="273481973">
                                  <w:marLeft w:val="0"/>
                                  <w:marRight w:val="0"/>
                                  <w:marTop w:val="0"/>
                                  <w:marBottom w:val="0"/>
                                  <w:divBdr>
                                    <w:top w:val="none" w:sz="0" w:space="0" w:color="auto"/>
                                    <w:left w:val="none" w:sz="0" w:space="0" w:color="auto"/>
                                    <w:bottom w:val="none" w:sz="0" w:space="0" w:color="auto"/>
                                    <w:right w:val="none" w:sz="0" w:space="0" w:color="auto"/>
                                  </w:divBdr>
                                  <w:divsChild>
                                    <w:div w:id="158623738">
                                      <w:marLeft w:val="0"/>
                                      <w:marRight w:val="0"/>
                                      <w:marTop w:val="0"/>
                                      <w:marBottom w:val="0"/>
                                      <w:divBdr>
                                        <w:top w:val="none" w:sz="0" w:space="0" w:color="auto"/>
                                        <w:left w:val="none" w:sz="0" w:space="0" w:color="auto"/>
                                        <w:bottom w:val="none" w:sz="0" w:space="0" w:color="auto"/>
                                        <w:right w:val="none" w:sz="0" w:space="0" w:color="auto"/>
                                      </w:divBdr>
                                      <w:divsChild>
                                        <w:div w:id="386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71988">
                              <w:marLeft w:val="0"/>
                              <w:marRight w:val="0"/>
                              <w:marTop w:val="0"/>
                              <w:marBottom w:val="0"/>
                              <w:divBdr>
                                <w:top w:val="none" w:sz="0" w:space="0" w:color="auto"/>
                                <w:left w:val="none" w:sz="0" w:space="0" w:color="auto"/>
                                <w:bottom w:val="none" w:sz="0" w:space="0" w:color="auto"/>
                                <w:right w:val="none" w:sz="0" w:space="0" w:color="auto"/>
                              </w:divBdr>
                              <w:divsChild>
                                <w:div w:id="509294034">
                                  <w:marLeft w:val="0"/>
                                  <w:marRight w:val="0"/>
                                  <w:marTop w:val="0"/>
                                  <w:marBottom w:val="0"/>
                                  <w:divBdr>
                                    <w:top w:val="none" w:sz="0" w:space="0" w:color="auto"/>
                                    <w:left w:val="none" w:sz="0" w:space="0" w:color="auto"/>
                                    <w:bottom w:val="none" w:sz="0" w:space="0" w:color="auto"/>
                                    <w:right w:val="none" w:sz="0" w:space="0" w:color="auto"/>
                                  </w:divBdr>
                                  <w:divsChild>
                                    <w:div w:id="1083376968">
                                      <w:marLeft w:val="0"/>
                                      <w:marRight w:val="0"/>
                                      <w:marTop w:val="0"/>
                                      <w:marBottom w:val="0"/>
                                      <w:divBdr>
                                        <w:top w:val="none" w:sz="0" w:space="0" w:color="auto"/>
                                        <w:left w:val="none" w:sz="0" w:space="0" w:color="auto"/>
                                        <w:bottom w:val="none" w:sz="0" w:space="0" w:color="auto"/>
                                        <w:right w:val="none" w:sz="0" w:space="0" w:color="auto"/>
                                      </w:divBdr>
                                      <w:divsChild>
                                        <w:div w:id="13856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3406">
                              <w:marLeft w:val="0"/>
                              <w:marRight w:val="0"/>
                              <w:marTop w:val="0"/>
                              <w:marBottom w:val="0"/>
                              <w:divBdr>
                                <w:top w:val="none" w:sz="0" w:space="0" w:color="auto"/>
                                <w:left w:val="none" w:sz="0" w:space="0" w:color="auto"/>
                                <w:bottom w:val="none" w:sz="0" w:space="0" w:color="auto"/>
                                <w:right w:val="none" w:sz="0" w:space="0" w:color="auto"/>
                              </w:divBdr>
                              <w:divsChild>
                                <w:div w:id="246816289">
                                  <w:marLeft w:val="0"/>
                                  <w:marRight w:val="0"/>
                                  <w:marTop w:val="0"/>
                                  <w:marBottom w:val="0"/>
                                  <w:divBdr>
                                    <w:top w:val="none" w:sz="0" w:space="0" w:color="auto"/>
                                    <w:left w:val="none" w:sz="0" w:space="0" w:color="auto"/>
                                    <w:bottom w:val="none" w:sz="0" w:space="0" w:color="auto"/>
                                    <w:right w:val="none" w:sz="0" w:space="0" w:color="auto"/>
                                  </w:divBdr>
                                  <w:divsChild>
                                    <w:div w:id="239951188">
                                      <w:marLeft w:val="0"/>
                                      <w:marRight w:val="0"/>
                                      <w:marTop w:val="0"/>
                                      <w:marBottom w:val="0"/>
                                      <w:divBdr>
                                        <w:top w:val="none" w:sz="0" w:space="0" w:color="auto"/>
                                        <w:left w:val="none" w:sz="0" w:space="0" w:color="auto"/>
                                        <w:bottom w:val="none" w:sz="0" w:space="0" w:color="auto"/>
                                        <w:right w:val="none" w:sz="0" w:space="0" w:color="auto"/>
                                      </w:divBdr>
                                      <w:divsChild>
                                        <w:div w:id="6207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53299">
                              <w:marLeft w:val="0"/>
                              <w:marRight w:val="0"/>
                              <w:marTop w:val="0"/>
                              <w:marBottom w:val="0"/>
                              <w:divBdr>
                                <w:top w:val="none" w:sz="0" w:space="0" w:color="auto"/>
                                <w:left w:val="none" w:sz="0" w:space="0" w:color="auto"/>
                                <w:bottom w:val="none" w:sz="0" w:space="0" w:color="auto"/>
                                <w:right w:val="none" w:sz="0" w:space="0" w:color="auto"/>
                              </w:divBdr>
                              <w:divsChild>
                                <w:div w:id="1158305524">
                                  <w:marLeft w:val="0"/>
                                  <w:marRight w:val="0"/>
                                  <w:marTop w:val="0"/>
                                  <w:marBottom w:val="0"/>
                                  <w:divBdr>
                                    <w:top w:val="none" w:sz="0" w:space="0" w:color="auto"/>
                                    <w:left w:val="none" w:sz="0" w:space="0" w:color="auto"/>
                                    <w:bottom w:val="none" w:sz="0" w:space="0" w:color="auto"/>
                                    <w:right w:val="none" w:sz="0" w:space="0" w:color="auto"/>
                                  </w:divBdr>
                                  <w:divsChild>
                                    <w:div w:id="151457328">
                                      <w:marLeft w:val="0"/>
                                      <w:marRight w:val="0"/>
                                      <w:marTop w:val="0"/>
                                      <w:marBottom w:val="0"/>
                                      <w:divBdr>
                                        <w:top w:val="none" w:sz="0" w:space="0" w:color="auto"/>
                                        <w:left w:val="none" w:sz="0" w:space="0" w:color="auto"/>
                                        <w:bottom w:val="none" w:sz="0" w:space="0" w:color="auto"/>
                                        <w:right w:val="none" w:sz="0" w:space="0" w:color="auto"/>
                                      </w:divBdr>
                                      <w:divsChild>
                                        <w:div w:id="9051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2791">
                          <w:marLeft w:val="0"/>
                          <w:marRight w:val="0"/>
                          <w:marTop w:val="0"/>
                          <w:marBottom w:val="0"/>
                          <w:divBdr>
                            <w:top w:val="none" w:sz="0" w:space="0" w:color="auto"/>
                            <w:left w:val="none" w:sz="0" w:space="0" w:color="auto"/>
                            <w:bottom w:val="none" w:sz="0" w:space="0" w:color="auto"/>
                            <w:right w:val="none" w:sz="0" w:space="0" w:color="auto"/>
                          </w:divBdr>
                          <w:divsChild>
                            <w:div w:id="808742281">
                              <w:marLeft w:val="0"/>
                              <w:marRight w:val="0"/>
                              <w:marTop w:val="0"/>
                              <w:marBottom w:val="0"/>
                              <w:divBdr>
                                <w:top w:val="none" w:sz="0" w:space="0" w:color="auto"/>
                                <w:left w:val="none" w:sz="0" w:space="0" w:color="auto"/>
                                <w:bottom w:val="none" w:sz="0" w:space="0" w:color="auto"/>
                                <w:right w:val="none" w:sz="0" w:space="0" w:color="auto"/>
                              </w:divBdr>
                              <w:divsChild>
                                <w:div w:id="7462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440563">
          <w:marLeft w:val="0"/>
          <w:marRight w:val="0"/>
          <w:marTop w:val="60"/>
          <w:marBottom w:val="150"/>
          <w:divBdr>
            <w:top w:val="none" w:sz="0" w:space="0" w:color="auto"/>
            <w:left w:val="none" w:sz="0" w:space="0" w:color="auto"/>
            <w:bottom w:val="none" w:sz="0" w:space="0" w:color="auto"/>
            <w:right w:val="none" w:sz="0" w:space="0" w:color="auto"/>
          </w:divBdr>
        </w:div>
      </w:divsChild>
    </w:div>
    <w:div w:id="154733122">
      <w:bodyDiv w:val="1"/>
      <w:marLeft w:val="0"/>
      <w:marRight w:val="0"/>
      <w:marTop w:val="0"/>
      <w:marBottom w:val="0"/>
      <w:divBdr>
        <w:top w:val="none" w:sz="0" w:space="0" w:color="auto"/>
        <w:left w:val="none" w:sz="0" w:space="0" w:color="auto"/>
        <w:bottom w:val="none" w:sz="0" w:space="0" w:color="auto"/>
        <w:right w:val="none" w:sz="0" w:space="0" w:color="auto"/>
      </w:divBdr>
      <w:divsChild>
        <w:div w:id="1799294010">
          <w:marLeft w:val="0"/>
          <w:marRight w:val="0"/>
          <w:marTop w:val="0"/>
          <w:marBottom w:val="0"/>
          <w:divBdr>
            <w:top w:val="none" w:sz="0" w:space="0" w:color="auto"/>
            <w:left w:val="none" w:sz="0" w:space="0" w:color="auto"/>
            <w:bottom w:val="none" w:sz="0" w:space="0" w:color="auto"/>
            <w:right w:val="none" w:sz="0" w:space="0" w:color="auto"/>
          </w:divBdr>
          <w:divsChild>
            <w:div w:id="292057272">
              <w:marLeft w:val="0"/>
              <w:marRight w:val="0"/>
              <w:marTop w:val="0"/>
              <w:marBottom w:val="0"/>
              <w:divBdr>
                <w:top w:val="none" w:sz="0" w:space="0" w:color="auto"/>
                <w:left w:val="none" w:sz="0" w:space="0" w:color="auto"/>
                <w:bottom w:val="none" w:sz="0" w:space="0" w:color="auto"/>
                <w:right w:val="none" w:sz="0" w:space="0" w:color="auto"/>
              </w:divBdr>
              <w:divsChild>
                <w:div w:id="152306512">
                  <w:marLeft w:val="0"/>
                  <w:marRight w:val="0"/>
                  <w:marTop w:val="0"/>
                  <w:marBottom w:val="0"/>
                  <w:divBdr>
                    <w:top w:val="none" w:sz="0" w:space="0" w:color="auto"/>
                    <w:left w:val="none" w:sz="0" w:space="0" w:color="auto"/>
                    <w:bottom w:val="none" w:sz="0" w:space="0" w:color="auto"/>
                    <w:right w:val="none" w:sz="0" w:space="0" w:color="auto"/>
                  </w:divBdr>
                  <w:divsChild>
                    <w:div w:id="932905430">
                      <w:marLeft w:val="0"/>
                      <w:marRight w:val="0"/>
                      <w:marTop w:val="0"/>
                      <w:marBottom w:val="0"/>
                      <w:divBdr>
                        <w:top w:val="none" w:sz="0" w:space="0" w:color="auto"/>
                        <w:left w:val="none" w:sz="0" w:space="0" w:color="auto"/>
                        <w:bottom w:val="none" w:sz="0" w:space="0" w:color="auto"/>
                        <w:right w:val="none" w:sz="0" w:space="0" w:color="auto"/>
                      </w:divBdr>
                      <w:divsChild>
                        <w:div w:id="1346441258">
                          <w:marLeft w:val="0"/>
                          <w:marRight w:val="0"/>
                          <w:marTop w:val="0"/>
                          <w:marBottom w:val="0"/>
                          <w:divBdr>
                            <w:top w:val="none" w:sz="0" w:space="0" w:color="auto"/>
                            <w:left w:val="none" w:sz="0" w:space="0" w:color="auto"/>
                            <w:bottom w:val="none" w:sz="0" w:space="0" w:color="auto"/>
                            <w:right w:val="none" w:sz="0" w:space="0" w:color="auto"/>
                          </w:divBdr>
                          <w:divsChild>
                            <w:div w:id="1703050040">
                              <w:marLeft w:val="0"/>
                              <w:marRight w:val="0"/>
                              <w:marTop w:val="0"/>
                              <w:marBottom w:val="0"/>
                              <w:divBdr>
                                <w:top w:val="none" w:sz="0" w:space="0" w:color="auto"/>
                                <w:left w:val="none" w:sz="0" w:space="0" w:color="auto"/>
                                <w:bottom w:val="none" w:sz="0" w:space="0" w:color="auto"/>
                                <w:right w:val="none" w:sz="0" w:space="0" w:color="auto"/>
                              </w:divBdr>
                              <w:divsChild>
                                <w:div w:id="1580822305">
                                  <w:marLeft w:val="0"/>
                                  <w:marRight w:val="0"/>
                                  <w:marTop w:val="0"/>
                                  <w:marBottom w:val="0"/>
                                  <w:divBdr>
                                    <w:top w:val="none" w:sz="0" w:space="0" w:color="auto"/>
                                    <w:left w:val="none" w:sz="0" w:space="0" w:color="auto"/>
                                    <w:bottom w:val="none" w:sz="0" w:space="0" w:color="auto"/>
                                    <w:right w:val="none" w:sz="0" w:space="0" w:color="auto"/>
                                  </w:divBdr>
                                  <w:divsChild>
                                    <w:div w:id="643387253">
                                      <w:marLeft w:val="0"/>
                                      <w:marRight w:val="0"/>
                                      <w:marTop w:val="0"/>
                                      <w:marBottom w:val="0"/>
                                      <w:divBdr>
                                        <w:top w:val="none" w:sz="0" w:space="0" w:color="auto"/>
                                        <w:left w:val="none" w:sz="0" w:space="0" w:color="auto"/>
                                        <w:bottom w:val="none" w:sz="0" w:space="0" w:color="auto"/>
                                        <w:right w:val="none" w:sz="0" w:space="0" w:color="auto"/>
                                      </w:divBdr>
                                      <w:divsChild>
                                        <w:div w:id="490147975">
                                          <w:marLeft w:val="0"/>
                                          <w:marRight w:val="0"/>
                                          <w:marTop w:val="0"/>
                                          <w:marBottom w:val="0"/>
                                          <w:divBdr>
                                            <w:top w:val="none" w:sz="0" w:space="0" w:color="auto"/>
                                            <w:left w:val="none" w:sz="0" w:space="0" w:color="auto"/>
                                            <w:bottom w:val="none" w:sz="0" w:space="0" w:color="auto"/>
                                            <w:right w:val="none" w:sz="0" w:space="0" w:color="auto"/>
                                          </w:divBdr>
                                          <w:divsChild>
                                            <w:div w:id="829752041">
                                              <w:marLeft w:val="0"/>
                                              <w:marRight w:val="0"/>
                                              <w:marTop w:val="0"/>
                                              <w:marBottom w:val="0"/>
                                              <w:divBdr>
                                                <w:top w:val="none" w:sz="0" w:space="0" w:color="auto"/>
                                                <w:left w:val="none" w:sz="0" w:space="0" w:color="auto"/>
                                                <w:bottom w:val="none" w:sz="0" w:space="0" w:color="auto"/>
                                                <w:right w:val="none" w:sz="0" w:space="0" w:color="auto"/>
                                              </w:divBdr>
                                              <w:divsChild>
                                                <w:div w:id="298804396">
                                                  <w:marLeft w:val="0"/>
                                                  <w:marRight w:val="0"/>
                                                  <w:marTop w:val="0"/>
                                                  <w:marBottom w:val="0"/>
                                                  <w:divBdr>
                                                    <w:top w:val="none" w:sz="0" w:space="0" w:color="auto"/>
                                                    <w:left w:val="none" w:sz="0" w:space="0" w:color="auto"/>
                                                    <w:bottom w:val="none" w:sz="0" w:space="0" w:color="auto"/>
                                                    <w:right w:val="none" w:sz="0" w:space="0" w:color="auto"/>
                                                  </w:divBdr>
                                                  <w:divsChild>
                                                    <w:div w:id="755177164">
                                                      <w:marLeft w:val="0"/>
                                                      <w:marRight w:val="0"/>
                                                      <w:marTop w:val="0"/>
                                                      <w:marBottom w:val="0"/>
                                                      <w:divBdr>
                                                        <w:top w:val="none" w:sz="0" w:space="0" w:color="auto"/>
                                                        <w:left w:val="none" w:sz="0" w:space="0" w:color="auto"/>
                                                        <w:bottom w:val="none" w:sz="0" w:space="0" w:color="auto"/>
                                                        <w:right w:val="none" w:sz="0" w:space="0" w:color="auto"/>
                                                      </w:divBdr>
                                                      <w:divsChild>
                                                        <w:div w:id="1605309302">
                                                          <w:marLeft w:val="0"/>
                                                          <w:marRight w:val="0"/>
                                                          <w:marTop w:val="0"/>
                                                          <w:marBottom w:val="0"/>
                                                          <w:divBdr>
                                                            <w:top w:val="none" w:sz="0" w:space="0" w:color="auto"/>
                                                            <w:left w:val="none" w:sz="0" w:space="0" w:color="auto"/>
                                                            <w:bottom w:val="none" w:sz="0" w:space="0" w:color="auto"/>
                                                            <w:right w:val="none" w:sz="0" w:space="0" w:color="auto"/>
                                                          </w:divBdr>
                                                          <w:divsChild>
                                                            <w:div w:id="1072389930">
                                                              <w:marLeft w:val="0"/>
                                                              <w:marRight w:val="0"/>
                                                              <w:marTop w:val="0"/>
                                                              <w:marBottom w:val="0"/>
                                                              <w:divBdr>
                                                                <w:top w:val="none" w:sz="0" w:space="0" w:color="auto"/>
                                                                <w:left w:val="none" w:sz="0" w:space="0" w:color="auto"/>
                                                                <w:bottom w:val="none" w:sz="0" w:space="0" w:color="auto"/>
                                                                <w:right w:val="none" w:sz="0" w:space="0" w:color="auto"/>
                                                              </w:divBdr>
                                                              <w:divsChild>
                                                                <w:div w:id="1237935796">
                                                                  <w:marLeft w:val="0"/>
                                                                  <w:marRight w:val="0"/>
                                                                  <w:marTop w:val="0"/>
                                                                  <w:marBottom w:val="0"/>
                                                                  <w:divBdr>
                                                                    <w:top w:val="none" w:sz="0" w:space="0" w:color="auto"/>
                                                                    <w:left w:val="none" w:sz="0" w:space="0" w:color="auto"/>
                                                                    <w:bottom w:val="none" w:sz="0" w:space="0" w:color="auto"/>
                                                                    <w:right w:val="none" w:sz="0" w:space="0" w:color="auto"/>
                                                                  </w:divBdr>
                                                                  <w:divsChild>
                                                                    <w:div w:id="15635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98858413">
      <w:bodyDiv w:val="1"/>
      <w:marLeft w:val="0"/>
      <w:marRight w:val="0"/>
      <w:marTop w:val="0"/>
      <w:marBottom w:val="0"/>
      <w:divBdr>
        <w:top w:val="none" w:sz="0" w:space="0" w:color="auto"/>
        <w:left w:val="none" w:sz="0" w:space="0" w:color="auto"/>
        <w:bottom w:val="none" w:sz="0" w:space="0" w:color="auto"/>
        <w:right w:val="none" w:sz="0" w:space="0" w:color="auto"/>
      </w:divBdr>
    </w:div>
    <w:div w:id="201409582">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2450469">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93174076">
      <w:bodyDiv w:val="1"/>
      <w:marLeft w:val="0"/>
      <w:marRight w:val="0"/>
      <w:marTop w:val="0"/>
      <w:marBottom w:val="0"/>
      <w:divBdr>
        <w:top w:val="none" w:sz="0" w:space="0" w:color="auto"/>
        <w:left w:val="none" w:sz="0" w:space="0" w:color="auto"/>
        <w:bottom w:val="none" w:sz="0" w:space="0" w:color="auto"/>
        <w:right w:val="none" w:sz="0" w:space="0" w:color="auto"/>
      </w:divBdr>
    </w:div>
    <w:div w:id="333580595">
      <w:bodyDiv w:val="1"/>
      <w:marLeft w:val="0"/>
      <w:marRight w:val="0"/>
      <w:marTop w:val="0"/>
      <w:marBottom w:val="0"/>
      <w:divBdr>
        <w:top w:val="none" w:sz="0" w:space="0" w:color="auto"/>
        <w:left w:val="none" w:sz="0" w:space="0" w:color="auto"/>
        <w:bottom w:val="none" w:sz="0" w:space="0" w:color="auto"/>
        <w:right w:val="none" w:sz="0" w:space="0" w:color="auto"/>
      </w:divBdr>
      <w:divsChild>
        <w:div w:id="1527523314">
          <w:marLeft w:val="0"/>
          <w:marRight w:val="0"/>
          <w:marTop w:val="0"/>
          <w:marBottom w:val="0"/>
          <w:divBdr>
            <w:top w:val="none" w:sz="0" w:space="0" w:color="auto"/>
            <w:left w:val="none" w:sz="0" w:space="0" w:color="auto"/>
            <w:bottom w:val="none" w:sz="0" w:space="0" w:color="auto"/>
            <w:right w:val="none" w:sz="0" w:space="0" w:color="auto"/>
          </w:divBdr>
          <w:divsChild>
            <w:div w:id="1719671735">
              <w:marLeft w:val="0"/>
              <w:marRight w:val="0"/>
              <w:marTop w:val="0"/>
              <w:marBottom w:val="0"/>
              <w:divBdr>
                <w:top w:val="none" w:sz="0" w:space="0" w:color="auto"/>
                <w:left w:val="none" w:sz="0" w:space="0" w:color="auto"/>
                <w:bottom w:val="none" w:sz="0" w:space="0" w:color="auto"/>
                <w:right w:val="none" w:sz="0" w:space="0" w:color="auto"/>
              </w:divBdr>
              <w:divsChild>
                <w:div w:id="690955059">
                  <w:marLeft w:val="0"/>
                  <w:marRight w:val="0"/>
                  <w:marTop w:val="0"/>
                  <w:marBottom w:val="0"/>
                  <w:divBdr>
                    <w:top w:val="none" w:sz="0" w:space="0" w:color="auto"/>
                    <w:left w:val="none" w:sz="0" w:space="0" w:color="auto"/>
                    <w:bottom w:val="none" w:sz="0" w:space="0" w:color="auto"/>
                    <w:right w:val="none" w:sz="0" w:space="0" w:color="auto"/>
                  </w:divBdr>
                  <w:divsChild>
                    <w:div w:id="1418669310">
                      <w:marLeft w:val="0"/>
                      <w:marRight w:val="0"/>
                      <w:marTop w:val="0"/>
                      <w:marBottom w:val="0"/>
                      <w:divBdr>
                        <w:top w:val="none" w:sz="0" w:space="0" w:color="auto"/>
                        <w:left w:val="none" w:sz="0" w:space="0" w:color="auto"/>
                        <w:bottom w:val="none" w:sz="0" w:space="0" w:color="auto"/>
                        <w:right w:val="none" w:sz="0" w:space="0" w:color="auto"/>
                      </w:divBdr>
                      <w:divsChild>
                        <w:div w:id="1057126277">
                          <w:marLeft w:val="0"/>
                          <w:marRight w:val="0"/>
                          <w:marTop w:val="0"/>
                          <w:marBottom w:val="0"/>
                          <w:divBdr>
                            <w:top w:val="none" w:sz="0" w:space="0" w:color="auto"/>
                            <w:left w:val="none" w:sz="0" w:space="0" w:color="auto"/>
                            <w:bottom w:val="none" w:sz="0" w:space="0" w:color="auto"/>
                            <w:right w:val="none" w:sz="0" w:space="0" w:color="auto"/>
                          </w:divBdr>
                          <w:divsChild>
                            <w:div w:id="937063364">
                              <w:marLeft w:val="0"/>
                              <w:marRight w:val="0"/>
                              <w:marTop w:val="0"/>
                              <w:marBottom w:val="0"/>
                              <w:divBdr>
                                <w:top w:val="none" w:sz="0" w:space="0" w:color="auto"/>
                                <w:left w:val="none" w:sz="0" w:space="0" w:color="auto"/>
                                <w:bottom w:val="none" w:sz="0" w:space="0" w:color="auto"/>
                                <w:right w:val="none" w:sz="0" w:space="0" w:color="auto"/>
                              </w:divBdr>
                              <w:divsChild>
                                <w:div w:id="124978821">
                                  <w:marLeft w:val="0"/>
                                  <w:marRight w:val="0"/>
                                  <w:marTop w:val="0"/>
                                  <w:marBottom w:val="0"/>
                                  <w:divBdr>
                                    <w:top w:val="none" w:sz="0" w:space="0" w:color="auto"/>
                                    <w:left w:val="none" w:sz="0" w:space="0" w:color="auto"/>
                                    <w:bottom w:val="none" w:sz="0" w:space="0" w:color="auto"/>
                                    <w:right w:val="none" w:sz="0" w:space="0" w:color="auto"/>
                                  </w:divBdr>
                                  <w:divsChild>
                                    <w:div w:id="1561751446">
                                      <w:marLeft w:val="0"/>
                                      <w:marRight w:val="0"/>
                                      <w:marTop w:val="0"/>
                                      <w:marBottom w:val="0"/>
                                      <w:divBdr>
                                        <w:top w:val="none" w:sz="0" w:space="0" w:color="auto"/>
                                        <w:left w:val="none" w:sz="0" w:space="0" w:color="auto"/>
                                        <w:bottom w:val="none" w:sz="0" w:space="0" w:color="auto"/>
                                        <w:right w:val="none" w:sz="0" w:space="0" w:color="auto"/>
                                      </w:divBdr>
                                      <w:divsChild>
                                        <w:div w:id="472674454">
                                          <w:marLeft w:val="0"/>
                                          <w:marRight w:val="0"/>
                                          <w:marTop w:val="0"/>
                                          <w:marBottom w:val="0"/>
                                          <w:divBdr>
                                            <w:top w:val="none" w:sz="0" w:space="0" w:color="auto"/>
                                            <w:left w:val="none" w:sz="0" w:space="0" w:color="auto"/>
                                            <w:bottom w:val="none" w:sz="0" w:space="0" w:color="auto"/>
                                            <w:right w:val="none" w:sz="0" w:space="0" w:color="auto"/>
                                          </w:divBdr>
                                          <w:divsChild>
                                            <w:div w:id="872770475">
                                              <w:marLeft w:val="0"/>
                                              <w:marRight w:val="0"/>
                                              <w:marTop w:val="0"/>
                                              <w:marBottom w:val="0"/>
                                              <w:divBdr>
                                                <w:top w:val="none" w:sz="0" w:space="0" w:color="auto"/>
                                                <w:left w:val="none" w:sz="0" w:space="0" w:color="auto"/>
                                                <w:bottom w:val="none" w:sz="0" w:space="0" w:color="auto"/>
                                                <w:right w:val="none" w:sz="0" w:space="0" w:color="auto"/>
                                              </w:divBdr>
                                              <w:divsChild>
                                                <w:div w:id="1347249871">
                                                  <w:marLeft w:val="0"/>
                                                  <w:marRight w:val="0"/>
                                                  <w:marTop w:val="0"/>
                                                  <w:marBottom w:val="0"/>
                                                  <w:divBdr>
                                                    <w:top w:val="none" w:sz="0" w:space="0" w:color="auto"/>
                                                    <w:left w:val="none" w:sz="0" w:space="0" w:color="auto"/>
                                                    <w:bottom w:val="none" w:sz="0" w:space="0" w:color="auto"/>
                                                    <w:right w:val="none" w:sz="0" w:space="0" w:color="auto"/>
                                                  </w:divBdr>
                                                  <w:divsChild>
                                                    <w:div w:id="1332372079">
                                                      <w:marLeft w:val="0"/>
                                                      <w:marRight w:val="0"/>
                                                      <w:marTop w:val="0"/>
                                                      <w:marBottom w:val="0"/>
                                                      <w:divBdr>
                                                        <w:top w:val="none" w:sz="0" w:space="0" w:color="auto"/>
                                                        <w:left w:val="none" w:sz="0" w:space="0" w:color="auto"/>
                                                        <w:bottom w:val="none" w:sz="0" w:space="0" w:color="auto"/>
                                                        <w:right w:val="none" w:sz="0" w:space="0" w:color="auto"/>
                                                      </w:divBdr>
                                                      <w:divsChild>
                                                        <w:div w:id="302078734">
                                                          <w:marLeft w:val="0"/>
                                                          <w:marRight w:val="0"/>
                                                          <w:marTop w:val="0"/>
                                                          <w:marBottom w:val="0"/>
                                                          <w:divBdr>
                                                            <w:top w:val="none" w:sz="0" w:space="0" w:color="auto"/>
                                                            <w:left w:val="none" w:sz="0" w:space="0" w:color="auto"/>
                                                            <w:bottom w:val="none" w:sz="0" w:space="0" w:color="auto"/>
                                                            <w:right w:val="none" w:sz="0" w:space="0" w:color="auto"/>
                                                          </w:divBdr>
                                                          <w:divsChild>
                                                            <w:div w:id="331497287">
                                                              <w:marLeft w:val="0"/>
                                                              <w:marRight w:val="0"/>
                                                              <w:marTop w:val="0"/>
                                                              <w:marBottom w:val="0"/>
                                                              <w:divBdr>
                                                                <w:top w:val="none" w:sz="0" w:space="0" w:color="auto"/>
                                                                <w:left w:val="none" w:sz="0" w:space="0" w:color="auto"/>
                                                                <w:bottom w:val="none" w:sz="0" w:space="0" w:color="auto"/>
                                                                <w:right w:val="none" w:sz="0" w:space="0" w:color="auto"/>
                                                              </w:divBdr>
                                                              <w:divsChild>
                                                                <w:div w:id="1672414812">
                                                                  <w:marLeft w:val="0"/>
                                                                  <w:marRight w:val="0"/>
                                                                  <w:marTop w:val="0"/>
                                                                  <w:marBottom w:val="0"/>
                                                                  <w:divBdr>
                                                                    <w:top w:val="none" w:sz="0" w:space="0" w:color="auto"/>
                                                                    <w:left w:val="none" w:sz="0" w:space="0" w:color="auto"/>
                                                                    <w:bottom w:val="none" w:sz="0" w:space="0" w:color="auto"/>
                                                                    <w:right w:val="none" w:sz="0" w:space="0" w:color="auto"/>
                                                                  </w:divBdr>
                                                                  <w:divsChild>
                                                                    <w:div w:id="19692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237228">
      <w:bodyDiv w:val="1"/>
      <w:marLeft w:val="0"/>
      <w:marRight w:val="0"/>
      <w:marTop w:val="0"/>
      <w:marBottom w:val="0"/>
      <w:divBdr>
        <w:top w:val="none" w:sz="0" w:space="0" w:color="auto"/>
        <w:left w:val="none" w:sz="0" w:space="0" w:color="auto"/>
        <w:bottom w:val="none" w:sz="0" w:space="0" w:color="auto"/>
        <w:right w:val="none" w:sz="0" w:space="0" w:color="auto"/>
      </w:divBdr>
      <w:divsChild>
        <w:div w:id="1690109192">
          <w:marLeft w:val="0"/>
          <w:marRight w:val="0"/>
          <w:marTop w:val="0"/>
          <w:marBottom w:val="0"/>
          <w:divBdr>
            <w:top w:val="none" w:sz="0" w:space="0" w:color="auto"/>
            <w:left w:val="none" w:sz="0" w:space="0" w:color="auto"/>
            <w:bottom w:val="none" w:sz="0" w:space="0" w:color="auto"/>
            <w:right w:val="none" w:sz="0" w:space="0" w:color="auto"/>
          </w:divBdr>
          <w:divsChild>
            <w:div w:id="990476933">
              <w:marLeft w:val="0"/>
              <w:marRight w:val="0"/>
              <w:marTop w:val="0"/>
              <w:marBottom w:val="0"/>
              <w:divBdr>
                <w:top w:val="none" w:sz="0" w:space="0" w:color="auto"/>
                <w:left w:val="none" w:sz="0" w:space="0" w:color="auto"/>
                <w:bottom w:val="none" w:sz="0" w:space="0" w:color="auto"/>
                <w:right w:val="none" w:sz="0" w:space="0" w:color="auto"/>
              </w:divBdr>
              <w:divsChild>
                <w:div w:id="1721661610">
                  <w:marLeft w:val="0"/>
                  <w:marRight w:val="0"/>
                  <w:marTop w:val="0"/>
                  <w:marBottom w:val="0"/>
                  <w:divBdr>
                    <w:top w:val="none" w:sz="0" w:space="0" w:color="auto"/>
                    <w:left w:val="none" w:sz="0" w:space="0" w:color="auto"/>
                    <w:bottom w:val="none" w:sz="0" w:space="0" w:color="auto"/>
                    <w:right w:val="none" w:sz="0" w:space="0" w:color="auto"/>
                  </w:divBdr>
                  <w:divsChild>
                    <w:div w:id="2033410227">
                      <w:marLeft w:val="0"/>
                      <w:marRight w:val="0"/>
                      <w:marTop w:val="0"/>
                      <w:marBottom w:val="0"/>
                      <w:divBdr>
                        <w:top w:val="none" w:sz="0" w:space="0" w:color="auto"/>
                        <w:left w:val="none" w:sz="0" w:space="0" w:color="auto"/>
                        <w:bottom w:val="none" w:sz="0" w:space="0" w:color="auto"/>
                        <w:right w:val="none" w:sz="0" w:space="0" w:color="auto"/>
                      </w:divBdr>
                      <w:divsChild>
                        <w:div w:id="1352950560">
                          <w:marLeft w:val="0"/>
                          <w:marRight w:val="0"/>
                          <w:marTop w:val="0"/>
                          <w:marBottom w:val="0"/>
                          <w:divBdr>
                            <w:top w:val="none" w:sz="0" w:space="0" w:color="auto"/>
                            <w:left w:val="none" w:sz="0" w:space="0" w:color="auto"/>
                            <w:bottom w:val="none" w:sz="0" w:space="0" w:color="auto"/>
                            <w:right w:val="none" w:sz="0" w:space="0" w:color="auto"/>
                          </w:divBdr>
                          <w:divsChild>
                            <w:div w:id="1787384780">
                              <w:marLeft w:val="0"/>
                              <w:marRight w:val="0"/>
                              <w:marTop w:val="0"/>
                              <w:marBottom w:val="0"/>
                              <w:divBdr>
                                <w:top w:val="none" w:sz="0" w:space="0" w:color="auto"/>
                                <w:left w:val="none" w:sz="0" w:space="0" w:color="auto"/>
                                <w:bottom w:val="none" w:sz="0" w:space="0" w:color="auto"/>
                                <w:right w:val="none" w:sz="0" w:space="0" w:color="auto"/>
                              </w:divBdr>
                              <w:divsChild>
                                <w:div w:id="1629359278">
                                  <w:marLeft w:val="0"/>
                                  <w:marRight w:val="0"/>
                                  <w:marTop w:val="0"/>
                                  <w:marBottom w:val="0"/>
                                  <w:divBdr>
                                    <w:top w:val="none" w:sz="0" w:space="0" w:color="auto"/>
                                    <w:left w:val="none" w:sz="0" w:space="0" w:color="auto"/>
                                    <w:bottom w:val="none" w:sz="0" w:space="0" w:color="auto"/>
                                    <w:right w:val="none" w:sz="0" w:space="0" w:color="auto"/>
                                  </w:divBdr>
                                  <w:divsChild>
                                    <w:div w:id="138613093">
                                      <w:marLeft w:val="0"/>
                                      <w:marRight w:val="0"/>
                                      <w:marTop w:val="0"/>
                                      <w:marBottom w:val="0"/>
                                      <w:divBdr>
                                        <w:top w:val="none" w:sz="0" w:space="0" w:color="auto"/>
                                        <w:left w:val="none" w:sz="0" w:space="0" w:color="auto"/>
                                        <w:bottom w:val="none" w:sz="0" w:space="0" w:color="auto"/>
                                        <w:right w:val="none" w:sz="0" w:space="0" w:color="auto"/>
                                      </w:divBdr>
                                      <w:divsChild>
                                        <w:div w:id="352466187">
                                          <w:marLeft w:val="0"/>
                                          <w:marRight w:val="0"/>
                                          <w:marTop w:val="0"/>
                                          <w:marBottom w:val="0"/>
                                          <w:divBdr>
                                            <w:top w:val="none" w:sz="0" w:space="0" w:color="auto"/>
                                            <w:left w:val="none" w:sz="0" w:space="0" w:color="auto"/>
                                            <w:bottom w:val="none" w:sz="0" w:space="0" w:color="auto"/>
                                            <w:right w:val="none" w:sz="0" w:space="0" w:color="auto"/>
                                          </w:divBdr>
                                          <w:divsChild>
                                            <w:div w:id="234583406">
                                              <w:marLeft w:val="0"/>
                                              <w:marRight w:val="0"/>
                                              <w:marTop w:val="0"/>
                                              <w:marBottom w:val="0"/>
                                              <w:divBdr>
                                                <w:top w:val="none" w:sz="0" w:space="0" w:color="auto"/>
                                                <w:left w:val="none" w:sz="0" w:space="0" w:color="auto"/>
                                                <w:bottom w:val="none" w:sz="0" w:space="0" w:color="auto"/>
                                                <w:right w:val="none" w:sz="0" w:space="0" w:color="auto"/>
                                              </w:divBdr>
                                              <w:divsChild>
                                                <w:div w:id="1703359362">
                                                  <w:marLeft w:val="0"/>
                                                  <w:marRight w:val="0"/>
                                                  <w:marTop w:val="0"/>
                                                  <w:marBottom w:val="0"/>
                                                  <w:divBdr>
                                                    <w:top w:val="none" w:sz="0" w:space="0" w:color="auto"/>
                                                    <w:left w:val="none" w:sz="0" w:space="0" w:color="auto"/>
                                                    <w:bottom w:val="none" w:sz="0" w:space="0" w:color="auto"/>
                                                    <w:right w:val="none" w:sz="0" w:space="0" w:color="auto"/>
                                                  </w:divBdr>
                                                  <w:divsChild>
                                                    <w:div w:id="678966919">
                                                      <w:marLeft w:val="0"/>
                                                      <w:marRight w:val="0"/>
                                                      <w:marTop w:val="0"/>
                                                      <w:marBottom w:val="0"/>
                                                      <w:divBdr>
                                                        <w:top w:val="none" w:sz="0" w:space="0" w:color="auto"/>
                                                        <w:left w:val="none" w:sz="0" w:space="0" w:color="auto"/>
                                                        <w:bottom w:val="none" w:sz="0" w:space="0" w:color="auto"/>
                                                        <w:right w:val="none" w:sz="0" w:space="0" w:color="auto"/>
                                                      </w:divBdr>
                                                      <w:divsChild>
                                                        <w:div w:id="1192183834">
                                                          <w:marLeft w:val="0"/>
                                                          <w:marRight w:val="0"/>
                                                          <w:marTop w:val="0"/>
                                                          <w:marBottom w:val="0"/>
                                                          <w:divBdr>
                                                            <w:top w:val="none" w:sz="0" w:space="0" w:color="auto"/>
                                                            <w:left w:val="none" w:sz="0" w:space="0" w:color="auto"/>
                                                            <w:bottom w:val="none" w:sz="0" w:space="0" w:color="auto"/>
                                                            <w:right w:val="none" w:sz="0" w:space="0" w:color="auto"/>
                                                          </w:divBdr>
                                                          <w:divsChild>
                                                            <w:div w:id="1814367021">
                                                              <w:marLeft w:val="0"/>
                                                              <w:marRight w:val="0"/>
                                                              <w:marTop w:val="0"/>
                                                              <w:marBottom w:val="0"/>
                                                              <w:divBdr>
                                                                <w:top w:val="none" w:sz="0" w:space="0" w:color="auto"/>
                                                                <w:left w:val="none" w:sz="0" w:space="0" w:color="auto"/>
                                                                <w:bottom w:val="none" w:sz="0" w:space="0" w:color="auto"/>
                                                                <w:right w:val="none" w:sz="0" w:space="0" w:color="auto"/>
                                                              </w:divBdr>
                                                              <w:divsChild>
                                                                <w:div w:id="821240120">
                                                                  <w:marLeft w:val="0"/>
                                                                  <w:marRight w:val="0"/>
                                                                  <w:marTop w:val="0"/>
                                                                  <w:marBottom w:val="0"/>
                                                                  <w:divBdr>
                                                                    <w:top w:val="none" w:sz="0" w:space="0" w:color="auto"/>
                                                                    <w:left w:val="none" w:sz="0" w:space="0" w:color="auto"/>
                                                                    <w:bottom w:val="none" w:sz="0" w:space="0" w:color="auto"/>
                                                                    <w:right w:val="none" w:sz="0" w:space="0" w:color="auto"/>
                                                                  </w:divBdr>
                                                                  <w:divsChild>
                                                                    <w:div w:id="13439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40757753">
      <w:bodyDiv w:val="1"/>
      <w:marLeft w:val="0"/>
      <w:marRight w:val="0"/>
      <w:marTop w:val="0"/>
      <w:marBottom w:val="0"/>
      <w:divBdr>
        <w:top w:val="none" w:sz="0" w:space="0" w:color="auto"/>
        <w:left w:val="none" w:sz="0" w:space="0" w:color="auto"/>
        <w:bottom w:val="none" w:sz="0" w:space="0" w:color="auto"/>
        <w:right w:val="none" w:sz="0" w:space="0" w:color="auto"/>
      </w:divBdr>
    </w:div>
    <w:div w:id="780224561">
      <w:bodyDiv w:val="1"/>
      <w:marLeft w:val="0"/>
      <w:marRight w:val="0"/>
      <w:marTop w:val="0"/>
      <w:marBottom w:val="0"/>
      <w:divBdr>
        <w:top w:val="none" w:sz="0" w:space="0" w:color="auto"/>
        <w:left w:val="none" w:sz="0" w:space="0" w:color="auto"/>
        <w:bottom w:val="none" w:sz="0" w:space="0" w:color="auto"/>
        <w:right w:val="none" w:sz="0" w:space="0" w:color="auto"/>
      </w:divBdr>
      <w:divsChild>
        <w:div w:id="1582175461">
          <w:marLeft w:val="0"/>
          <w:marRight w:val="0"/>
          <w:marTop w:val="0"/>
          <w:marBottom w:val="0"/>
          <w:divBdr>
            <w:top w:val="none" w:sz="0" w:space="0" w:color="auto"/>
            <w:left w:val="none" w:sz="0" w:space="0" w:color="auto"/>
            <w:bottom w:val="none" w:sz="0" w:space="0" w:color="auto"/>
            <w:right w:val="none" w:sz="0" w:space="0" w:color="auto"/>
          </w:divBdr>
          <w:divsChild>
            <w:div w:id="1089622948">
              <w:marLeft w:val="0"/>
              <w:marRight w:val="0"/>
              <w:marTop w:val="0"/>
              <w:marBottom w:val="0"/>
              <w:divBdr>
                <w:top w:val="none" w:sz="0" w:space="0" w:color="auto"/>
                <w:left w:val="none" w:sz="0" w:space="0" w:color="auto"/>
                <w:bottom w:val="none" w:sz="0" w:space="0" w:color="auto"/>
                <w:right w:val="none" w:sz="0" w:space="0" w:color="auto"/>
              </w:divBdr>
              <w:divsChild>
                <w:div w:id="240717857">
                  <w:marLeft w:val="0"/>
                  <w:marRight w:val="0"/>
                  <w:marTop w:val="0"/>
                  <w:marBottom w:val="0"/>
                  <w:divBdr>
                    <w:top w:val="none" w:sz="0" w:space="0" w:color="auto"/>
                    <w:left w:val="none" w:sz="0" w:space="0" w:color="auto"/>
                    <w:bottom w:val="none" w:sz="0" w:space="0" w:color="auto"/>
                    <w:right w:val="none" w:sz="0" w:space="0" w:color="auto"/>
                  </w:divBdr>
                  <w:divsChild>
                    <w:div w:id="1816099482">
                      <w:marLeft w:val="0"/>
                      <w:marRight w:val="0"/>
                      <w:marTop w:val="0"/>
                      <w:marBottom w:val="0"/>
                      <w:divBdr>
                        <w:top w:val="none" w:sz="0" w:space="0" w:color="auto"/>
                        <w:left w:val="none" w:sz="0" w:space="0" w:color="auto"/>
                        <w:bottom w:val="none" w:sz="0" w:space="0" w:color="auto"/>
                        <w:right w:val="none" w:sz="0" w:space="0" w:color="auto"/>
                      </w:divBdr>
                      <w:divsChild>
                        <w:div w:id="1874147194">
                          <w:marLeft w:val="0"/>
                          <w:marRight w:val="0"/>
                          <w:marTop w:val="0"/>
                          <w:marBottom w:val="0"/>
                          <w:divBdr>
                            <w:top w:val="none" w:sz="0" w:space="0" w:color="auto"/>
                            <w:left w:val="none" w:sz="0" w:space="0" w:color="auto"/>
                            <w:bottom w:val="none" w:sz="0" w:space="0" w:color="auto"/>
                            <w:right w:val="none" w:sz="0" w:space="0" w:color="auto"/>
                          </w:divBdr>
                          <w:divsChild>
                            <w:div w:id="178198115">
                              <w:marLeft w:val="0"/>
                              <w:marRight w:val="0"/>
                              <w:marTop w:val="0"/>
                              <w:marBottom w:val="0"/>
                              <w:divBdr>
                                <w:top w:val="none" w:sz="0" w:space="0" w:color="auto"/>
                                <w:left w:val="none" w:sz="0" w:space="0" w:color="auto"/>
                                <w:bottom w:val="none" w:sz="0" w:space="0" w:color="auto"/>
                                <w:right w:val="none" w:sz="0" w:space="0" w:color="auto"/>
                              </w:divBdr>
                              <w:divsChild>
                                <w:div w:id="139730256">
                                  <w:marLeft w:val="0"/>
                                  <w:marRight w:val="0"/>
                                  <w:marTop w:val="0"/>
                                  <w:marBottom w:val="0"/>
                                  <w:divBdr>
                                    <w:top w:val="none" w:sz="0" w:space="0" w:color="auto"/>
                                    <w:left w:val="none" w:sz="0" w:space="0" w:color="auto"/>
                                    <w:bottom w:val="none" w:sz="0" w:space="0" w:color="auto"/>
                                    <w:right w:val="none" w:sz="0" w:space="0" w:color="auto"/>
                                  </w:divBdr>
                                  <w:divsChild>
                                    <w:div w:id="1360933111">
                                      <w:marLeft w:val="0"/>
                                      <w:marRight w:val="0"/>
                                      <w:marTop w:val="0"/>
                                      <w:marBottom w:val="0"/>
                                      <w:divBdr>
                                        <w:top w:val="none" w:sz="0" w:space="0" w:color="auto"/>
                                        <w:left w:val="none" w:sz="0" w:space="0" w:color="auto"/>
                                        <w:bottom w:val="none" w:sz="0" w:space="0" w:color="auto"/>
                                        <w:right w:val="none" w:sz="0" w:space="0" w:color="auto"/>
                                      </w:divBdr>
                                      <w:divsChild>
                                        <w:div w:id="1166702869">
                                          <w:marLeft w:val="0"/>
                                          <w:marRight w:val="0"/>
                                          <w:marTop w:val="0"/>
                                          <w:marBottom w:val="0"/>
                                          <w:divBdr>
                                            <w:top w:val="none" w:sz="0" w:space="0" w:color="auto"/>
                                            <w:left w:val="none" w:sz="0" w:space="0" w:color="auto"/>
                                            <w:bottom w:val="none" w:sz="0" w:space="0" w:color="auto"/>
                                            <w:right w:val="none" w:sz="0" w:space="0" w:color="auto"/>
                                          </w:divBdr>
                                          <w:divsChild>
                                            <w:div w:id="1302004261">
                                              <w:marLeft w:val="0"/>
                                              <w:marRight w:val="0"/>
                                              <w:marTop w:val="0"/>
                                              <w:marBottom w:val="0"/>
                                              <w:divBdr>
                                                <w:top w:val="none" w:sz="0" w:space="0" w:color="auto"/>
                                                <w:left w:val="none" w:sz="0" w:space="0" w:color="auto"/>
                                                <w:bottom w:val="none" w:sz="0" w:space="0" w:color="auto"/>
                                                <w:right w:val="none" w:sz="0" w:space="0" w:color="auto"/>
                                              </w:divBdr>
                                              <w:divsChild>
                                                <w:div w:id="1656642018">
                                                  <w:marLeft w:val="0"/>
                                                  <w:marRight w:val="0"/>
                                                  <w:marTop w:val="0"/>
                                                  <w:marBottom w:val="0"/>
                                                  <w:divBdr>
                                                    <w:top w:val="none" w:sz="0" w:space="0" w:color="auto"/>
                                                    <w:left w:val="none" w:sz="0" w:space="0" w:color="auto"/>
                                                    <w:bottom w:val="none" w:sz="0" w:space="0" w:color="auto"/>
                                                    <w:right w:val="none" w:sz="0" w:space="0" w:color="auto"/>
                                                  </w:divBdr>
                                                  <w:divsChild>
                                                    <w:div w:id="1334381598">
                                                      <w:marLeft w:val="0"/>
                                                      <w:marRight w:val="0"/>
                                                      <w:marTop w:val="0"/>
                                                      <w:marBottom w:val="0"/>
                                                      <w:divBdr>
                                                        <w:top w:val="none" w:sz="0" w:space="0" w:color="auto"/>
                                                        <w:left w:val="none" w:sz="0" w:space="0" w:color="auto"/>
                                                        <w:bottom w:val="none" w:sz="0" w:space="0" w:color="auto"/>
                                                        <w:right w:val="none" w:sz="0" w:space="0" w:color="auto"/>
                                                      </w:divBdr>
                                                      <w:divsChild>
                                                        <w:div w:id="183909706">
                                                          <w:marLeft w:val="0"/>
                                                          <w:marRight w:val="0"/>
                                                          <w:marTop w:val="0"/>
                                                          <w:marBottom w:val="0"/>
                                                          <w:divBdr>
                                                            <w:top w:val="none" w:sz="0" w:space="0" w:color="auto"/>
                                                            <w:left w:val="none" w:sz="0" w:space="0" w:color="auto"/>
                                                            <w:bottom w:val="none" w:sz="0" w:space="0" w:color="auto"/>
                                                            <w:right w:val="none" w:sz="0" w:space="0" w:color="auto"/>
                                                          </w:divBdr>
                                                          <w:divsChild>
                                                            <w:div w:id="1299148544">
                                                              <w:marLeft w:val="0"/>
                                                              <w:marRight w:val="0"/>
                                                              <w:marTop w:val="0"/>
                                                              <w:marBottom w:val="0"/>
                                                              <w:divBdr>
                                                                <w:top w:val="none" w:sz="0" w:space="0" w:color="auto"/>
                                                                <w:left w:val="none" w:sz="0" w:space="0" w:color="auto"/>
                                                                <w:bottom w:val="none" w:sz="0" w:space="0" w:color="auto"/>
                                                                <w:right w:val="none" w:sz="0" w:space="0" w:color="auto"/>
                                                              </w:divBdr>
                                                              <w:divsChild>
                                                                <w:div w:id="2018843335">
                                                                  <w:marLeft w:val="0"/>
                                                                  <w:marRight w:val="0"/>
                                                                  <w:marTop w:val="0"/>
                                                                  <w:marBottom w:val="0"/>
                                                                  <w:divBdr>
                                                                    <w:top w:val="none" w:sz="0" w:space="0" w:color="auto"/>
                                                                    <w:left w:val="none" w:sz="0" w:space="0" w:color="auto"/>
                                                                    <w:bottom w:val="none" w:sz="0" w:space="0" w:color="auto"/>
                                                                    <w:right w:val="none" w:sz="0" w:space="0" w:color="auto"/>
                                                                  </w:divBdr>
                                                                  <w:divsChild>
                                                                    <w:div w:id="13684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2796499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3273542">
      <w:bodyDiv w:val="1"/>
      <w:marLeft w:val="0"/>
      <w:marRight w:val="0"/>
      <w:marTop w:val="0"/>
      <w:marBottom w:val="0"/>
      <w:divBdr>
        <w:top w:val="none" w:sz="0" w:space="0" w:color="auto"/>
        <w:left w:val="none" w:sz="0" w:space="0" w:color="auto"/>
        <w:bottom w:val="none" w:sz="0" w:space="0" w:color="auto"/>
        <w:right w:val="none" w:sz="0" w:space="0" w:color="auto"/>
      </w:divBdr>
      <w:divsChild>
        <w:div w:id="882523195">
          <w:marLeft w:val="0"/>
          <w:marRight w:val="0"/>
          <w:marTop w:val="0"/>
          <w:marBottom w:val="0"/>
          <w:divBdr>
            <w:top w:val="none" w:sz="0" w:space="0" w:color="auto"/>
            <w:left w:val="none" w:sz="0" w:space="0" w:color="auto"/>
            <w:bottom w:val="none" w:sz="0" w:space="0" w:color="auto"/>
            <w:right w:val="none" w:sz="0" w:space="0" w:color="auto"/>
          </w:divBdr>
          <w:divsChild>
            <w:div w:id="67579128">
              <w:marLeft w:val="0"/>
              <w:marRight w:val="0"/>
              <w:marTop w:val="0"/>
              <w:marBottom w:val="0"/>
              <w:divBdr>
                <w:top w:val="none" w:sz="0" w:space="0" w:color="auto"/>
                <w:left w:val="none" w:sz="0" w:space="0" w:color="auto"/>
                <w:bottom w:val="none" w:sz="0" w:space="0" w:color="auto"/>
                <w:right w:val="none" w:sz="0" w:space="0" w:color="auto"/>
              </w:divBdr>
              <w:divsChild>
                <w:div w:id="2047216664">
                  <w:marLeft w:val="0"/>
                  <w:marRight w:val="0"/>
                  <w:marTop w:val="0"/>
                  <w:marBottom w:val="0"/>
                  <w:divBdr>
                    <w:top w:val="none" w:sz="0" w:space="0" w:color="auto"/>
                    <w:left w:val="none" w:sz="0" w:space="0" w:color="auto"/>
                    <w:bottom w:val="none" w:sz="0" w:space="0" w:color="auto"/>
                    <w:right w:val="none" w:sz="0" w:space="0" w:color="auto"/>
                  </w:divBdr>
                  <w:divsChild>
                    <w:div w:id="1937709541">
                      <w:marLeft w:val="0"/>
                      <w:marRight w:val="0"/>
                      <w:marTop w:val="0"/>
                      <w:marBottom w:val="0"/>
                      <w:divBdr>
                        <w:top w:val="none" w:sz="0" w:space="0" w:color="auto"/>
                        <w:left w:val="none" w:sz="0" w:space="0" w:color="auto"/>
                        <w:bottom w:val="none" w:sz="0" w:space="0" w:color="auto"/>
                        <w:right w:val="none" w:sz="0" w:space="0" w:color="auto"/>
                      </w:divBdr>
                      <w:divsChild>
                        <w:div w:id="1352881795">
                          <w:marLeft w:val="0"/>
                          <w:marRight w:val="0"/>
                          <w:marTop w:val="0"/>
                          <w:marBottom w:val="0"/>
                          <w:divBdr>
                            <w:top w:val="none" w:sz="0" w:space="0" w:color="auto"/>
                            <w:left w:val="none" w:sz="0" w:space="0" w:color="auto"/>
                            <w:bottom w:val="none" w:sz="0" w:space="0" w:color="auto"/>
                            <w:right w:val="none" w:sz="0" w:space="0" w:color="auto"/>
                          </w:divBdr>
                          <w:divsChild>
                            <w:div w:id="1290207618">
                              <w:marLeft w:val="0"/>
                              <w:marRight w:val="0"/>
                              <w:marTop w:val="0"/>
                              <w:marBottom w:val="0"/>
                              <w:divBdr>
                                <w:top w:val="none" w:sz="0" w:space="0" w:color="auto"/>
                                <w:left w:val="none" w:sz="0" w:space="0" w:color="auto"/>
                                <w:bottom w:val="none" w:sz="0" w:space="0" w:color="auto"/>
                                <w:right w:val="none" w:sz="0" w:space="0" w:color="auto"/>
                              </w:divBdr>
                              <w:divsChild>
                                <w:div w:id="992373529">
                                  <w:marLeft w:val="0"/>
                                  <w:marRight w:val="0"/>
                                  <w:marTop w:val="0"/>
                                  <w:marBottom w:val="0"/>
                                  <w:divBdr>
                                    <w:top w:val="none" w:sz="0" w:space="0" w:color="auto"/>
                                    <w:left w:val="none" w:sz="0" w:space="0" w:color="auto"/>
                                    <w:bottom w:val="none" w:sz="0" w:space="0" w:color="auto"/>
                                    <w:right w:val="none" w:sz="0" w:space="0" w:color="auto"/>
                                  </w:divBdr>
                                  <w:divsChild>
                                    <w:div w:id="290719689">
                                      <w:marLeft w:val="0"/>
                                      <w:marRight w:val="0"/>
                                      <w:marTop w:val="0"/>
                                      <w:marBottom w:val="0"/>
                                      <w:divBdr>
                                        <w:top w:val="none" w:sz="0" w:space="0" w:color="auto"/>
                                        <w:left w:val="none" w:sz="0" w:space="0" w:color="auto"/>
                                        <w:bottom w:val="none" w:sz="0" w:space="0" w:color="auto"/>
                                        <w:right w:val="none" w:sz="0" w:space="0" w:color="auto"/>
                                      </w:divBdr>
                                      <w:divsChild>
                                        <w:div w:id="143663430">
                                          <w:marLeft w:val="0"/>
                                          <w:marRight w:val="0"/>
                                          <w:marTop w:val="0"/>
                                          <w:marBottom w:val="0"/>
                                          <w:divBdr>
                                            <w:top w:val="none" w:sz="0" w:space="0" w:color="auto"/>
                                            <w:left w:val="none" w:sz="0" w:space="0" w:color="auto"/>
                                            <w:bottom w:val="none" w:sz="0" w:space="0" w:color="auto"/>
                                            <w:right w:val="none" w:sz="0" w:space="0" w:color="auto"/>
                                          </w:divBdr>
                                          <w:divsChild>
                                            <w:div w:id="2146846558">
                                              <w:marLeft w:val="0"/>
                                              <w:marRight w:val="0"/>
                                              <w:marTop w:val="0"/>
                                              <w:marBottom w:val="0"/>
                                              <w:divBdr>
                                                <w:top w:val="none" w:sz="0" w:space="0" w:color="auto"/>
                                                <w:left w:val="none" w:sz="0" w:space="0" w:color="auto"/>
                                                <w:bottom w:val="none" w:sz="0" w:space="0" w:color="auto"/>
                                                <w:right w:val="none" w:sz="0" w:space="0" w:color="auto"/>
                                              </w:divBdr>
                                              <w:divsChild>
                                                <w:div w:id="2043283209">
                                                  <w:marLeft w:val="0"/>
                                                  <w:marRight w:val="0"/>
                                                  <w:marTop w:val="0"/>
                                                  <w:marBottom w:val="0"/>
                                                  <w:divBdr>
                                                    <w:top w:val="none" w:sz="0" w:space="0" w:color="auto"/>
                                                    <w:left w:val="none" w:sz="0" w:space="0" w:color="auto"/>
                                                    <w:bottom w:val="none" w:sz="0" w:space="0" w:color="auto"/>
                                                    <w:right w:val="none" w:sz="0" w:space="0" w:color="auto"/>
                                                  </w:divBdr>
                                                  <w:divsChild>
                                                    <w:div w:id="1339894260">
                                                      <w:marLeft w:val="0"/>
                                                      <w:marRight w:val="0"/>
                                                      <w:marTop w:val="0"/>
                                                      <w:marBottom w:val="0"/>
                                                      <w:divBdr>
                                                        <w:top w:val="none" w:sz="0" w:space="0" w:color="auto"/>
                                                        <w:left w:val="none" w:sz="0" w:space="0" w:color="auto"/>
                                                        <w:bottom w:val="none" w:sz="0" w:space="0" w:color="auto"/>
                                                        <w:right w:val="none" w:sz="0" w:space="0" w:color="auto"/>
                                                      </w:divBdr>
                                                      <w:divsChild>
                                                        <w:div w:id="1322470467">
                                                          <w:marLeft w:val="0"/>
                                                          <w:marRight w:val="0"/>
                                                          <w:marTop w:val="0"/>
                                                          <w:marBottom w:val="0"/>
                                                          <w:divBdr>
                                                            <w:top w:val="none" w:sz="0" w:space="0" w:color="auto"/>
                                                            <w:left w:val="none" w:sz="0" w:space="0" w:color="auto"/>
                                                            <w:bottom w:val="none" w:sz="0" w:space="0" w:color="auto"/>
                                                            <w:right w:val="none" w:sz="0" w:space="0" w:color="auto"/>
                                                          </w:divBdr>
                                                          <w:divsChild>
                                                            <w:div w:id="2131197819">
                                                              <w:marLeft w:val="0"/>
                                                              <w:marRight w:val="0"/>
                                                              <w:marTop w:val="0"/>
                                                              <w:marBottom w:val="0"/>
                                                              <w:divBdr>
                                                                <w:top w:val="none" w:sz="0" w:space="0" w:color="auto"/>
                                                                <w:left w:val="none" w:sz="0" w:space="0" w:color="auto"/>
                                                                <w:bottom w:val="none" w:sz="0" w:space="0" w:color="auto"/>
                                                                <w:right w:val="none" w:sz="0" w:space="0" w:color="auto"/>
                                                              </w:divBdr>
                                                              <w:divsChild>
                                                                <w:div w:id="889075866">
                                                                  <w:marLeft w:val="0"/>
                                                                  <w:marRight w:val="0"/>
                                                                  <w:marTop w:val="0"/>
                                                                  <w:marBottom w:val="0"/>
                                                                  <w:divBdr>
                                                                    <w:top w:val="none" w:sz="0" w:space="0" w:color="auto"/>
                                                                    <w:left w:val="none" w:sz="0" w:space="0" w:color="auto"/>
                                                                    <w:bottom w:val="none" w:sz="0" w:space="0" w:color="auto"/>
                                                                    <w:right w:val="none" w:sz="0" w:space="0" w:color="auto"/>
                                                                  </w:divBdr>
                                                                  <w:divsChild>
                                                                    <w:div w:id="556165819">
                                                                      <w:marLeft w:val="0"/>
                                                                      <w:marRight w:val="0"/>
                                                                      <w:marTop w:val="0"/>
                                                                      <w:marBottom w:val="0"/>
                                                                      <w:divBdr>
                                                                        <w:top w:val="none" w:sz="0" w:space="0" w:color="auto"/>
                                                                        <w:left w:val="none" w:sz="0" w:space="0" w:color="auto"/>
                                                                        <w:bottom w:val="none" w:sz="0" w:space="0" w:color="auto"/>
                                                                        <w:right w:val="none" w:sz="0" w:space="0" w:color="auto"/>
                                                                      </w:divBdr>
                                                                      <w:divsChild>
                                                                        <w:div w:id="113064608">
                                                                          <w:marLeft w:val="0"/>
                                                                          <w:marRight w:val="0"/>
                                                                          <w:marTop w:val="0"/>
                                                                          <w:marBottom w:val="0"/>
                                                                          <w:divBdr>
                                                                            <w:top w:val="none" w:sz="0" w:space="0" w:color="auto"/>
                                                                            <w:left w:val="none" w:sz="0" w:space="0" w:color="auto"/>
                                                                            <w:bottom w:val="none" w:sz="0" w:space="0" w:color="auto"/>
                                                                            <w:right w:val="none" w:sz="0" w:space="0" w:color="auto"/>
                                                                          </w:divBdr>
                                                                          <w:divsChild>
                                                                            <w:div w:id="7760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40776">
      <w:bodyDiv w:val="1"/>
      <w:marLeft w:val="0"/>
      <w:marRight w:val="0"/>
      <w:marTop w:val="0"/>
      <w:marBottom w:val="0"/>
      <w:divBdr>
        <w:top w:val="none" w:sz="0" w:space="0" w:color="auto"/>
        <w:left w:val="none" w:sz="0" w:space="0" w:color="auto"/>
        <w:bottom w:val="none" w:sz="0" w:space="0" w:color="auto"/>
        <w:right w:val="none" w:sz="0" w:space="0" w:color="auto"/>
      </w:divBdr>
      <w:divsChild>
        <w:div w:id="1623800194">
          <w:marLeft w:val="0"/>
          <w:marRight w:val="0"/>
          <w:marTop w:val="0"/>
          <w:marBottom w:val="0"/>
          <w:divBdr>
            <w:top w:val="none" w:sz="0" w:space="0" w:color="auto"/>
            <w:left w:val="none" w:sz="0" w:space="0" w:color="auto"/>
            <w:bottom w:val="none" w:sz="0" w:space="0" w:color="auto"/>
            <w:right w:val="none" w:sz="0" w:space="0" w:color="auto"/>
          </w:divBdr>
          <w:divsChild>
            <w:div w:id="2104758009">
              <w:marLeft w:val="0"/>
              <w:marRight w:val="0"/>
              <w:marTop w:val="0"/>
              <w:marBottom w:val="0"/>
              <w:divBdr>
                <w:top w:val="none" w:sz="0" w:space="0" w:color="auto"/>
                <w:left w:val="none" w:sz="0" w:space="0" w:color="auto"/>
                <w:bottom w:val="none" w:sz="0" w:space="0" w:color="auto"/>
                <w:right w:val="none" w:sz="0" w:space="0" w:color="auto"/>
              </w:divBdr>
              <w:divsChild>
                <w:div w:id="1934701858">
                  <w:marLeft w:val="0"/>
                  <w:marRight w:val="0"/>
                  <w:marTop w:val="0"/>
                  <w:marBottom w:val="0"/>
                  <w:divBdr>
                    <w:top w:val="none" w:sz="0" w:space="0" w:color="auto"/>
                    <w:left w:val="none" w:sz="0" w:space="0" w:color="auto"/>
                    <w:bottom w:val="none" w:sz="0" w:space="0" w:color="auto"/>
                    <w:right w:val="none" w:sz="0" w:space="0" w:color="auto"/>
                  </w:divBdr>
                  <w:divsChild>
                    <w:div w:id="1370451181">
                      <w:marLeft w:val="0"/>
                      <w:marRight w:val="0"/>
                      <w:marTop w:val="0"/>
                      <w:marBottom w:val="0"/>
                      <w:divBdr>
                        <w:top w:val="none" w:sz="0" w:space="0" w:color="auto"/>
                        <w:left w:val="none" w:sz="0" w:space="0" w:color="auto"/>
                        <w:bottom w:val="none" w:sz="0" w:space="0" w:color="auto"/>
                        <w:right w:val="none" w:sz="0" w:space="0" w:color="auto"/>
                      </w:divBdr>
                      <w:divsChild>
                        <w:div w:id="409542603">
                          <w:marLeft w:val="0"/>
                          <w:marRight w:val="0"/>
                          <w:marTop w:val="0"/>
                          <w:marBottom w:val="0"/>
                          <w:divBdr>
                            <w:top w:val="none" w:sz="0" w:space="0" w:color="auto"/>
                            <w:left w:val="none" w:sz="0" w:space="0" w:color="auto"/>
                            <w:bottom w:val="none" w:sz="0" w:space="0" w:color="auto"/>
                            <w:right w:val="none" w:sz="0" w:space="0" w:color="auto"/>
                          </w:divBdr>
                          <w:divsChild>
                            <w:div w:id="1328899997">
                              <w:marLeft w:val="0"/>
                              <w:marRight w:val="0"/>
                              <w:marTop w:val="0"/>
                              <w:marBottom w:val="0"/>
                              <w:divBdr>
                                <w:top w:val="none" w:sz="0" w:space="0" w:color="auto"/>
                                <w:left w:val="none" w:sz="0" w:space="0" w:color="auto"/>
                                <w:bottom w:val="none" w:sz="0" w:space="0" w:color="auto"/>
                                <w:right w:val="none" w:sz="0" w:space="0" w:color="auto"/>
                              </w:divBdr>
                              <w:divsChild>
                                <w:div w:id="1323701935">
                                  <w:marLeft w:val="0"/>
                                  <w:marRight w:val="0"/>
                                  <w:marTop w:val="0"/>
                                  <w:marBottom w:val="0"/>
                                  <w:divBdr>
                                    <w:top w:val="none" w:sz="0" w:space="0" w:color="auto"/>
                                    <w:left w:val="none" w:sz="0" w:space="0" w:color="auto"/>
                                    <w:bottom w:val="none" w:sz="0" w:space="0" w:color="auto"/>
                                    <w:right w:val="none" w:sz="0" w:space="0" w:color="auto"/>
                                  </w:divBdr>
                                  <w:divsChild>
                                    <w:div w:id="2138647180">
                                      <w:marLeft w:val="0"/>
                                      <w:marRight w:val="0"/>
                                      <w:marTop w:val="0"/>
                                      <w:marBottom w:val="0"/>
                                      <w:divBdr>
                                        <w:top w:val="none" w:sz="0" w:space="0" w:color="auto"/>
                                        <w:left w:val="none" w:sz="0" w:space="0" w:color="auto"/>
                                        <w:bottom w:val="none" w:sz="0" w:space="0" w:color="auto"/>
                                        <w:right w:val="none" w:sz="0" w:space="0" w:color="auto"/>
                                      </w:divBdr>
                                      <w:divsChild>
                                        <w:div w:id="671571708">
                                          <w:marLeft w:val="0"/>
                                          <w:marRight w:val="0"/>
                                          <w:marTop w:val="0"/>
                                          <w:marBottom w:val="0"/>
                                          <w:divBdr>
                                            <w:top w:val="none" w:sz="0" w:space="0" w:color="auto"/>
                                            <w:left w:val="none" w:sz="0" w:space="0" w:color="auto"/>
                                            <w:bottom w:val="none" w:sz="0" w:space="0" w:color="auto"/>
                                            <w:right w:val="none" w:sz="0" w:space="0" w:color="auto"/>
                                          </w:divBdr>
                                          <w:divsChild>
                                            <w:div w:id="501046643">
                                              <w:marLeft w:val="0"/>
                                              <w:marRight w:val="0"/>
                                              <w:marTop w:val="0"/>
                                              <w:marBottom w:val="0"/>
                                              <w:divBdr>
                                                <w:top w:val="none" w:sz="0" w:space="0" w:color="auto"/>
                                                <w:left w:val="none" w:sz="0" w:space="0" w:color="auto"/>
                                                <w:bottom w:val="none" w:sz="0" w:space="0" w:color="auto"/>
                                                <w:right w:val="none" w:sz="0" w:space="0" w:color="auto"/>
                                              </w:divBdr>
                                              <w:divsChild>
                                                <w:div w:id="1947880607">
                                                  <w:marLeft w:val="0"/>
                                                  <w:marRight w:val="0"/>
                                                  <w:marTop w:val="0"/>
                                                  <w:marBottom w:val="0"/>
                                                  <w:divBdr>
                                                    <w:top w:val="none" w:sz="0" w:space="0" w:color="auto"/>
                                                    <w:left w:val="none" w:sz="0" w:space="0" w:color="auto"/>
                                                    <w:bottom w:val="none" w:sz="0" w:space="0" w:color="auto"/>
                                                    <w:right w:val="none" w:sz="0" w:space="0" w:color="auto"/>
                                                  </w:divBdr>
                                                  <w:divsChild>
                                                    <w:div w:id="415631187">
                                                      <w:marLeft w:val="0"/>
                                                      <w:marRight w:val="0"/>
                                                      <w:marTop w:val="0"/>
                                                      <w:marBottom w:val="0"/>
                                                      <w:divBdr>
                                                        <w:top w:val="none" w:sz="0" w:space="0" w:color="auto"/>
                                                        <w:left w:val="none" w:sz="0" w:space="0" w:color="auto"/>
                                                        <w:bottom w:val="none" w:sz="0" w:space="0" w:color="auto"/>
                                                        <w:right w:val="none" w:sz="0" w:space="0" w:color="auto"/>
                                                      </w:divBdr>
                                                      <w:divsChild>
                                                        <w:div w:id="1414351898">
                                                          <w:marLeft w:val="0"/>
                                                          <w:marRight w:val="0"/>
                                                          <w:marTop w:val="0"/>
                                                          <w:marBottom w:val="0"/>
                                                          <w:divBdr>
                                                            <w:top w:val="none" w:sz="0" w:space="0" w:color="auto"/>
                                                            <w:left w:val="none" w:sz="0" w:space="0" w:color="auto"/>
                                                            <w:bottom w:val="none" w:sz="0" w:space="0" w:color="auto"/>
                                                            <w:right w:val="none" w:sz="0" w:space="0" w:color="auto"/>
                                                          </w:divBdr>
                                                          <w:divsChild>
                                                            <w:div w:id="661854499">
                                                              <w:marLeft w:val="0"/>
                                                              <w:marRight w:val="0"/>
                                                              <w:marTop w:val="0"/>
                                                              <w:marBottom w:val="0"/>
                                                              <w:divBdr>
                                                                <w:top w:val="none" w:sz="0" w:space="0" w:color="auto"/>
                                                                <w:left w:val="none" w:sz="0" w:space="0" w:color="auto"/>
                                                                <w:bottom w:val="none" w:sz="0" w:space="0" w:color="auto"/>
                                                                <w:right w:val="none" w:sz="0" w:space="0" w:color="auto"/>
                                                              </w:divBdr>
                                                              <w:divsChild>
                                                                <w:div w:id="1170364510">
                                                                  <w:marLeft w:val="0"/>
                                                                  <w:marRight w:val="0"/>
                                                                  <w:marTop w:val="0"/>
                                                                  <w:marBottom w:val="0"/>
                                                                  <w:divBdr>
                                                                    <w:top w:val="none" w:sz="0" w:space="0" w:color="auto"/>
                                                                    <w:left w:val="none" w:sz="0" w:space="0" w:color="auto"/>
                                                                    <w:bottom w:val="none" w:sz="0" w:space="0" w:color="auto"/>
                                                                    <w:right w:val="none" w:sz="0" w:space="0" w:color="auto"/>
                                                                  </w:divBdr>
                                                                  <w:divsChild>
                                                                    <w:div w:id="849030632">
                                                                      <w:marLeft w:val="0"/>
                                                                      <w:marRight w:val="0"/>
                                                                      <w:marTop w:val="0"/>
                                                                      <w:marBottom w:val="0"/>
                                                                      <w:divBdr>
                                                                        <w:top w:val="none" w:sz="0" w:space="0" w:color="auto"/>
                                                                        <w:left w:val="none" w:sz="0" w:space="0" w:color="auto"/>
                                                                        <w:bottom w:val="none" w:sz="0" w:space="0" w:color="auto"/>
                                                                        <w:right w:val="none" w:sz="0" w:space="0" w:color="auto"/>
                                                                      </w:divBdr>
                                                                      <w:divsChild>
                                                                        <w:div w:id="1877695379">
                                                                          <w:marLeft w:val="0"/>
                                                                          <w:marRight w:val="0"/>
                                                                          <w:marTop w:val="0"/>
                                                                          <w:marBottom w:val="0"/>
                                                                          <w:divBdr>
                                                                            <w:top w:val="none" w:sz="0" w:space="0" w:color="auto"/>
                                                                            <w:left w:val="none" w:sz="0" w:space="0" w:color="auto"/>
                                                                            <w:bottom w:val="none" w:sz="0" w:space="0" w:color="auto"/>
                                                                            <w:right w:val="none" w:sz="0" w:space="0" w:color="auto"/>
                                                                          </w:divBdr>
                                                                          <w:divsChild>
                                                                            <w:div w:id="1872645215">
                                                                              <w:marLeft w:val="0"/>
                                                                              <w:marRight w:val="0"/>
                                                                              <w:marTop w:val="0"/>
                                                                              <w:marBottom w:val="0"/>
                                                                              <w:divBdr>
                                                                                <w:top w:val="none" w:sz="0" w:space="0" w:color="auto"/>
                                                                                <w:left w:val="none" w:sz="0" w:space="0" w:color="auto"/>
                                                                                <w:bottom w:val="none" w:sz="0" w:space="0" w:color="auto"/>
                                                                                <w:right w:val="none" w:sz="0" w:space="0" w:color="auto"/>
                                                                              </w:divBdr>
                                                                              <w:divsChild>
                                                                                <w:div w:id="10341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35957191">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1566304">
      <w:bodyDiv w:val="1"/>
      <w:marLeft w:val="0"/>
      <w:marRight w:val="0"/>
      <w:marTop w:val="0"/>
      <w:marBottom w:val="0"/>
      <w:divBdr>
        <w:top w:val="none" w:sz="0" w:space="0" w:color="auto"/>
        <w:left w:val="none" w:sz="0" w:space="0" w:color="auto"/>
        <w:bottom w:val="none" w:sz="0" w:space="0" w:color="auto"/>
        <w:right w:val="none" w:sz="0" w:space="0" w:color="auto"/>
      </w:divBdr>
    </w:div>
    <w:div w:id="201314660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fat.smartygrants.com.au/ACDGP2020-21"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mailto:Cultural.Diplomacy@dfat.gov.au" TargetMode="External"/><Relationship Id="rId21" Type="http://schemas.openxmlformats.org/officeDocument/2006/relationships/hyperlink" Target="https://www.legislation.gov.au/Series/C2006A00124" TargetMode="External"/><Relationship Id="rId34" Type="http://schemas.openxmlformats.org/officeDocument/2006/relationships/hyperlink" Target="http://cgrgs/"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finance.gov.au/sites/default/files/commonwealth-grants-rules-and-guidelines.pdf" TargetMode="External"/><Relationship Id="rId55"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s://www.smartygrants.com.au/" TargetMode="External"/><Relationship Id="rId33" Type="http://schemas.openxmlformats.org/officeDocument/2006/relationships/hyperlink" Target="https://www.ato.gov.au/" TargetMode="External"/><Relationship Id="rId38" Type="http://schemas.openxmlformats.org/officeDocument/2006/relationships/hyperlink" Target="http://dfat.gov.au/councils" TargetMode="External"/><Relationship Id="rId46" Type="http://schemas.openxmlformats.org/officeDocument/2006/relationships/hyperlink" Target="https://www.oaic.gov.au/privacy-law/privacy-act/australian-privacy-principles" TargetMode="External"/><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finance.gov.au/sites/default/files/commonwealth-grants-rules-and-guidelines.pdf" TargetMode="External"/><Relationship Id="rId20" Type="http://schemas.openxmlformats.org/officeDocument/2006/relationships/hyperlink" Target="https://www.fpwhitepaper.gov.au/" TargetMode="External"/><Relationship Id="rId29" Type="http://schemas.openxmlformats.org/officeDocument/2006/relationships/hyperlink" Target="mailto:Cultural.Diplomacy@dfat.gov.au" TargetMode="External"/><Relationship Id="rId41" Type="http://schemas.openxmlformats.org/officeDocument/2006/relationships/hyperlink" Target="mailto:ombudsman@ombudsman.gov.au"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smartygrants.com.au/" TargetMode="External"/><Relationship Id="rId32" Type="http://schemas.openxmlformats.org/officeDocument/2006/relationships/hyperlink" Target="https://www.ato.gov.au/business/gst/in-detail/managing-gst-in-your-business/tax-invoices/recipient-created-tax-invoices/" TargetMode="External"/><Relationship Id="rId37" Type="http://schemas.openxmlformats.org/officeDocument/2006/relationships/hyperlink" Target="https://www.dfat.gov.au/about-us/corporate/Pages/logos-and-style-guides"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www.budget.gov.au/2018-19/content/pbs/index.html"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grants.gov.au/" TargetMode="External"/><Relationship Id="rId28" Type="http://schemas.openxmlformats.org/officeDocument/2006/relationships/hyperlink" Target="mailto:Cultural.Diplomacy@dfat.gov.au" TargetMode="External"/><Relationship Id="rId36" Type="http://schemas.openxmlformats.org/officeDocument/2006/relationships/hyperlink" Target="mailto:Cultural.Diplomacy@dfat.gov.au" TargetMode="External"/><Relationship Id="rId49" Type="http://schemas.openxmlformats.org/officeDocument/2006/relationships/hyperlink" Target="http://www.finance.gov.au/resource-management/pgpa-legislation-rules-and-associated-instruments/" TargetMode="External"/><Relationship Id="rId57"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www.finance.gov.au/sites/default/files/commonwealth-grants-rules-and-guidelines.pdf" TargetMode="External"/><Relationship Id="rId31" Type="http://schemas.openxmlformats.org/officeDocument/2006/relationships/hyperlink" Target="https://www.ato.gov.au/Business/GST/Registering-for-GST/"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www.grants.gov.au/" TargetMode="External"/><Relationship Id="rId60"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Cultural.Diplomacy@dfat.gov.au" TargetMode="External"/><Relationship Id="rId14" Type="http://schemas.openxmlformats.org/officeDocument/2006/relationships/header" Target="header3.xml"/><Relationship Id="rId22" Type="http://schemas.openxmlformats.org/officeDocument/2006/relationships/hyperlink" Target="https://www.fpwhitepaper.gov.au/" TargetMode="External"/><Relationship Id="rId27" Type="http://schemas.openxmlformats.org/officeDocument/2006/relationships/hyperlink" Target="mailto:Cultural.Diplomacy@dfat.gov.au" TargetMode="External"/><Relationship Id="rId30" Type="http://schemas.openxmlformats.org/officeDocument/2006/relationships/hyperlink" Target="mailto:Cultural.Diplomacy@dfat.gov.au"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mailto:foi@dfat.gov.a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finance.gov.au/resource-management/pgpa-glossary/consolidated-revenue-fund/"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30888"/>
    <w:rsid w:val="00047593"/>
    <w:rsid w:val="000660FF"/>
    <w:rsid w:val="00071798"/>
    <w:rsid w:val="00074051"/>
    <w:rsid w:val="0007740B"/>
    <w:rsid w:val="000A35DD"/>
    <w:rsid w:val="000D7768"/>
    <w:rsid w:val="000F772A"/>
    <w:rsid w:val="00102082"/>
    <w:rsid w:val="0011541E"/>
    <w:rsid w:val="00131AF8"/>
    <w:rsid w:val="00131C76"/>
    <w:rsid w:val="001829BF"/>
    <w:rsid w:val="00184057"/>
    <w:rsid w:val="001874E2"/>
    <w:rsid w:val="001C03FF"/>
    <w:rsid w:val="001D19C2"/>
    <w:rsid w:val="001D6595"/>
    <w:rsid w:val="001F735A"/>
    <w:rsid w:val="00204B5D"/>
    <w:rsid w:val="00205AE4"/>
    <w:rsid w:val="00256378"/>
    <w:rsid w:val="00267D81"/>
    <w:rsid w:val="00267E5F"/>
    <w:rsid w:val="002720C6"/>
    <w:rsid w:val="00275662"/>
    <w:rsid w:val="00287FAB"/>
    <w:rsid w:val="002A7BA7"/>
    <w:rsid w:val="002B6F21"/>
    <w:rsid w:val="002D31BB"/>
    <w:rsid w:val="003075AB"/>
    <w:rsid w:val="00316847"/>
    <w:rsid w:val="00317884"/>
    <w:rsid w:val="00391F0F"/>
    <w:rsid w:val="003969DB"/>
    <w:rsid w:val="003C4296"/>
    <w:rsid w:val="003D1F7D"/>
    <w:rsid w:val="003F46F5"/>
    <w:rsid w:val="004012A8"/>
    <w:rsid w:val="00405878"/>
    <w:rsid w:val="00420B2B"/>
    <w:rsid w:val="00432514"/>
    <w:rsid w:val="0045165D"/>
    <w:rsid w:val="00466819"/>
    <w:rsid w:val="004917E4"/>
    <w:rsid w:val="00491EAB"/>
    <w:rsid w:val="004C5BB6"/>
    <w:rsid w:val="004E2075"/>
    <w:rsid w:val="004E7CAB"/>
    <w:rsid w:val="00507096"/>
    <w:rsid w:val="005321DB"/>
    <w:rsid w:val="00533CA6"/>
    <w:rsid w:val="00543D3F"/>
    <w:rsid w:val="00547FFA"/>
    <w:rsid w:val="0056781E"/>
    <w:rsid w:val="00573B84"/>
    <w:rsid w:val="00597083"/>
    <w:rsid w:val="005A07E5"/>
    <w:rsid w:val="005A7688"/>
    <w:rsid w:val="005E65D2"/>
    <w:rsid w:val="005F2C75"/>
    <w:rsid w:val="00617C4F"/>
    <w:rsid w:val="0062631E"/>
    <w:rsid w:val="00626C0A"/>
    <w:rsid w:val="00642D3B"/>
    <w:rsid w:val="00660762"/>
    <w:rsid w:val="0067338C"/>
    <w:rsid w:val="00691E9F"/>
    <w:rsid w:val="006C6952"/>
    <w:rsid w:val="006F1D58"/>
    <w:rsid w:val="0070249A"/>
    <w:rsid w:val="00705DA4"/>
    <w:rsid w:val="00712240"/>
    <w:rsid w:val="00714E10"/>
    <w:rsid w:val="00726777"/>
    <w:rsid w:val="0073578B"/>
    <w:rsid w:val="00745610"/>
    <w:rsid w:val="0075345E"/>
    <w:rsid w:val="00767746"/>
    <w:rsid w:val="007A336E"/>
    <w:rsid w:val="007B0E8B"/>
    <w:rsid w:val="007B517E"/>
    <w:rsid w:val="007C1B91"/>
    <w:rsid w:val="007E1D73"/>
    <w:rsid w:val="007E1FB5"/>
    <w:rsid w:val="008125DB"/>
    <w:rsid w:val="00835500"/>
    <w:rsid w:val="008357F5"/>
    <w:rsid w:val="008B5A41"/>
    <w:rsid w:val="008C7A00"/>
    <w:rsid w:val="008D0A8E"/>
    <w:rsid w:val="008D32AC"/>
    <w:rsid w:val="008E71B5"/>
    <w:rsid w:val="00901F89"/>
    <w:rsid w:val="00940252"/>
    <w:rsid w:val="009518D1"/>
    <w:rsid w:val="00954EF5"/>
    <w:rsid w:val="00955C19"/>
    <w:rsid w:val="00994045"/>
    <w:rsid w:val="009B2426"/>
    <w:rsid w:val="009E4C16"/>
    <w:rsid w:val="00A12344"/>
    <w:rsid w:val="00A1591D"/>
    <w:rsid w:val="00A52D16"/>
    <w:rsid w:val="00A61EE8"/>
    <w:rsid w:val="00A82A0F"/>
    <w:rsid w:val="00A8492E"/>
    <w:rsid w:val="00A90126"/>
    <w:rsid w:val="00A95901"/>
    <w:rsid w:val="00AF29F7"/>
    <w:rsid w:val="00AF62FF"/>
    <w:rsid w:val="00B0160E"/>
    <w:rsid w:val="00B10E67"/>
    <w:rsid w:val="00B21169"/>
    <w:rsid w:val="00B27EDD"/>
    <w:rsid w:val="00B37961"/>
    <w:rsid w:val="00B821C1"/>
    <w:rsid w:val="00BB44E9"/>
    <w:rsid w:val="00BC1D4F"/>
    <w:rsid w:val="00BC219B"/>
    <w:rsid w:val="00BD4A9E"/>
    <w:rsid w:val="00BE16C2"/>
    <w:rsid w:val="00BF0741"/>
    <w:rsid w:val="00BF10FB"/>
    <w:rsid w:val="00C24B73"/>
    <w:rsid w:val="00C2738A"/>
    <w:rsid w:val="00C536DE"/>
    <w:rsid w:val="00C8774C"/>
    <w:rsid w:val="00C93610"/>
    <w:rsid w:val="00CF3EAA"/>
    <w:rsid w:val="00D41AB1"/>
    <w:rsid w:val="00D96834"/>
    <w:rsid w:val="00DA47B3"/>
    <w:rsid w:val="00DC2784"/>
    <w:rsid w:val="00DF3458"/>
    <w:rsid w:val="00E11D2E"/>
    <w:rsid w:val="00E17E29"/>
    <w:rsid w:val="00E57DD5"/>
    <w:rsid w:val="00E75E70"/>
    <w:rsid w:val="00ED3250"/>
    <w:rsid w:val="00EE7809"/>
    <w:rsid w:val="00F11230"/>
    <w:rsid w:val="00F41086"/>
    <w:rsid w:val="00F465E8"/>
    <w:rsid w:val="00F7369C"/>
    <w:rsid w:val="00F80090"/>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 w:type="paragraph" w:customStyle="1" w:styleId="2D22B4A002EB426EA9612DD8A710B093">
    <w:name w:val="2D22B4A002EB426EA9612DD8A710B0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87D929C3-01C9-454B-B74B-9C2DD569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7179</Words>
  <Characters>44687</Characters>
  <Application>Microsoft Office Word</Application>
  <DocSecurity>0</DocSecurity>
  <Lines>372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2020-08-20T00:43:00Z</dcterms:created>
  <dcterms:modified xsi:type="dcterms:W3CDTF">2020-08-20T00:46:00Z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833c29fa-0568-40b9-a3e7-5d72f7291c7c</vt:lpwstr>
  </property>
  <property fmtid="{D5CDD505-2E9C-101B-9397-08002B2CF9AE}" pid="3" name="SEC">
    <vt:lpwstr>OFFICIAL</vt:lpwstr>
  </property>
</Properties>
</file>