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85B7DF" w14:textId="64C10DD4" w:rsidR="00C6437A" w:rsidRPr="00823510" w:rsidRDefault="00A73A81" w:rsidP="00790B9F">
      <w:pPr>
        <w:tabs>
          <w:tab w:val="left" w:pos="2835"/>
        </w:tabs>
        <w:jc w:val="center"/>
        <w:rPr>
          <w:rFonts w:eastAsiaTheme="minorEastAsia"/>
          <w:b/>
          <w:caps/>
          <w:sz w:val="24"/>
          <w:szCs w:val="24"/>
          <w:lang w:eastAsia="zh-TW"/>
        </w:rPr>
      </w:pPr>
      <w:bookmarkStart w:id="0" w:name="_GoBack"/>
      <w:bookmarkEnd w:id="0"/>
      <w:r w:rsidRPr="00823510">
        <w:rPr>
          <w:rFonts w:eastAsiaTheme="minorEastAsia"/>
          <w:b/>
          <w:caps/>
          <w:sz w:val="24"/>
          <w:szCs w:val="24"/>
          <w:lang w:eastAsia="zh-TW"/>
        </w:rPr>
        <w:t>annex I</w:t>
      </w:r>
    </w:p>
    <w:p w14:paraId="7C80FA82" w14:textId="77777777" w:rsidR="00A73A81" w:rsidRPr="00823510" w:rsidRDefault="00A73A81" w:rsidP="00790B9F">
      <w:pPr>
        <w:tabs>
          <w:tab w:val="left" w:pos="2835"/>
        </w:tabs>
        <w:jc w:val="center"/>
        <w:rPr>
          <w:rFonts w:eastAsiaTheme="minorEastAsia"/>
          <w:b/>
          <w:caps/>
          <w:sz w:val="24"/>
          <w:szCs w:val="24"/>
          <w:lang w:eastAsia="zh-TW"/>
        </w:rPr>
      </w:pPr>
    </w:p>
    <w:p w14:paraId="5DA6768F" w14:textId="6C00C390" w:rsidR="00C6437A" w:rsidRPr="00823510" w:rsidRDefault="00A73A81" w:rsidP="00790B9F">
      <w:pPr>
        <w:tabs>
          <w:tab w:val="left" w:pos="2835"/>
        </w:tabs>
        <w:jc w:val="center"/>
        <w:rPr>
          <w:b/>
          <w:caps/>
          <w:sz w:val="24"/>
          <w:szCs w:val="24"/>
        </w:rPr>
      </w:pPr>
      <w:r w:rsidRPr="00823510">
        <w:rPr>
          <w:b/>
          <w:caps/>
          <w:sz w:val="24"/>
          <w:szCs w:val="24"/>
        </w:rPr>
        <w:t xml:space="preserve">schedule of </w:t>
      </w:r>
      <w:r w:rsidR="00C45CBA" w:rsidRPr="00823510">
        <w:rPr>
          <w:b/>
          <w:caps/>
          <w:sz w:val="24"/>
          <w:szCs w:val="24"/>
        </w:rPr>
        <w:t>H</w:t>
      </w:r>
      <w:r w:rsidR="008E315B" w:rsidRPr="00823510">
        <w:rPr>
          <w:b/>
          <w:caps/>
          <w:sz w:val="24"/>
          <w:szCs w:val="24"/>
        </w:rPr>
        <w:t xml:space="preserve">ong </w:t>
      </w:r>
      <w:r w:rsidR="00C45CBA" w:rsidRPr="00823510">
        <w:rPr>
          <w:b/>
          <w:caps/>
          <w:sz w:val="24"/>
          <w:szCs w:val="24"/>
          <w:lang w:eastAsia="zh-HK"/>
        </w:rPr>
        <w:t>K</w:t>
      </w:r>
      <w:r w:rsidR="008E315B" w:rsidRPr="00823510">
        <w:rPr>
          <w:b/>
          <w:caps/>
          <w:sz w:val="24"/>
          <w:szCs w:val="24"/>
          <w:lang w:eastAsia="zh-HK"/>
        </w:rPr>
        <w:t>ong</w:t>
      </w:r>
      <w:r w:rsidR="008D6D48" w:rsidRPr="00823510">
        <w:rPr>
          <w:b/>
          <w:caps/>
          <w:sz w:val="24"/>
          <w:szCs w:val="24"/>
          <w:lang w:eastAsia="zh-HK"/>
        </w:rPr>
        <w:t>,</w:t>
      </w:r>
      <w:r w:rsidR="008E315B" w:rsidRPr="00823510">
        <w:rPr>
          <w:b/>
          <w:caps/>
          <w:sz w:val="24"/>
          <w:szCs w:val="24"/>
          <w:lang w:eastAsia="zh-HK"/>
        </w:rPr>
        <w:t xml:space="preserve"> </w:t>
      </w:r>
      <w:r w:rsidR="00C45CBA" w:rsidRPr="00823510">
        <w:rPr>
          <w:b/>
          <w:caps/>
          <w:sz w:val="24"/>
          <w:szCs w:val="24"/>
          <w:lang w:eastAsia="zh-HK"/>
        </w:rPr>
        <w:t>C</w:t>
      </w:r>
      <w:r w:rsidR="008E315B" w:rsidRPr="00823510">
        <w:rPr>
          <w:b/>
          <w:caps/>
          <w:sz w:val="24"/>
          <w:szCs w:val="24"/>
          <w:lang w:eastAsia="zh-HK"/>
        </w:rPr>
        <w:t>hina</w:t>
      </w:r>
      <w:r w:rsidR="00C45CBA" w:rsidRPr="00823510">
        <w:rPr>
          <w:b/>
          <w:caps/>
          <w:sz w:val="24"/>
          <w:szCs w:val="24"/>
        </w:rPr>
        <w:t xml:space="preserve"> </w:t>
      </w:r>
    </w:p>
    <w:p w14:paraId="6156CF08" w14:textId="77777777" w:rsidR="00C6437A" w:rsidRPr="00823510" w:rsidRDefault="00C6437A" w:rsidP="00790B9F">
      <w:pPr>
        <w:tabs>
          <w:tab w:val="left" w:pos="2835"/>
        </w:tabs>
        <w:jc w:val="center"/>
        <w:rPr>
          <w:b/>
          <w:caps/>
          <w:sz w:val="24"/>
          <w:szCs w:val="24"/>
        </w:rPr>
      </w:pPr>
    </w:p>
    <w:p w14:paraId="7FA5CED3" w14:textId="745B69B7" w:rsidR="00C45CBA" w:rsidRPr="00823510" w:rsidRDefault="00C45CBA" w:rsidP="00790B9F">
      <w:pPr>
        <w:tabs>
          <w:tab w:val="left" w:pos="2835"/>
        </w:tabs>
        <w:jc w:val="center"/>
        <w:rPr>
          <w:b/>
          <w:sz w:val="24"/>
          <w:szCs w:val="24"/>
        </w:rPr>
      </w:pPr>
    </w:p>
    <w:p w14:paraId="12FD1A89" w14:textId="790A16D9" w:rsidR="00EE1527" w:rsidRPr="00823510" w:rsidRDefault="00C6437A" w:rsidP="00790B9F">
      <w:pPr>
        <w:pStyle w:val="BodyText"/>
        <w:tabs>
          <w:tab w:val="left" w:pos="2835"/>
        </w:tabs>
        <w:jc w:val="center"/>
        <w:rPr>
          <w:rFonts w:eastAsiaTheme="minorEastAsia"/>
          <w:b/>
          <w:lang w:eastAsia="zh-TW"/>
        </w:rPr>
      </w:pPr>
      <w:r w:rsidRPr="00823510">
        <w:rPr>
          <w:rFonts w:eastAsiaTheme="minorEastAsia"/>
          <w:b/>
          <w:lang w:eastAsia="zh-TW"/>
        </w:rPr>
        <w:t>INTRODUCTORY NOTES</w:t>
      </w:r>
    </w:p>
    <w:p w14:paraId="12EFA7A1" w14:textId="5D8C2EF4" w:rsidR="00600B8B" w:rsidRPr="00823510" w:rsidRDefault="00600B8B" w:rsidP="00790B9F">
      <w:pPr>
        <w:pStyle w:val="BodyText"/>
        <w:tabs>
          <w:tab w:val="left" w:pos="2835"/>
        </w:tabs>
        <w:ind w:right="83"/>
        <w:jc w:val="both"/>
      </w:pPr>
    </w:p>
    <w:p w14:paraId="65F23BE7" w14:textId="77777777" w:rsidR="00C6437A" w:rsidRPr="00823510" w:rsidRDefault="00C6437A" w:rsidP="00790B9F">
      <w:pPr>
        <w:pStyle w:val="BodyText"/>
        <w:tabs>
          <w:tab w:val="left" w:pos="2835"/>
        </w:tabs>
        <w:ind w:right="83"/>
        <w:jc w:val="both"/>
      </w:pPr>
    </w:p>
    <w:p w14:paraId="554B108A" w14:textId="4C709E29" w:rsidR="00600B8B" w:rsidRPr="00823510" w:rsidRDefault="00C6437A" w:rsidP="004020C3">
      <w:pPr>
        <w:pStyle w:val="ListParagraph"/>
        <w:tabs>
          <w:tab w:val="left" w:pos="567"/>
          <w:tab w:val="left" w:pos="2835"/>
        </w:tabs>
        <w:ind w:left="0" w:right="83" w:firstLine="0"/>
        <w:jc w:val="both"/>
        <w:rPr>
          <w:sz w:val="24"/>
          <w:szCs w:val="24"/>
        </w:rPr>
      </w:pPr>
      <w:r w:rsidRPr="00823510">
        <w:rPr>
          <w:sz w:val="24"/>
          <w:szCs w:val="24"/>
        </w:rPr>
        <w:tab/>
      </w:r>
      <w:r w:rsidR="00551701" w:rsidRPr="00823510">
        <w:rPr>
          <w:sz w:val="24"/>
          <w:szCs w:val="24"/>
        </w:rPr>
        <w:t xml:space="preserve">Where an inconsistency arises in relation to the interpretation of an </w:t>
      </w:r>
      <w:r w:rsidR="00551701" w:rsidRPr="00823510">
        <w:rPr>
          <w:spacing w:val="-3"/>
          <w:sz w:val="24"/>
          <w:szCs w:val="24"/>
        </w:rPr>
        <w:t xml:space="preserve">entry, </w:t>
      </w:r>
      <w:r w:rsidR="00551701" w:rsidRPr="00823510">
        <w:rPr>
          <w:sz w:val="24"/>
          <w:szCs w:val="24"/>
        </w:rPr>
        <w:t>the Description element of the entry shall prevail to the extent of the</w:t>
      </w:r>
      <w:r w:rsidR="00551701" w:rsidRPr="00823510">
        <w:rPr>
          <w:spacing w:val="-33"/>
          <w:sz w:val="24"/>
          <w:szCs w:val="24"/>
        </w:rPr>
        <w:t xml:space="preserve"> </w:t>
      </w:r>
      <w:r w:rsidR="00551701" w:rsidRPr="00823510">
        <w:rPr>
          <w:sz w:val="24"/>
          <w:szCs w:val="24"/>
        </w:rPr>
        <w:t>inconsistency.</w:t>
      </w:r>
    </w:p>
    <w:p w14:paraId="3BC656A0" w14:textId="77777777" w:rsidR="000B17A3" w:rsidRPr="00823510" w:rsidRDefault="000B17A3" w:rsidP="00790B9F">
      <w:pPr>
        <w:tabs>
          <w:tab w:val="left" w:pos="2835"/>
        </w:tabs>
        <w:ind w:right="83"/>
        <w:jc w:val="both"/>
        <w:rPr>
          <w:sz w:val="24"/>
          <w:szCs w:val="24"/>
        </w:rPr>
      </w:pPr>
    </w:p>
    <w:p w14:paraId="42F5FF75" w14:textId="17515E86" w:rsidR="00290F88" w:rsidRPr="00823510" w:rsidRDefault="00290F88" w:rsidP="00790B9F">
      <w:pPr>
        <w:pStyle w:val="ListParagraph"/>
        <w:numPr>
          <w:ilvl w:val="0"/>
          <w:numId w:val="5"/>
        </w:numPr>
        <w:tabs>
          <w:tab w:val="left" w:pos="670"/>
          <w:tab w:val="left" w:pos="2835"/>
        </w:tabs>
        <w:ind w:left="0" w:right="83" w:firstLine="0"/>
        <w:jc w:val="both"/>
        <w:rPr>
          <w:sz w:val="24"/>
          <w:szCs w:val="24"/>
        </w:rPr>
        <w:sectPr w:rsidR="00290F88" w:rsidRPr="00823510" w:rsidSect="005F210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10" w:h="16840"/>
          <w:pgMar w:top="2268" w:right="1701" w:bottom="1701" w:left="1701" w:header="716" w:footer="850" w:gutter="0"/>
          <w:cols w:space="720"/>
          <w:docGrid w:linePitch="299"/>
        </w:sectPr>
      </w:pPr>
    </w:p>
    <w:p w14:paraId="72560258" w14:textId="26932D87" w:rsidR="00600B8B" w:rsidRPr="00823510" w:rsidRDefault="00551701" w:rsidP="00790B9F">
      <w:pPr>
        <w:pStyle w:val="BodyText"/>
        <w:tabs>
          <w:tab w:val="left" w:pos="2835"/>
        </w:tabs>
        <w:rPr>
          <w:b/>
        </w:rPr>
      </w:pPr>
      <w:r w:rsidRPr="00823510">
        <w:rPr>
          <w:b/>
          <w:u w:val="single"/>
        </w:rPr>
        <w:lastRenderedPageBreak/>
        <w:t>I-HKC-1</w:t>
      </w:r>
    </w:p>
    <w:p w14:paraId="68A4D7D0" w14:textId="77777777" w:rsidR="00600B8B" w:rsidRPr="00823510" w:rsidRDefault="00600B8B" w:rsidP="00790B9F">
      <w:pPr>
        <w:pStyle w:val="BodyText"/>
        <w:tabs>
          <w:tab w:val="left" w:pos="2835"/>
        </w:tabs>
      </w:pPr>
    </w:p>
    <w:p w14:paraId="16F82B7E" w14:textId="10906B37" w:rsidR="00D24552" w:rsidRPr="00823510" w:rsidRDefault="00551701" w:rsidP="00790B9F">
      <w:pPr>
        <w:pStyle w:val="BodyText"/>
        <w:tabs>
          <w:tab w:val="left" w:pos="2835"/>
        </w:tabs>
        <w:ind w:right="1642"/>
      </w:pPr>
      <w:r w:rsidRPr="00823510">
        <w:rPr>
          <w:b/>
        </w:rPr>
        <w:t>Sector</w:t>
      </w:r>
      <w:r w:rsidR="00790B9F" w:rsidRPr="00823510">
        <w:rPr>
          <w:b/>
        </w:rPr>
        <w:tab/>
      </w:r>
      <w:r w:rsidR="00D24552" w:rsidRPr="00823510">
        <w:t>BUSINESS SERVICES</w:t>
      </w:r>
    </w:p>
    <w:p w14:paraId="49A94DF3" w14:textId="409FED62" w:rsidR="00600B8B" w:rsidRPr="00823510" w:rsidRDefault="00790B9F" w:rsidP="00790B9F">
      <w:pPr>
        <w:pStyle w:val="BodyText"/>
        <w:tabs>
          <w:tab w:val="left" w:pos="2835"/>
        </w:tabs>
        <w:ind w:right="3343"/>
      </w:pPr>
      <w:r w:rsidRPr="00823510">
        <w:rPr>
          <w:w w:val="99"/>
        </w:rPr>
        <w:tab/>
      </w:r>
      <w:r w:rsidR="00551701" w:rsidRPr="00823510">
        <w:t>Professional</w:t>
      </w:r>
      <w:r w:rsidR="00551701" w:rsidRPr="00823510">
        <w:rPr>
          <w:spacing w:val="-1"/>
        </w:rPr>
        <w:t xml:space="preserve"> </w:t>
      </w:r>
      <w:r w:rsidR="00551701" w:rsidRPr="00823510">
        <w:t>Services</w:t>
      </w:r>
    </w:p>
    <w:p w14:paraId="1359B3A0" w14:textId="31B37560" w:rsidR="00600B8B" w:rsidRPr="00823510" w:rsidRDefault="00600B8B" w:rsidP="00790B9F">
      <w:pPr>
        <w:pStyle w:val="BodyText"/>
        <w:tabs>
          <w:tab w:val="left" w:pos="2835"/>
        </w:tabs>
      </w:pPr>
    </w:p>
    <w:p w14:paraId="734CB665" w14:textId="77777777" w:rsidR="00600B8B" w:rsidRPr="00823510" w:rsidRDefault="00551701" w:rsidP="00790B9F">
      <w:pPr>
        <w:tabs>
          <w:tab w:val="left" w:pos="2835"/>
          <w:tab w:val="left" w:pos="4400"/>
        </w:tabs>
        <w:rPr>
          <w:sz w:val="24"/>
          <w:szCs w:val="24"/>
        </w:rPr>
      </w:pPr>
      <w:r w:rsidRPr="00823510">
        <w:rPr>
          <w:b/>
          <w:sz w:val="24"/>
          <w:szCs w:val="24"/>
        </w:rPr>
        <w:t>Industry</w:t>
      </w:r>
      <w:r w:rsidRPr="00823510">
        <w:rPr>
          <w:b/>
          <w:spacing w:val="-1"/>
          <w:sz w:val="24"/>
          <w:szCs w:val="24"/>
        </w:rPr>
        <w:t xml:space="preserve"> </w:t>
      </w:r>
      <w:r w:rsidRPr="00823510">
        <w:rPr>
          <w:b/>
          <w:sz w:val="24"/>
          <w:szCs w:val="24"/>
        </w:rPr>
        <w:t>Classification</w:t>
      </w:r>
      <w:r w:rsidRPr="00823510">
        <w:rPr>
          <w:b/>
          <w:sz w:val="24"/>
          <w:szCs w:val="24"/>
        </w:rPr>
        <w:tab/>
      </w:r>
      <w:r w:rsidRPr="00823510">
        <w:rPr>
          <w:sz w:val="24"/>
          <w:szCs w:val="24"/>
        </w:rPr>
        <w:t>CPC 862</w:t>
      </w:r>
      <w:r w:rsidRPr="00823510">
        <w:rPr>
          <w:sz w:val="24"/>
          <w:szCs w:val="24"/>
        </w:rPr>
        <w:tab/>
        <w:t xml:space="preserve">Accounting, </w:t>
      </w:r>
      <w:r w:rsidR="00D24552" w:rsidRPr="00823510">
        <w:rPr>
          <w:sz w:val="24"/>
          <w:szCs w:val="24"/>
        </w:rPr>
        <w:t>a</w:t>
      </w:r>
      <w:r w:rsidRPr="00823510">
        <w:rPr>
          <w:sz w:val="24"/>
          <w:szCs w:val="24"/>
        </w:rPr>
        <w:t xml:space="preserve">uditing and </w:t>
      </w:r>
      <w:r w:rsidR="00D24552" w:rsidRPr="00823510">
        <w:rPr>
          <w:sz w:val="24"/>
          <w:szCs w:val="24"/>
        </w:rPr>
        <w:t>b</w:t>
      </w:r>
      <w:r w:rsidRPr="00823510">
        <w:rPr>
          <w:sz w:val="24"/>
          <w:szCs w:val="24"/>
        </w:rPr>
        <w:t>ook</w:t>
      </w:r>
      <w:r w:rsidR="00D24552" w:rsidRPr="00823510">
        <w:rPr>
          <w:sz w:val="24"/>
          <w:szCs w:val="24"/>
        </w:rPr>
        <w:t>k</w:t>
      </w:r>
      <w:r w:rsidRPr="00823510">
        <w:rPr>
          <w:sz w:val="24"/>
          <w:szCs w:val="24"/>
        </w:rPr>
        <w:t>eeping</w:t>
      </w:r>
    </w:p>
    <w:p w14:paraId="60FE4683" w14:textId="086E584A" w:rsidR="00600B8B" w:rsidRPr="00823510" w:rsidRDefault="00D24552" w:rsidP="00790B9F">
      <w:pPr>
        <w:pStyle w:val="BodyText"/>
        <w:tabs>
          <w:tab w:val="left" w:pos="2835"/>
        </w:tabs>
        <w:ind w:firstLine="4395"/>
      </w:pPr>
      <w:r w:rsidRPr="00823510">
        <w:t>s</w:t>
      </w:r>
      <w:r w:rsidR="00551701" w:rsidRPr="00823510">
        <w:t>ervices</w:t>
      </w:r>
    </w:p>
    <w:p w14:paraId="15E3F951" w14:textId="77777777" w:rsidR="00600B8B" w:rsidRPr="00823510" w:rsidRDefault="00600B8B" w:rsidP="00790B9F">
      <w:pPr>
        <w:pStyle w:val="BodyText"/>
        <w:tabs>
          <w:tab w:val="left" w:pos="2835"/>
        </w:tabs>
      </w:pPr>
    </w:p>
    <w:p w14:paraId="65E05737" w14:textId="6C6E59DA" w:rsidR="00600B8B" w:rsidRPr="00823510" w:rsidRDefault="00551701" w:rsidP="00790B9F">
      <w:pPr>
        <w:tabs>
          <w:tab w:val="left" w:pos="2835"/>
        </w:tabs>
        <w:rPr>
          <w:sz w:val="24"/>
          <w:szCs w:val="24"/>
        </w:rPr>
      </w:pPr>
      <w:r w:rsidRPr="00823510">
        <w:rPr>
          <w:b/>
          <w:sz w:val="24"/>
          <w:szCs w:val="24"/>
        </w:rPr>
        <w:t>Obligations</w:t>
      </w:r>
      <w:r w:rsidRPr="00823510">
        <w:rPr>
          <w:b/>
          <w:spacing w:val="-3"/>
          <w:sz w:val="24"/>
          <w:szCs w:val="24"/>
        </w:rPr>
        <w:t xml:space="preserve"> </w:t>
      </w:r>
      <w:r w:rsidRPr="00823510">
        <w:rPr>
          <w:b/>
          <w:sz w:val="24"/>
          <w:szCs w:val="24"/>
        </w:rPr>
        <w:t>Concerned</w:t>
      </w:r>
      <w:r w:rsidRPr="00823510">
        <w:rPr>
          <w:b/>
          <w:sz w:val="24"/>
          <w:szCs w:val="24"/>
        </w:rPr>
        <w:tab/>
      </w:r>
      <w:r w:rsidRPr="00823510">
        <w:rPr>
          <w:sz w:val="24"/>
          <w:szCs w:val="24"/>
        </w:rPr>
        <w:t>Market Access</w:t>
      </w:r>
      <w:r w:rsidR="00CE2D23" w:rsidRPr="00823510">
        <w:rPr>
          <w:sz w:val="24"/>
          <w:szCs w:val="24"/>
        </w:rPr>
        <w:t xml:space="preserve"> (Article 7.3)</w:t>
      </w:r>
    </w:p>
    <w:p w14:paraId="6A7EBB0F" w14:textId="38A1B7ED" w:rsidR="00600B8B" w:rsidRPr="00823510" w:rsidRDefault="00790B9F" w:rsidP="00790B9F">
      <w:pPr>
        <w:pStyle w:val="BodyText"/>
        <w:tabs>
          <w:tab w:val="left" w:pos="2835"/>
        </w:tabs>
        <w:ind w:left="2835" w:hanging="2835"/>
        <w:jc w:val="both"/>
      </w:pPr>
      <w:r w:rsidRPr="00823510">
        <w:tab/>
      </w:r>
      <w:r w:rsidR="00551701" w:rsidRPr="00823510">
        <w:t>National Treatment (</w:t>
      </w:r>
      <w:r w:rsidR="00CE2D23" w:rsidRPr="00823510">
        <w:rPr>
          <w:lang w:val="en-AU"/>
        </w:rPr>
        <w:t>Article</w:t>
      </w:r>
      <w:r w:rsidR="002224FC" w:rsidRPr="00823510">
        <w:rPr>
          <w:lang w:val="en-AU"/>
        </w:rPr>
        <w:t>s</w:t>
      </w:r>
      <w:r w:rsidR="00CE2D23" w:rsidRPr="00823510">
        <w:rPr>
          <w:lang w:val="en-AU"/>
        </w:rPr>
        <w:t xml:space="preserve"> 7.4 and 12.4</w:t>
      </w:r>
      <w:r w:rsidR="00551701" w:rsidRPr="00823510">
        <w:t>)</w:t>
      </w:r>
    </w:p>
    <w:p w14:paraId="1ADB25BD" w14:textId="60841201" w:rsidR="006B0479" w:rsidRPr="00823510" w:rsidRDefault="00EC1052" w:rsidP="00790B9F">
      <w:pPr>
        <w:pStyle w:val="BodyText"/>
        <w:tabs>
          <w:tab w:val="left" w:pos="2835"/>
        </w:tabs>
        <w:ind w:left="2835"/>
        <w:jc w:val="both"/>
      </w:pPr>
      <w:r w:rsidRPr="00823510">
        <w:t>Local Presence</w:t>
      </w:r>
      <w:r w:rsidR="00CE2D23" w:rsidRPr="00823510">
        <w:t xml:space="preserve"> </w:t>
      </w:r>
      <w:r w:rsidR="00CE2D23" w:rsidRPr="00823510">
        <w:rPr>
          <w:lang w:val="en-AU"/>
        </w:rPr>
        <w:t>(Article 7.5)</w:t>
      </w:r>
    </w:p>
    <w:p w14:paraId="64437DBA" w14:textId="77777777" w:rsidR="00791E70" w:rsidRPr="00823510" w:rsidRDefault="00791E70" w:rsidP="00790B9F">
      <w:pPr>
        <w:pStyle w:val="BodyText"/>
        <w:tabs>
          <w:tab w:val="left" w:pos="2835"/>
        </w:tabs>
        <w:ind w:leftChars="1278" w:left="3261" w:hangingChars="187" w:hanging="449"/>
        <w:jc w:val="both"/>
      </w:pPr>
    </w:p>
    <w:p w14:paraId="0C3B4002" w14:textId="75B508D8" w:rsidR="00600B8B" w:rsidRPr="00823510" w:rsidRDefault="00551701" w:rsidP="00790B9F">
      <w:pPr>
        <w:pStyle w:val="BodyText"/>
        <w:tabs>
          <w:tab w:val="left" w:pos="2835"/>
        </w:tabs>
        <w:ind w:left="2835" w:hanging="2835"/>
        <w:rPr>
          <w:i/>
        </w:rPr>
      </w:pPr>
      <w:r w:rsidRPr="00823510">
        <w:rPr>
          <w:b/>
        </w:rPr>
        <w:t>Measures</w:t>
      </w:r>
      <w:r w:rsidRPr="00823510">
        <w:rPr>
          <w:b/>
        </w:rPr>
        <w:tab/>
      </w:r>
      <w:r w:rsidRPr="00823510">
        <w:t xml:space="preserve">Section 29 </w:t>
      </w:r>
      <w:r w:rsidR="00A67675" w:rsidRPr="00823510">
        <w:t xml:space="preserve">(including Section 29A) </w:t>
      </w:r>
      <w:r w:rsidRPr="00823510">
        <w:t>of the</w:t>
      </w:r>
      <w:r w:rsidRPr="00823510">
        <w:rPr>
          <w:i/>
        </w:rPr>
        <w:t xml:space="preserve"> Professional</w:t>
      </w:r>
      <w:r w:rsidR="002E1920" w:rsidRPr="00823510">
        <w:rPr>
          <w:rFonts w:eastAsiaTheme="minorEastAsia"/>
          <w:i/>
          <w:lang w:eastAsia="zh-TW"/>
        </w:rPr>
        <w:t xml:space="preserve"> </w:t>
      </w:r>
      <w:r w:rsidRPr="00823510">
        <w:rPr>
          <w:i/>
        </w:rPr>
        <w:t>Accountants Ordinance</w:t>
      </w:r>
      <w:r w:rsidRPr="00823510">
        <w:rPr>
          <w:i/>
          <w:spacing w:val="-13"/>
        </w:rPr>
        <w:t xml:space="preserve"> </w:t>
      </w:r>
      <w:r w:rsidRPr="00823510">
        <w:rPr>
          <w:i/>
        </w:rPr>
        <w:t>(Cap.</w:t>
      </w:r>
      <w:r w:rsidR="000D7799" w:rsidRPr="00823510">
        <w:rPr>
          <w:i/>
        </w:rPr>
        <w:t xml:space="preserve"> 50)</w:t>
      </w:r>
    </w:p>
    <w:p w14:paraId="581354BB" w14:textId="77777777" w:rsidR="00600B8B" w:rsidRPr="00823510" w:rsidRDefault="00600B8B" w:rsidP="00790B9F">
      <w:pPr>
        <w:pStyle w:val="BodyText"/>
        <w:tabs>
          <w:tab w:val="left" w:pos="2835"/>
        </w:tabs>
      </w:pPr>
    </w:p>
    <w:p w14:paraId="78A67920" w14:textId="77777777" w:rsidR="00856C0E" w:rsidRPr="00823510" w:rsidRDefault="00551701" w:rsidP="00790B9F">
      <w:pPr>
        <w:pStyle w:val="BodyText"/>
        <w:tabs>
          <w:tab w:val="left" w:pos="2835"/>
        </w:tabs>
        <w:rPr>
          <w:b/>
        </w:rPr>
      </w:pPr>
      <w:r w:rsidRPr="00823510">
        <w:rPr>
          <w:b/>
        </w:rPr>
        <w:t>Description</w:t>
      </w:r>
      <w:r w:rsidRPr="00823510">
        <w:rPr>
          <w:b/>
        </w:rPr>
        <w:tab/>
      </w:r>
      <w:r w:rsidR="00856C0E" w:rsidRPr="00823510">
        <w:rPr>
          <w:u w:val="single"/>
        </w:rPr>
        <w:t xml:space="preserve">Cross-Border Trade in Services, and Establishment and </w:t>
      </w:r>
      <w:r w:rsidR="00856C0E" w:rsidRPr="00823510">
        <w:tab/>
      </w:r>
      <w:r w:rsidR="00856C0E" w:rsidRPr="00823510">
        <w:rPr>
          <w:u w:val="single"/>
        </w:rPr>
        <w:t>Related Provisions</w:t>
      </w:r>
    </w:p>
    <w:p w14:paraId="2581AFBF" w14:textId="77777777" w:rsidR="00856C0E" w:rsidRPr="00823510" w:rsidRDefault="00856C0E" w:rsidP="00790B9F">
      <w:pPr>
        <w:pStyle w:val="BodyText"/>
        <w:tabs>
          <w:tab w:val="left" w:pos="2835"/>
        </w:tabs>
        <w:rPr>
          <w:b/>
        </w:rPr>
      </w:pPr>
    </w:p>
    <w:p w14:paraId="5F8A0820" w14:textId="49625C6D" w:rsidR="00600B8B" w:rsidRPr="00823510" w:rsidRDefault="00551701" w:rsidP="00790B9F">
      <w:pPr>
        <w:pStyle w:val="BodyText"/>
        <w:tabs>
          <w:tab w:val="left" w:pos="2835"/>
        </w:tabs>
        <w:ind w:left="2835"/>
        <w:jc w:val="both"/>
      </w:pPr>
      <w:r w:rsidRPr="00823510">
        <w:t>Provision of statutory auditing services is limited</w:t>
      </w:r>
      <w:r w:rsidRPr="00823510">
        <w:rPr>
          <w:spacing w:val="21"/>
        </w:rPr>
        <w:t xml:space="preserve"> </w:t>
      </w:r>
      <w:r w:rsidRPr="00823510">
        <w:t>to</w:t>
      </w:r>
      <w:r w:rsidR="00982031" w:rsidRPr="00823510">
        <w:t xml:space="preserve"> </w:t>
      </w:r>
      <w:r w:rsidRPr="00823510">
        <w:t>corporate practices and natural persons licenced as certified public accountants (practising), either as sole proprietors or in partnership.</w:t>
      </w:r>
    </w:p>
    <w:p w14:paraId="4D669B8D" w14:textId="77777777" w:rsidR="00380602" w:rsidRPr="00823510" w:rsidRDefault="00380602" w:rsidP="00790B9F">
      <w:pPr>
        <w:pStyle w:val="BodyText"/>
        <w:tabs>
          <w:tab w:val="left" w:pos="2835"/>
        </w:tabs>
        <w:ind w:left="2835" w:right="113"/>
        <w:jc w:val="both"/>
      </w:pPr>
    </w:p>
    <w:p w14:paraId="746A4796" w14:textId="7F2490CC" w:rsidR="00380602" w:rsidRPr="00823510" w:rsidRDefault="00380602" w:rsidP="00790B9F">
      <w:pPr>
        <w:pStyle w:val="BodyText"/>
        <w:tabs>
          <w:tab w:val="left" w:pos="2835"/>
        </w:tabs>
        <w:ind w:left="2835" w:right="113"/>
        <w:jc w:val="both"/>
      </w:pPr>
      <w:r w:rsidRPr="00823510">
        <w:t>A practising certificate shall not be issued to an applicant unless the person is ordinarily resident in Hong Kong</w:t>
      </w:r>
      <w:r w:rsidR="0013322A" w:rsidRPr="00823510">
        <w:t>, China</w:t>
      </w:r>
      <w:r w:rsidRPr="00823510">
        <w:t xml:space="preserve"> and possesses local experience and knowledge of local law and practice.</w:t>
      </w:r>
    </w:p>
    <w:p w14:paraId="2C493DC1" w14:textId="77777777" w:rsidR="00380602" w:rsidRPr="00823510" w:rsidRDefault="00380602" w:rsidP="00790B9F">
      <w:pPr>
        <w:pStyle w:val="BodyText"/>
        <w:tabs>
          <w:tab w:val="left" w:pos="2835"/>
        </w:tabs>
        <w:ind w:left="2835" w:right="113"/>
        <w:jc w:val="both"/>
      </w:pPr>
    </w:p>
    <w:p w14:paraId="10D2DD1F" w14:textId="054F2357" w:rsidR="00600B8B" w:rsidRPr="00823510" w:rsidRDefault="00600B8B" w:rsidP="00790B9F">
      <w:pPr>
        <w:tabs>
          <w:tab w:val="left" w:pos="2835"/>
        </w:tabs>
        <w:jc w:val="both"/>
        <w:rPr>
          <w:sz w:val="24"/>
          <w:szCs w:val="24"/>
        </w:rPr>
      </w:pPr>
    </w:p>
    <w:p w14:paraId="0479B719" w14:textId="77777777" w:rsidR="00380602" w:rsidRPr="00823510" w:rsidRDefault="00380602" w:rsidP="00790B9F">
      <w:pPr>
        <w:tabs>
          <w:tab w:val="left" w:pos="2835"/>
        </w:tabs>
        <w:rPr>
          <w:sz w:val="24"/>
          <w:szCs w:val="24"/>
        </w:rPr>
      </w:pPr>
      <w:r w:rsidRPr="00823510">
        <w:rPr>
          <w:sz w:val="24"/>
          <w:szCs w:val="24"/>
        </w:rPr>
        <w:br w:type="page"/>
      </w:r>
    </w:p>
    <w:p w14:paraId="4C71DC79" w14:textId="65B13863" w:rsidR="00600B8B" w:rsidRPr="00823510" w:rsidRDefault="00551701" w:rsidP="00790B9F">
      <w:pPr>
        <w:pStyle w:val="BodyText"/>
        <w:tabs>
          <w:tab w:val="left" w:pos="2835"/>
          <w:tab w:val="left" w:pos="5172"/>
        </w:tabs>
        <w:rPr>
          <w:b/>
        </w:rPr>
      </w:pPr>
      <w:r w:rsidRPr="00823510">
        <w:rPr>
          <w:b/>
          <w:u w:val="single"/>
        </w:rPr>
        <w:lastRenderedPageBreak/>
        <w:t>I-HKC-2</w:t>
      </w:r>
    </w:p>
    <w:p w14:paraId="4723F61B" w14:textId="77777777" w:rsidR="00600B8B" w:rsidRPr="00823510" w:rsidRDefault="00600B8B" w:rsidP="00790B9F">
      <w:pPr>
        <w:pStyle w:val="BodyText"/>
        <w:tabs>
          <w:tab w:val="left" w:pos="2835"/>
        </w:tabs>
      </w:pPr>
    </w:p>
    <w:p w14:paraId="49A55614" w14:textId="77777777" w:rsidR="00D24552" w:rsidRPr="00823510" w:rsidRDefault="00551701" w:rsidP="00790B9F">
      <w:pPr>
        <w:pStyle w:val="BodyText"/>
        <w:tabs>
          <w:tab w:val="left" w:pos="2835"/>
        </w:tabs>
        <w:ind w:right="1642"/>
        <w:rPr>
          <w:w w:val="99"/>
        </w:rPr>
      </w:pPr>
      <w:r w:rsidRPr="00823510">
        <w:rPr>
          <w:b/>
        </w:rPr>
        <w:t>Sector</w:t>
      </w:r>
      <w:r w:rsidRPr="00823510">
        <w:rPr>
          <w:b/>
        </w:rPr>
        <w:tab/>
      </w:r>
      <w:r w:rsidR="00D24552" w:rsidRPr="00823510">
        <w:t>BUSINESS SERVICES</w:t>
      </w:r>
    </w:p>
    <w:p w14:paraId="66E42929" w14:textId="77777777" w:rsidR="00D24552" w:rsidRPr="00823510" w:rsidRDefault="00D24552" w:rsidP="00790B9F">
      <w:pPr>
        <w:pStyle w:val="BodyText"/>
        <w:tabs>
          <w:tab w:val="left" w:pos="2835"/>
        </w:tabs>
        <w:ind w:right="1359"/>
      </w:pPr>
      <w:r w:rsidRPr="00823510">
        <w:tab/>
      </w:r>
      <w:r w:rsidR="00551701" w:rsidRPr="00823510">
        <w:t>Professional Services</w:t>
      </w:r>
    </w:p>
    <w:p w14:paraId="18684FBA" w14:textId="7D98AEE2" w:rsidR="00600B8B" w:rsidRPr="00823510" w:rsidRDefault="00D24552" w:rsidP="00790B9F">
      <w:pPr>
        <w:pStyle w:val="BodyText"/>
        <w:tabs>
          <w:tab w:val="left" w:pos="2835"/>
        </w:tabs>
        <w:ind w:right="1359"/>
      </w:pPr>
      <w:r w:rsidRPr="00823510">
        <w:tab/>
      </w:r>
    </w:p>
    <w:p w14:paraId="74C747FE" w14:textId="77777777" w:rsidR="00600B8B" w:rsidRPr="00823510" w:rsidRDefault="00551701" w:rsidP="00790B9F">
      <w:pPr>
        <w:tabs>
          <w:tab w:val="left" w:pos="2835"/>
          <w:tab w:val="left" w:pos="4399"/>
        </w:tabs>
        <w:rPr>
          <w:sz w:val="24"/>
          <w:szCs w:val="24"/>
        </w:rPr>
      </w:pPr>
      <w:r w:rsidRPr="00823510">
        <w:rPr>
          <w:b/>
          <w:sz w:val="24"/>
          <w:szCs w:val="24"/>
        </w:rPr>
        <w:t>Industry</w:t>
      </w:r>
      <w:r w:rsidRPr="00823510">
        <w:rPr>
          <w:b/>
          <w:spacing w:val="-1"/>
          <w:sz w:val="24"/>
          <w:szCs w:val="24"/>
        </w:rPr>
        <w:t xml:space="preserve"> </w:t>
      </w:r>
      <w:r w:rsidRPr="00823510">
        <w:rPr>
          <w:b/>
          <w:sz w:val="24"/>
          <w:szCs w:val="24"/>
        </w:rPr>
        <w:t>Classification</w:t>
      </w:r>
      <w:r w:rsidRPr="00823510">
        <w:rPr>
          <w:b/>
          <w:sz w:val="24"/>
          <w:szCs w:val="24"/>
        </w:rPr>
        <w:tab/>
      </w:r>
      <w:r w:rsidRPr="00823510">
        <w:rPr>
          <w:sz w:val="24"/>
          <w:szCs w:val="24"/>
        </w:rPr>
        <w:t>CPC</w:t>
      </w:r>
      <w:r w:rsidRPr="00823510">
        <w:rPr>
          <w:spacing w:val="-3"/>
          <w:sz w:val="24"/>
          <w:szCs w:val="24"/>
        </w:rPr>
        <w:t xml:space="preserve"> </w:t>
      </w:r>
      <w:r w:rsidRPr="00823510">
        <w:rPr>
          <w:sz w:val="24"/>
          <w:szCs w:val="24"/>
        </w:rPr>
        <w:t>8671</w:t>
      </w:r>
      <w:r w:rsidRPr="00823510">
        <w:rPr>
          <w:sz w:val="24"/>
          <w:szCs w:val="24"/>
        </w:rPr>
        <w:tab/>
        <w:t>Architectural</w:t>
      </w:r>
      <w:r w:rsidRPr="00823510">
        <w:rPr>
          <w:spacing w:val="-20"/>
          <w:sz w:val="24"/>
          <w:szCs w:val="24"/>
        </w:rPr>
        <w:t xml:space="preserve"> </w:t>
      </w:r>
      <w:r w:rsidR="00D24552" w:rsidRPr="00823510">
        <w:rPr>
          <w:sz w:val="24"/>
          <w:szCs w:val="24"/>
        </w:rPr>
        <w:t>s</w:t>
      </w:r>
      <w:r w:rsidRPr="00823510">
        <w:rPr>
          <w:sz w:val="24"/>
          <w:szCs w:val="24"/>
        </w:rPr>
        <w:t>ervices</w:t>
      </w:r>
    </w:p>
    <w:p w14:paraId="1C21C8AC" w14:textId="77777777" w:rsidR="00600B8B" w:rsidRPr="00823510" w:rsidRDefault="00600B8B" w:rsidP="00790B9F">
      <w:pPr>
        <w:pStyle w:val="BodyText"/>
        <w:tabs>
          <w:tab w:val="left" w:pos="2835"/>
        </w:tabs>
      </w:pPr>
    </w:p>
    <w:p w14:paraId="754B1459" w14:textId="0F150036" w:rsidR="00E62950" w:rsidRPr="00823510" w:rsidRDefault="00551701" w:rsidP="00E62950">
      <w:pPr>
        <w:tabs>
          <w:tab w:val="left" w:pos="2835"/>
        </w:tabs>
        <w:ind w:left="3257" w:hangingChars="1357" w:hanging="3257"/>
        <w:rPr>
          <w:sz w:val="24"/>
          <w:szCs w:val="24"/>
        </w:rPr>
      </w:pPr>
      <w:r w:rsidRPr="00823510">
        <w:rPr>
          <w:b/>
          <w:sz w:val="24"/>
          <w:szCs w:val="24"/>
        </w:rPr>
        <w:t>Obligations</w:t>
      </w:r>
      <w:r w:rsidRPr="00823510">
        <w:rPr>
          <w:b/>
          <w:spacing w:val="-3"/>
          <w:sz w:val="24"/>
          <w:szCs w:val="24"/>
        </w:rPr>
        <w:t xml:space="preserve"> </w:t>
      </w:r>
      <w:r w:rsidRPr="00823510">
        <w:rPr>
          <w:b/>
          <w:sz w:val="24"/>
          <w:szCs w:val="24"/>
        </w:rPr>
        <w:t>Concerned</w:t>
      </w:r>
      <w:r w:rsidRPr="00823510">
        <w:rPr>
          <w:b/>
          <w:sz w:val="24"/>
          <w:szCs w:val="24"/>
        </w:rPr>
        <w:tab/>
      </w:r>
      <w:r w:rsidRPr="00823510">
        <w:rPr>
          <w:sz w:val="24"/>
          <w:szCs w:val="24"/>
        </w:rPr>
        <w:t xml:space="preserve">National Treatment </w:t>
      </w:r>
      <w:r w:rsidR="00E62950" w:rsidRPr="00823510">
        <w:rPr>
          <w:sz w:val="24"/>
          <w:szCs w:val="24"/>
        </w:rPr>
        <w:t>(Article</w:t>
      </w:r>
      <w:r w:rsidR="002224FC" w:rsidRPr="00823510">
        <w:rPr>
          <w:sz w:val="24"/>
          <w:szCs w:val="24"/>
        </w:rPr>
        <w:t>s</w:t>
      </w:r>
      <w:r w:rsidR="00E62950" w:rsidRPr="00823510">
        <w:rPr>
          <w:sz w:val="24"/>
          <w:szCs w:val="24"/>
        </w:rPr>
        <w:t xml:space="preserve"> 7.4 and 12.4)</w:t>
      </w:r>
    </w:p>
    <w:p w14:paraId="38093217" w14:textId="5DC7D956" w:rsidR="005F4BA0" w:rsidRPr="00823510" w:rsidRDefault="00E62950" w:rsidP="00E62950">
      <w:pPr>
        <w:tabs>
          <w:tab w:val="left" w:pos="2835"/>
        </w:tabs>
        <w:ind w:left="3257" w:hangingChars="1357" w:hanging="3257"/>
        <w:rPr>
          <w:sz w:val="24"/>
          <w:szCs w:val="24"/>
        </w:rPr>
      </w:pPr>
      <w:r w:rsidRPr="00823510">
        <w:rPr>
          <w:sz w:val="24"/>
          <w:szCs w:val="24"/>
        </w:rPr>
        <w:tab/>
      </w:r>
      <w:r w:rsidR="005F4BA0" w:rsidRPr="00823510">
        <w:rPr>
          <w:sz w:val="24"/>
          <w:szCs w:val="24"/>
        </w:rPr>
        <w:t>Local Presence</w:t>
      </w:r>
      <w:r w:rsidRPr="00823510">
        <w:rPr>
          <w:sz w:val="24"/>
          <w:szCs w:val="24"/>
        </w:rPr>
        <w:t xml:space="preserve"> (Article 7.5)</w:t>
      </w:r>
    </w:p>
    <w:p w14:paraId="708D034D" w14:textId="77777777" w:rsidR="00600B8B" w:rsidRPr="00823510" w:rsidRDefault="00600B8B" w:rsidP="00790B9F">
      <w:pPr>
        <w:pStyle w:val="BodyText"/>
        <w:tabs>
          <w:tab w:val="left" w:pos="2835"/>
        </w:tabs>
      </w:pPr>
    </w:p>
    <w:p w14:paraId="4D5F98FE" w14:textId="1FE89103" w:rsidR="00600B8B" w:rsidRPr="00823510" w:rsidRDefault="00551701" w:rsidP="00A179E9">
      <w:pPr>
        <w:pStyle w:val="BodyText"/>
        <w:tabs>
          <w:tab w:val="left" w:pos="2835"/>
        </w:tabs>
        <w:ind w:leftChars="1" w:left="2836" w:hangingChars="1181" w:hanging="2834"/>
        <w:rPr>
          <w:i/>
        </w:rPr>
      </w:pPr>
      <w:r w:rsidRPr="00823510">
        <w:rPr>
          <w:b/>
        </w:rPr>
        <w:t>Measures</w:t>
      </w:r>
      <w:r w:rsidRPr="00823510">
        <w:rPr>
          <w:b/>
        </w:rPr>
        <w:tab/>
      </w:r>
      <w:r w:rsidRPr="00823510">
        <w:t xml:space="preserve">Section 13 of the </w:t>
      </w:r>
      <w:r w:rsidRPr="00823510">
        <w:rPr>
          <w:i/>
        </w:rPr>
        <w:t>Architects Registration Ordinance</w:t>
      </w:r>
      <w:r w:rsidRPr="00823510">
        <w:rPr>
          <w:i/>
          <w:spacing w:val="-17"/>
        </w:rPr>
        <w:t xml:space="preserve"> </w:t>
      </w:r>
      <w:r w:rsidRPr="00823510">
        <w:rPr>
          <w:i/>
        </w:rPr>
        <w:t>(Cap.</w:t>
      </w:r>
      <w:r w:rsidR="00EF3802" w:rsidRPr="00823510">
        <w:rPr>
          <w:i/>
        </w:rPr>
        <w:t xml:space="preserve"> </w:t>
      </w:r>
      <w:r w:rsidRPr="00823510">
        <w:rPr>
          <w:i/>
        </w:rPr>
        <w:t>408)</w:t>
      </w:r>
    </w:p>
    <w:p w14:paraId="677D2435" w14:textId="77777777" w:rsidR="00600B8B" w:rsidRPr="00823510" w:rsidRDefault="00600B8B" w:rsidP="00790B9F">
      <w:pPr>
        <w:pStyle w:val="BodyText"/>
        <w:tabs>
          <w:tab w:val="left" w:pos="2835"/>
        </w:tabs>
      </w:pPr>
    </w:p>
    <w:p w14:paraId="46E30096" w14:textId="77777777" w:rsidR="00856C0E" w:rsidRPr="00823510" w:rsidRDefault="00551701" w:rsidP="00790B9F">
      <w:pPr>
        <w:pStyle w:val="BodyText"/>
        <w:tabs>
          <w:tab w:val="left" w:pos="2835"/>
        </w:tabs>
        <w:rPr>
          <w:b/>
        </w:rPr>
      </w:pPr>
      <w:r w:rsidRPr="00823510">
        <w:rPr>
          <w:b/>
        </w:rPr>
        <w:t>Description</w:t>
      </w:r>
      <w:r w:rsidRPr="00823510">
        <w:rPr>
          <w:b/>
        </w:rPr>
        <w:tab/>
      </w:r>
      <w:r w:rsidR="00856C0E" w:rsidRPr="00823510">
        <w:rPr>
          <w:u w:val="single"/>
        </w:rPr>
        <w:t xml:space="preserve">Cross-Border Trade in Services, and Establishment and </w:t>
      </w:r>
      <w:r w:rsidR="00856C0E" w:rsidRPr="00823510">
        <w:tab/>
      </w:r>
      <w:r w:rsidR="00856C0E" w:rsidRPr="00823510">
        <w:rPr>
          <w:u w:val="single"/>
        </w:rPr>
        <w:t>Related Provisions</w:t>
      </w:r>
    </w:p>
    <w:p w14:paraId="0D9A5396" w14:textId="77777777" w:rsidR="00856C0E" w:rsidRPr="00823510" w:rsidRDefault="00856C0E" w:rsidP="00790B9F">
      <w:pPr>
        <w:pStyle w:val="BodyText"/>
        <w:tabs>
          <w:tab w:val="left" w:pos="2835"/>
        </w:tabs>
        <w:rPr>
          <w:b/>
        </w:rPr>
      </w:pPr>
    </w:p>
    <w:p w14:paraId="39EE61B5" w14:textId="3179C678" w:rsidR="00600B8B" w:rsidRPr="00823510" w:rsidRDefault="00551701" w:rsidP="00013270">
      <w:pPr>
        <w:pStyle w:val="BodyText"/>
        <w:tabs>
          <w:tab w:val="left" w:pos="2835"/>
        </w:tabs>
        <w:ind w:left="2835"/>
        <w:jc w:val="both"/>
      </w:pPr>
      <w:r w:rsidRPr="00823510">
        <w:rPr>
          <w:spacing w:val="-9"/>
        </w:rPr>
        <w:t xml:space="preserve">To </w:t>
      </w:r>
      <w:r w:rsidRPr="00823510">
        <w:t>be registered as a Registered Architect, a person has</w:t>
      </w:r>
      <w:r w:rsidR="00A423AC" w:rsidRPr="00823510">
        <w:t xml:space="preserve"> </w:t>
      </w:r>
      <w:r w:rsidRPr="00823510">
        <w:t>to</w:t>
      </w:r>
      <w:r w:rsidR="009A35F9" w:rsidRPr="00823510">
        <w:t xml:space="preserve"> </w:t>
      </w:r>
      <w:r w:rsidRPr="00823510">
        <w:t xml:space="preserve">have one year’s relevant experience in Hong Kong, China before the date of </w:t>
      </w:r>
      <w:r w:rsidR="00FB0F46" w:rsidRPr="00823510">
        <w:t>his or her</w:t>
      </w:r>
      <w:r w:rsidR="002D42F9" w:rsidRPr="00823510">
        <w:t xml:space="preserve"> </w:t>
      </w:r>
      <w:r w:rsidRPr="00823510">
        <w:t>application for registration; and to be ordinarily resident in Hong Kong, China.</w:t>
      </w:r>
    </w:p>
    <w:p w14:paraId="09272750" w14:textId="77777777" w:rsidR="00600B8B" w:rsidRPr="00823510" w:rsidRDefault="00600B8B" w:rsidP="00790B9F">
      <w:pPr>
        <w:tabs>
          <w:tab w:val="left" w:pos="2835"/>
        </w:tabs>
        <w:jc w:val="both"/>
        <w:rPr>
          <w:sz w:val="24"/>
          <w:szCs w:val="24"/>
        </w:rPr>
        <w:sectPr w:rsidR="00600B8B" w:rsidRPr="00823510" w:rsidSect="009F51D7">
          <w:headerReference w:type="default" r:id="rId14"/>
          <w:pgSz w:w="11910" w:h="16840"/>
          <w:pgMar w:top="2268" w:right="1701" w:bottom="1701" w:left="1701" w:header="716" w:footer="641" w:gutter="0"/>
          <w:cols w:space="720"/>
          <w:docGrid w:linePitch="299"/>
        </w:sectPr>
      </w:pPr>
    </w:p>
    <w:p w14:paraId="4C384086" w14:textId="77777777" w:rsidR="00600B8B" w:rsidRPr="00823510" w:rsidRDefault="00551701" w:rsidP="00790B9F">
      <w:pPr>
        <w:pStyle w:val="BodyText"/>
        <w:tabs>
          <w:tab w:val="left" w:pos="2835"/>
        </w:tabs>
        <w:rPr>
          <w:b/>
        </w:rPr>
      </w:pPr>
      <w:r w:rsidRPr="00823510">
        <w:rPr>
          <w:b/>
          <w:u w:val="single"/>
        </w:rPr>
        <w:lastRenderedPageBreak/>
        <w:t>I-HKC-3</w:t>
      </w:r>
    </w:p>
    <w:p w14:paraId="25102335" w14:textId="77777777" w:rsidR="00600B8B" w:rsidRPr="00823510" w:rsidRDefault="00600B8B" w:rsidP="00790B9F">
      <w:pPr>
        <w:pStyle w:val="BodyText"/>
        <w:tabs>
          <w:tab w:val="left" w:pos="2835"/>
        </w:tabs>
      </w:pPr>
    </w:p>
    <w:p w14:paraId="77236983" w14:textId="77777777" w:rsidR="00D24552" w:rsidRPr="00823510" w:rsidRDefault="00551701" w:rsidP="00790B9F">
      <w:pPr>
        <w:pStyle w:val="BodyText"/>
        <w:tabs>
          <w:tab w:val="left" w:pos="2835"/>
        </w:tabs>
        <w:snapToGrid w:val="0"/>
        <w:ind w:right="1219"/>
        <w:rPr>
          <w:w w:val="99"/>
        </w:rPr>
      </w:pPr>
      <w:r w:rsidRPr="00823510">
        <w:rPr>
          <w:b/>
        </w:rPr>
        <w:t>Sector</w:t>
      </w:r>
      <w:r w:rsidRPr="00823510">
        <w:rPr>
          <w:b/>
        </w:rPr>
        <w:tab/>
      </w:r>
      <w:r w:rsidR="00D24552" w:rsidRPr="00823510">
        <w:t>BUSINESS SERVICES</w:t>
      </w:r>
    </w:p>
    <w:p w14:paraId="2493CED0" w14:textId="77777777" w:rsidR="00D24552" w:rsidRPr="00823510" w:rsidRDefault="00D24552" w:rsidP="00790B9F">
      <w:pPr>
        <w:pStyle w:val="BodyText"/>
        <w:tabs>
          <w:tab w:val="left" w:pos="2835"/>
        </w:tabs>
        <w:snapToGrid w:val="0"/>
        <w:ind w:right="1219"/>
      </w:pPr>
      <w:r w:rsidRPr="00823510">
        <w:tab/>
      </w:r>
      <w:r w:rsidR="00551701" w:rsidRPr="00823510">
        <w:t xml:space="preserve">Professional Services </w:t>
      </w:r>
    </w:p>
    <w:p w14:paraId="1B220F0B" w14:textId="1966A89F" w:rsidR="00600B8B" w:rsidRPr="00823510" w:rsidRDefault="00D24552" w:rsidP="00A179E9">
      <w:pPr>
        <w:pStyle w:val="BodyText"/>
        <w:tabs>
          <w:tab w:val="left" w:pos="2835"/>
        </w:tabs>
        <w:ind w:right="1217"/>
      </w:pPr>
      <w:r w:rsidRPr="00823510">
        <w:tab/>
      </w:r>
    </w:p>
    <w:p w14:paraId="04A7EC52" w14:textId="77777777" w:rsidR="00600B8B" w:rsidRPr="00823510" w:rsidRDefault="00600B8B" w:rsidP="00790B9F">
      <w:pPr>
        <w:tabs>
          <w:tab w:val="left" w:pos="2835"/>
        </w:tabs>
        <w:rPr>
          <w:sz w:val="24"/>
          <w:szCs w:val="24"/>
        </w:rPr>
        <w:sectPr w:rsidR="00600B8B" w:rsidRPr="00823510" w:rsidSect="009F51D7">
          <w:headerReference w:type="default" r:id="rId15"/>
          <w:pgSz w:w="11910" w:h="16840"/>
          <w:pgMar w:top="2268" w:right="1701" w:bottom="1701" w:left="1701" w:header="716" w:footer="641" w:gutter="0"/>
          <w:cols w:space="720"/>
          <w:docGrid w:linePitch="299"/>
        </w:sectPr>
      </w:pPr>
    </w:p>
    <w:p w14:paraId="3921B8AB" w14:textId="40D06EDC" w:rsidR="00600B8B" w:rsidRPr="00823510" w:rsidRDefault="00551701" w:rsidP="00790B9F">
      <w:pPr>
        <w:tabs>
          <w:tab w:val="left" w:pos="2835"/>
          <w:tab w:val="left" w:pos="4395"/>
        </w:tabs>
        <w:ind w:left="4394" w:right="600" w:hangingChars="1831" w:hanging="4394"/>
        <w:rPr>
          <w:sz w:val="24"/>
          <w:szCs w:val="24"/>
        </w:rPr>
      </w:pPr>
      <w:r w:rsidRPr="00823510">
        <w:rPr>
          <w:b/>
          <w:sz w:val="24"/>
          <w:szCs w:val="24"/>
        </w:rPr>
        <w:t>Industry</w:t>
      </w:r>
      <w:r w:rsidRPr="00823510">
        <w:rPr>
          <w:b/>
          <w:spacing w:val="-1"/>
          <w:sz w:val="24"/>
          <w:szCs w:val="24"/>
        </w:rPr>
        <w:t xml:space="preserve"> </w:t>
      </w:r>
      <w:r w:rsidRPr="00823510">
        <w:rPr>
          <w:b/>
          <w:sz w:val="24"/>
          <w:szCs w:val="24"/>
        </w:rPr>
        <w:t>Classification</w:t>
      </w:r>
      <w:r w:rsidRPr="00823510">
        <w:rPr>
          <w:b/>
          <w:sz w:val="24"/>
          <w:szCs w:val="24"/>
        </w:rPr>
        <w:tab/>
      </w:r>
      <w:r w:rsidRPr="00823510">
        <w:rPr>
          <w:sz w:val="24"/>
          <w:szCs w:val="24"/>
        </w:rPr>
        <w:t>CPC</w:t>
      </w:r>
      <w:r w:rsidRPr="00823510">
        <w:rPr>
          <w:spacing w:val="-7"/>
          <w:sz w:val="24"/>
          <w:szCs w:val="24"/>
        </w:rPr>
        <w:t xml:space="preserve"> </w:t>
      </w:r>
      <w:r w:rsidRPr="00823510">
        <w:rPr>
          <w:sz w:val="24"/>
          <w:szCs w:val="24"/>
        </w:rPr>
        <w:t>8672</w:t>
      </w:r>
      <w:r w:rsidR="00590026" w:rsidRPr="00823510">
        <w:rPr>
          <w:sz w:val="24"/>
          <w:szCs w:val="24"/>
        </w:rPr>
        <w:tab/>
        <w:t>Engineering services</w:t>
      </w:r>
    </w:p>
    <w:p w14:paraId="554DEE63" w14:textId="77777777" w:rsidR="00590026" w:rsidRPr="00823510" w:rsidRDefault="00590026" w:rsidP="00790B9F">
      <w:pPr>
        <w:pStyle w:val="BodyText"/>
        <w:tabs>
          <w:tab w:val="left" w:pos="2835"/>
        </w:tabs>
        <w:ind w:right="480"/>
      </w:pPr>
    </w:p>
    <w:p w14:paraId="27BD7CAA" w14:textId="6E67346B" w:rsidR="00590026" w:rsidRPr="00823510" w:rsidRDefault="00590026" w:rsidP="00790B9F">
      <w:pPr>
        <w:tabs>
          <w:tab w:val="left" w:pos="2835"/>
          <w:tab w:val="left" w:pos="4395"/>
        </w:tabs>
        <w:ind w:left="4394" w:right="600" w:hangingChars="1831" w:hanging="4394"/>
        <w:rPr>
          <w:sz w:val="24"/>
          <w:szCs w:val="24"/>
        </w:rPr>
      </w:pPr>
      <w:r w:rsidRPr="00823510">
        <w:rPr>
          <w:sz w:val="24"/>
          <w:szCs w:val="24"/>
        </w:rPr>
        <w:tab/>
      </w:r>
      <w:r w:rsidR="00551701" w:rsidRPr="00823510">
        <w:rPr>
          <w:sz w:val="24"/>
          <w:szCs w:val="24"/>
        </w:rPr>
        <w:t>CPC 8673</w:t>
      </w:r>
      <w:r w:rsidRPr="00823510">
        <w:rPr>
          <w:sz w:val="24"/>
          <w:szCs w:val="24"/>
        </w:rPr>
        <w:tab/>
      </w:r>
      <w:r w:rsidR="00A423AC" w:rsidRPr="00823510">
        <w:rPr>
          <w:sz w:val="24"/>
          <w:szCs w:val="24"/>
        </w:rPr>
        <w:t xml:space="preserve">Integrated </w:t>
      </w:r>
      <w:r w:rsidR="00D24552" w:rsidRPr="00823510">
        <w:rPr>
          <w:sz w:val="24"/>
          <w:szCs w:val="24"/>
        </w:rPr>
        <w:t>e</w:t>
      </w:r>
      <w:r w:rsidR="00551701" w:rsidRPr="00823510">
        <w:rPr>
          <w:sz w:val="24"/>
          <w:szCs w:val="24"/>
        </w:rPr>
        <w:t xml:space="preserve">ngineering </w:t>
      </w:r>
      <w:r w:rsidR="00D24552" w:rsidRPr="00823510">
        <w:rPr>
          <w:sz w:val="24"/>
          <w:szCs w:val="24"/>
        </w:rPr>
        <w:t>s</w:t>
      </w:r>
      <w:r w:rsidR="00551701" w:rsidRPr="00823510">
        <w:rPr>
          <w:sz w:val="24"/>
          <w:szCs w:val="24"/>
        </w:rPr>
        <w:t>ervices</w:t>
      </w:r>
    </w:p>
    <w:p w14:paraId="20A487CC" w14:textId="77777777" w:rsidR="00590026" w:rsidRPr="00823510" w:rsidRDefault="00590026" w:rsidP="00790B9F">
      <w:pPr>
        <w:tabs>
          <w:tab w:val="left" w:pos="2835"/>
        </w:tabs>
        <w:ind w:leftChars="45" w:left="3257" w:hangingChars="1316" w:hanging="3158"/>
        <w:rPr>
          <w:b/>
          <w:sz w:val="24"/>
          <w:szCs w:val="24"/>
        </w:rPr>
      </w:pPr>
    </w:p>
    <w:p w14:paraId="325159AE" w14:textId="7B58BCF6" w:rsidR="00791E70" w:rsidRPr="00823510" w:rsidRDefault="00551701" w:rsidP="00A179E9">
      <w:pPr>
        <w:tabs>
          <w:tab w:val="left" w:pos="2835"/>
        </w:tabs>
        <w:ind w:left="2834" w:hangingChars="1181" w:hanging="2834"/>
        <w:rPr>
          <w:sz w:val="24"/>
          <w:szCs w:val="24"/>
        </w:rPr>
      </w:pPr>
      <w:r w:rsidRPr="00823510">
        <w:rPr>
          <w:b/>
          <w:sz w:val="24"/>
          <w:szCs w:val="24"/>
        </w:rPr>
        <w:t>Obligations</w:t>
      </w:r>
      <w:r w:rsidRPr="00823510">
        <w:rPr>
          <w:b/>
          <w:spacing w:val="-3"/>
          <w:sz w:val="24"/>
          <w:szCs w:val="24"/>
        </w:rPr>
        <w:t xml:space="preserve"> </w:t>
      </w:r>
      <w:r w:rsidRPr="00823510">
        <w:rPr>
          <w:b/>
          <w:sz w:val="24"/>
          <w:szCs w:val="24"/>
        </w:rPr>
        <w:t>Concerned</w:t>
      </w:r>
      <w:r w:rsidRPr="00823510">
        <w:rPr>
          <w:b/>
          <w:sz w:val="24"/>
          <w:szCs w:val="24"/>
        </w:rPr>
        <w:tab/>
      </w:r>
      <w:r w:rsidRPr="00823510">
        <w:rPr>
          <w:sz w:val="24"/>
          <w:szCs w:val="24"/>
        </w:rPr>
        <w:t xml:space="preserve">National Treatment </w:t>
      </w:r>
      <w:r w:rsidR="00E62950" w:rsidRPr="00823510">
        <w:rPr>
          <w:sz w:val="24"/>
          <w:szCs w:val="24"/>
        </w:rPr>
        <w:t>(Article</w:t>
      </w:r>
      <w:r w:rsidR="002224FC" w:rsidRPr="00823510">
        <w:rPr>
          <w:sz w:val="24"/>
          <w:szCs w:val="24"/>
        </w:rPr>
        <w:t>s</w:t>
      </w:r>
      <w:r w:rsidR="00E62950" w:rsidRPr="00823510">
        <w:rPr>
          <w:sz w:val="24"/>
          <w:szCs w:val="24"/>
        </w:rPr>
        <w:t xml:space="preserve"> 7.4 and 12.4)</w:t>
      </w:r>
    </w:p>
    <w:p w14:paraId="75EA30F7" w14:textId="6DAA922A" w:rsidR="00834380" w:rsidRPr="00823510" w:rsidRDefault="00A179E9" w:rsidP="00790B9F">
      <w:pPr>
        <w:pStyle w:val="BodyText"/>
        <w:tabs>
          <w:tab w:val="left" w:pos="2835"/>
        </w:tabs>
        <w:jc w:val="both"/>
      </w:pPr>
      <w:r w:rsidRPr="00823510">
        <w:tab/>
      </w:r>
      <w:r w:rsidR="00834380" w:rsidRPr="00823510">
        <w:t>Local Presence</w:t>
      </w:r>
      <w:r w:rsidR="00E62950" w:rsidRPr="00823510">
        <w:t xml:space="preserve"> (Article 7.5)</w:t>
      </w:r>
    </w:p>
    <w:p w14:paraId="2F82B329" w14:textId="77777777" w:rsidR="00600B8B" w:rsidRPr="00823510" w:rsidRDefault="00600B8B" w:rsidP="00790B9F">
      <w:pPr>
        <w:pStyle w:val="BodyText"/>
        <w:tabs>
          <w:tab w:val="left" w:pos="2835"/>
        </w:tabs>
      </w:pPr>
    </w:p>
    <w:p w14:paraId="441FFF5D" w14:textId="77777777" w:rsidR="00600B8B" w:rsidRPr="00823510" w:rsidRDefault="00551701" w:rsidP="0031148B">
      <w:pPr>
        <w:pStyle w:val="BodyText"/>
        <w:tabs>
          <w:tab w:val="left" w:pos="2835"/>
        </w:tabs>
        <w:ind w:left="2835" w:right="963" w:hanging="2835"/>
        <w:jc w:val="both"/>
        <w:rPr>
          <w:i/>
        </w:rPr>
      </w:pPr>
      <w:r w:rsidRPr="00823510">
        <w:rPr>
          <w:b/>
        </w:rPr>
        <w:t>Measures</w:t>
      </w:r>
      <w:r w:rsidRPr="00823510">
        <w:rPr>
          <w:b/>
        </w:rPr>
        <w:tab/>
      </w:r>
      <w:r w:rsidRPr="00823510">
        <w:t xml:space="preserve">Section 12 of the </w:t>
      </w:r>
      <w:r w:rsidRPr="00823510">
        <w:rPr>
          <w:i/>
        </w:rPr>
        <w:t>Engineers</w:t>
      </w:r>
      <w:r w:rsidRPr="00823510">
        <w:rPr>
          <w:i/>
          <w:spacing w:val="-1"/>
        </w:rPr>
        <w:t xml:space="preserve"> </w:t>
      </w:r>
      <w:r w:rsidRPr="00823510">
        <w:rPr>
          <w:i/>
        </w:rPr>
        <w:t>Registration Ordinance (Cap. 409)</w:t>
      </w:r>
    </w:p>
    <w:p w14:paraId="1A9479F7" w14:textId="77777777" w:rsidR="00600B8B" w:rsidRPr="00823510" w:rsidRDefault="00600B8B" w:rsidP="00790B9F">
      <w:pPr>
        <w:pStyle w:val="BodyText"/>
        <w:tabs>
          <w:tab w:val="left" w:pos="2835"/>
        </w:tabs>
      </w:pPr>
    </w:p>
    <w:p w14:paraId="4D17B0C7" w14:textId="77777777" w:rsidR="00F849CF" w:rsidRPr="00823510" w:rsidRDefault="00551701" w:rsidP="00790B9F">
      <w:pPr>
        <w:pStyle w:val="BodyText"/>
        <w:tabs>
          <w:tab w:val="left" w:pos="2835"/>
        </w:tabs>
        <w:rPr>
          <w:u w:val="single"/>
        </w:rPr>
      </w:pPr>
      <w:r w:rsidRPr="00823510">
        <w:rPr>
          <w:b/>
        </w:rPr>
        <w:t>Description</w:t>
      </w:r>
      <w:r w:rsidRPr="00823510">
        <w:rPr>
          <w:b/>
        </w:rPr>
        <w:tab/>
      </w:r>
      <w:r w:rsidR="00F849CF" w:rsidRPr="00823510">
        <w:rPr>
          <w:u w:val="single"/>
        </w:rPr>
        <w:t xml:space="preserve">Cross-Border Trade in Services, and Establishment and </w:t>
      </w:r>
      <w:r w:rsidR="00F849CF" w:rsidRPr="00823510">
        <w:tab/>
      </w:r>
      <w:r w:rsidR="00F849CF" w:rsidRPr="00823510">
        <w:rPr>
          <w:u w:val="single"/>
        </w:rPr>
        <w:t>Related Provisions</w:t>
      </w:r>
    </w:p>
    <w:p w14:paraId="20E5970A" w14:textId="77777777" w:rsidR="00F849CF" w:rsidRPr="00823510" w:rsidRDefault="00F849CF" w:rsidP="00790B9F">
      <w:pPr>
        <w:pStyle w:val="BodyText"/>
        <w:tabs>
          <w:tab w:val="left" w:pos="2835"/>
        </w:tabs>
        <w:rPr>
          <w:b/>
        </w:rPr>
      </w:pPr>
    </w:p>
    <w:p w14:paraId="0B0B1D02" w14:textId="10893D76" w:rsidR="00600B8B" w:rsidRPr="00823510" w:rsidRDefault="00551701" w:rsidP="0031148B">
      <w:pPr>
        <w:pStyle w:val="BodyText"/>
        <w:tabs>
          <w:tab w:val="left" w:pos="2835"/>
        </w:tabs>
        <w:ind w:left="2835" w:right="115"/>
        <w:jc w:val="both"/>
      </w:pPr>
      <w:r w:rsidRPr="00823510">
        <w:t>To be registered as a Registered Professional Engineer, a</w:t>
      </w:r>
      <w:r w:rsidR="00D25659" w:rsidRPr="00823510">
        <w:t xml:space="preserve"> </w:t>
      </w:r>
      <w:r w:rsidRPr="00823510">
        <w:t xml:space="preserve">person has to have one year’s relevant experience in Hong Kong, China before the date of </w:t>
      </w:r>
      <w:r w:rsidR="0051621D" w:rsidRPr="00823510">
        <w:t>his or her</w:t>
      </w:r>
      <w:r w:rsidR="00840695" w:rsidRPr="00823510">
        <w:t xml:space="preserve"> </w:t>
      </w:r>
      <w:r w:rsidRPr="00823510">
        <w:t>application for registration; and to be ordinarily resident in Hong Kong, China.</w:t>
      </w:r>
    </w:p>
    <w:p w14:paraId="7EF291AA" w14:textId="77777777" w:rsidR="00B42ECA" w:rsidRPr="00823510" w:rsidRDefault="00B42ECA" w:rsidP="00790B9F">
      <w:pPr>
        <w:tabs>
          <w:tab w:val="left" w:pos="2835"/>
        </w:tabs>
        <w:rPr>
          <w:sz w:val="24"/>
          <w:szCs w:val="24"/>
        </w:rPr>
      </w:pPr>
    </w:p>
    <w:p w14:paraId="1C74D635" w14:textId="06C0FCE3" w:rsidR="00B42ECA" w:rsidRPr="00823510" w:rsidRDefault="00B42ECA" w:rsidP="00790B9F">
      <w:pPr>
        <w:tabs>
          <w:tab w:val="left" w:pos="2835"/>
          <w:tab w:val="left" w:pos="3368"/>
        </w:tabs>
        <w:rPr>
          <w:sz w:val="24"/>
          <w:szCs w:val="24"/>
        </w:rPr>
      </w:pPr>
      <w:r w:rsidRPr="00823510">
        <w:rPr>
          <w:sz w:val="24"/>
          <w:szCs w:val="24"/>
        </w:rPr>
        <w:tab/>
      </w:r>
    </w:p>
    <w:p w14:paraId="21D61F6D" w14:textId="41CC5B36" w:rsidR="00B42ECA" w:rsidRPr="00823510" w:rsidRDefault="00B42ECA" w:rsidP="00790B9F">
      <w:pPr>
        <w:tabs>
          <w:tab w:val="left" w:pos="2835"/>
        </w:tabs>
        <w:rPr>
          <w:sz w:val="24"/>
          <w:szCs w:val="24"/>
        </w:rPr>
      </w:pPr>
    </w:p>
    <w:p w14:paraId="57D3FEA8" w14:textId="77777777" w:rsidR="004160D5" w:rsidRPr="00823510" w:rsidRDefault="004160D5" w:rsidP="00790B9F">
      <w:pPr>
        <w:tabs>
          <w:tab w:val="left" w:pos="2835"/>
        </w:tabs>
        <w:rPr>
          <w:sz w:val="24"/>
          <w:szCs w:val="24"/>
        </w:rPr>
        <w:sectPr w:rsidR="004160D5" w:rsidRPr="00823510" w:rsidSect="009F51D7">
          <w:type w:val="continuous"/>
          <w:pgSz w:w="11910" w:h="16840"/>
          <w:pgMar w:top="2268" w:right="1701" w:bottom="1701" w:left="1701" w:header="720" w:footer="6641" w:gutter="0"/>
          <w:cols w:space="720"/>
        </w:sectPr>
      </w:pPr>
    </w:p>
    <w:p w14:paraId="1A13539D" w14:textId="77777777" w:rsidR="00600B8B" w:rsidRPr="00823510" w:rsidRDefault="00551701" w:rsidP="00790B9F">
      <w:pPr>
        <w:pStyle w:val="BodyText"/>
        <w:tabs>
          <w:tab w:val="left" w:pos="2835"/>
        </w:tabs>
        <w:rPr>
          <w:b/>
        </w:rPr>
      </w:pPr>
      <w:r w:rsidRPr="00823510">
        <w:rPr>
          <w:b/>
          <w:u w:val="single"/>
        </w:rPr>
        <w:lastRenderedPageBreak/>
        <w:t>I-HKC-4</w:t>
      </w:r>
    </w:p>
    <w:p w14:paraId="727B65C7" w14:textId="77777777" w:rsidR="00600B8B" w:rsidRPr="00823510" w:rsidRDefault="00600B8B" w:rsidP="00790B9F">
      <w:pPr>
        <w:pStyle w:val="BodyText"/>
        <w:tabs>
          <w:tab w:val="left" w:pos="2835"/>
        </w:tabs>
      </w:pPr>
    </w:p>
    <w:p w14:paraId="02FC88E5" w14:textId="77777777" w:rsidR="00D24552" w:rsidRPr="00823510" w:rsidRDefault="00551701" w:rsidP="00790B9F">
      <w:pPr>
        <w:pStyle w:val="BodyText"/>
        <w:tabs>
          <w:tab w:val="left" w:pos="2835"/>
        </w:tabs>
        <w:ind w:right="933"/>
        <w:rPr>
          <w:w w:val="99"/>
        </w:rPr>
      </w:pPr>
      <w:r w:rsidRPr="00823510">
        <w:rPr>
          <w:b/>
        </w:rPr>
        <w:t>Sector</w:t>
      </w:r>
      <w:r w:rsidRPr="00823510">
        <w:rPr>
          <w:b/>
        </w:rPr>
        <w:tab/>
      </w:r>
      <w:r w:rsidR="00D24552" w:rsidRPr="00823510">
        <w:t>BUSINESS SERVICES</w:t>
      </w:r>
      <w:r w:rsidRPr="00823510">
        <w:rPr>
          <w:w w:val="99"/>
        </w:rPr>
        <w:t xml:space="preserve"> </w:t>
      </w:r>
    </w:p>
    <w:p w14:paraId="2D1C6793" w14:textId="77777777" w:rsidR="00600B8B" w:rsidRPr="00823510" w:rsidRDefault="00D24552" w:rsidP="00790B9F">
      <w:pPr>
        <w:pStyle w:val="BodyText"/>
        <w:tabs>
          <w:tab w:val="left" w:pos="2835"/>
        </w:tabs>
        <w:ind w:right="3"/>
      </w:pPr>
      <w:r w:rsidRPr="00823510">
        <w:tab/>
      </w:r>
      <w:r w:rsidR="00551701" w:rsidRPr="00823510">
        <w:t>Professional</w:t>
      </w:r>
      <w:r w:rsidR="00551701" w:rsidRPr="00823510">
        <w:rPr>
          <w:spacing w:val="-1"/>
        </w:rPr>
        <w:t xml:space="preserve"> </w:t>
      </w:r>
      <w:r w:rsidR="00551701" w:rsidRPr="00823510">
        <w:t>Services</w:t>
      </w:r>
    </w:p>
    <w:p w14:paraId="5D411492" w14:textId="08F294E7" w:rsidR="00600B8B" w:rsidRPr="00823510" w:rsidRDefault="00600B8B" w:rsidP="00790B9F">
      <w:pPr>
        <w:pStyle w:val="BodyText"/>
        <w:tabs>
          <w:tab w:val="left" w:pos="2835"/>
        </w:tabs>
      </w:pPr>
    </w:p>
    <w:p w14:paraId="24BF1D73" w14:textId="7A33E8C3" w:rsidR="00600B8B" w:rsidRPr="00823510" w:rsidRDefault="00551701" w:rsidP="00A179E9">
      <w:pPr>
        <w:tabs>
          <w:tab w:val="left" w:pos="2835"/>
          <w:tab w:val="left" w:pos="4399"/>
        </w:tabs>
        <w:ind w:left="4394" w:hangingChars="1831" w:hanging="4394"/>
        <w:jc w:val="both"/>
        <w:rPr>
          <w:sz w:val="24"/>
          <w:szCs w:val="24"/>
        </w:rPr>
      </w:pPr>
      <w:r w:rsidRPr="00823510">
        <w:rPr>
          <w:b/>
          <w:sz w:val="24"/>
          <w:szCs w:val="24"/>
        </w:rPr>
        <w:t>Industry</w:t>
      </w:r>
      <w:r w:rsidRPr="00823510">
        <w:rPr>
          <w:b/>
          <w:spacing w:val="-1"/>
          <w:sz w:val="24"/>
          <w:szCs w:val="24"/>
        </w:rPr>
        <w:t xml:space="preserve"> </w:t>
      </w:r>
      <w:r w:rsidRPr="00823510">
        <w:rPr>
          <w:b/>
          <w:sz w:val="24"/>
          <w:szCs w:val="24"/>
        </w:rPr>
        <w:t>Classification</w:t>
      </w:r>
      <w:r w:rsidRPr="00823510">
        <w:rPr>
          <w:b/>
          <w:sz w:val="24"/>
          <w:szCs w:val="24"/>
        </w:rPr>
        <w:tab/>
      </w:r>
      <w:r w:rsidRPr="00823510">
        <w:rPr>
          <w:sz w:val="24"/>
          <w:szCs w:val="24"/>
        </w:rPr>
        <w:t>CPC</w:t>
      </w:r>
      <w:r w:rsidRPr="00823510">
        <w:rPr>
          <w:spacing w:val="-3"/>
          <w:sz w:val="24"/>
          <w:szCs w:val="24"/>
        </w:rPr>
        <w:t xml:space="preserve"> </w:t>
      </w:r>
      <w:r w:rsidRPr="00823510">
        <w:rPr>
          <w:sz w:val="24"/>
          <w:szCs w:val="24"/>
        </w:rPr>
        <w:t>8674</w:t>
      </w:r>
      <w:r w:rsidRPr="00823510">
        <w:rPr>
          <w:sz w:val="24"/>
          <w:szCs w:val="24"/>
        </w:rPr>
        <w:tab/>
        <w:t xml:space="preserve">Urban </w:t>
      </w:r>
      <w:r w:rsidR="00B31AB4" w:rsidRPr="00823510">
        <w:rPr>
          <w:sz w:val="24"/>
          <w:szCs w:val="24"/>
        </w:rPr>
        <w:t>p</w:t>
      </w:r>
      <w:r w:rsidRPr="00823510">
        <w:rPr>
          <w:sz w:val="24"/>
          <w:szCs w:val="24"/>
        </w:rPr>
        <w:t>lanning and</w:t>
      </w:r>
      <w:r w:rsidRPr="00823510">
        <w:rPr>
          <w:spacing w:val="-12"/>
          <w:sz w:val="24"/>
          <w:szCs w:val="24"/>
        </w:rPr>
        <w:t xml:space="preserve"> </w:t>
      </w:r>
      <w:r w:rsidR="00B31AB4" w:rsidRPr="00823510">
        <w:rPr>
          <w:sz w:val="24"/>
          <w:szCs w:val="24"/>
        </w:rPr>
        <w:t>l</w:t>
      </w:r>
      <w:r w:rsidRPr="00823510">
        <w:rPr>
          <w:sz w:val="24"/>
          <w:szCs w:val="24"/>
        </w:rPr>
        <w:t>andscape</w:t>
      </w:r>
      <w:r w:rsidR="005246C2" w:rsidRPr="00823510">
        <w:rPr>
          <w:sz w:val="24"/>
          <w:szCs w:val="24"/>
        </w:rPr>
        <w:t xml:space="preserve"> architectural services</w:t>
      </w:r>
    </w:p>
    <w:p w14:paraId="010E8BEE" w14:textId="77777777" w:rsidR="00600B8B" w:rsidRPr="00823510" w:rsidRDefault="00600B8B" w:rsidP="00790B9F">
      <w:pPr>
        <w:pStyle w:val="BodyText"/>
        <w:tabs>
          <w:tab w:val="left" w:pos="2835"/>
        </w:tabs>
        <w:jc w:val="both"/>
      </w:pPr>
    </w:p>
    <w:p w14:paraId="192D45A4" w14:textId="60DF5A36" w:rsidR="00E62950" w:rsidRPr="00823510" w:rsidRDefault="00551701" w:rsidP="00E62950">
      <w:pPr>
        <w:tabs>
          <w:tab w:val="left" w:pos="2835"/>
        </w:tabs>
        <w:rPr>
          <w:sz w:val="24"/>
          <w:szCs w:val="24"/>
        </w:rPr>
      </w:pPr>
      <w:r w:rsidRPr="00823510">
        <w:rPr>
          <w:b/>
          <w:sz w:val="24"/>
          <w:szCs w:val="24"/>
        </w:rPr>
        <w:t>Obligations</w:t>
      </w:r>
      <w:r w:rsidRPr="00823510">
        <w:rPr>
          <w:b/>
          <w:spacing w:val="-3"/>
          <w:sz w:val="24"/>
          <w:szCs w:val="24"/>
        </w:rPr>
        <w:t xml:space="preserve"> </w:t>
      </w:r>
      <w:r w:rsidRPr="00823510">
        <w:rPr>
          <w:b/>
          <w:sz w:val="24"/>
          <w:szCs w:val="24"/>
        </w:rPr>
        <w:t>Concerned</w:t>
      </w:r>
      <w:r w:rsidRPr="00823510">
        <w:rPr>
          <w:b/>
          <w:sz w:val="24"/>
          <w:szCs w:val="24"/>
        </w:rPr>
        <w:tab/>
      </w:r>
      <w:r w:rsidRPr="00823510">
        <w:rPr>
          <w:sz w:val="24"/>
          <w:szCs w:val="24"/>
        </w:rPr>
        <w:t xml:space="preserve">National Treatment </w:t>
      </w:r>
      <w:r w:rsidR="00E62950" w:rsidRPr="00823510">
        <w:rPr>
          <w:sz w:val="24"/>
          <w:szCs w:val="24"/>
        </w:rPr>
        <w:t>(Article</w:t>
      </w:r>
      <w:r w:rsidR="002224FC" w:rsidRPr="00823510">
        <w:rPr>
          <w:sz w:val="24"/>
          <w:szCs w:val="24"/>
        </w:rPr>
        <w:t>s</w:t>
      </w:r>
      <w:r w:rsidR="00E62950" w:rsidRPr="00823510">
        <w:rPr>
          <w:sz w:val="24"/>
          <w:szCs w:val="24"/>
        </w:rPr>
        <w:t xml:space="preserve"> 7.4 and 12.4)</w:t>
      </w:r>
    </w:p>
    <w:p w14:paraId="6643D4A2" w14:textId="1F42EDAA" w:rsidR="00600B8B" w:rsidRPr="00823510" w:rsidRDefault="00A179E9" w:rsidP="00E62950">
      <w:pPr>
        <w:tabs>
          <w:tab w:val="left" w:pos="2835"/>
        </w:tabs>
        <w:rPr>
          <w:sz w:val="24"/>
          <w:szCs w:val="24"/>
        </w:rPr>
      </w:pPr>
      <w:r w:rsidRPr="00823510">
        <w:tab/>
      </w:r>
      <w:r w:rsidR="00943F3F" w:rsidRPr="00823510">
        <w:rPr>
          <w:sz w:val="24"/>
          <w:szCs w:val="24"/>
        </w:rPr>
        <w:t>Local Presence</w:t>
      </w:r>
      <w:r w:rsidR="00E62950" w:rsidRPr="00823510">
        <w:rPr>
          <w:sz w:val="24"/>
          <w:szCs w:val="24"/>
        </w:rPr>
        <w:t xml:space="preserve"> (Article 7.5)</w:t>
      </w:r>
    </w:p>
    <w:p w14:paraId="5341376C" w14:textId="77777777" w:rsidR="00600B8B" w:rsidRPr="00823510" w:rsidRDefault="00600B8B" w:rsidP="00790B9F">
      <w:pPr>
        <w:pStyle w:val="BodyText"/>
        <w:tabs>
          <w:tab w:val="left" w:pos="2835"/>
        </w:tabs>
      </w:pPr>
    </w:p>
    <w:p w14:paraId="07F80BA5" w14:textId="66748034" w:rsidR="00600B8B" w:rsidRPr="00823510" w:rsidRDefault="00551701" w:rsidP="00A179E9">
      <w:pPr>
        <w:pStyle w:val="BodyText"/>
        <w:tabs>
          <w:tab w:val="left" w:pos="2835"/>
        </w:tabs>
        <w:ind w:left="2835" w:right="-59" w:hanging="2835"/>
        <w:jc w:val="both"/>
      </w:pPr>
      <w:r w:rsidRPr="00823510">
        <w:rPr>
          <w:b/>
        </w:rPr>
        <w:t>Measures</w:t>
      </w:r>
      <w:r w:rsidRPr="00823510">
        <w:rPr>
          <w:b/>
        </w:rPr>
        <w:tab/>
      </w:r>
      <w:r w:rsidRPr="00823510">
        <w:t xml:space="preserve">Section 12 of the </w:t>
      </w:r>
      <w:r w:rsidRPr="00823510">
        <w:rPr>
          <w:i/>
        </w:rPr>
        <w:t>Planners</w:t>
      </w:r>
      <w:r w:rsidRPr="00823510">
        <w:rPr>
          <w:i/>
          <w:spacing w:val="-17"/>
        </w:rPr>
        <w:t xml:space="preserve"> </w:t>
      </w:r>
      <w:r w:rsidRPr="00823510">
        <w:rPr>
          <w:i/>
        </w:rPr>
        <w:t>Registration</w:t>
      </w:r>
      <w:r w:rsidRPr="00823510">
        <w:rPr>
          <w:i/>
          <w:spacing w:val="-4"/>
        </w:rPr>
        <w:t xml:space="preserve"> </w:t>
      </w:r>
      <w:r w:rsidRPr="00823510">
        <w:rPr>
          <w:i/>
        </w:rPr>
        <w:t>Ordinance</w:t>
      </w:r>
      <w:r w:rsidRPr="00823510">
        <w:rPr>
          <w:i/>
          <w:spacing w:val="-1"/>
        </w:rPr>
        <w:t xml:space="preserve"> </w:t>
      </w:r>
      <w:r w:rsidRPr="00823510">
        <w:rPr>
          <w:i/>
        </w:rPr>
        <w:t>(Cap.</w:t>
      </w:r>
      <w:r w:rsidR="00A179E9" w:rsidRPr="00823510">
        <w:rPr>
          <w:i/>
        </w:rPr>
        <w:t> </w:t>
      </w:r>
      <w:r w:rsidRPr="00823510">
        <w:rPr>
          <w:i/>
        </w:rPr>
        <w:t>418)</w:t>
      </w:r>
    </w:p>
    <w:p w14:paraId="5829A29C" w14:textId="77777777" w:rsidR="0051621D" w:rsidRPr="00823510" w:rsidRDefault="0051621D" w:rsidP="0031148B">
      <w:pPr>
        <w:pStyle w:val="BodyText"/>
        <w:tabs>
          <w:tab w:val="left" w:pos="2835"/>
        </w:tabs>
        <w:ind w:leftChars="1287" w:left="2831" w:firstLineChars="1" w:firstLine="2"/>
        <w:jc w:val="both"/>
      </w:pPr>
    </w:p>
    <w:p w14:paraId="51E37183" w14:textId="48D6167D" w:rsidR="00600B8B" w:rsidRPr="00823510" w:rsidRDefault="00551701" w:rsidP="0031148B">
      <w:pPr>
        <w:pStyle w:val="BodyText"/>
        <w:tabs>
          <w:tab w:val="left" w:pos="2835"/>
        </w:tabs>
        <w:ind w:leftChars="1287" w:left="2831" w:firstLineChars="1" w:firstLine="2"/>
        <w:jc w:val="both"/>
        <w:rPr>
          <w:i/>
        </w:rPr>
      </w:pPr>
      <w:r w:rsidRPr="00823510">
        <w:t xml:space="preserve">Section 12 of the </w:t>
      </w:r>
      <w:r w:rsidRPr="00823510">
        <w:rPr>
          <w:i/>
        </w:rPr>
        <w:t>Landscape Architects Registration Ordinance (Cap. 516)</w:t>
      </w:r>
    </w:p>
    <w:p w14:paraId="1D868DC0" w14:textId="77777777" w:rsidR="00600B8B" w:rsidRPr="00823510" w:rsidRDefault="00600B8B" w:rsidP="00790B9F">
      <w:pPr>
        <w:pStyle w:val="BodyText"/>
        <w:tabs>
          <w:tab w:val="left" w:pos="2835"/>
        </w:tabs>
      </w:pPr>
    </w:p>
    <w:p w14:paraId="4DF8CC73" w14:textId="77777777" w:rsidR="00232E02" w:rsidRPr="00823510" w:rsidRDefault="00551701" w:rsidP="00790B9F">
      <w:pPr>
        <w:pStyle w:val="BodyText"/>
        <w:tabs>
          <w:tab w:val="left" w:pos="2835"/>
        </w:tabs>
        <w:jc w:val="both"/>
        <w:rPr>
          <w:spacing w:val="-9"/>
        </w:rPr>
      </w:pPr>
      <w:r w:rsidRPr="00823510">
        <w:rPr>
          <w:b/>
        </w:rPr>
        <w:t>Description</w:t>
      </w:r>
      <w:r w:rsidRPr="00823510">
        <w:rPr>
          <w:b/>
        </w:rPr>
        <w:tab/>
      </w:r>
      <w:r w:rsidR="00232E02" w:rsidRPr="00823510">
        <w:rPr>
          <w:u w:val="single"/>
        </w:rPr>
        <w:t xml:space="preserve">Cross-Border Trade in Services, and Establishment and </w:t>
      </w:r>
      <w:r w:rsidR="00232E02" w:rsidRPr="00823510">
        <w:tab/>
      </w:r>
      <w:r w:rsidR="00232E02" w:rsidRPr="00823510">
        <w:rPr>
          <w:u w:val="single"/>
        </w:rPr>
        <w:t>Related Provisions</w:t>
      </w:r>
    </w:p>
    <w:p w14:paraId="5CC83F7A" w14:textId="77777777" w:rsidR="00232E02" w:rsidRPr="00823510" w:rsidRDefault="00232E02" w:rsidP="00790B9F">
      <w:pPr>
        <w:pStyle w:val="BodyText"/>
        <w:tabs>
          <w:tab w:val="left" w:pos="2835"/>
        </w:tabs>
        <w:rPr>
          <w:b/>
        </w:rPr>
      </w:pPr>
    </w:p>
    <w:p w14:paraId="4769ADB3" w14:textId="66D6D2E6" w:rsidR="00600B8B" w:rsidRPr="00823510" w:rsidRDefault="00551701" w:rsidP="0031148B">
      <w:pPr>
        <w:pStyle w:val="BodyText"/>
        <w:tabs>
          <w:tab w:val="left" w:pos="2835"/>
        </w:tabs>
        <w:ind w:left="2835" w:right="115"/>
        <w:jc w:val="both"/>
        <w:rPr>
          <w:spacing w:val="-9"/>
        </w:rPr>
      </w:pPr>
      <w:r w:rsidRPr="00823510">
        <w:rPr>
          <w:spacing w:val="-9"/>
        </w:rPr>
        <w:t>To be registered as a Registered Professional Planner, a</w:t>
      </w:r>
      <w:r w:rsidR="0028581E" w:rsidRPr="00823510">
        <w:rPr>
          <w:spacing w:val="-9"/>
        </w:rPr>
        <w:t xml:space="preserve"> </w:t>
      </w:r>
      <w:r w:rsidRPr="00823510">
        <w:rPr>
          <w:spacing w:val="-9"/>
        </w:rPr>
        <w:t xml:space="preserve">person has to have one year’s relevant experience in Hong Kong, China before the date of </w:t>
      </w:r>
      <w:r w:rsidR="0051621D" w:rsidRPr="00823510">
        <w:rPr>
          <w:spacing w:val="-9"/>
        </w:rPr>
        <w:t>his or her</w:t>
      </w:r>
      <w:r w:rsidR="009A5ACC" w:rsidRPr="00823510">
        <w:rPr>
          <w:spacing w:val="-9"/>
        </w:rPr>
        <w:t xml:space="preserve"> </w:t>
      </w:r>
      <w:r w:rsidRPr="00823510">
        <w:rPr>
          <w:spacing w:val="-9"/>
        </w:rPr>
        <w:t>application for registration; and to be ordinarily resident in Hong Kong, China.</w:t>
      </w:r>
    </w:p>
    <w:p w14:paraId="3C399933" w14:textId="77777777" w:rsidR="00600B8B" w:rsidRPr="00823510" w:rsidRDefault="00600B8B" w:rsidP="0031148B">
      <w:pPr>
        <w:pStyle w:val="BodyText"/>
        <w:tabs>
          <w:tab w:val="left" w:pos="2835"/>
        </w:tabs>
        <w:ind w:left="2835"/>
      </w:pPr>
    </w:p>
    <w:p w14:paraId="08B705F5" w14:textId="04379416" w:rsidR="00600B8B" w:rsidRPr="00823510" w:rsidRDefault="00551701" w:rsidP="0031148B">
      <w:pPr>
        <w:pStyle w:val="BodyText"/>
        <w:tabs>
          <w:tab w:val="left" w:pos="2835"/>
        </w:tabs>
        <w:ind w:left="2835" w:right="115"/>
        <w:jc w:val="both"/>
      </w:pPr>
      <w:r w:rsidRPr="00823510">
        <w:rPr>
          <w:spacing w:val="-9"/>
        </w:rPr>
        <w:t xml:space="preserve">To </w:t>
      </w:r>
      <w:r w:rsidRPr="00823510">
        <w:t xml:space="preserve">be registered as a Registered Landscape Architect, a person has to have one year’s relevant experience in Hong Kong, China before the date of </w:t>
      </w:r>
      <w:r w:rsidR="0051621D" w:rsidRPr="00823510">
        <w:t>his or her</w:t>
      </w:r>
      <w:r w:rsidR="009A5ACC" w:rsidRPr="00823510">
        <w:t xml:space="preserve"> </w:t>
      </w:r>
      <w:r w:rsidRPr="00823510">
        <w:t>application for registration; and to be ordinarily resident in Hong Kong, China.</w:t>
      </w:r>
    </w:p>
    <w:p w14:paraId="706C45F8" w14:textId="77777777" w:rsidR="00600B8B" w:rsidRPr="00823510" w:rsidRDefault="00600B8B" w:rsidP="0031148B">
      <w:pPr>
        <w:tabs>
          <w:tab w:val="left" w:pos="2835"/>
        </w:tabs>
        <w:ind w:left="2835"/>
        <w:jc w:val="both"/>
        <w:rPr>
          <w:sz w:val="24"/>
          <w:szCs w:val="24"/>
        </w:rPr>
        <w:sectPr w:rsidR="00600B8B" w:rsidRPr="00823510" w:rsidSect="009F51D7">
          <w:pgSz w:w="11910" w:h="16840"/>
          <w:pgMar w:top="2268" w:right="1701" w:bottom="1701" w:left="1701" w:header="716" w:footer="641" w:gutter="0"/>
          <w:cols w:space="720"/>
          <w:docGrid w:linePitch="299"/>
        </w:sectPr>
      </w:pPr>
    </w:p>
    <w:p w14:paraId="18FFF84B" w14:textId="77777777" w:rsidR="00600B8B" w:rsidRPr="00823510" w:rsidRDefault="00551701" w:rsidP="00790B9F">
      <w:pPr>
        <w:pStyle w:val="BodyText"/>
        <w:tabs>
          <w:tab w:val="left" w:pos="2835"/>
        </w:tabs>
        <w:rPr>
          <w:b/>
        </w:rPr>
      </w:pPr>
      <w:r w:rsidRPr="00823510">
        <w:rPr>
          <w:b/>
          <w:u w:val="single"/>
        </w:rPr>
        <w:lastRenderedPageBreak/>
        <w:t>I-HKC-5</w:t>
      </w:r>
    </w:p>
    <w:p w14:paraId="2EE51922" w14:textId="77777777" w:rsidR="00600B8B" w:rsidRPr="00823510" w:rsidRDefault="00600B8B" w:rsidP="00790B9F">
      <w:pPr>
        <w:pStyle w:val="BodyText"/>
        <w:tabs>
          <w:tab w:val="left" w:pos="2835"/>
        </w:tabs>
        <w:rPr>
          <w:b/>
        </w:rPr>
      </w:pPr>
    </w:p>
    <w:p w14:paraId="2601F68F" w14:textId="0AE7C192" w:rsidR="00600B8B" w:rsidRPr="00823510" w:rsidRDefault="00551701" w:rsidP="0006618D">
      <w:pPr>
        <w:tabs>
          <w:tab w:val="left" w:pos="2835"/>
        </w:tabs>
        <w:rPr>
          <w:sz w:val="24"/>
          <w:szCs w:val="24"/>
        </w:rPr>
      </w:pPr>
      <w:r w:rsidRPr="00823510">
        <w:rPr>
          <w:b/>
          <w:sz w:val="24"/>
          <w:szCs w:val="24"/>
        </w:rPr>
        <w:t>Sector</w:t>
      </w:r>
      <w:r w:rsidRPr="00823510">
        <w:rPr>
          <w:b/>
          <w:sz w:val="24"/>
          <w:szCs w:val="24"/>
        </w:rPr>
        <w:tab/>
      </w:r>
      <w:r w:rsidR="00B31AB4" w:rsidRPr="00823510">
        <w:rPr>
          <w:sz w:val="24"/>
          <w:szCs w:val="24"/>
        </w:rPr>
        <w:t>BUSINESS SERVICES</w:t>
      </w:r>
    </w:p>
    <w:p w14:paraId="345C912F" w14:textId="614DDE90" w:rsidR="00600B8B" w:rsidRPr="00823510" w:rsidRDefault="0031148B" w:rsidP="00FB3D0A">
      <w:pPr>
        <w:tabs>
          <w:tab w:val="left" w:pos="2835"/>
        </w:tabs>
        <w:rPr>
          <w:sz w:val="24"/>
          <w:szCs w:val="24"/>
        </w:rPr>
      </w:pPr>
      <w:r w:rsidRPr="00823510">
        <w:rPr>
          <w:sz w:val="24"/>
          <w:szCs w:val="24"/>
        </w:rPr>
        <w:tab/>
      </w:r>
      <w:r w:rsidR="00551701" w:rsidRPr="00823510">
        <w:rPr>
          <w:sz w:val="24"/>
          <w:szCs w:val="24"/>
        </w:rPr>
        <w:t xml:space="preserve">Rental/Leasing Services without Operators </w:t>
      </w:r>
    </w:p>
    <w:p w14:paraId="1486A521" w14:textId="77777777" w:rsidR="00522659" w:rsidRPr="00823510" w:rsidRDefault="00522659" w:rsidP="00790B9F">
      <w:pPr>
        <w:pStyle w:val="BodyText"/>
        <w:tabs>
          <w:tab w:val="left" w:pos="2835"/>
        </w:tabs>
        <w:ind w:right="1359"/>
      </w:pPr>
    </w:p>
    <w:p w14:paraId="070B1A8C" w14:textId="55C3C59B" w:rsidR="00A24A91" w:rsidRPr="00823510" w:rsidRDefault="0031148B" w:rsidP="00790B9F">
      <w:pPr>
        <w:pStyle w:val="BodyText"/>
        <w:tabs>
          <w:tab w:val="left" w:pos="2835"/>
        </w:tabs>
        <w:ind w:right="1359"/>
      </w:pPr>
      <w:r w:rsidRPr="00823510">
        <w:tab/>
      </w:r>
      <w:r w:rsidR="00B31AB4" w:rsidRPr="00823510">
        <w:t>TRANSPORT SERVICES</w:t>
      </w:r>
    </w:p>
    <w:p w14:paraId="500620C9" w14:textId="1994CE1D" w:rsidR="00600B8B" w:rsidRPr="00823510" w:rsidRDefault="0031148B" w:rsidP="00790B9F">
      <w:pPr>
        <w:pStyle w:val="BodyText"/>
        <w:tabs>
          <w:tab w:val="left" w:pos="2835"/>
        </w:tabs>
        <w:ind w:right="3"/>
      </w:pPr>
      <w:r w:rsidRPr="00823510">
        <w:tab/>
      </w:r>
      <w:r w:rsidR="00551701" w:rsidRPr="00823510">
        <w:t>Maritime Transport</w:t>
      </w:r>
      <w:r w:rsidR="00551701" w:rsidRPr="00823510">
        <w:rPr>
          <w:spacing w:val="-18"/>
        </w:rPr>
        <w:t xml:space="preserve"> </w:t>
      </w:r>
      <w:r w:rsidR="00551701" w:rsidRPr="00823510">
        <w:t>Services</w:t>
      </w:r>
    </w:p>
    <w:p w14:paraId="16249424" w14:textId="77777777" w:rsidR="00600B8B" w:rsidRPr="00823510" w:rsidRDefault="00600B8B" w:rsidP="00790B9F">
      <w:pPr>
        <w:pStyle w:val="BodyText"/>
        <w:tabs>
          <w:tab w:val="left" w:pos="2835"/>
        </w:tabs>
      </w:pPr>
    </w:p>
    <w:p w14:paraId="1453E9BF" w14:textId="77777777" w:rsidR="00600B8B" w:rsidRPr="00823510" w:rsidRDefault="00600B8B" w:rsidP="00790B9F">
      <w:pPr>
        <w:tabs>
          <w:tab w:val="left" w:pos="2835"/>
        </w:tabs>
        <w:rPr>
          <w:sz w:val="24"/>
          <w:szCs w:val="24"/>
        </w:rPr>
        <w:sectPr w:rsidR="00600B8B" w:rsidRPr="00823510" w:rsidSect="009F51D7">
          <w:pgSz w:w="11910" w:h="16840"/>
          <w:pgMar w:top="2268" w:right="1701" w:bottom="1701" w:left="1701" w:header="716" w:footer="641" w:gutter="0"/>
          <w:cols w:space="720"/>
          <w:docGrid w:linePitch="299"/>
        </w:sectPr>
      </w:pPr>
    </w:p>
    <w:p w14:paraId="339EF191" w14:textId="6471CCD8" w:rsidR="00FB0609" w:rsidRPr="00823510" w:rsidRDefault="00551701" w:rsidP="00FC6F9C">
      <w:pPr>
        <w:pStyle w:val="BodyText"/>
        <w:tabs>
          <w:tab w:val="left" w:pos="2835"/>
          <w:tab w:val="left" w:pos="4395"/>
        </w:tabs>
        <w:ind w:left="4394" w:right="80" w:hangingChars="1831" w:hanging="4394"/>
        <w:jc w:val="both"/>
      </w:pPr>
      <w:r w:rsidRPr="00823510">
        <w:rPr>
          <w:b/>
        </w:rPr>
        <w:t>Industry</w:t>
      </w:r>
      <w:r w:rsidRPr="00823510">
        <w:rPr>
          <w:b/>
          <w:spacing w:val="-1"/>
        </w:rPr>
        <w:t xml:space="preserve"> </w:t>
      </w:r>
      <w:r w:rsidRPr="00823510">
        <w:rPr>
          <w:b/>
        </w:rPr>
        <w:t>Classification</w:t>
      </w:r>
      <w:r w:rsidRPr="00823510">
        <w:rPr>
          <w:b/>
        </w:rPr>
        <w:tab/>
      </w:r>
      <w:r w:rsidRPr="00823510">
        <w:t>CPC</w:t>
      </w:r>
      <w:r w:rsidRPr="00823510">
        <w:rPr>
          <w:spacing w:val="-8"/>
        </w:rPr>
        <w:t xml:space="preserve"> </w:t>
      </w:r>
      <w:r w:rsidRPr="00823510">
        <w:t>83103</w:t>
      </w:r>
      <w:r w:rsidR="00FB0609" w:rsidRPr="00823510">
        <w:tab/>
        <w:t>Rental/Leasing Services without Operators Relating to ships</w:t>
      </w:r>
    </w:p>
    <w:p w14:paraId="29A2F694" w14:textId="6F34D024" w:rsidR="00FB0609" w:rsidRPr="00823510" w:rsidRDefault="00FB0609" w:rsidP="00790B9F">
      <w:pPr>
        <w:pStyle w:val="BodyText"/>
        <w:tabs>
          <w:tab w:val="left" w:pos="2835"/>
        </w:tabs>
        <w:ind w:right="80"/>
        <w:jc w:val="both"/>
      </w:pPr>
    </w:p>
    <w:p w14:paraId="2DDF7171" w14:textId="00F9D4B2" w:rsidR="00600B8B" w:rsidRPr="00823510" w:rsidRDefault="00035BB4" w:rsidP="00790B9F">
      <w:pPr>
        <w:pStyle w:val="BodyText"/>
        <w:tabs>
          <w:tab w:val="left" w:pos="2835"/>
          <w:tab w:val="left" w:pos="4395"/>
        </w:tabs>
        <w:ind w:leftChars="45" w:left="4395" w:right="80" w:hangingChars="1790" w:hanging="4296"/>
        <w:jc w:val="both"/>
      </w:pPr>
      <w:r w:rsidRPr="00823510">
        <w:tab/>
      </w:r>
      <w:r w:rsidR="00551701" w:rsidRPr="00823510">
        <w:t>CPC 7211</w:t>
      </w:r>
      <w:r w:rsidRPr="00823510">
        <w:tab/>
        <w:t>Passenger transportation</w:t>
      </w:r>
    </w:p>
    <w:p w14:paraId="700FD5E3" w14:textId="1E9A8DC5" w:rsidR="00600B8B" w:rsidRPr="00823510" w:rsidRDefault="00600B8B" w:rsidP="00790B9F">
      <w:pPr>
        <w:pStyle w:val="BodyText"/>
        <w:tabs>
          <w:tab w:val="left" w:pos="2835"/>
          <w:tab w:val="left" w:pos="4536"/>
        </w:tabs>
        <w:ind w:leftChars="45" w:left="4532" w:right="80" w:hangingChars="1847" w:hanging="4433"/>
        <w:jc w:val="both"/>
      </w:pPr>
    </w:p>
    <w:p w14:paraId="2A8D5D80" w14:textId="7D309926" w:rsidR="00600B8B" w:rsidRPr="00823510" w:rsidRDefault="00035BB4" w:rsidP="00790B9F">
      <w:pPr>
        <w:pStyle w:val="BodyText"/>
        <w:tabs>
          <w:tab w:val="left" w:pos="2835"/>
          <w:tab w:val="left" w:pos="4395"/>
        </w:tabs>
        <w:ind w:leftChars="45" w:left="4395" w:right="80" w:hangingChars="1790" w:hanging="4296"/>
        <w:jc w:val="both"/>
      </w:pPr>
      <w:r w:rsidRPr="00823510">
        <w:tab/>
      </w:r>
      <w:r w:rsidR="00551701" w:rsidRPr="00823510">
        <w:t>CPC 7212</w:t>
      </w:r>
      <w:r w:rsidRPr="00823510">
        <w:tab/>
        <w:t>Freight transportation</w:t>
      </w:r>
    </w:p>
    <w:p w14:paraId="0C48D10B" w14:textId="30E4AA27" w:rsidR="00600B8B" w:rsidRPr="00823510" w:rsidRDefault="00600B8B" w:rsidP="00790B9F">
      <w:pPr>
        <w:pStyle w:val="BodyText"/>
        <w:tabs>
          <w:tab w:val="left" w:pos="2835"/>
          <w:tab w:val="left" w:pos="4536"/>
        </w:tabs>
        <w:ind w:leftChars="45" w:left="4532" w:right="80" w:hangingChars="1847" w:hanging="4433"/>
        <w:jc w:val="both"/>
      </w:pPr>
    </w:p>
    <w:p w14:paraId="608848CB" w14:textId="5A6C83D3" w:rsidR="00600B8B" w:rsidRPr="00823510" w:rsidRDefault="00035BB4" w:rsidP="00790B9F">
      <w:pPr>
        <w:pStyle w:val="BodyText"/>
        <w:tabs>
          <w:tab w:val="left" w:pos="2835"/>
          <w:tab w:val="left" w:pos="4395"/>
        </w:tabs>
        <w:ind w:leftChars="45" w:left="4395" w:right="80" w:hangingChars="1790" w:hanging="4296"/>
        <w:jc w:val="both"/>
      </w:pPr>
      <w:r w:rsidRPr="00823510">
        <w:tab/>
      </w:r>
      <w:r w:rsidR="00551701" w:rsidRPr="00823510">
        <w:t>CPC 7213</w:t>
      </w:r>
      <w:r w:rsidRPr="00823510">
        <w:tab/>
        <w:t>Rental of vessels with crew</w:t>
      </w:r>
    </w:p>
    <w:p w14:paraId="62AE676F" w14:textId="77777777" w:rsidR="00FB0609" w:rsidRPr="00823510" w:rsidRDefault="00FB0609" w:rsidP="00FB3D0A">
      <w:pPr>
        <w:pStyle w:val="BodyText"/>
        <w:tabs>
          <w:tab w:val="left" w:pos="2835"/>
        </w:tabs>
        <w:ind w:right="80"/>
        <w:jc w:val="both"/>
        <w:rPr>
          <w:b/>
        </w:rPr>
      </w:pPr>
    </w:p>
    <w:p w14:paraId="685DA8B2" w14:textId="75410705" w:rsidR="00310C1D" w:rsidRPr="00823510" w:rsidRDefault="00310C1D" w:rsidP="00E62950">
      <w:pPr>
        <w:pStyle w:val="BodyText"/>
        <w:tabs>
          <w:tab w:val="left" w:pos="2835"/>
        </w:tabs>
        <w:ind w:right="80"/>
        <w:jc w:val="both"/>
      </w:pPr>
      <w:r w:rsidRPr="00823510">
        <w:rPr>
          <w:b/>
        </w:rPr>
        <w:t>Obligations</w:t>
      </w:r>
      <w:r w:rsidRPr="00823510">
        <w:rPr>
          <w:b/>
          <w:spacing w:val="-3"/>
        </w:rPr>
        <w:t xml:space="preserve"> </w:t>
      </w:r>
      <w:r w:rsidRPr="00823510">
        <w:rPr>
          <w:b/>
        </w:rPr>
        <w:t>Concerned</w:t>
      </w:r>
      <w:r w:rsidRPr="00823510">
        <w:rPr>
          <w:b/>
        </w:rPr>
        <w:tab/>
      </w:r>
      <w:r w:rsidRPr="00823510">
        <w:t xml:space="preserve">National Treatment </w:t>
      </w:r>
      <w:r w:rsidR="00E62950" w:rsidRPr="00823510">
        <w:t>(Article</w:t>
      </w:r>
      <w:r w:rsidR="002224FC" w:rsidRPr="00823510">
        <w:t>s</w:t>
      </w:r>
      <w:r w:rsidR="00E62950" w:rsidRPr="00823510">
        <w:t xml:space="preserve"> 7.4 and 12.4)</w:t>
      </w:r>
    </w:p>
    <w:p w14:paraId="12DFA53E" w14:textId="77777777" w:rsidR="00E62950" w:rsidRPr="00823510" w:rsidRDefault="00E62950" w:rsidP="00E62950">
      <w:pPr>
        <w:pStyle w:val="BodyText"/>
        <w:tabs>
          <w:tab w:val="left" w:pos="2835"/>
        </w:tabs>
        <w:ind w:right="80"/>
        <w:jc w:val="both"/>
      </w:pPr>
    </w:p>
    <w:p w14:paraId="6C1DAC06" w14:textId="77777777" w:rsidR="00310C1D" w:rsidRPr="00823510" w:rsidRDefault="00310C1D" w:rsidP="00790B9F">
      <w:pPr>
        <w:pStyle w:val="BodyText"/>
        <w:tabs>
          <w:tab w:val="left" w:pos="2835"/>
        </w:tabs>
        <w:rPr>
          <w:i/>
        </w:rPr>
      </w:pPr>
      <w:r w:rsidRPr="00823510">
        <w:rPr>
          <w:b/>
        </w:rPr>
        <w:t>Measures</w:t>
      </w:r>
      <w:r w:rsidRPr="00823510">
        <w:rPr>
          <w:b/>
        </w:rPr>
        <w:tab/>
      </w:r>
      <w:r w:rsidRPr="00823510">
        <w:t xml:space="preserve">Section 23B of the </w:t>
      </w:r>
      <w:r w:rsidRPr="00823510">
        <w:rPr>
          <w:i/>
        </w:rPr>
        <w:t>Inland Revenue Ordinance (Cap.</w:t>
      </w:r>
      <w:r w:rsidRPr="00823510">
        <w:rPr>
          <w:i/>
          <w:spacing w:val="-2"/>
        </w:rPr>
        <w:t xml:space="preserve"> </w:t>
      </w:r>
      <w:r w:rsidRPr="00823510">
        <w:rPr>
          <w:i/>
          <w:spacing w:val="-3"/>
        </w:rPr>
        <w:t>112)</w:t>
      </w:r>
    </w:p>
    <w:p w14:paraId="495D4995" w14:textId="77777777" w:rsidR="00310C1D" w:rsidRPr="00823510" w:rsidRDefault="00310C1D" w:rsidP="00790B9F">
      <w:pPr>
        <w:pStyle w:val="BodyText"/>
        <w:tabs>
          <w:tab w:val="left" w:pos="2835"/>
        </w:tabs>
      </w:pPr>
    </w:p>
    <w:p w14:paraId="1ADCA615" w14:textId="77777777" w:rsidR="00310C1D" w:rsidRPr="00823510" w:rsidRDefault="00310C1D" w:rsidP="00790B9F">
      <w:pPr>
        <w:pStyle w:val="BodyText"/>
        <w:tabs>
          <w:tab w:val="left" w:pos="2835"/>
        </w:tabs>
        <w:jc w:val="both"/>
        <w:rPr>
          <w:spacing w:val="-9"/>
        </w:rPr>
      </w:pPr>
      <w:r w:rsidRPr="00823510">
        <w:rPr>
          <w:b/>
        </w:rPr>
        <w:t>Description</w:t>
      </w:r>
      <w:r w:rsidRPr="00823510">
        <w:rPr>
          <w:b/>
        </w:rPr>
        <w:tab/>
      </w:r>
      <w:r w:rsidRPr="00823510">
        <w:rPr>
          <w:u w:val="single"/>
        </w:rPr>
        <w:t xml:space="preserve">Cross-Border Trade in Services, and Establishment and </w:t>
      </w:r>
      <w:r w:rsidRPr="00823510">
        <w:tab/>
      </w:r>
      <w:r w:rsidRPr="00823510">
        <w:rPr>
          <w:u w:val="single"/>
        </w:rPr>
        <w:t>Related Provisions</w:t>
      </w:r>
    </w:p>
    <w:p w14:paraId="1DDC3C03" w14:textId="77777777" w:rsidR="00310C1D" w:rsidRPr="00823510" w:rsidRDefault="00310C1D" w:rsidP="00790B9F">
      <w:pPr>
        <w:pStyle w:val="BodyText"/>
        <w:tabs>
          <w:tab w:val="left" w:pos="2835"/>
        </w:tabs>
        <w:rPr>
          <w:b/>
        </w:rPr>
      </w:pPr>
    </w:p>
    <w:p w14:paraId="33709792" w14:textId="098A5426" w:rsidR="00310C1D" w:rsidRPr="00823510" w:rsidRDefault="00310C1D" w:rsidP="00A179E9">
      <w:pPr>
        <w:pStyle w:val="BodyText"/>
        <w:tabs>
          <w:tab w:val="left" w:pos="2835"/>
        </w:tabs>
        <w:ind w:left="2835"/>
        <w:jc w:val="both"/>
      </w:pPr>
      <w:r w:rsidRPr="00823510">
        <w:t>Income derived from international operation of ships</w:t>
      </w:r>
      <w:r w:rsidR="00C87AAF" w:rsidRPr="00823510">
        <w:t xml:space="preserve"> </w:t>
      </w:r>
      <w:r w:rsidRPr="00823510">
        <w:t>registered in the Hong Kong Shipping Register is exempted from Hong Kong, China’s profit tax.</w:t>
      </w:r>
    </w:p>
    <w:p w14:paraId="01737FB4" w14:textId="77777777" w:rsidR="00310C1D" w:rsidRPr="00823510" w:rsidRDefault="00310C1D" w:rsidP="00790B9F">
      <w:pPr>
        <w:tabs>
          <w:tab w:val="left" w:pos="2835"/>
        </w:tabs>
        <w:rPr>
          <w:sz w:val="24"/>
          <w:szCs w:val="24"/>
        </w:rPr>
      </w:pPr>
    </w:p>
    <w:p w14:paraId="46F6D0B1" w14:textId="77777777" w:rsidR="00310C1D" w:rsidRPr="00823510" w:rsidRDefault="00310C1D" w:rsidP="00790B9F">
      <w:pPr>
        <w:tabs>
          <w:tab w:val="left" w:pos="2835"/>
        </w:tabs>
        <w:ind w:leftChars="1287" w:left="3453" w:hangingChars="259" w:hanging="622"/>
        <w:rPr>
          <w:rFonts w:eastAsia="PMingLiU"/>
          <w:sz w:val="24"/>
          <w:szCs w:val="24"/>
          <w:lang w:val="en-AU" w:eastAsia="zh-HK"/>
        </w:rPr>
      </w:pPr>
    </w:p>
    <w:p w14:paraId="05B0E7E7" w14:textId="77777777" w:rsidR="00110DB7" w:rsidRPr="00823510" w:rsidRDefault="00310C1D" w:rsidP="00790B9F">
      <w:pPr>
        <w:pStyle w:val="BodyText"/>
        <w:tabs>
          <w:tab w:val="left" w:pos="2835"/>
        </w:tabs>
        <w:ind w:right="605"/>
      </w:pPr>
      <w:r w:rsidRPr="00823510">
        <w:rPr>
          <w:rFonts w:eastAsia="PMingLiU"/>
          <w:lang w:val="en-AU" w:eastAsia="zh-HK"/>
        </w:rPr>
        <w:br w:type="page"/>
      </w:r>
    </w:p>
    <w:p w14:paraId="6EBD4070" w14:textId="77777777" w:rsidR="00110DB7" w:rsidRPr="00823510" w:rsidRDefault="00110DB7" w:rsidP="00790B9F">
      <w:pPr>
        <w:pStyle w:val="BodyText"/>
        <w:tabs>
          <w:tab w:val="left" w:pos="2835"/>
        </w:tabs>
        <w:ind w:right="605"/>
        <w:sectPr w:rsidR="00110DB7" w:rsidRPr="00823510" w:rsidSect="009F51D7">
          <w:type w:val="continuous"/>
          <w:pgSz w:w="11910" w:h="16840"/>
          <w:pgMar w:top="2268" w:right="1701" w:bottom="1701" w:left="1701" w:header="720" w:footer="1505" w:gutter="0"/>
          <w:cols w:space="371"/>
        </w:sectPr>
      </w:pPr>
    </w:p>
    <w:p w14:paraId="4934DF45" w14:textId="1E1F0A42" w:rsidR="00600B8B" w:rsidRPr="00823510" w:rsidRDefault="006D32AF" w:rsidP="00790B9F">
      <w:pPr>
        <w:pStyle w:val="BodyText"/>
        <w:tabs>
          <w:tab w:val="left" w:pos="2835"/>
        </w:tabs>
        <w:rPr>
          <w:b/>
        </w:rPr>
      </w:pPr>
      <w:r w:rsidRPr="00823510">
        <w:rPr>
          <w:b/>
          <w:u w:val="single"/>
        </w:rPr>
        <w:lastRenderedPageBreak/>
        <w:t>I-HKC-</w:t>
      </w:r>
      <w:r w:rsidR="00CC22E6" w:rsidRPr="00823510">
        <w:rPr>
          <w:b/>
          <w:u w:val="single"/>
        </w:rPr>
        <w:t>6</w:t>
      </w:r>
    </w:p>
    <w:p w14:paraId="0C663C9A" w14:textId="77777777" w:rsidR="00600B8B" w:rsidRPr="00823510" w:rsidRDefault="00600B8B" w:rsidP="00790B9F">
      <w:pPr>
        <w:pStyle w:val="BodyText"/>
        <w:tabs>
          <w:tab w:val="left" w:pos="2835"/>
        </w:tabs>
      </w:pPr>
    </w:p>
    <w:p w14:paraId="492F8DF3" w14:textId="77777777" w:rsidR="00B12A87" w:rsidRPr="00823510" w:rsidRDefault="00551701" w:rsidP="00790B9F">
      <w:pPr>
        <w:pStyle w:val="BodyText"/>
        <w:tabs>
          <w:tab w:val="left" w:pos="2835"/>
        </w:tabs>
        <w:ind w:right="3576"/>
      </w:pPr>
      <w:r w:rsidRPr="00823510">
        <w:rPr>
          <w:b/>
        </w:rPr>
        <w:t>Sector</w:t>
      </w:r>
      <w:r w:rsidRPr="00823510">
        <w:rPr>
          <w:b/>
        </w:rPr>
        <w:tab/>
      </w:r>
      <w:r w:rsidR="00B12A87" w:rsidRPr="00823510">
        <w:t>Fishing</w:t>
      </w:r>
    </w:p>
    <w:p w14:paraId="1385D6A8" w14:textId="16C24707" w:rsidR="000A75F0" w:rsidRPr="00823510" w:rsidRDefault="00B12A87" w:rsidP="00EE5B38">
      <w:pPr>
        <w:pStyle w:val="BodyText"/>
        <w:tabs>
          <w:tab w:val="left" w:pos="2835"/>
        </w:tabs>
        <w:ind w:right="1359"/>
      </w:pPr>
      <w:r w:rsidRPr="00823510">
        <w:rPr>
          <w:b/>
        </w:rPr>
        <w:tab/>
      </w:r>
      <w:r w:rsidR="000A75F0" w:rsidRPr="00823510">
        <w:t>BUSINESS SERVICES</w:t>
      </w:r>
    </w:p>
    <w:p w14:paraId="10889DE9" w14:textId="57D0749D" w:rsidR="00600B8B" w:rsidRPr="00823510" w:rsidRDefault="000A75F0" w:rsidP="00EE5B38">
      <w:pPr>
        <w:pStyle w:val="BodyText"/>
        <w:tabs>
          <w:tab w:val="left" w:pos="2835"/>
        </w:tabs>
        <w:ind w:right="1359"/>
      </w:pPr>
      <w:r w:rsidRPr="00823510">
        <w:rPr>
          <w:w w:val="99"/>
        </w:rPr>
        <w:tab/>
      </w:r>
      <w:r w:rsidR="00551701" w:rsidRPr="00823510">
        <w:t>Other Business</w:t>
      </w:r>
      <w:r w:rsidR="00551701" w:rsidRPr="00823510">
        <w:rPr>
          <w:spacing w:val="-3"/>
        </w:rPr>
        <w:t xml:space="preserve"> </w:t>
      </w:r>
      <w:r w:rsidR="00551701" w:rsidRPr="00823510">
        <w:t>Services</w:t>
      </w:r>
    </w:p>
    <w:p w14:paraId="08E9ABD3" w14:textId="2468A8A5" w:rsidR="00600B8B" w:rsidRPr="00823510" w:rsidRDefault="00600B8B" w:rsidP="00790B9F">
      <w:pPr>
        <w:pStyle w:val="BodyText"/>
        <w:tabs>
          <w:tab w:val="left" w:pos="2835"/>
        </w:tabs>
        <w:jc w:val="both"/>
      </w:pPr>
    </w:p>
    <w:p w14:paraId="07716285" w14:textId="790B116B" w:rsidR="00600B8B" w:rsidRPr="00823510" w:rsidRDefault="00551701" w:rsidP="0031148B">
      <w:pPr>
        <w:tabs>
          <w:tab w:val="left" w:pos="2835"/>
          <w:tab w:val="left" w:pos="4399"/>
        </w:tabs>
        <w:rPr>
          <w:sz w:val="24"/>
          <w:szCs w:val="24"/>
        </w:rPr>
      </w:pPr>
      <w:r w:rsidRPr="00823510">
        <w:rPr>
          <w:b/>
          <w:sz w:val="24"/>
          <w:szCs w:val="24"/>
        </w:rPr>
        <w:t>Industry</w:t>
      </w:r>
      <w:r w:rsidRPr="00823510">
        <w:rPr>
          <w:b/>
          <w:spacing w:val="-1"/>
          <w:sz w:val="24"/>
          <w:szCs w:val="24"/>
        </w:rPr>
        <w:t xml:space="preserve"> </w:t>
      </w:r>
      <w:r w:rsidRPr="00823510">
        <w:rPr>
          <w:b/>
          <w:sz w:val="24"/>
          <w:szCs w:val="24"/>
        </w:rPr>
        <w:t>Classification</w:t>
      </w:r>
      <w:r w:rsidRPr="00823510">
        <w:rPr>
          <w:b/>
          <w:sz w:val="24"/>
          <w:szCs w:val="24"/>
        </w:rPr>
        <w:tab/>
      </w:r>
      <w:r w:rsidRPr="00823510">
        <w:rPr>
          <w:sz w:val="24"/>
          <w:szCs w:val="24"/>
        </w:rPr>
        <w:t>CPC</w:t>
      </w:r>
      <w:r w:rsidRPr="00823510">
        <w:rPr>
          <w:spacing w:val="-1"/>
          <w:sz w:val="24"/>
          <w:szCs w:val="24"/>
        </w:rPr>
        <w:t xml:space="preserve"> </w:t>
      </w:r>
      <w:r w:rsidRPr="00823510">
        <w:rPr>
          <w:sz w:val="24"/>
          <w:szCs w:val="24"/>
        </w:rPr>
        <w:t>882</w:t>
      </w:r>
      <w:r w:rsidRPr="00823510">
        <w:rPr>
          <w:sz w:val="24"/>
          <w:szCs w:val="24"/>
        </w:rPr>
        <w:tab/>
        <w:t>Services incidental to</w:t>
      </w:r>
      <w:r w:rsidRPr="00823510">
        <w:rPr>
          <w:spacing w:val="-4"/>
          <w:sz w:val="24"/>
          <w:szCs w:val="24"/>
        </w:rPr>
        <w:t xml:space="preserve"> </w:t>
      </w:r>
      <w:r w:rsidR="00DD496D" w:rsidRPr="00823510">
        <w:rPr>
          <w:sz w:val="24"/>
          <w:szCs w:val="24"/>
        </w:rPr>
        <w:t>f</w:t>
      </w:r>
      <w:r w:rsidRPr="00823510">
        <w:rPr>
          <w:sz w:val="24"/>
          <w:szCs w:val="24"/>
        </w:rPr>
        <w:t>ishing</w:t>
      </w:r>
    </w:p>
    <w:p w14:paraId="23DD49E1" w14:textId="77777777" w:rsidR="00600B8B" w:rsidRPr="00823510" w:rsidRDefault="00600B8B" w:rsidP="00790B9F">
      <w:pPr>
        <w:pStyle w:val="BodyText"/>
        <w:tabs>
          <w:tab w:val="left" w:pos="2835"/>
        </w:tabs>
      </w:pPr>
    </w:p>
    <w:p w14:paraId="62D821B4" w14:textId="3FE37184" w:rsidR="00600B8B" w:rsidRPr="00823510" w:rsidRDefault="00551701" w:rsidP="0031148B">
      <w:pPr>
        <w:tabs>
          <w:tab w:val="left" w:pos="2835"/>
        </w:tabs>
        <w:ind w:leftChars="1" w:left="3120" w:hangingChars="1299" w:hanging="3118"/>
        <w:jc w:val="both"/>
        <w:rPr>
          <w:sz w:val="24"/>
          <w:szCs w:val="24"/>
        </w:rPr>
      </w:pPr>
      <w:r w:rsidRPr="00823510">
        <w:rPr>
          <w:b/>
          <w:sz w:val="24"/>
          <w:szCs w:val="24"/>
        </w:rPr>
        <w:t>Obligations</w:t>
      </w:r>
      <w:r w:rsidRPr="00823510">
        <w:rPr>
          <w:b/>
          <w:spacing w:val="-3"/>
          <w:sz w:val="24"/>
          <w:szCs w:val="24"/>
        </w:rPr>
        <w:t xml:space="preserve"> </w:t>
      </w:r>
      <w:r w:rsidRPr="00823510">
        <w:rPr>
          <w:b/>
          <w:sz w:val="24"/>
          <w:szCs w:val="24"/>
        </w:rPr>
        <w:t>Concerned</w:t>
      </w:r>
      <w:r w:rsidRPr="00823510">
        <w:rPr>
          <w:b/>
          <w:sz w:val="24"/>
          <w:szCs w:val="24"/>
        </w:rPr>
        <w:tab/>
      </w:r>
      <w:r w:rsidRPr="00823510">
        <w:rPr>
          <w:sz w:val="24"/>
          <w:szCs w:val="24"/>
        </w:rPr>
        <w:t xml:space="preserve">National Treatment </w:t>
      </w:r>
      <w:r w:rsidR="00E62950" w:rsidRPr="00823510">
        <w:rPr>
          <w:sz w:val="24"/>
          <w:szCs w:val="24"/>
        </w:rPr>
        <w:t>(Article 12.4)</w:t>
      </w:r>
    </w:p>
    <w:p w14:paraId="3001D5AC" w14:textId="4CB9B236" w:rsidR="00BA42E1" w:rsidRPr="00823510" w:rsidRDefault="00BA42E1" w:rsidP="0031148B">
      <w:pPr>
        <w:pStyle w:val="BodyText"/>
        <w:tabs>
          <w:tab w:val="left" w:pos="2835"/>
        </w:tabs>
        <w:ind w:firstLine="2835"/>
        <w:jc w:val="both"/>
      </w:pPr>
      <w:r w:rsidRPr="00823510">
        <w:rPr>
          <w:rFonts w:eastAsiaTheme="minorEastAsia"/>
          <w:lang w:eastAsia="zh-TW"/>
        </w:rPr>
        <w:t>S</w:t>
      </w:r>
      <w:r w:rsidRPr="00823510">
        <w:rPr>
          <w:rFonts w:eastAsiaTheme="minorEastAsia"/>
          <w:lang w:eastAsia="zh-HK"/>
        </w:rPr>
        <w:t>enior Management and Boards of Directors</w:t>
      </w:r>
      <w:r w:rsidR="00E62950" w:rsidRPr="00823510">
        <w:rPr>
          <w:rFonts w:eastAsiaTheme="minorEastAsia"/>
          <w:lang w:eastAsia="zh-HK"/>
        </w:rPr>
        <w:t xml:space="preserve"> </w:t>
      </w:r>
      <w:r w:rsidR="00E62950" w:rsidRPr="00823510">
        <w:t>(Article 12.7)</w:t>
      </w:r>
    </w:p>
    <w:p w14:paraId="516EF03D" w14:textId="77777777" w:rsidR="00600B8B" w:rsidRPr="00823510" w:rsidRDefault="00600B8B" w:rsidP="00790B9F">
      <w:pPr>
        <w:pStyle w:val="BodyText"/>
        <w:tabs>
          <w:tab w:val="left" w:pos="2835"/>
        </w:tabs>
      </w:pPr>
    </w:p>
    <w:p w14:paraId="201F5C8D" w14:textId="2318A83F" w:rsidR="00FE4125" w:rsidRPr="00823510" w:rsidRDefault="00551701" w:rsidP="00790B9F">
      <w:pPr>
        <w:pStyle w:val="BodyText"/>
        <w:tabs>
          <w:tab w:val="left" w:pos="2835"/>
        </w:tabs>
        <w:ind w:right="225"/>
        <w:jc w:val="both"/>
        <w:rPr>
          <w:i/>
        </w:rPr>
      </w:pPr>
      <w:r w:rsidRPr="00823510">
        <w:rPr>
          <w:b/>
        </w:rPr>
        <w:t>Measures</w:t>
      </w:r>
      <w:r w:rsidRPr="00823510">
        <w:rPr>
          <w:b/>
        </w:rPr>
        <w:tab/>
      </w:r>
      <w:r w:rsidR="00BA42E1" w:rsidRPr="00823510">
        <w:rPr>
          <w:i/>
        </w:rPr>
        <w:t>Fisheries Protection Ordinance (Cap. 171)</w:t>
      </w:r>
    </w:p>
    <w:p w14:paraId="03FB3AAE" w14:textId="77777777" w:rsidR="00B2317C" w:rsidRPr="00823510" w:rsidRDefault="00B2317C" w:rsidP="00790B9F">
      <w:pPr>
        <w:pStyle w:val="BodyText"/>
        <w:tabs>
          <w:tab w:val="left" w:pos="2835"/>
        </w:tabs>
        <w:ind w:right="225"/>
        <w:jc w:val="both"/>
      </w:pPr>
    </w:p>
    <w:p w14:paraId="28033C50" w14:textId="7495A071" w:rsidR="00600B8B" w:rsidRPr="00823510" w:rsidRDefault="00FE4125" w:rsidP="0031148B">
      <w:pPr>
        <w:pStyle w:val="BodyText"/>
        <w:tabs>
          <w:tab w:val="left" w:pos="2835"/>
        </w:tabs>
        <w:ind w:left="2835" w:right="225" w:hanging="2835"/>
        <w:jc w:val="both"/>
      </w:pPr>
      <w:r w:rsidRPr="00823510">
        <w:tab/>
      </w:r>
      <w:r w:rsidR="00551701" w:rsidRPr="00823510">
        <w:t xml:space="preserve">Section 12 of the </w:t>
      </w:r>
      <w:r w:rsidR="00551701" w:rsidRPr="00823510">
        <w:rPr>
          <w:i/>
        </w:rPr>
        <w:t>Merchant Shipping</w:t>
      </w:r>
      <w:r w:rsidR="00551701" w:rsidRPr="00823510">
        <w:rPr>
          <w:i/>
          <w:spacing w:val="-2"/>
        </w:rPr>
        <w:t xml:space="preserve"> </w:t>
      </w:r>
      <w:r w:rsidR="00551701" w:rsidRPr="00823510">
        <w:rPr>
          <w:i/>
        </w:rPr>
        <w:t>(Local</w:t>
      </w:r>
      <w:r w:rsidR="00551701" w:rsidRPr="00823510">
        <w:rPr>
          <w:i/>
          <w:spacing w:val="-5"/>
        </w:rPr>
        <w:t xml:space="preserve"> </w:t>
      </w:r>
      <w:r w:rsidR="00551701" w:rsidRPr="00823510">
        <w:rPr>
          <w:i/>
          <w:spacing w:val="-4"/>
        </w:rPr>
        <w:t>Vessel</w:t>
      </w:r>
      <w:r w:rsidR="00BD71E2" w:rsidRPr="00823510">
        <w:rPr>
          <w:i/>
          <w:spacing w:val="-4"/>
        </w:rPr>
        <w:t>s</w:t>
      </w:r>
      <w:r w:rsidR="00551701" w:rsidRPr="00823510">
        <w:rPr>
          <w:i/>
          <w:spacing w:val="-4"/>
        </w:rPr>
        <w:t>)</w:t>
      </w:r>
      <w:r w:rsidR="00551701" w:rsidRPr="00823510">
        <w:rPr>
          <w:i/>
          <w:w w:val="99"/>
        </w:rPr>
        <w:t xml:space="preserve"> </w:t>
      </w:r>
      <w:r w:rsidR="00551701" w:rsidRPr="00823510">
        <w:rPr>
          <w:i/>
        </w:rPr>
        <w:t>Ordinance (Cap.</w:t>
      </w:r>
      <w:r w:rsidR="00551701" w:rsidRPr="00823510">
        <w:rPr>
          <w:i/>
          <w:spacing w:val="-3"/>
        </w:rPr>
        <w:t xml:space="preserve"> </w:t>
      </w:r>
      <w:r w:rsidR="00551701" w:rsidRPr="00823510">
        <w:rPr>
          <w:i/>
        </w:rPr>
        <w:t>548)</w:t>
      </w:r>
    </w:p>
    <w:p w14:paraId="1F2D8EF9" w14:textId="77777777" w:rsidR="00600B8B" w:rsidRPr="00823510" w:rsidRDefault="00600B8B" w:rsidP="00790B9F">
      <w:pPr>
        <w:pStyle w:val="BodyText"/>
        <w:tabs>
          <w:tab w:val="left" w:pos="2835"/>
        </w:tabs>
      </w:pPr>
    </w:p>
    <w:p w14:paraId="31D2ABFE" w14:textId="77777777" w:rsidR="00836B12" w:rsidRPr="00823510" w:rsidRDefault="00551701" w:rsidP="00790B9F">
      <w:pPr>
        <w:pStyle w:val="BodyText"/>
        <w:tabs>
          <w:tab w:val="left" w:pos="2835"/>
          <w:tab w:val="left" w:pos="6608"/>
        </w:tabs>
        <w:rPr>
          <w:u w:val="single"/>
        </w:rPr>
      </w:pPr>
      <w:r w:rsidRPr="00823510">
        <w:rPr>
          <w:b/>
        </w:rPr>
        <w:t>Description</w:t>
      </w:r>
      <w:r w:rsidRPr="00823510">
        <w:rPr>
          <w:b/>
        </w:rPr>
        <w:tab/>
      </w:r>
      <w:r w:rsidR="00DF399F" w:rsidRPr="00823510">
        <w:rPr>
          <w:u w:val="single"/>
        </w:rPr>
        <w:t>Establishment and Related Provisions</w:t>
      </w:r>
    </w:p>
    <w:p w14:paraId="7A1CF853" w14:textId="77777777" w:rsidR="00DF399F" w:rsidRPr="00823510" w:rsidRDefault="00DF399F" w:rsidP="00790B9F">
      <w:pPr>
        <w:pStyle w:val="BodyText"/>
        <w:tabs>
          <w:tab w:val="left" w:pos="2835"/>
          <w:tab w:val="left" w:pos="6608"/>
        </w:tabs>
        <w:rPr>
          <w:b/>
        </w:rPr>
      </w:pPr>
    </w:p>
    <w:p w14:paraId="446F8C2D" w14:textId="19529A9D" w:rsidR="00836B12" w:rsidRPr="00823510" w:rsidRDefault="00836B12" w:rsidP="00A179E9">
      <w:pPr>
        <w:pStyle w:val="BodyText"/>
        <w:tabs>
          <w:tab w:val="left" w:pos="2835"/>
        </w:tabs>
        <w:ind w:left="2835" w:right="114"/>
        <w:jc w:val="both"/>
        <w:rPr>
          <w:rFonts w:eastAsiaTheme="minorEastAsia"/>
          <w:lang w:eastAsia="zh-TW"/>
        </w:rPr>
      </w:pPr>
      <w:r w:rsidRPr="00823510">
        <w:rPr>
          <w:rFonts w:eastAsiaTheme="minorEastAsia"/>
          <w:lang w:eastAsia="zh-TW"/>
        </w:rPr>
        <w:t xml:space="preserve">Under the </w:t>
      </w:r>
      <w:r w:rsidRPr="00823510">
        <w:rPr>
          <w:rFonts w:eastAsiaTheme="minorEastAsia"/>
          <w:i/>
        </w:rPr>
        <w:t>Fisheries Protection Ordinance (Cap. 171)</w:t>
      </w:r>
      <w:r w:rsidRPr="00823510">
        <w:rPr>
          <w:rFonts w:eastAsiaTheme="minorEastAsia"/>
          <w:lang w:eastAsia="zh-TW"/>
        </w:rPr>
        <w:t xml:space="preserve">, certificated local fishing vessels which possess a valid operating licence under the </w:t>
      </w:r>
      <w:r w:rsidRPr="00823510">
        <w:rPr>
          <w:rFonts w:eastAsiaTheme="minorEastAsia"/>
          <w:i/>
        </w:rPr>
        <w:t xml:space="preserve">Merchant Shipping (Local Vessels) Ordinance (Cap. </w:t>
      </w:r>
      <w:r w:rsidR="002B0AE5" w:rsidRPr="00823510">
        <w:rPr>
          <w:rFonts w:eastAsiaTheme="minorEastAsia"/>
          <w:i/>
        </w:rPr>
        <w:t>548)</w:t>
      </w:r>
      <w:r w:rsidR="002B0AE5" w:rsidRPr="00823510">
        <w:rPr>
          <w:rFonts w:eastAsiaTheme="minorEastAsia"/>
          <w:lang w:eastAsia="zh-TW"/>
        </w:rPr>
        <w:t xml:space="preserve"> </w:t>
      </w:r>
      <w:r w:rsidRPr="00823510">
        <w:rPr>
          <w:rFonts w:eastAsiaTheme="minorEastAsia"/>
          <w:lang w:eastAsia="zh-TW"/>
        </w:rPr>
        <w:t>can be registered for engaging in fishing activities within the waters of Hong Kong, China. Fishing with the use of non-local fishing vessels within the waters of Hong Kong, China is prohibited.</w:t>
      </w:r>
    </w:p>
    <w:p w14:paraId="0661764A" w14:textId="77777777" w:rsidR="00836B12" w:rsidRPr="00823510" w:rsidRDefault="00836B12" w:rsidP="00A179E9">
      <w:pPr>
        <w:pStyle w:val="BodyText"/>
        <w:tabs>
          <w:tab w:val="left" w:pos="2835"/>
          <w:tab w:val="left" w:pos="6608"/>
        </w:tabs>
        <w:ind w:left="2835"/>
        <w:jc w:val="both"/>
        <w:rPr>
          <w:rFonts w:eastAsiaTheme="minorEastAsia"/>
          <w:lang w:eastAsia="zh-TW"/>
        </w:rPr>
      </w:pPr>
    </w:p>
    <w:p w14:paraId="6403A37D" w14:textId="2C66A3F9" w:rsidR="001D7F3D" w:rsidRPr="00823510" w:rsidRDefault="002B0AE5" w:rsidP="00A179E9">
      <w:pPr>
        <w:pStyle w:val="BodyText"/>
        <w:tabs>
          <w:tab w:val="left" w:pos="2835"/>
        </w:tabs>
        <w:ind w:left="2835" w:right="114"/>
        <w:jc w:val="both"/>
      </w:pPr>
      <w:r w:rsidRPr="00823510">
        <w:rPr>
          <w:rFonts w:eastAsiaTheme="minorEastAsia"/>
          <w:lang w:eastAsia="zh-TW"/>
        </w:rPr>
        <w:t xml:space="preserve">Under the </w:t>
      </w:r>
      <w:r w:rsidRPr="00823510">
        <w:rPr>
          <w:rFonts w:eastAsiaTheme="minorEastAsia"/>
          <w:i/>
        </w:rPr>
        <w:t>Merchant Shipping (Local Vessels) Ordinance (Cap. 548)</w:t>
      </w:r>
      <w:r w:rsidRPr="00823510">
        <w:rPr>
          <w:rFonts w:eastAsiaTheme="minorEastAsia"/>
          <w:lang w:eastAsia="zh-TW"/>
        </w:rPr>
        <w:t xml:space="preserve">, </w:t>
      </w:r>
      <w:r w:rsidRPr="00823510">
        <w:t>f</w:t>
      </w:r>
      <w:r w:rsidR="00551701" w:rsidRPr="00823510">
        <w:t>ishing vessels must</w:t>
      </w:r>
      <w:r w:rsidR="00551701" w:rsidRPr="00823510">
        <w:rPr>
          <w:spacing w:val="58"/>
        </w:rPr>
        <w:t xml:space="preserve"> </w:t>
      </w:r>
      <w:r w:rsidR="00551701" w:rsidRPr="00823510">
        <w:t>be</w:t>
      </w:r>
      <w:r w:rsidR="00551701" w:rsidRPr="00823510">
        <w:rPr>
          <w:spacing w:val="19"/>
        </w:rPr>
        <w:t xml:space="preserve"> </w:t>
      </w:r>
      <w:r w:rsidR="00551701" w:rsidRPr="00823510">
        <w:t>certificated.</w:t>
      </w:r>
      <w:r w:rsidRPr="00823510">
        <w:t xml:space="preserve"> </w:t>
      </w:r>
      <w:r w:rsidR="001D7F3D" w:rsidRPr="00823510">
        <w:rPr>
          <w:spacing w:val="-9"/>
        </w:rPr>
        <w:t>To</w:t>
      </w:r>
      <w:r w:rsidR="00551701" w:rsidRPr="00823510">
        <w:rPr>
          <w:spacing w:val="-9"/>
        </w:rPr>
        <w:t xml:space="preserve"> </w:t>
      </w:r>
      <w:r w:rsidR="00551701" w:rsidRPr="00823510">
        <w:t>be certificated</w:t>
      </w:r>
      <w:r w:rsidR="00551701" w:rsidRPr="00823510">
        <w:rPr>
          <w:spacing w:val="18"/>
        </w:rPr>
        <w:t xml:space="preserve"> </w:t>
      </w:r>
      <w:r w:rsidR="00551701" w:rsidRPr="00823510">
        <w:t>as</w:t>
      </w:r>
      <w:r w:rsidRPr="00823510">
        <w:t xml:space="preserve"> </w:t>
      </w:r>
      <w:r w:rsidR="00551701" w:rsidRPr="00823510">
        <w:t xml:space="preserve">a Local </w:t>
      </w:r>
      <w:r w:rsidR="00551701" w:rsidRPr="00823510">
        <w:rPr>
          <w:spacing w:val="-5"/>
        </w:rPr>
        <w:t xml:space="preserve">Vessel </w:t>
      </w:r>
      <w:r w:rsidR="00551701" w:rsidRPr="00823510">
        <w:t xml:space="preserve">Class III “fishing vessel” plying within the waters of Hong Kong, China, if the owner of the vessel is an individual, the owner </w:t>
      </w:r>
      <w:r w:rsidR="00713250" w:rsidRPr="00823510">
        <w:t>shall</w:t>
      </w:r>
      <w:r w:rsidR="00945056" w:rsidRPr="00823510">
        <w:t xml:space="preserve"> </w:t>
      </w:r>
      <w:r w:rsidR="00551701" w:rsidRPr="00823510">
        <w:t>be an individual who holds a valid Hong Kong Identity Card and who is ordinarily resident in Hong Kong,</w:t>
      </w:r>
      <w:r w:rsidR="00551701" w:rsidRPr="00823510">
        <w:rPr>
          <w:spacing w:val="-4"/>
        </w:rPr>
        <w:t xml:space="preserve"> </w:t>
      </w:r>
      <w:r w:rsidR="00551701" w:rsidRPr="00823510">
        <w:t>China.</w:t>
      </w:r>
    </w:p>
    <w:p w14:paraId="7AA3CB7F" w14:textId="77777777" w:rsidR="00BA42E1" w:rsidRPr="00823510" w:rsidRDefault="00BA42E1" w:rsidP="00790B9F">
      <w:pPr>
        <w:pStyle w:val="BodyText"/>
        <w:tabs>
          <w:tab w:val="left" w:pos="2835"/>
        </w:tabs>
        <w:ind w:right="114"/>
        <w:jc w:val="both"/>
        <w:sectPr w:rsidR="00BA42E1" w:rsidRPr="00823510" w:rsidSect="009F51D7">
          <w:pgSz w:w="11910" w:h="16840"/>
          <w:pgMar w:top="2268" w:right="1701" w:bottom="1701" w:left="1701" w:header="716" w:footer="643" w:gutter="0"/>
          <w:cols w:space="720"/>
        </w:sectPr>
      </w:pPr>
      <w:r w:rsidRPr="00823510">
        <w:br/>
      </w:r>
      <w:r w:rsidRPr="00823510">
        <w:br/>
      </w:r>
    </w:p>
    <w:p w14:paraId="633B0837" w14:textId="77777777" w:rsidR="00DD496D" w:rsidRPr="00823510" w:rsidRDefault="006D32AF" w:rsidP="00790B9F">
      <w:pPr>
        <w:pStyle w:val="BodyText"/>
        <w:tabs>
          <w:tab w:val="left" w:pos="2835"/>
        </w:tabs>
        <w:rPr>
          <w:b/>
        </w:rPr>
      </w:pPr>
      <w:r w:rsidRPr="00823510">
        <w:rPr>
          <w:b/>
          <w:u w:val="single"/>
        </w:rPr>
        <w:lastRenderedPageBreak/>
        <w:t>I-HKC-</w:t>
      </w:r>
      <w:r w:rsidR="00CC22E6" w:rsidRPr="00823510">
        <w:rPr>
          <w:b/>
          <w:u w:val="single"/>
        </w:rPr>
        <w:t>7</w:t>
      </w:r>
    </w:p>
    <w:p w14:paraId="6AB716E5" w14:textId="77777777" w:rsidR="00DD496D" w:rsidRPr="00823510" w:rsidRDefault="00DD496D" w:rsidP="00790B9F">
      <w:pPr>
        <w:pStyle w:val="BodyText"/>
        <w:tabs>
          <w:tab w:val="left" w:pos="2835"/>
        </w:tabs>
      </w:pPr>
    </w:p>
    <w:p w14:paraId="0CF64522" w14:textId="77777777" w:rsidR="00B12A87" w:rsidRPr="00823510" w:rsidRDefault="00DD496D" w:rsidP="00790B9F">
      <w:pPr>
        <w:pStyle w:val="BodyText"/>
        <w:tabs>
          <w:tab w:val="left" w:pos="2835"/>
        </w:tabs>
        <w:ind w:right="3576"/>
      </w:pPr>
      <w:r w:rsidRPr="00823510">
        <w:rPr>
          <w:b/>
        </w:rPr>
        <w:t>Sector</w:t>
      </w:r>
      <w:r w:rsidRPr="00823510">
        <w:rPr>
          <w:b/>
        </w:rPr>
        <w:tab/>
      </w:r>
      <w:r w:rsidR="00B12A87" w:rsidRPr="00823510">
        <w:t>Mining</w:t>
      </w:r>
    </w:p>
    <w:p w14:paraId="0D82C928" w14:textId="1D2648BD" w:rsidR="00DF7A72" w:rsidRPr="00823510" w:rsidRDefault="00B12A87" w:rsidP="0006618D">
      <w:pPr>
        <w:pStyle w:val="BodyText"/>
        <w:tabs>
          <w:tab w:val="left" w:pos="2835"/>
        </w:tabs>
        <w:ind w:right="1500"/>
      </w:pPr>
      <w:r w:rsidRPr="00823510">
        <w:tab/>
      </w:r>
      <w:r w:rsidR="00DF7A72" w:rsidRPr="00823510">
        <w:t>BUSINESS SERVICES</w:t>
      </w:r>
      <w:r w:rsidR="00DD496D" w:rsidRPr="00823510">
        <w:t xml:space="preserve">  </w:t>
      </w:r>
    </w:p>
    <w:p w14:paraId="6D6BC4CB" w14:textId="27D80F73" w:rsidR="00DD496D" w:rsidRPr="00823510" w:rsidRDefault="00DF7A72" w:rsidP="00FB3D0A">
      <w:pPr>
        <w:pStyle w:val="BodyText"/>
        <w:tabs>
          <w:tab w:val="left" w:pos="2835"/>
        </w:tabs>
        <w:ind w:right="1500"/>
      </w:pPr>
      <w:r w:rsidRPr="00823510">
        <w:tab/>
      </w:r>
      <w:r w:rsidR="00DD496D" w:rsidRPr="00823510">
        <w:t>Other Business</w:t>
      </w:r>
      <w:r w:rsidR="00DD496D" w:rsidRPr="00823510">
        <w:rPr>
          <w:spacing w:val="-3"/>
        </w:rPr>
        <w:t xml:space="preserve"> </w:t>
      </w:r>
      <w:r w:rsidR="00DD496D" w:rsidRPr="00823510">
        <w:t>Services</w:t>
      </w:r>
    </w:p>
    <w:p w14:paraId="1C9DD37A" w14:textId="459B1FE9" w:rsidR="00DD496D" w:rsidRPr="00823510" w:rsidRDefault="00DD496D" w:rsidP="00790B9F">
      <w:pPr>
        <w:pStyle w:val="BodyText"/>
        <w:tabs>
          <w:tab w:val="left" w:pos="2835"/>
        </w:tabs>
      </w:pPr>
    </w:p>
    <w:p w14:paraId="6DC6C3B0" w14:textId="77777777" w:rsidR="00DD496D" w:rsidRPr="00823510" w:rsidRDefault="00DD496D" w:rsidP="00790B9F">
      <w:pPr>
        <w:tabs>
          <w:tab w:val="left" w:pos="2835"/>
          <w:tab w:val="left" w:pos="4399"/>
        </w:tabs>
        <w:rPr>
          <w:sz w:val="24"/>
          <w:szCs w:val="24"/>
        </w:rPr>
      </w:pPr>
      <w:r w:rsidRPr="00823510">
        <w:rPr>
          <w:b/>
          <w:sz w:val="24"/>
          <w:szCs w:val="24"/>
        </w:rPr>
        <w:t>Industry</w:t>
      </w:r>
      <w:r w:rsidRPr="00823510">
        <w:rPr>
          <w:b/>
          <w:spacing w:val="-1"/>
          <w:sz w:val="24"/>
          <w:szCs w:val="24"/>
        </w:rPr>
        <w:t xml:space="preserve"> </w:t>
      </w:r>
      <w:r w:rsidRPr="00823510">
        <w:rPr>
          <w:b/>
          <w:sz w:val="24"/>
          <w:szCs w:val="24"/>
        </w:rPr>
        <w:t>Classification</w:t>
      </w:r>
      <w:r w:rsidRPr="00823510">
        <w:rPr>
          <w:b/>
          <w:sz w:val="24"/>
          <w:szCs w:val="24"/>
        </w:rPr>
        <w:tab/>
      </w:r>
      <w:r w:rsidRPr="00823510">
        <w:rPr>
          <w:sz w:val="24"/>
          <w:szCs w:val="24"/>
        </w:rPr>
        <w:t>CPC</w:t>
      </w:r>
      <w:r w:rsidRPr="00823510">
        <w:rPr>
          <w:spacing w:val="-1"/>
          <w:sz w:val="24"/>
          <w:szCs w:val="24"/>
        </w:rPr>
        <w:t xml:space="preserve"> </w:t>
      </w:r>
      <w:r w:rsidR="004F2765" w:rsidRPr="00823510">
        <w:rPr>
          <w:sz w:val="24"/>
          <w:szCs w:val="24"/>
        </w:rPr>
        <w:t>883, 5115</w:t>
      </w:r>
      <w:r w:rsidRPr="00823510">
        <w:rPr>
          <w:sz w:val="24"/>
          <w:szCs w:val="24"/>
        </w:rPr>
        <w:tab/>
        <w:t>Services incidental to</w:t>
      </w:r>
      <w:r w:rsidRPr="00823510">
        <w:rPr>
          <w:spacing w:val="-4"/>
          <w:sz w:val="24"/>
          <w:szCs w:val="24"/>
        </w:rPr>
        <w:t xml:space="preserve"> </w:t>
      </w:r>
      <w:r w:rsidRPr="00823510">
        <w:rPr>
          <w:sz w:val="24"/>
          <w:szCs w:val="24"/>
        </w:rPr>
        <w:t>mining</w:t>
      </w:r>
    </w:p>
    <w:p w14:paraId="7D4E2501" w14:textId="77777777" w:rsidR="00DD496D" w:rsidRPr="00823510" w:rsidRDefault="00DD496D" w:rsidP="00790B9F">
      <w:pPr>
        <w:pStyle w:val="BodyText"/>
        <w:tabs>
          <w:tab w:val="left" w:pos="2835"/>
        </w:tabs>
      </w:pPr>
    </w:p>
    <w:p w14:paraId="39EE911F" w14:textId="3905D23F" w:rsidR="002B0AE5" w:rsidRPr="00823510" w:rsidRDefault="00DD496D" w:rsidP="0031148B">
      <w:pPr>
        <w:tabs>
          <w:tab w:val="left" w:pos="2835"/>
        </w:tabs>
        <w:ind w:left="3118" w:hangingChars="1299" w:hanging="3118"/>
        <w:jc w:val="both"/>
        <w:rPr>
          <w:sz w:val="24"/>
          <w:szCs w:val="24"/>
        </w:rPr>
      </w:pPr>
      <w:r w:rsidRPr="00823510">
        <w:rPr>
          <w:b/>
          <w:sz w:val="24"/>
          <w:szCs w:val="24"/>
        </w:rPr>
        <w:t>Obligations</w:t>
      </w:r>
      <w:r w:rsidRPr="00823510">
        <w:rPr>
          <w:b/>
          <w:spacing w:val="-3"/>
          <w:sz w:val="24"/>
          <w:szCs w:val="24"/>
        </w:rPr>
        <w:t xml:space="preserve"> </w:t>
      </w:r>
      <w:r w:rsidRPr="00823510">
        <w:rPr>
          <w:b/>
          <w:sz w:val="24"/>
          <w:szCs w:val="24"/>
        </w:rPr>
        <w:t>Concerned</w:t>
      </w:r>
      <w:r w:rsidRPr="00823510">
        <w:rPr>
          <w:b/>
          <w:sz w:val="24"/>
          <w:szCs w:val="24"/>
        </w:rPr>
        <w:tab/>
      </w:r>
      <w:r w:rsidR="002B0AE5" w:rsidRPr="00823510">
        <w:rPr>
          <w:sz w:val="24"/>
          <w:szCs w:val="24"/>
        </w:rPr>
        <w:t xml:space="preserve">National Treatment </w:t>
      </w:r>
      <w:r w:rsidR="00E62950" w:rsidRPr="00823510">
        <w:rPr>
          <w:sz w:val="24"/>
          <w:szCs w:val="24"/>
        </w:rPr>
        <w:t>(Article 12.4)</w:t>
      </w:r>
    </w:p>
    <w:p w14:paraId="5699E7FE" w14:textId="77777777" w:rsidR="00DD496D" w:rsidRPr="00823510" w:rsidRDefault="00DD496D" w:rsidP="00790B9F">
      <w:pPr>
        <w:pStyle w:val="BodyText"/>
        <w:tabs>
          <w:tab w:val="left" w:pos="2835"/>
        </w:tabs>
      </w:pPr>
    </w:p>
    <w:p w14:paraId="6965F1E2" w14:textId="222C360B" w:rsidR="00DD496D" w:rsidRPr="00823510" w:rsidRDefault="00DD496D" w:rsidP="00790B9F">
      <w:pPr>
        <w:pStyle w:val="BodyText"/>
        <w:tabs>
          <w:tab w:val="left" w:pos="2835"/>
        </w:tabs>
        <w:ind w:right="933"/>
        <w:rPr>
          <w:i/>
        </w:rPr>
      </w:pPr>
      <w:r w:rsidRPr="00823510">
        <w:rPr>
          <w:b/>
        </w:rPr>
        <w:t>Measures</w:t>
      </w:r>
      <w:r w:rsidRPr="00823510">
        <w:rPr>
          <w:b/>
        </w:rPr>
        <w:tab/>
      </w:r>
      <w:r w:rsidR="00DB2A23" w:rsidRPr="00823510">
        <w:rPr>
          <w:rFonts w:eastAsia="PMingLiU"/>
          <w:color w:val="000000"/>
          <w:kern w:val="2"/>
          <w:lang w:val="en-GB" w:eastAsia="zh-TW"/>
        </w:rPr>
        <w:t>Section 7(1) of</w:t>
      </w:r>
      <w:r w:rsidR="00522659" w:rsidRPr="00823510">
        <w:rPr>
          <w:rFonts w:eastAsia="PMingLiU"/>
          <w:color w:val="000000"/>
          <w:kern w:val="2"/>
          <w:lang w:val="en-GB" w:eastAsia="zh-TW"/>
        </w:rPr>
        <w:t xml:space="preserve"> the</w:t>
      </w:r>
      <w:r w:rsidR="00DB2A23" w:rsidRPr="00823510">
        <w:rPr>
          <w:rFonts w:eastAsia="PMingLiU"/>
          <w:color w:val="000000"/>
          <w:kern w:val="2"/>
          <w:lang w:val="en-GB" w:eastAsia="zh-TW"/>
        </w:rPr>
        <w:t xml:space="preserve"> </w:t>
      </w:r>
      <w:r w:rsidR="00DB2A23" w:rsidRPr="00823510">
        <w:rPr>
          <w:rFonts w:eastAsia="PMingLiU"/>
          <w:i/>
          <w:color w:val="000000"/>
          <w:kern w:val="2"/>
          <w:lang w:val="en-GB"/>
        </w:rPr>
        <w:t>Mining Ordinance (Cap. 285)</w:t>
      </w:r>
    </w:p>
    <w:p w14:paraId="06FD598D" w14:textId="77777777" w:rsidR="00DD496D" w:rsidRPr="00823510" w:rsidRDefault="00DD496D" w:rsidP="00790B9F">
      <w:pPr>
        <w:pStyle w:val="BodyText"/>
        <w:tabs>
          <w:tab w:val="left" w:pos="2835"/>
        </w:tabs>
      </w:pPr>
    </w:p>
    <w:p w14:paraId="40611FA9" w14:textId="77777777" w:rsidR="00324B65" w:rsidRPr="00823510" w:rsidRDefault="00DD496D" w:rsidP="0031148B">
      <w:pPr>
        <w:pStyle w:val="BodyText"/>
        <w:tabs>
          <w:tab w:val="left" w:pos="2835"/>
          <w:tab w:val="left" w:pos="6608"/>
        </w:tabs>
        <w:ind w:left="2832" w:hangingChars="1180" w:hanging="2832"/>
        <w:jc w:val="both"/>
        <w:rPr>
          <w:b/>
        </w:rPr>
      </w:pPr>
      <w:r w:rsidRPr="00823510">
        <w:rPr>
          <w:b/>
        </w:rPr>
        <w:t>Description</w:t>
      </w:r>
      <w:r w:rsidRPr="00823510">
        <w:rPr>
          <w:b/>
        </w:rPr>
        <w:tab/>
      </w:r>
      <w:r w:rsidR="00324B65" w:rsidRPr="00823510">
        <w:rPr>
          <w:u w:val="single"/>
        </w:rPr>
        <w:t>Establishment and Related Provisions</w:t>
      </w:r>
    </w:p>
    <w:p w14:paraId="69085B07" w14:textId="77777777" w:rsidR="00324B65" w:rsidRPr="00823510" w:rsidRDefault="00324B65" w:rsidP="00790B9F">
      <w:pPr>
        <w:pStyle w:val="BodyText"/>
        <w:tabs>
          <w:tab w:val="left" w:pos="2835"/>
          <w:tab w:val="left" w:pos="6608"/>
        </w:tabs>
        <w:ind w:leftChars="45" w:left="2833" w:hangingChars="1139" w:hanging="2734"/>
        <w:jc w:val="both"/>
        <w:rPr>
          <w:b/>
        </w:rPr>
      </w:pPr>
    </w:p>
    <w:p w14:paraId="00990412" w14:textId="6DA6EA3D" w:rsidR="00DD496D" w:rsidRPr="00823510" w:rsidRDefault="00324B65" w:rsidP="00790B9F">
      <w:pPr>
        <w:pStyle w:val="BodyText"/>
        <w:tabs>
          <w:tab w:val="left" w:pos="2835"/>
          <w:tab w:val="left" w:pos="6608"/>
        </w:tabs>
        <w:ind w:leftChars="45" w:left="2833" w:hangingChars="1139" w:hanging="2734"/>
        <w:jc w:val="both"/>
      </w:pPr>
      <w:r w:rsidRPr="00823510">
        <w:tab/>
      </w:r>
      <w:r w:rsidR="005564CA" w:rsidRPr="00823510">
        <w:t>When not resident in Hong Kong</w:t>
      </w:r>
      <w:r w:rsidR="00530EBD" w:rsidRPr="00823510">
        <w:t>, China</w:t>
      </w:r>
      <w:r w:rsidR="005564CA" w:rsidRPr="00823510">
        <w:t xml:space="preserve"> every holder of a prospecting or mining licence and every lessee of a mining lease </w:t>
      </w:r>
      <w:r w:rsidR="00713250" w:rsidRPr="00823510">
        <w:t>shall</w:t>
      </w:r>
      <w:r w:rsidR="00127340" w:rsidRPr="00823510">
        <w:t xml:space="preserve"> </w:t>
      </w:r>
      <w:r w:rsidR="005564CA" w:rsidRPr="00823510">
        <w:t>at all times have a duly authori</w:t>
      </w:r>
      <w:r w:rsidR="005D6E23" w:rsidRPr="00823510">
        <w:t>s</w:t>
      </w:r>
      <w:r w:rsidR="005564CA" w:rsidRPr="00823510">
        <w:t>ed attorney, approved by the Director of Lands, resident in Hong Kong</w:t>
      </w:r>
      <w:r w:rsidR="00530EBD" w:rsidRPr="00823510">
        <w:t>, China</w:t>
      </w:r>
      <w:r w:rsidR="005564CA" w:rsidRPr="00823510">
        <w:t xml:space="preserve">, with full power to represent the holder or lessee in all matters relating to </w:t>
      </w:r>
      <w:r w:rsidR="00713250" w:rsidRPr="00823510">
        <w:t>his or her</w:t>
      </w:r>
      <w:r w:rsidR="0006618D" w:rsidRPr="00823510">
        <w:t xml:space="preserve"> </w:t>
      </w:r>
      <w:r w:rsidR="005564CA" w:rsidRPr="00823510">
        <w:t>licence or lease.</w:t>
      </w:r>
    </w:p>
    <w:p w14:paraId="093DE8EE" w14:textId="77777777" w:rsidR="005564CA" w:rsidRPr="00823510" w:rsidRDefault="005564CA" w:rsidP="00790B9F">
      <w:pPr>
        <w:pStyle w:val="BodyText"/>
        <w:tabs>
          <w:tab w:val="left" w:pos="2835"/>
          <w:tab w:val="left" w:pos="6608"/>
        </w:tabs>
        <w:ind w:leftChars="45" w:left="2833" w:hangingChars="1139" w:hanging="2734"/>
        <w:jc w:val="both"/>
      </w:pPr>
    </w:p>
    <w:p w14:paraId="271DA364" w14:textId="087432B0" w:rsidR="00DB2A23" w:rsidRPr="00823510" w:rsidRDefault="00DB2A23" w:rsidP="00790B9F">
      <w:pPr>
        <w:tabs>
          <w:tab w:val="left" w:pos="2835"/>
        </w:tabs>
        <w:jc w:val="both"/>
        <w:rPr>
          <w:sz w:val="24"/>
          <w:szCs w:val="24"/>
        </w:rPr>
      </w:pPr>
    </w:p>
    <w:p w14:paraId="371209C2" w14:textId="77777777" w:rsidR="00DD496D" w:rsidRPr="00823510" w:rsidRDefault="00DD496D" w:rsidP="00790B9F">
      <w:pPr>
        <w:tabs>
          <w:tab w:val="left" w:pos="2835"/>
        </w:tabs>
        <w:rPr>
          <w:sz w:val="24"/>
          <w:szCs w:val="24"/>
        </w:rPr>
      </w:pPr>
      <w:r w:rsidRPr="00823510">
        <w:rPr>
          <w:sz w:val="24"/>
          <w:szCs w:val="24"/>
        </w:rPr>
        <w:br w:type="page"/>
      </w:r>
    </w:p>
    <w:p w14:paraId="774AD0A5" w14:textId="77777777" w:rsidR="00600B8B" w:rsidRPr="00823510" w:rsidRDefault="00551701" w:rsidP="00790B9F">
      <w:pPr>
        <w:pStyle w:val="BodyText"/>
        <w:tabs>
          <w:tab w:val="left" w:pos="2835"/>
        </w:tabs>
        <w:rPr>
          <w:b/>
        </w:rPr>
      </w:pPr>
      <w:r w:rsidRPr="00823510">
        <w:rPr>
          <w:b/>
          <w:u w:val="single"/>
        </w:rPr>
        <w:lastRenderedPageBreak/>
        <w:t>I-HKC-</w:t>
      </w:r>
      <w:r w:rsidR="00CC22E6" w:rsidRPr="00823510">
        <w:rPr>
          <w:b/>
          <w:u w:val="single"/>
        </w:rPr>
        <w:t>8</w:t>
      </w:r>
    </w:p>
    <w:p w14:paraId="0C334427" w14:textId="77777777" w:rsidR="00600B8B" w:rsidRPr="00823510" w:rsidRDefault="00600B8B" w:rsidP="00790B9F">
      <w:pPr>
        <w:pStyle w:val="BodyText"/>
        <w:tabs>
          <w:tab w:val="left" w:pos="2835"/>
        </w:tabs>
      </w:pPr>
    </w:p>
    <w:p w14:paraId="25CA4989" w14:textId="2DC75BC1" w:rsidR="00B12A87" w:rsidRPr="00823510" w:rsidRDefault="00551701" w:rsidP="00790B9F">
      <w:pPr>
        <w:pStyle w:val="BodyText"/>
        <w:tabs>
          <w:tab w:val="left" w:pos="2835"/>
        </w:tabs>
        <w:ind w:right="-59"/>
      </w:pPr>
      <w:r w:rsidRPr="00823510">
        <w:rPr>
          <w:b/>
        </w:rPr>
        <w:t>Sector</w:t>
      </w:r>
      <w:r w:rsidRPr="00823510">
        <w:rPr>
          <w:b/>
        </w:rPr>
        <w:tab/>
      </w:r>
      <w:bookmarkStart w:id="1" w:name="_Hlk535303696"/>
      <w:r w:rsidR="00B12A87" w:rsidRPr="00823510">
        <w:t>Manufacture and storage of dutiable commodities</w:t>
      </w:r>
      <w:bookmarkEnd w:id="1"/>
    </w:p>
    <w:p w14:paraId="5417B8B4" w14:textId="77777777" w:rsidR="00442F09" w:rsidRPr="00823510" w:rsidRDefault="00442F09" w:rsidP="00790B9F">
      <w:pPr>
        <w:pStyle w:val="BodyText"/>
        <w:tabs>
          <w:tab w:val="left" w:pos="2835"/>
        </w:tabs>
        <w:ind w:right="-59"/>
        <w:rPr>
          <w:rFonts w:eastAsiaTheme="minorEastAsia"/>
          <w:b/>
          <w:lang w:eastAsia="zh-HK"/>
        </w:rPr>
      </w:pPr>
    </w:p>
    <w:p w14:paraId="6406EFFE" w14:textId="54E64689" w:rsidR="00926271" w:rsidRPr="00823510" w:rsidRDefault="00B12A87" w:rsidP="009539B1">
      <w:pPr>
        <w:pStyle w:val="BodyText"/>
        <w:tabs>
          <w:tab w:val="left" w:pos="2835"/>
        </w:tabs>
        <w:ind w:right="1500"/>
        <w:rPr>
          <w:w w:val="99"/>
        </w:rPr>
      </w:pPr>
      <w:r w:rsidRPr="00823510">
        <w:rPr>
          <w:b/>
        </w:rPr>
        <w:tab/>
      </w:r>
      <w:r w:rsidR="00926271" w:rsidRPr="00823510">
        <w:t>BUSINESS SERVICES</w:t>
      </w:r>
    </w:p>
    <w:p w14:paraId="7931BC96" w14:textId="1B6B34F8" w:rsidR="00600B8B" w:rsidRPr="00823510" w:rsidRDefault="00926271" w:rsidP="00FB3D0A">
      <w:pPr>
        <w:pStyle w:val="BodyText"/>
        <w:tabs>
          <w:tab w:val="left" w:pos="2835"/>
        </w:tabs>
        <w:ind w:right="1500"/>
      </w:pPr>
      <w:r w:rsidRPr="00823510">
        <w:rPr>
          <w:w w:val="99"/>
        </w:rPr>
        <w:tab/>
      </w:r>
      <w:r w:rsidR="00551701" w:rsidRPr="00823510">
        <w:t>Other Business</w:t>
      </w:r>
      <w:r w:rsidR="00551701" w:rsidRPr="00823510">
        <w:rPr>
          <w:spacing w:val="-3"/>
        </w:rPr>
        <w:t xml:space="preserve"> </w:t>
      </w:r>
      <w:r w:rsidR="00551701" w:rsidRPr="00823510">
        <w:t>Services</w:t>
      </w:r>
    </w:p>
    <w:p w14:paraId="099DF8D3" w14:textId="61E862AC" w:rsidR="00600B8B" w:rsidRPr="00823510" w:rsidRDefault="00600B8B" w:rsidP="0031148B">
      <w:pPr>
        <w:pStyle w:val="BodyText"/>
        <w:tabs>
          <w:tab w:val="left" w:pos="2835"/>
        </w:tabs>
        <w:ind w:left="2835"/>
      </w:pPr>
    </w:p>
    <w:p w14:paraId="33B8439E" w14:textId="75D57D71" w:rsidR="00600B8B" w:rsidRPr="00823510" w:rsidRDefault="00926271" w:rsidP="0031148B">
      <w:pPr>
        <w:pStyle w:val="BodyText"/>
        <w:tabs>
          <w:tab w:val="left" w:pos="2835"/>
        </w:tabs>
        <w:ind w:left="2835"/>
      </w:pPr>
      <w:r w:rsidRPr="00823510">
        <w:t>TRANSPORT SERVICES</w:t>
      </w:r>
    </w:p>
    <w:p w14:paraId="3F06E4AF" w14:textId="71D438B9" w:rsidR="00600B8B" w:rsidRPr="00823510" w:rsidRDefault="00551701" w:rsidP="0031148B">
      <w:pPr>
        <w:pStyle w:val="BodyText"/>
        <w:tabs>
          <w:tab w:val="left" w:pos="2835"/>
        </w:tabs>
        <w:ind w:left="2835" w:right="1098"/>
      </w:pPr>
      <w:r w:rsidRPr="00823510">
        <w:t xml:space="preserve">Services auxiliary to all </w:t>
      </w:r>
      <w:r w:rsidR="00B4368A" w:rsidRPr="00823510">
        <w:t>m</w:t>
      </w:r>
      <w:r w:rsidRPr="00823510">
        <w:t xml:space="preserve">odes of </w:t>
      </w:r>
      <w:r w:rsidR="00926271" w:rsidRPr="00823510">
        <w:t>t</w:t>
      </w:r>
      <w:r w:rsidRPr="00823510">
        <w:t xml:space="preserve">ransport </w:t>
      </w:r>
    </w:p>
    <w:p w14:paraId="067FD0B7" w14:textId="77777777" w:rsidR="00600B8B" w:rsidRPr="00823510" w:rsidRDefault="00600B8B" w:rsidP="00790B9F">
      <w:pPr>
        <w:pStyle w:val="BodyText"/>
        <w:tabs>
          <w:tab w:val="left" w:pos="2835"/>
        </w:tabs>
      </w:pPr>
    </w:p>
    <w:p w14:paraId="7076A65D" w14:textId="77777777" w:rsidR="00600B8B" w:rsidRPr="00823510" w:rsidRDefault="00600B8B" w:rsidP="00790B9F">
      <w:pPr>
        <w:tabs>
          <w:tab w:val="left" w:pos="2835"/>
        </w:tabs>
        <w:rPr>
          <w:sz w:val="24"/>
          <w:szCs w:val="24"/>
        </w:rPr>
        <w:sectPr w:rsidR="00600B8B" w:rsidRPr="00823510" w:rsidSect="002E3184">
          <w:pgSz w:w="11910" w:h="16840"/>
          <w:pgMar w:top="2268" w:right="1701" w:bottom="1701" w:left="1701" w:header="716" w:footer="596" w:gutter="0"/>
          <w:cols w:space="720"/>
        </w:sectPr>
      </w:pPr>
    </w:p>
    <w:p w14:paraId="3082A362" w14:textId="0C0952F4" w:rsidR="00600B8B" w:rsidRPr="00823510" w:rsidRDefault="00551701" w:rsidP="00A179E9">
      <w:pPr>
        <w:tabs>
          <w:tab w:val="left" w:pos="2835"/>
          <w:tab w:val="left" w:pos="4395"/>
        </w:tabs>
        <w:ind w:left="4394" w:rightChars="-78" w:right="-172" w:hangingChars="1831" w:hanging="4394"/>
        <w:rPr>
          <w:sz w:val="24"/>
          <w:szCs w:val="24"/>
        </w:rPr>
      </w:pPr>
      <w:r w:rsidRPr="00823510">
        <w:rPr>
          <w:b/>
          <w:sz w:val="24"/>
          <w:szCs w:val="24"/>
        </w:rPr>
        <w:t>Industry</w:t>
      </w:r>
      <w:r w:rsidRPr="00823510">
        <w:rPr>
          <w:b/>
          <w:spacing w:val="-1"/>
          <w:sz w:val="24"/>
          <w:szCs w:val="24"/>
        </w:rPr>
        <w:t xml:space="preserve"> </w:t>
      </w:r>
      <w:r w:rsidRPr="00823510">
        <w:rPr>
          <w:b/>
          <w:sz w:val="24"/>
          <w:szCs w:val="24"/>
        </w:rPr>
        <w:t>Classification</w:t>
      </w:r>
      <w:r w:rsidRPr="00823510">
        <w:rPr>
          <w:b/>
          <w:sz w:val="24"/>
          <w:szCs w:val="24"/>
        </w:rPr>
        <w:tab/>
      </w:r>
      <w:r w:rsidRPr="00823510">
        <w:rPr>
          <w:sz w:val="24"/>
          <w:szCs w:val="24"/>
        </w:rPr>
        <w:t>CPC</w:t>
      </w:r>
      <w:r w:rsidRPr="00823510">
        <w:rPr>
          <w:spacing w:val="-10"/>
          <w:sz w:val="24"/>
          <w:szCs w:val="24"/>
        </w:rPr>
        <w:t xml:space="preserve"> </w:t>
      </w:r>
      <w:r w:rsidRPr="00823510">
        <w:rPr>
          <w:sz w:val="24"/>
          <w:szCs w:val="24"/>
        </w:rPr>
        <w:t>884+885</w:t>
      </w:r>
      <w:r w:rsidR="00D000E5" w:rsidRPr="00823510">
        <w:rPr>
          <w:sz w:val="24"/>
          <w:szCs w:val="24"/>
        </w:rPr>
        <w:tab/>
        <w:t>Services incidental to manufacturing</w:t>
      </w:r>
      <w:r w:rsidR="0031148B" w:rsidRPr="00823510">
        <w:rPr>
          <w:sz w:val="24"/>
          <w:szCs w:val="24"/>
        </w:rPr>
        <w:t xml:space="preserve"> </w:t>
      </w:r>
      <w:r w:rsidRPr="00823510">
        <w:rPr>
          <w:sz w:val="24"/>
          <w:szCs w:val="24"/>
        </w:rPr>
        <w:t>except for 88442</w:t>
      </w:r>
    </w:p>
    <w:p w14:paraId="6D7E29F0" w14:textId="77777777" w:rsidR="00F76E22" w:rsidRPr="00823510" w:rsidRDefault="00F76E22" w:rsidP="00790B9F">
      <w:pPr>
        <w:tabs>
          <w:tab w:val="left" w:pos="2835"/>
          <w:tab w:val="left" w:pos="4820"/>
        </w:tabs>
        <w:ind w:rightChars="-78" w:right="-172"/>
        <w:rPr>
          <w:b/>
          <w:sz w:val="24"/>
          <w:szCs w:val="24"/>
        </w:rPr>
      </w:pPr>
    </w:p>
    <w:p w14:paraId="2F46AD45" w14:textId="4424B495" w:rsidR="00600B8B" w:rsidRPr="00823510" w:rsidRDefault="00D000E5" w:rsidP="0031148B">
      <w:pPr>
        <w:tabs>
          <w:tab w:val="left" w:pos="2835"/>
          <w:tab w:val="left" w:pos="4395"/>
        </w:tabs>
        <w:ind w:rightChars="-78" w:right="-172"/>
        <w:rPr>
          <w:sz w:val="24"/>
          <w:szCs w:val="24"/>
        </w:rPr>
      </w:pPr>
      <w:r w:rsidRPr="00823510">
        <w:rPr>
          <w:b/>
          <w:sz w:val="24"/>
          <w:szCs w:val="24"/>
        </w:rPr>
        <w:tab/>
      </w:r>
      <w:r w:rsidR="00551701" w:rsidRPr="00823510">
        <w:rPr>
          <w:sz w:val="24"/>
          <w:szCs w:val="24"/>
        </w:rPr>
        <w:t>CPC 742</w:t>
      </w:r>
      <w:r w:rsidRPr="00823510">
        <w:rPr>
          <w:sz w:val="24"/>
          <w:szCs w:val="24"/>
        </w:rPr>
        <w:tab/>
        <w:t>Storage and warehouse Services</w:t>
      </w:r>
    </w:p>
    <w:p w14:paraId="4571F334" w14:textId="6173B994" w:rsidR="00600B8B" w:rsidRPr="00823510" w:rsidRDefault="00600B8B" w:rsidP="00790B9F">
      <w:pPr>
        <w:pStyle w:val="BodyText"/>
        <w:tabs>
          <w:tab w:val="left" w:pos="2835"/>
        </w:tabs>
      </w:pPr>
    </w:p>
    <w:p w14:paraId="735EA3D4" w14:textId="61D961BA" w:rsidR="00600B8B" w:rsidRPr="00823510" w:rsidRDefault="00551701" w:rsidP="0031148B">
      <w:pPr>
        <w:tabs>
          <w:tab w:val="left" w:pos="2835"/>
        </w:tabs>
        <w:ind w:left="3257" w:hangingChars="1357" w:hanging="3257"/>
        <w:jc w:val="both"/>
        <w:rPr>
          <w:sz w:val="24"/>
          <w:szCs w:val="24"/>
        </w:rPr>
      </w:pPr>
      <w:r w:rsidRPr="00823510">
        <w:rPr>
          <w:b/>
          <w:sz w:val="24"/>
          <w:szCs w:val="24"/>
        </w:rPr>
        <w:t>Obligations</w:t>
      </w:r>
      <w:r w:rsidRPr="00823510">
        <w:rPr>
          <w:b/>
          <w:spacing w:val="-3"/>
          <w:sz w:val="24"/>
          <w:szCs w:val="24"/>
        </w:rPr>
        <w:t xml:space="preserve"> </w:t>
      </w:r>
      <w:r w:rsidRPr="00823510">
        <w:rPr>
          <w:b/>
          <w:sz w:val="24"/>
          <w:szCs w:val="24"/>
        </w:rPr>
        <w:t>Concerned</w:t>
      </w:r>
      <w:r w:rsidRPr="00823510">
        <w:rPr>
          <w:b/>
          <w:sz w:val="24"/>
          <w:szCs w:val="24"/>
        </w:rPr>
        <w:tab/>
      </w:r>
      <w:r w:rsidR="005E7A74" w:rsidRPr="00823510">
        <w:rPr>
          <w:sz w:val="24"/>
          <w:szCs w:val="24"/>
        </w:rPr>
        <w:t xml:space="preserve">National Treatment </w:t>
      </w:r>
      <w:r w:rsidR="00E62950" w:rsidRPr="00823510">
        <w:rPr>
          <w:sz w:val="24"/>
          <w:szCs w:val="24"/>
        </w:rPr>
        <w:t>(Article 12.4)</w:t>
      </w:r>
    </w:p>
    <w:p w14:paraId="10BFEA2A" w14:textId="77777777" w:rsidR="00600B8B" w:rsidRPr="00823510" w:rsidRDefault="00600B8B" w:rsidP="00790B9F">
      <w:pPr>
        <w:pStyle w:val="BodyText"/>
        <w:tabs>
          <w:tab w:val="left" w:pos="2835"/>
        </w:tabs>
        <w:ind w:leftChars="1278" w:left="3261" w:hangingChars="187" w:hanging="449"/>
        <w:jc w:val="both"/>
      </w:pPr>
    </w:p>
    <w:p w14:paraId="2D870156" w14:textId="4F502698" w:rsidR="00600B8B" w:rsidRPr="00823510" w:rsidRDefault="00551701" w:rsidP="0031148B">
      <w:pPr>
        <w:pStyle w:val="BodyText"/>
        <w:tabs>
          <w:tab w:val="left" w:pos="2835"/>
        </w:tabs>
        <w:ind w:left="2835" w:right="113" w:hanging="2835"/>
      </w:pPr>
      <w:r w:rsidRPr="00823510">
        <w:rPr>
          <w:b/>
        </w:rPr>
        <w:t>Measures</w:t>
      </w:r>
      <w:r w:rsidRPr="00823510">
        <w:rPr>
          <w:b/>
        </w:rPr>
        <w:tab/>
      </w:r>
      <w:r w:rsidRPr="00823510">
        <w:t>Sec</w:t>
      </w:r>
      <w:r w:rsidR="00A31726" w:rsidRPr="00823510">
        <w:t xml:space="preserve">tions 7 </w:t>
      </w:r>
      <w:r w:rsidR="00DA5805" w:rsidRPr="00823510">
        <w:t xml:space="preserve">and </w:t>
      </w:r>
      <w:r w:rsidR="00A31726" w:rsidRPr="00823510">
        <w:t xml:space="preserve">8A of the </w:t>
      </w:r>
      <w:r w:rsidR="00A31726" w:rsidRPr="00823510">
        <w:rPr>
          <w:i/>
        </w:rPr>
        <w:t xml:space="preserve">Dutiable </w:t>
      </w:r>
      <w:r w:rsidRPr="00823510">
        <w:rPr>
          <w:i/>
        </w:rPr>
        <w:t>Commodities</w:t>
      </w:r>
      <w:r w:rsidRPr="00823510">
        <w:rPr>
          <w:i/>
          <w:spacing w:val="36"/>
        </w:rPr>
        <w:t xml:space="preserve"> </w:t>
      </w:r>
      <w:r w:rsidRPr="00823510">
        <w:rPr>
          <w:i/>
        </w:rPr>
        <w:t>Ordinance (Cap. 109)</w:t>
      </w:r>
    </w:p>
    <w:p w14:paraId="7F6B8980" w14:textId="77777777" w:rsidR="00DF5C73" w:rsidRPr="00823510" w:rsidRDefault="00DF5C73" w:rsidP="0031148B">
      <w:pPr>
        <w:pStyle w:val="BodyText"/>
        <w:tabs>
          <w:tab w:val="left" w:pos="2835"/>
        </w:tabs>
        <w:ind w:leftChars="1287" w:left="2831" w:right="115" w:firstLine="2"/>
        <w:jc w:val="both"/>
      </w:pPr>
    </w:p>
    <w:p w14:paraId="2F4AFCEF" w14:textId="1BE01AA9" w:rsidR="00600B8B" w:rsidRPr="00823510" w:rsidRDefault="00551701" w:rsidP="0031148B">
      <w:pPr>
        <w:pStyle w:val="BodyText"/>
        <w:tabs>
          <w:tab w:val="left" w:pos="2835"/>
        </w:tabs>
        <w:ind w:leftChars="1287" w:left="2831" w:right="115" w:firstLine="2"/>
        <w:jc w:val="both"/>
      </w:pPr>
      <w:r w:rsidRPr="00823510">
        <w:t xml:space="preserve">Regulation 22 of the </w:t>
      </w:r>
      <w:r w:rsidRPr="00823510">
        <w:rPr>
          <w:i/>
        </w:rPr>
        <w:t>Dutiable Commodities Regulations (Cap. 109A)</w:t>
      </w:r>
    </w:p>
    <w:p w14:paraId="6AD63B9B" w14:textId="77777777" w:rsidR="00600B8B" w:rsidRPr="00823510" w:rsidRDefault="00600B8B" w:rsidP="00790B9F">
      <w:pPr>
        <w:pStyle w:val="BodyText"/>
        <w:tabs>
          <w:tab w:val="left" w:pos="2835"/>
        </w:tabs>
      </w:pPr>
    </w:p>
    <w:p w14:paraId="37B9A0E5" w14:textId="77777777" w:rsidR="00623F43" w:rsidRPr="00823510" w:rsidRDefault="00551701" w:rsidP="00790B9F">
      <w:pPr>
        <w:pStyle w:val="BodyText"/>
        <w:tabs>
          <w:tab w:val="left" w:pos="2835"/>
        </w:tabs>
        <w:rPr>
          <w:u w:val="single"/>
        </w:rPr>
      </w:pPr>
      <w:r w:rsidRPr="00823510">
        <w:rPr>
          <w:b/>
        </w:rPr>
        <w:t>Description</w:t>
      </w:r>
      <w:r w:rsidRPr="00823510">
        <w:rPr>
          <w:b/>
        </w:rPr>
        <w:tab/>
      </w:r>
      <w:r w:rsidR="00623F43" w:rsidRPr="00823510">
        <w:rPr>
          <w:u w:val="single"/>
        </w:rPr>
        <w:t>Establishment and Related Provisions</w:t>
      </w:r>
    </w:p>
    <w:p w14:paraId="675E4722" w14:textId="77777777" w:rsidR="00623F43" w:rsidRPr="00823510" w:rsidRDefault="00623F43" w:rsidP="00790B9F">
      <w:pPr>
        <w:pStyle w:val="BodyText"/>
        <w:tabs>
          <w:tab w:val="left" w:pos="2835"/>
        </w:tabs>
        <w:rPr>
          <w:b/>
        </w:rPr>
      </w:pPr>
    </w:p>
    <w:p w14:paraId="58ECDBD7" w14:textId="3618D334" w:rsidR="00600B8B" w:rsidRPr="00823510" w:rsidRDefault="004F2765" w:rsidP="0031148B">
      <w:pPr>
        <w:pStyle w:val="BodyText"/>
        <w:tabs>
          <w:tab w:val="left" w:pos="2835"/>
        </w:tabs>
        <w:ind w:left="2835"/>
        <w:jc w:val="both"/>
      </w:pPr>
      <w:r w:rsidRPr="00823510">
        <w:t>To</w:t>
      </w:r>
      <w:r w:rsidR="00551701" w:rsidRPr="00823510">
        <w:t xml:space="preserve"> apply for a licence for the manufacture or storage of</w:t>
      </w:r>
      <w:r w:rsidR="00A5778A" w:rsidRPr="00823510">
        <w:t xml:space="preserve"> </w:t>
      </w:r>
      <w:r w:rsidR="00551701" w:rsidRPr="00823510">
        <w:t xml:space="preserve">dutiable commodities under the </w:t>
      </w:r>
      <w:r w:rsidR="00551701" w:rsidRPr="00823510">
        <w:rPr>
          <w:i/>
        </w:rPr>
        <w:t>Dutiable Commodities Ordinance (Cap. 109)</w:t>
      </w:r>
      <w:r w:rsidR="00551701" w:rsidRPr="00823510">
        <w:t xml:space="preserve">, the applicant </w:t>
      </w:r>
      <w:r w:rsidR="00D86896" w:rsidRPr="00823510">
        <w:t>has to</w:t>
      </w:r>
      <w:r w:rsidR="00551701" w:rsidRPr="00823510">
        <w:t xml:space="preserve"> appoint a responsible person to be held responsible for the running and management of the premises concerned. The responsible person </w:t>
      </w:r>
      <w:r w:rsidR="00D86896" w:rsidRPr="00823510">
        <w:t>has to</w:t>
      </w:r>
      <w:r w:rsidR="00551701" w:rsidRPr="00823510">
        <w:t xml:space="preserve"> be a Hong Kong resident holding a valid Hong Kong Identity</w:t>
      </w:r>
      <w:r w:rsidR="00551701" w:rsidRPr="00823510">
        <w:rPr>
          <w:spacing w:val="-2"/>
        </w:rPr>
        <w:t xml:space="preserve"> </w:t>
      </w:r>
      <w:r w:rsidR="00551701" w:rsidRPr="00823510">
        <w:t>Card.</w:t>
      </w:r>
    </w:p>
    <w:p w14:paraId="1DA7C8EC" w14:textId="550A4D21" w:rsidR="00880F89" w:rsidRPr="00823510" w:rsidRDefault="00880F89" w:rsidP="00790B9F">
      <w:pPr>
        <w:tabs>
          <w:tab w:val="left" w:pos="2835"/>
        </w:tabs>
        <w:jc w:val="both"/>
        <w:rPr>
          <w:sz w:val="24"/>
          <w:szCs w:val="24"/>
        </w:rPr>
        <w:sectPr w:rsidR="00880F89" w:rsidRPr="00823510" w:rsidSect="003C14BD">
          <w:type w:val="continuous"/>
          <w:pgSz w:w="11910" w:h="16840"/>
          <w:pgMar w:top="2268" w:right="1701" w:bottom="1701" w:left="1701" w:header="720" w:footer="1892" w:gutter="0"/>
          <w:cols w:space="720"/>
        </w:sectPr>
      </w:pPr>
    </w:p>
    <w:p w14:paraId="216BB447" w14:textId="77777777" w:rsidR="00600B8B" w:rsidRPr="00823510" w:rsidRDefault="00551701" w:rsidP="00790B9F">
      <w:pPr>
        <w:pStyle w:val="BodyText"/>
        <w:tabs>
          <w:tab w:val="left" w:pos="2835"/>
        </w:tabs>
        <w:rPr>
          <w:b/>
        </w:rPr>
      </w:pPr>
      <w:r w:rsidRPr="00823510">
        <w:rPr>
          <w:b/>
          <w:u w:val="single"/>
        </w:rPr>
        <w:lastRenderedPageBreak/>
        <w:t>I-HKC-</w:t>
      </w:r>
      <w:r w:rsidR="00CC22E6" w:rsidRPr="00823510">
        <w:rPr>
          <w:b/>
          <w:u w:val="single"/>
        </w:rPr>
        <w:t>9</w:t>
      </w:r>
    </w:p>
    <w:p w14:paraId="3BEFD3FF" w14:textId="77777777" w:rsidR="00600B8B" w:rsidRPr="00823510" w:rsidRDefault="00600B8B" w:rsidP="00790B9F">
      <w:pPr>
        <w:pStyle w:val="BodyText"/>
        <w:tabs>
          <w:tab w:val="left" w:pos="2835"/>
        </w:tabs>
      </w:pPr>
    </w:p>
    <w:p w14:paraId="7AA4AD0F" w14:textId="2F61D48E" w:rsidR="00913385" w:rsidRPr="00823510" w:rsidRDefault="00551701" w:rsidP="00790B9F">
      <w:pPr>
        <w:pStyle w:val="BodyText"/>
        <w:tabs>
          <w:tab w:val="left" w:pos="2835"/>
        </w:tabs>
        <w:ind w:right="-59"/>
      </w:pPr>
      <w:r w:rsidRPr="00823510">
        <w:rPr>
          <w:b/>
        </w:rPr>
        <w:t>Sector</w:t>
      </w:r>
      <w:r w:rsidRPr="00823510">
        <w:rPr>
          <w:b/>
        </w:rPr>
        <w:tab/>
      </w:r>
      <w:r w:rsidR="00913385" w:rsidRPr="00823510">
        <w:t>Manufacture of optical discs and stampers</w:t>
      </w:r>
    </w:p>
    <w:p w14:paraId="5724097A" w14:textId="77777777" w:rsidR="00442F09" w:rsidRPr="00823510" w:rsidRDefault="00442F09" w:rsidP="00790B9F">
      <w:pPr>
        <w:pStyle w:val="BodyText"/>
        <w:tabs>
          <w:tab w:val="left" w:pos="2835"/>
        </w:tabs>
        <w:ind w:right="-59"/>
      </w:pPr>
    </w:p>
    <w:p w14:paraId="22682EF0" w14:textId="6CDB9893" w:rsidR="002010E1" w:rsidRPr="00823510" w:rsidRDefault="00913385" w:rsidP="00F53A12">
      <w:pPr>
        <w:pStyle w:val="BodyText"/>
        <w:tabs>
          <w:tab w:val="left" w:pos="2835"/>
        </w:tabs>
        <w:ind w:right="1500"/>
        <w:rPr>
          <w:w w:val="99"/>
        </w:rPr>
      </w:pPr>
      <w:r w:rsidRPr="00823510">
        <w:rPr>
          <w:b/>
        </w:rPr>
        <w:tab/>
      </w:r>
      <w:r w:rsidR="002010E1" w:rsidRPr="00823510">
        <w:t>BUSINESS SERVICES</w:t>
      </w:r>
      <w:r w:rsidR="00551701" w:rsidRPr="00823510">
        <w:rPr>
          <w:w w:val="99"/>
        </w:rPr>
        <w:t xml:space="preserve">  </w:t>
      </w:r>
    </w:p>
    <w:p w14:paraId="11DD74AC" w14:textId="1547D127" w:rsidR="00600B8B" w:rsidRPr="00823510" w:rsidRDefault="002010E1">
      <w:pPr>
        <w:pStyle w:val="BodyText"/>
        <w:tabs>
          <w:tab w:val="left" w:pos="2835"/>
        </w:tabs>
        <w:ind w:right="1500"/>
      </w:pPr>
      <w:r w:rsidRPr="00823510">
        <w:rPr>
          <w:b/>
        </w:rPr>
        <w:tab/>
      </w:r>
      <w:r w:rsidR="00551701" w:rsidRPr="00823510">
        <w:t>Other Business</w:t>
      </w:r>
      <w:r w:rsidR="00551701" w:rsidRPr="00823510">
        <w:rPr>
          <w:spacing w:val="-3"/>
        </w:rPr>
        <w:t xml:space="preserve"> </w:t>
      </w:r>
      <w:r w:rsidR="00551701" w:rsidRPr="00823510">
        <w:t>Services</w:t>
      </w:r>
    </w:p>
    <w:p w14:paraId="41496528" w14:textId="56DC78B4" w:rsidR="00600B8B" w:rsidRPr="00823510" w:rsidRDefault="00600B8B" w:rsidP="00790B9F">
      <w:pPr>
        <w:pStyle w:val="BodyText"/>
        <w:tabs>
          <w:tab w:val="left" w:pos="2835"/>
        </w:tabs>
      </w:pPr>
    </w:p>
    <w:p w14:paraId="37BA950F" w14:textId="77777777" w:rsidR="00600B8B" w:rsidRPr="00823510" w:rsidRDefault="00600B8B" w:rsidP="00790B9F">
      <w:pPr>
        <w:tabs>
          <w:tab w:val="left" w:pos="2835"/>
        </w:tabs>
        <w:rPr>
          <w:sz w:val="24"/>
          <w:szCs w:val="24"/>
        </w:rPr>
        <w:sectPr w:rsidR="00600B8B" w:rsidRPr="00823510" w:rsidSect="009F51D7">
          <w:pgSz w:w="11910" w:h="16840"/>
          <w:pgMar w:top="2268" w:right="1701" w:bottom="1701" w:left="1701" w:header="716" w:footer="641" w:gutter="0"/>
          <w:cols w:space="720"/>
          <w:docGrid w:linePitch="299"/>
        </w:sectPr>
      </w:pPr>
    </w:p>
    <w:p w14:paraId="0BF53F03" w14:textId="6621E1BD" w:rsidR="00600B8B" w:rsidRPr="00823510" w:rsidRDefault="00551701" w:rsidP="00FC6F9C">
      <w:pPr>
        <w:tabs>
          <w:tab w:val="left" w:pos="2835"/>
          <w:tab w:val="left" w:pos="4395"/>
        </w:tabs>
        <w:snapToGrid w:val="0"/>
        <w:ind w:left="4390" w:rightChars="1" w:right="2" w:hangingChars="1829" w:hanging="4390"/>
        <w:jc w:val="both"/>
        <w:rPr>
          <w:sz w:val="24"/>
          <w:szCs w:val="24"/>
        </w:rPr>
      </w:pPr>
      <w:r w:rsidRPr="00823510">
        <w:rPr>
          <w:b/>
          <w:sz w:val="24"/>
          <w:szCs w:val="24"/>
        </w:rPr>
        <w:t>Industry</w:t>
      </w:r>
      <w:r w:rsidRPr="00823510">
        <w:rPr>
          <w:b/>
          <w:spacing w:val="-1"/>
          <w:sz w:val="24"/>
          <w:szCs w:val="24"/>
        </w:rPr>
        <w:t xml:space="preserve"> </w:t>
      </w:r>
      <w:r w:rsidRPr="00823510">
        <w:rPr>
          <w:b/>
          <w:sz w:val="24"/>
          <w:szCs w:val="24"/>
        </w:rPr>
        <w:t>Classification</w:t>
      </w:r>
      <w:r w:rsidRPr="00823510">
        <w:rPr>
          <w:b/>
          <w:sz w:val="24"/>
          <w:szCs w:val="24"/>
        </w:rPr>
        <w:tab/>
      </w:r>
      <w:r w:rsidRPr="00823510">
        <w:rPr>
          <w:sz w:val="24"/>
          <w:szCs w:val="24"/>
        </w:rPr>
        <w:t>CPC</w:t>
      </w:r>
      <w:r w:rsidRPr="00823510">
        <w:rPr>
          <w:spacing w:val="-7"/>
          <w:sz w:val="24"/>
          <w:szCs w:val="24"/>
        </w:rPr>
        <w:t xml:space="preserve"> </w:t>
      </w:r>
      <w:r w:rsidRPr="00823510">
        <w:rPr>
          <w:sz w:val="24"/>
          <w:szCs w:val="24"/>
        </w:rPr>
        <w:t>8847</w:t>
      </w:r>
      <w:r w:rsidR="00234F20" w:rsidRPr="00823510">
        <w:rPr>
          <w:sz w:val="24"/>
          <w:szCs w:val="24"/>
        </w:rPr>
        <w:tab/>
        <w:t>Manufacture of rubber and plastics products, on a fee or contract basis</w:t>
      </w:r>
    </w:p>
    <w:p w14:paraId="57F20216" w14:textId="77777777" w:rsidR="00600B8B" w:rsidRPr="00823510" w:rsidRDefault="00600B8B" w:rsidP="00790B9F">
      <w:pPr>
        <w:pStyle w:val="BodyText"/>
        <w:tabs>
          <w:tab w:val="left" w:pos="2835"/>
        </w:tabs>
        <w:snapToGrid w:val="0"/>
        <w:ind w:rightChars="1" w:right="2"/>
        <w:jc w:val="both"/>
      </w:pPr>
    </w:p>
    <w:p w14:paraId="1BA20AA2" w14:textId="3542D792" w:rsidR="00600B8B" w:rsidRPr="00823510" w:rsidRDefault="00234F20" w:rsidP="00790B9F">
      <w:pPr>
        <w:tabs>
          <w:tab w:val="left" w:pos="2835"/>
          <w:tab w:val="left" w:pos="4395"/>
        </w:tabs>
        <w:snapToGrid w:val="0"/>
        <w:ind w:leftChars="44" w:left="4391" w:rightChars="1" w:right="2" w:hangingChars="1789" w:hanging="4294"/>
        <w:jc w:val="both"/>
        <w:rPr>
          <w:sz w:val="24"/>
          <w:szCs w:val="24"/>
        </w:rPr>
        <w:sectPr w:rsidR="00600B8B" w:rsidRPr="00823510" w:rsidSect="009F51D7">
          <w:type w:val="continuous"/>
          <w:pgSz w:w="11910" w:h="16840"/>
          <w:pgMar w:top="2268" w:right="1701" w:bottom="1701" w:left="1701" w:header="720" w:footer="720" w:gutter="0"/>
          <w:cols w:space="440"/>
        </w:sectPr>
      </w:pPr>
      <w:r w:rsidRPr="00823510">
        <w:rPr>
          <w:sz w:val="24"/>
          <w:szCs w:val="24"/>
        </w:rPr>
        <w:tab/>
      </w:r>
      <w:r w:rsidR="00551701" w:rsidRPr="00823510">
        <w:rPr>
          <w:sz w:val="24"/>
          <w:szCs w:val="24"/>
        </w:rPr>
        <w:t>CPC 885</w:t>
      </w:r>
      <w:r w:rsidRPr="00823510">
        <w:rPr>
          <w:b/>
          <w:sz w:val="24"/>
          <w:szCs w:val="24"/>
        </w:rPr>
        <w:tab/>
      </w:r>
      <w:r w:rsidRPr="00823510">
        <w:rPr>
          <w:sz w:val="24"/>
          <w:szCs w:val="24"/>
        </w:rPr>
        <w:t>Services incidental to the manufacture of metal products, machinery and equipment</w:t>
      </w:r>
    </w:p>
    <w:p w14:paraId="327EBB80" w14:textId="77777777" w:rsidR="00600B8B" w:rsidRPr="00823510" w:rsidRDefault="00600B8B" w:rsidP="00790B9F">
      <w:pPr>
        <w:pStyle w:val="BodyText"/>
        <w:tabs>
          <w:tab w:val="left" w:pos="2835"/>
        </w:tabs>
      </w:pPr>
    </w:p>
    <w:p w14:paraId="42EBDE63" w14:textId="3967456A" w:rsidR="00600B8B" w:rsidRPr="00823510" w:rsidRDefault="00551701" w:rsidP="00FC6F9C">
      <w:pPr>
        <w:tabs>
          <w:tab w:val="left" w:pos="2835"/>
          <w:tab w:val="left" w:pos="2908"/>
        </w:tabs>
        <w:ind w:left="3257" w:hangingChars="1357" w:hanging="3257"/>
        <w:jc w:val="both"/>
        <w:rPr>
          <w:sz w:val="24"/>
          <w:szCs w:val="24"/>
        </w:rPr>
      </w:pPr>
      <w:r w:rsidRPr="00823510">
        <w:rPr>
          <w:b/>
          <w:sz w:val="24"/>
          <w:szCs w:val="24"/>
        </w:rPr>
        <w:t>Obligations</w:t>
      </w:r>
      <w:r w:rsidRPr="00823510">
        <w:rPr>
          <w:b/>
          <w:spacing w:val="-3"/>
          <w:sz w:val="24"/>
          <w:szCs w:val="24"/>
        </w:rPr>
        <w:t xml:space="preserve"> </w:t>
      </w:r>
      <w:r w:rsidRPr="00823510">
        <w:rPr>
          <w:b/>
          <w:sz w:val="24"/>
          <w:szCs w:val="24"/>
        </w:rPr>
        <w:t>Concerned</w:t>
      </w:r>
      <w:r w:rsidRPr="00823510">
        <w:rPr>
          <w:b/>
          <w:sz w:val="24"/>
          <w:szCs w:val="24"/>
        </w:rPr>
        <w:tab/>
      </w:r>
      <w:r w:rsidRPr="00823510">
        <w:rPr>
          <w:sz w:val="24"/>
          <w:szCs w:val="24"/>
        </w:rPr>
        <w:t xml:space="preserve">National Treatment </w:t>
      </w:r>
      <w:r w:rsidR="00E62950" w:rsidRPr="00823510">
        <w:rPr>
          <w:sz w:val="24"/>
          <w:szCs w:val="24"/>
        </w:rPr>
        <w:t>(Article 12.4)</w:t>
      </w:r>
    </w:p>
    <w:p w14:paraId="6DBF6157" w14:textId="77777777" w:rsidR="00E113F9" w:rsidRPr="00823510" w:rsidRDefault="00E113F9" w:rsidP="00790B9F">
      <w:pPr>
        <w:pStyle w:val="BodyText"/>
        <w:tabs>
          <w:tab w:val="left" w:pos="2835"/>
        </w:tabs>
      </w:pPr>
    </w:p>
    <w:p w14:paraId="62063D97" w14:textId="77777777" w:rsidR="00600B8B" w:rsidRPr="00823510" w:rsidRDefault="00551701" w:rsidP="0031148B">
      <w:pPr>
        <w:pStyle w:val="BodyText"/>
        <w:tabs>
          <w:tab w:val="left" w:pos="2835"/>
        </w:tabs>
        <w:ind w:left="2835" w:right="3" w:hanging="2835"/>
        <w:jc w:val="both"/>
      </w:pPr>
      <w:r w:rsidRPr="00823510">
        <w:rPr>
          <w:b/>
        </w:rPr>
        <w:t>Measures</w:t>
      </w:r>
      <w:r w:rsidRPr="00823510">
        <w:rPr>
          <w:b/>
        </w:rPr>
        <w:tab/>
      </w:r>
      <w:r w:rsidRPr="00823510">
        <w:t>Sections 5(1), 5(2)(c)(v) and 30 of the</w:t>
      </w:r>
      <w:r w:rsidRPr="00823510">
        <w:rPr>
          <w:i/>
          <w:spacing w:val="-20"/>
        </w:rPr>
        <w:t xml:space="preserve"> </w:t>
      </w:r>
      <w:r w:rsidRPr="00823510">
        <w:rPr>
          <w:i/>
        </w:rPr>
        <w:t>Prevention</w:t>
      </w:r>
      <w:r w:rsidRPr="00823510">
        <w:rPr>
          <w:i/>
          <w:spacing w:val="-2"/>
        </w:rPr>
        <w:t xml:space="preserve"> </w:t>
      </w:r>
      <w:r w:rsidRPr="00823510">
        <w:rPr>
          <w:i/>
        </w:rPr>
        <w:t>of</w:t>
      </w:r>
      <w:r w:rsidRPr="00823510">
        <w:rPr>
          <w:i/>
          <w:spacing w:val="-1"/>
        </w:rPr>
        <w:t xml:space="preserve"> </w:t>
      </w:r>
      <w:r w:rsidRPr="00823510">
        <w:rPr>
          <w:i/>
        </w:rPr>
        <w:t>Copyright Piracy Ordinance (Cap.</w:t>
      </w:r>
      <w:r w:rsidRPr="00823510">
        <w:rPr>
          <w:i/>
          <w:spacing w:val="-3"/>
        </w:rPr>
        <w:t xml:space="preserve"> </w:t>
      </w:r>
      <w:r w:rsidRPr="00823510">
        <w:rPr>
          <w:i/>
        </w:rPr>
        <w:t>544)</w:t>
      </w:r>
    </w:p>
    <w:p w14:paraId="2475B4C8" w14:textId="77777777" w:rsidR="00600B8B" w:rsidRPr="00823510" w:rsidRDefault="00600B8B" w:rsidP="00790B9F">
      <w:pPr>
        <w:pStyle w:val="BodyText"/>
        <w:tabs>
          <w:tab w:val="left" w:pos="2835"/>
        </w:tabs>
      </w:pPr>
    </w:p>
    <w:p w14:paraId="52A517D9" w14:textId="77777777" w:rsidR="00E113F9" w:rsidRPr="00823510" w:rsidRDefault="00551701" w:rsidP="00790B9F">
      <w:pPr>
        <w:pStyle w:val="BodyText"/>
        <w:tabs>
          <w:tab w:val="left" w:pos="2835"/>
        </w:tabs>
        <w:rPr>
          <w:spacing w:val="-9"/>
        </w:rPr>
      </w:pPr>
      <w:r w:rsidRPr="00823510">
        <w:rPr>
          <w:b/>
        </w:rPr>
        <w:t>Description</w:t>
      </w:r>
      <w:r w:rsidRPr="00823510">
        <w:rPr>
          <w:b/>
        </w:rPr>
        <w:tab/>
      </w:r>
      <w:r w:rsidR="00E113F9" w:rsidRPr="00823510">
        <w:rPr>
          <w:u w:val="single"/>
        </w:rPr>
        <w:t>Establishment and Related Provisions</w:t>
      </w:r>
      <w:r w:rsidR="00E113F9" w:rsidRPr="00823510">
        <w:rPr>
          <w:spacing w:val="-9"/>
        </w:rPr>
        <w:t xml:space="preserve"> </w:t>
      </w:r>
    </w:p>
    <w:p w14:paraId="2290CCB4" w14:textId="77777777" w:rsidR="00E113F9" w:rsidRPr="00823510" w:rsidRDefault="00E113F9" w:rsidP="00790B9F">
      <w:pPr>
        <w:pStyle w:val="BodyText"/>
        <w:tabs>
          <w:tab w:val="left" w:pos="2835"/>
          <w:tab w:val="left" w:pos="2908"/>
        </w:tabs>
        <w:jc w:val="both"/>
        <w:rPr>
          <w:spacing w:val="-9"/>
        </w:rPr>
      </w:pPr>
    </w:p>
    <w:p w14:paraId="1FBB6127" w14:textId="13B5AE80" w:rsidR="00600B8B" w:rsidRPr="00823510" w:rsidRDefault="00551701" w:rsidP="0031148B">
      <w:pPr>
        <w:pStyle w:val="BodyText"/>
        <w:tabs>
          <w:tab w:val="left" w:pos="2835"/>
          <w:tab w:val="left" w:pos="3544"/>
        </w:tabs>
        <w:ind w:left="2835"/>
        <w:jc w:val="both"/>
      </w:pPr>
      <w:r w:rsidRPr="00823510">
        <w:rPr>
          <w:spacing w:val="-9"/>
        </w:rPr>
        <w:t xml:space="preserve">To </w:t>
      </w:r>
      <w:r w:rsidRPr="00823510">
        <w:t>apply for a licence for the manufacture of optical discs</w:t>
      </w:r>
      <w:r w:rsidR="007D14C6" w:rsidRPr="00823510">
        <w:t xml:space="preserve"> </w:t>
      </w:r>
      <w:r w:rsidRPr="00823510">
        <w:t xml:space="preserve">or stampers under the </w:t>
      </w:r>
      <w:r w:rsidRPr="00823510">
        <w:rPr>
          <w:i/>
        </w:rPr>
        <w:t>Prevention of Copyright Piracy Ordinance (Cap. 544)</w:t>
      </w:r>
      <w:r w:rsidRPr="00823510">
        <w:t>, the applicant has to be a Hong Kong resident holding a valid Hong Kong Identity Card.</w:t>
      </w:r>
    </w:p>
    <w:p w14:paraId="728ACF76" w14:textId="1A9F66FA" w:rsidR="00600B8B" w:rsidRPr="00823510" w:rsidRDefault="00600B8B" w:rsidP="00790B9F">
      <w:pPr>
        <w:tabs>
          <w:tab w:val="left" w:pos="2835"/>
        </w:tabs>
        <w:jc w:val="both"/>
        <w:rPr>
          <w:sz w:val="24"/>
          <w:szCs w:val="24"/>
        </w:rPr>
      </w:pPr>
    </w:p>
    <w:p w14:paraId="58FBF502" w14:textId="77777777" w:rsidR="00234F20" w:rsidRPr="00823510" w:rsidRDefault="00234F20" w:rsidP="00790B9F">
      <w:pPr>
        <w:tabs>
          <w:tab w:val="left" w:pos="2835"/>
        </w:tabs>
        <w:jc w:val="both"/>
        <w:rPr>
          <w:sz w:val="24"/>
          <w:szCs w:val="24"/>
        </w:rPr>
        <w:sectPr w:rsidR="00234F20" w:rsidRPr="00823510" w:rsidSect="009F51D7">
          <w:type w:val="continuous"/>
          <w:pgSz w:w="11910" w:h="16840"/>
          <w:pgMar w:top="2268" w:right="1701" w:bottom="1701" w:left="1701" w:header="720" w:footer="1363" w:gutter="0"/>
          <w:cols w:space="720"/>
        </w:sectPr>
      </w:pPr>
    </w:p>
    <w:p w14:paraId="5A108B8C" w14:textId="77777777" w:rsidR="00542BEB" w:rsidRPr="00823510" w:rsidRDefault="006D32AF" w:rsidP="00790B9F">
      <w:pPr>
        <w:pStyle w:val="BodyText"/>
        <w:tabs>
          <w:tab w:val="left" w:pos="2835"/>
        </w:tabs>
        <w:rPr>
          <w:b/>
        </w:rPr>
      </w:pPr>
      <w:r w:rsidRPr="00823510">
        <w:rPr>
          <w:b/>
          <w:u w:val="single"/>
        </w:rPr>
        <w:lastRenderedPageBreak/>
        <w:t>I-HKC-</w:t>
      </w:r>
      <w:r w:rsidR="00CC22E6" w:rsidRPr="00823510">
        <w:rPr>
          <w:b/>
          <w:u w:val="single"/>
        </w:rPr>
        <w:t>10</w:t>
      </w:r>
    </w:p>
    <w:p w14:paraId="47C67125" w14:textId="77777777" w:rsidR="00542BEB" w:rsidRPr="00823510" w:rsidRDefault="00542BEB" w:rsidP="00790B9F">
      <w:pPr>
        <w:pStyle w:val="BodyText"/>
        <w:tabs>
          <w:tab w:val="left" w:pos="2835"/>
        </w:tabs>
      </w:pPr>
    </w:p>
    <w:p w14:paraId="22EF78E0" w14:textId="77777777" w:rsidR="008E4A4E" w:rsidRPr="00823510" w:rsidRDefault="00542BEB" w:rsidP="00790B9F">
      <w:pPr>
        <w:pStyle w:val="BodyText"/>
        <w:tabs>
          <w:tab w:val="left" w:pos="2835"/>
          <w:tab w:val="left" w:pos="2866"/>
        </w:tabs>
        <w:ind w:right="1500"/>
        <w:rPr>
          <w:w w:val="99"/>
        </w:rPr>
      </w:pPr>
      <w:r w:rsidRPr="00823510">
        <w:rPr>
          <w:b/>
        </w:rPr>
        <w:t>Sector</w:t>
      </w:r>
      <w:r w:rsidRPr="00823510">
        <w:rPr>
          <w:b/>
        </w:rPr>
        <w:tab/>
      </w:r>
      <w:r w:rsidR="008E4A4E" w:rsidRPr="00823510">
        <w:t>BUSINESS SERVICES</w:t>
      </w:r>
    </w:p>
    <w:p w14:paraId="57FCFA72" w14:textId="77777777" w:rsidR="00542BEB" w:rsidRPr="00823510" w:rsidRDefault="008E4A4E" w:rsidP="00790B9F">
      <w:pPr>
        <w:pStyle w:val="BodyText"/>
        <w:tabs>
          <w:tab w:val="left" w:pos="2835"/>
          <w:tab w:val="left" w:pos="2866"/>
        </w:tabs>
        <w:ind w:right="711"/>
      </w:pPr>
      <w:r w:rsidRPr="00823510">
        <w:rPr>
          <w:w w:val="99"/>
        </w:rPr>
        <w:tab/>
      </w:r>
      <w:r w:rsidR="00542BEB" w:rsidRPr="00823510">
        <w:t>Other Business</w:t>
      </w:r>
      <w:r w:rsidR="00542BEB" w:rsidRPr="00823510">
        <w:rPr>
          <w:spacing w:val="-3"/>
        </w:rPr>
        <w:t xml:space="preserve"> </w:t>
      </w:r>
      <w:r w:rsidR="00542BEB" w:rsidRPr="00823510">
        <w:t>Services</w:t>
      </w:r>
    </w:p>
    <w:p w14:paraId="49B648D9" w14:textId="77777777" w:rsidR="00542BEB" w:rsidRPr="00823510" w:rsidRDefault="00542BEB" w:rsidP="00790B9F">
      <w:pPr>
        <w:pStyle w:val="BodyText"/>
        <w:tabs>
          <w:tab w:val="left" w:pos="2835"/>
        </w:tabs>
      </w:pPr>
    </w:p>
    <w:p w14:paraId="3367616D" w14:textId="5E1EF28F" w:rsidR="00F76E22" w:rsidRPr="00823510" w:rsidRDefault="00542BEB" w:rsidP="00A179E9">
      <w:pPr>
        <w:tabs>
          <w:tab w:val="left" w:pos="2835"/>
          <w:tab w:val="left" w:pos="2866"/>
          <w:tab w:val="left" w:pos="4481"/>
        </w:tabs>
        <w:rPr>
          <w:sz w:val="24"/>
          <w:szCs w:val="24"/>
        </w:rPr>
      </w:pPr>
      <w:r w:rsidRPr="00823510">
        <w:rPr>
          <w:b/>
          <w:sz w:val="24"/>
          <w:szCs w:val="24"/>
        </w:rPr>
        <w:t>Industry</w:t>
      </w:r>
      <w:r w:rsidRPr="00823510">
        <w:rPr>
          <w:b/>
          <w:spacing w:val="-1"/>
          <w:sz w:val="24"/>
          <w:szCs w:val="24"/>
        </w:rPr>
        <w:t xml:space="preserve"> </w:t>
      </w:r>
      <w:r w:rsidRPr="00823510">
        <w:rPr>
          <w:b/>
          <w:sz w:val="24"/>
          <w:szCs w:val="24"/>
        </w:rPr>
        <w:t>Classification</w:t>
      </w:r>
      <w:r w:rsidRPr="00823510">
        <w:rPr>
          <w:b/>
          <w:sz w:val="24"/>
          <w:szCs w:val="24"/>
        </w:rPr>
        <w:tab/>
      </w:r>
      <w:r w:rsidRPr="00823510">
        <w:rPr>
          <w:sz w:val="24"/>
          <w:szCs w:val="24"/>
        </w:rPr>
        <w:t>CPC</w:t>
      </w:r>
      <w:r w:rsidRPr="00823510">
        <w:rPr>
          <w:spacing w:val="-3"/>
          <w:sz w:val="24"/>
          <w:szCs w:val="24"/>
        </w:rPr>
        <w:t xml:space="preserve"> </w:t>
      </w:r>
      <w:r w:rsidRPr="00823510">
        <w:rPr>
          <w:sz w:val="24"/>
          <w:szCs w:val="24"/>
        </w:rPr>
        <w:t>87302-87305</w:t>
      </w:r>
      <w:r w:rsidRPr="00823510">
        <w:rPr>
          <w:sz w:val="24"/>
          <w:szCs w:val="24"/>
        </w:rPr>
        <w:tab/>
      </w:r>
      <w:r w:rsidR="00895460" w:rsidRPr="00823510">
        <w:rPr>
          <w:sz w:val="24"/>
          <w:szCs w:val="24"/>
        </w:rPr>
        <w:t>S</w:t>
      </w:r>
      <w:r w:rsidRPr="00823510">
        <w:rPr>
          <w:sz w:val="24"/>
          <w:szCs w:val="24"/>
        </w:rPr>
        <w:t>ecurity services</w:t>
      </w:r>
    </w:p>
    <w:p w14:paraId="650CA16D" w14:textId="77777777" w:rsidR="00542BEB" w:rsidRPr="00823510" w:rsidRDefault="00542BEB" w:rsidP="00790B9F">
      <w:pPr>
        <w:pStyle w:val="BodyText"/>
        <w:tabs>
          <w:tab w:val="left" w:pos="2835"/>
        </w:tabs>
      </w:pPr>
    </w:p>
    <w:p w14:paraId="3099BF05" w14:textId="5F9633EE" w:rsidR="00542BEB" w:rsidRPr="00823510" w:rsidRDefault="00542BEB" w:rsidP="00790B9F">
      <w:pPr>
        <w:tabs>
          <w:tab w:val="left" w:pos="2835"/>
          <w:tab w:val="left" w:pos="2866"/>
        </w:tabs>
        <w:rPr>
          <w:sz w:val="24"/>
          <w:szCs w:val="24"/>
        </w:rPr>
      </w:pPr>
      <w:r w:rsidRPr="00823510">
        <w:rPr>
          <w:b/>
          <w:sz w:val="24"/>
          <w:szCs w:val="24"/>
        </w:rPr>
        <w:t>Obligations</w:t>
      </w:r>
      <w:r w:rsidRPr="00823510">
        <w:rPr>
          <w:b/>
          <w:spacing w:val="-3"/>
          <w:sz w:val="24"/>
          <w:szCs w:val="24"/>
        </w:rPr>
        <w:t xml:space="preserve"> </w:t>
      </w:r>
      <w:r w:rsidRPr="00823510">
        <w:rPr>
          <w:b/>
          <w:sz w:val="24"/>
          <w:szCs w:val="24"/>
        </w:rPr>
        <w:t>Concerned</w:t>
      </w:r>
      <w:r w:rsidRPr="00823510">
        <w:rPr>
          <w:b/>
          <w:sz w:val="24"/>
          <w:szCs w:val="24"/>
        </w:rPr>
        <w:tab/>
      </w:r>
      <w:r w:rsidRPr="00823510">
        <w:rPr>
          <w:sz w:val="24"/>
          <w:szCs w:val="24"/>
        </w:rPr>
        <w:t>Market Access</w:t>
      </w:r>
      <w:r w:rsidR="00E62950" w:rsidRPr="00823510">
        <w:rPr>
          <w:sz w:val="24"/>
          <w:szCs w:val="24"/>
        </w:rPr>
        <w:t xml:space="preserve"> </w:t>
      </w:r>
      <w:r w:rsidR="00E62950" w:rsidRPr="00823510">
        <w:rPr>
          <w:sz w:val="24"/>
        </w:rPr>
        <w:t>(Article 7.3)</w:t>
      </w:r>
    </w:p>
    <w:p w14:paraId="1541F64A" w14:textId="77777777" w:rsidR="00542BEB" w:rsidRPr="00823510" w:rsidRDefault="00542BEB" w:rsidP="00790B9F">
      <w:pPr>
        <w:pStyle w:val="BodyText"/>
        <w:tabs>
          <w:tab w:val="left" w:pos="2835"/>
        </w:tabs>
        <w:ind w:leftChars="1315" w:left="3342" w:hangingChars="187" w:hanging="449"/>
        <w:jc w:val="both"/>
      </w:pPr>
    </w:p>
    <w:p w14:paraId="1E9235B3" w14:textId="77777777" w:rsidR="00542BEB" w:rsidRPr="00823510" w:rsidRDefault="00542BEB" w:rsidP="0031148B">
      <w:pPr>
        <w:pStyle w:val="BodyText"/>
        <w:tabs>
          <w:tab w:val="left" w:pos="2835"/>
        </w:tabs>
        <w:ind w:left="2835" w:right="308" w:hanging="2835"/>
        <w:jc w:val="both"/>
      </w:pPr>
      <w:r w:rsidRPr="00823510">
        <w:rPr>
          <w:b/>
        </w:rPr>
        <w:t>Measures</w:t>
      </w:r>
      <w:r w:rsidRPr="00823510">
        <w:rPr>
          <w:b/>
        </w:rPr>
        <w:tab/>
      </w:r>
      <w:r w:rsidR="006850EE" w:rsidRPr="00823510">
        <w:t>Section 11 of the</w:t>
      </w:r>
      <w:r w:rsidR="006850EE" w:rsidRPr="00823510">
        <w:rPr>
          <w:i/>
        </w:rPr>
        <w:t xml:space="preserve"> Security and Guarding Services Ordinance (Cap. 460)</w:t>
      </w:r>
    </w:p>
    <w:p w14:paraId="6A22CC12" w14:textId="77777777" w:rsidR="00542BEB" w:rsidRPr="00823510" w:rsidRDefault="00542BEB" w:rsidP="00790B9F">
      <w:pPr>
        <w:pStyle w:val="BodyText"/>
        <w:tabs>
          <w:tab w:val="left" w:pos="2835"/>
        </w:tabs>
        <w:jc w:val="both"/>
      </w:pPr>
    </w:p>
    <w:p w14:paraId="53FBC9A5" w14:textId="3AB73F33" w:rsidR="006850EE" w:rsidRPr="00823510" w:rsidRDefault="00542BEB" w:rsidP="00790B9F">
      <w:pPr>
        <w:pStyle w:val="BodyText"/>
        <w:tabs>
          <w:tab w:val="left" w:pos="2835"/>
          <w:tab w:val="left" w:pos="2866"/>
        </w:tabs>
        <w:ind w:leftChars="45" w:left="2833" w:hangingChars="1139" w:hanging="2734"/>
        <w:jc w:val="both"/>
        <w:rPr>
          <w:u w:val="single"/>
        </w:rPr>
      </w:pPr>
      <w:r w:rsidRPr="00823510">
        <w:rPr>
          <w:b/>
        </w:rPr>
        <w:t>Description</w:t>
      </w:r>
      <w:r w:rsidRPr="00823510">
        <w:rPr>
          <w:b/>
        </w:rPr>
        <w:tab/>
      </w:r>
      <w:r w:rsidR="006850EE" w:rsidRPr="00823510">
        <w:rPr>
          <w:u w:val="single"/>
        </w:rPr>
        <w:t>Cross-Border Trade in Services, and Establishment and Related Provisions</w:t>
      </w:r>
    </w:p>
    <w:p w14:paraId="7D73A97C" w14:textId="77777777" w:rsidR="006850EE" w:rsidRPr="00823510" w:rsidRDefault="006850EE" w:rsidP="00790B9F">
      <w:pPr>
        <w:pStyle w:val="BodyText"/>
        <w:tabs>
          <w:tab w:val="left" w:pos="2835"/>
          <w:tab w:val="left" w:pos="2866"/>
        </w:tabs>
        <w:ind w:leftChars="45" w:left="2833" w:hangingChars="1139" w:hanging="2734"/>
        <w:jc w:val="both"/>
        <w:rPr>
          <w:b/>
        </w:rPr>
      </w:pPr>
    </w:p>
    <w:p w14:paraId="593A057D" w14:textId="6D9E0262" w:rsidR="00542BEB" w:rsidRPr="00823510" w:rsidRDefault="006850EE" w:rsidP="00790B9F">
      <w:pPr>
        <w:pStyle w:val="BodyText"/>
        <w:tabs>
          <w:tab w:val="left" w:pos="2835"/>
          <w:tab w:val="left" w:pos="2866"/>
        </w:tabs>
        <w:ind w:leftChars="45" w:left="2833" w:hangingChars="1139" w:hanging="2734"/>
        <w:jc w:val="both"/>
      </w:pPr>
      <w:r w:rsidRPr="00823510">
        <w:tab/>
      </w:r>
      <w:r w:rsidR="00BC1032" w:rsidRPr="00823510">
        <w:t xml:space="preserve">A service </w:t>
      </w:r>
      <w:r w:rsidR="00542BEB" w:rsidRPr="00823510">
        <w:t xml:space="preserve">supplier may only provide </w:t>
      </w:r>
      <w:r w:rsidR="00BC1032" w:rsidRPr="00823510">
        <w:t xml:space="preserve">security </w:t>
      </w:r>
      <w:r w:rsidR="00542BEB" w:rsidRPr="00823510">
        <w:t>service</w:t>
      </w:r>
      <w:r w:rsidR="00BC1032" w:rsidRPr="00823510">
        <w:t>s</w:t>
      </w:r>
      <w:r w:rsidR="00542BEB" w:rsidRPr="00823510">
        <w:t xml:space="preserve"> in the form of a company incorporated in Hong Kong, China under the </w:t>
      </w:r>
      <w:r w:rsidR="00542BEB" w:rsidRPr="00823510">
        <w:rPr>
          <w:i/>
        </w:rPr>
        <w:t>Companies Ordinance</w:t>
      </w:r>
      <w:r w:rsidR="00D356C2" w:rsidRPr="00823510">
        <w:rPr>
          <w:i/>
        </w:rPr>
        <w:t xml:space="preserve"> (Cap. 622)</w:t>
      </w:r>
      <w:r w:rsidR="00542BEB" w:rsidRPr="00823510">
        <w:t>.</w:t>
      </w:r>
    </w:p>
    <w:p w14:paraId="37BA319E" w14:textId="77777777" w:rsidR="00664A1B" w:rsidRPr="00823510" w:rsidRDefault="00664A1B" w:rsidP="00790B9F">
      <w:pPr>
        <w:pStyle w:val="BodyText"/>
        <w:tabs>
          <w:tab w:val="left" w:pos="2835"/>
          <w:tab w:val="left" w:pos="2866"/>
        </w:tabs>
        <w:ind w:leftChars="45" w:left="2833" w:hangingChars="1139" w:hanging="2734"/>
        <w:jc w:val="both"/>
      </w:pPr>
    </w:p>
    <w:p w14:paraId="21F1679A" w14:textId="77777777" w:rsidR="00542BEB" w:rsidRPr="00823510" w:rsidRDefault="00542BEB" w:rsidP="00790B9F">
      <w:pPr>
        <w:pStyle w:val="BodyText"/>
        <w:tabs>
          <w:tab w:val="left" w:pos="2835"/>
        </w:tabs>
        <w:jc w:val="both"/>
      </w:pPr>
    </w:p>
    <w:p w14:paraId="45203498" w14:textId="77777777" w:rsidR="00542BEB" w:rsidRPr="00823510" w:rsidRDefault="00542BEB" w:rsidP="00790B9F">
      <w:pPr>
        <w:tabs>
          <w:tab w:val="left" w:pos="2835"/>
        </w:tabs>
        <w:jc w:val="both"/>
        <w:rPr>
          <w:sz w:val="24"/>
          <w:szCs w:val="24"/>
        </w:rPr>
        <w:sectPr w:rsidR="00542BEB" w:rsidRPr="00823510" w:rsidSect="0031148B">
          <w:pgSz w:w="11910" w:h="16840"/>
          <w:pgMar w:top="2268" w:right="1701" w:bottom="1701" w:left="1701" w:header="716" w:footer="444" w:gutter="0"/>
          <w:cols w:space="720"/>
        </w:sectPr>
      </w:pPr>
    </w:p>
    <w:p w14:paraId="55DBADBD" w14:textId="77777777" w:rsidR="00600B8B" w:rsidRPr="00823510" w:rsidRDefault="00551701" w:rsidP="00790B9F">
      <w:pPr>
        <w:pStyle w:val="BodyText"/>
        <w:tabs>
          <w:tab w:val="left" w:pos="2835"/>
        </w:tabs>
        <w:rPr>
          <w:b/>
        </w:rPr>
      </w:pPr>
      <w:r w:rsidRPr="00823510">
        <w:rPr>
          <w:b/>
          <w:u w:val="single"/>
        </w:rPr>
        <w:lastRenderedPageBreak/>
        <w:t>I-HKC-</w:t>
      </w:r>
      <w:r w:rsidR="00CC22E6" w:rsidRPr="00823510">
        <w:rPr>
          <w:b/>
          <w:u w:val="single"/>
        </w:rPr>
        <w:t>11</w:t>
      </w:r>
    </w:p>
    <w:p w14:paraId="67A5124F" w14:textId="77777777" w:rsidR="00600B8B" w:rsidRPr="00823510" w:rsidRDefault="00600B8B" w:rsidP="00790B9F">
      <w:pPr>
        <w:pStyle w:val="BodyText"/>
        <w:tabs>
          <w:tab w:val="left" w:pos="2835"/>
        </w:tabs>
      </w:pPr>
    </w:p>
    <w:p w14:paraId="42BC5B0F" w14:textId="77777777" w:rsidR="00982A08" w:rsidRPr="00823510" w:rsidRDefault="00551701" w:rsidP="00790B9F">
      <w:pPr>
        <w:pStyle w:val="BodyText"/>
        <w:tabs>
          <w:tab w:val="left" w:pos="2835"/>
          <w:tab w:val="left" w:pos="2866"/>
        </w:tabs>
        <w:ind w:right="1500"/>
        <w:rPr>
          <w:w w:val="99"/>
        </w:rPr>
      </w:pPr>
      <w:r w:rsidRPr="00823510">
        <w:rPr>
          <w:b/>
        </w:rPr>
        <w:t>Sector</w:t>
      </w:r>
      <w:r w:rsidRPr="00823510">
        <w:rPr>
          <w:b/>
        </w:rPr>
        <w:tab/>
      </w:r>
      <w:r w:rsidR="00982A08" w:rsidRPr="00823510">
        <w:t>BUSINESS SERVICES</w:t>
      </w:r>
      <w:r w:rsidRPr="00823510">
        <w:rPr>
          <w:w w:val="99"/>
        </w:rPr>
        <w:t xml:space="preserve">  </w:t>
      </w:r>
    </w:p>
    <w:p w14:paraId="4EFE19AD" w14:textId="77777777" w:rsidR="00600B8B" w:rsidRPr="00823510" w:rsidRDefault="00982A08" w:rsidP="00790B9F">
      <w:pPr>
        <w:pStyle w:val="BodyText"/>
        <w:tabs>
          <w:tab w:val="left" w:pos="2835"/>
          <w:tab w:val="left" w:pos="2866"/>
        </w:tabs>
        <w:ind w:right="2271"/>
      </w:pPr>
      <w:r w:rsidRPr="00823510">
        <w:rPr>
          <w:w w:val="99"/>
        </w:rPr>
        <w:tab/>
      </w:r>
      <w:r w:rsidR="00551701" w:rsidRPr="00823510">
        <w:t>Other Business</w:t>
      </w:r>
      <w:r w:rsidR="00551701" w:rsidRPr="00823510">
        <w:rPr>
          <w:spacing w:val="-3"/>
        </w:rPr>
        <w:t xml:space="preserve"> </w:t>
      </w:r>
      <w:r w:rsidR="00551701" w:rsidRPr="00823510">
        <w:t>Services</w:t>
      </w:r>
    </w:p>
    <w:p w14:paraId="00B4284D" w14:textId="3339875A" w:rsidR="00600B8B" w:rsidRPr="00823510" w:rsidRDefault="00600B8B" w:rsidP="00790B9F">
      <w:pPr>
        <w:pStyle w:val="BodyText"/>
        <w:tabs>
          <w:tab w:val="left" w:pos="2835"/>
        </w:tabs>
      </w:pPr>
    </w:p>
    <w:p w14:paraId="1A7ABD82" w14:textId="7CE9B8E9" w:rsidR="00600B8B" w:rsidRPr="00823510" w:rsidRDefault="00551701" w:rsidP="00763C47">
      <w:pPr>
        <w:tabs>
          <w:tab w:val="left" w:pos="2835"/>
          <w:tab w:val="left" w:pos="2866"/>
          <w:tab w:val="left" w:pos="4395"/>
        </w:tabs>
        <w:ind w:left="4394" w:hangingChars="1831" w:hanging="4394"/>
        <w:rPr>
          <w:sz w:val="24"/>
          <w:szCs w:val="24"/>
        </w:rPr>
      </w:pPr>
      <w:r w:rsidRPr="00823510">
        <w:rPr>
          <w:b/>
          <w:sz w:val="24"/>
          <w:szCs w:val="24"/>
        </w:rPr>
        <w:t>Industry</w:t>
      </w:r>
      <w:r w:rsidRPr="00823510">
        <w:rPr>
          <w:b/>
          <w:spacing w:val="-1"/>
          <w:sz w:val="24"/>
          <w:szCs w:val="24"/>
        </w:rPr>
        <w:t xml:space="preserve"> </w:t>
      </w:r>
      <w:r w:rsidRPr="00823510">
        <w:rPr>
          <w:b/>
          <w:sz w:val="24"/>
          <w:szCs w:val="24"/>
        </w:rPr>
        <w:t>Classification</w:t>
      </w:r>
      <w:r w:rsidRPr="00823510">
        <w:rPr>
          <w:b/>
          <w:sz w:val="24"/>
          <w:szCs w:val="24"/>
        </w:rPr>
        <w:tab/>
      </w:r>
      <w:r w:rsidRPr="00823510">
        <w:rPr>
          <w:sz w:val="24"/>
          <w:szCs w:val="24"/>
        </w:rPr>
        <w:t>CPC</w:t>
      </w:r>
      <w:r w:rsidRPr="00823510">
        <w:rPr>
          <w:spacing w:val="-3"/>
          <w:sz w:val="24"/>
          <w:szCs w:val="24"/>
        </w:rPr>
        <w:t xml:space="preserve"> </w:t>
      </w:r>
      <w:r w:rsidRPr="00823510">
        <w:rPr>
          <w:sz w:val="24"/>
          <w:szCs w:val="24"/>
        </w:rPr>
        <w:t>8675</w:t>
      </w:r>
      <w:r w:rsidRPr="00823510">
        <w:rPr>
          <w:sz w:val="24"/>
          <w:szCs w:val="24"/>
        </w:rPr>
        <w:tab/>
        <w:t xml:space="preserve">Related </w:t>
      </w:r>
      <w:r w:rsidR="002E4030" w:rsidRPr="00823510">
        <w:rPr>
          <w:sz w:val="24"/>
          <w:szCs w:val="24"/>
        </w:rPr>
        <w:t>s</w:t>
      </w:r>
      <w:r w:rsidRPr="00823510">
        <w:rPr>
          <w:sz w:val="24"/>
          <w:szCs w:val="24"/>
        </w:rPr>
        <w:t xml:space="preserve">cientific and </w:t>
      </w:r>
      <w:r w:rsidR="002E4030" w:rsidRPr="00823510">
        <w:rPr>
          <w:spacing w:val="-3"/>
          <w:sz w:val="24"/>
          <w:szCs w:val="24"/>
        </w:rPr>
        <w:t>t</w:t>
      </w:r>
      <w:r w:rsidRPr="00823510">
        <w:rPr>
          <w:spacing w:val="-3"/>
          <w:sz w:val="24"/>
          <w:szCs w:val="24"/>
        </w:rPr>
        <w:t>echnical</w:t>
      </w:r>
      <w:r w:rsidR="00B62EA6" w:rsidRPr="00823510">
        <w:rPr>
          <w:spacing w:val="-3"/>
          <w:sz w:val="24"/>
          <w:szCs w:val="24"/>
        </w:rPr>
        <w:t xml:space="preserve"> </w:t>
      </w:r>
      <w:r w:rsidR="00B62EA6" w:rsidRPr="00823510">
        <w:rPr>
          <w:sz w:val="24"/>
          <w:szCs w:val="24"/>
        </w:rPr>
        <w:t>consulting services</w:t>
      </w:r>
    </w:p>
    <w:p w14:paraId="2AA4AE42" w14:textId="77777777" w:rsidR="00600B8B" w:rsidRPr="00823510" w:rsidRDefault="00600B8B" w:rsidP="00790B9F">
      <w:pPr>
        <w:pStyle w:val="BodyText"/>
        <w:tabs>
          <w:tab w:val="left" w:pos="2835"/>
        </w:tabs>
      </w:pPr>
    </w:p>
    <w:p w14:paraId="3484677F" w14:textId="3592A552" w:rsidR="00600B8B" w:rsidRPr="00823510" w:rsidRDefault="00551701" w:rsidP="00763C47">
      <w:pPr>
        <w:tabs>
          <w:tab w:val="left" w:pos="2835"/>
          <w:tab w:val="left" w:pos="2866"/>
        </w:tabs>
        <w:ind w:left="2832" w:hangingChars="1180" w:hanging="2832"/>
        <w:rPr>
          <w:sz w:val="24"/>
          <w:szCs w:val="24"/>
        </w:rPr>
      </w:pPr>
      <w:r w:rsidRPr="00823510">
        <w:rPr>
          <w:b/>
          <w:sz w:val="24"/>
          <w:szCs w:val="24"/>
        </w:rPr>
        <w:t>Obligations</w:t>
      </w:r>
      <w:r w:rsidRPr="00823510">
        <w:rPr>
          <w:b/>
          <w:spacing w:val="-3"/>
          <w:sz w:val="24"/>
          <w:szCs w:val="24"/>
        </w:rPr>
        <w:t xml:space="preserve"> </w:t>
      </w:r>
      <w:r w:rsidRPr="00823510">
        <w:rPr>
          <w:b/>
          <w:sz w:val="24"/>
          <w:szCs w:val="24"/>
        </w:rPr>
        <w:t>Concerned</w:t>
      </w:r>
      <w:r w:rsidRPr="00823510">
        <w:rPr>
          <w:b/>
          <w:sz w:val="24"/>
          <w:szCs w:val="24"/>
        </w:rPr>
        <w:tab/>
      </w:r>
      <w:r w:rsidRPr="00823510">
        <w:rPr>
          <w:sz w:val="24"/>
          <w:szCs w:val="24"/>
        </w:rPr>
        <w:t xml:space="preserve">National Treatment </w:t>
      </w:r>
      <w:r w:rsidR="00E62950" w:rsidRPr="00823510">
        <w:rPr>
          <w:sz w:val="24"/>
          <w:szCs w:val="24"/>
        </w:rPr>
        <w:t>(Article</w:t>
      </w:r>
      <w:r w:rsidR="002224FC" w:rsidRPr="00823510">
        <w:rPr>
          <w:sz w:val="24"/>
          <w:szCs w:val="24"/>
        </w:rPr>
        <w:t>s</w:t>
      </w:r>
      <w:r w:rsidR="00E62950" w:rsidRPr="00823510">
        <w:rPr>
          <w:sz w:val="24"/>
          <w:szCs w:val="24"/>
        </w:rPr>
        <w:t xml:space="preserve"> 7.4 and 12.4)</w:t>
      </w:r>
    </w:p>
    <w:p w14:paraId="56833659" w14:textId="36DC3D83" w:rsidR="007E6EB1" w:rsidRPr="00823510" w:rsidRDefault="00A179E9" w:rsidP="00790B9F">
      <w:pPr>
        <w:pStyle w:val="BodyText"/>
        <w:tabs>
          <w:tab w:val="left" w:pos="2835"/>
        </w:tabs>
        <w:ind w:firstLineChars="20" w:firstLine="48"/>
        <w:jc w:val="both"/>
      </w:pPr>
      <w:r w:rsidRPr="00823510">
        <w:tab/>
      </w:r>
      <w:r w:rsidR="007E6EB1" w:rsidRPr="00823510">
        <w:t>Local Presence</w:t>
      </w:r>
      <w:r w:rsidR="00E62950" w:rsidRPr="00823510">
        <w:t xml:space="preserve"> (Article 7.5)</w:t>
      </w:r>
    </w:p>
    <w:p w14:paraId="02C8CB8D" w14:textId="77777777" w:rsidR="00AB0C63" w:rsidRPr="00823510" w:rsidRDefault="00AB0C63" w:rsidP="00790B9F">
      <w:pPr>
        <w:pStyle w:val="BodyText"/>
        <w:tabs>
          <w:tab w:val="left" w:pos="2835"/>
        </w:tabs>
        <w:ind w:firstLineChars="20" w:firstLine="48"/>
      </w:pPr>
    </w:p>
    <w:p w14:paraId="380210C7" w14:textId="77777777" w:rsidR="00DB642C" w:rsidRPr="00823510" w:rsidRDefault="00551701" w:rsidP="00790B9F">
      <w:pPr>
        <w:pStyle w:val="BodyText"/>
        <w:tabs>
          <w:tab w:val="left" w:pos="2835"/>
        </w:tabs>
        <w:ind w:right="308"/>
        <w:rPr>
          <w:i/>
        </w:rPr>
      </w:pPr>
      <w:r w:rsidRPr="00823510">
        <w:rPr>
          <w:b/>
        </w:rPr>
        <w:t>Measures</w:t>
      </w:r>
      <w:r w:rsidRPr="00823510">
        <w:rPr>
          <w:b/>
        </w:rPr>
        <w:tab/>
      </w:r>
      <w:r w:rsidRPr="00823510">
        <w:t xml:space="preserve">Section 12 of the </w:t>
      </w:r>
      <w:r w:rsidRPr="00823510">
        <w:rPr>
          <w:i/>
        </w:rPr>
        <w:t xml:space="preserve">Land Survey Ordinance (Cap. 473) </w:t>
      </w:r>
    </w:p>
    <w:p w14:paraId="14C6ACE5" w14:textId="77777777" w:rsidR="00DF5C73" w:rsidRPr="00823510" w:rsidRDefault="00DB642C" w:rsidP="0031148B">
      <w:pPr>
        <w:pStyle w:val="BodyText"/>
        <w:tabs>
          <w:tab w:val="left" w:pos="2835"/>
        </w:tabs>
        <w:ind w:left="2835" w:right="308" w:hanging="2835"/>
        <w:rPr>
          <w:b/>
        </w:rPr>
      </w:pPr>
      <w:r w:rsidRPr="00823510">
        <w:rPr>
          <w:b/>
        </w:rPr>
        <w:tab/>
      </w:r>
    </w:p>
    <w:p w14:paraId="6C35A42E" w14:textId="6A947333" w:rsidR="00600B8B" w:rsidRPr="00823510" w:rsidRDefault="00DF5C73" w:rsidP="0031148B">
      <w:pPr>
        <w:pStyle w:val="BodyText"/>
        <w:tabs>
          <w:tab w:val="left" w:pos="2835"/>
        </w:tabs>
        <w:ind w:left="2835" w:right="308" w:hanging="2835"/>
      </w:pPr>
      <w:r w:rsidRPr="00823510">
        <w:rPr>
          <w:b/>
        </w:rPr>
        <w:tab/>
      </w:r>
      <w:r w:rsidR="00551701" w:rsidRPr="00823510">
        <w:t xml:space="preserve">Section 12 of the </w:t>
      </w:r>
      <w:r w:rsidR="00551701" w:rsidRPr="00823510">
        <w:rPr>
          <w:i/>
        </w:rPr>
        <w:t>Surveyors Registration Ordinance (Cap. 417)</w:t>
      </w:r>
    </w:p>
    <w:p w14:paraId="60E86F40" w14:textId="77777777" w:rsidR="00600B8B" w:rsidRPr="00823510" w:rsidRDefault="00600B8B" w:rsidP="00790B9F">
      <w:pPr>
        <w:pStyle w:val="BodyText"/>
        <w:tabs>
          <w:tab w:val="left" w:pos="2835"/>
        </w:tabs>
      </w:pPr>
    </w:p>
    <w:p w14:paraId="5000C271" w14:textId="77777777" w:rsidR="00452F88" w:rsidRPr="00823510" w:rsidRDefault="00551701" w:rsidP="00790B9F">
      <w:pPr>
        <w:pStyle w:val="BodyText"/>
        <w:tabs>
          <w:tab w:val="left" w:pos="2835"/>
          <w:tab w:val="left" w:pos="2866"/>
        </w:tabs>
      </w:pPr>
      <w:r w:rsidRPr="00823510">
        <w:rPr>
          <w:b/>
        </w:rPr>
        <w:t>Description</w:t>
      </w:r>
      <w:r w:rsidRPr="00823510">
        <w:rPr>
          <w:b/>
        </w:rPr>
        <w:tab/>
      </w:r>
      <w:r w:rsidR="00452F88" w:rsidRPr="00823510">
        <w:rPr>
          <w:u w:val="single"/>
        </w:rPr>
        <w:t xml:space="preserve">Cross-Border Trade in Services, and Establishment and </w:t>
      </w:r>
      <w:r w:rsidR="00452F88" w:rsidRPr="00823510">
        <w:tab/>
      </w:r>
      <w:r w:rsidR="00452F88" w:rsidRPr="00823510">
        <w:rPr>
          <w:u w:val="single"/>
        </w:rPr>
        <w:t>Related Provisions</w:t>
      </w:r>
      <w:r w:rsidR="00452F88" w:rsidRPr="00823510">
        <w:t xml:space="preserve"> </w:t>
      </w:r>
    </w:p>
    <w:p w14:paraId="48303ADF" w14:textId="77777777" w:rsidR="00452F88" w:rsidRPr="00823510" w:rsidRDefault="00452F88" w:rsidP="0031148B">
      <w:pPr>
        <w:pStyle w:val="BodyText"/>
        <w:tabs>
          <w:tab w:val="left" w:pos="2835"/>
          <w:tab w:val="left" w:pos="2866"/>
        </w:tabs>
        <w:ind w:left="2835"/>
      </w:pPr>
    </w:p>
    <w:p w14:paraId="69C92396" w14:textId="1A42AB7A" w:rsidR="00600B8B" w:rsidRPr="00823510" w:rsidRDefault="00551701" w:rsidP="0031148B">
      <w:pPr>
        <w:pStyle w:val="BodyText"/>
        <w:tabs>
          <w:tab w:val="left" w:pos="2745"/>
          <w:tab w:val="left" w:pos="2835"/>
        </w:tabs>
        <w:ind w:left="2835"/>
        <w:jc w:val="both"/>
      </w:pPr>
      <w:r w:rsidRPr="00823510">
        <w:t>Certain statutory land boundary survey services are</w:t>
      </w:r>
      <w:r w:rsidR="007812F4" w:rsidRPr="00823510">
        <w:t xml:space="preserve"> </w:t>
      </w:r>
      <w:r w:rsidRPr="00823510">
        <w:t>required to be carried out by Authorised Land Surveyors registered under the</w:t>
      </w:r>
      <w:r w:rsidRPr="00823510">
        <w:rPr>
          <w:i/>
        </w:rPr>
        <w:t xml:space="preserve"> Land Survey Ordinance (Cap. 473)</w:t>
      </w:r>
      <w:r w:rsidRPr="00823510">
        <w:t>.</w:t>
      </w:r>
      <w:r w:rsidR="003E6DE0" w:rsidRPr="00823510">
        <w:t xml:space="preserve"> </w:t>
      </w:r>
      <w:r w:rsidRPr="00823510">
        <w:t>To be qualified for registration as an Authorised Land Surve</w:t>
      </w:r>
      <w:r w:rsidR="00A24A91" w:rsidRPr="00823510">
        <w:t xml:space="preserve">yor, a person has to attain one </w:t>
      </w:r>
      <w:r w:rsidRPr="00823510">
        <w:t>year local land boundary survey experience in Hong Kong, China.</w:t>
      </w:r>
    </w:p>
    <w:p w14:paraId="64672481" w14:textId="77777777" w:rsidR="00600B8B" w:rsidRPr="00823510" w:rsidRDefault="00600B8B" w:rsidP="0031148B">
      <w:pPr>
        <w:pStyle w:val="BodyText"/>
        <w:tabs>
          <w:tab w:val="left" w:pos="2835"/>
        </w:tabs>
        <w:ind w:left="2835"/>
      </w:pPr>
    </w:p>
    <w:p w14:paraId="63F06218" w14:textId="4E405A24" w:rsidR="00600B8B" w:rsidRPr="00823510" w:rsidRDefault="00551701" w:rsidP="0031148B">
      <w:pPr>
        <w:pStyle w:val="BodyText"/>
        <w:tabs>
          <w:tab w:val="left" w:pos="2835"/>
        </w:tabs>
        <w:ind w:left="2835" w:right="115"/>
        <w:jc w:val="both"/>
      </w:pPr>
      <w:r w:rsidRPr="00823510">
        <w:t xml:space="preserve">To be registered as a Registered Professional Surveyor under the </w:t>
      </w:r>
      <w:r w:rsidRPr="00823510">
        <w:rPr>
          <w:i/>
        </w:rPr>
        <w:t>Surveyors Registration Ordinance (Cap. 417)</w:t>
      </w:r>
      <w:r w:rsidRPr="00823510">
        <w:t xml:space="preserve">, a person has to have one year’s relevant experience in Hong Kong, China before the date of </w:t>
      </w:r>
      <w:r w:rsidR="00DF5C73" w:rsidRPr="00823510">
        <w:t>his or her</w:t>
      </w:r>
      <w:r w:rsidR="005F7AEF" w:rsidRPr="00823510">
        <w:t xml:space="preserve"> </w:t>
      </w:r>
      <w:r w:rsidRPr="00823510">
        <w:t>application for registration; and to be ordinarily resident in Hong Kong, China.</w:t>
      </w:r>
    </w:p>
    <w:p w14:paraId="17F02EE1" w14:textId="77777777" w:rsidR="00600B8B" w:rsidRPr="00823510" w:rsidRDefault="00600B8B" w:rsidP="0031148B">
      <w:pPr>
        <w:tabs>
          <w:tab w:val="left" w:pos="2835"/>
        </w:tabs>
        <w:ind w:left="2835"/>
        <w:jc w:val="both"/>
        <w:rPr>
          <w:sz w:val="24"/>
          <w:szCs w:val="24"/>
        </w:rPr>
        <w:sectPr w:rsidR="00600B8B" w:rsidRPr="00823510" w:rsidSect="009F51D7">
          <w:pgSz w:w="11910" w:h="16840"/>
          <w:pgMar w:top="2268" w:right="1701" w:bottom="1701" w:left="1701" w:header="716" w:footer="643" w:gutter="0"/>
          <w:cols w:space="720"/>
        </w:sectPr>
      </w:pPr>
    </w:p>
    <w:p w14:paraId="4E3E6E13" w14:textId="77777777" w:rsidR="00600B8B" w:rsidRPr="00823510" w:rsidRDefault="00551701" w:rsidP="00790B9F">
      <w:pPr>
        <w:pStyle w:val="BodyText"/>
        <w:tabs>
          <w:tab w:val="left" w:pos="2835"/>
        </w:tabs>
        <w:rPr>
          <w:b/>
        </w:rPr>
      </w:pPr>
      <w:r w:rsidRPr="00823510">
        <w:rPr>
          <w:b/>
          <w:u w:val="single"/>
        </w:rPr>
        <w:lastRenderedPageBreak/>
        <w:t>I-HKC-</w:t>
      </w:r>
      <w:r w:rsidR="00CC22E6" w:rsidRPr="00823510">
        <w:rPr>
          <w:b/>
          <w:u w:val="single"/>
        </w:rPr>
        <w:t>12</w:t>
      </w:r>
    </w:p>
    <w:p w14:paraId="4C11AF56" w14:textId="77777777" w:rsidR="00600B8B" w:rsidRPr="00823510" w:rsidRDefault="00600B8B" w:rsidP="00790B9F">
      <w:pPr>
        <w:pStyle w:val="BodyText"/>
        <w:tabs>
          <w:tab w:val="left" w:pos="2835"/>
        </w:tabs>
      </w:pPr>
    </w:p>
    <w:p w14:paraId="2FA59987" w14:textId="60050E4A" w:rsidR="000402F3" w:rsidRPr="00823510" w:rsidRDefault="00551701" w:rsidP="0031148B">
      <w:pPr>
        <w:pStyle w:val="BodyText"/>
        <w:tabs>
          <w:tab w:val="left" w:pos="2835"/>
        </w:tabs>
        <w:ind w:left="2830" w:hangingChars="1179" w:hanging="2830"/>
      </w:pPr>
      <w:r w:rsidRPr="00823510">
        <w:rPr>
          <w:b/>
        </w:rPr>
        <w:t>Sector</w:t>
      </w:r>
      <w:r w:rsidRPr="00823510">
        <w:rPr>
          <w:b/>
        </w:rPr>
        <w:tab/>
      </w:r>
      <w:r w:rsidR="00FE51ED" w:rsidRPr="00823510">
        <w:t>CONSTRUCTION AND RELATED ENGINEERING</w:t>
      </w:r>
      <w:r w:rsidR="00FE51ED" w:rsidRPr="00823510">
        <w:rPr>
          <w:spacing w:val="-4"/>
        </w:rPr>
        <w:t xml:space="preserve"> </w:t>
      </w:r>
      <w:r w:rsidR="00FE51ED" w:rsidRPr="00823510">
        <w:t>SERVICES</w:t>
      </w:r>
      <w:r w:rsidR="002046A7" w:rsidRPr="00823510">
        <w:rPr>
          <w:rStyle w:val="FootnoteReference"/>
          <w:sz w:val="24"/>
        </w:rPr>
        <w:footnoteReference w:id="2"/>
      </w:r>
    </w:p>
    <w:p w14:paraId="58FADF88" w14:textId="18B91C1B" w:rsidR="00DF5C73" w:rsidRPr="00823510" w:rsidRDefault="00CB2F7F" w:rsidP="002D6D53">
      <w:pPr>
        <w:pStyle w:val="BodyText"/>
        <w:tabs>
          <w:tab w:val="left" w:pos="2832"/>
        </w:tabs>
        <w:ind w:leftChars="54" w:left="4192" w:hangingChars="1697" w:hanging="4073"/>
      </w:pPr>
      <w:r w:rsidRPr="00823510">
        <w:tab/>
      </w:r>
      <w:r w:rsidR="00DF5C73" w:rsidRPr="00823510">
        <w:t>General construction work for civil engineering</w:t>
      </w:r>
    </w:p>
    <w:p w14:paraId="2B5E50D4" w14:textId="77777777" w:rsidR="00DF5C73" w:rsidRPr="00823510" w:rsidRDefault="00DF5C73" w:rsidP="00DF5C73">
      <w:pPr>
        <w:pStyle w:val="BodyText"/>
        <w:tabs>
          <w:tab w:val="left" w:pos="2832"/>
        </w:tabs>
        <w:spacing w:before="1"/>
        <w:ind w:leftChars="54" w:left="4192" w:hangingChars="1697" w:hanging="4073"/>
      </w:pPr>
      <w:r w:rsidRPr="00823510">
        <w:tab/>
        <w:t>Installation and assembly work</w:t>
      </w:r>
    </w:p>
    <w:p w14:paraId="5C4FA87C" w14:textId="77777777" w:rsidR="00DF5C73" w:rsidRPr="00823510" w:rsidRDefault="00DF5C73" w:rsidP="00DF5C73">
      <w:pPr>
        <w:pStyle w:val="BodyText"/>
        <w:tabs>
          <w:tab w:val="left" w:pos="2832"/>
        </w:tabs>
        <w:spacing w:before="1"/>
        <w:ind w:leftChars="54" w:left="4192" w:hangingChars="1697" w:hanging="4073"/>
      </w:pPr>
      <w:r w:rsidRPr="00823510">
        <w:tab/>
        <w:t>Building completion and finishing work</w:t>
      </w:r>
    </w:p>
    <w:p w14:paraId="1D3CB66F" w14:textId="77777777" w:rsidR="00600B8B" w:rsidRPr="00823510" w:rsidRDefault="00600B8B" w:rsidP="00790B9F">
      <w:pPr>
        <w:pStyle w:val="BodyText"/>
        <w:tabs>
          <w:tab w:val="left" w:pos="2835"/>
        </w:tabs>
      </w:pPr>
    </w:p>
    <w:p w14:paraId="3D2F8928" w14:textId="7F127031" w:rsidR="00600B8B" w:rsidRPr="00823510" w:rsidRDefault="00551701" w:rsidP="00A179E9">
      <w:pPr>
        <w:tabs>
          <w:tab w:val="left" w:pos="2835"/>
          <w:tab w:val="left" w:pos="4395"/>
        </w:tabs>
        <w:rPr>
          <w:sz w:val="24"/>
          <w:szCs w:val="24"/>
        </w:rPr>
      </w:pPr>
      <w:r w:rsidRPr="00823510">
        <w:rPr>
          <w:b/>
          <w:sz w:val="24"/>
          <w:szCs w:val="24"/>
        </w:rPr>
        <w:t>Industry</w:t>
      </w:r>
      <w:r w:rsidRPr="00823510">
        <w:rPr>
          <w:b/>
          <w:spacing w:val="-1"/>
          <w:sz w:val="24"/>
          <w:szCs w:val="24"/>
        </w:rPr>
        <w:t xml:space="preserve"> </w:t>
      </w:r>
      <w:r w:rsidRPr="00823510">
        <w:rPr>
          <w:b/>
          <w:sz w:val="24"/>
          <w:szCs w:val="24"/>
        </w:rPr>
        <w:t>Classification</w:t>
      </w:r>
      <w:r w:rsidRPr="00823510">
        <w:rPr>
          <w:b/>
          <w:sz w:val="24"/>
          <w:szCs w:val="24"/>
        </w:rPr>
        <w:tab/>
      </w:r>
      <w:r w:rsidRPr="00823510">
        <w:rPr>
          <w:sz w:val="24"/>
          <w:szCs w:val="24"/>
        </w:rPr>
        <w:t>CPC</w:t>
      </w:r>
      <w:r w:rsidRPr="00823510">
        <w:rPr>
          <w:spacing w:val="-3"/>
          <w:sz w:val="24"/>
          <w:szCs w:val="24"/>
        </w:rPr>
        <w:t xml:space="preserve"> </w:t>
      </w:r>
      <w:r w:rsidRPr="00823510">
        <w:rPr>
          <w:sz w:val="24"/>
          <w:szCs w:val="24"/>
        </w:rPr>
        <w:t>513</w:t>
      </w:r>
      <w:r w:rsidRPr="00823510">
        <w:rPr>
          <w:sz w:val="24"/>
          <w:szCs w:val="24"/>
        </w:rPr>
        <w:tab/>
        <w:t xml:space="preserve">General </w:t>
      </w:r>
      <w:r w:rsidR="003A13F2" w:rsidRPr="00823510">
        <w:rPr>
          <w:sz w:val="24"/>
          <w:szCs w:val="24"/>
        </w:rPr>
        <w:t>c</w:t>
      </w:r>
      <w:r w:rsidRPr="00823510">
        <w:rPr>
          <w:sz w:val="24"/>
          <w:szCs w:val="24"/>
        </w:rPr>
        <w:t xml:space="preserve">onstruction </w:t>
      </w:r>
      <w:r w:rsidR="003A13F2" w:rsidRPr="00823510">
        <w:rPr>
          <w:spacing w:val="-6"/>
          <w:sz w:val="24"/>
          <w:szCs w:val="24"/>
        </w:rPr>
        <w:t>w</w:t>
      </w:r>
      <w:r w:rsidRPr="00823510">
        <w:rPr>
          <w:spacing w:val="-6"/>
          <w:sz w:val="24"/>
          <w:szCs w:val="24"/>
        </w:rPr>
        <w:t xml:space="preserve">ork </w:t>
      </w:r>
      <w:r w:rsidRPr="00823510">
        <w:rPr>
          <w:sz w:val="24"/>
          <w:szCs w:val="24"/>
        </w:rPr>
        <w:t>for</w:t>
      </w:r>
      <w:r w:rsidRPr="00823510">
        <w:rPr>
          <w:spacing w:val="4"/>
          <w:sz w:val="24"/>
          <w:szCs w:val="24"/>
        </w:rPr>
        <w:t xml:space="preserve"> </w:t>
      </w:r>
      <w:r w:rsidR="003A13F2" w:rsidRPr="00823510">
        <w:rPr>
          <w:sz w:val="24"/>
          <w:szCs w:val="24"/>
        </w:rPr>
        <w:t>c</w:t>
      </w:r>
      <w:r w:rsidRPr="00823510">
        <w:rPr>
          <w:sz w:val="24"/>
          <w:szCs w:val="24"/>
        </w:rPr>
        <w:t>ivil</w:t>
      </w:r>
    </w:p>
    <w:p w14:paraId="63AD8C49" w14:textId="77777777" w:rsidR="00600B8B" w:rsidRPr="00823510" w:rsidRDefault="003A13F2" w:rsidP="00A179E9">
      <w:pPr>
        <w:pStyle w:val="BodyText"/>
        <w:tabs>
          <w:tab w:val="left" w:pos="4395"/>
        </w:tabs>
        <w:ind w:left="4395"/>
      </w:pPr>
      <w:r w:rsidRPr="00823510">
        <w:t>e</w:t>
      </w:r>
      <w:r w:rsidR="00551701" w:rsidRPr="00823510">
        <w:t>ngineering</w:t>
      </w:r>
    </w:p>
    <w:p w14:paraId="547EF064" w14:textId="77777777" w:rsidR="009B0279" w:rsidRPr="00823510" w:rsidRDefault="00720DA5" w:rsidP="00A179E9">
      <w:pPr>
        <w:tabs>
          <w:tab w:val="left" w:pos="2835"/>
          <w:tab w:val="left" w:pos="4395"/>
        </w:tabs>
        <w:rPr>
          <w:sz w:val="24"/>
          <w:szCs w:val="24"/>
        </w:rPr>
      </w:pPr>
      <w:r w:rsidRPr="00823510">
        <w:rPr>
          <w:sz w:val="24"/>
          <w:szCs w:val="24"/>
        </w:rPr>
        <w:tab/>
        <w:t>CPC 514+516</w:t>
      </w:r>
      <w:r w:rsidRPr="00823510">
        <w:rPr>
          <w:sz w:val="24"/>
          <w:szCs w:val="24"/>
        </w:rPr>
        <w:tab/>
        <w:t>Installation and assembly work</w:t>
      </w:r>
    </w:p>
    <w:p w14:paraId="37833220" w14:textId="099CE5A6" w:rsidR="00892BA8" w:rsidRPr="00823510" w:rsidRDefault="00892BA8" w:rsidP="00A179E9">
      <w:pPr>
        <w:tabs>
          <w:tab w:val="left" w:pos="2835"/>
          <w:tab w:val="left" w:pos="4395"/>
          <w:tab w:val="left" w:pos="4536"/>
        </w:tabs>
        <w:rPr>
          <w:sz w:val="24"/>
          <w:szCs w:val="24"/>
        </w:rPr>
      </w:pPr>
      <w:r w:rsidRPr="00823510">
        <w:rPr>
          <w:sz w:val="24"/>
          <w:szCs w:val="24"/>
        </w:rPr>
        <w:tab/>
        <w:t>CPC</w:t>
      </w:r>
      <w:r w:rsidR="00555DE3" w:rsidRPr="00823510">
        <w:rPr>
          <w:sz w:val="24"/>
          <w:szCs w:val="24"/>
        </w:rPr>
        <w:t xml:space="preserve"> 517</w:t>
      </w:r>
      <w:r w:rsidR="00555DE3" w:rsidRPr="00823510">
        <w:rPr>
          <w:sz w:val="24"/>
          <w:szCs w:val="24"/>
        </w:rPr>
        <w:tab/>
        <w:t>Building completion and finishing work</w:t>
      </w:r>
    </w:p>
    <w:p w14:paraId="3F26D349" w14:textId="77777777" w:rsidR="00600B8B" w:rsidRPr="00823510" w:rsidRDefault="00600B8B" w:rsidP="00790B9F">
      <w:pPr>
        <w:pStyle w:val="BodyText"/>
        <w:tabs>
          <w:tab w:val="left" w:pos="2835"/>
        </w:tabs>
      </w:pPr>
    </w:p>
    <w:p w14:paraId="274864BC" w14:textId="03D04241" w:rsidR="00600B8B" w:rsidRPr="00823510" w:rsidRDefault="00551701" w:rsidP="0031148B">
      <w:pPr>
        <w:tabs>
          <w:tab w:val="left" w:pos="2835"/>
        </w:tabs>
        <w:ind w:left="2832" w:hangingChars="1180" w:hanging="2832"/>
        <w:rPr>
          <w:sz w:val="24"/>
          <w:szCs w:val="24"/>
        </w:rPr>
      </w:pPr>
      <w:r w:rsidRPr="00823510">
        <w:rPr>
          <w:b/>
          <w:sz w:val="24"/>
          <w:szCs w:val="24"/>
        </w:rPr>
        <w:t>Obligations</w:t>
      </w:r>
      <w:r w:rsidRPr="00823510">
        <w:rPr>
          <w:b/>
          <w:spacing w:val="-3"/>
          <w:sz w:val="24"/>
          <w:szCs w:val="24"/>
        </w:rPr>
        <w:t xml:space="preserve"> </w:t>
      </w:r>
      <w:r w:rsidRPr="00823510">
        <w:rPr>
          <w:b/>
          <w:sz w:val="24"/>
          <w:szCs w:val="24"/>
        </w:rPr>
        <w:t>Concerned</w:t>
      </w:r>
      <w:r w:rsidRPr="00823510">
        <w:rPr>
          <w:b/>
          <w:sz w:val="24"/>
          <w:szCs w:val="24"/>
        </w:rPr>
        <w:tab/>
      </w:r>
      <w:r w:rsidR="00FA1343" w:rsidRPr="00823510">
        <w:rPr>
          <w:sz w:val="24"/>
          <w:szCs w:val="24"/>
        </w:rPr>
        <w:t xml:space="preserve">National Treatment </w:t>
      </w:r>
      <w:r w:rsidR="00E62950" w:rsidRPr="00823510">
        <w:rPr>
          <w:sz w:val="24"/>
          <w:szCs w:val="24"/>
        </w:rPr>
        <w:t>(Article</w:t>
      </w:r>
      <w:r w:rsidR="002224FC" w:rsidRPr="00823510">
        <w:rPr>
          <w:sz w:val="24"/>
          <w:szCs w:val="24"/>
        </w:rPr>
        <w:t>s</w:t>
      </w:r>
      <w:r w:rsidR="00E62950" w:rsidRPr="00823510">
        <w:rPr>
          <w:sz w:val="24"/>
          <w:szCs w:val="24"/>
        </w:rPr>
        <w:t xml:space="preserve"> 7.4 and 12.4)</w:t>
      </w:r>
    </w:p>
    <w:p w14:paraId="1F4D3B45" w14:textId="1AA46313" w:rsidR="0040073F" w:rsidRPr="00823510" w:rsidRDefault="0040073F" w:rsidP="0031148B">
      <w:pPr>
        <w:pStyle w:val="BodyText"/>
        <w:tabs>
          <w:tab w:val="left" w:pos="2835"/>
        </w:tabs>
        <w:ind w:firstLine="2835"/>
        <w:jc w:val="both"/>
      </w:pPr>
      <w:r w:rsidRPr="00823510">
        <w:t>Local Presence</w:t>
      </w:r>
      <w:r w:rsidR="00E62950" w:rsidRPr="00823510">
        <w:t xml:space="preserve"> (Article 7.5)</w:t>
      </w:r>
    </w:p>
    <w:p w14:paraId="70E777AB" w14:textId="77777777" w:rsidR="00600B8B" w:rsidRPr="00823510" w:rsidRDefault="00600B8B" w:rsidP="00790B9F">
      <w:pPr>
        <w:pStyle w:val="BodyText"/>
        <w:tabs>
          <w:tab w:val="left" w:pos="2835"/>
        </w:tabs>
      </w:pPr>
    </w:p>
    <w:p w14:paraId="7AE6BE66" w14:textId="77777777" w:rsidR="00600B8B" w:rsidRPr="00823510" w:rsidRDefault="00551701" w:rsidP="0031148B">
      <w:pPr>
        <w:pStyle w:val="BodyText"/>
        <w:tabs>
          <w:tab w:val="left" w:pos="2835"/>
        </w:tabs>
        <w:ind w:left="2835" w:hanging="2835"/>
        <w:rPr>
          <w:i/>
        </w:rPr>
      </w:pPr>
      <w:r w:rsidRPr="00823510">
        <w:rPr>
          <w:b/>
        </w:rPr>
        <w:t>Measures</w:t>
      </w:r>
      <w:r w:rsidRPr="00823510">
        <w:rPr>
          <w:b/>
        </w:rPr>
        <w:tab/>
      </w:r>
      <w:r w:rsidRPr="00823510">
        <w:t xml:space="preserve">Section 4 of the </w:t>
      </w:r>
      <w:r w:rsidRPr="00823510">
        <w:rPr>
          <w:i/>
        </w:rPr>
        <w:t>Buildings Ordinance (Cap.</w:t>
      </w:r>
      <w:r w:rsidRPr="00823510">
        <w:rPr>
          <w:i/>
          <w:spacing w:val="-7"/>
        </w:rPr>
        <w:t xml:space="preserve"> </w:t>
      </w:r>
      <w:r w:rsidRPr="00823510">
        <w:rPr>
          <w:i/>
        </w:rPr>
        <w:t>123)</w:t>
      </w:r>
    </w:p>
    <w:p w14:paraId="23D5DD95" w14:textId="77777777" w:rsidR="00DF5C73" w:rsidRPr="00823510" w:rsidRDefault="00DF5C73" w:rsidP="0031148B">
      <w:pPr>
        <w:pStyle w:val="BodyText"/>
        <w:tabs>
          <w:tab w:val="left" w:pos="2835"/>
        </w:tabs>
        <w:ind w:leftChars="1286" w:left="2831" w:right="116" w:hangingChars="1" w:hanging="2"/>
        <w:jc w:val="both"/>
      </w:pPr>
    </w:p>
    <w:p w14:paraId="012342D3" w14:textId="38C2CA40" w:rsidR="00600B8B" w:rsidRPr="00823510" w:rsidRDefault="00551701" w:rsidP="0031148B">
      <w:pPr>
        <w:pStyle w:val="BodyText"/>
        <w:tabs>
          <w:tab w:val="left" w:pos="2835"/>
        </w:tabs>
        <w:ind w:leftChars="1286" w:left="2831" w:right="116" w:hangingChars="1" w:hanging="2"/>
        <w:jc w:val="both"/>
      </w:pPr>
      <w:r w:rsidRPr="00823510">
        <w:t xml:space="preserve">Regulation 3 of the </w:t>
      </w:r>
      <w:r w:rsidRPr="00823510">
        <w:rPr>
          <w:i/>
        </w:rPr>
        <w:t>Building (Administration) Regulations (Cap. 123A)</w:t>
      </w:r>
    </w:p>
    <w:p w14:paraId="6CB12E3A" w14:textId="77777777" w:rsidR="00DF5C73" w:rsidRPr="00823510" w:rsidRDefault="00DF5C73" w:rsidP="0031148B">
      <w:pPr>
        <w:pStyle w:val="BodyText"/>
        <w:tabs>
          <w:tab w:val="left" w:pos="2835"/>
        </w:tabs>
        <w:ind w:leftChars="1286" w:left="2831" w:right="116" w:hangingChars="1" w:hanging="2"/>
        <w:jc w:val="both"/>
      </w:pPr>
    </w:p>
    <w:p w14:paraId="40C73E31" w14:textId="020AA038" w:rsidR="00600B8B" w:rsidRPr="00823510" w:rsidRDefault="00551701" w:rsidP="0031148B">
      <w:pPr>
        <w:pStyle w:val="BodyText"/>
        <w:tabs>
          <w:tab w:val="left" w:pos="2835"/>
        </w:tabs>
        <w:ind w:leftChars="1286" w:left="2831" w:right="116" w:hangingChars="1" w:hanging="2"/>
        <w:jc w:val="both"/>
      </w:pPr>
      <w:r w:rsidRPr="00823510">
        <w:t>Section 13 of the</w:t>
      </w:r>
      <w:r w:rsidRPr="00823510">
        <w:rPr>
          <w:i/>
        </w:rPr>
        <w:t xml:space="preserve"> Architects Registration Ordinance (Cap.</w:t>
      </w:r>
      <w:r w:rsidR="00A179E9" w:rsidRPr="00823510">
        <w:rPr>
          <w:i/>
        </w:rPr>
        <w:t> </w:t>
      </w:r>
      <w:r w:rsidRPr="00823510">
        <w:rPr>
          <w:i/>
        </w:rPr>
        <w:t>408)</w:t>
      </w:r>
    </w:p>
    <w:p w14:paraId="73513947" w14:textId="77777777" w:rsidR="00DF5C73" w:rsidRPr="00823510" w:rsidRDefault="00DF5C73" w:rsidP="0031148B">
      <w:pPr>
        <w:pStyle w:val="BodyText"/>
        <w:tabs>
          <w:tab w:val="left" w:pos="2835"/>
        </w:tabs>
        <w:ind w:leftChars="1286" w:left="2831" w:right="116" w:hangingChars="1" w:hanging="2"/>
        <w:jc w:val="both"/>
      </w:pPr>
    </w:p>
    <w:p w14:paraId="36A9B7B7" w14:textId="31FA8872" w:rsidR="00600B8B" w:rsidRPr="00823510" w:rsidRDefault="00551701" w:rsidP="0031148B">
      <w:pPr>
        <w:pStyle w:val="BodyText"/>
        <w:tabs>
          <w:tab w:val="left" w:pos="2835"/>
        </w:tabs>
        <w:ind w:leftChars="1286" w:left="2831" w:right="116" w:hangingChars="1" w:hanging="2"/>
        <w:jc w:val="both"/>
      </w:pPr>
      <w:r w:rsidRPr="00823510">
        <w:t>Section 12 of the E</w:t>
      </w:r>
      <w:r w:rsidRPr="00823510">
        <w:rPr>
          <w:i/>
        </w:rPr>
        <w:t>ngineers Registration Ordinance (Cap.</w:t>
      </w:r>
      <w:r w:rsidR="00A179E9" w:rsidRPr="00823510">
        <w:rPr>
          <w:i/>
        </w:rPr>
        <w:t> </w:t>
      </w:r>
      <w:r w:rsidRPr="00823510">
        <w:rPr>
          <w:i/>
        </w:rPr>
        <w:t>409)</w:t>
      </w:r>
    </w:p>
    <w:p w14:paraId="334B2951" w14:textId="77777777" w:rsidR="00DF5C73" w:rsidRPr="00823510" w:rsidRDefault="00DF5C73" w:rsidP="0031148B">
      <w:pPr>
        <w:pStyle w:val="BodyText"/>
        <w:tabs>
          <w:tab w:val="left" w:pos="2835"/>
        </w:tabs>
        <w:ind w:leftChars="1286" w:left="2831" w:right="116" w:hangingChars="1" w:hanging="2"/>
        <w:jc w:val="both"/>
      </w:pPr>
    </w:p>
    <w:p w14:paraId="27F9CB96" w14:textId="013A43E4" w:rsidR="00600B8B" w:rsidRPr="00823510" w:rsidRDefault="00551701" w:rsidP="0031148B">
      <w:pPr>
        <w:pStyle w:val="BodyText"/>
        <w:tabs>
          <w:tab w:val="left" w:pos="2835"/>
        </w:tabs>
        <w:ind w:leftChars="1286" w:left="2831" w:right="116" w:hangingChars="1" w:hanging="2"/>
        <w:jc w:val="both"/>
      </w:pPr>
      <w:r w:rsidRPr="00823510">
        <w:t xml:space="preserve">Section 12 of the </w:t>
      </w:r>
      <w:r w:rsidRPr="00823510">
        <w:rPr>
          <w:i/>
        </w:rPr>
        <w:t>Surveyors Registration Ordinance (Cap.</w:t>
      </w:r>
      <w:r w:rsidR="00A179E9" w:rsidRPr="00823510">
        <w:rPr>
          <w:i/>
        </w:rPr>
        <w:t> </w:t>
      </w:r>
      <w:r w:rsidRPr="00823510">
        <w:rPr>
          <w:i/>
        </w:rPr>
        <w:t>417)</w:t>
      </w:r>
    </w:p>
    <w:p w14:paraId="0F417737" w14:textId="77777777" w:rsidR="00DF5C73" w:rsidRPr="00823510" w:rsidRDefault="00DF5C73" w:rsidP="0031148B">
      <w:pPr>
        <w:pStyle w:val="BodyText"/>
        <w:tabs>
          <w:tab w:val="left" w:pos="2835"/>
        </w:tabs>
        <w:ind w:leftChars="1286" w:left="2831" w:hangingChars="1" w:hanging="2"/>
        <w:jc w:val="both"/>
      </w:pPr>
    </w:p>
    <w:p w14:paraId="350406BF" w14:textId="5A01B9CB" w:rsidR="00600B8B" w:rsidRPr="00823510" w:rsidRDefault="00551701" w:rsidP="0031148B">
      <w:pPr>
        <w:pStyle w:val="BodyText"/>
        <w:tabs>
          <w:tab w:val="left" w:pos="2835"/>
        </w:tabs>
        <w:ind w:leftChars="1286" w:left="2831" w:hangingChars="1" w:hanging="2"/>
        <w:jc w:val="both"/>
      </w:pPr>
      <w:r w:rsidRPr="00823510">
        <w:t xml:space="preserve">Part I of the </w:t>
      </w:r>
      <w:r w:rsidRPr="00823510">
        <w:rPr>
          <w:i/>
        </w:rPr>
        <w:t>Buildings Ordinance (Cap.</w:t>
      </w:r>
      <w:r w:rsidR="00A179E9" w:rsidRPr="00823510">
        <w:rPr>
          <w:i/>
        </w:rPr>
        <w:t> </w:t>
      </w:r>
      <w:r w:rsidRPr="00823510">
        <w:rPr>
          <w:i/>
        </w:rPr>
        <w:t>123)</w:t>
      </w:r>
    </w:p>
    <w:p w14:paraId="76838B46" w14:textId="77777777" w:rsidR="00AD18CA" w:rsidRPr="00823510" w:rsidRDefault="00AD18CA" w:rsidP="00790B9F">
      <w:pPr>
        <w:pStyle w:val="BodyText"/>
        <w:tabs>
          <w:tab w:val="left" w:pos="2835"/>
        </w:tabs>
      </w:pPr>
    </w:p>
    <w:p w14:paraId="2F82FDFB" w14:textId="77777777" w:rsidR="0076754D" w:rsidRPr="00823510" w:rsidRDefault="00551701" w:rsidP="0031148B">
      <w:pPr>
        <w:tabs>
          <w:tab w:val="left" w:pos="2835"/>
        </w:tabs>
        <w:suppressAutoHyphens/>
        <w:ind w:left="2832" w:hangingChars="1180" w:hanging="2832"/>
        <w:jc w:val="both"/>
        <w:rPr>
          <w:sz w:val="24"/>
          <w:szCs w:val="24"/>
          <w:u w:val="single"/>
        </w:rPr>
      </w:pPr>
      <w:r w:rsidRPr="00823510">
        <w:rPr>
          <w:b/>
          <w:sz w:val="24"/>
          <w:szCs w:val="24"/>
        </w:rPr>
        <w:t>Description</w:t>
      </w:r>
      <w:r w:rsidRPr="00823510">
        <w:rPr>
          <w:b/>
          <w:sz w:val="24"/>
          <w:szCs w:val="24"/>
        </w:rPr>
        <w:tab/>
      </w:r>
      <w:r w:rsidR="0076754D" w:rsidRPr="00823510">
        <w:rPr>
          <w:sz w:val="24"/>
          <w:szCs w:val="24"/>
          <w:u w:val="single"/>
        </w:rPr>
        <w:t>Cross-Border Trade in Services, and Establishment and Related Provisions</w:t>
      </w:r>
    </w:p>
    <w:p w14:paraId="4F566245" w14:textId="77777777" w:rsidR="0076754D" w:rsidRPr="00823510" w:rsidRDefault="0076754D" w:rsidP="00790B9F">
      <w:pPr>
        <w:tabs>
          <w:tab w:val="left" w:pos="2835"/>
        </w:tabs>
        <w:suppressAutoHyphens/>
        <w:ind w:left="3542" w:hangingChars="1476" w:hanging="3542"/>
        <w:jc w:val="both"/>
        <w:rPr>
          <w:b/>
          <w:sz w:val="24"/>
          <w:szCs w:val="24"/>
        </w:rPr>
      </w:pPr>
    </w:p>
    <w:p w14:paraId="4004D3F9" w14:textId="7625F7C1" w:rsidR="00433BDF" w:rsidRPr="00823510" w:rsidRDefault="00433BDF" w:rsidP="0031148B">
      <w:pPr>
        <w:pStyle w:val="Default"/>
        <w:tabs>
          <w:tab w:val="left" w:pos="2835"/>
        </w:tabs>
        <w:ind w:left="3544" w:hanging="709"/>
        <w:jc w:val="both"/>
        <w:rPr>
          <w:lang w:val="en-GB"/>
        </w:rPr>
      </w:pPr>
      <w:r w:rsidRPr="00823510">
        <w:rPr>
          <w:lang w:val="en-GB"/>
        </w:rPr>
        <w:t>(</w:t>
      </w:r>
      <w:r w:rsidR="00650942" w:rsidRPr="00823510">
        <w:rPr>
          <w:lang w:val="en-GB"/>
        </w:rPr>
        <w:t>a</w:t>
      </w:r>
      <w:r w:rsidRPr="00823510">
        <w:rPr>
          <w:lang w:val="en-GB"/>
        </w:rPr>
        <w:t>)</w:t>
      </w:r>
      <w:r w:rsidRPr="00823510">
        <w:rPr>
          <w:lang w:val="en-GB"/>
        </w:rPr>
        <w:tab/>
        <w:t xml:space="preserve">Non-exempted construction and building works </w:t>
      </w:r>
      <w:r w:rsidR="00145D43" w:rsidRPr="00823510">
        <w:rPr>
          <w:lang w:val="en-GB"/>
        </w:rPr>
        <w:t>shall</w:t>
      </w:r>
      <w:r w:rsidR="00A33741" w:rsidRPr="00823510">
        <w:rPr>
          <w:lang w:val="en-GB"/>
        </w:rPr>
        <w:t xml:space="preserve"> </w:t>
      </w:r>
      <w:r w:rsidRPr="00823510">
        <w:rPr>
          <w:lang w:val="en-GB"/>
        </w:rPr>
        <w:t>be carried out by statutory building agents, including Authorised Persons (AP), Registered Structural Engineers (RSE), Registered Geotechnical Engineers (RGE), Registered Contractors (RC) and Technically Competent Persons (TCP); and that:</w:t>
      </w:r>
    </w:p>
    <w:p w14:paraId="1444C84F" w14:textId="5FACCD98" w:rsidR="00650942" w:rsidRPr="00823510" w:rsidRDefault="00650942" w:rsidP="00790B9F">
      <w:pPr>
        <w:tabs>
          <w:tab w:val="left" w:pos="2835"/>
        </w:tabs>
        <w:snapToGrid w:val="0"/>
        <w:ind w:leftChars="1630" w:left="3826" w:hangingChars="100" w:hanging="240"/>
        <w:jc w:val="both"/>
        <w:rPr>
          <w:sz w:val="24"/>
          <w:szCs w:val="24"/>
          <w:lang w:val="en-GB"/>
        </w:rPr>
      </w:pPr>
    </w:p>
    <w:p w14:paraId="2DC531CD" w14:textId="214E2DD2" w:rsidR="00C17B02" w:rsidRPr="00823510" w:rsidRDefault="00650942" w:rsidP="00790B9F">
      <w:pPr>
        <w:widowControl/>
        <w:tabs>
          <w:tab w:val="left" w:pos="2835"/>
        </w:tabs>
        <w:autoSpaceDE/>
        <w:autoSpaceDN/>
        <w:snapToGrid w:val="0"/>
        <w:ind w:leftChars="1610" w:left="4111" w:hangingChars="237" w:hanging="569"/>
        <w:jc w:val="both"/>
        <w:rPr>
          <w:rFonts w:eastAsia="Batang"/>
          <w:sz w:val="24"/>
          <w:szCs w:val="24"/>
          <w:lang w:val="en-AU"/>
        </w:rPr>
      </w:pPr>
      <w:r w:rsidRPr="00823510">
        <w:rPr>
          <w:rFonts w:eastAsia="Batang"/>
          <w:sz w:val="24"/>
          <w:szCs w:val="24"/>
          <w:lang w:val="en-AU" w:eastAsia="ko-KR"/>
        </w:rPr>
        <w:lastRenderedPageBreak/>
        <w:t xml:space="preserve">(i) </w:t>
      </w:r>
      <w:r w:rsidRPr="00823510">
        <w:rPr>
          <w:rFonts w:eastAsia="Batang"/>
          <w:sz w:val="24"/>
          <w:szCs w:val="24"/>
          <w:lang w:val="en-AU"/>
        </w:rPr>
        <w:tab/>
      </w:r>
      <w:r w:rsidR="00433BDF" w:rsidRPr="00823510">
        <w:rPr>
          <w:rFonts w:eastAsia="Batang"/>
          <w:sz w:val="24"/>
          <w:szCs w:val="24"/>
          <w:lang w:val="en-AU"/>
        </w:rPr>
        <w:t xml:space="preserve">to register as an AP, a person </w:t>
      </w:r>
      <w:r w:rsidR="00140E2E" w:rsidRPr="00823510">
        <w:rPr>
          <w:rFonts w:eastAsia="Batang"/>
          <w:sz w:val="24"/>
          <w:szCs w:val="24"/>
          <w:lang w:val="en-AU"/>
        </w:rPr>
        <w:t>shall</w:t>
      </w:r>
      <w:r w:rsidR="009B5B12" w:rsidRPr="00823510">
        <w:rPr>
          <w:rFonts w:eastAsia="Batang"/>
          <w:sz w:val="24"/>
          <w:szCs w:val="24"/>
          <w:lang w:val="en-AU"/>
        </w:rPr>
        <w:t xml:space="preserve"> </w:t>
      </w:r>
      <w:r w:rsidR="00433BDF" w:rsidRPr="00823510">
        <w:rPr>
          <w:rFonts w:eastAsia="Batang"/>
          <w:sz w:val="24"/>
          <w:szCs w:val="24"/>
          <w:lang w:val="en-AU"/>
        </w:rPr>
        <w:t>be a Registered Architect (RA), Registered Professional Engineer (RPE) in the relevant disciplines or Registered Professional Surveyor (RPS) and have one year’s relevant professional experience in Hong Kong, China</w:t>
      </w:r>
      <w:r w:rsidR="00405C7E" w:rsidRPr="00823510">
        <w:rPr>
          <w:rFonts w:eastAsia="Batang"/>
          <w:sz w:val="24"/>
          <w:szCs w:val="24"/>
          <w:lang w:val="en-AU" w:eastAsia="ko-KR"/>
        </w:rPr>
        <w:t>;</w:t>
      </w:r>
    </w:p>
    <w:p w14:paraId="01145AAC" w14:textId="7A6F8C09" w:rsidR="00650942" w:rsidRPr="00823510" w:rsidRDefault="00650942" w:rsidP="00790B9F">
      <w:pPr>
        <w:tabs>
          <w:tab w:val="left" w:pos="2835"/>
        </w:tabs>
        <w:snapToGrid w:val="0"/>
        <w:ind w:leftChars="1630" w:left="3826" w:hangingChars="100" w:hanging="240"/>
        <w:jc w:val="both"/>
        <w:rPr>
          <w:sz w:val="24"/>
          <w:szCs w:val="24"/>
          <w:lang w:val="en-GB"/>
        </w:rPr>
      </w:pPr>
    </w:p>
    <w:p w14:paraId="04E719C2" w14:textId="4916846C" w:rsidR="00C17B02" w:rsidRPr="00823510" w:rsidRDefault="00650942" w:rsidP="00790B9F">
      <w:pPr>
        <w:widowControl/>
        <w:tabs>
          <w:tab w:val="left" w:pos="2835"/>
        </w:tabs>
        <w:autoSpaceDE/>
        <w:autoSpaceDN/>
        <w:snapToGrid w:val="0"/>
        <w:ind w:leftChars="1610" w:left="4111" w:hangingChars="237" w:hanging="569"/>
        <w:jc w:val="both"/>
        <w:rPr>
          <w:rFonts w:eastAsia="Batang"/>
          <w:sz w:val="24"/>
          <w:szCs w:val="24"/>
          <w:lang w:val="en-AU"/>
        </w:rPr>
      </w:pPr>
      <w:r w:rsidRPr="00823510">
        <w:rPr>
          <w:rFonts w:eastAsia="Batang"/>
          <w:sz w:val="24"/>
          <w:szCs w:val="24"/>
          <w:lang w:val="en-AU" w:eastAsia="ko-KR"/>
        </w:rPr>
        <w:t xml:space="preserve">(ii) </w:t>
      </w:r>
      <w:r w:rsidRPr="00823510">
        <w:rPr>
          <w:rFonts w:eastAsia="Batang"/>
          <w:sz w:val="24"/>
          <w:szCs w:val="24"/>
          <w:lang w:val="en-AU" w:eastAsia="ko-KR"/>
        </w:rPr>
        <w:tab/>
      </w:r>
      <w:r w:rsidR="00C17B02" w:rsidRPr="00823510">
        <w:rPr>
          <w:rFonts w:eastAsia="Batang"/>
          <w:sz w:val="24"/>
          <w:szCs w:val="24"/>
          <w:lang w:val="en-AU"/>
        </w:rPr>
        <w:t xml:space="preserve">to register as an RSE or RGE, a person </w:t>
      </w:r>
      <w:r w:rsidR="00145D43" w:rsidRPr="00823510">
        <w:rPr>
          <w:rFonts w:eastAsia="Batang"/>
          <w:sz w:val="24"/>
          <w:szCs w:val="24"/>
          <w:lang w:val="en-AU"/>
        </w:rPr>
        <w:t>shall</w:t>
      </w:r>
      <w:r w:rsidR="009B5B12" w:rsidRPr="00823510">
        <w:rPr>
          <w:rFonts w:eastAsia="Batang"/>
          <w:sz w:val="24"/>
          <w:szCs w:val="24"/>
          <w:lang w:val="en-AU"/>
        </w:rPr>
        <w:t xml:space="preserve"> </w:t>
      </w:r>
      <w:r w:rsidR="00C17B02" w:rsidRPr="00823510">
        <w:rPr>
          <w:rFonts w:eastAsia="Batang"/>
          <w:sz w:val="24"/>
          <w:szCs w:val="24"/>
          <w:lang w:val="en-AU"/>
        </w:rPr>
        <w:t>be a RPE in the relevant disciplines and have one year’s relevant professional experience in Hong Kong, China</w:t>
      </w:r>
      <w:r w:rsidR="00405C7E" w:rsidRPr="00823510">
        <w:rPr>
          <w:rFonts w:eastAsia="Batang"/>
          <w:sz w:val="24"/>
          <w:szCs w:val="24"/>
          <w:lang w:val="en-AU" w:eastAsia="ko-KR"/>
        </w:rPr>
        <w:t>;</w:t>
      </w:r>
    </w:p>
    <w:p w14:paraId="30D3CD78" w14:textId="16FD7634" w:rsidR="00405C7E" w:rsidRPr="00823510" w:rsidRDefault="00405C7E" w:rsidP="00790B9F">
      <w:pPr>
        <w:widowControl/>
        <w:tabs>
          <w:tab w:val="left" w:pos="2835"/>
        </w:tabs>
        <w:autoSpaceDE/>
        <w:autoSpaceDN/>
        <w:snapToGrid w:val="0"/>
        <w:ind w:leftChars="1610" w:left="4111" w:hangingChars="237" w:hanging="569"/>
        <w:jc w:val="both"/>
        <w:rPr>
          <w:rFonts w:eastAsia="Batang"/>
          <w:sz w:val="24"/>
          <w:szCs w:val="24"/>
          <w:lang w:val="en-AU" w:eastAsia="ko-KR"/>
        </w:rPr>
      </w:pPr>
    </w:p>
    <w:p w14:paraId="487E3716" w14:textId="2490651D" w:rsidR="00433BDF" w:rsidRPr="00823510" w:rsidRDefault="00405C7E" w:rsidP="00790B9F">
      <w:pPr>
        <w:widowControl/>
        <w:tabs>
          <w:tab w:val="left" w:pos="2835"/>
        </w:tabs>
        <w:autoSpaceDE/>
        <w:autoSpaceDN/>
        <w:snapToGrid w:val="0"/>
        <w:ind w:leftChars="1610" w:left="4111" w:hangingChars="237" w:hanging="569"/>
        <w:jc w:val="both"/>
        <w:rPr>
          <w:rFonts w:eastAsia="Batang"/>
          <w:sz w:val="24"/>
          <w:szCs w:val="24"/>
          <w:lang w:val="en-AU"/>
        </w:rPr>
      </w:pPr>
      <w:r w:rsidRPr="00823510">
        <w:rPr>
          <w:rFonts w:eastAsia="Batang"/>
          <w:sz w:val="24"/>
          <w:szCs w:val="24"/>
          <w:lang w:val="en-AU" w:eastAsia="ko-KR"/>
        </w:rPr>
        <w:t xml:space="preserve">(iii) </w:t>
      </w:r>
      <w:r w:rsidRPr="00823510">
        <w:rPr>
          <w:rFonts w:eastAsia="Batang"/>
          <w:sz w:val="24"/>
          <w:szCs w:val="24"/>
          <w:lang w:val="en-AU" w:eastAsia="ko-KR"/>
        </w:rPr>
        <w:tab/>
      </w:r>
      <w:r w:rsidR="001E56DE" w:rsidRPr="00823510">
        <w:rPr>
          <w:rFonts w:eastAsia="Batang"/>
          <w:sz w:val="24"/>
          <w:szCs w:val="24"/>
          <w:lang w:val="en-AU"/>
        </w:rPr>
        <w:t>t</w:t>
      </w:r>
      <w:r w:rsidR="00433BDF" w:rsidRPr="00823510">
        <w:rPr>
          <w:rFonts w:eastAsia="Batang"/>
          <w:sz w:val="24"/>
          <w:szCs w:val="24"/>
          <w:lang w:val="en-AU"/>
        </w:rPr>
        <w:t xml:space="preserve">o register as a RA or RPE in the relevant disciplines or RPS, a person </w:t>
      </w:r>
      <w:r w:rsidR="00145D43" w:rsidRPr="00823510">
        <w:rPr>
          <w:rFonts w:eastAsia="Batang"/>
          <w:sz w:val="24"/>
          <w:szCs w:val="24"/>
          <w:lang w:val="en-AU"/>
        </w:rPr>
        <w:t>shall</w:t>
      </w:r>
      <w:r w:rsidR="009B5B12" w:rsidRPr="00823510">
        <w:rPr>
          <w:rFonts w:eastAsia="Batang"/>
          <w:sz w:val="24"/>
          <w:szCs w:val="24"/>
          <w:lang w:val="en-AU"/>
        </w:rPr>
        <w:t xml:space="preserve"> </w:t>
      </w:r>
      <w:r w:rsidR="00433BDF" w:rsidRPr="00823510">
        <w:rPr>
          <w:rFonts w:eastAsia="Batang"/>
          <w:sz w:val="24"/>
          <w:szCs w:val="24"/>
          <w:lang w:val="en-AU"/>
        </w:rPr>
        <w:t>be ordinarily resident in Hong Kong, China;</w:t>
      </w:r>
    </w:p>
    <w:p w14:paraId="2D143447" w14:textId="7EF1027A" w:rsidR="00405C7E" w:rsidRPr="00823510" w:rsidRDefault="00405C7E" w:rsidP="00790B9F">
      <w:pPr>
        <w:widowControl/>
        <w:tabs>
          <w:tab w:val="left" w:pos="2835"/>
        </w:tabs>
        <w:autoSpaceDE/>
        <w:autoSpaceDN/>
        <w:snapToGrid w:val="0"/>
        <w:ind w:leftChars="1610" w:left="4111" w:hangingChars="237" w:hanging="569"/>
        <w:jc w:val="both"/>
        <w:rPr>
          <w:rFonts w:eastAsia="Batang"/>
          <w:sz w:val="24"/>
          <w:szCs w:val="24"/>
          <w:lang w:val="en-AU" w:eastAsia="ko-KR"/>
        </w:rPr>
      </w:pPr>
    </w:p>
    <w:p w14:paraId="7B264B86" w14:textId="506C467D" w:rsidR="00433BDF" w:rsidRPr="00823510" w:rsidRDefault="00405C7E" w:rsidP="00790B9F">
      <w:pPr>
        <w:widowControl/>
        <w:tabs>
          <w:tab w:val="left" w:pos="2835"/>
        </w:tabs>
        <w:autoSpaceDE/>
        <w:autoSpaceDN/>
        <w:snapToGrid w:val="0"/>
        <w:ind w:leftChars="1610" w:left="4111" w:hangingChars="237" w:hanging="569"/>
        <w:jc w:val="both"/>
        <w:rPr>
          <w:rFonts w:eastAsia="Batang"/>
          <w:sz w:val="24"/>
          <w:szCs w:val="24"/>
          <w:lang w:val="en-AU"/>
        </w:rPr>
      </w:pPr>
      <w:r w:rsidRPr="00823510">
        <w:rPr>
          <w:rFonts w:eastAsia="Batang"/>
          <w:sz w:val="24"/>
          <w:szCs w:val="24"/>
          <w:lang w:val="en-AU" w:eastAsia="ko-KR"/>
        </w:rPr>
        <w:t>(iv)</w:t>
      </w:r>
      <w:r w:rsidR="00433BDF" w:rsidRPr="00823510">
        <w:rPr>
          <w:rFonts w:eastAsia="Batang"/>
          <w:sz w:val="24"/>
          <w:szCs w:val="24"/>
          <w:lang w:val="en-AU"/>
        </w:rPr>
        <w:tab/>
        <w:t xml:space="preserve">to register as a RC, which can be a corporation and include Registered General Building Contractors (RGBCs), Registered Specialist Contractors and Registered Minor Works Contractors (RMWCs), the key personnel of the applicant </w:t>
      </w:r>
      <w:r w:rsidR="00140E2E" w:rsidRPr="00823510">
        <w:rPr>
          <w:rFonts w:eastAsia="Batang"/>
          <w:sz w:val="24"/>
          <w:szCs w:val="24"/>
          <w:lang w:val="en-AU"/>
        </w:rPr>
        <w:t>shall</w:t>
      </w:r>
      <w:r w:rsidR="009B5B12" w:rsidRPr="00823510">
        <w:rPr>
          <w:rFonts w:eastAsia="Batang"/>
          <w:sz w:val="24"/>
          <w:szCs w:val="24"/>
          <w:lang w:val="en-AU"/>
        </w:rPr>
        <w:t xml:space="preserve"> </w:t>
      </w:r>
      <w:r w:rsidR="00433BDF" w:rsidRPr="00823510">
        <w:rPr>
          <w:rFonts w:eastAsia="Batang"/>
          <w:sz w:val="24"/>
          <w:szCs w:val="24"/>
          <w:lang w:val="en-AU"/>
        </w:rPr>
        <w:t xml:space="preserve">possess adequate working experience, some of which </w:t>
      </w:r>
      <w:r w:rsidR="00140E2E" w:rsidRPr="00823510">
        <w:rPr>
          <w:rFonts w:eastAsia="Batang"/>
          <w:sz w:val="24"/>
          <w:szCs w:val="24"/>
          <w:lang w:val="en-AU"/>
        </w:rPr>
        <w:t>has to</w:t>
      </w:r>
      <w:r w:rsidR="006A3ABB" w:rsidRPr="00823510">
        <w:rPr>
          <w:rFonts w:eastAsia="Batang"/>
          <w:sz w:val="24"/>
          <w:szCs w:val="24"/>
          <w:lang w:val="en-AU"/>
        </w:rPr>
        <w:t xml:space="preserve"> </w:t>
      </w:r>
      <w:r w:rsidR="00433BDF" w:rsidRPr="00823510">
        <w:rPr>
          <w:rFonts w:eastAsia="Batang"/>
          <w:sz w:val="24"/>
          <w:szCs w:val="24"/>
          <w:lang w:val="en-AU"/>
        </w:rPr>
        <w:t>be gained in Hong Kong, China; and</w:t>
      </w:r>
    </w:p>
    <w:p w14:paraId="072C5BAE" w14:textId="07E624C3" w:rsidR="00405C7E" w:rsidRPr="00823510" w:rsidRDefault="00405C7E" w:rsidP="00790B9F">
      <w:pPr>
        <w:widowControl/>
        <w:tabs>
          <w:tab w:val="left" w:pos="2835"/>
        </w:tabs>
        <w:autoSpaceDE/>
        <w:autoSpaceDN/>
        <w:snapToGrid w:val="0"/>
        <w:ind w:leftChars="1610" w:left="4111" w:hangingChars="237" w:hanging="569"/>
        <w:jc w:val="both"/>
        <w:rPr>
          <w:rFonts w:eastAsia="Batang"/>
          <w:sz w:val="24"/>
          <w:szCs w:val="24"/>
          <w:lang w:val="en-AU" w:eastAsia="ko-KR"/>
        </w:rPr>
      </w:pPr>
    </w:p>
    <w:p w14:paraId="4BC5C966" w14:textId="38A01A27" w:rsidR="00433BDF" w:rsidRPr="00823510" w:rsidRDefault="00405C7E" w:rsidP="00790B9F">
      <w:pPr>
        <w:widowControl/>
        <w:tabs>
          <w:tab w:val="left" w:pos="2835"/>
        </w:tabs>
        <w:autoSpaceDE/>
        <w:autoSpaceDN/>
        <w:snapToGrid w:val="0"/>
        <w:ind w:leftChars="1610" w:left="4111" w:hangingChars="237" w:hanging="569"/>
        <w:jc w:val="both"/>
        <w:rPr>
          <w:rFonts w:eastAsia="Batang"/>
          <w:sz w:val="24"/>
          <w:szCs w:val="24"/>
          <w:lang w:val="en-AU"/>
        </w:rPr>
      </w:pPr>
      <w:r w:rsidRPr="00823510">
        <w:rPr>
          <w:rFonts w:eastAsia="Batang"/>
          <w:sz w:val="24"/>
          <w:szCs w:val="24"/>
          <w:lang w:val="en-AU" w:eastAsia="ko-KR"/>
        </w:rPr>
        <w:t>(v)</w:t>
      </w:r>
      <w:r w:rsidR="00433BDF" w:rsidRPr="00823510">
        <w:rPr>
          <w:rFonts w:eastAsia="Batang"/>
          <w:sz w:val="24"/>
          <w:szCs w:val="24"/>
          <w:lang w:val="en-AU"/>
        </w:rPr>
        <w:tab/>
        <w:t xml:space="preserve">to be qualified as a TCP, a person </w:t>
      </w:r>
      <w:r w:rsidR="00140E2E" w:rsidRPr="00823510">
        <w:rPr>
          <w:rFonts w:eastAsia="Batang"/>
          <w:sz w:val="24"/>
          <w:szCs w:val="24"/>
          <w:lang w:val="en-AU"/>
        </w:rPr>
        <w:t>shall</w:t>
      </w:r>
      <w:r w:rsidR="009B5B12" w:rsidRPr="00823510">
        <w:rPr>
          <w:rFonts w:eastAsia="Batang"/>
          <w:sz w:val="24"/>
          <w:szCs w:val="24"/>
          <w:lang w:val="en-AU"/>
        </w:rPr>
        <w:t xml:space="preserve"> </w:t>
      </w:r>
      <w:r w:rsidR="00433BDF" w:rsidRPr="00823510">
        <w:rPr>
          <w:rFonts w:eastAsia="Batang"/>
          <w:sz w:val="24"/>
          <w:szCs w:val="24"/>
          <w:lang w:val="en-AU"/>
        </w:rPr>
        <w:t>possess site experience in Hong Kong, China;</w:t>
      </w:r>
    </w:p>
    <w:p w14:paraId="7DCC27D1" w14:textId="77777777" w:rsidR="00E53787" w:rsidRPr="00823510" w:rsidRDefault="00E53787" w:rsidP="00790B9F">
      <w:pPr>
        <w:tabs>
          <w:tab w:val="left" w:pos="2835"/>
        </w:tabs>
        <w:snapToGrid w:val="0"/>
        <w:ind w:leftChars="1287" w:left="3541" w:hangingChars="296" w:hanging="710"/>
        <w:jc w:val="both"/>
        <w:rPr>
          <w:sz w:val="24"/>
          <w:szCs w:val="24"/>
          <w:lang w:val="en-GB"/>
        </w:rPr>
      </w:pPr>
    </w:p>
    <w:p w14:paraId="1C206DFF" w14:textId="373BF26E" w:rsidR="00433BDF" w:rsidRPr="00823510" w:rsidRDefault="00433BDF" w:rsidP="0031148B">
      <w:pPr>
        <w:pStyle w:val="Default"/>
        <w:tabs>
          <w:tab w:val="left" w:pos="2835"/>
        </w:tabs>
        <w:ind w:left="3544" w:hanging="709"/>
        <w:jc w:val="both"/>
        <w:rPr>
          <w:lang w:val="en-GB"/>
        </w:rPr>
      </w:pPr>
      <w:r w:rsidRPr="00823510">
        <w:rPr>
          <w:lang w:val="en-GB"/>
        </w:rPr>
        <w:t>(</w:t>
      </w:r>
      <w:r w:rsidR="00405C7E" w:rsidRPr="00823510">
        <w:rPr>
          <w:lang w:val="en-GB"/>
        </w:rPr>
        <w:t>b</w:t>
      </w:r>
      <w:r w:rsidRPr="00823510">
        <w:rPr>
          <w:lang w:val="en-GB"/>
        </w:rPr>
        <w:t>)</w:t>
      </w:r>
      <w:r w:rsidRPr="00823510">
        <w:rPr>
          <w:lang w:val="en-GB"/>
        </w:rPr>
        <w:tab/>
        <w:t xml:space="preserve">Prescribed inspection of buildings </w:t>
      </w:r>
      <w:r w:rsidR="00140E2E" w:rsidRPr="00823510">
        <w:rPr>
          <w:lang w:val="en-GB"/>
        </w:rPr>
        <w:t>shall</w:t>
      </w:r>
      <w:r w:rsidR="009B5B12" w:rsidRPr="00823510">
        <w:rPr>
          <w:lang w:val="en-GB"/>
        </w:rPr>
        <w:t xml:space="preserve"> </w:t>
      </w:r>
      <w:r w:rsidRPr="00823510">
        <w:rPr>
          <w:lang w:val="en-GB"/>
        </w:rPr>
        <w:t xml:space="preserve">be carried out by Registered Inspectors (RIs), while prescribed repair to buildings </w:t>
      </w:r>
      <w:r w:rsidR="00140E2E" w:rsidRPr="00823510">
        <w:rPr>
          <w:lang w:val="en-GB"/>
        </w:rPr>
        <w:t>shall</w:t>
      </w:r>
      <w:r w:rsidR="00763C47" w:rsidRPr="00823510">
        <w:rPr>
          <w:lang w:val="en-GB"/>
        </w:rPr>
        <w:t xml:space="preserve"> </w:t>
      </w:r>
      <w:r w:rsidRPr="00823510">
        <w:rPr>
          <w:lang w:val="en-GB"/>
        </w:rPr>
        <w:t>be carried out by RGBCs or RMWCs registered for carrying out minor works items that are relevant to the repair works; and that:</w:t>
      </w:r>
    </w:p>
    <w:p w14:paraId="232886DC" w14:textId="77777777" w:rsidR="00650942" w:rsidRPr="00823510" w:rsidRDefault="00650942" w:rsidP="00790B9F">
      <w:pPr>
        <w:pStyle w:val="Default"/>
        <w:tabs>
          <w:tab w:val="left" w:pos="2835"/>
        </w:tabs>
        <w:jc w:val="both"/>
        <w:rPr>
          <w:lang w:val="en-GB"/>
        </w:rPr>
      </w:pPr>
    </w:p>
    <w:p w14:paraId="64CA7ABD" w14:textId="66B85374" w:rsidR="00433BDF" w:rsidRPr="00823510" w:rsidRDefault="00405C7E" w:rsidP="00790B9F">
      <w:pPr>
        <w:widowControl/>
        <w:tabs>
          <w:tab w:val="left" w:pos="2835"/>
        </w:tabs>
        <w:autoSpaceDE/>
        <w:autoSpaceDN/>
        <w:snapToGrid w:val="0"/>
        <w:ind w:leftChars="1610" w:left="4111" w:hangingChars="237" w:hanging="569"/>
        <w:jc w:val="both"/>
        <w:rPr>
          <w:rFonts w:eastAsia="Batang"/>
          <w:sz w:val="24"/>
          <w:szCs w:val="24"/>
          <w:lang w:val="en-AU"/>
        </w:rPr>
      </w:pPr>
      <w:r w:rsidRPr="00823510">
        <w:rPr>
          <w:rFonts w:eastAsia="Batang"/>
          <w:sz w:val="24"/>
          <w:szCs w:val="24"/>
          <w:lang w:val="en-AU" w:eastAsia="ko-KR"/>
        </w:rPr>
        <w:t>(i)</w:t>
      </w:r>
      <w:r w:rsidRPr="00823510">
        <w:rPr>
          <w:rFonts w:eastAsia="Batang"/>
          <w:sz w:val="24"/>
          <w:szCs w:val="24"/>
          <w:lang w:val="en-AU" w:eastAsia="ko-KR"/>
        </w:rPr>
        <w:tab/>
      </w:r>
      <w:r w:rsidR="00433BDF" w:rsidRPr="00823510">
        <w:rPr>
          <w:rFonts w:eastAsia="Batang"/>
          <w:sz w:val="24"/>
          <w:szCs w:val="24"/>
          <w:lang w:val="en-AU"/>
        </w:rPr>
        <w:t xml:space="preserve">to register as an RI, a person </w:t>
      </w:r>
      <w:r w:rsidR="00140E2E" w:rsidRPr="00823510">
        <w:rPr>
          <w:rFonts w:eastAsia="Batang"/>
          <w:sz w:val="24"/>
          <w:szCs w:val="24"/>
          <w:lang w:val="en-AU"/>
        </w:rPr>
        <w:t>shall</w:t>
      </w:r>
      <w:r w:rsidR="009B5B12" w:rsidRPr="00823510">
        <w:rPr>
          <w:rFonts w:eastAsia="Batang"/>
          <w:sz w:val="24"/>
          <w:szCs w:val="24"/>
          <w:lang w:val="en-AU"/>
        </w:rPr>
        <w:t xml:space="preserve"> </w:t>
      </w:r>
      <w:r w:rsidR="00433BDF" w:rsidRPr="00823510">
        <w:rPr>
          <w:rFonts w:eastAsia="Batang"/>
          <w:sz w:val="24"/>
          <w:szCs w:val="24"/>
          <w:lang w:val="en-AU"/>
        </w:rPr>
        <w:t xml:space="preserve">be an AP, RSE, RA, RPE in the relevant disciplines or RPS in the relevant divisions and </w:t>
      </w:r>
      <w:r w:rsidR="00140E2E" w:rsidRPr="00823510">
        <w:rPr>
          <w:rFonts w:eastAsia="Batang"/>
          <w:sz w:val="24"/>
          <w:szCs w:val="24"/>
          <w:lang w:val="en-AU"/>
        </w:rPr>
        <w:t>shall</w:t>
      </w:r>
      <w:r w:rsidR="009B5B12" w:rsidRPr="00823510">
        <w:rPr>
          <w:rFonts w:eastAsia="Batang"/>
          <w:sz w:val="24"/>
          <w:szCs w:val="24"/>
          <w:lang w:val="en-AU"/>
        </w:rPr>
        <w:t xml:space="preserve"> </w:t>
      </w:r>
      <w:r w:rsidR="00433BDF" w:rsidRPr="00823510">
        <w:rPr>
          <w:rFonts w:eastAsia="Batang"/>
          <w:sz w:val="24"/>
          <w:szCs w:val="24"/>
          <w:lang w:val="en-AU"/>
        </w:rPr>
        <w:t xml:space="preserve">possess adequate relevant working experience, some of which </w:t>
      </w:r>
      <w:r w:rsidR="00140E2E" w:rsidRPr="00823510">
        <w:rPr>
          <w:rFonts w:eastAsia="Batang"/>
          <w:sz w:val="24"/>
          <w:szCs w:val="24"/>
          <w:lang w:val="en-AU"/>
        </w:rPr>
        <w:t>has to</w:t>
      </w:r>
      <w:r w:rsidR="00433BDF" w:rsidRPr="00823510">
        <w:rPr>
          <w:rFonts w:eastAsia="Batang"/>
          <w:sz w:val="24"/>
          <w:szCs w:val="24"/>
          <w:lang w:val="en-AU"/>
        </w:rPr>
        <w:t xml:space="preserve"> be gained in Hong Kong, China; and</w:t>
      </w:r>
    </w:p>
    <w:p w14:paraId="46D3962D" w14:textId="77777777" w:rsidR="00433BDF" w:rsidRPr="00823510" w:rsidRDefault="00433BDF" w:rsidP="00790B9F">
      <w:pPr>
        <w:tabs>
          <w:tab w:val="left" w:pos="2835"/>
        </w:tabs>
        <w:snapToGrid w:val="0"/>
        <w:jc w:val="both"/>
        <w:rPr>
          <w:sz w:val="24"/>
          <w:szCs w:val="24"/>
          <w:lang w:val="en-GB"/>
        </w:rPr>
      </w:pPr>
    </w:p>
    <w:p w14:paraId="3E351D4E" w14:textId="45F21F33" w:rsidR="00433BDF" w:rsidRPr="00823510" w:rsidRDefault="00433BDF" w:rsidP="00790B9F">
      <w:pPr>
        <w:tabs>
          <w:tab w:val="left" w:pos="2835"/>
        </w:tabs>
        <w:adjustRightInd w:val="0"/>
        <w:ind w:leftChars="1288" w:left="3542" w:hangingChars="295" w:hanging="708"/>
        <w:jc w:val="both"/>
        <w:rPr>
          <w:sz w:val="24"/>
          <w:szCs w:val="24"/>
          <w:lang w:val="en-GB"/>
        </w:rPr>
      </w:pPr>
      <w:r w:rsidRPr="00823510">
        <w:rPr>
          <w:sz w:val="24"/>
          <w:szCs w:val="24"/>
          <w:lang w:val="en-GB" w:eastAsia="zh-HK"/>
        </w:rPr>
        <w:t>(</w:t>
      </w:r>
      <w:r w:rsidR="00405C7E" w:rsidRPr="00823510">
        <w:rPr>
          <w:sz w:val="24"/>
          <w:szCs w:val="24"/>
          <w:lang w:val="en-GB" w:eastAsia="zh-HK"/>
        </w:rPr>
        <w:t>c</w:t>
      </w:r>
      <w:r w:rsidRPr="00823510">
        <w:rPr>
          <w:sz w:val="24"/>
          <w:szCs w:val="24"/>
          <w:lang w:val="en-GB" w:eastAsia="zh-HK"/>
        </w:rPr>
        <w:t>)</w:t>
      </w:r>
      <w:r w:rsidRPr="00823510">
        <w:rPr>
          <w:sz w:val="24"/>
          <w:szCs w:val="24"/>
          <w:lang w:val="en-GB" w:eastAsia="zh-HK"/>
        </w:rPr>
        <w:tab/>
        <w:t>P</w:t>
      </w:r>
      <w:r w:rsidRPr="00823510">
        <w:rPr>
          <w:sz w:val="24"/>
          <w:szCs w:val="24"/>
          <w:lang w:val="en-GB"/>
        </w:rPr>
        <w:t xml:space="preserve">rescribed inspection of windows </w:t>
      </w:r>
      <w:r w:rsidR="00140E2E" w:rsidRPr="00823510">
        <w:rPr>
          <w:sz w:val="24"/>
          <w:szCs w:val="24"/>
          <w:lang w:val="en-GB"/>
        </w:rPr>
        <w:t>shall</w:t>
      </w:r>
      <w:r w:rsidR="009B5B12" w:rsidRPr="00823510">
        <w:rPr>
          <w:sz w:val="24"/>
          <w:szCs w:val="24"/>
          <w:lang w:val="en-GB"/>
        </w:rPr>
        <w:t xml:space="preserve"> </w:t>
      </w:r>
      <w:r w:rsidRPr="00823510">
        <w:rPr>
          <w:sz w:val="24"/>
          <w:szCs w:val="24"/>
          <w:lang w:val="en-GB"/>
        </w:rPr>
        <w:t>be carried out by Qualified Persons (QPs), while prescribed repair to</w:t>
      </w:r>
      <w:r w:rsidRPr="00823510">
        <w:rPr>
          <w:sz w:val="24"/>
          <w:szCs w:val="24"/>
          <w:lang w:val="en-GB" w:eastAsia="zh-HK"/>
        </w:rPr>
        <w:t xml:space="preserve"> </w:t>
      </w:r>
      <w:r w:rsidRPr="00823510">
        <w:rPr>
          <w:sz w:val="24"/>
          <w:szCs w:val="24"/>
          <w:lang w:val="en-GB"/>
        </w:rPr>
        <w:t xml:space="preserve">windows </w:t>
      </w:r>
      <w:r w:rsidR="00140E2E" w:rsidRPr="00823510">
        <w:rPr>
          <w:sz w:val="24"/>
          <w:szCs w:val="24"/>
          <w:lang w:val="en-GB"/>
        </w:rPr>
        <w:t>shall</w:t>
      </w:r>
      <w:r w:rsidR="00763C47" w:rsidRPr="00823510">
        <w:rPr>
          <w:sz w:val="24"/>
          <w:szCs w:val="24"/>
          <w:lang w:val="en-GB"/>
        </w:rPr>
        <w:t xml:space="preserve"> </w:t>
      </w:r>
      <w:r w:rsidRPr="00823510">
        <w:rPr>
          <w:sz w:val="24"/>
          <w:szCs w:val="24"/>
          <w:lang w:val="en-GB"/>
        </w:rPr>
        <w:t>be carried out by RGBCs or RMWCs registered for carrying out minor works items that are relevant to windows</w:t>
      </w:r>
      <w:r w:rsidR="008E3789" w:rsidRPr="00823510">
        <w:rPr>
          <w:sz w:val="24"/>
          <w:szCs w:val="24"/>
          <w:lang w:val="en-GB"/>
        </w:rPr>
        <w:t>; and that:</w:t>
      </w:r>
    </w:p>
    <w:p w14:paraId="16B214D4" w14:textId="77777777" w:rsidR="00405C7E" w:rsidRPr="00823510" w:rsidRDefault="00405C7E" w:rsidP="00790B9F">
      <w:pPr>
        <w:widowControl/>
        <w:tabs>
          <w:tab w:val="left" w:pos="2835"/>
        </w:tabs>
        <w:autoSpaceDE/>
        <w:autoSpaceDN/>
        <w:snapToGrid w:val="0"/>
        <w:ind w:leftChars="1610" w:left="4111" w:hangingChars="237" w:hanging="569"/>
        <w:jc w:val="both"/>
        <w:rPr>
          <w:rFonts w:eastAsia="Batang"/>
          <w:sz w:val="24"/>
          <w:szCs w:val="24"/>
          <w:lang w:val="en-AU" w:eastAsia="ko-KR"/>
        </w:rPr>
      </w:pPr>
    </w:p>
    <w:p w14:paraId="496DEDCD" w14:textId="2795F2FC" w:rsidR="00433BDF" w:rsidRPr="00823510" w:rsidRDefault="00405C7E" w:rsidP="002E3184">
      <w:pPr>
        <w:widowControl/>
        <w:tabs>
          <w:tab w:val="left" w:pos="2835"/>
        </w:tabs>
        <w:autoSpaceDE/>
        <w:autoSpaceDN/>
        <w:snapToGrid w:val="0"/>
        <w:ind w:leftChars="1610" w:left="4111" w:hangingChars="237" w:hanging="569"/>
        <w:jc w:val="both"/>
        <w:rPr>
          <w:spacing w:val="-2"/>
          <w:sz w:val="24"/>
          <w:szCs w:val="24"/>
          <w:lang w:val="en-GB" w:eastAsia="zh-HK"/>
        </w:rPr>
      </w:pPr>
      <w:r w:rsidRPr="00823510">
        <w:rPr>
          <w:rFonts w:eastAsia="Batang"/>
          <w:sz w:val="24"/>
          <w:szCs w:val="24"/>
          <w:lang w:val="en-AU" w:eastAsia="ko-KR"/>
        </w:rPr>
        <w:t>(i)</w:t>
      </w:r>
      <w:r w:rsidRPr="00823510">
        <w:rPr>
          <w:rFonts w:eastAsia="Batang"/>
          <w:sz w:val="24"/>
          <w:szCs w:val="24"/>
          <w:lang w:val="en-AU" w:eastAsia="ko-KR"/>
        </w:rPr>
        <w:tab/>
      </w:r>
      <w:r w:rsidR="00433BDF" w:rsidRPr="00823510">
        <w:rPr>
          <w:rFonts w:eastAsia="Batang"/>
          <w:sz w:val="24"/>
          <w:szCs w:val="24"/>
          <w:lang w:val="en-AU"/>
        </w:rPr>
        <w:t>to be qualified as a QP, a person shall be an AP, RSE, RI, RGBC or RMWC registered for carrying out minor works items that are relevant to windows.</w:t>
      </w:r>
    </w:p>
    <w:p w14:paraId="1948A7F1" w14:textId="3CB3C932" w:rsidR="00F3097B" w:rsidRPr="00823510" w:rsidRDefault="00F3097B" w:rsidP="00790B9F">
      <w:pPr>
        <w:tabs>
          <w:tab w:val="left" w:pos="2835"/>
        </w:tabs>
        <w:rPr>
          <w:sz w:val="24"/>
          <w:szCs w:val="24"/>
        </w:rPr>
      </w:pPr>
      <w:r w:rsidRPr="00823510">
        <w:rPr>
          <w:sz w:val="24"/>
          <w:szCs w:val="24"/>
        </w:rPr>
        <w:br w:type="page"/>
      </w:r>
    </w:p>
    <w:p w14:paraId="54AC819B" w14:textId="1D30B6F1" w:rsidR="00CA2150" w:rsidRPr="00823510" w:rsidRDefault="00D77C28" w:rsidP="00790B9F">
      <w:pPr>
        <w:pStyle w:val="BodyText"/>
        <w:tabs>
          <w:tab w:val="left" w:pos="2835"/>
          <w:tab w:val="left" w:pos="2866"/>
        </w:tabs>
        <w:ind w:right="147"/>
        <w:rPr>
          <w:b/>
        </w:rPr>
      </w:pPr>
      <w:r w:rsidRPr="00823510">
        <w:rPr>
          <w:b/>
          <w:u w:val="single"/>
        </w:rPr>
        <w:lastRenderedPageBreak/>
        <w:t>I-HKC-</w:t>
      </w:r>
      <w:r w:rsidR="00CC22E6" w:rsidRPr="00823510">
        <w:rPr>
          <w:b/>
          <w:u w:val="single"/>
        </w:rPr>
        <w:t>13</w:t>
      </w:r>
    </w:p>
    <w:p w14:paraId="78F4FB09" w14:textId="77777777" w:rsidR="00CA2150" w:rsidRPr="00823510" w:rsidRDefault="00CA2150" w:rsidP="00790B9F">
      <w:pPr>
        <w:pStyle w:val="BodyText"/>
        <w:tabs>
          <w:tab w:val="left" w:pos="2835"/>
        </w:tabs>
      </w:pPr>
    </w:p>
    <w:p w14:paraId="694F7F67" w14:textId="36335508" w:rsidR="00CA2150" w:rsidRPr="00823510" w:rsidRDefault="00CA2150" w:rsidP="00790B9F">
      <w:pPr>
        <w:pStyle w:val="BodyText"/>
        <w:tabs>
          <w:tab w:val="left" w:pos="2835"/>
          <w:tab w:val="left" w:pos="2866"/>
        </w:tabs>
        <w:ind w:right="147"/>
      </w:pPr>
      <w:r w:rsidRPr="00823510">
        <w:rPr>
          <w:b/>
        </w:rPr>
        <w:t>Sector</w:t>
      </w:r>
      <w:r w:rsidRPr="00823510">
        <w:rPr>
          <w:b/>
        </w:rPr>
        <w:tab/>
      </w:r>
      <w:r w:rsidR="00927B18" w:rsidRPr="00823510">
        <w:t xml:space="preserve">EDUCATIONAL SERVICES </w:t>
      </w:r>
    </w:p>
    <w:p w14:paraId="3FC6CF0D" w14:textId="77777777" w:rsidR="00B26B91" w:rsidRPr="00823510" w:rsidRDefault="00B26B91" w:rsidP="00B26B91">
      <w:pPr>
        <w:pStyle w:val="BodyText"/>
        <w:tabs>
          <w:tab w:val="left" w:pos="2866"/>
        </w:tabs>
        <w:spacing w:line="274" w:lineRule="exact"/>
        <w:ind w:left="2869" w:right="147" w:hanging="2767"/>
      </w:pPr>
      <w:r w:rsidRPr="00823510">
        <w:tab/>
        <w:t>Primary education services</w:t>
      </w:r>
    </w:p>
    <w:p w14:paraId="4901E915" w14:textId="77777777" w:rsidR="00B26B91" w:rsidRPr="00823510" w:rsidRDefault="00B26B91" w:rsidP="00B26B91">
      <w:pPr>
        <w:pStyle w:val="BodyText"/>
        <w:tabs>
          <w:tab w:val="left" w:pos="2866"/>
        </w:tabs>
        <w:spacing w:line="274" w:lineRule="exact"/>
        <w:ind w:left="2869" w:right="147" w:hanging="2767"/>
      </w:pPr>
      <w:r w:rsidRPr="00823510">
        <w:tab/>
        <w:t>Secondary education services</w:t>
      </w:r>
    </w:p>
    <w:p w14:paraId="29D78B6E" w14:textId="007675CB" w:rsidR="00CA2150" w:rsidRPr="00823510" w:rsidRDefault="00B26B91" w:rsidP="00B26B91">
      <w:pPr>
        <w:pStyle w:val="BodyText"/>
        <w:tabs>
          <w:tab w:val="left" w:pos="2835"/>
          <w:tab w:val="left" w:pos="2866"/>
        </w:tabs>
        <w:ind w:right="147"/>
      </w:pPr>
      <w:r w:rsidRPr="00823510">
        <w:tab/>
        <w:t>Other education services</w:t>
      </w:r>
    </w:p>
    <w:p w14:paraId="5B918DCA" w14:textId="77777777" w:rsidR="00B26B91" w:rsidRPr="00823510" w:rsidRDefault="00B26B91" w:rsidP="00B26B91">
      <w:pPr>
        <w:pStyle w:val="BodyText"/>
        <w:tabs>
          <w:tab w:val="left" w:pos="2835"/>
          <w:tab w:val="left" w:pos="2866"/>
        </w:tabs>
        <w:ind w:right="147"/>
      </w:pPr>
    </w:p>
    <w:p w14:paraId="4D0CBBD9" w14:textId="77777777" w:rsidR="00CA2150" w:rsidRPr="00823510" w:rsidRDefault="00CA2150" w:rsidP="0031148B">
      <w:pPr>
        <w:tabs>
          <w:tab w:val="left" w:pos="2835"/>
          <w:tab w:val="left" w:pos="2866"/>
          <w:tab w:val="left" w:pos="4395"/>
        </w:tabs>
        <w:rPr>
          <w:sz w:val="24"/>
          <w:szCs w:val="24"/>
        </w:rPr>
      </w:pPr>
      <w:r w:rsidRPr="00823510">
        <w:rPr>
          <w:b/>
          <w:sz w:val="24"/>
          <w:szCs w:val="24"/>
        </w:rPr>
        <w:t>Industry</w:t>
      </w:r>
      <w:r w:rsidRPr="00823510">
        <w:rPr>
          <w:b/>
          <w:spacing w:val="-1"/>
          <w:sz w:val="24"/>
          <w:szCs w:val="24"/>
        </w:rPr>
        <w:t xml:space="preserve"> </w:t>
      </w:r>
      <w:r w:rsidRPr="00823510">
        <w:rPr>
          <w:b/>
          <w:sz w:val="24"/>
          <w:szCs w:val="24"/>
        </w:rPr>
        <w:t>Classification</w:t>
      </w:r>
      <w:r w:rsidRPr="00823510">
        <w:rPr>
          <w:b/>
          <w:sz w:val="24"/>
          <w:szCs w:val="24"/>
        </w:rPr>
        <w:tab/>
      </w:r>
      <w:r w:rsidRPr="00823510">
        <w:rPr>
          <w:sz w:val="24"/>
          <w:szCs w:val="24"/>
        </w:rPr>
        <w:t>CPC</w:t>
      </w:r>
      <w:r w:rsidRPr="00823510">
        <w:rPr>
          <w:spacing w:val="-3"/>
          <w:sz w:val="24"/>
          <w:szCs w:val="24"/>
        </w:rPr>
        <w:t xml:space="preserve"> </w:t>
      </w:r>
      <w:r w:rsidRPr="00823510">
        <w:rPr>
          <w:sz w:val="24"/>
          <w:szCs w:val="24"/>
        </w:rPr>
        <w:t>921</w:t>
      </w:r>
      <w:r w:rsidRPr="00823510">
        <w:rPr>
          <w:sz w:val="24"/>
          <w:szCs w:val="24"/>
        </w:rPr>
        <w:tab/>
        <w:t>Primary education services</w:t>
      </w:r>
    </w:p>
    <w:p w14:paraId="0136277F" w14:textId="77777777" w:rsidR="003D2A72" w:rsidRPr="00823510" w:rsidRDefault="00CA2150" w:rsidP="00790B9F">
      <w:pPr>
        <w:tabs>
          <w:tab w:val="left" w:pos="2835"/>
          <w:tab w:val="left" w:pos="2866"/>
          <w:tab w:val="left" w:pos="4481"/>
        </w:tabs>
        <w:rPr>
          <w:sz w:val="24"/>
          <w:szCs w:val="24"/>
        </w:rPr>
      </w:pPr>
      <w:r w:rsidRPr="00823510">
        <w:rPr>
          <w:sz w:val="24"/>
          <w:szCs w:val="24"/>
        </w:rPr>
        <w:tab/>
      </w:r>
    </w:p>
    <w:p w14:paraId="7C8F5935" w14:textId="6BC33C19" w:rsidR="00CA2150" w:rsidRPr="00823510" w:rsidRDefault="003D2A72" w:rsidP="0031148B">
      <w:pPr>
        <w:tabs>
          <w:tab w:val="left" w:pos="2835"/>
          <w:tab w:val="left" w:pos="2866"/>
          <w:tab w:val="left" w:pos="4395"/>
        </w:tabs>
        <w:rPr>
          <w:sz w:val="24"/>
          <w:szCs w:val="24"/>
        </w:rPr>
      </w:pPr>
      <w:r w:rsidRPr="00823510">
        <w:rPr>
          <w:sz w:val="24"/>
          <w:szCs w:val="24"/>
        </w:rPr>
        <w:tab/>
      </w:r>
      <w:r w:rsidR="00CA2150" w:rsidRPr="00823510">
        <w:rPr>
          <w:sz w:val="24"/>
          <w:szCs w:val="24"/>
        </w:rPr>
        <w:t>CPC 922</w:t>
      </w:r>
      <w:r w:rsidR="00CA2150" w:rsidRPr="00823510">
        <w:rPr>
          <w:sz w:val="24"/>
          <w:szCs w:val="24"/>
        </w:rPr>
        <w:tab/>
        <w:t>Secondary education services</w:t>
      </w:r>
    </w:p>
    <w:p w14:paraId="674BC9D8" w14:textId="77777777" w:rsidR="003D2A72" w:rsidRPr="00823510" w:rsidRDefault="0082273C" w:rsidP="00790B9F">
      <w:pPr>
        <w:tabs>
          <w:tab w:val="left" w:pos="2835"/>
          <w:tab w:val="left" w:pos="2866"/>
          <w:tab w:val="left" w:pos="4481"/>
        </w:tabs>
        <w:rPr>
          <w:sz w:val="24"/>
          <w:szCs w:val="24"/>
        </w:rPr>
      </w:pPr>
      <w:r w:rsidRPr="00823510">
        <w:rPr>
          <w:sz w:val="24"/>
          <w:szCs w:val="24"/>
        </w:rPr>
        <w:tab/>
      </w:r>
    </w:p>
    <w:p w14:paraId="225E3D3E" w14:textId="717D2BB9" w:rsidR="0082273C" w:rsidRPr="00823510" w:rsidRDefault="003D2A72" w:rsidP="0031148B">
      <w:pPr>
        <w:tabs>
          <w:tab w:val="left" w:pos="2835"/>
          <w:tab w:val="left" w:pos="2866"/>
          <w:tab w:val="left" w:pos="4395"/>
        </w:tabs>
        <w:rPr>
          <w:sz w:val="24"/>
          <w:szCs w:val="24"/>
        </w:rPr>
      </w:pPr>
      <w:r w:rsidRPr="00823510">
        <w:rPr>
          <w:sz w:val="24"/>
          <w:szCs w:val="24"/>
        </w:rPr>
        <w:tab/>
      </w:r>
      <w:r w:rsidR="0082273C" w:rsidRPr="00823510">
        <w:rPr>
          <w:sz w:val="24"/>
          <w:szCs w:val="24"/>
        </w:rPr>
        <w:t>CPC 929</w:t>
      </w:r>
      <w:r w:rsidR="0082273C" w:rsidRPr="00823510">
        <w:rPr>
          <w:sz w:val="24"/>
          <w:szCs w:val="24"/>
        </w:rPr>
        <w:tab/>
        <w:t>Other education services</w:t>
      </w:r>
    </w:p>
    <w:p w14:paraId="14603816" w14:textId="77777777" w:rsidR="00CA2150" w:rsidRPr="00823510" w:rsidRDefault="00CA2150" w:rsidP="00790B9F">
      <w:pPr>
        <w:tabs>
          <w:tab w:val="left" w:pos="2835"/>
          <w:tab w:val="left" w:pos="2866"/>
          <w:tab w:val="left" w:pos="4481"/>
        </w:tabs>
        <w:rPr>
          <w:sz w:val="24"/>
          <w:szCs w:val="24"/>
        </w:rPr>
      </w:pPr>
      <w:r w:rsidRPr="00823510">
        <w:rPr>
          <w:sz w:val="24"/>
          <w:szCs w:val="24"/>
        </w:rPr>
        <w:tab/>
      </w:r>
      <w:r w:rsidRPr="00823510">
        <w:rPr>
          <w:sz w:val="24"/>
          <w:szCs w:val="24"/>
        </w:rPr>
        <w:tab/>
      </w:r>
    </w:p>
    <w:p w14:paraId="4A545F2F" w14:textId="2114054A" w:rsidR="00CA2150" w:rsidRPr="00823510" w:rsidRDefault="00CA2150" w:rsidP="00316779">
      <w:pPr>
        <w:tabs>
          <w:tab w:val="left" w:pos="2835"/>
        </w:tabs>
        <w:rPr>
          <w:sz w:val="24"/>
          <w:szCs w:val="24"/>
        </w:rPr>
      </w:pPr>
      <w:r w:rsidRPr="00823510">
        <w:rPr>
          <w:b/>
          <w:sz w:val="24"/>
          <w:szCs w:val="24"/>
        </w:rPr>
        <w:t>Obligations</w:t>
      </w:r>
      <w:r w:rsidRPr="00823510">
        <w:rPr>
          <w:b/>
          <w:spacing w:val="-3"/>
          <w:sz w:val="24"/>
          <w:szCs w:val="24"/>
        </w:rPr>
        <w:t xml:space="preserve"> </w:t>
      </w:r>
      <w:r w:rsidRPr="00823510">
        <w:rPr>
          <w:b/>
          <w:sz w:val="24"/>
          <w:szCs w:val="24"/>
        </w:rPr>
        <w:t>Concerned</w:t>
      </w:r>
      <w:r w:rsidRPr="00823510">
        <w:rPr>
          <w:b/>
          <w:sz w:val="24"/>
          <w:szCs w:val="24"/>
        </w:rPr>
        <w:tab/>
      </w:r>
      <w:r w:rsidRPr="00823510">
        <w:rPr>
          <w:sz w:val="24"/>
          <w:szCs w:val="24"/>
        </w:rPr>
        <w:t>Market Access</w:t>
      </w:r>
      <w:r w:rsidR="00E62950" w:rsidRPr="00823510">
        <w:rPr>
          <w:sz w:val="24"/>
          <w:szCs w:val="24"/>
        </w:rPr>
        <w:t xml:space="preserve"> </w:t>
      </w:r>
      <w:r w:rsidR="00E62950" w:rsidRPr="00823510">
        <w:rPr>
          <w:sz w:val="24"/>
        </w:rPr>
        <w:t>(Article 7.3)</w:t>
      </w:r>
    </w:p>
    <w:p w14:paraId="21D47AF2" w14:textId="6BFFE513" w:rsidR="00CA2150" w:rsidRPr="00823510" w:rsidRDefault="00316779" w:rsidP="00316779">
      <w:pPr>
        <w:pStyle w:val="BodyText"/>
        <w:tabs>
          <w:tab w:val="left" w:pos="2835"/>
        </w:tabs>
        <w:ind w:leftChars="1" w:left="3259" w:hangingChars="1357" w:hanging="3257"/>
        <w:jc w:val="both"/>
      </w:pPr>
      <w:r w:rsidRPr="00823510">
        <w:tab/>
      </w:r>
      <w:r w:rsidR="00CA2150" w:rsidRPr="00823510">
        <w:t xml:space="preserve">National Treatment </w:t>
      </w:r>
      <w:r w:rsidR="00E62950" w:rsidRPr="00823510">
        <w:t>(Article 12.4)</w:t>
      </w:r>
    </w:p>
    <w:p w14:paraId="6F7D6CD4" w14:textId="77777777" w:rsidR="00CA2150" w:rsidRPr="00823510" w:rsidRDefault="00CA2150" w:rsidP="00316779">
      <w:pPr>
        <w:pStyle w:val="BodyText"/>
        <w:tabs>
          <w:tab w:val="left" w:pos="2835"/>
        </w:tabs>
        <w:ind w:firstLineChars="20" w:firstLine="48"/>
      </w:pPr>
    </w:p>
    <w:p w14:paraId="39C4F5D4" w14:textId="77777777" w:rsidR="00345123" w:rsidRPr="00823510" w:rsidRDefault="00CA2150" w:rsidP="00790B9F">
      <w:pPr>
        <w:pStyle w:val="BodyText"/>
        <w:tabs>
          <w:tab w:val="left" w:pos="2835"/>
          <w:tab w:val="left" w:pos="2866"/>
        </w:tabs>
        <w:ind w:right="308"/>
        <w:rPr>
          <w:i/>
        </w:rPr>
      </w:pPr>
      <w:r w:rsidRPr="00823510">
        <w:rPr>
          <w:b/>
        </w:rPr>
        <w:t>Measures</w:t>
      </w:r>
      <w:r w:rsidRPr="00823510">
        <w:rPr>
          <w:b/>
        </w:rPr>
        <w:tab/>
      </w:r>
      <w:r w:rsidR="00345123" w:rsidRPr="00823510">
        <w:rPr>
          <w:i/>
        </w:rPr>
        <w:t>Education Ordinance</w:t>
      </w:r>
      <w:r w:rsidRPr="00823510">
        <w:rPr>
          <w:i/>
        </w:rPr>
        <w:t xml:space="preserve"> (Cap. </w:t>
      </w:r>
      <w:r w:rsidR="00345123" w:rsidRPr="00823510">
        <w:rPr>
          <w:i/>
        </w:rPr>
        <w:t>279</w:t>
      </w:r>
      <w:r w:rsidRPr="00823510">
        <w:rPr>
          <w:i/>
        </w:rPr>
        <w:t>)</w:t>
      </w:r>
    </w:p>
    <w:p w14:paraId="5417A6BF" w14:textId="77777777" w:rsidR="00CA2150" w:rsidRPr="00823510" w:rsidRDefault="00345123" w:rsidP="00790B9F">
      <w:pPr>
        <w:pStyle w:val="BodyText"/>
        <w:tabs>
          <w:tab w:val="left" w:pos="2835"/>
        </w:tabs>
        <w:ind w:right="308"/>
      </w:pPr>
      <w:r w:rsidRPr="00823510">
        <w:rPr>
          <w:b/>
        </w:rPr>
        <w:tab/>
      </w:r>
    </w:p>
    <w:p w14:paraId="39D5104D" w14:textId="3425CF9A" w:rsidR="00F74272" w:rsidRPr="00823510" w:rsidRDefault="00CA2150" w:rsidP="009A35F9">
      <w:pPr>
        <w:pStyle w:val="BodyText"/>
        <w:tabs>
          <w:tab w:val="left" w:pos="2835"/>
        </w:tabs>
        <w:ind w:left="2834" w:hanging="2834"/>
        <w:jc w:val="both"/>
        <w:rPr>
          <w:b/>
        </w:rPr>
      </w:pPr>
      <w:r w:rsidRPr="00823510">
        <w:rPr>
          <w:b/>
        </w:rPr>
        <w:t>Description</w:t>
      </w:r>
      <w:r w:rsidRPr="00823510">
        <w:tab/>
      </w:r>
      <w:r w:rsidR="00F74272" w:rsidRPr="00823510">
        <w:rPr>
          <w:u w:val="single"/>
        </w:rPr>
        <w:tab/>
      </w:r>
      <w:r w:rsidR="00A94E2A" w:rsidRPr="00823510">
        <w:rPr>
          <w:u w:val="single"/>
        </w:rPr>
        <w:t xml:space="preserve">Cross-Border Trade in Services, and </w:t>
      </w:r>
      <w:r w:rsidR="00F74272" w:rsidRPr="00823510">
        <w:rPr>
          <w:u w:val="single"/>
        </w:rPr>
        <w:t>Establishment and Related Provisions</w:t>
      </w:r>
    </w:p>
    <w:p w14:paraId="3CF7BD01" w14:textId="77777777" w:rsidR="00F74272" w:rsidRPr="00823510" w:rsidRDefault="00F74272" w:rsidP="003866C2">
      <w:pPr>
        <w:pStyle w:val="BodyText"/>
        <w:tabs>
          <w:tab w:val="left" w:pos="2835"/>
        </w:tabs>
        <w:ind w:left="2160" w:hanging="2160"/>
        <w:jc w:val="both"/>
      </w:pPr>
    </w:p>
    <w:p w14:paraId="2A64DA56" w14:textId="3EB7B051" w:rsidR="00D101CD" w:rsidRPr="00823510" w:rsidRDefault="00F74272" w:rsidP="00F74272">
      <w:pPr>
        <w:pStyle w:val="BodyText"/>
        <w:tabs>
          <w:tab w:val="left" w:pos="2835"/>
        </w:tabs>
        <w:ind w:left="2834" w:hanging="2160"/>
        <w:jc w:val="both"/>
      </w:pPr>
      <w:r w:rsidRPr="00823510">
        <w:tab/>
      </w:r>
      <w:r w:rsidRPr="00823510">
        <w:tab/>
      </w:r>
      <w:r w:rsidR="009B0279" w:rsidRPr="00823510">
        <w:t>With</w:t>
      </w:r>
      <w:r w:rsidR="00D101CD" w:rsidRPr="00823510">
        <w:t xml:space="preserve"> </w:t>
      </w:r>
      <w:r w:rsidR="009B0279" w:rsidRPr="00823510">
        <w:t xml:space="preserve">respect to Mode 3, </w:t>
      </w:r>
    </w:p>
    <w:p w14:paraId="7A18CCC3" w14:textId="77777777" w:rsidR="00D101CD" w:rsidRPr="00823510" w:rsidRDefault="00D101CD" w:rsidP="00790B9F">
      <w:pPr>
        <w:pStyle w:val="BodyText"/>
        <w:tabs>
          <w:tab w:val="left" w:pos="2835"/>
        </w:tabs>
        <w:jc w:val="both"/>
      </w:pPr>
    </w:p>
    <w:p w14:paraId="24744589" w14:textId="67FAA5D2" w:rsidR="009B0279" w:rsidRPr="00823510" w:rsidRDefault="00114F8C" w:rsidP="00790B9F">
      <w:pPr>
        <w:tabs>
          <w:tab w:val="left" w:pos="2835"/>
        </w:tabs>
        <w:adjustRightInd w:val="0"/>
        <w:ind w:leftChars="1288" w:left="3542" w:hangingChars="295" w:hanging="708"/>
        <w:jc w:val="both"/>
        <w:rPr>
          <w:sz w:val="24"/>
          <w:szCs w:val="24"/>
          <w:lang w:val="en-GB"/>
        </w:rPr>
      </w:pPr>
      <w:r w:rsidRPr="00823510">
        <w:rPr>
          <w:sz w:val="24"/>
          <w:szCs w:val="24"/>
          <w:lang w:val="en-GB" w:eastAsia="zh-HK"/>
        </w:rPr>
        <w:t>(a)</w:t>
      </w:r>
      <w:r w:rsidRPr="00823510">
        <w:rPr>
          <w:sz w:val="24"/>
          <w:szCs w:val="24"/>
          <w:lang w:val="en-GB" w:eastAsia="zh-HK"/>
        </w:rPr>
        <w:tab/>
      </w:r>
      <w:r w:rsidR="00242FEC" w:rsidRPr="00823510">
        <w:rPr>
          <w:sz w:val="24"/>
          <w:szCs w:val="24"/>
          <w:lang w:val="en-GB"/>
        </w:rPr>
        <w:t>s</w:t>
      </w:r>
      <w:r w:rsidR="009B0279" w:rsidRPr="00823510">
        <w:rPr>
          <w:sz w:val="24"/>
          <w:szCs w:val="24"/>
          <w:lang w:val="en-GB"/>
        </w:rPr>
        <w:t xml:space="preserve">chools registered under the </w:t>
      </w:r>
      <w:r w:rsidR="009B0279" w:rsidRPr="00823510">
        <w:rPr>
          <w:i/>
          <w:sz w:val="24"/>
          <w:szCs w:val="24"/>
          <w:lang w:val="en-GB"/>
        </w:rPr>
        <w:t>Education Ordinance (Cap. 279)</w:t>
      </w:r>
      <w:r w:rsidR="009B0279" w:rsidRPr="00823510">
        <w:rPr>
          <w:sz w:val="24"/>
          <w:szCs w:val="24"/>
          <w:lang w:val="en-GB"/>
        </w:rPr>
        <w:t xml:space="preserve">, whether private or public, are required to be managed by managers. Section 30(1)(a) of </w:t>
      </w:r>
      <w:r w:rsidR="00FE5F95" w:rsidRPr="00823510">
        <w:rPr>
          <w:sz w:val="24"/>
          <w:szCs w:val="24"/>
          <w:lang w:val="en-GB"/>
        </w:rPr>
        <w:t xml:space="preserve">the </w:t>
      </w:r>
      <w:r w:rsidR="00FE5F95" w:rsidRPr="00823510">
        <w:rPr>
          <w:i/>
          <w:sz w:val="24"/>
          <w:szCs w:val="24"/>
          <w:lang w:val="en-GB"/>
        </w:rPr>
        <w:t>Education Ordinance (</w:t>
      </w:r>
      <w:r w:rsidR="009B0279" w:rsidRPr="00823510">
        <w:rPr>
          <w:i/>
          <w:sz w:val="24"/>
          <w:szCs w:val="24"/>
          <w:lang w:val="en-GB"/>
        </w:rPr>
        <w:t>Cap. 279</w:t>
      </w:r>
      <w:r w:rsidR="00664A1B" w:rsidRPr="00823510">
        <w:rPr>
          <w:i/>
          <w:sz w:val="24"/>
          <w:szCs w:val="24"/>
          <w:lang w:val="en-GB"/>
        </w:rPr>
        <w:t>)</w:t>
      </w:r>
      <w:r w:rsidR="009B0279" w:rsidRPr="00823510">
        <w:rPr>
          <w:sz w:val="24"/>
          <w:szCs w:val="24"/>
          <w:lang w:val="en-GB"/>
        </w:rPr>
        <w:t xml:space="preserve"> provides that the Permanent Secretary for Education may refuse to register an applicant as manager of a school if it appears to </w:t>
      </w:r>
      <w:r w:rsidR="00B26B91" w:rsidRPr="00823510">
        <w:rPr>
          <w:sz w:val="24"/>
          <w:szCs w:val="24"/>
          <w:lang w:val="en-GB"/>
        </w:rPr>
        <w:t>him or her</w:t>
      </w:r>
      <w:r w:rsidR="003866C2" w:rsidRPr="00823510">
        <w:rPr>
          <w:sz w:val="24"/>
          <w:szCs w:val="24"/>
          <w:lang w:val="en-GB"/>
        </w:rPr>
        <w:t xml:space="preserve"> </w:t>
      </w:r>
      <w:r w:rsidR="009B0279" w:rsidRPr="00823510">
        <w:rPr>
          <w:sz w:val="24"/>
          <w:szCs w:val="24"/>
          <w:lang w:val="en-GB"/>
        </w:rPr>
        <w:t>that the applicant is not resident in Hong Kong, China for at least nine months in each year</w:t>
      </w:r>
      <w:r w:rsidR="00D101CD" w:rsidRPr="00823510">
        <w:rPr>
          <w:sz w:val="24"/>
          <w:szCs w:val="24"/>
          <w:lang w:val="en-GB"/>
        </w:rPr>
        <w:t>; and</w:t>
      </w:r>
    </w:p>
    <w:p w14:paraId="1B9C5371" w14:textId="77777777" w:rsidR="009B0279" w:rsidRPr="00823510" w:rsidRDefault="009B0279" w:rsidP="00790B9F">
      <w:pPr>
        <w:tabs>
          <w:tab w:val="left" w:pos="2835"/>
        </w:tabs>
        <w:adjustRightInd w:val="0"/>
        <w:ind w:leftChars="1288" w:left="3542" w:hangingChars="295" w:hanging="708"/>
        <w:jc w:val="both"/>
        <w:rPr>
          <w:sz w:val="24"/>
          <w:szCs w:val="24"/>
          <w:lang w:val="en-GB"/>
        </w:rPr>
      </w:pPr>
    </w:p>
    <w:p w14:paraId="5739D224" w14:textId="47A64D2B" w:rsidR="00CA2150" w:rsidRPr="00823510" w:rsidRDefault="00114F8C" w:rsidP="00790B9F">
      <w:pPr>
        <w:tabs>
          <w:tab w:val="left" w:pos="2835"/>
        </w:tabs>
        <w:adjustRightInd w:val="0"/>
        <w:ind w:leftChars="1288" w:left="3542" w:hangingChars="295" w:hanging="708"/>
        <w:jc w:val="both"/>
        <w:rPr>
          <w:sz w:val="24"/>
          <w:szCs w:val="24"/>
          <w:lang w:val="en-GB"/>
        </w:rPr>
      </w:pPr>
      <w:r w:rsidRPr="00823510">
        <w:rPr>
          <w:sz w:val="24"/>
          <w:szCs w:val="24"/>
          <w:lang w:val="en-GB" w:eastAsia="zh-HK"/>
        </w:rPr>
        <w:t>(b)</w:t>
      </w:r>
      <w:r w:rsidRPr="00823510">
        <w:rPr>
          <w:sz w:val="24"/>
          <w:szCs w:val="24"/>
          <w:lang w:val="en-GB" w:eastAsia="zh-HK"/>
        </w:rPr>
        <w:tab/>
      </w:r>
      <w:r w:rsidR="00B20523" w:rsidRPr="00823510">
        <w:rPr>
          <w:sz w:val="24"/>
          <w:szCs w:val="24"/>
          <w:lang w:val="en-GB"/>
        </w:rPr>
        <w:t>an operator of international schools</w:t>
      </w:r>
      <w:r w:rsidR="00567083" w:rsidRPr="00823510">
        <w:rPr>
          <w:sz w:val="24"/>
          <w:szCs w:val="24"/>
          <w:vertAlign w:val="superscript"/>
          <w:lang w:val="en-GB"/>
        </w:rPr>
        <w:footnoteReference w:id="3"/>
      </w:r>
      <w:r w:rsidR="00B20523" w:rsidRPr="00823510">
        <w:rPr>
          <w:sz w:val="24"/>
          <w:szCs w:val="24"/>
          <w:vertAlign w:val="superscript"/>
          <w:lang w:val="en-GB"/>
        </w:rPr>
        <w:t xml:space="preserve"> </w:t>
      </w:r>
      <w:r w:rsidR="00B20523" w:rsidRPr="00823510">
        <w:rPr>
          <w:sz w:val="24"/>
          <w:szCs w:val="24"/>
          <w:lang w:val="en-GB"/>
        </w:rPr>
        <w:t>which offers non-local curriculum is subject to the administrative requirements which include proving the established demand for such non-local curriculum in the community.</w:t>
      </w:r>
    </w:p>
    <w:p w14:paraId="603FA2D7" w14:textId="77777777" w:rsidR="00E93743" w:rsidRPr="00823510" w:rsidRDefault="00E93743" w:rsidP="00790B9F">
      <w:pPr>
        <w:pStyle w:val="BodyText"/>
        <w:tabs>
          <w:tab w:val="left" w:pos="2835"/>
        </w:tabs>
        <w:jc w:val="both"/>
      </w:pPr>
    </w:p>
    <w:p w14:paraId="0457044D" w14:textId="435EECF1" w:rsidR="00CA2150" w:rsidRPr="00823510" w:rsidRDefault="00CA2150" w:rsidP="00790B9F">
      <w:pPr>
        <w:pStyle w:val="BodyText"/>
        <w:tabs>
          <w:tab w:val="left" w:pos="2835"/>
        </w:tabs>
      </w:pPr>
    </w:p>
    <w:p w14:paraId="43441623" w14:textId="77777777" w:rsidR="002D6D53" w:rsidRPr="00823510" w:rsidRDefault="002D6D53" w:rsidP="00AA4104">
      <w:pPr>
        <w:tabs>
          <w:tab w:val="left" w:pos="2835"/>
        </w:tabs>
        <w:rPr>
          <w:b/>
          <w:u w:val="single"/>
        </w:rPr>
      </w:pPr>
    </w:p>
    <w:p w14:paraId="6ACF33A7" w14:textId="77777777" w:rsidR="002D6D53" w:rsidRPr="00823510" w:rsidRDefault="002D6D53" w:rsidP="00AA4104">
      <w:pPr>
        <w:tabs>
          <w:tab w:val="left" w:pos="2835"/>
        </w:tabs>
        <w:rPr>
          <w:b/>
          <w:u w:val="single"/>
        </w:rPr>
      </w:pPr>
    </w:p>
    <w:p w14:paraId="3CFBB5F6" w14:textId="77777777" w:rsidR="002D6D53" w:rsidRPr="00823510" w:rsidRDefault="002D6D53" w:rsidP="00AA4104">
      <w:pPr>
        <w:tabs>
          <w:tab w:val="left" w:pos="2835"/>
        </w:tabs>
        <w:rPr>
          <w:b/>
          <w:u w:val="single"/>
        </w:rPr>
      </w:pPr>
    </w:p>
    <w:p w14:paraId="2D37E659" w14:textId="00C91372" w:rsidR="00E41E1B" w:rsidRPr="00823510" w:rsidRDefault="00E41E1B" w:rsidP="00AA4104">
      <w:pPr>
        <w:tabs>
          <w:tab w:val="left" w:pos="2835"/>
        </w:tabs>
        <w:rPr>
          <w:b/>
          <w:sz w:val="24"/>
          <w:szCs w:val="24"/>
        </w:rPr>
      </w:pPr>
      <w:r w:rsidRPr="00823510">
        <w:rPr>
          <w:b/>
          <w:sz w:val="24"/>
          <w:szCs w:val="24"/>
          <w:u w:val="single"/>
        </w:rPr>
        <w:lastRenderedPageBreak/>
        <w:t>I-HKC-</w:t>
      </w:r>
      <w:r w:rsidR="00CC22E6" w:rsidRPr="00823510">
        <w:rPr>
          <w:b/>
          <w:sz w:val="24"/>
          <w:szCs w:val="24"/>
          <w:u w:val="single"/>
        </w:rPr>
        <w:t>14</w:t>
      </w:r>
    </w:p>
    <w:p w14:paraId="548CB93A" w14:textId="77777777" w:rsidR="00E41E1B" w:rsidRPr="00823510" w:rsidRDefault="00E41E1B" w:rsidP="00790B9F">
      <w:pPr>
        <w:pStyle w:val="BodyText"/>
        <w:tabs>
          <w:tab w:val="left" w:pos="2835"/>
        </w:tabs>
      </w:pPr>
    </w:p>
    <w:p w14:paraId="6C87940D" w14:textId="77777777" w:rsidR="002D6D53" w:rsidRPr="00823510" w:rsidRDefault="00E41E1B" w:rsidP="002D6D53">
      <w:pPr>
        <w:pStyle w:val="BodyText"/>
        <w:tabs>
          <w:tab w:val="left" w:pos="2835"/>
          <w:tab w:val="left" w:pos="2866"/>
        </w:tabs>
        <w:ind w:right="147"/>
      </w:pPr>
      <w:r w:rsidRPr="00823510">
        <w:rPr>
          <w:b/>
        </w:rPr>
        <w:t>Sector</w:t>
      </w:r>
      <w:r w:rsidRPr="00823510">
        <w:rPr>
          <w:b/>
        </w:rPr>
        <w:tab/>
      </w:r>
      <w:r w:rsidR="00927B18" w:rsidRPr="00823510">
        <w:t xml:space="preserve">EDUCATIONAL SERVICES </w:t>
      </w:r>
      <w:r w:rsidR="00D47594" w:rsidRPr="00823510">
        <w:tab/>
      </w:r>
      <w:r w:rsidR="00B26B91" w:rsidRPr="00823510">
        <w:tab/>
      </w:r>
    </w:p>
    <w:p w14:paraId="3E406A44" w14:textId="1EE2E86E" w:rsidR="00B26B91" w:rsidRPr="00823510" w:rsidRDefault="002D6D53" w:rsidP="002D6D53">
      <w:pPr>
        <w:pStyle w:val="BodyText"/>
        <w:tabs>
          <w:tab w:val="left" w:pos="2835"/>
          <w:tab w:val="left" w:pos="2866"/>
        </w:tabs>
        <w:ind w:right="147"/>
      </w:pPr>
      <w:r w:rsidRPr="00823510">
        <w:tab/>
      </w:r>
      <w:r w:rsidR="00B26B91" w:rsidRPr="00823510">
        <w:t>Higher education services</w:t>
      </w:r>
    </w:p>
    <w:p w14:paraId="71690CA2" w14:textId="3AAF30D9" w:rsidR="00E41E1B" w:rsidRPr="00823510" w:rsidRDefault="00B26B91" w:rsidP="00B26B91">
      <w:pPr>
        <w:pStyle w:val="BodyText"/>
        <w:tabs>
          <w:tab w:val="left" w:pos="2835"/>
          <w:tab w:val="left" w:pos="2866"/>
        </w:tabs>
        <w:ind w:right="147"/>
      </w:pPr>
      <w:r w:rsidRPr="00823510">
        <w:tab/>
        <w:t>Adult education</w:t>
      </w:r>
    </w:p>
    <w:p w14:paraId="6DF1D629" w14:textId="77777777" w:rsidR="00B26B91" w:rsidRPr="00823510" w:rsidRDefault="00B26B91" w:rsidP="00B26B91">
      <w:pPr>
        <w:pStyle w:val="BodyText"/>
        <w:tabs>
          <w:tab w:val="left" w:pos="2835"/>
          <w:tab w:val="left" w:pos="2866"/>
        </w:tabs>
        <w:ind w:right="147"/>
      </w:pPr>
    </w:p>
    <w:p w14:paraId="6616A513" w14:textId="77777777" w:rsidR="00E41E1B" w:rsidRPr="00823510" w:rsidRDefault="00E41E1B" w:rsidP="00790B9F">
      <w:pPr>
        <w:tabs>
          <w:tab w:val="left" w:pos="2835"/>
          <w:tab w:val="left" w:pos="2866"/>
          <w:tab w:val="left" w:pos="4253"/>
        </w:tabs>
        <w:rPr>
          <w:sz w:val="24"/>
          <w:szCs w:val="24"/>
        </w:rPr>
      </w:pPr>
      <w:r w:rsidRPr="00823510">
        <w:rPr>
          <w:b/>
          <w:sz w:val="24"/>
          <w:szCs w:val="24"/>
        </w:rPr>
        <w:t>Industry</w:t>
      </w:r>
      <w:r w:rsidRPr="00823510">
        <w:rPr>
          <w:b/>
          <w:spacing w:val="-1"/>
          <w:sz w:val="24"/>
          <w:szCs w:val="24"/>
        </w:rPr>
        <w:t xml:space="preserve"> </w:t>
      </w:r>
      <w:r w:rsidRPr="00823510">
        <w:rPr>
          <w:b/>
          <w:sz w:val="24"/>
          <w:szCs w:val="24"/>
        </w:rPr>
        <w:t>Classification</w:t>
      </w:r>
      <w:r w:rsidRPr="00823510">
        <w:rPr>
          <w:b/>
          <w:sz w:val="24"/>
          <w:szCs w:val="24"/>
        </w:rPr>
        <w:tab/>
      </w:r>
      <w:r w:rsidRPr="00823510">
        <w:rPr>
          <w:sz w:val="24"/>
          <w:szCs w:val="24"/>
        </w:rPr>
        <w:t>CPC 923</w:t>
      </w:r>
      <w:r w:rsidRPr="00823510">
        <w:rPr>
          <w:sz w:val="24"/>
          <w:szCs w:val="24"/>
        </w:rPr>
        <w:tab/>
        <w:t>Higher education services</w:t>
      </w:r>
    </w:p>
    <w:p w14:paraId="62572691" w14:textId="77777777" w:rsidR="008A10C7" w:rsidRPr="00823510" w:rsidRDefault="00E41E1B" w:rsidP="00790B9F">
      <w:pPr>
        <w:tabs>
          <w:tab w:val="left" w:pos="2835"/>
          <w:tab w:val="left" w:pos="2866"/>
          <w:tab w:val="left" w:pos="4481"/>
        </w:tabs>
        <w:rPr>
          <w:sz w:val="24"/>
          <w:szCs w:val="24"/>
        </w:rPr>
      </w:pPr>
      <w:r w:rsidRPr="00823510">
        <w:rPr>
          <w:sz w:val="24"/>
          <w:szCs w:val="24"/>
        </w:rPr>
        <w:tab/>
      </w:r>
    </w:p>
    <w:p w14:paraId="0DC7BE6B" w14:textId="034CF173" w:rsidR="00E41E1B" w:rsidRPr="00823510" w:rsidRDefault="008A10C7" w:rsidP="00790B9F">
      <w:pPr>
        <w:tabs>
          <w:tab w:val="left" w:pos="2835"/>
          <w:tab w:val="left" w:pos="2866"/>
          <w:tab w:val="left" w:pos="4253"/>
        </w:tabs>
        <w:rPr>
          <w:sz w:val="24"/>
          <w:szCs w:val="24"/>
        </w:rPr>
      </w:pPr>
      <w:r w:rsidRPr="00823510">
        <w:rPr>
          <w:sz w:val="24"/>
          <w:szCs w:val="24"/>
        </w:rPr>
        <w:tab/>
      </w:r>
      <w:r w:rsidR="00E41E1B" w:rsidRPr="00823510">
        <w:rPr>
          <w:sz w:val="24"/>
          <w:szCs w:val="24"/>
        </w:rPr>
        <w:t>CPC 924</w:t>
      </w:r>
      <w:r w:rsidR="00E41E1B" w:rsidRPr="00823510">
        <w:rPr>
          <w:sz w:val="24"/>
          <w:szCs w:val="24"/>
        </w:rPr>
        <w:tab/>
        <w:t>Adult education</w:t>
      </w:r>
    </w:p>
    <w:p w14:paraId="42E0D3A8" w14:textId="77777777" w:rsidR="00E41E1B" w:rsidRPr="00823510" w:rsidRDefault="00073381" w:rsidP="00790B9F">
      <w:pPr>
        <w:tabs>
          <w:tab w:val="left" w:pos="2835"/>
          <w:tab w:val="left" w:pos="2866"/>
          <w:tab w:val="left" w:pos="4481"/>
        </w:tabs>
        <w:rPr>
          <w:sz w:val="24"/>
          <w:szCs w:val="24"/>
        </w:rPr>
      </w:pPr>
      <w:r w:rsidRPr="00823510">
        <w:rPr>
          <w:sz w:val="24"/>
          <w:szCs w:val="24"/>
        </w:rPr>
        <w:tab/>
      </w:r>
      <w:r w:rsidR="00E41E1B" w:rsidRPr="00823510">
        <w:rPr>
          <w:sz w:val="24"/>
          <w:szCs w:val="24"/>
        </w:rPr>
        <w:tab/>
      </w:r>
    </w:p>
    <w:p w14:paraId="4624A421" w14:textId="3A1A44EF" w:rsidR="00E41E1B" w:rsidRPr="00823510" w:rsidRDefault="00E41E1B" w:rsidP="00790B9F">
      <w:pPr>
        <w:tabs>
          <w:tab w:val="left" w:pos="2835"/>
        </w:tabs>
        <w:rPr>
          <w:sz w:val="24"/>
          <w:szCs w:val="24"/>
        </w:rPr>
      </w:pPr>
      <w:r w:rsidRPr="00823510">
        <w:rPr>
          <w:b/>
          <w:sz w:val="24"/>
          <w:szCs w:val="24"/>
        </w:rPr>
        <w:t>Obligations</w:t>
      </w:r>
      <w:r w:rsidRPr="00823510">
        <w:rPr>
          <w:b/>
          <w:spacing w:val="-3"/>
          <w:sz w:val="24"/>
          <w:szCs w:val="24"/>
        </w:rPr>
        <w:t xml:space="preserve"> </w:t>
      </w:r>
      <w:r w:rsidRPr="00823510">
        <w:rPr>
          <w:b/>
          <w:sz w:val="24"/>
          <w:szCs w:val="24"/>
        </w:rPr>
        <w:t>Concerned</w:t>
      </w:r>
      <w:r w:rsidRPr="00823510">
        <w:rPr>
          <w:b/>
          <w:sz w:val="24"/>
          <w:szCs w:val="24"/>
        </w:rPr>
        <w:tab/>
      </w:r>
      <w:r w:rsidRPr="00823510">
        <w:rPr>
          <w:sz w:val="24"/>
          <w:szCs w:val="24"/>
        </w:rPr>
        <w:t>Market Access</w:t>
      </w:r>
      <w:r w:rsidR="00E62950" w:rsidRPr="00823510">
        <w:rPr>
          <w:sz w:val="24"/>
          <w:szCs w:val="24"/>
        </w:rPr>
        <w:t xml:space="preserve"> </w:t>
      </w:r>
      <w:r w:rsidR="00E62950" w:rsidRPr="00823510">
        <w:rPr>
          <w:sz w:val="24"/>
        </w:rPr>
        <w:t>(Article 7.3)</w:t>
      </w:r>
    </w:p>
    <w:p w14:paraId="06B96680" w14:textId="1894F3CD" w:rsidR="00E41E1B" w:rsidRPr="00823510" w:rsidRDefault="00E41E1B" w:rsidP="0031148B">
      <w:pPr>
        <w:pStyle w:val="BodyText"/>
        <w:tabs>
          <w:tab w:val="left" w:pos="2835"/>
        </w:tabs>
        <w:ind w:leftChars="1286" w:left="2829" w:firstLineChars="1" w:firstLine="2"/>
        <w:jc w:val="both"/>
      </w:pPr>
      <w:r w:rsidRPr="00823510">
        <w:t xml:space="preserve">National Treatment </w:t>
      </w:r>
      <w:r w:rsidR="00E62950" w:rsidRPr="00823510">
        <w:t>(Article</w:t>
      </w:r>
      <w:r w:rsidR="002224FC" w:rsidRPr="00823510">
        <w:t>s</w:t>
      </w:r>
      <w:r w:rsidR="00E62950" w:rsidRPr="00823510">
        <w:t xml:space="preserve"> 7.4 and 12.4)</w:t>
      </w:r>
    </w:p>
    <w:p w14:paraId="119DEE2E" w14:textId="4D2EBF8C" w:rsidR="00E41E1B" w:rsidRPr="00823510" w:rsidRDefault="00E62950" w:rsidP="00790B9F">
      <w:pPr>
        <w:pStyle w:val="BodyText"/>
        <w:tabs>
          <w:tab w:val="left" w:pos="2835"/>
        </w:tabs>
        <w:ind w:firstLineChars="20" w:firstLine="48"/>
        <w:jc w:val="both"/>
      </w:pPr>
      <w:r w:rsidRPr="00823510">
        <w:tab/>
      </w:r>
      <w:r w:rsidR="00E41E1B" w:rsidRPr="00823510">
        <w:t>Local Presence</w:t>
      </w:r>
      <w:r w:rsidRPr="00823510">
        <w:t xml:space="preserve"> (Article 7.5)</w:t>
      </w:r>
    </w:p>
    <w:p w14:paraId="5BED9CC9" w14:textId="77777777" w:rsidR="00E41E1B" w:rsidRPr="00823510" w:rsidRDefault="00E41E1B" w:rsidP="00790B9F">
      <w:pPr>
        <w:pStyle w:val="BodyText"/>
        <w:tabs>
          <w:tab w:val="left" w:pos="2835"/>
        </w:tabs>
        <w:ind w:firstLineChars="20" w:firstLine="48"/>
      </w:pPr>
    </w:p>
    <w:p w14:paraId="45A4B6B1" w14:textId="77777777" w:rsidR="00E41E1B" w:rsidRPr="00823510" w:rsidRDefault="00E41E1B" w:rsidP="00790B9F">
      <w:pPr>
        <w:pStyle w:val="BodyText"/>
        <w:tabs>
          <w:tab w:val="left" w:pos="2835"/>
          <w:tab w:val="left" w:pos="2866"/>
        </w:tabs>
        <w:ind w:right="308"/>
        <w:jc w:val="both"/>
        <w:rPr>
          <w:i/>
        </w:rPr>
      </w:pPr>
      <w:r w:rsidRPr="00823510">
        <w:rPr>
          <w:b/>
        </w:rPr>
        <w:t>Measures</w:t>
      </w:r>
      <w:r w:rsidRPr="00823510">
        <w:rPr>
          <w:b/>
        </w:rPr>
        <w:tab/>
      </w:r>
      <w:r w:rsidRPr="00823510">
        <w:rPr>
          <w:i/>
        </w:rPr>
        <w:t>Education Ordinance (Cap. 279)</w:t>
      </w:r>
    </w:p>
    <w:p w14:paraId="73849773" w14:textId="77777777" w:rsidR="00B26B91" w:rsidRPr="00823510" w:rsidRDefault="00B26B91" w:rsidP="0031148B">
      <w:pPr>
        <w:pStyle w:val="BodyText"/>
        <w:tabs>
          <w:tab w:val="left" w:pos="2835"/>
        </w:tabs>
        <w:ind w:left="2835" w:right="308"/>
        <w:jc w:val="both"/>
        <w:rPr>
          <w:i/>
        </w:rPr>
      </w:pPr>
    </w:p>
    <w:p w14:paraId="5B017ED0" w14:textId="0971F304" w:rsidR="00E41E1B" w:rsidRPr="00823510" w:rsidRDefault="00E41E1B" w:rsidP="0031148B">
      <w:pPr>
        <w:pStyle w:val="BodyText"/>
        <w:tabs>
          <w:tab w:val="left" w:pos="2835"/>
        </w:tabs>
        <w:ind w:left="2835" w:right="308"/>
        <w:jc w:val="both"/>
        <w:rPr>
          <w:i/>
        </w:rPr>
      </w:pPr>
      <w:r w:rsidRPr="00823510">
        <w:rPr>
          <w:i/>
        </w:rPr>
        <w:t>Non-local Higher and Professional Education (Regulation) Ordinance</w:t>
      </w:r>
      <w:r w:rsidRPr="00823510">
        <w:rPr>
          <w:b/>
          <w:i/>
        </w:rPr>
        <w:t xml:space="preserve"> </w:t>
      </w:r>
      <w:r w:rsidRPr="00823510">
        <w:rPr>
          <w:i/>
        </w:rPr>
        <w:t>(Cap. 493)</w:t>
      </w:r>
    </w:p>
    <w:p w14:paraId="1576E429" w14:textId="3497B67E" w:rsidR="00E41E1B" w:rsidRPr="00823510" w:rsidRDefault="00010694" w:rsidP="00790B9F">
      <w:pPr>
        <w:pStyle w:val="BodyText"/>
        <w:tabs>
          <w:tab w:val="left" w:pos="2835"/>
        </w:tabs>
        <w:ind w:right="308"/>
      </w:pPr>
      <w:r w:rsidRPr="00823510">
        <w:tab/>
      </w:r>
    </w:p>
    <w:p w14:paraId="0D1BA422" w14:textId="77777777" w:rsidR="00A80FA8" w:rsidRPr="00823510" w:rsidRDefault="00E41E1B" w:rsidP="0031148B">
      <w:pPr>
        <w:pStyle w:val="BodyText"/>
        <w:tabs>
          <w:tab w:val="left" w:pos="2835"/>
        </w:tabs>
        <w:ind w:left="2835" w:hanging="2835"/>
        <w:jc w:val="both"/>
        <w:rPr>
          <w:u w:val="single"/>
        </w:rPr>
      </w:pPr>
      <w:r w:rsidRPr="00823510">
        <w:rPr>
          <w:b/>
        </w:rPr>
        <w:t>Description</w:t>
      </w:r>
      <w:r w:rsidR="00615DDE" w:rsidRPr="00823510">
        <w:rPr>
          <w:vertAlign w:val="superscript"/>
          <w:lang w:val="en-GB"/>
        </w:rPr>
        <w:footnoteReference w:id="4"/>
      </w:r>
      <w:r w:rsidRPr="00823510">
        <w:rPr>
          <w:b/>
        </w:rPr>
        <w:tab/>
      </w:r>
      <w:r w:rsidR="00A80FA8" w:rsidRPr="00823510">
        <w:rPr>
          <w:u w:val="single"/>
        </w:rPr>
        <w:t xml:space="preserve">Cross-Border Trade in Services, and </w:t>
      </w:r>
      <w:bookmarkStart w:id="2" w:name="_Hlk535301577"/>
      <w:r w:rsidR="00A80FA8" w:rsidRPr="00823510">
        <w:rPr>
          <w:u w:val="single"/>
        </w:rPr>
        <w:t>Establishment and Related Provisions</w:t>
      </w:r>
      <w:bookmarkEnd w:id="2"/>
    </w:p>
    <w:p w14:paraId="78745868" w14:textId="77777777" w:rsidR="00A80FA8" w:rsidRPr="00823510" w:rsidRDefault="00A80FA8" w:rsidP="00790B9F">
      <w:pPr>
        <w:pStyle w:val="BodyText"/>
        <w:tabs>
          <w:tab w:val="left" w:pos="2835"/>
        </w:tabs>
        <w:jc w:val="both"/>
        <w:rPr>
          <w:b/>
        </w:rPr>
      </w:pPr>
    </w:p>
    <w:p w14:paraId="2270867E" w14:textId="7B03E7E1" w:rsidR="00E41E1B" w:rsidRPr="00823510" w:rsidRDefault="00E41E1B" w:rsidP="0031148B">
      <w:pPr>
        <w:pStyle w:val="BodyText"/>
        <w:tabs>
          <w:tab w:val="left" w:pos="2835"/>
        </w:tabs>
        <w:ind w:left="2835"/>
        <w:jc w:val="both"/>
      </w:pPr>
      <w:r w:rsidRPr="00823510">
        <w:t xml:space="preserve">With respect to Mode 3, schools registered under the </w:t>
      </w:r>
      <w:r w:rsidRPr="00823510">
        <w:rPr>
          <w:i/>
        </w:rPr>
        <w:t>Education Ordinance (Cap. 279)</w:t>
      </w:r>
      <w:r w:rsidRPr="00823510">
        <w:t xml:space="preserve">, whether private or public, are required to be managed by managers. Section 30(1)(a) of </w:t>
      </w:r>
      <w:r w:rsidR="00664A1B" w:rsidRPr="00823510">
        <w:t xml:space="preserve">the </w:t>
      </w:r>
      <w:r w:rsidR="00664A1B" w:rsidRPr="00823510">
        <w:rPr>
          <w:i/>
        </w:rPr>
        <w:t>Education Ordinance (</w:t>
      </w:r>
      <w:r w:rsidRPr="00823510">
        <w:rPr>
          <w:i/>
        </w:rPr>
        <w:t>Cap. 279</w:t>
      </w:r>
      <w:r w:rsidR="00664A1B" w:rsidRPr="00823510">
        <w:rPr>
          <w:i/>
        </w:rPr>
        <w:t>)</w:t>
      </w:r>
      <w:r w:rsidRPr="00823510">
        <w:rPr>
          <w:i/>
        </w:rPr>
        <w:t xml:space="preserve"> </w:t>
      </w:r>
      <w:r w:rsidRPr="00823510">
        <w:t xml:space="preserve">provides that the Permanent Secretary for Education may refuse to register an applicant as manager of a school if it appears to </w:t>
      </w:r>
      <w:r w:rsidR="00B26B91" w:rsidRPr="00823510">
        <w:t>him or her</w:t>
      </w:r>
      <w:r w:rsidR="00F74272" w:rsidRPr="00823510">
        <w:t xml:space="preserve"> </w:t>
      </w:r>
      <w:r w:rsidRPr="00823510">
        <w:t>that the applicant is not resident in Hong Kong, China for at least nine months in each year.</w:t>
      </w:r>
    </w:p>
    <w:p w14:paraId="51E45B3A" w14:textId="77777777" w:rsidR="00E41E1B" w:rsidRPr="00823510" w:rsidRDefault="00E41E1B" w:rsidP="0031148B">
      <w:pPr>
        <w:pStyle w:val="BodyText"/>
        <w:tabs>
          <w:tab w:val="left" w:pos="2835"/>
        </w:tabs>
        <w:ind w:left="2835"/>
        <w:jc w:val="both"/>
      </w:pPr>
    </w:p>
    <w:p w14:paraId="408C968A" w14:textId="562B2187" w:rsidR="00DE7E5B" w:rsidRPr="00823510" w:rsidRDefault="00E41E1B" w:rsidP="0031148B">
      <w:pPr>
        <w:pStyle w:val="BodyText"/>
        <w:tabs>
          <w:tab w:val="left" w:pos="2835"/>
        </w:tabs>
        <w:ind w:left="2835"/>
        <w:jc w:val="both"/>
        <w:rPr>
          <w:lang w:val="en-GB"/>
        </w:rPr>
      </w:pPr>
      <w:r w:rsidRPr="00823510">
        <w:t>With respect to Mode</w:t>
      </w:r>
      <w:r w:rsidR="006839EE" w:rsidRPr="00823510">
        <w:t>s</w:t>
      </w:r>
      <w:r w:rsidRPr="00823510">
        <w:t xml:space="preserve"> 1 </w:t>
      </w:r>
      <w:r w:rsidR="006839EE" w:rsidRPr="00823510">
        <w:t>and 3</w:t>
      </w:r>
      <w:r w:rsidRPr="00823510">
        <w:t>, a</w:t>
      </w:r>
      <w:r w:rsidRPr="00823510">
        <w:rPr>
          <w:lang w:val="en-GB"/>
        </w:rPr>
        <w:t xml:space="preserve"> person who </w:t>
      </w:r>
      <w:r w:rsidR="009D4E56" w:rsidRPr="00823510">
        <w:rPr>
          <w:lang w:val="en-GB"/>
        </w:rPr>
        <w:t>operates</w:t>
      </w:r>
      <w:r w:rsidRPr="00823510">
        <w:rPr>
          <w:lang w:val="en-GB"/>
        </w:rPr>
        <w:t xml:space="preserve"> non</w:t>
      </w:r>
      <w:r w:rsidR="008D0624" w:rsidRPr="00823510">
        <w:rPr>
          <w:lang w:val="en-GB"/>
        </w:rPr>
        <w:noBreakHyphen/>
      </w:r>
      <w:r w:rsidRPr="00823510">
        <w:rPr>
          <w:lang w:val="en-GB"/>
        </w:rPr>
        <w:t>local courses which are regulated courses is subject</w:t>
      </w:r>
      <w:r w:rsidR="00567083" w:rsidRPr="00823510">
        <w:rPr>
          <w:lang w:val="en-GB"/>
        </w:rPr>
        <w:t xml:space="preserve"> to</w:t>
      </w:r>
      <w:r w:rsidRPr="00823510">
        <w:rPr>
          <w:lang w:val="en-GB"/>
        </w:rPr>
        <w:t xml:space="preserve">, </w:t>
      </w:r>
      <w:r w:rsidRPr="00823510">
        <w:rPr>
          <w:i/>
          <w:lang w:val="en-GB"/>
        </w:rPr>
        <w:t>inter alia</w:t>
      </w:r>
      <w:r w:rsidRPr="00823510">
        <w:rPr>
          <w:lang w:val="en-GB"/>
        </w:rPr>
        <w:t>, the following:</w:t>
      </w:r>
      <w:r w:rsidR="00AB5F20" w:rsidRPr="00823510">
        <w:rPr>
          <w:lang w:val="en-GB"/>
        </w:rPr>
        <w:t xml:space="preserve"> </w:t>
      </w:r>
      <w:r w:rsidRPr="00823510">
        <w:rPr>
          <w:lang w:val="en-GB"/>
        </w:rPr>
        <w:t xml:space="preserve">an application for registration requires, </w:t>
      </w:r>
      <w:r w:rsidRPr="00823510">
        <w:rPr>
          <w:i/>
          <w:lang w:val="en-GB"/>
        </w:rPr>
        <w:t>inter alia</w:t>
      </w:r>
      <w:r w:rsidRPr="00823510">
        <w:rPr>
          <w:lang w:val="en-GB"/>
        </w:rPr>
        <w:t>, the undertaking of a person who states that he</w:t>
      </w:r>
      <w:r w:rsidR="00F00028" w:rsidRPr="00823510">
        <w:rPr>
          <w:lang w:val="en-GB"/>
        </w:rPr>
        <w:t xml:space="preserve"> or she</w:t>
      </w:r>
      <w:r w:rsidRPr="00823510">
        <w:rPr>
          <w:lang w:val="en-GB"/>
        </w:rPr>
        <w:t xml:space="preserve"> undertakes to perform, in relation to the course, the functions imposed on a designated person by </w:t>
      </w:r>
      <w:r w:rsidR="00010694" w:rsidRPr="00823510">
        <w:rPr>
          <w:lang w:val="en-GB"/>
        </w:rPr>
        <w:t xml:space="preserve">the </w:t>
      </w:r>
      <w:r w:rsidR="00010694" w:rsidRPr="00823510">
        <w:rPr>
          <w:i/>
          <w:lang w:val="en-GB"/>
        </w:rPr>
        <w:t>Non-local Higher and Professional Education (Regulation) Ordinance (</w:t>
      </w:r>
      <w:r w:rsidRPr="00823510">
        <w:rPr>
          <w:i/>
          <w:lang w:val="en-GB"/>
        </w:rPr>
        <w:t>Cap. 493</w:t>
      </w:r>
      <w:r w:rsidR="00010694" w:rsidRPr="00823510">
        <w:rPr>
          <w:i/>
          <w:lang w:val="en-GB"/>
        </w:rPr>
        <w:t>)</w:t>
      </w:r>
      <w:r w:rsidRPr="00823510">
        <w:rPr>
          <w:lang w:val="en-GB"/>
        </w:rPr>
        <w:t xml:space="preserve">. Such person </w:t>
      </w:r>
      <w:r w:rsidR="00B26B91" w:rsidRPr="00823510">
        <w:rPr>
          <w:lang w:val="en-GB"/>
        </w:rPr>
        <w:t>shall</w:t>
      </w:r>
      <w:r w:rsidR="00E34BD6" w:rsidRPr="00823510">
        <w:rPr>
          <w:lang w:val="en-GB"/>
        </w:rPr>
        <w:t xml:space="preserve"> </w:t>
      </w:r>
      <w:r w:rsidRPr="00823510">
        <w:rPr>
          <w:lang w:val="en-GB"/>
        </w:rPr>
        <w:t>be ordinarily resident in Hong Kong, China and the holder of a Hong Kong Identity Card.</w:t>
      </w:r>
      <w:r w:rsidR="009D4E56" w:rsidRPr="00823510">
        <w:rPr>
          <w:lang w:val="en-GB"/>
        </w:rPr>
        <w:t xml:space="preserve"> </w:t>
      </w:r>
    </w:p>
    <w:p w14:paraId="6C77F722" w14:textId="77777777" w:rsidR="00DE7E5B" w:rsidRPr="00823510" w:rsidRDefault="00DE7E5B" w:rsidP="0031148B">
      <w:pPr>
        <w:pStyle w:val="BodyText"/>
        <w:tabs>
          <w:tab w:val="left" w:pos="2835"/>
        </w:tabs>
        <w:ind w:left="2835"/>
        <w:jc w:val="both"/>
        <w:rPr>
          <w:lang w:val="en-GB"/>
        </w:rPr>
      </w:pPr>
    </w:p>
    <w:p w14:paraId="6BF1CAEB" w14:textId="62E8D832" w:rsidR="00B33642" w:rsidRPr="00823510" w:rsidRDefault="004F0076" w:rsidP="007359A0">
      <w:pPr>
        <w:tabs>
          <w:tab w:val="left" w:pos="2835"/>
        </w:tabs>
        <w:ind w:leftChars="1288" w:left="2834"/>
        <w:jc w:val="both"/>
        <w:rPr>
          <w:sz w:val="24"/>
          <w:szCs w:val="24"/>
        </w:rPr>
      </w:pPr>
      <w:r w:rsidRPr="00823510">
        <w:rPr>
          <w:sz w:val="24"/>
          <w:szCs w:val="24"/>
        </w:rPr>
        <w:t>A</w:t>
      </w:r>
      <w:r w:rsidR="002B3FF2" w:rsidRPr="00823510">
        <w:rPr>
          <w:sz w:val="24"/>
          <w:szCs w:val="24"/>
        </w:rPr>
        <w:t xml:space="preserve"> regulated</w:t>
      </w:r>
      <w:r w:rsidR="004020C3" w:rsidRPr="00823510">
        <w:rPr>
          <w:sz w:val="24"/>
          <w:szCs w:val="24"/>
        </w:rPr>
        <w:t xml:space="preserve"> </w:t>
      </w:r>
      <w:r w:rsidR="002B3FF2" w:rsidRPr="00823510">
        <w:rPr>
          <w:sz w:val="24"/>
          <w:szCs w:val="24"/>
        </w:rPr>
        <w:t>course conducted in collaboration</w:t>
      </w:r>
      <w:r w:rsidR="005729E2" w:rsidRPr="00823510">
        <w:rPr>
          <w:sz w:val="24"/>
          <w:szCs w:val="24"/>
        </w:rPr>
        <w:t xml:space="preserve"> </w:t>
      </w:r>
      <w:r w:rsidR="002B3FF2" w:rsidRPr="00823510">
        <w:rPr>
          <w:sz w:val="24"/>
          <w:szCs w:val="24"/>
        </w:rPr>
        <w:t>with a local institution of higher education specified under Schedule 1 to</w:t>
      </w:r>
      <w:r w:rsidR="002B3FF2" w:rsidRPr="00823510">
        <w:rPr>
          <w:i/>
          <w:sz w:val="24"/>
          <w:szCs w:val="24"/>
        </w:rPr>
        <w:t xml:space="preserve"> </w:t>
      </w:r>
      <w:r w:rsidR="00664A1B" w:rsidRPr="00823510">
        <w:rPr>
          <w:sz w:val="24"/>
          <w:szCs w:val="24"/>
        </w:rPr>
        <w:t>the</w:t>
      </w:r>
      <w:r w:rsidR="00664A1B" w:rsidRPr="00823510">
        <w:rPr>
          <w:i/>
          <w:sz w:val="24"/>
          <w:szCs w:val="24"/>
        </w:rPr>
        <w:t xml:space="preserve"> </w:t>
      </w:r>
      <w:r w:rsidR="00664A1B" w:rsidRPr="00823510">
        <w:rPr>
          <w:i/>
          <w:sz w:val="24"/>
          <w:szCs w:val="24"/>
          <w:lang w:val="en-GB"/>
        </w:rPr>
        <w:t>Non-local Higher and Professional Education (Regulation) Ordinance (</w:t>
      </w:r>
      <w:r w:rsidR="002B3FF2" w:rsidRPr="00823510">
        <w:rPr>
          <w:i/>
          <w:sz w:val="24"/>
          <w:szCs w:val="24"/>
        </w:rPr>
        <w:t>Cap. 493</w:t>
      </w:r>
      <w:r w:rsidR="00664A1B" w:rsidRPr="00823510">
        <w:rPr>
          <w:i/>
          <w:sz w:val="24"/>
          <w:szCs w:val="24"/>
        </w:rPr>
        <w:t>)</w:t>
      </w:r>
      <w:r w:rsidR="002B3FF2" w:rsidRPr="00823510">
        <w:rPr>
          <w:sz w:val="24"/>
          <w:szCs w:val="24"/>
        </w:rPr>
        <w:t xml:space="preserve"> can be exempted from registration subject to requirements stipulated in Section 8 of</w:t>
      </w:r>
      <w:r w:rsidR="002B3FF2" w:rsidRPr="00823510">
        <w:rPr>
          <w:i/>
          <w:sz w:val="24"/>
          <w:szCs w:val="24"/>
        </w:rPr>
        <w:t xml:space="preserve"> </w:t>
      </w:r>
      <w:r w:rsidR="006F068B" w:rsidRPr="00823510">
        <w:rPr>
          <w:sz w:val="24"/>
          <w:szCs w:val="24"/>
        </w:rPr>
        <w:t xml:space="preserve">the </w:t>
      </w:r>
      <w:r w:rsidR="006F068B" w:rsidRPr="00823510">
        <w:rPr>
          <w:i/>
          <w:sz w:val="24"/>
          <w:szCs w:val="24"/>
        </w:rPr>
        <w:t>Non-local Higher and Professional Education (Regulation) Ordinance (</w:t>
      </w:r>
      <w:r w:rsidR="002B3FF2" w:rsidRPr="00823510">
        <w:rPr>
          <w:i/>
          <w:sz w:val="24"/>
          <w:szCs w:val="24"/>
        </w:rPr>
        <w:t>Cap. 493</w:t>
      </w:r>
      <w:r w:rsidR="006F068B" w:rsidRPr="00823510">
        <w:rPr>
          <w:i/>
          <w:sz w:val="24"/>
          <w:szCs w:val="24"/>
        </w:rPr>
        <w:t>)</w:t>
      </w:r>
      <w:r w:rsidR="002B3FF2" w:rsidRPr="00823510">
        <w:rPr>
          <w:sz w:val="24"/>
          <w:szCs w:val="24"/>
        </w:rPr>
        <w:t>.</w:t>
      </w:r>
      <w:r w:rsidR="00B33642" w:rsidRPr="00823510">
        <w:rPr>
          <w:sz w:val="24"/>
          <w:szCs w:val="24"/>
        </w:rPr>
        <w:br w:type="page"/>
      </w:r>
    </w:p>
    <w:p w14:paraId="1CB64EFB" w14:textId="77777777" w:rsidR="00DA27AB" w:rsidRPr="00823510" w:rsidRDefault="00DA27AB" w:rsidP="00790B9F">
      <w:pPr>
        <w:pStyle w:val="BodyText"/>
        <w:tabs>
          <w:tab w:val="left" w:pos="2835"/>
        </w:tabs>
        <w:rPr>
          <w:b/>
        </w:rPr>
      </w:pPr>
      <w:r w:rsidRPr="00823510">
        <w:rPr>
          <w:b/>
          <w:u w:val="single"/>
        </w:rPr>
        <w:lastRenderedPageBreak/>
        <w:t>I-HKC-15</w:t>
      </w:r>
    </w:p>
    <w:p w14:paraId="1900C30F" w14:textId="77777777" w:rsidR="00DA27AB" w:rsidRPr="00823510" w:rsidRDefault="00DA27AB" w:rsidP="00790B9F">
      <w:pPr>
        <w:pStyle w:val="BodyText"/>
        <w:tabs>
          <w:tab w:val="left" w:pos="2835"/>
        </w:tabs>
        <w:ind w:right="145"/>
        <w:rPr>
          <w:b/>
        </w:rPr>
      </w:pPr>
    </w:p>
    <w:p w14:paraId="67B9D8F0" w14:textId="77777777" w:rsidR="002D6D53" w:rsidRPr="00823510" w:rsidRDefault="00DA27AB" w:rsidP="002D6D53">
      <w:pPr>
        <w:pStyle w:val="BodyText"/>
        <w:tabs>
          <w:tab w:val="left" w:pos="2835"/>
        </w:tabs>
        <w:ind w:right="147"/>
      </w:pPr>
      <w:r w:rsidRPr="00823510">
        <w:rPr>
          <w:b/>
        </w:rPr>
        <w:t>Sector</w:t>
      </w:r>
      <w:r w:rsidRPr="00823510">
        <w:rPr>
          <w:b/>
        </w:rPr>
        <w:tab/>
      </w:r>
      <w:r w:rsidRPr="00823510">
        <w:t xml:space="preserve">EDUCATIONAL SERVICES </w:t>
      </w:r>
    </w:p>
    <w:p w14:paraId="2C474AC5" w14:textId="075C0F96" w:rsidR="002D6D53" w:rsidRPr="00823510" w:rsidRDefault="002D6D53" w:rsidP="002D6D53">
      <w:pPr>
        <w:pStyle w:val="BodyText"/>
        <w:tabs>
          <w:tab w:val="left" w:pos="2835"/>
        </w:tabs>
        <w:ind w:right="147"/>
      </w:pPr>
      <w:r w:rsidRPr="00823510">
        <w:tab/>
        <w:t>Higher education services</w:t>
      </w:r>
    </w:p>
    <w:p w14:paraId="59B7F120" w14:textId="77777777" w:rsidR="00DA27AB" w:rsidRPr="00823510" w:rsidRDefault="00DA27AB" w:rsidP="00790B9F">
      <w:pPr>
        <w:pStyle w:val="BodyText"/>
        <w:tabs>
          <w:tab w:val="left" w:pos="2835"/>
        </w:tabs>
      </w:pPr>
    </w:p>
    <w:p w14:paraId="00AA41C1" w14:textId="77777777" w:rsidR="00DA27AB" w:rsidRPr="00823510" w:rsidRDefault="00DA27AB" w:rsidP="00790B9F">
      <w:pPr>
        <w:tabs>
          <w:tab w:val="left" w:pos="2835"/>
          <w:tab w:val="left" w:pos="2866"/>
          <w:tab w:val="left" w:pos="4481"/>
        </w:tabs>
        <w:rPr>
          <w:sz w:val="24"/>
          <w:szCs w:val="24"/>
        </w:rPr>
      </w:pPr>
      <w:r w:rsidRPr="00823510">
        <w:rPr>
          <w:b/>
          <w:sz w:val="24"/>
          <w:szCs w:val="24"/>
        </w:rPr>
        <w:t>Industry</w:t>
      </w:r>
      <w:r w:rsidRPr="00823510">
        <w:rPr>
          <w:b/>
          <w:spacing w:val="-1"/>
          <w:sz w:val="24"/>
          <w:szCs w:val="24"/>
        </w:rPr>
        <w:t xml:space="preserve"> </w:t>
      </w:r>
      <w:r w:rsidRPr="00823510">
        <w:rPr>
          <w:b/>
          <w:sz w:val="24"/>
          <w:szCs w:val="24"/>
        </w:rPr>
        <w:t>Classification</w:t>
      </w:r>
      <w:r w:rsidRPr="00823510">
        <w:rPr>
          <w:b/>
          <w:sz w:val="24"/>
          <w:szCs w:val="24"/>
        </w:rPr>
        <w:tab/>
      </w:r>
      <w:r w:rsidRPr="00823510">
        <w:rPr>
          <w:sz w:val="24"/>
          <w:szCs w:val="24"/>
        </w:rPr>
        <w:t>CPC 923</w:t>
      </w:r>
      <w:r w:rsidRPr="00823510">
        <w:rPr>
          <w:sz w:val="24"/>
          <w:szCs w:val="24"/>
        </w:rPr>
        <w:tab/>
        <w:t>Higher education services</w:t>
      </w:r>
    </w:p>
    <w:p w14:paraId="1EA93686" w14:textId="54149E5B" w:rsidR="00DA27AB" w:rsidRPr="00823510" w:rsidRDefault="004020C3" w:rsidP="00790B9F">
      <w:pPr>
        <w:tabs>
          <w:tab w:val="left" w:pos="2835"/>
          <w:tab w:val="left" w:pos="2866"/>
          <w:tab w:val="left" w:pos="4481"/>
        </w:tabs>
        <w:rPr>
          <w:sz w:val="24"/>
          <w:szCs w:val="24"/>
        </w:rPr>
      </w:pPr>
      <w:r w:rsidRPr="00823510">
        <w:rPr>
          <w:sz w:val="24"/>
          <w:szCs w:val="24"/>
        </w:rPr>
        <w:tab/>
      </w:r>
      <w:r w:rsidR="00E62950" w:rsidRPr="00823510">
        <w:rPr>
          <w:sz w:val="24"/>
          <w:szCs w:val="24"/>
        </w:rPr>
        <w:t xml:space="preserve"> </w:t>
      </w:r>
    </w:p>
    <w:p w14:paraId="5C9D6901" w14:textId="1FC6798E" w:rsidR="00DA27AB" w:rsidRPr="00823510" w:rsidRDefault="00DA27AB" w:rsidP="00790B9F">
      <w:pPr>
        <w:tabs>
          <w:tab w:val="left" w:pos="2835"/>
        </w:tabs>
        <w:rPr>
          <w:sz w:val="24"/>
          <w:szCs w:val="24"/>
        </w:rPr>
      </w:pPr>
      <w:r w:rsidRPr="00823510">
        <w:rPr>
          <w:b/>
          <w:sz w:val="24"/>
          <w:szCs w:val="24"/>
        </w:rPr>
        <w:t>Obligations</w:t>
      </w:r>
      <w:r w:rsidRPr="00823510">
        <w:rPr>
          <w:b/>
          <w:spacing w:val="-3"/>
          <w:sz w:val="24"/>
          <w:szCs w:val="24"/>
        </w:rPr>
        <w:t xml:space="preserve"> </w:t>
      </w:r>
      <w:r w:rsidRPr="00823510">
        <w:rPr>
          <w:b/>
          <w:sz w:val="24"/>
          <w:szCs w:val="24"/>
        </w:rPr>
        <w:t>Concerned</w:t>
      </w:r>
      <w:r w:rsidRPr="00823510">
        <w:rPr>
          <w:b/>
          <w:sz w:val="24"/>
          <w:szCs w:val="24"/>
        </w:rPr>
        <w:tab/>
      </w:r>
      <w:r w:rsidRPr="00823510">
        <w:rPr>
          <w:sz w:val="24"/>
          <w:szCs w:val="24"/>
        </w:rPr>
        <w:t>Market Access</w:t>
      </w:r>
      <w:r w:rsidR="00E62950" w:rsidRPr="00823510">
        <w:rPr>
          <w:sz w:val="24"/>
          <w:szCs w:val="24"/>
        </w:rPr>
        <w:t xml:space="preserve"> </w:t>
      </w:r>
      <w:r w:rsidR="00E62950" w:rsidRPr="00823510">
        <w:rPr>
          <w:sz w:val="24"/>
        </w:rPr>
        <w:t>(Article 7.3)</w:t>
      </w:r>
    </w:p>
    <w:p w14:paraId="1DD224CB" w14:textId="7CFE87B3" w:rsidR="00DA27AB" w:rsidRPr="00823510" w:rsidRDefault="00DA27AB" w:rsidP="004020C3">
      <w:pPr>
        <w:pStyle w:val="BodyText"/>
        <w:tabs>
          <w:tab w:val="left" w:pos="2835"/>
        </w:tabs>
        <w:ind w:leftChars="1288" w:left="2835" w:hanging="1"/>
        <w:jc w:val="both"/>
      </w:pPr>
      <w:r w:rsidRPr="00823510">
        <w:t xml:space="preserve">National Treatment </w:t>
      </w:r>
      <w:r w:rsidR="00E62950" w:rsidRPr="00823510">
        <w:t>(Article</w:t>
      </w:r>
      <w:r w:rsidR="002224FC" w:rsidRPr="00823510">
        <w:t>s</w:t>
      </w:r>
      <w:r w:rsidR="00E62950" w:rsidRPr="00823510">
        <w:t xml:space="preserve"> 7.4 and 12.4)</w:t>
      </w:r>
    </w:p>
    <w:p w14:paraId="21DA3E3D" w14:textId="65B110DE" w:rsidR="00DA27AB" w:rsidRPr="00823510" w:rsidRDefault="00E62950" w:rsidP="00790B9F">
      <w:pPr>
        <w:pStyle w:val="BodyText"/>
        <w:tabs>
          <w:tab w:val="left" w:pos="2835"/>
        </w:tabs>
        <w:ind w:firstLineChars="20" w:firstLine="48"/>
        <w:jc w:val="both"/>
      </w:pPr>
      <w:r w:rsidRPr="00823510">
        <w:tab/>
      </w:r>
      <w:r w:rsidR="00DA27AB" w:rsidRPr="00823510">
        <w:t>Local Presence</w:t>
      </w:r>
      <w:r w:rsidRPr="00823510">
        <w:t xml:space="preserve"> (Article 7.5)</w:t>
      </w:r>
    </w:p>
    <w:p w14:paraId="4C92705E" w14:textId="26026FA8" w:rsidR="00DA27AB" w:rsidRPr="00823510" w:rsidRDefault="00DA27AB" w:rsidP="00790B9F">
      <w:pPr>
        <w:pStyle w:val="BodyText"/>
        <w:tabs>
          <w:tab w:val="left" w:pos="2835"/>
        </w:tabs>
        <w:ind w:leftChars="1288" w:left="3278" w:hangingChars="185" w:hanging="444"/>
        <w:jc w:val="both"/>
      </w:pPr>
      <w:r w:rsidRPr="00823510">
        <w:rPr>
          <w:rFonts w:eastAsiaTheme="minorEastAsia"/>
          <w:lang w:eastAsia="zh-TW"/>
        </w:rPr>
        <w:t>S</w:t>
      </w:r>
      <w:r w:rsidRPr="00823510">
        <w:rPr>
          <w:rFonts w:eastAsiaTheme="minorEastAsia"/>
          <w:lang w:eastAsia="zh-HK"/>
        </w:rPr>
        <w:t>enior Management and Boards of Directors</w:t>
      </w:r>
      <w:r w:rsidR="00E62950" w:rsidRPr="00823510">
        <w:rPr>
          <w:rFonts w:eastAsiaTheme="minorEastAsia"/>
          <w:lang w:eastAsia="zh-HK"/>
        </w:rPr>
        <w:t xml:space="preserve"> </w:t>
      </w:r>
      <w:r w:rsidR="00E62950" w:rsidRPr="00823510">
        <w:t>(Article 12.7)</w:t>
      </w:r>
    </w:p>
    <w:p w14:paraId="28EDA78F" w14:textId="77777777" w:rsidR="00DA27AB" w:rsidRPr="00823510" w:rsidRDefault="00DA27AB" w:rsidP="00790B9F">
      <w:pPr>
        <w:pStyle w:val="BodyText"/>
        <w:tabs>
          <w:tab w:val="left" w:pos="2835"/>
        </w:tabs>
        <w:ind w:firstLineChars="20" w:firstLine="48"/>
      </w:pPr>
    </w:p>
    <w:p w14:paraId="4041D185" w14:textId="55EA0E23" w:rsidR="00DA27AB" w:rsidRPr="00823510" w:rsidRDefault="00DA27AB" w:rsidP="00790B9F">
      <w:pPr>
        <w:pStyle w:val="BodyText"/>
        <w:tabs>
          <w:tab w:val="left" w:pos="2835"/>
          <w:tab w:val="left" w:pos="2866"/>
        </w:tabs>
        <w:ind w:right="308"/>
        <w:rPr>
          <w:i/>
        </w:rPr>
      </w:pPr>
      <w:r w:rsidRPr="00823510">
        <w:rPr>
          <w:b/>
        </w:rPr>
        <w:t>Measures</w:t>
      </w:r>
      <w:r w:rsidRPr="00823510">
        <w:rPr>
          <w:b/>
        </w:rPr>
        <w:tab/>
      </w:r>
      <w:r w:rsidRPr="00823510">
        <w:rPr>
          <w:i/>
        </w:rPr>
        <w:t>Post Secondary Colleges Ordinance (Cap. 320)</w:t>
      </w:r>
    </w:p>
    <w:p w14:paraId="380FBA7A" w14:textId="77777777" w:rsidR="00DA27AB" w:rsidRPr="00823510" w:rsidRDefault="00DA27AB" w:rsidP="00790B9F">
      <w:pPr>
        <w:pStyle w:val="BodyText"/>
        <w:tabs>
          <w:tab w:val="left" w:pos="2835"/>
        </w:tabs>
      </w:pPr>
    </w:p>
    <w:p w14:paraId="1C788599" w14:textId="2609EF71" w:rsidR="00184D2B" w:rsidRPr="00823510" w:rsidRDefault="00DA27AB" w:rsidP="00DB3A47">
      <w:pPr>
        <w:pStyle w:val="BodyText"/>
        <w:tabs>
          <w:tab w:val="left" w:pos="2835"/>
        </w:tabs>
        <w:ind w:left="2835" w:hanging="2835"/>
        <w:jc w:val="both"/>
        <w:rPr>
          <w:b/>
        </w:rPr>
      </w:pPr>
      <w:r w:rsidRPr="00823510">
        <w:rPr>
          <w:b/>
        </w:rPr>
        <w:t>Description</w:t>
      </w:r>
      <w:r w:rsidRPr="00823510">
        <w:rPr>
          <w:vertAlign w:val="superscript"/>
          <w:lang w:val="en-GB"/>
        </w:rPr>
        <w:footnoteReference w:id="5"/>
      </w:r>
      <w:r w:rsidRPr="00823510">
        <w:rPr>
          <w:b/>
        </w:rPr>
        <w:tab/>
      </w:r>
      <w:r w:rsidR="00A94E2A" w:rsidRPr="00823510">
        <w:rPr>
          <w:u w:val="single"/>
        </w:rPr>
        <w:t xml:space="preserve">Cross-Border Trade in Services, and </w:t>
      </w:r>
      <w:r w:rsidR="00184D2B" w:rsidRPr="00823510">
        <w:rPr>
          <w:u w:val="single"/>
        </w:rPr>
        <w:t>Establishment and Related Provisions</w:t>
      </w:r>
    </w:p>
    <w:p w14:paraId="4DDF5A38" w14:textId="77777777" w:rsidR="00184D2B" w:rsidRPr="00823510" w:rsidRDefault="00184D2B" w:rsidP="004020C3">
      <w:pPr>
        <w:pStyle w:val="BodyText"/>
        <w:tabs>
          <w:tab w:val="left" w:pos="2835"/>
        </w:tabs>
        <w:ind w:left="2835" w:hanging="2835"/>
        <w:jc w:val="both"/>
        <w:rPr>
          <w:b/>
        </w:rPr>
      </w:pPr>
    </w:p>
    <w:p w14:paraId="4E71A805" w14:textId="649D94DF" w:rsidR="00DA27AB" w:rsidRPr="00823510" w:rsidRDefault="00184D2B" w:rsidP="004020C3">
      <w:pPr>
        <w:pStyle w:val="BodyText"/>
        <w:tabs>
          <w:tab w:val="left" w:pos="2835"/>
        </w:tabs>
        <w:ind w:left="2835" w:hanging="2835"/>
        <w:jc w:val="both"/>
        <w:rPr>
          <w:lang w:val="en-GB"/>
        </w:rPr>
      </w:pPr>
      <w:r w:rsidRPr="00823510">
        <w:rPr>
          <w:lang w:val="en-GB"/>
        </w:rPr>
        <w:tab/>
      </w:r>
      <w:r w:rsidR="00DA27AB" w:rsidRPr="00823510">
        <w:rPr>
          <w:lang w:val="en-GB"/>
        </w:rPr>
        <w:t>With respect to Mode 3, the provision of local courses is subject to the following market access limitation: Section 4(j) of the</w:t>
      </w:r>
      <w:r w:rsidR="00DA27AB" w:rsidRPr="00823510">
        <w:rPr>
          <w:i/>
          <w:lang w:val="en-GB"/>
        </w:rPr>
        <w:t xml:space="preserve"> Post Secondary Colleges Ordinance (Cap. 320) </w:t>
      </w:r>
      <w:r w:rsidR="00DA27AB" w:rsidRPr="00823510">
        <w:rPr>
          <w:lang w:val="en-GB"/>
        </w:rPr>
        <w:t>requires that a registered post-secondary college should be free from affiliation with or control by any government other than the Government of Hong Kong, China or any organisation outside Hong Kong, China.</w:t>
      </w:r>
    </w:p>
    <w:p w14:paraId="7947AF84" w14:textId="77777777" w:rsidR="00DA27AB" w:rsidRPr="00823510" w:rsidRDefault="00DA27AB" w:rsidP="004020C3">
      <w:pPr>
        <w:pStyle w:val="BodyText"/>
        <w:tabs>
          <w:tab w:val="left" w:pos="2835"/>
        </w:tabs>
        <w:ind w:left="2835" w:hanging="2835"/>
        <w:rPr>
          <w:lang w:val="en-GB"/>
        </w:rPr>
      </w:pPr>
    </w:p>
    <w:p w14:paraId="4E2543C7" w14:textId="77777777" w:rsidR="00DA27AB" w:rsidRPr="00823510" w:rsidRDefault="00DA27AB" w:rsidP="00790B9F">
      <w:pPr>
        <w:pStyle w:val="BodyText"/>
        <w:tabs>
          <w:tab w:val="left" w:pos="2835"/>
        </w:tabs>
      </w:pPr>
    </w:p>
    <w:p w14:paraId="06A607A2" w14:textId="77777777" w:rsidR="00DA27AB" w:rsidRPr="00823510" w:rsidRDefault="00DA27AB" w:rsidP="00790B9F">
      <w:pPr>
        <w:tabs>
          <w:tab w:val="left" w:pos="2835"/>
        </w:tabs>
        <w:rPr>
          <w:sz w:val="24"/>
          <w:szCs w:val="24"/>
        </w:rPr>
      </w:pPr>
      <w:r w:rsidRPr="00823510">
        <w:rPr>
          <w:sz w:val="24"/>
          <w:szCs w:val="24"/>
        </w:rPr>
        <w:br w:type="page"/>
      </w:r>
    </w:p>
    <w:p w14:paraId="1CC6A76F" w14:textId="77777777" w:rsidR="00B33642" w:rsidRPr="00823510" w:rsidRDefault="00B33642" w:rsidP="00316779">
      <w:pPr>
        <w:pStyle w:val="BodyText"/>
        <w:tabs>
          <w:tab w:val="left" w:pos="2835"/>
        </w:tabs>
        <w:rPr>
          <w:b/>
        </w:rPr>
      </w:pPr>
      <w:r w:rsidRPr="00823510">
        <w:rPr>
          <w:b/>
          <w:u w:val="single"/>
        </w:rPr>
        <w:lastRenderedPageBreak/>
        <w:t>I-HKC-</w:t>
      </w:r>
      <w:r w:rsidR="00CC22E6" w:rsidRPr="00823510">
        <w:rPr>
          <w:b/>
          <w:u w:val="single"/>
        </w:rPr>
        <w:t>1</w:t>
      </w:r>
      <w:r w:rsidR="00DA27AB" w:rsidRPr="00823510">
        <w:rPr>
          <w:b/>
          <w:u w:val="single"/>
        </w:rPr>
        <w:t>6</w:t>
      </w:r>
    </w:p>
    <w:p w14:paraId="0C120599" w14:textId="77777777" w:rsidR="00B33642" w:rsidRPr="00823510" w:rsidRDefault="00B33642" w:rsidP="00790B9F">
      <w:pPr>
        <w:pStyle w:val="BodyText"/>
        <w:tabs>
          <w:tab w:val="left" w:pos="2835"/>
        </w:tabs>
      </w:pPr>
    </w:p>
    <w:p w14:paraId="090E52F7" w14:textId="4A73D60A" w:rsidR="005915D8" w:rsidRPr="00823510" w:rsidRDefault="00B33642" w:rsidP="002D6D53">
      <w:pPr>
        <w:pStyle w:val="BodyText"/>
        <w:tabs>
          <w:tab w:val="left" w:pos="2835"/>
          <w:tab w:val="left" w:pos="2866"/>
        </w:tabs>
        <w:ind w:right="147"/>
      </w:pPr>
      <w:r w:rsidRPr="00823510">
        <w:rPr>
          <w:b/>
        </w:rPr>
        <w:t>Sector</w:t>
      </w:r>
      <w:r w:rsidRPr="00823510">
        <w:rPr>
          <w:b/>
        </w:rPr>
        <w:tab/>
      </w:r>
      <w:r w:rsidR="00896146" w:rsidRPr="00823510">
        <w:t xml:space="preserve">TOURISM AND TRAVEL RELATED SERVICES </w:t>
      </w:r>
      <w:r w:rsidR="005915D8" w:rsidRPr="00823510">
        <w:tab/>
        <w:t>Travel agencies and tour operators services</w:t>
      </w:r>
    </w:p>
    <w:p w14:paraId="461BFFD5" w14:textId="77777777" w:rsidR="00B33642" w:rsidRPr="00823510" w:rsidRDefault="00B33642" w:rsidP="00790B9F">
      <w:pPr>
        <w:pStyle w:val="BodyText"/>
        <w:tabs>
          <w:tab w:val="left" w:pos="2835"/>
        </w:tabs>
      </w:pPr>
    </w:p>
    <w:p w14:paraId="3B327495" w14:textId="1D53046D" w:rsidR="00B33642" w:rsidRPr="00823510" w:rsidRDefault="00B33642" w:rsidP="00316779">
      <w:pPr>
        <w:tabs>
          <w:tab w:val="left" w:pos="4481"/>
          <w:tab w:val="left" w:pos="8505"/>
        </w:tabs>
        <w:ind w:left="2835" w:hanging="2835"/>
        <w:jc w:val="both"/>
        <w:rPr>
          <w:sz w:val="24"/>
          <w:szCs w:val="24"/>
        </w:rPr>
      </w:pPr>
      <w:r w:rsidRPr="00823510">
        <w:rPr>
          <w:b/>
          <w:sz w:val="24"/>
          <w:szCs w:val="24"/>
        </w:rPr>
        <w:t>Industry</w:t>
      </w:r>
      <w:r w:rsidRPr="00823510">
        <w:rPr>
          <w:b/>
          <w:spacing w:val="-1"/>
          <w:sz w:val="24"/>
          <w:szCs w:val="24"/>
        </w:rPr>
        <w:t xml:space="preserve"> </w:t>
      </w:r>
      <w:r w:rsidRPr="00823510">
        <w:rPr>
          <w:b/>
          <w:sz w:val="24"/>
          <w:szCs w:val="24"/>
        </w:rPr>
        <w:t>Classification</w:t>
      </w:r>
      <w:r w:rsidRPr="00823510">
        <w:rPr>
          <w:b/>
          <w:sz w:val="24"/>
          <w:szCs w:val="24"/>
        </w:rPr>
        <w:tab/>
      </w:r>
      <w:r w:rsidRPr="00823510">
        <w:rPr>
          <w:sz w:val="24"/>
          <w:szCs w:val="24"/>
        </w:rPr>
        <w:t>CPC 7471</w:t>
      </w:r>
      <w:r w:rsidRPr="00823510">
        <w:rPr>
          <w:sz w:val="24"/>
          <w:szCs w:val="24"/>
        </w:rPr>
        <w:tab/>
        <w:t xml:space="preserve">Travel </w:t>
      </w:r>
      <w:r w:rsidR="00896146" w:rsidRPr="00823510">
        <w:rPr>
          <w:sz w:val="24"/>
          <w:szCs w:val="24"/>
        </w:rPr>
        <w:t>a</w:t>
      </w:r>
      <w:r w:rsidRPr="00823510">
        <w:rPr>
          <w:sz w:val="24"/>
          <w:szCs w:val="24"/>
        </w:rPr>
        <w:t xml:space="preserve">gencies and </w:t>
      </w:r>
      <w:r w:rsidR="00896146" w:rsidRPr="00823510">
        <w:rPr>
          <w:sz w:val="24"/>
          <w:szCs w:val="24"/>
        </w:rPr>
        <w:t>t</w:t>
      </w:r>
      <w:r w:rsidRPr="00823510">
        <w:rPr>
          <w:sz w:val="24"/>
          <w:szCs w:val="24"/>
        </w:rPr>
        <w:t xml:space="preserve">our </w:t>
      </w:r>
      <w:r w:rsidR="00896146" w:rsidRPr="00823510">
        <w:rPr>
          <w:sz w:val="24"/>
          <w:szCs w:val="24"/>
        </w:rPr>
        <w:t>o</w:t>
      </w:r>
      <w:r w:rsidRPr="00823510">
        <w:rPr>
          <w:sz w:val="24"/>
          <w:szCs w:val="24"/>
        </w:rPr>
        <w:t xml:space="preserve">perators </w:t>
      </w:r>
      <w:r w:rsidRPr="00823510">
        <w:rPr>
          <w:sz w:val="24"/>
          <w:szCs w:val="24"/>
        </w:rPr>
        <w:tab/>
      </w:r>
      <w:r w:rsidR="00896146" w:rsidRPr="00823510">
        <w:rPr>
          <w:sz w:val="24"/>
          <w:szCs w:val="24"/>
        </w:rPr>
        <w:t>s</w:t>
      </w:r>
      <w:r w:rsidRPr="00823510">
        <w:rPr>
          <w:sz w:val="24"/>
          <w:szCs w:val="24"/>
        </w:rPr>
        <w:t>ervices</w:t>
      </w:r>
    </w:p>
    <w:p w14:paraId="19AF48AE" w14:textId="77777777" w:rsidR="00B33642" w:rsidRPr="00823510" w:rsidRDefault="00B33642" w:rsidP="00790B9F">
      <w:pPr>
        <w:tabs>
          <w:tab w:val="left" w:pos="2835"/>
          <w:tab w:val="left" w:pos="2866"/>
          <w:tab w:val="left" w:pos="4481"/>
        </w:tabs>
        <w:rPr>
          <w:sz w:val="24"/>
          <w:szCs w:val="24"/>
        </w:rPr>
      </w:pPr>
      <w:r w:rsidRPr="00823510">
        <w:rPr>
          <w:sz w:val="24"/>
          <w:szCs w:val="24"/>
        </w:rPr>
        <w:tab/>
      </w:r>
    </w:p>
    <w:p w14:paraId="7483F8CD" w14:textId="00FE61BA" w:rsidR="00B33642" w:rsidRPr="00823510" w:rsidRDefault="00B33642" w:rsidP="00790B9F">
      <w:pPr>
        <w:tabs>
          <w:tab w:val="left" w:pos="2835"/>
          <w:tab w:val="left" w:pos="2866"/>
        </w:tabs>
        <w:rPr>
          <w:sz w:val="24"/>
          <w:szCs w:val="24"/>
        </w:rPr>
      </w:pPr>
      <w:r w:rsidRPr="00823510">
        <w:rPr>
          <w:b/>
          <w:sz w:val="24"/>
          <w:szCs w:val="24"/>
        </w:rPr>
        <w:t>Obligations</w:t>
      </w:r>
      <w:r w:rsidRPr="00823510">
        <w:rPr>
          <w:b/>
          <w:spacing w:val="-3"/>
          <w:sz w:val="24"/>
          <w:szCs w:val="24"/>
        </w:rPr>
        <w:t xml:space="preserve"> </w:t>
      </w:r>
      <w:r w:rsidRPr="00823510">
        <w:rPr>
          <w:b/>
          <w:sz w:val="24"/>
          <w:szCs w:val="24"/>
        </w:rPr>
        <w:t>Concerned</w:t>
      </w:r>
      <w:r w:rsidRPr="00823510">
        <w:rPr>
          <w:b/>
          <w:sz w:val="24"/>
          <w:szCs w:val="24"/>
        </w:rPr>
        <w:tab/>
      </w:r>
      <w:r w:rsidRPr="00823510">
        <w:rPr>
          <w:sz w:val="24"/>
          <w:szCs w:val="24"/>
        </w:rPr>
        <w:t>Market Access</w:t>
      </w:r>
      <w:r w:rsidR="00E62950" w:rsidRPr="00823510">
        <w:rPr>
          <w:sz w:val="24"/>
          <w:szCs w:val="24"/>
        </w:rPr>
        <w:t xml:space="preserve"> </w:t>
      </w:r>
      <w:r w:rsidR="00E62950" w:rsidRPr="00823510">
        <w:rPr>
          <w:sz w:val="24"/>
        </w:rPr>
        <w:t>(Article 7.3)</w:t>
      </w:r>
    </w:p>
    <w:p w14:paraId="05ECB627" w14:textId="77777777" w:rsidR="00B33642" w:rsidRPr="00823510" w:rsidRDefault="00B33642" w:rsidP="00790B9F">
      <w:pPr>
        <w:pStyle w:val="BodyText"/>
        <w:tabs>
          <w:tab w:val="left" w:pos="2835"/>
        </w:tabs>
        <w:ind w:firstLineChars="20" w:firstLine="48"/>
      </w:pPr>
    </w:p>
    <w:p w14:paraId="6514BC60" w14:textId="77777777" w:rsidR="00B33642" w:rsidRPr="00823510" w:rsidRDefault="00B33642" w:rsidP="00790B9F">
      <w:pPr>
        <w:pStyle w:val="BodyText"/>
        <w:tabs>
          <w:tab w:val="left" w:pos="2835"/>
        </w:tabs>
        <w:ind w:right="308"/>
        <w:jc w:val="both"/>
        <w:rPr>
          <w:i/>
        </w:rPr>
      </w:pPr>
      <w:r w:rsidRPr="00823510">
        <w:rPr>
          <w:b/>
        </w:rPr>
        <w:t>Measures</w:t>
      </w:r>
      <w:r w:rsidRPr="00823510">
        <w:rPr>
          <w:b/>
        </w:rPr>
        <w:tab/>
      </w:r>
      <w:r w:rsidRPr="00823510">
        <w:t xml:space="preserve">Section 11 of the </w:t>
      </w:r>
      <w:r w:rsidRPr="00823510">
        <w:rPr>
          <w:i/>
        </w:rPr>
        <w:t>Travel Agents Ordinance (Cap. 218)</w:t>
      </w:r>
    </w:p>
    <w:p w14:paraId="06331336" w14:textId="77777777" w:rsidR="007F5233" w:rsidRPr="00823510" w:rsidRDefault="00B33642" w:rsidP="004020C3">
      <w:pPr>
        <w:pStyle w:val="BodyText"/>
        <w:tabs>
          <w:tab w:val="left" w:pos="2835"/>
        </w:tabs>
        <w:ind w:left="2835" w:right="308" w:hanging="2835"/>
        <w:jc w:val="both"/>
        <w:rPr>
          <w:b/>
        </w:rPr>
      </w:pPr>
      <w:r w:rsidRPr="00823510">
        <w:rPr>
          <w:b/>
        </w:rPr>
        <w:tab/>
      </w:r>
    </w:p>
    <w:p w14:paraId="678B9048" w14:textId="32478E93" w:rsidR="00B33642" w:rsidRPr="00823510" w:rsidRDefault="007F5233" w:rsidP="004020C3">
      <w:pPr>
        <w:pStyle w:val="BodyText"/>
        <w:tabs>
          <w:tab w:val="left" w:pos="2835"/>
        </w:tabs>
        <w:ind w:left="2835" w:right="308" w:hanging="2835"/>
        <w:jc w:val="both"/>
      </w:pPr>
      <w:r w:rsidRPr="00823510">
        <w:rPr>
          <w:b/>
        </w:rPr>
        <w:tab/>
      </w:r>
      <w:r w:rsidR="00B33642" w:rsidRPr="00823510">
        <w:t>Travel Agents Licence Licencing Guide issued by the Travel Agents Registry</w:t>
      </w:r>
    </w:p>
    <w:p w14:paraId="702AF916" w14:textId="77777777" w:rsidR="00B33642" w:rsidRPr="00823510" w:rsidRDefault="00B33642" w:rsidP="00790B9F">
      <w:pPr>
        <w:pStyle w:val="BodyText"/>
        <w:tabs>
          <w:tab w:val="left" w:pos="2835"/>
        </w:tabs>
        <w:jc w:val="both"/>
      </w:pPr>
    </w:p>
    <w:p w14:paraId="7FAB94C1" w14:textId="462D2F25" w:rsidR="00184D2B" w:rsidRPr="00823510" w:rsidRDefault="00B33642" w:rsidP="009A35F9">
      <w:pPr>
        <w:pStyle w:val="BodyText"/>
        <w:tabs>
          <w:tab w:val="left" w:pos="2835"/>
        </w:tabs>
        <w:ind w:left="2835" w:hanging="2835"/>
        <w:jc w:val="both"/>
        <w:rPr>
          <w:b/>
          <w:lang w:eastAsia="zh-HK"/>
        </w:rPr>
      </w:pPr>
      <w:r w:rsidRPr="00823510">
        <w:rPr>
          <w:b/>
        </w:rPr>
        <w:t>Description</w:t>
      </w:r>
      <w:r w:rsidRPr="00823510">
        <w:rPr>
          <w:b/>
        </w:rPr>
        <w:tab/>
      </w:r>
      <w:r w:rsidR="00A94E2A" w:rsidRPr="00823510">
        <w:rPr>
          <w:u w:val="single"/>
        </w:rPr>
        <w:t>Cross-Border Trade in Services</w:t>
      </w:r>
      <w:r w:rsidR="008E28CB" w:rsidRPr="00823510">
        <w:rPr>
          <w:u w:val="single"/>
        </w:rPr>
        <w:t>, and Establishment and Related Provisions</w:t>
      </w:r>
    </w:p>
    <w:p w14:paraId="25210AE4" w14:textId="77777777" w:rsidR="00184D2B" w:rsidRPr="00823510" w:rsidRDefault="00184D2B" w:rsidP="00184D2B">
      <w:pPr>
        <w:pStyle w:val="BodyText"/>
        <w:tabs>
          <w:tab w:val="left" w:pos="2835"/>
        </w:tabs>
        <w:jc w:val="both"/>
      </w:pPr>
    </w:p>
    <w:p w14:paraId="3BA2C684" w14:textId="3D72146D" w:rsidR="00B33642" w:rsidRPr="00790B9F" w:rsidRDefault="00184D2B" w:rsidP="004020C3">
      <w:pPr>
        <w:pStyle w:val="BodyText"/>
        <w:tabs>
          <w:tab w:val="left" w:pos="2835"/>
        </w:tabs>
        <w:ind w:left="2835" w:hanging="2835"/>
        <w:jc w:val="both"/>
      </w:pPr>
      <w:r w:rsidRPr="00823510">
        <w:tab/>
      </w:r>
      <w:r w:rsidR="00B33642" w:rsidRPr="00823510">
        <w:t>With respect to Mode 3, only a company may operate tours and open branch offices</w:t>
      </w:r>
      <w:r w:rsidR="00B33642" w:rsidRPr="00823510">
        <w:rPr>
          <w:rStyle w:val="FootnoteReference"/>
          <w:sz w:val="24"/>
        </w:rPr>
        <w:footnoteReference w:id="6"/>
      </w:r>
      <w:r w:rsidR="00B33642" w:rsidRPr="00823510">
        <w:t>.</w:t>
      </w:r>
    </w:p>
    <w:p w14:paraId="6EA683CD" w14:textId="77777777" w:rsidR="00B33642" w:rsidRPr="00790B9F" w:rsidRDefault="00B33642" w:rsidP="00790B9F">
      <w:pPr>
        <w:pStyle w:val="BodyText"/>
        <w:tabs>
          <w:tab w:val="left" w:pos="2835"/>
        </w:tabs>
      </w:pPr>
    </w:p>
    <w:p w14:paraId="051B451D" w14:textId="77777777" w:rsidR="00B33642" w:rsidRPr="00790B9F" w:rsidRDefault="00B33642" w:rsidP="00790B9F">
      <w:pPr>
        <w:pStyle w:val="BodyText"/>
        <w:tabs>
          <w:tab w:val="left" w:pos="2835"/>
        </w:tabs>
      </w:pPr>
    </w:p>
    <w:sectPr w:rsidR="00B33642" w:rsidRPr="00790B9F" w:rsidSect="009F51D7">
      <w:pgSz w:w="11910" w:h="16840"/>
      <w:pgMar w:top="2268" w:right="1701" w:bottom="1701" w:left="1701" w:header="716" w:footer="641" w:gutter="0"/>
      <w:cols w:space="720"/>
      <w:docGrid w:linePitch="299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FE68AEA" w16cid:durableId="1FE775B5"/>
  <w16cid:commentId w16cid:paraId="58EDE52B" w16cid:durableId="1FE775B6"/>
  <w16cid:commentId w16cid:paraId="4C094D62" w16cid:durableId="1FE775B7"/>
  <w16cid:commentId w16cid:paraId="08EB5941" w16cid:durableId="1FE775B8"/>
  <w16cid:commentId w16cid:paraId="47FFCD83" w16cid:durableId="1FE775B9"/>
  <w16cid:commentId w16cid:paraId="6DE624DD" w16cid:durableId="1FE775BA"/>
  <w16cid:commentId w16cid:paraId="163F1BD9" w16cid:durableId="1FE775BB"/>
  <w16cid:commentId w16cid:paraId="3302E00C" w16cid:durableId="1FE775BC"/>
  <w16cid:commentId w16cid:paraId="693D33DB" w16cid:durableId="1FE812FD"/>
  <w16cid:commentId w16cid:paraId="6626A5D7" w16cid:durableId="1FE775BD"/>
  <w16cid:commentId w16cid:paraId="1BC0B944" w16cid:durableId="1FE775BE"/>
  <w16cid:commentId w16cid:paraId="7D11C2B0" w16cid:durableId="1FE775BF"/>
  <w16cid:commentId w16cid:paraId="5E733C67" w16cid:durableId="1FE81340"/>
  <w16cid:commentId w16cid:paraId="5E68EE0D" w16cid:durableId="1FE775C0"/>
  <w16cid:commentId w16cid:paraId="46F73A29" w16cid:durableId="1FE775C1"/>
  <w16cid:commentId w16cid:paraId="36FB322A" w16cid:durableId="1FE8135F"/>
  <w16cid:commentId w16cid:paraId="004CBDF5" w16cid:durableId="1FE775C2"/>
  <w16cid:commentId w16cid:paraId="79383E9D" w16cid:durableId="1FE775C3"/>
  <w16cid:commentId w16cid:paraId="564667EB" w16cid:durableId="1FE81373"/>
  <w16cid:commentId w16cid:paraId="30E3272F" w16cid:durableId="1FE775C4"/>
  <w16cid:commentId w16cid:paraId="1326539A" w16cid:durableId="1FE775C5"/>
  <w16cid:commentId w16cid:paraId="3D0A087D" w16cid:durableId="1FE813E7"/>
  <w16cid:commentId w16cid:paraId="6038ACBE" w16cid:durableId="1FE783AE"/>
  <w16cid:commentId w16cid:paraId="70A2902E" w16cid:durableId="1FE775C9"/>
  <w16cid:commentId w16cid:paraId="63076CB1" w16cid:durableId="1FE7832B"/>
  <w16cid:commentId w16cid:paraId="51000E7D" w16cid:durableId="1FE780A9"/>
  <w16cid:commentId w16cid:paraId="4BA53D28" w16cid:durableId="1FE78464"/>
  <w16cid:commentId w16cid:paraId="26D56C85" w16cid:durableId="1FE814C2"/>
  <w16cid:commentId w16cid:paraId="3F648AC8" w16cid:durableId="1FE775CB"/>
  <w16cid:commentId w16cid:paraId="41B7686A" w16cid:durableId="1FE80513"/>
  <w16cid:commentId w16cid:paraId="56553965" w16cid:durableId="1FE81552"/>
  <w16cid:commentId w16cid:paraId="7ADBC191" w16cid:durableId="1FE815F3"/>
  <w16cid:commentId w16cid:paraId="701D5957" w16cid:durableId="1FE775CC"/>
  <w16cid:commentId w16cid:paraId="22B735AF" w16cid:durableId="1FE775CE"/>
  <w16cid:commentId w16cid:paraId="776C3216" w16cid:durableId="1FE81593"/>
  <w16cid:commentId w16cid:paraId="29F61FE8" w16cid:durableId="1FE775CF"/>
  <w16cid:commentId w16cid:paraId="70D1637C" w16cid:durableId="1FE775D0"/>
  <w16cid:commentId w16cid:paraId="55A1206A" w16cid:durableId="1FE80764"/>
  <w16cid:commentId w16cid:paraId="736F5641" w16cid:durableId="1FE809AA"/>
  <w16cid:commentId w16cid:paraId="324E0DE0" w16cid:durableId="1FE775D1"/>
  <w16cid:commentId w16cid:paraId="19EACAEA" w16cid:durableId="1FE808B6"/>
  <w16cid:commentId w16cid:paraId="4D9A96AD" w16cid:durableId="1FE8081A"/>
  <w16cid:commentId w16cid:paraId="533986D3" w16cid:durableId="1FE81753"/>
  <w16cid:commentId w16cid:paraId="62E809D2" w16cid:durableId="1FE775D2"/>
  <w16cid:commentId w16cid:paraId="71C00A27" w16cid:durableId="1FE816FB"/>
  <w16cid:commentId w16cid:paraId="1DFC8EBE" w16cid:durableId="1FE81708"/>
  <w16cid:commentId w16cid:paraId="005D1AE0" w16cid:durableId="1FE809EB"/>
  <w16cid:commentId w16cid:paraId="6CF20E47" w16cid:durableId="1FE80A12"/>
  <w16cid:commentId w16cid:paraId="1ACCC16D" w16cid:durableId="1FE80BF6"/>
  <w16cid:commentId w16cid:paraId="1EB52DE5" w16cid:durableId="1FE80DDC"/>
  <w16cid:commentId w16cid:paraId="48192AC4" w16cid:durableId="1FE80C80"/>
  <w16cid:commentId w16cid:paraId="694ABE5E" w16cid:durableId="1FE80D19"/>
  <w16cid:commentId w16cid:paraId="0A3FCA3D" w16cid:durableId="1FE80DA9"/>
  <w16cid:commentId w16cid:paraId="4592D357" w16cid:durableId="1FE80F48"/>
  <w16cid:commentId w16cid:paraId="1F733D1A" w16cid:durableId="1FE80EA1"/>
  <w16cid:commentId w16cid:paraId="7FF6ECA0" w16cid:durableId="1FE80F56"/>
  <w16cid:commentId w16cid:paraId="7F4C8191" w16cid:durableId="1FE810C7"/>
  <w16cid:commentId w16cid:paraId="450B6700" w16cid:durableId="1FE81116"/>
  <w16cid:commentId w16cid:paraId="6EB51F02" w16cid:durableId="1FE81200"/>
  <w16cid:commentId w16cid:paraId="56AA0F81" w16cid:durableId="1FE811BB"/>
  <w16cid:commentId w16cid:paraId="0C6518F7" w16cid:durableId="1FE811E5"/>
  <w16cid:commentId w16cid:paraId="08416475" w16cid:durableId="1FE812A3"/>
  <w16cid:commentId w16cid:paraId="7476BEB3" w16cid:durableId="1FE81253"/>
  <w16cid:commentId w16cid:paraId="5C8665E0" w16cid:durableId="1FE8126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531070" w14:textId="77777777" w:rsidR="00237F67" w:rsidRDefault="00237F67">
      <w:r>
        <w:separator/>
      </w:r>
    </w:p>
  </w:endnote>
  <w:endnote w:type="continuationSeparator" w:id="0">
    <w:p w14:paraId="5122E6E2" w14:textId="77777777" w:rsidR="00237F67" w:rsidRDefault="00237F67">
      <w:r>
        <w:continuationSeparator/>
      </w:r>
    </w:p>
  </w:endnote>
  <w:endnote w:type="continuationNotice" w:id="1">
    <w:p w14:paraId="7F64FF3E" w14:textId="77777777" w:rsidR="00237F67" w:rsidRDefault="00237F6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Malgun Gothic Semilight"/>
    <w:panose1 w:val="02030600000101010101"/>
    <w:charset w:val="81"/>
    <w:family w:val="roman"/>
    <w:pitch w:val="variable"/>
    <w:sig w:usb0="00000000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678530" w14:textId="77777777" w:rsidR="00423B12" w:rsidRDefault="00423B1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59432156"/>
      <w:docPartObj>
        <w:docPartGallery w:val="Page Numbers (Bottom of Page)"/>
        <w:docPartUnique/>
      </w:docPartObj>
    </w:sdtPr>
    <w:sdtEndPr/>
    <w:sdtContent>
      <w:p w14:paraId="64CB3547" w14:textId="7D2E0C17" w:rsidR="00D255B3" w:rsidRPr="00790B9F" w:rsidRDefault="0073111E" w:rsidP="00790B9F">
        <w:pPr>
          <w:pStyle w:val="Footer"/>
          <w:jc w:val="center"/>
        </w:pPr>
        <w:r>
          <w:t xml:space="preserve">SCHEDULE TO </w:t>
        </w:r>
        <w:r w:rsidR="008D67EF">
          <w:t xml:space="preserve">ANNEX I – HONG KONG, CHINA </w:t>
        </w:r>
        <w:r>
          <w:t>–</w:t>
        </w:r>
        <w:r w:rsidR="008D67EF">
          <w:t xml:space="preserve"> </w:t>
        </w:r>
        <w:r w:rsidR="00D255B3" w:rsidRPr="00790B9F">
          <w:fldChar w:fldCharType="begin"/>
        </w:r>
        <w:r w:rsidR="00D255B3" w:rsidRPr="00790B9F">
          <w:instrText>PAGE   \* MERGEFORMAT</w:instrText>
        </w:r>
        <w:r w:rsidR="00D255B3" w:rsidRPr="00790B9F">
          <w:fldChar w:fldCharType="separate"/>
        </w:r>
        <w:r w:rsidR="00423B12">
          <w:rPr>
            <w:noProof/>
            <w:lang w:eastAsia="zh-TW"/>
          </w:rPr>
          <w:t>2</w:t>
        </w:r>
        <w:r w:rsidR="00D255B3" w:rsidRPr="00790B9F"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EEA56E" w14:textId="77777777" w:rsidR="00423B12" w:rsidRDefault="00423B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CFF7E9" w14:textId="77777777" w:rsidR="00237F67" w:rsidRDefault="00237F67">
      <w:r>
        <w:separator/>
      </w:r>
    </w:p>
  </w:footnote>
  <w:footnote w:type="continuationSeparator" w:id="0">
    <w:p w14:paraId="42607C58" w14:textId="77777777" w:rsidR="00237F67" w:rsidRDefault="00237F67">
      <w:r>
        <w:continuationSeparator/>
      </w:r>
    </w:p>
  </w:footnote>
  <w:footnote w:type="continuationNotice" w:id="1">
    <w:p w14:paraId="2E419800" w14:textId="77777777" w:rsidR="00237F67" w:rsidRDefault="00237F67"/>
  </w:footnote>
  <w:footnote w:id="2">
    <w:p w14:paraId="023723E9" w14:textId="14532836" w:rsidR="00D255B3" w:rsidRPr="002046A7" w:rsidRDefault="00D255B3" w:rsidP="00E94BE8">
      <w:pPr>
        <w:pStyle w:val="FootnoteText"/>
        <w:jc w:val="both"/>
        <w:rPr>
          <w:lang w:val="en-GB"/>
        </w:rPr>
      </w:pPr>
      <w:r w:rsidRPr="00823510">
        <w:rPr>
          <w:rStyle w:val="FootnoteReference"/>
        </w:rPr>
        <w:footnoteRef/>
      </w:r>
      <w:r w:rsidRPr="00823510">
        <w:t xml:space="preserve"> For railway construction and project implementation services, please refer to II-HKC-25</w:t>
      </w:r>
      <w:r w:rsidRPr="00823510">
        <w:rPr>
          <w:spacing w:val="13"/>
        </w:rPr>
        <w:t xml:space="preserve"> </w:t>
      </w:r>
      <w:r w:rsidRPr="00823510">
        <w:t>under</w:t>
      </w:r>
      <w:r w:rsidRPr="00823510">
        <w:rPr>
          <w:spacing w:val="-1"/>
        </w:rPr>
        <w:t xml:space="preserve"> </w:t>
      </w:r>
      <w:r w:rsidRPr="00823510">
        <w:t xml:space="preserve">Hong Kong, </w:t>
      </w:r>
      <w:r w:rsidRPr="00823510">
        <w:rPr>
          <w:spacing w:val="-3"/>
        </w:rPr>
        <w:t xml:space="preserve">China’s </w:t>
      </w:r>
      <w:r w:rsidR="002D6D53" w:rsidRPr="00823510">
        <w:rPr>
          <w:spacing w:val="-3"/>
        </w:rPr>
        <w:t xml:space="preserve">Schedule to </w:t>
      </w:r>
      <w:r w:rsidRPr="00823510">
        <w:rPr>
          <w:spacing w:val="-3"/>
        </w:rPr>
        <w:t>Annex II</w:t>
      </w:r>
      <w:r w:rsidRPr="00823510">
        <w:t>.</w:t>
      </w:r>
    </w:p>
  </w:footnote>
  <w:footnote w:id="3">
    <w:p w14:paraId="186941DE" w14:textId="4E9BF5C5" w:rsidR="00D255B3" w:rsidRPr="005F7C0C" w:rsidRDefault="00D255B3" w:rsidP="005F7C0C">
      <w:pPr>
        <w:pStyle w:val="FootnoteText"/>
        <w:ind w:left="1"/>
        <w:jc w:val="both"/>
        <w:rPr>
          <w:rFonts w:eastAsia="PMingLiU"/>
          <w:color w:val="000000"/>
          <w:lang w:val="en-GB"/>
        </w:rPr>
      </w:pPr>
      <w:r w:rsidRPr="007812F4">
        <w:rPr>
          <w:rStyle w:val="FootnoteReference"/>
          <w:rFonts w:eastAsiaTheme="majorEastAsia"/>
        </w:rPr>
        <w:footnoteRef/>
      </w:r>
      <w:r w:rsidRPr="007812F4">
        <w:t xml:space="preserve"> </w:t>
      </w:r>
      <w:r w:rsidRPr="005F7C0C">
        <w:rPr>
          <w:rFonts w:eastAsia="PMingLiU"/>
          <w:color w:val="000000"/>
          <w:lang w:val="en-GB"/>
        </w:rPr>
        <w:t>International schools are schools which follow a non-local curriculum and whose students do not sit local examinations. It generally refers to those schools offering full non-local curricula designed primarily for non-Chinese speaking students and foreign nationals.</w:t>
      </w:r>
    </w:p>
  </w:footnote>
  <w:footnote w:id="4">
    <w:p w14:paraId="1910992D" w14:textId="369103C3" w:rsidR="00D255B3" w:rsidRPr="005F7C0C" w:rsidRDefault="00D255B3">
      <w:pPr>
        <w:keepNext/>
        <w:tabs>
          <w:tab w:val="left" w:pos="284"/>
        </w:tabs>
        <w:snapToGrid w:val="0"/>
        <w:ind w:left="258" w:hangingChars="129" w:hanging="258"/>
        <w:jc w:val="both"/>
        <w:rPr>
          <w:color w:val="000000"/>
          <w:sz w:val="20"/>
          <w:lang w:val="en-GB"/>
        </w:rPr>
      </w:pPr>
      <w:r w:rsidRPr="006125C6">
        <w:rPr>
          <w:rStyle w:val="FootnoteReference"/>
          <w:rFonts w:eastAsiaTheme="majorEastAsia"/>
        </w:rPr>
        <w:footnoteRef/>
      </w:r>
      <w:r w:rsidRPr="005F7C0C">
        <w:rPr>
          <w:sz w:val="20"/>
        </w:rPr>
        <w:t xml:space="preserve"> </w:t>
      </w:r>
      <w:r w:rsidRPr="005F7C0C">
        <w:rPr>
          <w:color w:val="000000"/>
          <w:sz w:val="20"/>
          <w:lang w:val="en-GB"/>
        </w:rPr>
        <w:t>For these purposes:</w:t>
      </w:r>
    </w:p>
    <w:p w14:paraId="2CD10E51" w14:textId="7234BA8C" w:rsidR="00D255B3" w:rsidRPr="005F7C0C" w:rsidRDefault="00D255B3" w:rsidP="0031148B">
      <w:pPr>
        <w:keepNext/>
        <w:tabs>
          <w:tab w:val="left" w:pos="1134"/>
        </w:tabs>
        <w:snapToGrid w:val="0"/>
        <w:ind w:left="1134" w:hanging="567"/>
        <w:jc w:val="both"/>
        <w:rPr>
          <w:color w:val="000000"/>
          <w:sz w:val="20"/>
          <w:lang w:val="en-GB"/>
        </w:rPr>
      </w:pPr>
      <w:r>
        <w:rPr>
          <w:color w:val="000000"/>
          <w:sz w:val="20"/>
          <w:szCs w:val="20"/>
          <w:lang w:val="en-GB"/>
        </w:rPr>
        <w:t>(a)</w:t>
      </w:r>
      <w:r w:rsidRPr="005F7C0C">
        <w:rPr>
          <w:color w:val="000000"/>
          <w:sz w:val="20"/>
          <w:lang w:val="en-GB"/>
        </w:rPr>
        <w:tab/>
        <w:t>the term “non-local courses” means courses purporting to lead to the award of a non-local qualification; and</w:t>
      </w:r>
    </w:p>
    <w:p w14:paraId="6B1F1164" w14:textId="312E1623" w:rsidR="00D255B3" w:rsidRPr="00C54ADF" w:rsidRDefault="00D255B3" w:rsidP="0031148B">
      <w:pPr>
        <w:keepNext/>
        <w:tabs>
          <w:tab w:val="left" w:pos="1134"/>
        </w:tabs>
        <w:snapToGrid w:val="0"/>
        <w:ind w:left="1134" w:hanging="567"/>
        <w:jc w:val="both"/>
      </w:pPr>
      <w:r>
        <w:rPr>
          <w:color w:val="000000"/>
          <w:sz w:val="20"/>
          <w:szCs w:val="20"/>
          <w:lang w:val="en-GB"/>
        </w:rPr>
        <w:t>(b)</w:t>
      </w:r>
      <w:r w:rsidRPr="005F7C0C">
        <w:rPr>
          <w:color w:val="000000"/>
          <w:sz w:val="20"/>
          <w:lang w:val="en-GB"/>
        </w:rPr>
        <w:tab/>
        <w:t>the term “regulated course” bears the meaning given t</w:t>
      </w:r>
      <w:r w:rsidRPr="003F7F4C">
        <w:rPr>
          <w:color w:val="000000"/>
          <w:sz w:val="20"/>
          <w:szCs w:val="20"/>
          <w:lang w:val="en-GB"/>
        </w:rPr>
        <w:t>o it in the</w:t>
      </w:r>
      <w:r w:rsidRPr="00EF2F8F">
        <w:rPr>
          <w:i/>
          <w:color w:val="000000"/>
          <w:sz w:val="20"/>
          <w:szCs w:val="20"/>
          <w:lang w:val="en-GB"/>
        </w:rPr>
        <w:t xml:space="preserve"> </w:t>
      </w:r>
      <w:r w:rsidRPr="00EF2F8F">
        <w:rPr>
          <w:i/>
          <w:sz w:val="20"/>
          <w:szCs w:val="20"/>
        </w:rPr>
        <w:t>Non-local Higher and Professional Education (Regulation) Ordinance</w:t>
      </w:r>
      <w:r w:rsidRPr="00A94E2A">
        <w:rPr>
          <w:i/>
          <w:color w:val="000000"/>
          <w:sz w:val="20"/>
          <w:szCs w:val="20"/>
          <w:lang w:val="en-GB"/>
        </w:rPr>
        <w:t xml:space="preserve"> (</w:t>
      </w:r>
      <w:r w:rsidRPr="00DB3A47">
        <w:rPr>
          <w:i/>
          <w:color w:val="000000"/>
          <w:sz w:val="20"/>
          <w:szCs w:val="20"/>
          <w:lang w:val="en-GB"/>
        </w:rPr>
        <w:t>Cap. 493</w:t>
      </w:r>
      <w:r w:rsidRPr="00A94E2A">
        <w:rPr>
          <w:i/>
          <w:color w:val="000000"/>
          <w:sz w:val="20"/>
          <w:szCs w:val="20"/>
          <w:lang w:val="en-GB"/>
        </w:rPr>
        <w:t>)</w:t>
      </w:r>
      <w:r w:rsidRPr="00DB3A47">
        <w:rPr>
          <w:i/>
          <w:color w:val="000000"/>
          <w:sz w:val="20"/>
          <w:szCs w:val="20"/>
          <w:lang w:val="en-GB"/>
        </w:rPr>
        <w:t>.</w:t>
      </w:r>
    </w:p>
  </w:footnote>
  <w:footnote w:id="5">
    <w:p w14:paraId="7370C6BA" w14:textId="783A3FD4" w:rsidR="00D255B3" w:rsidRPr="00C54ADF" w:rsidRDefault="00D255B3" w:rsidP="005F7C0C">
      <w:r w:rsidRPr="006125C6">
        <w:rPr>
          <w:rStyle w:val="FootnoteReference"/>
          <w:rFonts w:eastAsiaTheme="majorEastAsia"/>
        </w:rPr>
        <w:footnoteRef/>
      </w:r>
      <w:r w:rsidRPr="005F7C0C">
        <w:rPr>
          <w:sz w:val="20"/>
        </w:rPr>
        <w:t xml:space="preserve"> </w:t>
      </w:r>
      <w:r w:rsidRPr="005F7C0C">
        <w:rPr>
          <w:color w:val="000000"/>
          <w:sz w:val="20"/>
          <w:lang w:val="en-GB"/>
        </w:rPr>
        <w:t>For these purposes</w:t>
      </w:r>
      <w:r>
        <w:rPr>
          <w:color w:val="000000"/>
          <w:sz w:val="20"/>
          <w:lang w:val="en-GB"/>
        </w:rPr>
        <w:t xml:space="preserve">, </w:t>
      </w:r>
      <w:r w:rsidRPr="005F7C0C">
        <w:rPr>
          <w:color w:val="000000"/>
          <w:sz w:val="20"/>
          <w:lang w:val="en-GB"/>
        </w:rPr>
        <w:t>the term “local courses” means courses purporting to lead to the award of a local qualification.</w:t>
      </w:r>
    </w:p>
  </w:footnote>
  <w:footnote w:id="6">
    <w:p w14:paraId="4884C6E1" w14:textId="318F3162" w:rsidR="00D255B3" w:rsidRPr="005439B3" w:rsidRDefault="00D255B3" w:rsidP="00E94BE8">
      <w:pPr>
        <w:pStyle w:val="FootnoteText"/>
        <w:jc w:val="both"/>
      </w:pPr>
      <w:r w:rsidRPr="00063EE7">
        <w:rPr>
          <w:rStyle w:val="FootnoteReference"/>
        </w:rPr>
        <w:footnoteRef/>
      </w:r>
      <w:r w:rsidRPr="00063EE7">
        <w:t xml:space="preserve"> </w:t>
      </w:r>
      <w:r w:rsidRPr="00063EE7">
        <w:rPr>
          <w:rFonts w:hint="eastAsia"/>
        </w:rPr>
        <w:t>“</w:t>
      </w:r>
      <w:r w:rsidRPr="00063EE7">
        <w:t xml:space="preserve">Company” means a </w:t>
      </w:r>
      <w:r w:rsidRPr="005439B3">
        <w:t xml:space="preserve">company incorporated in Hong Kong, China under the </w:t>
      </w:r>
      <w:r w:rsidRPr="003247FB">
        <w:rPr>
          <w:i/>
        </w:rPr>
        <w:t>Companies Ordinance</w:t>
      </w:r>
      <w:r>
        <w:rPr>
          <w:i/>
        </w:rPr>
        <w:t xml:space="preserve"> (Cap. 622)</w:t>
      </w:r>
      <w:r w:rsidRPr="005439B3">
        <w:t xml:space="preserve">, or a company incorporated outside Hong Kong, China which establishes a place of business and registered as such in Hong Kong, China under the </w:t>
      </w:r>
      <w:r w:rsidRPr="007359A0">
        <w:rPr>
          <w:i/>
        </w:rPr>
        <w:t>Companies Ordinance</w:t>
      </w:r>
      <w:r>
        <w:rPr>
          <w:i/>
        </w:rPr>
        <w:t xml:space="preserve"> (Cap. 622)</w:t>
      </w:r>
      <w:r w:rsidRPr="005439B3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A2CF39" w14:textId="77777777" w:rsidR="00423B12" w:rsidRDefault="00423B1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9D4513" w14:textId="77777777" w:rsidR="00423B12" w:rsidRDefault="00423B1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D608D5" w14:textId="77777777" w:rsidR="00423B12" w:rsidRDefault="00423B12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6672F5" w14:textId="77777777" w:rsidR="00D255B3" w:rsidRDefault="00D255B3">
    <w:pPr>
      <w:pStyle w:val="BodyText"/>
      <w:spacing w:line="14" w:lineRule="auto"/>
      <w:rPr>
        <w:sz w:val="2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B68134" w14:textId="77777777" w:rsidR="00D255B3" w:rsidRPr="000C38B0" w:rsidRDefault="00D255B3" w:rsidP="00E53787">
    <w:pPr>
      <w:jc w:val="center"/>
      <w:rPr>
        <w:rFonts w:eastAsiaTheme="minorEastAsia"/>
        <w:sz w:val="24"/>
        <w:szCs w:val="24"/>
        <w:lang w:eastAsia="zh-HK"/>
      </w:rPr>
    </w:pPr>
  </w:p>
  <w:p w14:paraId="27878CBF" w14:textId="77777777" w:rsidR="00D255B3" w:rsidRDefault="00D255B3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12AB9"/>
    <w:multiLevelType w:val="hybridMultilevel"/>
    <w:tmpl w:val="FEB86044"/>
    <w:lvl w:ilvl="0" w:tplc="662296F0">
      <w:start w:val="1"/>
      <w:numFmt w:val="lowerLetter"/>
      <w:lvlText w:val="(%1)"/>
      <w:lvlJc w:val="left"/>
      <w:pPr>
        <w:ind w:left="319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795" w:hanging="480"/>
      </w:pPr>
    </w:lvl>
    <w:lvl w:ilvl="2" w:tplc="0409001B" w:tentative="1">
      <w:start w:val="1"/>
      <w:numFmt w:val="lowerRoman"/>
      <w:lvlText w:val="%3."/>
      <w:lvlJc w:val="right"/>
      <w:pPr>
        <w:ind w:left="4275" w:hanging="480"/>
      </w:pPr>
    </w:lvl>
    <w:lvl w:ilvl="3" w:tplc="0409000F" w:tentative="1">
      <w:start w:val="1"/>
      <w:numFmt w:val="decimal"/>
      <w:lvlText w:val="%4."/>
      <w:lvlJc w:val="left"/>
      <w:pPr>
        <w:ind w:left="47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235" w:hanging="480"/>
      </w:pPr>
    </w:lvl>
    <w:lvl w:ilvl="5" w:tplc="0409001B" w:tentative="1">
      <w:start w:val="1"/>
      <w:numFmt w:val="lowerRoman"/>
      <w:lvlText w:val="%6."/>
      <w:lvlJc w:val="right"/>
      <w:pPr>
        <w:ind w:left="5715" w:hanging="480"/>
      </w:pPr>
    </w:lvl>
    <w:lvl w:ilvl="6" w:tplc="0409000F" w:tentative="1">
      <w:start w:val="1"/>
      <w:numFmt w:val="decimal"/>
      <w:lvlText w:val="%7."/>
      <w:lvlJc w:val="left"/>
      <w:pPr>
        <w:ind w:left="61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675" w:hanging="480"/>
      </w:pPr>
    </w:lvl>
    <w:lvl w:ilvl="8" w:tplc="0409001B" w:tentative="1">
      <w:start w:val="1"/>
      <w:numFmt w:val="lowerRoman"/>
      <w:lvlText w:val="%9."/>
      <w:lvlJc w:val="right"/>
      <w:pPr>
        <w:ind w:left="7155" w:hanging="480"/>
      </w:pPr>
    </w:lvl>
  </w:abstractNum>
  <w:abstractNum w:abstractNumId="1" w15:restartNumberingAfterBreak="0">
    <w:nsid w:val="09B21D14"/>
    <w:multiLevelType w:val="hybridMultilevel"/>
    <w:tmpl w:val="340061D8"/>
    <w:lvl w:ilvl="0" w:tplc="FF80975C">
      <w:start w:val="3"/>
      <w:numFmt w:val="bullet"/>
      <w:lvlText w:val="-"/>
      <w:lvlJc w:val="left"/>
      <w:pPr>
        <w:tabs>
          <w:tab w:val="num" w:pos="835"/>
        </w:tabs>
        <w:ind w:left="835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35"/>
        </w:tabs>
        <w:ind w:left="143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15"/>
        </w:tabs>
        <w:ind w:left="191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95"/>
        </w:tabs>
        <w:ind w:left="239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75"/>
        </w:tabs>
        <w:ind w:left="287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55"/>
        </w:tabs>
        <w:ind w:left="335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35"/>
        </w:tabs>
        <w:ind w:left="383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15"/>
        </w:tabs>
        <w:ind w:left="431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795"/>
        </w:tabs>
        <w:ind w:left="4795" w:hanging="480"/>
      </w:pPr>
      <w:rPr>
        <w:rFonts w:ascii="Wingdings" w:hAnsi="Wingdings" w:hint="default"/>
      </w:rPr>
    </w:lvl>
  </w:abstractNum>
  <w:abstractNum w:abstractNumId="2" w15:restartNumberingAfterBreak="0">
    <w:nsid w:val="10983B86"/>
    <w:multiLevelType w:val="hybridMultilevel"/>
    <w:tmpl w:val="9DC2A32C"/>
    <w:lvl w:ilvl="0" w:tplc="6796834E">
      <w:start w:val="1"/>
      <w:numFmt w:val="upperRoman"/>
      <w:lvlText w:val="%1-"/>
      <w:lvlJc w:val="left"/>
      <w:pPr>
        <w:ind w:left="262" w:hanging="161"/>
      </w:pPr>
      <w:rPr>
        <w:rFonts w:hint="default"/>
        <w:w w:val="99"/>
        <w:u w:val="single" w:color="000000"/>
      </w:rPr>
    </w:lvl>
    <w:lvl w:ilvl="1" w:tplc="BB4039BE">
      <w:numFmt w:val="bullet"/>
      <w:lvlText w:val="•"/>
      <w:lvlJc w:val="left"/>
      <w:pPr>
        <w:ind w:left="3292" w:hanging="480"/>
      </w:pPr>
      <w:rPr>
        <w:rFonts w:ascii="Microsoft Sans Serif" w:eastAsia="Microsoft Sans Serif" w:hAnsi="Microsoft Sans Serif" w:cs="Microsoft Sans Serif" w:hint="default"/>
        <w:w w:val="130"/>
        <w:sz w:val="24"/>
        <w:szCs w:val="24"/>
      </w:rPr>
    </w:lvl>
    <w:lvl w:ilvl="2" w:tplc="7E6088FA">
      <w:numFmt w:val="bullet"/>
      <w:lvlText w:val="•"/>
      <w:lvlJc w:val="left"/>
      <w:pPr>
        <w:ind w:left="3902" w:hanging="480"/>
      </w:pPr>
      <w:rPr>
        <w:rFonts w:hint="default"/>
      </w:rPr>
    </w:lvl>
    <w:lvl w:ilvl="3" w:tplc="4A867622">
      <w:numFmt w:val="bullet"/>
      <w:lvlText w:val="•"/>
      <w:lvlJc w:val="left"/>
      <w:pPr>
        <w:ind w:left="4505" w:hanging="480"/>
      </w:pPr>
      <w:rPr>
        <w:rFonts w:hint="default"/>
      </w:rPr>
    </w:lvl>
    <w:lvl w:ilvl="4" w:tplc="7BC47AAA">
      <w:numFmt w:val="bullet"/>
      <w:lvlText w:val="•"/>
      <w:lvlJc w:val="left"/>
      <w:pPr>
        <w:ind w:left="5108" w:hanging="480"/>
      </w:pPr>
      <w:rPr>
        <w:rFonts w:hint="default"/>
      </w:rPr>
    </w:lvl>
    <w:lvl w:ilvl="5" w:tplc="4B8C94C4">
      <w:numFmt w:val="bullet"/>
      <w:lvlText w:val="•"/>
      <w:lvlJc w:val="left"/>
      <w:pPr>
        <w:ind w:left="5710" w:hanging="480"/>
      </w:pPr>
      <w:rPr>
        <w:rFonts w:hint="default"/>
      </w:rPr>
    </w:lvl>
    <w:lvl w:ilvl="6" w:tplc="985EC01A">
      <w:numFmt w:val="bullet"/>
      <w:lvlText w:val="•"/>
      <w:lvlJc w:val="left"/>
      <w:pPr>
        <w:ind w:left="6313" w:hanging="480"/>
      </w:pPr>
      <w:rPr>
        <w:rFonts w:hint="default"/>
      </w:rPr>
    </w:lvl>
    <w:lvl w:ilvl="7" w:tplc="47806F9A">
      <w:numFmt w:val="bullet"/>
      <w:lvlText w:val="•"/>
      <w:lvlJc w:val="left"/>
      <w:pPr>
        <w:ind w:left="6916" w:hanging="480"/>
      </w:pPr>
      <w:rPr>
        <w:rFonts w:hint="default"/>
      </w:rPr>
    </w:lvl>
    <w:lvl w:ilvl="8" w:tplc="C3008C18">
      <w:numFmt w:val="bullet"/>
      <w:lvlText w:val="•"/>
      <w:lvlJc w:val="left"/>
      <w:pPr>
        <w:ind w:left="7518" w:hanging="480"/>
      </w:pPr>
      <w:rPr>
        <w:rFonts w:hint="default"/>
      </w:rPr>
    </w:lvl>
  </w:abstractNum>
  <w:abstractNum w:abstractNumId="3" w15:restartNumberingAfterBreak="0">
    <w:nsid w:val="1EF541E8"/>
    <w:multiLevelType w:val="hybridMultilevel"/>
    <w:tmpl w:val="2814F3E8"/>
    <w:lvl w:ilvl="0" w:tplc="B9D844AC">
      <w:start w:val="1"/>
      <w:numFmt w:val="lowerRoman"/>
      <w:lvlText w:val="(%1)"/>
      <w:lvlJc w:val="left"/>
      <w:pPr>
        <w:ind w:left="3604" w:hanging="72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1" w:tplc="E7FA0026">
      <w:numFmt w:val="bullet"/>
      <w:lvlText w:val="•"/>
      <w:lvlJc w:val="left"/>
      <w:pPr>
        <w:ind w:left="4112" w:hanging="720"/>
      </w:pPr>
      <w:rPr>
        <w:rFonts w:hint="default"/>
      </w:rPr>
    </w:lvl>
    <w:lvl w:ilvl="2" w:tplc="EE886A60">
      <w:numFmt w:val="bullet"/>
      <w:lvlText w:val="•"/>
      <w:lvlJc w:val="left"/>
      <w:pPr>
        <w:ind w:left="4624" w:hanging="720"/>
      </w:pPr>
      <w:rPr>
        <w:rFonts w:hint="default"/>
      </w:rPr>
    </w:lvl>
    <w:lvl w:ilvl="3" w:tplc="4B488FB4">
      <w:numFmt w:val="bullet"/>
      <w:lvlText w:val="•"/>
      <w:lvlJc w:val="left"/>
      <w:pPr>
        <w:ind w:left="5137" w:hanging="720"/>
      </w:pPr>
      <w:rPr>
        <w:rFonts w:hint="default"/>
      </w:rPr>
    </w:lvl>
    <w:lvl w:ilvl="4" w:tplc="9394FA70">
      <w:numFmt w:val="bullet"/>
      <w:lvlText w:val="•"/>
      <w:lvlJc w:val="left"/>
      <w:pPr>
        <w:ind w:left="5649" w:hanging="720"/>
      </w:pPr>
      <w:rPr>
        <w:rFonts w:hint="default"/>
      </w:rPr>
    </w:lvl>
    <w:lvl w:ilvl="5" w:tplc="1E502552">
      <w:numFmt w:val="bullet"/>
      <w:lvlText w:val="•"/>
      <w:lvlJc w:val="left"/>
      <w:pPr>
        <w:ind w:left="6162" w:hanging="720"/>
      </w:pPr>
      <w:rPr>
        <w:rFonts w:hint="default"/>
      </w:rPr>
    </w:lvl>
    <w:lvl w:ilvl="6" w:tplc="06FEBE8C">
      <w:numFmt w:val="bullet"/>
      <w:lvlText w:val="•"/>
      <w:lvlJc w:val="left"/>
      <w:pPr>
        <w:ind w:left="6674" w:hanging="720"/>
      </w:pPr>
      <w:rPr>
        <w:rFonts w:hint="default"/>
      </w:rPr>
    </w:lvl>
    <w:lvl w:ilvl="7" w:tplc="953479B2">
      <w:numFmt w:val="bullet"/>
      <w:lvlText w:val="•"/>
      <w:lvlJc w:val="left"/>
      <w:pPr>
        <w:ind w:left="7187" w:hanging="720"/>
      </w:pPr>
      <w:rPr>
        <w:rFonts w:hint="default"/>
      </w:rPr>
    </w:lvl>
    <w:lvl w:ilvl="8" w:tplc="17B49614">
      <w:numFmt w:val="bullet"/>
      <w:lvlText w:val="•"/>
      <w:lvlJc w:val="left"/>
      <w:pPr>
        <w:ind w:left="7699" w:hanging="720"/>
      </w:pPr>
      <w:rPr>
        <w:rFonts w:hint="default"/>
      </w:rPr>
    </w:lvl>
  </w:abstractNum>
  <w:abstractNum w:abstractNumId="4" w15:restartNumberingAfterBreak="0">
    <w:nsid w:val="23082C73"/>
    <w:multiLevelType w:val="hybridMultilevel"/>
    <w:tmpl w:val="0CEC1650"/>
    <w:lvl w:ilvl="0" w:tplc="8E70D582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  <w:lang w:val="en-GB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27D2515B"/>
    <w:multiLevelType w:val="hybridMultilevel"/>
    <w:tmpl w:val="B91269E2"/>
    <w:lvl w:ilvl="0" w:tplc="99665DD8">
      <w:numFmt w:val="bullet"/>
      <w:lvlText w:val="•"/>
      <w:lvlJc w:val="left"/>
      <w:pPr>
        <w:ind w:left="3292" w:hanging="480"/>
      </w:pPr>
      <w:rPr>
        <w:rFonts w:ascii="Microsoft Sans Serif" w:eastAsia="Microsoft Sans Serif" w:hAnsi="Microsoft Sans Serif" w:cs="Microsoft Sans Serif" w:hint="default"/>
        <w:w w:val="130"/>
        <w:sz w:val="24"/>
        <w:szCs w:val="24"/>
      </w:rPr>
    </w:lvl>
    <w:lvl w:ilvl="1" w:tplc="A29A5B70">
      <w:numFmt w:val="bullet"/>
      <w:lvlText w:val="-"/>
      <w:lvlJc w:val="left"/>
      <w:pPr>
        <w:ind w:left="3672" w:hanging="36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</w:rPr>
    </w:lvl>
    <w:lvl w:ilvl="2" w:tplc="75221ABA">
      <w:numFmt w:val="bullet"/>
      <w:lvlText w:val="•"/>
      <w:lvlJc w:val="left"/>
      <w:pPr>
        <w:ind w:left="4240" w:hanging="360"/>
      </w:pPr>
      <w:rPr>
        <w:rFonts w:hint="default"/>
      </w:rPr>
    </w:lvl>
    <w:lvl w:ilvl="3" w:tplc="DA662710">
      <w:numFmt w:val="bullet"/>
      <w:lvlText w:val="•"/>
      <w:lvlJc w:val="left"/>
      <w:pPr>
        <w:ind w:left="4800" w:hanging="360"/>
      </w:pPr>
      <w:rPr>
        <w:rFonts w:hint="default"/>
      </w:rPr>
    </w:lvl>
    <w:lvl w:ilvl="4" w:tplc="0212A752">
      <w:numFmt w:val="bullet"/>
      <w:lvlText w:val="•"/>
      <w:lvlJc w:val="left"/>
      <w:pPr>
        <w:ind w:left="5361" w:hanging="360"/>
      </w:pPr>
      <w:rPr>
        <w:rFonts w:hint="default"/>
      </w:rPr>
    </w:lvl>
    <w:lvl w:ilvl="5" w:tplc="8C646870">
      <w:numFmt w:val="bullet"/>
      <w:lvlText w:val="•"/>
      <w:lvlJc w:val="left"/>
      <w:pPr>
        <w:ind w:left="5921" w:hanging="360"/>
      </w:pPr>
      <w:rPr>
        <w:rFonts w:hint="default"/>
      </w:rPr>
    </w:lvl>
    <w:lvl w:ilvl="6" w:tplc="1088B522">
      <w:numFmt w:val="bullet"/>
      <w:lvlText w:val="•"/>
      <w:lvlJc w:val="left"/>
      <w:pPr>
        <w:ind w:left="6482" w:hanging="360"/>
      </w:pPr>
      <w:rPr>
        <w:rFonts w:hint="default"/>
      </w:rPr>
    </w:lvl>
    <w:lvl w:ilvl="7" w:tplc="61AC9B4E">
      <w:numFmt w:val="bullet"/>
      <w:lvlText w:val="•"/>
      <w:lvlJc w:val="left"/>
      <w:pPr>
        <w:ind w:left="7042" w:hanging="360"/>
      </w:pPr>
      <w:rPr>
        <w:rFonts w:hint="default"/>
      </w:rPr>
    </w:lvl>
    <w:lvl w:ilvl="8" w:tplc="68723742">
      <w:numFmt w:val="bullet"/>
      <w:lvlText w:val="•"/>
      <w:lvlJc w:val="left"/>
      <w:pPr>
        <w:ind w:left="7603" w:hanging="360"/>
      </w:pPr>
      <w:rPr>
        <w:rFonts w:hint="default"/>
      </w:rPr>
    </w:lvl>
  </w:abstractNum>
  <w:abstractNum w:abstractNumId="6" w15:restartNumberingAfterBreak="0">
    <w:nsid w:val="327B6784"/>
    <w:multiLevelType w:val="hybridMultilevel"/>
    <w:tmpl w:val="DFF2E9E2"/>
    <w:lvl w:ilvl="0" w:tplc="8B50E878">
      <w:start w:val="1"/>
      <w:numFmt w:val="lowerLetter"/>
      <w:lvlText w:val="(%1)"/>
      <w:lvlJc w:val="left"/>
      <w:pPr>
        <w:ind w:left="319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795" w:hanging="480"/>
      </w:pPr>
    </w:lvl>
    <w:lvl w:ilvl="2" w:tplc="0409001B" w:tentative="1">
      <w:start w:val="1"/>
      <w:numFmt w:val="lowerRoman"/>
      <w:lvlText w:val="%3."/>
      <w:lvlJc w:val="right"/>
      <w:pPr>
        <w:ind w:left="4275" w:hanging="480"/>
      </w:pPr>
    </w:lvl>
    <w:lvl w:ilvl="3" w:tplc="0409000F" w:tentative="1">
      <w:start w:val="1"/>
      <w:numFmt w:val="decimal"/>
      <w:lvlText w:val="%4."/>
      <w:lvlJc w:val="left"/>
      <w:pPr>
        <w:ind w:left="47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235" w:hanging="480"/>
      </w:pPr>
    </w:lvl>
    <w:lvl w:ilvl="5" w:tplc="0409001B" w:tentative="1">
      <w:start w:val="1"/>
      <w:numFmt w:val="lowerRoman"/>
      <w:lvlText w:val="%6."/>
      <w:lvlJc w:val="right"/>
      <w:pPr>
        <w:ind w:left="5715" w:hanging="480"/>
      </w:pPr>
    </w:lvl>
    <w:lvl w:ilvl="6" w:tplc="0409000F" w:tentative="1">
      <w:start w:val="1"/>
      <w:numFmt w:val="decimal"/>
      <w:lvlText w:val="%7."/>
      <w:lvlJc w:val="left"/>
      <w:pPr>
        <w:ind w:left="61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675" w:hanging="480"/>
      </w:pPr>
    </w:lvl>
    <w:lvl w:ilvl="8" w:tplc="0409001B" w:tentative="1">
      <w:start w:val="1"/>
      <w:numFmt w:val="lowerRoman"/>
      <w:lvlText w:val="%9."/>
      <w:lvlJc w:val="right"/>
      <w:pPr>
        <w:ind w:left="7155" w:hanging="480"/>
      </w:pPr>
    </w:lvl>
  </w:abstractNum>
  <w:abstractNum w:abstractNumId="7" w15:restartNumberingAfterBreak="0">
    <w:nsid w:val="370C7C8F"/>
    <w:multiLevelType w:val="hybridMultilevel"/>
    <w:tmpl w:val="A27E58A4"/>
    <w:lvl w:ilvl="0" w:tplc="19ECECC0">
      <w:start w:val="1"/>
      <w:numFmt w:val="lowerRoman"/>
      <w:lvlText w:val="(%1)"/>
      <w:lvlJc w:val="left"/>
      <w:pPr>
        <w:ind w:left="3532" w:hanging="72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</w:rPr>
    </w:lvl>
    <w:lvl w:ilvl="1" w:tplc="320EA258">
      <w:numFmt w:val="bullet"/>
      <w:lvlText w:val="•"/>
      <w:lvlJc w:val="left"/>
      <w:pPr>
        <w:ind w:left="4058" w:hanging="720"/>
      </w:pPr>
      <w:rPr>
        <w:rFonts w:hint="default"/>
      </w:rPr>
    </w:lvl>
    <w:lvl w:ilvl="2" w:tplc="901AA68C">
      <w:numFmt w:val="bullet"/>
      <w:lvlText w:val="•"/>
      <w:lvlJc w:val="left"/>
      <w:pPr>
        <w:ind w:left="4576" w:hanging="720"/>
      </w:pPr>
      <w:rPr>
        <w:rFonts w:hint="default"/>
      </w:rPr>
    </w:lvl>
    <w:lvl w:ilvl="3" w:tplc="E3CCCF44">
      <w:numFmt w:val="bullet"/>
      <w:lvlText w:val="•"/>
      <w:lvlJc w:val="left"/>
      <w:pPr>
        <w:ind w:left="5095" w:hanging="720"/>
      </w:pPr>
      <w:rPr>
        <w:rFonts w:hint="default"/>
      </w:rPr>
    </w:lvl>
    <w:lvl w:ilvl="4" w:tplc="D924E7E6">
      <w:numFmt w:val="bullet"/>
      <w:lvlText w:val="•"/>
      <w:lvlJc w:val="left"/>
      <w:pPr>
        <w:ind w:left="5613" w:hanging="720"/>
      </w:pPr>
      <w:rPr>
        <w:rFonts w:hint="default"/>
      </w:rPr>
    </w:lvl>
    <w:lvl w:ilvl="5" w:tplc="20E08F82">
      <w:numFmt w:val="bullet"/>
      <w:lvlText w:val="•"/>
      <w:lvlJc w:val="left"/>
      <w:pPr>
        <w:ind w:left="6132" w:hanging="720"/>
      </w:pPr>
      <w:rPr>
        <w:rFonts w:hint="default"/>
      </w:rPr>
    </w:lvl>
    <w:lvl w:ilvl="6" w:tplc="04DA9D84">
      <w:numFmt w:val="bullet"/>
      <w:lvlText w:val="•"/>
      <w:lvlJc w:val="left"/>
      <w:pPr>
        <w:ind w:left="6650" w:hanging="720"/>
      </w:pPr>
      <w:rPr>
        <w:rFonts w:hint="default"/>
      </w:rPr>
    </w:lvl>
    <w:lvl w:ilvl="7" w:tplc="759A2CE2">
      <w:numFmt w:val="bullet"/>
      <w:lvlText w:val="•"/>
      <w:lvlJc w:val="left"/>
      <w:pPr>
        <w:ind w:left="7169" w:hanging="720"/>
      </w:pPr>
      <w:rPr>
        <w:rFonts w:hint="default"/>
      </w:rPr>
    </w:lvl>
    <w:lvl w:ilvl="8" w:tplc="39DE627A">
      <w:numFmt w:val="bullet"/>
      <w:lvlText w:val="•"/>
      <w:lvlJc w:val="left"/>
      <w:pPr>
        <w:ind w:left="7687" w:hanging="720"/>
      </w:pPr>
      <w:rPr>
        <w:rFonts w:hint="default"/>
      </w:rPr>
    </w:lvl>
  </w:abstractNum>
  <w:abstractNum w:abstractNumId="8" w15:restartNumberingAfterBreak="0">
    <w:nsid w:val="5ED13794"/>
    <w:multiLevelType w:val="hybridMultilevel"/>
    <w:tmpl w:val="F064E35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6B171F8E"/>
    <w:multiLevelType w:val="hybridMultilevel"/>
    <w:tmpl w:val="5EB0EB86"/>
    <w:lvl w:ilvl="0" w:tplc="54129DA2">
      <w:start w:val="1"/>
      <w:numFmt w:val="lowerLetter"/>
      <w:lvlText w:val="(%1)"/>
      <w:lvlJc w:val="left"/>
      <w:pPr>
        <w:ind w:left="1235" w:hanging="567"/>
      </w:pPr>
      <w:rPr>
        <w:rFonts w:ascii="Times New Roman" w:eastAsia="Times New Roman" w:hAnsi="Times New Roman" w:cs="Times New Roman" w:hint="default"/>
        <w:spacing w:val="-9"/>
        <w:w w:val="99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1286DB7"/>
    <w:multiLevelType w:val="hybridMultilevel"/>
    <w:tmpl w:val="0F4C40C0"/>
    <w:lvl w:ilvl="0" w:tplc="8A7C25DA">
      <w:start w:val="1"/>
      <w:numFmt w:val="lowerRoman"/>
      <w:lvlText w:val="(%1)"/>
      <w:lvlJc w:val="left"/>
      <w:pPr>
        <w:ind w:left="862" w:hanging="720"/>
      </w:pPr>
      <w:rPr>
        <w:rFonts w:hint="default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1" w15:restartNumberingAfterBreak="0">
    <w:nsid w:val="72044F4A"/>
    <w:multiLevelType w:val="hybridMultilevel"/>
    <w:tmpl w:val="F25EA9BC"/>
    <w:lvl w:ilvl="0" w:tplc="938270C2">
      <w:start w:val="1"/>
      <w:numFmt w:val="decimal"/>
      <w:lvlText w:val="%1."/>
      <w:lvlJc w:val="left"/>
      <w:pPr>
        <w:ind w:left="101" w:hanging="568"/>
      </w:pPr>
      <w:rPr>
        <w:rFonts w:ascii="Times New Roman" w:eastAsia="Times New Roman" w:hAnsi="Times New Roman" w:cs="Times New Roman" w:hint="default"/>
        <w:spacing w:val="-19"/>
        <w:w w:val="99"/>
        <w:sz w:val="24"/>
        <w:szCs w:val="24"/>
      </w:rPr>
    </w:lvl>
    <w:lvl w:ilvl="1" w:tplc="54129DA2">
      <w:start w:val="1"/>
      <w:numFmt w:val="lowerLetter"/>
      <w:lvlText w:val="(%2)"/>
      <w:lvlJc w:val="left"/>
      <w:pPr>
        <w:ind w:left="1235" w:hanging="567"/>
      </w:pPr>
      <w:rPr>
        <w:rFonts w:ascii="Times New Roman" w:eastAsia="Times New Roman" w:hAnsi="Times New Roman" w:cs="Times New Roman" w:hint="default"/>
        <w:spacing w:val="-9"/>
        <w:w w:val="99"/>
        <w:sz w:val="24"/>
        <w:szCs w:val="24"/>
      </w:rPr>
    </w:lvl>
    <w:lvl w:ilvl="2" w:tplc="DC9A9B76">
      <w:start w:val="1"/>
      <w:numFmt w:val="lowerRoman"/>
      <w:lvlText w:val="(%3)"/>
      <w:lvlJc w:val="left"/>
      <w:pPr>
        <w:ind w:left="1803" w:hanging="568"/>
      </w:pPr>
      <w:rPr>
        <w:rFonts w:ascii="Times New Roman" w:eastAsia="Times New Roman" w:hAnsi="Times New Roman" w:cs="Times New Roman" w:hint="default"/>
        <w:spacing w:val="-15"/>
        <w:w w:val="99"/>
        <w:sz w:val="24"/>
        <w:szCs w:val="24"/>
      </w:rPr>
    </w:lvl>
    <w:lvl w:ilvl="3" w:tplc="72ACC14E">
      <w:numFmt w:val="bullet"/>
      <w:lvlText w:val="•"/>
      <w:lvlJc w:val="left"/>
      <w:pPr>
        <w:ind w:left="1800" w:hanging="568"/>
      </w:pPr>
      <w:rPr>
        <w:rFonts w:hint="default"/>
      </w:rPr>
    </w:lvl>
    <w:lvl w:ilvl="4" w:tplc="886E65E4">
      <w:numFmt w:val="bullet"/>
      <w:lvlText w:val="•"/>
      <w:lvlJc w:val="left"/>
      <w:pPr>
        <w:ind w:left="2789" w:hanging="568"/>
      </w:pPr>
      <w:rPr>
        <w:rFonts w:hint="default"/>
      </w:rPr>
    </w:lvl>
    <w:lvl w:ilvl="5" w:tplc="619E5506">
      <w:numFmt w:val="bullet"/>
      <w:lvlText w:val="•"/>
      <w:lvlJc w:val="left"/>
      <w:pPr>
        <w:ind w:left="3778" w:hanging="568"/>
      </w:pPr>
      <w:rPr>
        <w:rFonts w:hint="default"/>
      </w:rPr>
    </w:lvl>
    <w:lvl w:ilvl="6" w:tplc="390CDFE0">
      <w:numFmt w:val="bullet"/>
      <w:lvlText w:val="•"/>
      <w:lvlJc w:val="left"/>
      <w:pPr>
        <w:ind w:left="4767" w:hanging="568"/>
      </w:pPr>
      <w:rPr>
        <w:rFonts w:hint="default"/>
      </w:rPr>
    </w:lvl>
    <w:lvl w:ilvl="7" w:tplc="1E0E8480">
      <w:numFmt w:val="bullet"/>
      <w:lvlText w:val="•"/>
      <w:lvlJc w:val="left"/>
      <w:pPr>
        <w:ind w:left="5756" w:hanging="568"/>
      </w:pPr>
      <w:rPr>
        <w:rFonts w:hint="default"/>
      </w:rPr>
    </w:lvl>
    <w:lvl w:ilvl="8" w:tplc="AF5E20F6">
      <w:numFmt w:val="bullet"/>
      <w:lvlText w:val="•"/>
      <w:lvlJc w:val="left"/>
      <w:pPr>
        <w:ind w:left="6746" w:hanging="568"/>
      </w:pPr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2"/>
  </w:num>
  <w:num w:numId="5">
    <w:abstractNumId w:val="11"/>
  </w:num>
  <w:num w:numId="6">
    <w:abstractNumId w:val="1"/>
  </w:num>
  <w:num w:numId="7">
    <w:abstractNumId w:val="9"/>
  </w:num>
  <w:num w:numId="8">
    <w:abstractNumId w:val="6"/>
  </w:num>
  <w:num w:numId="9">
    <w:abstractNumId w:val="10"/>
  </w:num>
  <w:num w:numId="10">
    <w:abstractNumId w:val="0"/>
  </w:num>
  <w:num w:numId="11">
    <w:abstractNumId w:val="8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B8B"/>
    <w:rsid w:val="000031EF"/>
    <w:rsid w:val="00003E12"/>
    <w:rsid w:val="00004218"/>
    <w:rsid w:val="0000424E"/>
    <w:rsid w:val="00006EC9"/>
    <w:rsid w:val="00010694"/>
    <w:rsid w:val="00013270"/>
    <w:rsid w:val="000164CC"/>
    <w:rsid w:val="00016FB4"/>
    <w:rsid w:val="00020481"/>
    <w:rsid w:val="000233F7"/>
    <w:rsid w:val="000254C0"/>
    <w:rsid w:val="000275E4"/>
    <w:rsid w:val="00030EAB"/>
    <w:rsid w:val="00035BB4"/>
    <w:rsid w:val="000377E1"/>
    <w:rsid w:val="000402F3"/>
    <w:rsid w:val="000422B6"/>
    <w:rsid w:val="00043883"/>
    <w:rsid w:val="0004627B"/>
    <w:rsid w:val="00052A3B"/>
    <w:rsid w:val="000566D6"/>
    <w:rsid w:val="00063EE7"/>
    <w:rsid w:val="00064369"/>
    <w:rsid w:val="0006618D"/>
    <w:rsid w:val="00066238"/>
    <w:rsid w:val="00067A34"/>
    <w:rsid w:val="00072312"/>
    <w:rsid w:val="00073381"/>
    <w:rsid w:val="000767BD"/>
    <w:rsid w:val="00084E86"/>
    <w:rsid w:val="000856FE"/>
    <w:rsid w:val="00091BAA"/>
    <w:rsid w:val="000926DC"/>
    <w:rsid w:val="00095BF6"/>
    <w:rsid w:val="00095D09"/>
    <w:rsid w:val="000A1537"/>
    <w:rsid w:val="000A2F9C"/>
    <w:rsid w:val="000A6A5E"/>
    <w:rsid w:val="000A75F0"/>
    <w:rsid w:val="000B093C"/>
    <w:rsid w:val="000B1751"/>
    <w:rsid w:val="000B17A3"/>
    <w:rsid w:val="000B1E1E"/>
    <w:rsid w:val="000B2943"/>
    <w:rsid w:val="000B3F36"/>
    <w:rsid w:val="000B4AED"/>
    <w:rsid w:val="000B5F5B"/>
    <w:rsid w:val="000C38B0"/>
    <w:rsid w:val="000C600F"/>
    <w:rsid w:val="000C6E6E"/>
    <w:rsid w:val="000C77FE"/>
    <w:rsid w:val="000C7FB9"/>
    <w:rsid w:val="000D7799"/>
    <w:rsid w:val="000D7EC0"/>
    <w:rsid w:val="000E0C1E"/>
    <w:rsid w:val="000E0C5B"/>
    <w:rsid w:val="000E142F"/>
    <w:rsid w:val="000E3CC5"/>
    <w:rsid w:val="000E4F04"/>
    <w:rsid w:val="000E5EC7"/>
    <w:rsid w:val="000E6C57"/>
    <w:rsid w:val="000F67C8"/>
    <w:rsid w:val="00102B44"/>
    <w:rsid w:val="00102FD8"/>
    <w:rsid w:val="0010335B"/>
    <w:rsid w:val="00103B4F"/>
    <w:rsid w:val="00103F49"/>
    <w:rsid w:val="001042DB"/>
    <w:rsid w:val="00105E0A"/>
    <w:rsid w:val="001070AC"/>
    <w:rsid w:val="001106F8"/>
    <w:rsid w:val="00110DB7"/>
    <w:rsid w:val="00113BCE"/>
    <w:rsid w:val="00114F8C"/>
    <w:rsid w:val="00123E28"/>
    <w:rsid w:val="001242A1"/>
    <w:rsid w:val="00124A47"/>
    <w:rsid w:val="00125B60"/>
    <w:rsid w:val="00127340"/>
    <w:rsid w:val="00130101"/>
    <w:rsid w:val="00130A15"/>
    <w:rsid w:val="0013322A"/>
    <w:rsid w:val="00133648"/>
    <w:rsid w:val="00140C05"/>
    <w:rsid w:val="00140E2E"/>
    <w:rsid w:val="00141C45"/>
    <w:rsid w:val="00145689"/>
    <w:rsid w:val="00145D43"/>
    <w:rsid w:val="00145ED0"/>
    <w:rsid w:val="00152F76"/>
    <w:rsid w:val="00153B8E"/>
    <w:rsid w:val="00162D6C"/>
    <w:rsid w:val="0017225A"/>
    <w:rsid w:val="001734B7"/>
    <w:rsid w:val="001758B7"/>
    <w:rsid w:val="001817C6"/>
    <w:rsid w:val="00182B98"/>
    <w:rsid w:val="001841DF"/>
    <w:rsid w:val="00184D2B"/>
    <w:rsid w:val="0018696A"/>
    <w:rsid w:val="00186BE9"/>
    <w:rsid w:val="0019118D"/>
    <w:rsid w:val="00191412"/>
    <w:rsid w:val="00193637"/>
    <w:rsid w:val="001A5552"/>
    <w:rsid w:val="001B2F8B"/>
    <w:rsid w:val="001B5F29"/>
    <w:rsid w:val="001B79F0"/>
    <w:rsid w:val="001C0538"/>
    <w:rsid w:val="001C3F70"/>
    <w:rsid w:val="001C48F6"/>
    <w:rsid w:val="001C6275"/>
    <w:rsid w:val="001C6640"/>
    <w:rsid w:val="001C759D"/>
    <w:rsid w:val="001D0EC7"/>
    <w:rsid w:val="001D27D9"/>
    <w:rsid w:val="001D2C7D"/>
    <w:rsid w:val="001D7A90"/>
    <w:rsid w:val="001D7F3D"/>
    <w:rsid w:val="001E4C92"/>
    <w:rsid w:val="001E56DE"/>
    <w:rsid w:val="001E5E03"/>
    <w:rsid w:val="001E655C"/>
    <w:rsid w:val="001F1037"/>
    <w:rsid w:val="001F1785"/>
    <w:rsid w:val="0020017E"/>
    <w:rsid w:val="002010E1"/>
    <w:rsid w:val="00201F8A"/>
    <w:rsid w:val="00202F20"/>
    <w:rsid w:val="00204287"/>
    <w:rsid w:val="002046A7"/>
    <w:rsid w:val="00211A34"/>
    <w:rsid w:val="002149CA"/>
    <w:rsid w:val="00220DB6"/>
    <w:rsid w:val="002224FC"/>
    <w:rsid w:val="00222C5B"/>
    <w:rsid w:val="00226B74"/>
    <w:rsid w:val="00232E02"/>
    <w:rsid w:val="002344D1"/>
    <w:rsid w:val="00234579"/>
    <w:rsid w:val="00234F20"/>
    <w:rsid w:val="00237F67"/>
    <w:rsid w:val="00240231"/>
    <w:rsid w:val="00242FEC"/>
    <w:rsid w:val="002500D3"/>
    <w:rsid w:val="002546F5"/>
    <w:rsid w:val="00256AD0"/>
    <w:rsid w:val="00256B47"/>
    <w:rsid w:val="00257119"/>
    <w:rsid w:val="00261053"/>
    <w:rsid w:val="0026739B"/>
    <w:rsid w:val="00267D53"/>
    <w:rsid w:val="00273F6C"/>
    <w:rsid w:val="002755BA"/>
    <w:rsid w:val="002805E1"/>
    <w:rsid w:val="0028122C"/>
    <w:rsid w:val="00283909"/>
    <w:rsid w:val="002852C0"/>
    <w:rsid w:val="0028581E"/>
    <w:rsid w:val="00290B66"/>
    <w:rsid w:val="00290F88"/>
    <w:rsid w:val="00294E4B"/>
    <w:rsid w:val="002956DF"/>
    <w:rsid w:val="0029581D"/>
    <w:rsid w:val="00295DAD"/>
    <w:rsid w:val="002A61CE"/>
    <w:rsid w:val="002B0AE5"/>
    <w:rsid w:val="002B3FF2"/>
    <w:rsid w:val="002B7987"/>
    <w:rsid w:val="002B7BD0"/>
    <w:rsid w:val="002C0DF3"/>
    <w:rsid w:val="002C38C7"/>
    <w:rsid w:val="002D29EB"/>
    <w:rsid w:val="002D42F9"/>
    <w:rsid w:val="002D524B"/>
    <w:rsid w:val="002D6D53"/>
    <w:rsid w:val="002E1920"/>
    <w:rsid w:val="002E1D1A"/>
    <w:rsid w:val="002E3184"/>
    <w:rsid w:val="002E3EF4"/>
    <w:rsid w:val="002E4030"/>
    <w:rsid w:val="002E5BC0"/>
    <w:rsid w:val="002F2B0F"/>
    <w:rsid w:val="002F334A"/>
    <w:rsid w:val="002F5E03"/>
    <w:rsid w:val="00300761"/>
    <w:rsid w:val="00303109"/>
    <w:rsid w:val="00304931"/>
    <w:rsid w:val="0030657D"/>
    <w:rsid w:val="00310376"/>
    <w:rsid w:val="00310C1D"/>
    <w:rsid w:val="00311223"/>
    <w:rsid w:val="0031148B"/>
    <w:rsid w:val="0031601A"/>
    <w:rsid w:val="00316779"/>
    <w:rsid w:val="00322051"/>
    <w:rsid w:val="003247FB"/>
    <w:rsid w:val="00324B65"/>
    <w:rsid w:val="0032507B"/>
    <w:rsid w:val="0032608C"/>
    <w:rsid w:val="00326793"/>
    <w:rsid w:val="003312AE"/>
    <w:rsid w:val="003319C1"/>
    <w:rsid w:val="00335705"/>
    <w:rsid w:val="003362DA"/>
    <w:rsid w:val="00337A37"/>
    <w:rsid w:val="00344286"/>
    <w:rsid w:val="00345123"/>
    <w:rsid w:val="00345A66"/>
    <w:rsid w:val="0035180B"/>
    <w:rsid w:val="00353C2B"/>
    <w:rsid w:val="00357763"/>
    <w:rsid w:val="003613B3"/>
    <w:rsid w:val="00364470"/>
    <w:rsid w:val="003655A3"/>
    <w:rsid w:val="00371075"/>
    <w:rsid w:val="00372911"/>
    <w:rsid w:val="003735F2"/>
    <w:rsid w:val="00373C94"/>
    <w:rsid w:val="003762B6"/>
    <w:rsid w:val="003768B5"/>
    <w:rsid w:val="00380602"/>
    <w:rsid w:val="003866C2"/>
    <w:rsid w:val="003A0D30"/>
    <w:rsid w:val="003A0DF6"/>
    <w:rsid w:val="003A138F"/>
    <w:rsid w:val="003A13F2"/>
    <w:rsid w:val="003A6EB3"/>
    <w:rsid w:val="003B6E03"/>
    <w:rsid w:val="003B7366"/>
    <w:rsid w:val="003C14BD"/>
    <w:rsid w:val="003C39AD"/>
    <w:rsid w:val="003D130D"/>
    <w:rsid w:val="003D2A72"/>
    <w:rsid w:val="003D32F2"/>
    <w:rsid w:val="003D5566"/>
    <w:rsid w:val="003E4752"/>
    <w:rsid w:val="003E6DE0"/>
    <w:rsid w:val="003F09AE"/>
    <w:rsid w:val="003F7E86"/>
    <w:rsid w:val="003F7F4C"/>
    <w:rsid w:val="0040073F"/>
    <w:rsid w:val="004020C3"/>
    <w:rsid w:val="00405C7E"/>
    <w:rsid w:val="00406128"/>
    <w:rsid w:val="004110CA"/>
    <w:rsid w:val="00411D4C"/>
    <w:rsid w:val="00414A3A"/>
    <w:rsid w:val="004160D5"/>
    <w:rsid w:val="00420C2D"/>
    <w:rsid w:val="00423B12"/>
    <w:rsid w:val="004262F2"/>
    <w:rsid w:val="00433BDF"/>
    <w:rsid w:val="0043649E"/>
    <w:rsid w:val="00442F09"/>
    <w:rsid w:val="00445762"/>
    <w:rsid w:val="00451ADC"/>
    <w:rsid w:val="00452F88"/>
    <w:rsid w:val="00454B9C"/>
    <w:rsid w:val="00454BE1"/>
    <w:rsid w:val="004554AB"/>
    <w:rsid w:val="00455B0D"/>
    <w:rsid w:val="00456291"/>
    <w:rsid w:val="00461113"/>
    <w:rsid w:val="00461F55"/>
    <w:rsid w:val="00463FD7"/>
    <w:rsid w:val="00465312"/>
    <w:rsid w:val="004731C5"/>
    <w:rsid w:val="004747D1"/>
    <w:rsid w:val="0047700B"/>
    <w:rsid w:val="004810B4"/>
    <w:rsid w:val="00481F81"/>
    <w:rsid w:val="00482E62"/>
    <w:rsid w:val="004838E1"/>
    <w:rsid w:val="00484C9D"/>
    <w:rsid w:val="00484E41"/>
    <w:rsid w:val="004863AD"/>
    <w:rsid w:val="00491928"/>
    <w:rsid w:val="00493002"/>
    <w:rsid w:val="00494BF0"/>
    <w:rsid w:val="00497F63"/>
    <w:rsid w:val="004A2A54"/>
    <w:rsid w:val="004A2DC7"/>
    <w:rsid w:val="004A61D1"/>
    <w:rsid w:val="004B451C"/>
    <w:rsid w:val="004B7BB8"/>
    <w:rsid w:val="004C1252"/>
    <w:rsid w:val="004C6C6E"/>
    <w:rsid w:val="004D3EB9"/>
    <w:rsid w:val="004D4A7D"/>
    <w:rsid w:val="004F0076"/>
    <w:rsid w:val="004F2765"/>
    <w:rsid w:val="004F59D7"/>
    <w:rsid w:val="005007BD"/>
    <w:rsid w:val="00501225"/>
    <w:rsid w:val="00502B3B"/>
    <w:rsid w:val="005048D9"/>
    <w:rsid w:val="00504E43"/>
    <w:rsid w:val="00506CF1"/>
    <w:rsid w:val="00507AA0"/>
    <w:rsid w:val="00510920"/>
    <w:rsid w:val="005113E2"/>
    <w:rsid w:val="005120B3"/>
    <w:rsid w:val="005124DC"/>
    <w:rsid w:val="0051621D"/>
    <w:rsid w:val="00522659"/>
    <w:rsid w:val="005246C2"/>
    <w:rsid w:val="00524AF1"/>
    <w:rsid w:val="00530C13"/>
    <w:rsid w:val="00530EBD"/>
    <w:rsid w:val="00531C61"/>
    <w:rsid w:val="00532CCE"/>
    <w:rsid w:val="00534514"/>
    <w:rsid w:val="005413CB"/>
    <w:rsid w:val="00541B4F"/>
    <w:rsid w:val="00542A54"/>
    <w:rsid w:val="00542BEB"/>
    <w:rsid w:val="005439B3"/>
    <w:rsid w:val="00546ABF"/>
    <w:rsid w:val="005472FE"/>
    <w:rsid w:val="00551701"/>
    <w:rsid w:val="00552418"/>
    <w:rsid w:val="00555DE3"/>
    <w:rsid w:val="005564CA"/>
    <w:rsid w:val="0056355A"/>
    <w:rsid w:val="00564D29"/>
    <w:rsid w:val="00567083"/>
    <w:rsid w:val="00571636"/>
    <w:rsid w:val="005729E2"/>
    <w:rsid w:val="00576EA5"/>
    <w:rsid w:val="00577CDF"/>
    <w:rsid w:val="00582E37"/>
    <w:rsid w:val="00584DC9"/>
    <w:rsid w:val="00585876"/>
    <w:rsid w:val="005862BC"/>
    <w:rsid w:val="00590026"/>
    <w:rsid w:val="005915BD"/>
    <w:rsid w:val="005915D8"/>
    <w:rsid w:val="00592082"/>
    <w:rsid w:val="005930E1"/>
    <w:rsid w:val="00595F8E"/>
    <w:rsid w:val="005A0503"/>
    <w:rsid w:val="005A068C"/>
    <w:rsid w:val="005A0A91"/>
    <w:rsid w:val="005A4BF2"/>
    <w:rsid w:val="005B2131"/>
    <w:rsid w:val="005B4C44"/>
    <w:rsid w:val="005B65E8"/>
    <w:rsid w:val="005B787D"/>
    <w:rsid w:val="005C2F27"/>
    <w:rsid w:val="005C3CCA"/>
    <w:rsid w:val="005D662D"/>
    <w:rsid w:val="005D6E23"/>
    <w:rsid w:val="005D7A41"/>
    <w:rsid w:val="005E7A74"/>
    <w:rsid w:val="005F210E"/>
    <w:rsid w:val="005F4023"/>
    <w:rsid w:val="005F4BA0"/>
    <w:rsid w:val="005F5ADC"/>
    <w:rsid w:val="005F5E4B"/>
    <w:rsid w:val="005F7AEF"/>
    <w:rsid w:val="005F7C0C"/>
    <w:rsid w:val="0060054E"/>
    <w:rsid w:val="00600B8B"/>
    <w:rsid w:val="00601494"/>
    <w:rsid w:val="0061108C"/>
    <w:rsid w:val="006125C6"/>
    <w:rsid w:val="00613471"/>
    <w:rsid w:val="00615DDE"/>
    <w:rsid w:val="006161DE"/>
    <w:rsid w:val="00617D27"/>
    <w:rsid w:val="00623142"/>
    <w:rsid w:val="00623F43"/>
    <w:rsid w:val="00626478"/>
    <w:rsid w:val="0062775E"/>
    <w:rsid w:val="00635A77"/>
    <w:rsid w:val="00635E16"/>
    <w:rsid w:val="0064093C"/>
    <w:rsid w:val="00642AFB"/>
    <w:rsid w:val="006458F9"/>
    <w:rsid w:val="00650942"/>
    <w:rsid w:val="006527E0"/>
    <w:rsid w:val="00652FDA"/>
    <w:rsid w:val="00655197"/>
    <w:rsid w:val="0066037D"/>
    <w:rsid w:val="00662F7C"/>
    <w:rsid w:val="00664A1B"/>
    <w:rsid w:val="006748FD"/>
    <w:rsid w:val="00680AB2"/>
    <w:rsid w:val="006839EE"/>
    <w:rsid w:val="00684593"/>
    <w:rsid w:val="006850EE"/>
    <w:rsid w:val="00685D08"/>
    <w:rsid w:val="00686C07"/>
    <w:rsid w:val="00687220"/>
    <w:rsid w:val="006911C5"/>
    <w:rsid w:val="00695525"/>
    <w:rsid w:val="006A3ABB"/>
    <w:rsid w:val="006A49E3"/>
    <w:rsid w:val="006B0479"/>
    <w:rsid w:val="006B191B"/>
    <w:rsid w:val="006B2CED"/>
    <w:rsid w:val="006B6EAB"/>
    <w:rsid w:val="006C39A3"/>
    <w:rsid w:val="006C533D"/>
    <w:rsid w:val="006D32AF"/>
    <w:rsid w:val="006D67A0"/>
    <w:rsid w:val="006D7EB7"/>
    <w:rsid w:val="006E00DC"/>
    <w:rsid w:val="006E11C4"/>
    <w:rsid w:val="006E2360"/>
    <w:rsid w:val="006E3165"/>
    <w:rsid w:val="006F068B"/>
    <w:rsid w:val="006F39FF"/>
    <w:rsid w:val="006F5A3D"/>
    <w:rsid w:val="006F67B3"/>
    <w:rsid w:val="006F759A"/>
    <w:rsid w:val="00701B22"/>
    <w:rsid w:val="00701E26"/>
    <w:rsid w:val="00703FFF"/>
    <w:rsid w:val="00704528"/>
    <w:rsid w:val="00704EDE"/>
    <w:rsid w:val="0070542D"/>
    <w:rsid w:val="007055B1"/>
    <w:rsid w:val="00707F01"/>
    <w:rsid w:val="00710655"/>
    <w:rsid w:val="007107AD"/>
    <w:rsid w:val="00713250"/>
    <w:rsid w:val="007149FD"/>
    <w:rsid w:val="00715111"/>
    <w:rsid w:val="00715F89"/>
    <w:rsid w:val="00716E53"/>
    <w:rsid w:val="007179D2"/>
    <w:rsid w:val="00720DA5"/>
    <w:rsid w:val="00724304"/>
    <w:rsid w:val="0072449B"/>
    <w:rsid w:val="00730A25"/>
    <w:rsid w:val="0073111E"/>
    <w:rsid w:val="007359A0"/>
    <w:rsid w:val="0074105B"/>
    <w:rsid w:val="00742569"/>
    <w:rsid w:val="00751C58"/>
    <w:rsid w:val="00755352"/>
    <w:rsid w:val="00760EBD"/>
    <w:rsid w:val="00762063"/>
    <w:rsid w:val="00763C47"/>
    <w:rsid w:val="0076742B"/>
    <w:rsid w:val="0076754D"/>
    <w:rsid w:val="00773924"/>
    <w:rsid w:val="007812F4"/>
    <w:rsid w:val="00783124"/>
    <w:rsid w:val="00790B9F"/>
    <w:rsid w:val="00791B27"/>
    <w:rsid w:val="00791E70"/>
    <w:rsid w:val="00794A53"/>
    <w:rsid w:val="007A0CE8"/>
    <w:rsid w:val="007A1AF4"/>
    <w:rsid w:val="007A39F5"/>
    <w:rsid w:val="007A493F"/>
    <w:rsid w:val="007B4E59"/>
    <w:rsid w:val="007C0B32"/>
    <w:rsid w:val="007C1A98"/>
    <w:rsid w:val="007C31A7"/>
    <w:rsid w:val="007D14C6"/>
    <w:rsid w:val="007D68D5"/>
    <w:rsid w:val="007E28B3"/>
    <w:rsid w:val="007E6EB1"/>
    <w:rsid w:val="007F214B"/>
    <w:rsid w:val="007F3387"/>
    <w:rsid w:val="007F5233"/>
    <w:rsid w:val="007F5626"/>
    <w:rsid w:val="00801B1B"/>
    <w:rsid w:val="00803BA1"/>
    <w:rsid w:val="00804DCB"/>
    <w:rsid w:val="008133EF"/>
    <w:rsid w:val="00816827"/>
    <w:rsid w:val="00821894"/>
    <w:rsid w:val="0082273C"/>
    <w:rsid w:val="00823510"/>
    <w:rsid w:val="00823B75"/>
    <w:rsid w:val="00834380"/>
    <w:rsid w:val="00834D7A"/>
    <w:rsid w:val="00836B12"/>
    <w:rsid w:val="00836B1C"/>
    <w:rsid w:val="00840695"/>
    <w:rsid w:val="0084394A"/>
    <w:rsid w:val="008460E0"/>
    <w:rsid w:val="0084618C"/>
    <w:rsid w:val="00847585"/>
    <w:rsid w:val="00852251"/>
    <w:rsid w:val="00856C0E"/>
    <w:rsid w:val="00857300"/>
    <w:rsid w:val="00863679"/>
    <w:rsid w:val="00864104"/>
    <w:rsid w:val="00866064"/>
    <w:rsid w:val="00867061"/>
    <w:rsid w:val="00871045"/>
    <w:rsid w:val="00875396"/>
    <w:rsid w:val="00880097"/>
    <w:rsid w:val="00880F89"/>
    <w:rsid w:val="008822AE"/>
    <w:rsid w:val="00891695"/>
    <w:rsid w:val="00891AF6"/>
    <w:rsid w:val="00892BA8"/>
    <w:rsid w:val="00895460"/>
    <w:rsid w:val="00896146"/>
    <w:rsid w:val="0089628B"/>
    <w:rsid w:val="00896AD0"/>
    <w:rsid w:val="008A10C7"/>
    <w:rsid w:val="008A2FA4"/>
    <w:rsid w:val="008A392F"/>
    <w:rsid w:val="008A59E7"/>
    <w:rsid w:val="008B0DDB"/>
    <w:rsid w:val="008B1503"/>
    <w:rsid w:val="008B48CB"/>
    <w:rsid w:val="008B6854"/>
    <w:rsid w:val="008C094B"/>
    <w:rsid w:val="008C27B3"/>
    <w:rsid w:val="008D0624"/>
    <w:rsid w:val="008D2927"/>
    <w:rsid w:val="008D5399"/>
    <w:rsid w:val="008D67EF"/>
    <w:rsid w:val="008D6D48"/>
    <w:rsid w:val="008D7C40"/>
    <w:rsid w:val="008E28CB"/>
    <w:rsid w:val="008E315B"/>
    <w:rsid w:val="008E3789"/>
    <w:rsid w:val="008E4A4E"/>
    <w:rsid w:val="008F0155"/>
    <w:rsid w:val="008F4639"/>
    <w:rsid w:val="008F5CCC"/>
    <w:rsid w:val="008F5D9A"/>
    <w:rsid w:val="008F634A"/>
    <w:rsid w:val="0090065B"/>
    <w:rsid w:val="00913385"/>
    <w:rsid w:val="00914FE1"/>
    <w:rsid w:val="00917D8E"/>
    <w:rsid w:val="009201D5"/>
    <w:rsid w:val="009226F1"/>
    <w:rsid w:val="009259F2"/>
    <w:rsid w:val="00926271"/>
    <w:rsid w:val="00927B18"/>
    <w:rsid w:val="009333A9"/>
    <w:rsid w:val="00935B92"/>
    <w:rsid w:val="00940288"/>
    <w:rsid w:val="00943F3F"/>
    <w:rsid w:val="00945056"/>
    <w:rsid w:val="0094668E"/>
    <w:rsid w:val="009539B1"/>
    <w:rsid w:val="009565D1"/>
    <w:rsid w:val="00960466"/>
    <w:rsid w:val="009605AD"/>
    <w:rsid w:val="0096364A"/>
    <w:rsid w:val="00964382"/>
    <w:rsid w:val="00966858"/>
    <w:rsid w:val="009730BD"/>
    <w:rsid w:val="0097333F"/>
    <w:rsid w:val="0097632A"/>
    <w:rsid w:val="009769E0"/>
    <w:rsid w:val="00980641"/>
    <w:rsid w:val="00982031"/>
    <w:rsid w:val="00982A08"/>
    <w:rsid w:val="00982AD6"/>
    <w:rsid w:val="009862F5"/>
    <w:rsid w:val="009877E3"/>
    <w:rsid w:val="0099032D"/>
    <w:rsid w:val="0099163E"/>
    <w:rsid w:val="0099279E"/>
    <w:rsid w:val="00992F76"/>
    <w:rsid w:val="009A07A4"/>
    <w:rsid w:val="009A0BDE"/>
    <w:rsid w:val="009A224D"/>
    <w:rsid w:val="009A238E"/>
    <w:rsid w:val="009A35F9"/>
    <w:rsid w:val="009A3C95"/>
    <w:rsid w:val="009A5ACC"/>
    <w:rsid w:val="009B0279"/>
    <w:rsid w:val="009B5B12"/>
    <w:rsid w:val="009B6D98"/>
    <w:rsid w:val="009B7915"/>
    <w:rsid w:val="009C31CC"/>
    <w:rsid w:val="009D4E56"/>
    <w:rsid w:val="009D5EBD"/>
    <w:rsid w:val="009E27EF"/>
    <w:rsid w:val="009E5D70"/>
    <w:rsid w:val="009E68DE"/>
    <w:rsid w:val="009F0AC9"/>
    <w:rsid w:val="009F4CDD"/>
    <w:rsid w:val="009F51D7"/>
    <w:rsid w:val="009F77FB"/>
    <w:rsid w:val="00A00525"/>
    <w:rsid w:val="00A0222B"/>
    <w:rsid w:val="00A07373"/>
    <w:rsid w:val="00A0778A"/>
    <w:rsid w:val="00A140EC"/>
    <w:rsid w:val="00A17742"/>
    <w:rsid w:val="00A179E9"/>
    <w:rsid w:val="00A21172"/>
    <w:rsid w:val="00A22A64"/>
    <w:rsid w:val="00A24A91"/>
    <w:rsid w:val="00A2565B"/>
    <w:rsid w:val="00A31726"/>
    <w:rsid w:val="00A33741"/>
    <w:rsid w:val="00A423AC"/>
    <w:rsid w:val="00A428A8"/>
    <w:rsid w:val="00A56E2A"/>
    <w:rsid w:val="00A5778A"/>
    <w:rsid w:val="00A62627"/>
    <w:rsid w:val="00A6277E"/>
    <w:rsid w:val="00A67675"/>
    <w:rsid w:val="00A6782C"/>
    <w:rsid w:val="00A67EF0"/>
    <w:rsid w:val="00A73A81"/>
    <w:rsid w:val="00A776AC"/>
    <w:rsid w:val="00A80416"/>
    <w:rsid w:val="00A80FA8"/>
    <w:rsid w:val="00A83CD3"/>
    <w:rsid w:val="00A8480E"/>
    <w:rsid w:val="00A85B12"/>
    <w:rsid w:val="00A86D9A"/>
    <w:rsid w:val="00A94E2A"/>
    <w:rsid w:val="00A9767D"/>
    <w:rsid w:val="00AA32FA"/>
    <w:rsid w:val="00AA4104"/>
    <w:rsid w:val="00AB0C63"/>
    <w:rsid w:val="00AB19E6"/>
    <w:rsid w:val="00AB2F14"/>
    <w:rsid w:val="00AB3EBE"/>
    <w:rsid w:val="00AB5F20"/>
    <w:rsid w:val="00AB7648"/>
    <w:rsid w:val="00AC795B"/>
    <w:rsid w:val="00AD1070"/>
    <w:rsid w:val="00AD18CA"/>
    <w:rsid w:val="00AF44AE"/>
    <w:rsid w:val="00AF735D"/>
    <w:rsid w:val="00B04C5F"/>
    <w:rsid w:val="00B12A87"/>
    <w:rsid w:val="00B13A17"/>
    <w:rsid w:val="00B14AB2"/>
    <w:rsid w:val="00B20523"/>
    <w:rsid w:val="00B2317C"/>
    <w:rsid w:val="00B26B91"/>
    <w:rsid w:val="00B27DB0"/>
    <w:rsid w:val="00B31136"/>
    <w:rsid w:val="00B31AB4"/>
    <w:rsid w:val="00B33642"/>
    <w:rsid w:val="00B33FD1"/>
    <w:rsid w:val="00B40F89"/>
    <w:rsid w:val="00B42E54"/>
    <w:rsid w:val="00B42ECA"/>
    <w:rsid w:val="00B4368A"/>
    <w:rsid w:val="00B45C74"/>
    <w:rsid w:val="00B46590"/>
    <w:rsid w:val="00B47E23"/>
    <w:rsid w:val="00B5157F"/>
    <w:rsid w:val="00B56E15"/>
    <w:rsid w:val="00B62EA6"/>
    <w:rsid w:val="00B65357"/>
    <w:rsid w:val="00B67342"/>
    <w:rsid w:val="00B6775C"/>
    <w:rsid w:val="00B741B4"/>
    <w:rsid w:val="00B74BB2"/>
    <w:rsid w:val="00B75BD4"/>
    <w:rsid w:val="00B77A29"/>
    <w:rsid w:val="00B82205"/>
    <w:rsid w:val="00B908BD"/>
    <w:rsid w:val="00B91177"/>
    <w:rsid w:val="00B9769F"/>
    <w:rsid w:val="00BA3067"/>
    <w:rsid w:val="00BA382F"/>
    <w:rsid w:val="00BA42E1"/>
    <w:rsid w:val="00BB2C05"/>
    <w:rsid w:val="00BB6591"/>
    <w:rsid w:val="00BC1032"/>
    <w:rsid w:val="00BC373F"/>
    <w:rsid w:val="00BC51FE"/>
    <w:rsid w:val="00BD38D3"/>
    <w:rsid w:val="00BD71E2"/>
    <w:rsid w:val="00BE0518"/>
    <w:rsid w:val="00BE1E81"/>
    <w:rsid w:val="00BE4893"/>
    <w:rsid w:val="00BF3766"/>
    <w:rsid w:val="00C02384"/>
    <w:rsid w:val="00C02E5D"/>
    <w:rsid w:val="00C03954"/>
    <w:rsid w:val="00C07D49"/>
    <w:rsid w:val="00C1216C"/>
    <w:rsid w:val="00C15F90"/>
    <w:rsid w:val="00C15F98"/>
    <w:rsid w:val="00C171FA"/>
    <w:rsid w:val="00C17B02"/>
    <w:rsid w:val="00C219D1"/>
    <w:rsid w:val="00C340CF"/>
    <w:rsid w:val="00C43C49"/>
    <w:rsid w:val="00C44E52"/>
    <w:rsid w:val="00C45CBA"/>
    <w:rsid w:val="00C46621"/>
    <w:rsid w:val="00C46923"/>
    <w:rsid w:val="00C5318B"/>
    <w:rsid w:val="00C54D1E"/>
    <w:rsid w:val="00C61E2B"/>
    <w:rsid w:val="00C6437A"/>
    <w:rsid w:val="00C64750"/>
    <w:rsid w:val="00C65DEF"/>
    <w:rsid w:val="00C666FD"/>
    <w:rsid w:val="00C70B15"/>
    <w:rsid w:val="00C71F02"/>
    <w:rsid w:val="00C72FCC"/>
    <w:rsid w:val="00C75B1E"/>
    <w:rsid w:val="00C81838"/>
    <w:rsid w:val="00C87AAF"/>
    <w:rsid w:val="00C94088"/>
    <w:rsid w:val="00CA07FC"/>
    <w:rsid w:val="00CA2150"/>
    <w:rsid w:val="00CA2DD0"/>
    <w:rsid w:val="00CA55DE"/>
    <w:rsid w:val="00CA7847"/>
    <w:rsid w:val="00CB2131"/>
    <w:rsid w:val="00CB2F7F"/>
    <w:rsid w:val="00CC038E"/>
    <w:rsid w:val="00CC22E6"/>
    <w:rsid w:val="00CD0144"/>
    <w:rsid w:val="00CD5A74"/>
    <w:rsid w:val="00CD7CF9"/>
    <w:rsid w:val="00CE2D23"/>
    <w:rsid w:val="00CF3C1C"/>
    <w:rsid w:val="00CF5CDA"/>
    <w:rsid w:val="00CF7296"/>
    <w:rsid w:val="00D000E5"/>
    <w:rsid w:val="00D007A7"/>
    <w:rsid w:val="00D101CD"/>
    <w:rsid w:val="00D10C06"/>
    <w:rsid w:val="00D14E4E"/>
    <w:rsid w:val="00D163D4"/>
    <w:rsid w:val="00D20C7B"/>
    <w:rsid w:val="00D21845"/>
    <w:rsid w:val="00D221FC"/>
    <w:rsid w:val="00D226CC"/>
    <w:rsid w:val="00D24552"/>
    <w:rsid w:val="00D255B3"/>
    <w:rsid w:val="00D25659"/>
    <w:rsid w:val="00D3035B"/>
    <w:rsid w:val="00D32559"/>
    <w:rsid w:val="00D34FE2"/>
    <w:rsid w:val="00D356C2"/>
    <w:rsid w:val="00D360C7"/>
    <w:rsid w:val="00D36484"/>
    <w:rsid w:val="00D3722C"/>
    <w:rsid w:val="00D426A2"/>
    <w:rsid w:val="00D45B8A"/>
    <w:rsid w:val="00D46097"/>
    <w:rsid w:val="00D468DD"/>
    <w:rsid w:val="00D47594"/>
    <w:rsid w:val="00D556B3"/>
    <w:rsid w:val="00D60779"/>
    <w:rsid w:val="00D60CE1"/>
    <w:rsid w:val="00D60EA2"/>
    <w:rsid w:val="00D61DED"/>
    <w:rsid w:val="00D62322"/>
    <w:rsid w:val="00D647C7"/>
    <w:rsid w:val="00D71551"/>
    <w:rsid w:val="00D71CB8"/>
    <w:rsid w:val="00D74154"/>
    <w:rsid w:val="00D74497"/>
    <w:rsid w:val="00D74E88"/>
    <w:rsid w:val="00D77C28"/>
    <w:rsid w:val="00D77F29"/>
    <w:rsid w:val="00D836E9"/>
    <w:rsid w:val="00D86896"/>
    <w:rsid w:val="00D87DA4"/>
    <w:rsid w:val="00D958EC"/>
    <w:rsid w:val="00DA27AB"/>
    <w:rsid w:val="00DA5805"/>
    <w:rsid w:val="00DB19D8"/>
    <w:rsid w:val="00DB2A23"/>
    <w:rsid w:val="00DB3A47"/>
    <w:rsid w:val="00DB642C"/>
    <w:rsid w:val="00DC00BB"/>
    <w:rsid w:val="00DC08D9"/>
    <w:rsid w:val="00DC3744"/>
    <w:rsid w:val="00DC42C6"/>
    <w:rsid w:val="00DC4616"/>
    <w:rsid w:val="00DC65BF"/>
    <w:rsid w:val="00DD30D7"/>
    <w:rsid w:val="00DD402F"/>
    <w:rsid w:val="00DD496D"/>
    <w:rsid w:val="00DD7525"/>
    <w:rsid w:val="00DE1293"/>
    <w:rsid w:val="00DE6A2F"/>
    <w:rsid w:val="00DE7E5B"/>
    <w:rsid w:val="00DF399F"/>
    <w:rsid w:val="00DF498A"/>
    <w:rsid w:val="00DF4E20"/>
    <w:rsid w:val="00DF5C73"/>
    <w:rsid w:val="00DF7A72"/>
    <w:rsid w:val="00E01CD4"/>
    <w:rsid w:val="00E0366C"/>
    <w:rsid w:val="00E058CC"/>
    <w:rsid w:val="00E06D9B"/>
    <w:rsid w:val="00E070CC"/>
    <w:rsid w:val="00E113F9"/>
    <w:rsid w:val="00E12DF5"/>
    <w:rsid w:val="00E159D4"/>
    <w:rsid w:val="00E200EA"/>
    <w:rsid w:val="00E20521"/>
    <w:rsid w:val="00E27ABA"/>
    <w:rsid w:val="00E33EC8"/>
    <w:rsid w:val="00E34BD6"/>
    <w:rsid w:val="00E41E1B"/>
    <w:rsid w:val="00E42045"/>
    <w:rsid w:val="00E443A4"/>
    <w:rsid w:val="00E46F70"/>
    <w:rsid w:val="00E470EF"/>
    <w:rsid w:val="00E5230F"/>
    <w:rsid w:val="00E52707"/>
    <w:rsid w:val="00E53787"/>
    <w:rsid w:val="00E566D8"/>
    <w:rsid w:val="00E567DA"/>
    <w:rsid w:val="00E5742A"/>
    <w:rsid w:val="00E578C5"/>
    <w:rsid w:val="00E62950"/>
    <w:rsid w:val="00E77FB3"/>
    <w:rsid w:val="00E83AEC"/>
    <w:rsid w:val="00E93743"/>
    <w:rsid w:val="00E94BE8"/>
    <w:rsid w:val="00E961D5"/>
    <w:rsid w:val="00E9789A"/>
    <w:rsid w:val="00EA6D0F"/>
    <w:rsid w:val="00EB1BFD"/>
    <w:rsid w:val="00EB2FFA"/>
    <w:rsid w:val="00EB3349"/>
    <w:rsid w:val="00EB4017"/>
    <w:rsid w:val="00EC04F1"/>
    <w:rsid w:val="00EC1052"/>
    <w:rsid w:val="00ED0EFB"/>
    <w:rsid w:val="00ED226D"/>
    <w:rsid w:val="00ED4605"/>
    <w:rsid w:val="00ED5AC9"/>
    <w:rsid w:val="00ED64B9"/>
    <w:rsid w:val="00ED6CCC"/>
    <w:rsid w:val="00EE1140"/>
    <w:rsid w:val="00EE1527"/>
    <w:rsid w:val="00EE1EF7"/>
    <w:rsid w:val="00EE1FFA"/>
    <w:rsid w:val="00EE5B38"/>
    <w:rsid w:val="00EE6437"/>
    <w:rsid w:val="00EE7058"/>
    <w:rsid w:val="00EF232C"/>
    <w:rsid w:val="00EF2F8F"/>
    <w:rsid w:val="00EF3802"/>
    <w:rsid w:val="00F00028"/>
    <w:rsid w:val="00F01BEB"/>
    <w:rsid w:val="00F02D64"/>
    <w:rsid w:val="00F03431"/>
    <w:rsid w:val="00F03CCE"/>
    <w:rsid w:val="00F04B65"/>
    <w:rsid w:val="00F064F1"/>
    <w:rsid w:val="00F0697E"/>
    <w:rsid w:val="00F127D0"/>
    <w:rsid w:val="00F209BF"/>
    <w:rsid w:val="00F24529"/>
    <w:rsid w:val="00F261AA"/>
    <w:rsid w:val="00F3097B"/>
    <w:rsid w:val="00F30DAD"/>
    <w:rsid w:val="00F324E6"/>
    <w:rsid w:val="00F365D1"/>
    <w:rsid w:val="00F36D9F"/>
    <w:rsid w:val="00F47E41"/>
    <w:rsid w:val="00F50801"/>
    <w:rsid w:val="00F50AE4"/>
    <w:rsid w:val="00F53A12"/>
    <w:rsid w:val="00F57756"/>
    <w:rsid w:val="00F57AF7"/>
    <w:rsid w:val="00F67051"/>
    <w:rsid w:val="00F6784B"/>
    <w:rsid w:val="00F72AF8"/>
    <w:rsid w:val="00F7371F"/>
    <w:rsid w:val="00F73E8C"/>
    <w:rsid w:val="00F74272"/>
    <w:rsid w:val="00F76202"/>
    <w:rsid w:val="00F76E22"/>
    <w:rsid w:val="00F776DF"/>
    <w:rsid w:val="00F813DE"/>
    <w:rsid w:val="00F8313E"/>
    <w:rsid w:val="00F849CF"/>
    <w:rsid w:val="00F944E2"/>
    <w:rsid w:val="00FA1343"/>
    <w:rsid w:val="00FA2742"/>
    <w:rsid w:val="00FA30E0"/>
    <w:rsid w:val="00FA556B"/>
    <w:rsid w:val="00FA76AA"/>
    <w:rsid w:val="00FA779C"/>
    <w:rsid w:val="00FB0609"/>
    <w:rsid w:val="00FB0F46"/>
    <w:rsid w:val="00FB3D0A"/>
    <w:rsid w:val="00FB3EEE"/>
    <w:rsid w:val="00FB77DE"/>
    <w:rsid w:val="00FC2370"/>
    <w:rsid w:val="00FC2EAE"/>
    <w:rsid w:val="00FC4FAB"/>
    <w:rsid w:val="00FC58CD"/>
    <w:rsid w:val="00FC607E"/>
    <w:rsid w:val="00FC6F9C"/>
    <w:rsid w:val="00FD0A08"/>
    <w:rsid w:val="00FD1B86"/>
    <w:rsid w:val="00FD42E5"/>
    <w:rsid w:val="00FD432F"/>
    <w:rsid w:val="00FE10CB"/>
    <w:rsid w:val="00FE2886"/>
    <w:rsid w:val="00FE2E42"/>
    <w:rsid w:val="00FE4125"/>
    <w:rsid w:val="00FE51ED"/>
    <w:rsid w:val="00FE5F95"/>
    <w:rsid w:val="00FE6E9A"/>
    <w:rsid w:val="00FF4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B1F78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D42F9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1"/>
      <w:ind w:left="101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aliases w:val="List Paragraph1,Recommendation,List Paragraph11,L,Bulleted Para,NFP GP Bulleted List,FooterText,numbered,Paragraphe de liste1,Bulletr List Paragraph,列出段落,列出段落1,List Paragraph2,List Paragraph21,Listeafsnit1,Parágrafo da Lista1,リスト段落1,CV te"/>
    <w:basedOn w:val="Normal"/>
    <w:link w:val="ListParagraphChar"/>
    <w:uiPriority w:val="1"/>
    <w:qFormat/>
    <w:pPr>
      <w:ind w:left="1235" w:hanging="48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aliases w:val="Header1,Header11"/>
    <w:basedOn w:val="Normal"/>
    <w:link w:val="HeaderChar"/>
    <w:unhideWhenUsed/>
    <w:rsid w:val="002B7B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aliases w:val="Header1 Char,Header11 Char"/>
    <w:basedOn w:val="DefaultParagraphFont"/>
    <w:link w:val="Header"/>
    <w:rsid w:val="002B7BD0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2B7B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2B7BD0"/>
    <w:rPr>
      <w:rFonts w:ascii="Times New Roman" w:eastAsia="Times New Roman" w:hAnsi="Times New Roman" w:cs="Times New Roman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D7CF9"/>
    <w:pPr>
      <w:snapToGrid w:val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D7CF9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aliases w:val="Ref,de nota al pie"/>
    <w:basedOn w:val="DefaultParagraphFont"/>
    <w:unhideWhenUsed/>
    <w:rsid w:val="006125C6"/>
    <w:rPr>
      <w:rFonts w:eastAsia="Times New Roman"/>
      <w:sz w:val="20"/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BC373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zh-T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7A74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7A74"/>
    <w:rPr>
      <w:rFonts w:asciiTheme="majorHAnsi" w:eastAsiaTheme="majorEastAsia" w:hAnsiTheme="majorHAnsi" w:cstheme="majorBidi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6F39FF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rsid w:val="000B29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50942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Revision">
    <w:name w:val="Revision"/>
    <w:hidden/>
    <w:uiPriority w:val="99"/>
    <w:semiHidden/>
    <w:rsid w:val="001D2C7D"/>
    <w:pPr>
      <w:widowControl/>
      <w:autoSpaceDE/>
      <w:autoSpaceDN/>
    </w:pPr>
    <w:rPr>
      <w:rFonts w:ascii="Times New Roman" w:eastAsia="Times New Roman" w:hAnsi="Times New Roman" w:cs="Times New Roman"/>
    </w:rPr>
  </w:style>
  <w:style w:type="character" w:customStyle="1" w:styleId="ListParagraphChar">
    <w:name w:val="List Paragraph Char"/>
    <w:aliases w:val="List Paragraph1 Char,Recommendation Char,List Paragraph11 Char,L Char,Bulleted Para Char,NFP GP Bulleted List Char,FooterText Char,numbered Char,Paragraphe de liste1 Char,Bulletr List Paragraph Char,列出段落 Char,列出段落1 Char,リスト段落1 Char"/>
    <w:link w:val="ListParagraph"/>
    <w:uiPriority w:val="1"/>
    <w:qFormat/>
    <w:locked/>
    <w:rsid w:val="00590026"/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451A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51AD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51ADC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A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ADC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1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6004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5653">
          <w:marLeft w:val="48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6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BA1FCD49B42D4289CC2F45F782DD2E" ma:contentTypeVersion="1" ma:contentTypeDescription="Create a new document." ma:contentTypeScope="" ma:versionID="3340611e0d59e886ef1588f7974ac70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9746fe128b0ca74698fd9d7c13d3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F55A7F7-40A7-4FFE-8D7F-F0D3E4FFC3EE}"/>
</file>

<file path=customXml/itemProps2.xml><?xml version="1.0" encoding="utf-8"?>
<ds:datastoreItem xmlns:ds="http://schemas.openxmlformats.org/officeDocument/2006/customXml" ds:itemID="{B3687C9A-0A82-465C-A813-62EE6466674C}"/>
</file>

<file path=customXml/itemProps3.xml><?xml version="1.0" encoding="utf-8"?>
<ds:datastoreItem xmlns:ds="http://schemas.openxmlformats.org/officeDocument/2006/customXml" ds:itemID="{59128828-6A2F-4441-AC32-C838C9BB86BA}"/>
</file>

<file path=customXml/itemProps4.xml><?xml version="1.0" encoding="utf-8"?>
<ds:datastoreItem xmlns:ds="http://schemas.openxmlformats.org/officeDocument/2006/customXml" ds:itemID="{2F4B3321-E91A-467D-81AF-DCD28A57A98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2466</Words>
  <Characters>14060</Characters>
  <Application>Microsoft Office Word</Application>
  <DocSecurity>0</DocSecurity>
  <Lines>117</Lines>
  <Paragraphs>32</Paragraphs>
  <ScaleCrop>false</ScaleCrop>
  <Company/>
  <LinksUpToDate>false</LinksUpToDate>
  <CharactersWithSpaces>16494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2019-03-25T00:20:00Z</dcterms:created>
  <dcterms:modified xsi:type="dcterms:W3CDTF">2019-03-25T00:20:00Z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1c109fae-cecc-4c09-9fca-935ffa468dea</vt:lpwstr>
  </property>
  <property fmtid="{D5CDD505-2E9C-101B-9397-08002B2CF9AE}" pid="3" name="SEC">
    <vt:lpwstr>UNCLASSIFIED</vt:lpwstr>
  </property>
  <property fmtid="{D5CDD505-2E9C-101B-9397-08002B2CF9AE}" pid="4" name="DLM">
    <vt:lpwstr>No DLM</vt:lpwstr>
  </property>
  <property fmtid="{D5CDD505-2E9C-101B-9397-08002B2CF9AE}" pid="5" name="ContentTypeId">
    <vt:lpwstr>0x0101006DBA1FCD49B42D4289CC2F45F782DD2E</vt:lpwstr>
  </property>
  <property fmtid="{D5CDD505-2E9C-101B-9397-08002B2CF9AE}" pid="6" name="Order">
    <vt:r8>4100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TemplateUrl">
    <vt:lpwstr/>
  </property>
</Properties>
</file>