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6918D" w14:textId="123E57E3" w:rsidR="00270186" w:rsidRPr="00626A4F" w:rsidRDefault="00A72D04" w:rsidP="00322813">
      <w:pPr>
        <w:pStyle w:val="Heading1"/>
        <w:tabs>
          <w:tab w:val="left" w:pos="567"/>
          <w:tab w:val="left" w:pos="1134"/>
          <w:tab w:val="left" w:pos="1701"/>
          <w:tab w:val="left" w:pos="2268"/>
        </w:tabs>
        <w:rPr>
          <w:color w:val="000000" w:themeColor="text1"/>
        </w:rPr>
      </w:pPr>
      <w:bookmarkStart w:id="0" w:name="_Ref481851884"/>
      <w:bookmarkStart w:id="1" w:name="_Toc481999876"/>
      <w:bookmarkStart w:id="2" w:name="_GoBack"/>
      <w:bookmarkEnd w:id="2"/>
      <w:r w:rsidRPr="00626A4F">
        <w:rPr>
          <w:color w:val="000000" w:themeColor="text1"/>
        </w:rPr>
        <w:t xml:space="preserve">ANNEX </w:t>
      </w:r>
      <w:r w:rsidR="003327C2" w:rsidRPr="00626A4F">
        <w:rPr>
          <w:color w:val="000000" w:themeColor="text1"/>
        </w:rPr>
        <w:t>7</w:t>
      </w:r>
      <w:r w:rsidR="002214FB" w:rsidRPr="00626A4F">
        <w:rPr>
          <w:color w:val="000000" w:themeColor="text1"/>
        </w:rPr>
        <w:t>-</w:t>
      </w:r>
      <w:bookmarkEnd w:id="0"/>
      <w:bookmarkEnd w:id="1"/>
      <w:r w:rsidR="00270186" w:rsidRPr="00626A4F">
        <w:rPr>
          <w:color w:val="000000" w:themeColor="text1"/>
        </w:rPr>
        <w:t>A</w:t>
      </w:r>
    </w:p>
    <w:p w14:paraId="0EB4243E" w14:textId="77777777" w:rsidR="00EE38C2" w:rsidRPr="00626A4F" w:rsidRDefault="00EE38C2" w:rsidP="00322813">
      <w:pPr>
        <w:pStyle w:val="Heading1"/>
        <w:tabs>
          <w:tab w:val="left" w:pos="567"/>
          <w:tab w:val="left" w:pos="1134"/>
          <w:tab w:val="left" w:pos="1701"/>
          <w:tab w:val="left" w:pos="2268"/>
        </w:tabs>
        <w:rPr>
          <w:color w:val="000000" w:themeColor="text1"/>
        </w:rPr>
      </w:pPr>
    </w:p>
    <w:p w14:paraId="11A36C73" w14:textId="4DCEB9A1" w:rsidR="00E21B6D" w:rsidRPr="00626A4F" w:rsidRDefault="00A72D04" w:rsidP="00322813">
      <w:pPr>
        <w:pStyle w:val="Heading1"/>
        <w:tabs>
          <w:tab w:val="left" w:pos="567"/>
          <w:tab w:val="left" w:pos="1134"/>
          <w:tab w:val="left" w:pos="1701"/>
          <w:tab w:val="left" w:pos="2268"/>
        </w:tabs>
        <w:rPr>
          <w:color w:val="000000" w:themeColor="text1"/>
        </w:rPr>
      </w:pPr>
      <w:r w:rsidRPr="00626A4F">
        <w:rPr>
          <w:color w:val="000000" w:themeColor="text1"/>
        </w:rPr>
        <w:t>PROFESSIONAL SERVICES</w:t>
      </w:r>
    </w:p>
    <w:p w14:paraId="45842449" w14:textId="66C3DC9A" w:rsidR="0027481D" w:rsidRPr="00626A4F" w:rsidRDefault="0027481D" w:rsidP="00322813">
      <w:pPr>
        <w:tabs>
          <w:tab w:val="left" w:pos="567"/>
          <w:tab w:val="left" w:pos="1134"/>
          <w:tab w:val="left" w:pos="1701"/>
          <w:tab w:val="left" w:pos="2268"/>
        </w:tabs>
        <w:rPr>
          <w:rFonts w:eastAsia="Times New Roman"/>
          <w:b/>
          <w:i/>
          <w:color w:val="000000" w:themeColor="text1"/>
        </w:rPr>
      </w:pPr>
    </w:p>
    <w:p w14:paraId="02F2F703" w14:textId="77777777" w:rsidR="00322813" w:rsidRPr="00626A4F" w:rsidRDefault="00322813" w:rsidP="00322813">
      <w:pPr>
        <w:tabs>
          <w:tab w:val="left" w:pos="567"/>
          <w:tab w:val="left" w:pos="1134"/>
          <w:tab w:val="left" w:pos="1701"/>
          <w:tab w:val="left" w:pos="2268"/>
        </w:tabs>
        <w:rPr>
          <w:rFonts w:eastAsia="Times New Roman"/>
          <w:b/>
          <w:i/>
          <w:color w:val="000000" w:themeColor="text1"/>
        </w:rPr>
      </w:pPr>
    </w:p>
    <w:p w14:paraId="7970DA4F" w14:textId="77777777" w:rsidR="0027481D" w:rsidRPr="00626A4F" w:rsidRDefault="0027481D" w:rsidP="00322813">
      <w:pPr>
        <w:tabs>
          <w:tab w:val="left" w:pos="567"/>
          <w:tab w:val="left" w:pos="1134"/>
          <w:tab w:val="left" w:pos="1701"/>
          <w:tab w:val="left" w:pos="2268"/>
        </w:tabs>
        <w:ind w:left="426" w:hanging="426"/>
        <w:rPr>
          <w:rFonts w:eastAsia="Times New Roman"/>
          <w:b/>
          <w:i/>
          <w:color w:val="000000" w:themeColor="text1"/>
        </w:rPr>
      </w:pPr>
      <w:r w:rsidRPr="00626A4F">
        <w:rPr>
          <w:rFonts w:eastAsia="Times New Roman"/>
          <w:b/>
          <w:i/>
          <w:color w:val="000000" w:themeColor="text1"/>
        </w:rPr>
        <w:t>General Provisions</w:t>
      </w:r>
    </w:p>
    <w:p w14:paraId="79740813" w14:textId="77777777" w:rsidR="0027481D" w:rsidRPr="00626A4F" w:rsidRDefault="0027481D" w:rsidP="00322813">
      <w:pPr>
        <w:tabs>
          <w:tab w:val="left" w:pos="567"/>
          <w:tab w:val="left" w:pos="1134"/>
          <w:tab w:val="left" w:pos="1701"/>
          <w:tab w:val="left" w:pos="2268"/>
        </w:tabs>
        <w:ind w:left="426" w:hanging="426"/>
        <w:rPr>
          <w:rFonts w:eastAsia="Times New Roman"/>
          <w:b/>
          <w:i/>
          <w:color w:val="000000" w:themeColor="text1"/>
        </w:rPr>
      </w:pPr>
    </w:p>
    <w:p w14:paraId="7366B902" w14:textId="6D78B0ED" w:rsidR="0027481D" w:rsidRPr="00626A4F" w:rsidRDefault="0027481D" w:rsidP="00322813">
      <w:pPr>
        <w:tabs>
          <w:tab w:val="left" w:pos="567"/>
          <w:tab w:val="left" w:pos="1134"/>
          <w:tab w:val="left" w:pos="1701"/>
          <w:tab w:val="left" w:pos="2268"/>
        </w:tabs>
        <w:rPr>
          <w:rFonts w:eastAsia="Times New Roman"/>
          <w:color w:val="000000" w:themeColor="text1"/>
        </w:rPr>
      </w:pPr>
      <w:r w:rsidRPr="00626A4F">
        <w:rPr>
          <w:rFonts w:eastAsia="Times New Roman"/>
          <w:color w:val="000000" w:themeColor="text1"/>
        </w:rPr>
        <w:t>1.</w:t>
      </w:r>
      <w:r w:rsidRPr="00626A4F">
        <w:rPr>
          <w:rFonts w:eastAsia="Times New Roman"/>
          <w:color w:val="000000" w:themeColor="text1"/>
        </w:rPr>
        <w:tab/>
        <w:t xml:space="preserve">Each Party </w:t>
      </w:r>
      <w:r w:rsidR="002421E5" w:rsidRPr="00626A4F">
        <w:rPr>
          <w:rFonts w:eastAsia="Times New Roman"/>
          <w:color w:val="000000" w:themeColor="text1"/>
        </w:rPr>
        <w:t xml:space="preserve">may </w:t>
      </w:r>
      <w:r w:rsidRPr="00626A4F">
        <w:rPr>
          <w:rFonts w:eastAsia="Times New Roman"/>
          <w:color w:val="000000" w:themeColor="text1"/>
        </w:rPr>
        <w:t xml:space="preserve">consult with relevant bodies in its Area (its relevant bodies) to seek to identify professional services sectors or subsectors where </w:t>
      </w:r>
      <w:r w:rsidR="00B91EA9" w:rsidRPr="00626A4F">
        <w:rPr>
          <w:rFonts w:eastAsia="Times New Roman"/>
          <w:color w:val="000000" w:themeColor="text1"/>
        </w:rPr>
        <w:t xml:space="preserve">the </w:t>
      </w:r>
      <w:r w:rsidRPr="00626A4F">
        <w:rPr>
          <w:rFonts w:eastAsia="Times New Roman"/>
          <w:color w:val="000000" w:themeColor="text1"/>
        </w:rPr>
        <w:t xml:space="preserve">Parties are mutually interested in establishing dialogue on issues related to </w:t>
      </w:r>
      <w:r w:rsidR="008122D0" w:rsidRPr="00626A4F">
        <w:rPr>
          <w:rFonts w:eastAsia="Times New Roman"/>
          <w:color w:val="000000" w:themeColor="text1"/>
        </w:rPr>
        <w:t xml:space="preserve">the </w:t>
      </w:r>
      <w:r w:rsidRPr="00626A4F">
        <w:rPr>
          <w:rFonts w:eastAsia="Times New Roman"/>
          <w:color w:val="000000" w:themeColor="text1"/>
        </w:rPr>
        <w:t>recognition of professional qualifications, licensing or registration.</w:t>
      </w:r>
    </w:p>
    <w:p w14:paraId="46D48886" w14:textId="77777777" w:rsidR="0027481D" w:rsidRPr="00626A4F" w:rsidRDefault="0027481D" w:rsidP="00322813">
      <w:pPr>
        <w:tabs>
          <w:tab w:val="left" w:pos="567"/>
          <w:tab w:val="left" w:pos="1134"/>
          <w:tab w:val="left" w:pos="1701"/>
          <w:tab w:val="left" w:pos="2268"/>
        </w:tabs>
        <w:rPr>
          <w:rFonts w:eastAsia="Times New Roman"/>
          <w:color w:val="000000" w:themeColor="text1"/>
        </w:rPr>
      </w:pPr>
    </w:p>
    <w:p w14:paraId="62864DD3" w14:textId="165B7601" w:rsidR="0027481D" w:rsidRPr="00626A4F" w:rsidRDefault="0027481D" w:rsidP="00322813">
      <w:pPr>
        <w:tabs>
          <w:tab w:val="left" w:pos="567"/>
          <w:tab w:val="left" w:pos="1134"/>
          <w:tab w:val="left" w:pos="1701"/>
          <w:tab w:val="left" w:pos="2268"/>
        </w:tabs>
        <w:rPr>
          <w:rFonts w:eastAsia="Times New Roman"/>
          <w:color w:val="000000" w:themeColor="text1"/>
        </w:rPr>
      </w:pPr>
      <w:r w:rsidRPr="00626A4F">
        <w:rPr>
          <w:rFonts w:eastAsia="Times New Roman"/>
          <w:color w:val="000000" w:themeColor="text1"/>
        </w:rPr>
        <w:t>2.</w:t>
      </w:r>
      <w:r w:rsidRPr="00626A4F">
        <w:rPr>
          <w:rFonts w:eastAsia="Times New Roman"/>
          <w:color w:val="000000" w:themeColor="text1"/>
        </w:rPr>
        <w:tab/>
        <w:t>Each Party shall encourage its relevant bodies to establish dialogues with the relevant bodies of the other Party, with a view to recognising professional qualifications and facilitating licensing or registration procedures.</w:t>
      </w:r>
    </w:p>
    <w:p w14:paraId="55648CFD" w14:textId="77777777" w:rsidR="0027481D" w:rsidRPr="00626A4F" w:rsidRDefault="0027481D" w:rsidP="00322813">
      <w:pPr>
        <w:tabs>
          <w:tab w:val="left" w:pos="567"/>
          <w:tab w:val="left" w:pos="1134"/>
          <w:tab w:val="left" w:pos="1701"/>
          <w:tab w:val="left" w:pos="2268"/>
        </w:tabs>
        <w:rPr>
          <w:rFonts w:eastAsia="Times New Roman"/>
          <w:color w:val="000000" w:themeColor="text1"/>
        </w:rPr>
      </w:pPr>
    </w:p>
    <w:p w14:paraId="0D81B0FC" w14:textId="77777777" w:rsidR="0027481D" w:rsidRPr="00626A4F" w:rsidRDefault="0027481D" w:rsidP="00322813">
      <w:pPr>
        <w:tabs>
          <w:tab w:val="left" w:pos="567"/>
          <w:tab w:val="left" w:pos="1134"/>
          <w:tab w:val="left" w:pos="1701"/>
          <w:tab w:val="left" w:pos="2268"/>
        </w:tabs>
        <w:rPr>
          <w:rFonts w:eastAsia="Times New Roman"/>
          <w:color w:val="000000" w:themeColor="text1"/>
        </w:rPr>
      </w:pPr>
      <w:r w:rsidRPr="00626A4F">
        <w:rPr>
          <w:rFonts w:eastAsia="Times New Roman"/>
          <w:color w:val="000000" w:themeColor="text1"/>
        </w:rPr>
        <w:t>3.</w:t>
      </w:r>
      <w:r w:rsidRPr="00626A4F">
        <w:rPr>
          <w:rFonts w:eastAsia="Times New Roman"/>
          <w:color w:val="000000" w:themeColor="text1"/>
        </w:rPr>
        <w:tab/>
      </w:r>
      <w:r w:rsidR="002421E5" w:rsidRPr="00626A4F">
        <w:rPr>
          <w:rFonts w:eastAsia="Times New Roman"/>
          <w:color w:val="000000" w:themeColor="text1"/>
        </w:rPr>
        <w:t>Each</w:t>
      </w:r>
      <w:r w:rsidRPr="00626A4F">
        <w:rPr>
          <w:rFonts w:eastAsia="Times New Roman"/>
          <w:color w:val="000000" w:themeColor="text1"/>
        </w:rPr>
        <w:t xml:space="preserve"> Party shall encourage its relevant bodies to take into account existing plurilateral and multilateral agreements relating to professional services in the development of agreements on recognition of professional qualifications, licensing and registration.  </w:t>
      </w:r>
    </w:p>
    <w:p w14:paraId="436F7CAD" w14:textId="77777777" w:rsidR="0027481D" w:rsidRPr="00626A4F" w:rsidRDefault="0027481D" w:rsidP="00322813">
      <w:pPr>
        <w:tabs>
          <w:tab w:val="left" w:pos="567"/>
          <w:tab w:val="left" w:pos="1134"/>
          <w:tab w:val="left" w:pos="1701"/>
          <w:tab w:val="left" w:pos="2268"/>
        </w:tabs>
        <w:rPr>
          <w:rFonts w:eastAsia="Times New Roman"/>
          <w:color w:val="000000" w:themeColor="text1"/>
        </w:rPr>
      </w:pPr>
    </w:p>
    <w:p w14:paraId="270EDD7A" w14:textId="4586E541" w:rsidR="0027481D" w:rsidRPr="00626A4F" w:rsidRDefault="0027481D" w:rsidP="00322813">
      <w:pPr>
        <w:tabs>
          <w:tab w:val="left" w:pos="567"/>
          <w:tab w:val="left" w:pos="1134"/>
          <w:tab w:val="left" w:pos="1701"/>
          <w:tab w:val="left" w:pos="2268"/>
        </w:tabs>
        <w:rPr>
          <w:rFonts w:eastAsia="Times New Roman"/>
          <w:color w:val="000000" w:themeColor="text1"/>
        </w:rPr>
      </w:pPr>
      <w:r w:rsidRPr="00626A4F">
        <w:rPr>
          <w:rFonts w:eastAsia="Times New Roman"/>
          <w:color w:val="000000" w:themeColor="text1"/>
        </w:rPr>
        <w:t>4.</w:t>
      </w:r>
      <w:r w:rsidRPr="00626A4F">
        <w:rPr>
          <w:rFonts w:eastAsia="Times New Roman"/>
          <w:color w:val="000000" w:themeColor="text1"/>
        </w:rPr>
        <w:tab/>
        <w:t>Each Party</w:t>
      </w:r>
      <w:r w:rsidR="002421E5" w:rsidRPr="00626A4F">
        <w:rPr>
          <w:rFonts w:eastAsia="Times New Roman"/>
          <w:color w:val="000000" w:themeColor="text1"/>
        </w:rPr>
        <w:t xml:space="preserve"> may</w:t>
      </w:r>
      <w:r w:rsidR="00247B1C" w:rsidRPr="00626A4F">
        <w:rPr>
          <w:rFonts w:eastAsia="Times New Roman"/>
          <w:color w:val="000000" w:themeColor="text1"/>
        </w:rPr>
        <w:t xml:space="preserve"> </w:t>
      </w:r>
      <w:r w:rsidR="008C6133" w:rsidRPr="00626A4F">
        <w:rPr>
          <w:rFonts w:eastAsia="Times New Roman"/>
          <w:color w:val="000000" w:themeColor="text1"/>
        </w:rPr>
        <w:t>encourage its relevant bodies</w:t>
      </w:r>
      <w:r w:rsidRPr="00626A4F">
        <w:rPr>
          <w:rFonts w:eastAsia="Times New Roman"/>
          <w:color w:val="000000" w:themeColor="text1"/>
        </w:rPr>
        <w:t xml:space="preserve">, </w:t>
      </w:r>
      <w:r w:rsidR="004C74C3" w:rsidRPr="00626A4F">
        <w:rPr>
          <w:rFonts w:eastAsia="Times New Roman"/>
          <w:color w:val="000000" w:themeColor="text1"/>
        </w:rPr>
        <w:t>if</w:t>
      </w:r>
      <w:r w:rsidRPr="00626A4F">
        <w:rPr>
          <w:rFonts w:eastAsia="Times New Roman"/>
          <w:color w:val="000000" w:themeColor="text1"/>
        </w:rPr>
        <w:t xml:space="preserve"> feasible,</w:t>
      </w:r>
      <w:r w:rsidR="002421E5" w:rsidRPr="00626A4F">
        <w:rPr>
          <w:rFonts w:eastAsia="Times New Roman"/>
          <w:color w:val="000000" w:themeColor="text1"/>
        </w:rPr>
        <w:t xml:space="preserve"> to consider</w:t>
      </w:r>
      <w:r w:rsidRPr="00626A4F">
        <w:rPr>
          <w:rFonts w:eastAsia="Times New Roman"/>
          <w:color w:val="000000" w:themeColor="text1"/>
        </w:rPr>
        <w:t xml:space="preserve"> taking steps to implement a temporary or limited licensing regime, such as </w:t>
      </w:r>
      <w:r w:rsidR="009D646D" w:rsidRPr="00626A4F">
        <w:rPr>
          <w:rFonts w:eastAsia="Times New Roman"/>
          <w:color w:val="000000" w:themeColor="text1"/>
        </w:rPr>
        <w:t>project-</w:t>
      </w:r>
      <w:r w:rsidRPr="00626A4F">
        <w:rPr>
          <w:rFonts w:eastAsia="Times New Roman"/>
          <w:color w:val="000000" w:themeColor="text1"/>
        </w:rPr>
        <w:t xml:space="preserve">specific licensing or registration, based on </w:t>
      </w:r>
      <w:r w:rsidR="00330333" w:rsidRPr="00626A4F">
        <w:rPr>
          <w:rFonts w:eastAsia="Times New Roman"/>
          <w:color w:val="000000" w:themeColor="text1"/>
        </w:rPr>
        <w:t xml:space="preserve">a </w:t>
      </w:r>
      <w:r w:rsidRPr="00626A4F">
        <w:rPr>
          <w:rFonts w:eastAsia="Times New Roman"/>
          <w:color w:val="000000" w:themeColor="text1"/>
        </w:rPr>
        <w:t xml:space="preserve">foreign </w:t>
      </w:r>
      <w:r w:rsidR="004C74C3" w:rsidRPr="00626A4F">
        <w:rPr>
          <w:rFonts w:eastAsia="Times New Roman"/>
          <w:color w:val="000000" w:themeColor="text1"/>
        </w:rPr>
        <w:t>service</w:t>
      </w:r>
      <w:r w:rsidR="006C4EA4" w:rsidRPr="00626A4F">
        <w:rPr>
          <w:rFonts w:eastAsia="Times New Roman"/>
          <w:color w:val="000000" w:themeColor="text1"/>
        </w:rPr>
        <w:t xml:space="preserve"> </w:t>
      </w:r>
      <w:r w:rsidRPr="00626A4F">
        <w:rPr>
          <w:rFonts w:eastAsia="Times New Roman"/>
          <w:color w:val="000000" w:themeColor="text1"/>
        </w:rPr>
        <w:t xml:space="preserve">supplier’s home </w:t>
      </w:r>
      <w:r w:rsidR="004C74C3" w:rsidRPr="00626A4F">
        <w:rPr>
          <w:rFonts w:eastAsia="Times New Roman"/>
          <w:color w:val="000000" w:themeColor="text1"/>
        </w:rPr>
        <w:t>licence</w:t>
      </w:r>
      <w:r w:rsidRPr="00626A4F">
        <w:rPr>
          <w:rFonts w:eastAsia="Times New Roman"/>
          <w:color w:val="000000" w:themeColor="text1"/>
        </w:rPr>
        <w:t xml:space="preserve"> or recognised professional body membership (without the need for further examination). Such a temporary or limited licensing regime should not operate to prevent a foreign </w:t>
      </w:r>
      <w:r w:rsidR="004C74C3" w:rsidRPr="00626A4F">
        <w:rPr>
          <w:rFonts w:eastAsia="Times New Roman"/>
          <w:color w:val="000000" w:themeColor="text1"/>
        </w:rPr>
        <w:t>service</w:t>
      </w:r>
      <w:r w:rsidR="006C4EA4" w:rsidRPr="00626A4F">
        <w:rPr>
          <w:rFonts w:eastAsia="Times New Roman"/>
          <w:color w:val="000000" w:themeColor="text1"/>
        </w:rPr>
        <w:t xml:space="preserve"> </w:t>
      </w:r>
      <w:r w:rsidRPr="00626A4F">
        <w:rPr>
          <w:rFonts w:eastAsia="Times New Roman"/>
          <w:color w:val="000000" w:themeColor="text1"/>
        </w:rPr>
        <w:t xml:space="preserve">supplier from gaining a local </w:t>
      </w:r>
      <w:r w:rsidR="004C74C3" w:rsidRPr="00626A4F">
        <w:rPr>
          <w:rFonts w:eastAsia="Times New Roman"/>
          <w:color w:val="000000" w:themeColor="text1"/>
        </w:rPr>
        <w:t>licence</w:t>
      </w:r>
      <w:r w:rsidRPr="00626A4F">
        <w:rPr>
          <w:rFonts w:eastAsia="Times New Roman"/>
          <w:color w:val="000000" w:themeColor="text1"/>
        </w:rPr>
        <w:t xml:space="preserve"> subsequent to satisfying the necessary local licensing requirements.</w:t>
      </w:r>
    </w:p>
    <w:p w14:paraId="005368FE" w14:textId="77777777" w:rsidR="002421E5" w:rsidRPr="00626A4F" w:rsidRDefault="002421E5" w:rsidP="00322813">
      <w:pPr>
        <w:tabs>
          <w:tab w:val="left" w:pos="567"/>
          <w:tab w:val="left" w:pos="1134"/>
          <w:tab w:val="left" w:pos="1701"/>
          <w:tab w:val="left" w:pos="2268"/>
        </w:tabs>
        <w:rPr>
          <w:rFonts w:eastAsia="Times New Roman"/>
          <w:b/>
          <w:color w:val="000000" w:themeColor="text1"/>
        </w:rPr>
      </w:pPr>
    </w:p>
    <w:p w14:paraId="1AEF7952" w14:textId="77777777" w:rsidR="0027481D" w:rsidRPr="00626A4F" w:rsidRDefault="0027481D" w:rsidP="00322813">
      <w:pPr>
        <w:tabs>
          <w:tab w:val="left" w:pos="567"/>
          <w:tab w:val="left" w:pos="1134"/>
          <w:tab w:val="left" w:pos="1701"/>
          <w:tab w:val="left" w:pos="2268"/>
        </w:tabs>
        <w:rPr>
          <w:rFonts w:eastAsia="Times New Roman"/>
          <w:b/>
          <w:color w:val="000000" w:themeColor="text1"/>
        </w:rPr>
      </w:pPr>
      <w:r w:rsidRPr="00626A4F">
        <w:rPr>
          <w:rFonts w:eastAsia="Times New Roman"/>
          <w:b/>
          <w:i/>
          <w:color w:val="000000" w:themeColor="text1"/>
        </w:rPr>
        <w:t>Business names</w:t>
      </w:r>
    </w:p>
    <w:p w14:paraId="700DF63C" w14:textId="77777777" w:rsidR="0027481D" w:rsidRPr="00626A4F" w:rsidRDefault="0027481D" w:rsidP="00322813">
      <w:pPr>
        <w:tabs>
          <w:tab w:val="left" w:pos="567"/>
          <w:tab w:val="left" w:pos="1134"/>
          <w:tab w:val="left" w:pos="1701"/>
          <w:tab w:val="left" w:pos="2268"/>
        </w:tabs>
        <w:rPr>
          <w:rFonts w:eastAsia="Times New Roman"/>
          <w:color w:val="000000" w:themeColor="text1"/>
        </w:rPr>
      </w:pPr>
    </w:p>
    <w:p w14:paraId="62AC53E8" w14:textId="77777777" w:rsidR="0027481D" w:rsidRPr="00626A4F" w:rsidRDefault="0027481D" w:rsidP="00322813">
      <w:pPr>
        <w:tabs>
          <w:tab w:val="left" w:pos="567"/>
          <w:tab w:val="left" w:pos="1134"/>
          <w:tab w:val="left" w:pos="1701"/>
          <w:tab w:val="left" w:pos="2268"/>
        </w:tabs>
        <w:rPr>
          <w:rFonts w:eastAsia="Times New Roman"/>
          <w:color w:val="000000" w:themeColor="text1"/>
        </w:rPr>
      </w:pPr>
      <w:r w:rsidRPr="00626A4F">
        <w:rPr>
          <w:rFonts w:eastAsia="Times New Roman"/>
          <w:color w:val="000000" w:themeColor="text1"/>
        </w:rPr>
        <w:t>5.</w:t>
      </w:r>
      <w:r w:rsidRPr="00626A4F">
        <w:rPr>
          <w:rFonts w:eastAsia="Times New Roman"/>
          <w:color w:val="000000" w:themeColor="text1"/>
        </w:rPr>
        <w:tab/>
        <w:t xml:space="preserve">Subject to its laws and regulations, each Party shall: </w:t>
      </w:r>
    </w:p>
    <w:p w14:paraId="081BCBB8" w14:textId="77777777" w:rsidR="0027481D" w:rsidRPr="00626A4F" w:rsidRDefault="0027481D" w:rsidP="00322813">
      <w:pPr>
        <w:tabs>
          <w:tab w:val="left" w:pos="567"/>
          <w:tab w:val="left" w:pos="1134"/>
          <w:tab w:val="left" w:pos="1701"/>
          <w:tab w:val="left" w:pos="2268"/>
        </w:tabs>
        <w:rPr>
          <w:rFonts w:eastAsia="Times New Roman"/>
          <w:color w:val="000000" w:themeColor="text1"/>
        </w:rPr>
      </w:pPr>
    </w:p>
    <w:p w14:paraId="2D62FC8E" w14:textId="6FE2B633" w:rsidR="0027481D" w:rsidRPr="00626A4F" w:rsidRDefault="0027481D" w:rsidP="00322813">
      <w:pPr>
        <w:tabs>
          <w:tab w:val="left" w:pos="567"/>
          <w:tab w:val="left" w:pos="1134"/>
          <w:tab w:val="left" w:pos="1701"/>
          <w:tab w:val="left" w:pos="2268"/>
        </w:tabs>
        <w:ind w:left="1134" w:hanging="567"/>
        <w:rPr>
          <w:rFonts w:eastAsia="Times New Roman"/>
          <w:color w:val="000000" w:themeColor="text1"/>
        </w:rPr>
      </w:pPr>
      <w:r w:rsidRPr="00626A4F">
        <w:rPr>
          <w:rFonts w:eastAsia="Times New Roman"/>
          <w:color w:val="000000" w:themeColor="text1"/>
        </w:rPr>
        <w:t>(a)</w:t>
      </w:r>
      <w:r w:rsidRPr="00626A4F">
        <w:rPr>
          <w:rFonts w:eastAsia="Times New Roman"/>
          <w:color w:val="000000" w:themeColor="text1"/>
        </w:rPr>
        <w:tab/>
        <w:t xml:space="preserve">permit professional service suppliers of the other Party to use the business names that they are permitted to use in the Area of the other Party; and </w:t>
      </w:r>
    </w:p>
    <w:p w14:paraId="497F9B97" w14:textId="77777777" w:rsidR="0027481D" w:rsidRPr="00626A4F" w:rsidRDefault="0027481D" w:rsidP="00322813">
      <w:pPr>
        <w:tabs>
          <w:tab w:val="left" w:pos="567"/>
          <w:tab w:val="left" w:pos="1134"/>
          <w:tab w:val="left" w:pos="1701"/>
          <w:tab w:val="left" w:pos="2268"/>
        </w:tabs>
        <w:ind w:left="1134" w:hanging="567"/>
        <w:rPr>
          <w:rFonts w:eastAsia="Times New Roman"/>
          <w:color w:val="000000" w:themeColor="text1"/>
        </w:rPr>
      </w:pPr>
    </w:p>
    <w:p w14:paraId="3F80DF0D" w14:textId="77777777" w:rsidR="0027481D" w:rsidRPr="00626A4F" w:rsidRDefault="0027481D" w:rsidP="00322813">
      <w:pPr>
        <w:tabs>
          <w:tab w:val="left" w:pos="567"/>
          <w:tab w:val="left" w:pos="1134"/>
          <w:tab w:val="left" w:pos="1701"/>
          <w:tab w:val="left" w:pos="2268"/>
        </w:tabs>
        <w:ind w:left="1134" w:hanging="567"/>
        <w:rPr>
          <w:rFonts w:eastAsia="Times New Roman"/>
          <w:b/>
          <w:color w:val="000000" w:themeColor="text1"/>
        </w:rPr>
      </w:pPr>
      <w:r w:rsidRPr="00626A4F">
        <w:rPr>
          <w:rFonts w:eastAsia="Times New Roman"/>
          <w:color w:val="000000" w:themeColor="text1"/>
        </w:rPr>
        <w:t>(b)</w:t>
      </w:r>
      <w:r w:rsidRPr="00626A4F">
        <w:rPr>
          <w:rFonts w:eastAsia="Times New Roman"/>
          <w:color w:val="000000" w:themeColor="text1"/>
        </w:rPr>
        <w:tab/>
        <w:t>otherwise ensure that the use of business names is not arbitrarily restricted.</w:t>
      </w:r>
    </w:p>
    <w:p w14:paraId="4DF9BE7A" w14:textId="77777777" w:rsidR="0027481D" w:rsidRPr="00626A4F" w:rsidRDefault="0027481D" w:rsidP="00322813">
      <w:pPr>
        <w:tabs>
          <w:tab w:val="left" w:pos="567"/>
          <w:tab w:val="left" w:pos="1134"/>
          <w:tab w:val="left" w:pos="1701"/>
          <w:tab w:val="left" w:pos="2268"/>
        </w:tabs>
        <w:ind w:left="1418" w:hanging="709"/>
        <w:rPr>
          <w:rFonts w:eastAsia="Times New Roman"/>
          <w:b/>
          <w:color w:val="000000" w:themeColor="text1"/>
        </w:rPr>
      </w:pPr>
    </w:p>
    <w:p w14:paraId="010D367A" w14:textId="77777777" w:rsidR="0027481D" w:rsidRPr="00626A4F" w:rsidRDefault="0027481D" w:rsidP="00322813">
      <w:pPr>
        <w:keepNext/>
        <w:tabs>
          <w:tab w:val="left" w:pos="567"/>
          <w:tab w:val="left" w:pos="1134"/>
          <w:tab w:val="left" w:pos="1701"/>
          <w:tab w:val="left" w:pos="2268"/>
        </w:tabs>
        <w:rPr>
          <w:rFonts w:eastAsia="Times New Roman"/>
          <w:b/>
          <w:i/>
          <w:color w:val="000000" w:themeColor="text1"/>
        </w:rPr>
      </w:pPr>
      <w:r w:rsidRPr="00626A4F">
        <w:rPr>
          <w:rFonts w:eastAsia="Times New Roman"/>
          <w:b/>
          <w:i/>
          <w:color w:val="000000" w:themeColor="text1"/>
        </w:rPr>
        <w:t xml:space="preserve">Engineering and Architectural Services </w:t>
      </w:r>
    </w:p>
    <w:p w14:paraId="72EF85DD" w14:textId="77777777" w:rsidR="002421E5" w:rsidRPr="00626A4F" w:rsidRDefault="002421E5" w:rsidP="00322813">
      <w:pPr>
        <w:keepNext/>
        <w:tabs>
          <w:tab w:val="left" w:pos="567"/>
          <w:tab w:val="left" w:pos="1134"/>
          <w:tab w:val="left" w:pos="1701"/>
          <w:tab w:val="left" w:pos="2268"/>
        </w:tabs>
        <w:rPr>
          <w:rFonts w:eastAsia="Times New Roman"/>
          <w:b/>
          <w:i/>
          <w:color w:val="000000" w:themeColor="text1"/>
        </w:rPr>
      </w:pPr>
    </w:p>
    <w:p w14:paraId="69EF5B2E" w14:textId="6E3721BD" w:rsidR="0027481D" w:rsidRPr="00626A4F" w:rsidRDefault="00FC3BC3" w:rsidP="00322813">
      <w:pPr>
        <w:tabs>
          <w:tab w:val="left" w:pos="567"/>
          <w:tab w:val="left" w:pos="1134"/>
          <w:tab w:val="left" w:pos="1701"/>
          <w:tab w:val="left" w:pos="2268"/>
        </w:tabs>
        <w:rPr>
          <w:rFonts w:eastAsia="Times New Roman"/>
          <w:color w:val="000000" w:themeColor="text1"/>
        </w:rPr>
      </w:pPr>
      <w:r w:rsidRPr="00626A4F">
        <w:rPr>
          <w:rFonts w:eastAsia="Times New Roman"/>
          <w:color w:val="000000" w:themeColor="text1"/>
        </w:rPr>
        <w:t>6</w:t>
      </w:r>
      <w:r w:rsidR="0027481D" w:rsidRPr="00626A4F">
        <w:rPr>
          <w:rFonts w:eastAsia="Times New Roman"/>
          <w:color w:val="000000" w:themeColor="text1"/>
        </w:rPr>
        <w:t>.</w:t>
      </w:r>
      <w:r w:rsidR="0027481D" w:rsidRPr="00626A4F">
        <w:rPr>
          <w:rFonts w:eastAsia="Times New Roman"/>
          <w:color w:val="000000" w:themeColor="text1"/>
        </w:rPr>
        <w:tab/>
        <w:t xml:space="preserve">Further to paragraph 3, the Parties recognise their existing efforts in APEC including as part of the APEC Engineer and APEC Architect frameworks, and between the relevant bodies </w:t>
      </w:r>
      <w:r w:rsidR="00330333" w:rsidRPr="00626A4F">
        <w:rPr>
          <w:rFonts w:eastAsia="Times New Roman"/>
          <w:color w:val="000000" w:themeColor="text1"/>
        </w:rPr>
        <w:t>of</w:t>
      </w:r>
      <w:r w:rsidR="0027481D" w:rsidRPr="00626A4F">
        <w:rPr>
          <w:rFonts w:eastAsia="Times New Roman"/>
          <w:color w:val="000000" w:themeColor="text1"/>
        </w:rPr>
        <w:t xml:space="preserve"> each Party, to promote the mutual recognition of professional competence in engineering and architecture and facilitate the mobility of engineers and architects between their Areas. </w:t>
      </w:r>
    </w:p>
    <w:p w14:paraId="1E89EEAC" w14:textId="77777777" w:rsidR="0027481D" w:rsidRPr="00626A4F" w:rsidRDefault="0027481D" w:rsidP="00322813">
      <w:pPr>
        <w:tabs>
          <w:tab w:val="left" w:pos="567"/>
          <w:tab w:val="left" w:pos="1134"/>
          <w:tab w:val="left" w:pos="1701"/>
          <w:tab w:val="left" w:pos="2268"/>
        </w:tabs>
        <w:rPr>
          <w:rFonts w:eastAsia="Times New Roman"/>
          <w:color w:val="000000" w:themeColor="text1"/>
        </w:rPr>
      </w:pPr>
    </w:p>
    <w:p w14:paraId="2C95F2BC" w14:textId="77777777" w:rsidR="0027481D" w:rsidRPr="00626A4F" w:rsidRDefault="00FC3BC3" w:rsidP="00322813">
      <w:pPr>
        <w:tabs>
          <w:tab w:val="left" w:pos="567"/>
          <w:tab w:val="left" w:pos="1134"/>
          <w:tab w:val="left" w:pos="1701"/>
          <w:tab w:val="left" w:pos="2268"/>
        </w:tabs>
        <w:rPr>
          <w:rFonts w:eastAsia="Times New Roman"/>
          <w:color w:val="000000" w:themeColor="text1"/>
        </w:rPr>
      </w:pPr>
      <w:r w:rsidRPr="00626A4F">
        <w:rPr>
          <w:rFonts w:eastAsia="Times New Roman"/>
          <w:color w:val="000000" w:themeColor="text1"/>
        </w:rPr>
        <w:lastRenderedPageBreak/>
        <w:t>7</w:t>
      </w:r>
      <w:r w:rsidR="0027481D" w:rsidRPr="00626A4F">
        <w:rPr>
          <w:rFonts w:eastAsia="Times New Roman"/>
          <w:color w:val="000000" w:themeColor="text1"/>
        </w:rPr>
        <w:t>.</w:t>
      </w:r>
      <w:r w:rsidR="0027481D" w:rsidRPr="00626A4F">
        <w:rPr>
          <w:rFonts w:eastAsia="Times New Roman"/>
          <w:color w:val="000000" w:themeColor="text1"/>
        </w:rPr>
        <w:tab/>
      </w:r>
      <w:r w:rsidR="001F2DFC" w:rsidRPr="00626A4F">
        <w:rPr>
          <w:rFonts w:eastAsia="Times New Roman"/>
          <w:color w:val="000000" w:themeColor="text1"/>
        </w:rPr>
        <w:t>Further to paragraph 2, each</w:t>
      </w:r>
      <w:r w:rsidR="0027481D" w:rsidRPr="00626A4F">
        <w:rPr>
          <w:rFonts w:eastAsia="Times New Roman"/>
          <w:color w:val="000000" w:themeColor="text1"/>
        </w:rPr>
        <w:t xml:space="preserve"> Party shall encourage its relevant bodies to</w:t>
      </w:r>
      <w:r w:rsidR="001F2DFC" w:rsidRPr="00626A4F">
        <w:rPr>
          <w:rFonts w:eastAsia="Times New Roman"/>
          <w:color w:val="000000" w:themeColor="text1"/>
        </w:rPr>
        <w:t xml:space="preserve"> consider improving and expanding</w:t>
      </w:r>
      <w:r w:rsidR="0027481D" w:rsidRPr="00626A4F">
        <w:rPr>
          <w:rFonts w:eastAsia="Times New Roman"/>
          <w:color w:val="000000" w:themeColor="text1"/>
        </w:rPr>
        <w:t xml:space="preserve"> existing mutual recognition arrangements with the relevant bodies of the other Party to minimise or streamline the recognition requirements for engineering and architectural services, with a view to facilitating trade between the Parties in these services sectors. </w:t>
      </w:r>
    </w:p>
    <w:p w14:paraId="0F8DDD42" w14:textId="77777777" w:rsidR="0027481D" w:rsidRPr="00626A4F" w:rsidRDefault="0027481D" w:rsidP="00322813">
      <w:pPr>
        <w:tabs>
          <w:tab w:val="left" w:pos="567"/>
          <w:tab w:val="left" w:pos="1134"/>
          <w:tab w:val="left" w:pos="1701"/>
          <w:tab w:val="left" w:pos="2268"/>
        </w:tabs>
        <w:rPr>
          <w:rFonts w:eastAsia="Times New Roman"/>
          <w:color w:val="000000" w:themeColor="text1"/>
        </w:rPr>
      </w:pPr>
    </w:p>
    <w:p w14:paraId="506DE0FA" w14:textId="77777777" w:rsidR="003215CE" w:rsidRPr="00626A4F" w:rsidRDefault="003215CE" w:rsidP="00322813">
      <w:pPr>
        <w:keepNext/>
        <w:tabs>
          <w:tab w:val="left" w:pos="567"/>
          <w:tab w:val="left" w:pos="1134"/>
          <w:tab w:val="left" w:pos="1701"/>
          <w:tab w:val="left" w:pos="2268"/>
        </w:tabs>
        <w:ind w:left="425" w:hanging="425"/>
        <w:rPr>
          <w:rFonts w:eastAsia="Times New Roman"/>
          <w:b/>
          <w:i/>
          <w:color w:val="000000" w:themeColor="text1"/>
        </w:rPr>
      </w:pPr>
      <w:r w:rsidRPr="00626A4F">
        <w:rPr>
          <w:rFonts w:eastAsia="Times New Roman"/>
          <w:b/>
          <w:i/>
          <w:color w:val="000000" w:themeColor="text1"/>
        </w:rPr>
        <w:t>Future Work on Professional Services</w:t>
      </w:r>
    </w:p>
    <w:p w14:paraId="225CB2E9" w14:textId="77777777" w:rsidR="003215CE" w:rsidRPr="00626A4F" w:rsidRDefault="003215CE" w:rsidP="00322813">
      <w:pPr>
        <w:keepNext/>
        <w:tabs>
          <w:tab w:val="left" w:pos="567"/>
          <w:tab w:val="left" w:pos="1134"/>
          <w:tab w:val="left" w:pos="1701"/>
          <w:tab w:val="left" w:pos="2268"/>
        </w:tabs>
        <w:rPr>
          <w:rFonts w:eastAsia="Times New Roman"/>
          <w:b/>
          <w:color w:val="000000" w:themeColor="text1"/>
          <w:lang w:eastAsia="zh-HK"/>
        </w:rPr>
      </w:pPr>
    </w:p>
    <w:p w14:paraId="5948512F" w14:textId="10F91229" w:rsidR="003215CE" w:rsidRPr="00626A4F" w:rsidRDefault="00FC3BC3" w:rsidP="00322813">
      <w:pPr>
        <w:tabs>
          <w:tab w:val="left" w:pos="567"/>
          <w:tab w:val="left" w:pos="1134"/>
          <w:tab w:val="left" w:pos="1701"/>
          <w:tab w:val="left" w:pos="2268"/>
        </w:tabs>
        <w:rPr>
          <w:rFonts w:eastAsia="Calibri"/>
          <w:color w:val="000000" w:themeColor="text1"/>
          <w:lang w:eastAsia="zh-HK"/>
        </w:rPr>
      </w:pPr>
      <w:r w:rsidRPr="00626A4F">
        <w:rPr>
          <w:rFonts w:eastAsia="Calibri"/>
          <w:color w:val="000000" w:themeColor="text1"/>
          <w:lang w:eastAsia="zh-HK"/>
        </w:rPr>
        <w:t>8</w:t>
      </w:r>
      <w:r w:rsidR="003215CE" w:rsidRPr="00626A4F">
        <w:rPr>
          <w:rFonts w:eastAsia="Calibri"/>
          <w:color w:val="000000" w:themeColor="text1"/>
          <w:lang w:eastAsia="zh-HK"/>
        </w:rPr>
        <w:t>.</w:t>
      </w:r>
      <w:r w:rsidR="003215CE" w:rsidRPr="00626A4F">
        <w:rPr>
          <w:rFonts w:eastAsia="Calibri"/>
          <w:b/>
          <w:color w:val="000000" w:themeColor="text1"/>
          <w:lang w:eastAsia="zh-HK"/>
        </w:rPr>
        <w:tab/>
      </w:r>
      <w:r w:rsidR="003215CE" w:rsidRPr="00626A4F">
        <w:rPr>
          <w:rFonts w:eastAsia="Calibri"/>
          <w:color w:val="000000" w:themeColor="text1"/>
          <w:lang w:eastAsia="zh-HK"/>
        </w:rPr>
        <w:t xml:space="preserve">The Parties shall meet within two years after the date of entry into force of this Agreement, under the auspices of the Joint Commission, to facilitate the fulfilment of the objectives of this Annex and determine the future direction of possible work between the Parties. Further meetings shall occur at a time agreed by </w:t>
      </w:r>
      <w:r w:rsidR="006E2175" w:rsidRPr="00626A4F">
        <w:rPr>
          <w:rFonts w:eastAsia="Calibri"/>
          <w:color w:val="000000" w:themeColor="text1"/>
          <w:lang w:eastAsia="zh-HK"/>
        </w:rPr>
        <w:t xml:space="preserve">the </w:t>
      </w:r>
      <w:r w:rsidR="003215CE" w:rsidRPr="00626A4F">
        <w:rPr>
          <w:rFonts w:eastAsia="Calibri"/>
          <w:color w:val="000000" w:themeColor="text1"/>
          <w:lang w:eastAsia="zh-HK"/>
        </w:rPr>
        <w:t xml:space="preserve">Parties.  </w:t>
      </w:r>
    </w:p>
    <w:p w14:paraId="465F6F49" w14:textId="77777777" w:rsidR="003215CE" w:rsidRPr="00626A4F" w:rsidRDefault="003215CE" w:rsidP="00322813">
      <w:pPr>
        <w:tabs>
          <w:tab w:val="left" w:pos="567"/>
          <w:tab w:val="left" w:pos="1134"/>
          <w:tab w:val="left" w:pos="1701"/>
          <w:tab w:val="left" w:pos="2268"/>
        </w:tabs>
        <w:rPr>
          <w:rFonts w:eastAsia="Calibri"/>
          <w:color w:val="000000" w:themeColor="text1"/>
          <w:lang w:eastAsia="zh-HK"/>
        </w:rPr>
      </w:pPr>
    </w:p>
    <w:p w14:paraId="563D1CFC" w14:textId="5337D4C9" w:rsidR="003215CE" w:rsidRPr="00A25D9E" w:rsidRDefault="00FC3BC3" w:rsidP="00322813">
      <w:pPr>
        <w:tabs>
          <w:tab w:val="left" w:pos="567"/>
          <w:tab w:val="left" w:pos="1134"/>
          <w:tab w:val="left" w:pos="1701"/>
          <w:tab w:val="left" w:pos="2268"/>
        </w:tabs>
        <w:rPr>
          <w:rFonts w:eastAsia="Calibri"/>
          <w:color w:val="000000" w:themeColor="text1"/>
          <w:lang w:eastAsia="zh-HK"/>
        </w:rPr>
      </w:pPr>
      <w:r w:rsidRPr="00626A4F">
        <w:rPr>
          <w:rFonts w:eastAsia="Calibri"/>
          <w:color w:val="000000" w:themeColor="text1"/>
          <w:lang w:eastAsia="zh-HK"/>
        </w:rPr>
        <w:t>9</w:t>
      </w:r>
      <w:r w:rsidR="003215CE" w:rsidRPr="00626A4F">
        <w:rPr>
          <w:rFonts w:eastAsia="Calibri"/>
          <w:color w:val="000000" w:themeColor="text1"/>
          <w:lang w:eastAsia="zh-HK"/>
        </w:rPr>
        <w:t>.</w:t>
      </w:r>
      <w:r w:rsidR="003215CE" w:rsidRPr="00626A4F">
        <w:rPr>
          <w:rFonts w:eastAsia="Calibri"/>
          <w:b/>
          <w:color w:val="000000" w:themeColor="text1"/>
          <w:lang w:eastAsia="zh-HK"/>
        </w:rPr>
        <w:tab/>
      </w:r>
      <w:r w:rsidR="003215CE" w:rsidRPr="00626A4F">
        <w:rPr>
          <w:rFonts w:eastAsia="Calibri"/>
          <w:color w:val="000000" w:themeColor="text1"/>
          <w:lang w:eastAsia="zh-HK"/>
        </w:rPr>
        <w:t xml:space="preserve">The Parties shall liaise, as appropriate, to support </w:t>
      </w:r>
      <w:r w:rsidR="00281ABA" w:rsidRPr="00626A4F">
        <w:rPr>
          <w:rFonts w:eastAsia="Calibri"/>
          <w:color w:val="000000" w:themeColor="text1"/>
          <w:lang w:eastAsia="zh-HK"/>
        </w:rPr>
        <w:t xml:space="preserve">their </w:t>
      </w:r>
      <w:r w:rsidR="003215CE" w:rsidRPr="00626A4F">
        <w:rPr>
          <w:rFonts w:eastAsia="Calibri"/>
          <w:color w:val="000000" w:themeColor="text1"/>
          <w:lang w:eastAsia="zh-HK"/>
        </w:rPr>
        <w:t>relevant professional and regulatory bodies in pursuing the activities outlined in this Annex. Such support could include providing relevant points of contact, facilitating meetings and providing information regarding each Party’s regulation of professional services within its Area.</w:t>
      </w:r>
      <w:r w:rsidR="003215CE" w:rsidRPr="00A25D9E">
        <w:rPr>
          <w:rFonts w:eastAsia="Calibri"/>
          <w:color w:val="000000" w:themeColor="text1"/>
          <w:lang w:eastAsia="zh-HK"/>
        </w:rPr>
        <w:t xml:space="preserve"> </w:t>
      </w:r>
    </w:p>
    <w:p w14:paraId="018DC4BF" w14:textId="77777777" w:rsidR="003215CE" w:rsidRPr="00A25D9E" w:rsidRDefault="003215CE" w:rsidP="00322813">
      <w:pPr>
        <w:tabs>
          <w:tab w:val="left" w:pos="567"/>
          <w:tab w:val="left" w:pos="1134"/>
          <w:tab w:val="left" w:pos="1701"/>
          <w:tab w:val="left" w:pos="2268"/>
        </w:tabs>
        <w:rPr>
          <w:rFonts w:eastAsia="Calibri"/>
          <w:b/>
          <w:color w:val="000000" w:themeColor="text1"/>
          <w:lang w:eastAsia="zh-HK"/>
        </w:rPr>
      </w:pPr>
    </w:p>
    <w:p w14:paraId="36C174A8" w14:textId="4A634E94" w:rsidR="003215CE" w:rsidRPr="00A25D9E" w:rsidRDefault="00FC3BC3" w:rsidP="00322813">
      <w:pPr>
        <w:tabs>
          <w:tab w:val="left" w:pos="567"/>
          <w:tab w:val="left" w:pos="1134"/>
          <w:tab w:val="left" w:pos="1701"/>
          <w:tab w:val="left" w:pos="2268"/>
        </w:tabs>
        <w:rPr>
          <w:color w:val="000000" w:themeColor="text1"/>
        </w:rPr>
      </w:pPr>
      <w:r w:rsidRPr="00A25D9E">
        <w:rPr>
          <w:rFonts w:eastAsia="Calibri"/>
          <w:color w:val="000000" w:themeColor="text1"/>
          <w:lang w:eastAsia="zh-HK"/>
        </w:rPr>
        <w:t>10</w:t>
      </w:r>
      <w:r w:rsidR="00224BB6" w:rsidRPr="00A25D9E">
        <w:rPr>
          <w:rFonts w:eastAsia="Calibri"/>
          <w:color w:val="000000" w:themeColor="text1"/>
          <w:lang w:eastAsia="zh-HK"/>
        </w:rPr>
        <w:t>.</w:t>
      </w:r>
      <w:r w:rsidR="00224BB6" w:rsidRPr="00A25D9E">
        <w:rPr>
          <w:rFonts w:eastAsia="Calibri"/>
          <w:b/>
          <w:color w:val="000000" w:themeColor="text1"/>
          <w:lang w:eastAsia="zh-HK"/>
        </w:rPr>
        <w:tab/>
      </w:r>
      <w:r w:rsidR="003215CE" w:rsidRPr="00A25D9E">
        <w:rPr>
          <w:rFonts w:eastAsia="Calibri"/>
          <w:color w:val="000000" w:themeColor="text1"/>
          <w:lang w:eastAsia="zh-HK"/>
        </w:rPr>
        <w:t xml:space="preserve">The Joint Commission shall consider any recommendations for initiatives to facilitate trade in professional services and make decisions with respect to those recommendations within a reasonable period of time. </w:t>
      </w:r>
      <w:r w:rsidR="007A30B2">
        <w:rPr>
          <w:rFonts w:eastAsia="Calibri"/>
          <w:color w:val="000000" w:themeColor="text1"/>
          <w:lang w:eastAsia="zh-HK"/>
        </w:rPr>
        <w:t>Based on the Joint Commission’s decisions, e</w:t>
      </w:r>
      <w:r w:rsidR="003215CE" w:rsidRPr="00A25D9E">
        <w:rPr>
          <w:rFonts w:eastAsia="Calibri"/>
          <w:color w:val="000000" w:themeColor="text1"/>
          <w:lang w:eastAsia="zh-HK"/>
        </w:rPr>
        <w:t xml:space="preserve">ach Party shall encourage its respective competent authorities, where appropriate, to implement </w:t>
      </w:r>
      <w:r w:rsidR="007A30B2">
        <w:rPr>
          <w:rFonts w:eastAsia="Calibri"/>
          <w:color w:val="000000" w:themeColor="text1"/>
          <w:lang w:eastAsia="zh-HK"/>
        </w:rPr>
        <w:t xml:space="preserve">the agreed recommendations </w:t>
      </w:r>
      <w:r w:rsidR="003215CE" w:rsidRPr="00A25D9E">
        <w:rPr>
          <w:rFonts w:eastAsia="Calibri"/>
          <w:color w:val="000000" w:themeColor="text1"/>
          <w:lang w:eastAsia="zh-HK"/>
        </w:rPr>
        <w:t>within a</w:t>
      </w:r>
      <w:r w:rsidR="009F00C6" w:rsidRPr="00A25D9E">
        <w:rPr>
          <w:rFonts w:eastAsia="Calibri"/>
          <w:color w:val="000000" w:themeColor="text1"/>
          <w:lang w:eastAsia="zh-HK"/>
        </w:rPr>
        <w:t>n</w:t>
      </w:r>
      <w:r w:rsidR="003215CE" w:rsidRPr="00A25D9E">
        <w:rPr>
          <w:rFonts w:eastAsia="Calibri"/>
          <w:color w:val="000000" w:themeColor="text1"/>
          <w:lang w:eastAsia="zh-HK"/>
        </w:rPr>
        <w:t xml:space="preserve"> agreed time.</w:t>
      </w:r>
    </w:p>
    <w:p w14:paraId="36A51D63" w14:textId="77777777" w:rsidR="0027481D" w:rsidRPr="00A25D9E" w:rsidRDefault="0027481D" w:rsidP="00322813">
      <w:pPr>
        <w:tabs>
          <w:tab w:val="left" w:pos="567"/>
          <w:tab w:val="left" w:pos="1134"/>
          <w:tab w:val="left" w:pos="1701"/>
          <w:tab w:val="left" w:pos="2268"/>
        </w:tabs>
        <w:rPr>
          <w:color w:val="000000" w:themeColor="text1"/>
          <w:lang w:eastAsia="zh-HK"/>
        </w:rPr>
      </w:pPr>
    </w:p>
    <w:p w14:paraId="7765216C" w14:textId="401F9BB3" w:rsidR="00A72D04" w:rsidRPr="00A25D9E" w:rsidRDefault="00A72D04" w:rsidP="00322813">
      <w:pPr>
        <w:tabs>
          <w:tab w:val="left" w:pos="567"/>
          <w:tab w:val="left" w:pos="1134"/>
          <w:tab w:val="left" w:pos="1701"/>
          <w:tab w:val="left" w:pos="2268"/>
        </w:tabs>
        <w:autoSpaceDE/>
        <w:autoSpaceDN/>
        <w:adjustRightInd/>
        <w:spacing w:after="200" w:line="276" w:lineRule="auto"/>
        <w:rPr>
          <w:rFonts w:eastAsia="Batang"/>
          <w:b/>
          <w:color w:val="000000" w:themeColor="text1"/>
          <w:lang w:val="en-GB" w:eastAsia="ko-KR"/>
        </w:rPr>
      </w:pPr>
      <w:bookmarkStart w:id="3" w:name="_Toc481999879"/>
    </w:p>
    <w:bookmarkEnd w:id="3"/>
    <w:sectPr w:rsidR="00A72D04" w:rsidRPr="00A25D9E" w:rsidSect="00036B9A">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1701" w:header="709"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56CED" w14:textId="77777777" w:rsidR="00E118DD" w:rsidRDefault="00E118DD" w:rsidP="00291EE0">
      <w:r>
        <w:separator/>
      </w:r>
    </w:p>
  </w:endnote>
  <w:endnote w:type="continuationSeparator" w:id="0">
    <w:p w14:paraId="2ED8D5EE" w14:textId="77777777" w:rsidR="00E118DD" w:rsidRDefault="00E118DD" w:rsidP="0029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Batang">
    <w:altName w:val="바탕"/>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3556B" w14:textId="77777777" w:rsidR="00D37D2E" w:rsidRDefault="00D37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51C2D" w14:textId="347BAD7D" w:rsidR="007F751D" w:rsidRPr="00EE38C2" w:rsidRDefault="007F751D" w:rsidP="00291EE0">
    <w:pPr>
      <w:pStyle w:val="Footer"/>
      <w:jc w:val="center"/>
      <w:rPr>
        <w:sz w:val="20"/>
        <w:szCs w:val="20"/>
      </w:rPr>
    </w:pPr>
    <w:r w:rsidRPr="00EE38C2">
      <w:rPr>
        <w:sz w:val="20"/>
        <w:szCs w:val="20"/>
      </w:rPr>
      <w:fldChar w:fldCharType="begin"/>
    </w:r>
    <w:r w:rsidRPr="00EE38C2">
      <w:rPr>
        <w:sz w:val="20"/>
        <w:szCs w:val="20"/>
      </w:rPr>
      <w:instrText xml:space="preserve"> PAGE   \* MERGEFORMAT </w:instrText>
    </w:r>
    <w:r w:rsidRPr="00EE38C2">
      <w:rPr>
        <w:sz w:val="20"/>
        <w:szCs w:val="20"/>
      </w:rPr>
      <w:fldChar w:fldCharType="separate"/>
    </w:r>
    <w:r w:rsidR="00D37D2E">
      <w:rPr>
        <w:noProof/>
        <w:sz w:val="20"/>
        <w:szCs w:val="20"/>
      </w:rPr>
      <w:t>2</w:t>
    </w:r>
    <w:r w:rsidRPr="00EE38C2">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EBBDB" w14:textId="77777777" w:rsidR="00D37D2E" w:rsidRDefault="00D37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9EC73" w14:textId="77777777" w:rsidR="00E118DD" w:rsidRDefault="00E118DD" w:rsidP="00291EE0">
      <w:r>
        <w:separator/>
      </w:r>
    </w:p>
  </w:footnote>
  <w:footnote w:type="continuationSeparator" w:id="0">
    <w:p w14:paraId="605B3934" w14:textId="77777777" w:rsidR="00E118DD" w:rsidRDefault="00E118DD" w:rsidP="00291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38728" w14:textId="77777777" w:rsidR="00D37D2E" w:rsidRDefault="00D37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46713" w14:textId="4D316A76" w:rsidR="007F751D" w:rsidRPr="008A2D92" w:rsidRDefault="007F751D" w:rsidP="008A2D92">
    <w:pPr>
      <w:tabs>
        <w:tab w:val="center" w:pos="4153"/>
        <w:tab w:val="right" w:pos="8306"/>
      </w:tabs>
      <w:snapToGrid w:val="0"/>
      <w:jc w:val="center"/>
      <w:rPr>
        <w:rFonts w:ascii="Arial" w:eastAsia="PMingLiU" w:hAnsi="Arial" w:cs="Arial"/>
        <w:sz w:val="20"/>
        <w:szCs w:val="20"/>
        <w:lang w:val="en-GB" w:eastAsia="zh-HK"/>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408D4" w14:textId="77777777" w:rsidR="00D37D2E" w:rsidRDefault="00D37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B2F"/>
    <w:multiLevelType w:val="hybridMultilevel"/>
    <w:tmpl w:val="4774AD92"/>
    <w:lvl w:ilvl="0" w:tplc="A9CEB2F8">
      <w:start w:val="1"/>
      <w:numFmt w:val="lowerLetter"/>
      <w:lvlText w:val="(%1)"/>
      <w:lvlJc w:val="left"/>
      <w:pPr>
        <w:ind w:left="1116" w:hanging="408"/>
      </w:pPr>
      <w:rPr>
        <w:rFonts w:cs="Times New Roman" w:hint="default"/>
        <w:b w:val="0"/>
      </w:rPr>
    </w:lvl>
    <w:lvl w:ilvl="1" w:tplc="100C0019">
      <w:start w:val="1"/>
      <w:numFmt w:val="lowerLetter"/>
      <w:lvlText w:val="%2."/>
      <w:lvlJc w:val="left"/>
      <w:pPr>
        <w:ind w:left="1788" w:hanging="360"/>
      </w:pPr>
      <w:rPr>
        <w:rFonts w:cs="Times New Roman"/>
      </w:rPr>
    </w:lvl>
    <w:lvl w:ilvl="2" w:tplc="100C001B" w:tentative="1">
      <w:start w:val="1"/>
      <w:numFmt w:val="lowerRoman"/>
      <w:lvlText w:val="%3."/>
      <w:lvlJc w:val="right"/>
      <w:pPr>
        <w:ind w:left="2508" w:hanging="180"/>
      </w:pPr>
      <w:rPr>
        <w:rFonts w:cs="Times New Roman"/>
      </w:rPr>
    </w:lvl>
    <w:lvl w:ilvl="3" w:tplc="100C000F" w:tentative="1">
      <w:start w:val="1"/>
      <w:numFmt w:val="decimal"/>
      <w:lvlText w:val="%4."/>
      <w:lvlJc w:val="left"/>
      <w:pPr>
        <w:ind w:left="3228" w:hanging="360"/>
      </w:pPr>
      <w:rPr>
        <w:rFonts w:cs="Times New Roman"/>
      </w:rPr>
    </w:lvl>
    <w:lvl w:ilvl="4" w:tplc="100C0019" w:tentative="1">
      <w:start w:val="1"/>
      <w:numFmt w:val="lowerLetter"/>
      <w:lvlText w:val="%5."/>
      <w:lvlJc w:val="left"/>
      <w:pPr>
        <w:ind w:left="3948" w:hanging="360"/>
      </w:pPr>
      <w:rPr>
        <w:rFonts w:cs="Times New Roman"/>
      </w:rPr>
    </w:lvl>
    <w:lvl w:ilvl="5" w:tplc="100C001B" w:tentative="1">
      <w:start w:val="1"/>
      <w:numFmt w:val="lowerRoman"/>
      <w:lvlText w:val="%6."/>
      <w:lvlJc w:val="right"/>
      <w:pPr>
        <w:ind w:left="4668" w:hanging="180"/>
      </w:pPr>
      <w:rPr>
        <w:rFonts w:cs="Times New Roman"/>
      </w:rPr>
    </w:lvl>
    <w:lvl w:ilvl="6" w:tplc="100C000F" w:tentative="1">
      <w:start w:val="1"/>
      <w:numFmt w:val="decimal"/>
      <w:lvlText w:val="%7."/>
      <w:lvlJc w:val="left"/>
      <w:pPr>
        <w:ind w:left="5388" w:hanging="360"/>
      </w:pPr>
      <w:rPr>
        <w:rFonts w:cs="Times New Roman"/>
      </w:rPr>
    </w:lvl>
    <w:lvl w:ilvl="7" w:tplc="100C0019" w:tentative="1">
      <w:start w:val="1"/>
      <w:numFmt w:val="lowerLetter"/>
      <w:lvlText w:val="%8."/>
      <w:lvlJc w:val="left"/>
      <w:pPr>
        <w:ind w:left="6108" w:hanging="360"/>
      </w:pPr>
      <w:rPr>
        <w:rFonts w:cs="Times New Roman"/>
      </w:rPr>
    </w:lvl>
    <w:lvl w:ilvl="8" w:tplc="100C001B" w:tentative="1">
      <w:start w:val="1"/>
      <w:numFmt w:val="lowerRoman"/>
      <w:lvlText w:val="%9."/>
      <w:lvlJc w:val="right"/>
      <w:pPr>
        <w:ind w:left="6828" w:hanging="180"/>
      </w:pPr>
      <w:rPr>
        <w:rFonts w:cs="Times New Roman"/>
      </w:rPr>
    </w:lvl>
  </w:abstractNum>
  <w:abstractNum w:abstractNumId="1" w15:restartNumberingAfterBreak="0">
    <w:nsid w:val="0184648A"/>
    <w:multiLevelType w:val="hybridMultilevel"/>
    <w:tmpl w:val="3EF4749C"/>
    <w:lvl w:ilvl="0" w:tplc="57A2591E">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9581CBC"/>
    <w:multiLevelType w:val="hybridMultilevel"/>
    <w:tmpl w:val="F2228DA2"/>
    <w:lvl w:ilvl="0" w:tplc="282EB5B8">
      <w:start w:val="1"/>
      <w:numFmt w:val="lowerRoman"/>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0F014962"/>
    <w:multiLevelType w:val="hybridMultilevel"/>
    <w:tmpl w:val="D2743446"/>
    <w:lvl w:ilvl="0" w:tplc="C7AE0DFE">
      <w:start w:val="5"/>
      <w:numFmt w:val="lowerLetter"/>
      <w:lvlText w:val="(%1)"/>
      <w:lvlJc w:val="left"/>
      <w:pPr>
        <w:ind w:left="1116" w:hanging="408"/>
      </w:pPr>
      <w:rPr>
        <w:rFonts w:cs="Times New Roman"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F3EE8"/>
    <w:multiLevelType w:val="hybridMultilevel"/>
    <w:tmpl w:val="1CBE2DAC"/>
    <w:lvl w:ilvl="0" w:tplc="52747D86">
      <w:start w:val="1"/>
      <w:numFmt w:val="lowerRoman"/>
      <w:lvlText w:val="(%1)"/>
      <w:lvlJc w:val="left"/>
      <w:pPr>
        <w:ind w:left="1931" w:hanging="72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 w15:restartNumberingAfterBreak="0">
    <w:nsid w:val="18A766CF"/>
    <w:multiLevelType w:val="hybridMultilevel"/>
    <w:tmpl w:val="9A843F42"/>
    <w:lvl w:ilvl="0" w:tplc="419EC964">
      <w:start w:val="1"/>
      <w:numFmt w:val="lowerLetter"/>
      <w:lvlText w:val="(%1)"/>
      <w:lvlJc w:val="left"/>
      <w:pPr>
        <w:ind w:left="744" w:hanging="744"/>
      </w:pPr>
      <w:rPr>
        <w:rFonts w:cs="Times New Roman" w:hint="default"/>
      </w:rPr>
    </w:lvl>
    <w:lvl w:ilvl="1" w:tplc="100C0019" w:tentative="1">
      <w:start w:val="1"/>
      <w:numFmt w:val="lowerLetter"/>
      <w:lvlText w:val="%2."/>
      <w:lvlJc w:val="left"/>
      <w:pPr>
        <w:ind w:left="1080" w:hanging="360"/>
      </w:pPr>
      <w:rPr>
        <w:rFonts w:cs="Times New Roman"/>
      </w:rPr>
    </w:lvl>
    <w:lvl w:ilvl="2" w:tplc="100C001B" w:tentative="1">
      <w:start w:val="1"/>
      <w:numFmt w:val="lowerRoman"/>
      <w:lvlText w:val="%3."/>
      <w:lvlJc w:val="right"/>
      <w:pPr>
        <w:ind w:left="1800" w:hanging="180"/>
      </w:pPr>
      <w:rPr>
        <w:rFonts w:cs="Times New Roman"/>
      </w:rPr>
    </w:lvl>
    <w:lvl w:ilvl="3" w:tplc="100C000F" w:tentative="1">
      <w:start w:val="1"/>
      <w:numFmt w:val="decimal"/>
      <w:lvlText w:val="%4."/>
      <w:lvlJc w:val="left"/>
      <w:pPr>
        <w:ind w:left="2520" w:hanging="360"/>
      </w:pPr>
      <w:rPr>
        <w:rFonts w:cs="Times New Roman"/>
      </w:rPr>
    </w:lvl>
    <w:lvl w:ilvl="4" w:tplc="100C0019" w:tentative="1">
      <w:start w:val="1"/>
      <w:numFmt w:val="lowerLetter"/>
      <w:lvlText w:val="%5."/>
      <w:lvlJc w:val="left"/>
      <w:pPr>
        <w:ind w:left="3240" w:hanging="360"/>
      </w:pPr>
      <w:rPr>
        <w:rFonts w:cs="Times New Roman"/>
      </w:rPr>
    </w:lvl>
    <w:lvl w:ilvl="5" w:tplc="100C001B" w:tentative="1">
      <w:start w:val="1"/>
      <w:numFmt w:val="lowerRoman"/>
      <w:lvlText w:val="%6."/>
      <w:lvlJc w:val="right"/>
      <w:pPr>
        <w:ind w:left="3960" w:hanging="180"/>
      </w:pPr>
      <w:rPr>
        <w:rFonts w:cs="Times New Roman"/>
      </w:rPr>
    </w:lvl>
    <w:lvl w:ilvl="6" w:tplc="100C000F" w:tentative="1">
      <w:start w:val="1"/>
      <w:numFmt w:val="decimal"/>
      <w:lvlText w:val="%7."/>
      <w:lvlJc w:val="left"/>
      <w:pPr>
        <w:ind w:left="4680" w:hanging="360"/>
      </w:pPr>
      <w:rPr>
        <w:rFonts w:cs="Times New Roman"/>
      </w:rPr>
    </w:lvl>
    <w:lvl w:ilvl="7" w:tplc="100C0019" w:tentative="1">
      <w:start w:val="1"/>
      <w:numFmt w:val="lowerLetter"/>
      <w:lvlText w:val="%8."/>
      <w:lvlJc w:val="left"/>
      <w:pPr>
        <w:ind w:left="5400" w:hanging="360"/>
      </w:pPr>
      <w:rPr>
        <w:rFonts w:cs="Times New Roman"/>
      </w:rPr>
    </w:lvl>
    <w:lvl w:ilvl="8" w:tplc="100C001B" w:tentative="1">
      <w:start w:val="1"/>
      <w:numFmt w:val="lowerRoman"/>
      <w:lvlText w:val="%9."/>
      <w:lvlJc w:val="right"/>
      <w:pPr>
        <w:ind w:left="6120" w:hanging="180"/>
      </w:pPr>
      <w:rPr>
        <w:rFonts w:cs="Times New Roman"/>
      </w:rPr>
    </w:lvl>
  </w:abstractNum>
  <w:abstractNum w:abstractNumId="6" w15:restartNumberingAfterBreak="0">
    <w:nsid w:val="20646612"/>
    <w:multiLevelType w:val="hybridMultilevel"/>
    <w:tmpl w:val="B30A3DCA"/>
    <w:lvl w:ilvl="0" w:tplc="83F6F864">
      <w:start w:val="1"/>
      <w:numFmt w:val="lowerRoman"/>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309D3AB2"/>
    <w:multiLevelType w:val="hybridMultilevel"/>
    <w:tmpl w:val="79B6A9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623F99"/>
    <w:multiLevelType w:val="hybridMultilevel"/>
    <w:tmpl w:val="8290616C"/>
    <w:lvl w:ilvl="0" w:tplc="1410FDD6">
      <w:start w:val="1"/>
      <w:numFmt w:val="lowerRoman"/>
      <w:lvlText w:val="(%1)"/>
      <w:lvlJc w:val="left"/>
      <w:pPr>
        <w:ind w:left="818" w:hanging="360"/>
      </w:pPr>
      <w:rPr>
        <w:rFonts w:cs="Times New Roman" w:hint="default"/>
      </w:rPr>
    </w:lvl>
    <w:lvl w:ilvl="1" w:tplc="0C090003" w:tentative="1">
      <w:start w:val="1"/>
      <w:numFmt w:val="bullet"/>
      <w:lvlText w:val="o"/>
      <w:lvlJc w:val="left"/>
      <w:pPr>
        <w:ind w:left="1538" w:hanging="360"/>
      </w:pPr>
      <w:rPr>
        <w:rFonts w:ascii="Courier New" w:hAnsi="Courier New" w:hint="default"/>
      </w:rPr>
    </w:lvl>
    <w:lvl w:ilvl="2" w:tplc="0C090005" w:tentative="1">
      <w:start w:val="1"/>
      <w:numFmt w:val="bullet"/>
      <w:lvlText w:val=""/>
      <w:lvlJc w:val="left"/>
      <w:pPr>
        <w:ind w:left="2258" w:hanging="360"/>
      </w:pPr>
      <w:rPr>
        <w:rFonts w:ascii="Wingdings" w:hAnsi="Wingdings" w:hint="default"/>
      </w:rPr>
    </w:lvl>
    <w:lvl w:ilvl="3" w:tplc="0C090001" w:tentative="1">
      <w:start w:val="1"/>
      <w:numFmt w:val="bullet"/>
      <w:lvlText w:val=""/>
      <w:lvlJc w:val="left"/>
      <w:pPr>
        <w:ind w:left="2978" w:hanging="360"/>
      </w:pPr>
      <w:rPr>
        <w:rFonts w:ascii="Symbol" w:hAnsi="Symbol" w:hint="default"/>
      </w:rPr>
    </w:lvl>
    <w:lvl w:ilvl="4" w:tplc="0C090003" w:tentative="1">
      <w:start w:val="1"/>
      <w:numFmt w:val="bullet"/>
      <w:lvlText w:val="o"/>
      <w:lvlJc w:val="left"/>
      <w:pPr>
        <w:ind w:left="3698" w:hanging="360"/>
      </w:pPr>
      <w:rPr>
        <w:rFonts w:ascii="Courier New" w:hAnsi="Courier New" w:hint="default"/>
      </w:rPr>
    </w:lvl>
    <w:lvl w:ilvl="5" w:tplc="0C090005" w:tentative="1">
      <w:start w:val="1"/>
      <w:numFmt w:val="bullet"/>
      <w:lvlText w:val=""/>
      <w:lvlJc w:val="left"/>
      <w:pPr>
        <w:ind w:left="4418" w:hanging="360"/>
      </w:pPr>
      <w:rPr>
        <w:rFonts w:ascii="Wingdings" w:hAnsi="Wingdings" w:hint="default"/>
      </w:rPr>
    </w:lvl>
    <w:lvl w:ilvl="6" w:tplc="0C090001" w:tentative="1">
      <w:start w:val="1"/>
      <w:numFmt w:val="bullet"/>
      <w:lvlText w:val=""/>
      <w:lvlJc w:val="left"/>
      <w:pPr>
        <w:ind w:left="5138" w:hanging="360"/>
      </w:pPr>
      <w:rPr>
        <w:rFonts w:ascii="Symbol" w:hAnsi="Symbol" w:hint="default"/>
      </w:rPr>
    </w:lvl>
    <w:lvl w:ilvl="7" w:tplc="0C090003" w:tentative="1">
      <w:start w:val="1"/>
      <w:numFmt w:val="bullet"/>
      <w:lvlText w:val="o"/>
      <w:lvlJc w:val="left"/>
      <w:pPr>
        <w:ind w:left="5858" w:hanging="360"/>
      </w:pPr>
      <w:rPr>
        <w:rFonts w:ascii="Courier New" w:hAnsi="Courier New" w:hint="default"/>
      </w:rPr>
    </w:lvl>
    <w:lvl w:ilvl="8" w:tplc="0C090005" w:tentative="1">
      <w:start w:val="1"/>
      <w:numFmt w:val="bullet"/>
      <w:lvlText w:val=""/>
      <w:lvlJc w:val="left"/>
      <w:pPr>
        <w:ind w:left="6578" w:hanging="360"/>
      </w:pPr>
      <w:rPr>
        <w:rFonts w:ascii="Wingdings" w:hAnsi="Wingdings" w:hint="default"/>
      </w:rPr>
    </w:lvl>
  </w:abstractNum>
  <w:abstractNum w:abstractNumId="9" w15:restartNumberingAfterBreak="0">
    <w:nsid w:val="3A1E4397"/>
    <w:multiLevelType w:val="hybridMultilevel"/>
    <w:tmpl w:val="C87CB514"/>
    <w:lvl w:ilvl="0" w:tplc="0A14FEB4">
      <w:start w:val="1"/>
      <w:numFmt w:val="lowerRoman"/>
      <w:lvlText w:val="(%1)"/>
      <w:lvlJc w:val="left"/>
      <w:pPr>
        <w:ind w:left="2162" w:hanging="744"/>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0" w15:restartNumberingAfterBreak="0">
    <w:nsid w:val="3B4B6E2E"/>
    <w:multiLevelType w:val="hybridMultilevel"/>
    <w:tmpl w:val="F4226E00"/>
    <w:lvl w:ilvl="0" w:tplc="422843CA">
      <w:start w:val="2"/>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1" w15:restartNumberingAfterBreak="0">
    <w:nsid w:val="3D41396C"/>
    <w:multiLevelType w:val="hybridMultilevel"/>
    <w:tmpl w:val="663C6BFE"/>
    <w:lvl w:ilvl="0" w:tplc="B3BA751E">
      <w:start w:val="1"/>
      <w:numFmt w:val="lowerLetter"/>
      <w:lvlText w:val="(%1)"/>
      <w:lvlJc w:val="left"/>
      <w:pPr>
        <w:ind w:left="1211"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3F990CC7"/>
    <w:multiLevelType w:val="hybridMultilevel"/>
    <w:tmpl w:val="B90CB84E"/>
    <w:lvl w:ilvl="0" w:tplc="479A6732">
      <w:start w:val="1"/>
      <w:numFmt w:val="lowerRoman"/>
      <w:lvlText w:val="(%1)"/>
      <w:lvlJc w:val="left"/>
      <w:pPr>
        <w:ind w:left="818" w:hanging="360"/>
      </w:pPr>
      <w:rPr>
        <w:rFonts w:cs="Times New Roman" w:hint="default"/>
      </w:rPr>
    </w:lvl>
    <w:lvl w:ilvl="1" w:tplc="0C090003" w:tentative="1">
      <w:start w:val="1"/>
      <w:numFmt w:val="bullet"/>
      <w:lvlText w:val="o"/>
      <w:lvlJc w:val="left"/>
      <w:pPr>
        <w:ind w:left="1538" w:hanging="360"/>
      </w:pPr>
      <w:rPr>
        <w:rFonts w:ascii="Courier New" w:hAnsi="Courier New" w:hint="default"/>
      </w:rPr>
    </w:lvl>
    <w:lvl w:ilvl="2" w:tplc="0C090005" w:tentative="1">
      <w:start w:val="1"/>
      <w:numFmt w:val="bullet"/>
      <w:lvlText w:val=""/>
      <w:lvlJc w:val="left"/>
      <w:pPr>
        <w:ind w:left="2258" w:hanging="360"/>
      </w:pPr>
      <w:rPr>
        <w:rFonts w:ascii="Wingdings" w:hAnsi="Wingdings" w:hint="default"/>
      </w:rPr>
    </w:lvl>
    <w:lvl w:ilvl="3" w:tplc="0C090001" w:tentative="1">
      <w:start w:val="1"/>
      <w:numFmt w:val="bullet"/>
      <w:lvlText w:val=""/>
      <w:lvlJc w:val="left"/>
      <w:pPr>
        <w:ind w:left="2978" w:hanging="360"/>
      </w:pPr>
      <w:rPr>
        <w:rFonts w:ascii="Symbol" w:hAnsi="Symbol" w:hint="default"/>
      </w:rPr>
    </w:lvl>
    <w:lvl w:ilvl="4" w:tplc="0C090003" w:tentative="1">
      <w:start w:val="1"/>
      <w:numFmt w:val="bullet"/>
      <w:lvlText w:val="o"/>
      <w:lvlJc w:val="left"/>
      <w:pPr>
        <w:ind w:left="3698" w:hanging="360"/>
      </w:pPr>
      <w:rPr>
        <w:rFonts w:ascii="Courier New" w:hAnsi="Courier New" w:hint="default"/>
      </w:rPr>
    </w:lvl>
    <w:lvl w:ilvl="5" w:tplc="0C090005" w:tentative="1">
      <w:start w:val="1"/>
      <w:numFmt w:val="bullet"/>
      <w:lvlText w:val=""/>
      <w:lvlJc w:val="left"/>
      <w:pPr>
        <w:ind w:left="4418" w:hanging="360"/>
      </w:pPr>
      <w:rPr>
        <w:rFonts w:ascii="Wingdings" w:hAnsi="Wingdings" w:hint="default"/>
      </w:rPr>
    </w:lvl>
    <w:lvl w:ilvl="6" w:tplc="0C090001" w:tentative="1">
      <w:start w:val="1"/>
      <w:numFmt w:val="bullet"/>
      <w:lvlText w:val=""/>
      <w:lvlJc w:val="left"/>
      <w:pPr>
        <w:ind w:left="5138" w:hanging="360"/>
      </w:pPr>
      <w:rPr>
        <w:rFonts w:ascii="Symbol" w:hAnsi="Symbol" w:hint="default"/>
      </w:rPr>
    </w:lvl>
    <w:lvl w:ilvl="7" w:tplc="0C090003" w:tentative="1">
      <w:start w:val="1"/>
      <w:numFmt w:val="bullet"/>
      <w:lvlText w:val="o"/>
      <w:lvlJc w:val="left"/>
      <w:pPr>
        <w:ind w:left="5858" w:hanging="360"/>
      </w:pPr>
      <w:rPr>
        <w:rFonts w:ascii="Courier New" w:hAnsi="Courier New" w:hint="default"/>
      </w:rPr>
    </w:lvl>
    <w:lvl w:ilvl="8" w:tplc="0C090005" w:tentative="1">
      <w:start w:val="1"/>
      <w:numFmt w:val="bullet"/>
      <w:lvlText w:val=""/>
      <w:lvlJc w:val="left"/>
      <w:pPr>
        <w:ind w:left="6578" w:hanging="360"/>
      </w:pPr>
      <w:rPr>
        <w:rFonts w:ascii="Wingdings" w:hAnsi="Wingdings" w:hint="default"/>
      </w:rPr>
    </w:lvl>
  </w:abstractNum>
  <w:abstractNum w:abstractNumId="13" w15:restartNumberingAfterBreak="0">
    <w:nsid w:val="457D0EBC"/>
    <w:multiLevelType w:val="hybridMultilevel"/>
    <w:tmpl w:val="00889844"/>
    <w:lvl w:ilvl="0" w:tplc="7DB62B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94E028E"/>
    <w:multiLevelType w:val="hybridMultilevel"/>
    <w:tmpl w:val="78BAE5C4"/>
    <w:lvl w:ilvl="0" w:tplc="7930B68A">
      <w:start w:val="1"/>
      <w:numFmt w:val="lowerLetter"/>
      <w:lvlText w:val="(%1)"/>
      <w:lvlJc w:val="left"/>
      <w:pPr>
        <w:ind w:left="1440" w:hanging="720"/>
      </w:pPr>
      <w:rPr>
        <w:rFonts w:hint="default"/>
        <w:color w:val="FF000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4CB33E7D"/>
    <w:multiLevelType w:val="hybridMultilevel"/>
    <w:tmpl w:val="589E08C6"/>
    <w:lvl w:ilvl="0" w:tplc="F97005D2">
      <w:start w:val="1"/>
      <w:numFmt w:val="bullet"/>
      <w:lvlText w:val=""/>
      <w:lvlJc w:val="left"/>
      <w:pPr>
        <w:ind w:left="480" w:hanging="480"/>
      </w:pPr>
      <w:rPr>
        <w:rFonts w:ascii="Wingdings" w:hAnsi="Wingdings" w:hint="default"/>
        <w:color w:val="984806" w:themeColor="accent6" w:themeShade="8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2DA32D5"/>
    <w:multiLevelType w:val="hybridMultilevel"/>
    <w:tmpl w:val="1A70C48C"/>
    <w:lvl w:ilvl="0" w:tplc="202A3E72">
      <w:start w:val="1"/>
      <w:numFmt w:val="lowerLetter"/>
      <w:lvlText w:val="(%1)"/>
      <w:lvlJc w:val="left"/>
      <w:pPr>
        <w:ind w:left="1440" w:hanging="720"/>
      </w:pPr>
      <w:rPr>
        <w:rFonts w:eastAsia="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6E8251A9"/>
    <w:multiLevelType w:val="hybridMultilevel"/>
    <w:tmpl w:val="2E9A3930"/>
    <w:lvl w:ilvl="0" w:tplc="3C54EF90">
      <w:start w:val="9"/>
      <w:numFmt w:val="lowerLetter"/>
      <w:lvlText w:val="(%1)"/>
      <w:lvlJc w:val="left"/>
      <w:pPr>
        <w:ind w:left="1796" w:hanging="360"/>
      </w:pPr>
      <w:rPr>
        <w:rFonts w:hint="default"/>
      </w:rPr>
    </w:lvl>
    <w:lvl w:ilvl="1" w:tplc="08090019" w:tentative="1">
      <w:start w:val="1"/>
      <w:numFmt w:val="lowerLetter"/>
      <w:lvlText w:val="%2."/>
      <w:lvlJc w:val="left"/>
      <w:pPr>
        <w:ind w:left="2516" w:hanging="360"/>
      </w:pPr>
    </w:lvl>
    <w:lvl w:ilvl="2" w:tplc="0809001B" w:tentative="1">
      <w:start w:val="1"/>
      <w:numFmt w:val="lowerRoman"/>
      <w:lvlText w:val="%3."/>
      <w:lvlJc w:val="right"/>
      <w:pPr>
        <w:ind w:left="3236" w:hanging="180"/>
      </w:pPr>
    </w:lvl>
    <w:lvl w:ilvl="3" w:tplc="0809000F" w:tentative="1">
      <w:start w:val="1"/>
      <w:numFmt w:val="decimal"/>
      <w:lvlText w:val="%4."/>
      <w:lvlJc w:val="left"/>
      <w:pPr>
        <w:ind w:left="3956" w:hanging="360"/>
      </w:pPr>
    </w:lvl>
    <w:lvl w:ilvl="4" w:tplc="08090019" w:tentative="1">
      <w:start w:val="1"/>
      <w:numFmt w:val="lowerLetter"/>
      <w:lvlText w:val="%5."/>
      <w:lvlJc w:val="left"/>
      <w:pPr>
        <w:ind w:left="4676" w:hanging="360"/>
      </w:pPr>
    </w:lvl>
    <w:lvl w:ilvl="5" w:tplc="0809001B" w:tentative="1">
      <w:start w:val="1"/>
      <w:numFmt w:val="lowerRoman"/>
      <w:lvlText w:val="%6."/>
      <w:lvlJc w:val="right"/>
      <w:pPr>
        <w:ind w:left="5396" w:hanging="180"/>
      </w:pPr>
    </w:lvl>
    <w:lvl w:ilvl="6" w:tplc="0809000F" w:tentative="1">
      <w:start w:val="1"/>
      <w:numFmt w:val="decimal"/>
      <w:lvlText w:val="%7."/>
      <w:lvlJc w:val="left"/>
      <w:pPr>
        <w:ind w:left="6116" w:hanging="360"/>
      </w:pPr>
    </w:lvl>
    <w:lvl w:ilvl="7" w:tplc="08090019" w:tentative="1">
      <w:start w:val="1"/>
      <w:numFmt w:val="lowerLetter"/>
      <w:lvlText w:val="%8."/>
      <w:lvlJc w:val="left"/>
      <w:pPr>
        <w:ind w:left="6836" w:hanging="360"/>
      </w:pPr>
    </w:lvl>
    <w:lvl w:ilvl="8" w:tplc="0809001B" w:tentative="1">
      <w:start w:val="1"/>
      <w:numFmt w:val="lowerRoman"/>
      <w:lvlText w:val="%9."/>
      <w:lvlJc w:val="right"/>
      <w:pPr>
        <w:ind w:left="7556" w:hanging="180"/>
      </w:pPr>
    </w:lvl>
  </w:abstractNum>
  <w:abstractNum w:abstractNumId="18" w15:restartNumberingAfterBreak="0">
    <w:nsid w:val="72631EED"/>
    <w:multiLevelType w:val="hybridMultilevel"/>
    <w:tmpl w:val="0BE4A0A4"/>
    <w:lvl w:ilvl="0" w:tplc="44169596">
      <w:start w:val="1"/>
      <w:numFmt w:val="bullet"/>
      <w:lvlText w:val=""/>
      <w:lvlJc w:val="left"/>
      <w:pPr>
        <w:ind w:left="480" w:hanging="480"/>
      </w:pPr>
      <w:rPr>
        <w:rFonts w:ascii="Wingdings" w:hAnsi="Wingdings" w:hint="default"/>
        <w:color w:val="auto"/>
        <w:sz w:val="16"/>
        <w:szCs w:val="16"/>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2A03C8F"/>
    <w:multiLevelType w:val="hybridMultilevel"/>
    <w:tmpl w:val="6F98BC00"/>
    <w:lvl w:ilvl="0" w:tplc="B3BA751E">
      <w:start w:val="1"/>
      <w:numFmt w:val="lowerLetter"/>
      <w:lvlText w:val="(%1)"/>
      <w:lvlJc w:val="left"/>
      <w:pPr>
        <w:ind w:left="1211" w:hanging="360"/>
      </w:pPr>
      <w:rPr>
        <w:rFonts w:cs="Times New Roman" w:hint="default"/>
      </w:rPr>
    </w:lvl>
    <w:lvl w:ilvl="1" w:tplc="0C09001B">
      <w:start w:val="1"/>
      <w:numFmt w:val="lowerRoman"/>
      <w:lvlText w:val="%2."/>
      <w:lvlJc w:val="righ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7C312880"/>
    <w:multiLevelType w:val="hybridMultilevel"/>
    <w:tmpl w:val="5ED45B60"/>
    <w:lvl w:ilvl="0" w:tplc="3DC06D3A">
      <w:start w:val="1"/>
      <w:numFmt w:val="lowerLetter"/>
      <w:lvlText w:val="(%1)"/>
      <w:lvlJc w:val="left"/>
      <w:pPr>
        <w:ind w:left="1116" w:hanging="408"/>
      </w:pPr>
      <w:rPr>
        <w:rFonts w:cs="Times New Roman" w:hint="default"/>
        <w:b w:val="0"/>
      </w:rPr>
    </w:lvl>
    <w:lvl w:ilvl="1" w:tplc="100C0019" w:tentative="1">
      <w:start w:val="1"/>
      <w:numFmt w:val="lowerLetter"/>
      <w:lvlText w:val="%2."/>
      <w:lvlJc w:val="left"/>
      <w:pPr>
        <w:ind w:left="1788" w:hanging="360"/>
      </w:pPr>
      <w:rPr>
        <w:rFonts w:cs="Times New Roman"/>
      </w:rPr>
    </w:lvl>
    <w:lvl w:ilvl="2" w:tplc="100C001B" w:tentative="1">
      <w:start w:val="1"/>
      <w:numFmt w:val="lowerRoman"/>
      <w:lvlText w:val="%3."/>
      <w:lvlJc w:val="right"/>
      <w:pPr>
        <w:ind w:left="2508" w:hanging="180"/>
      </w:pPr>
      <w:rPr>
        <w:rFonts w:cs="Times New Roman"/>
      </w:rPr>
    </w:lvl>
    <w:lvl w:ilvl="3" w:tplc="100C000F" w:tentative="1">
      <w:start w:val="1"/>
      <w:numFmt w:val="decimal"/>
      <w:lvlText w:val="%4."/>
      <w:lvlJc w:val="left"/>
      <w:pPr>
        <w:ind w:left="3228" w:hanging="360"/>
      </w:pPr>
      <w:rPr>
        <w:rFonts w:cs="Times New Roman"/>
      </w:rPr>
    </w:lvl>
    <w:lvl w:ilvl="4" w:tplc="100C0019" w:tentative="1">
      <w:start w:val="1"/>
      <w:numFmt w:val="lowerLetter"/>
      <w:lvlText w:val="%5."/>
      <w:lvlJc w:val="left"/>
      <w:pPr>
        <w:ind w:left="3948" w:hanging="360"/>
      </w:pPr>
      <w:rPr>
        <w:rFonts w:cs="Times New Roman"/>
      </w:rPr>
    </w:lvl>
    <w:lvl w:ilvl="5" w:tplc="100C001B" w:tentative="1">
      <w:start w:val="1"/>
      <w:numFmt w:val="lowerRoman"/>
      <w:lvlText w:val="%6."/>
      <w:lvlJc w:val="right"/>
      <w:pPr>
        <w:ind w:left="4668" w:hanging="180"/>
      </w:pPr>
      <w:rPr>
        <w:rFonts w:cs="Times New Roman"/>
      </w:rPr>
    </w:lvl>
    <w:lvl w:ilvl="6" w:tplc="100C000F" w:tentative="1">
      <w:start w:val="1"/>
      <w:numFmt w:val="decimal"/>
      <w:lvlText w:val="%7."/>
      <w:lvlJc w:val="left"/>
      <w:pPr>
        <w:ind w:left="5388" w:hanging="360"/>
      </w:pPr>
      <w:rPr>
        <w:rFonts w:cs="Times New Roman"/>
      </w:rPr>
    </w:lvl>
    <w:lvl w:ilvl="7" w:tplc="100C0019" w:tentative="1">
      <w:start w:val="1"/>
      <w:numFmt w:val="lowerLetter"/>
      <w:lvlText w:val="%8."/>
      <w:lvlJc w:val="left"/>
      <w:pPr>
        <w:ind w:left="6108" w:hanging="360"/>
      </w:pPr>
      <w:rPr>
        <w:rFonts w:cs="Times New Roman"/>
      </w:rPr>
    </w:lvl>
    <w:lvl w:ilvl="8" w:tplc="100C001B" w:tentative="1">
      <w:start w:val="1"/>
      <w:numFmt w:val="lowerRoman"/>
      <w:lvlText w:val="%9."/>
      <w:lvlJc w:val="right"/>
      <w:pPr>
        <w:ind w:left="6828" w:hanging="180"/>
      </w:pPr>
      <w:rPr>
        <w:rFonts w:cs="Times New Roman"/>
      </w:rPr>
    </w:lvl>
  </w:abstractNum>
  <w:num w:numId="1">
    <w:abstractNumId w:val="8"/>
  </w:num>
  <w:num w:numId="2">
    <w:abstractNumId w:val="11"/>
  </w:num>
  <w:num w:numId="3">
    <w:abstractNumId w:val="19"/>
  </w:num>
  <w:num w:numId="4">
    <w:abstractNumId w:val="12"/>
  </w:num>
  <w:num w:numId="5">
    <w:abstractNumId w:val="7"/>
  </w:num>
  <w:num w:numId="6">
    <w:abstractNumId w:val="13"/>
  </w:num>
  <w:num w:numId="7">
    <w:abstractNumId w:val="0"/>
  </w:num>
  <w:num w:numId="8">
    <w:abstractNumId w:val="5"/>
  </w:num>
  <w:num w:numId="9">
    <w:abstractNumId w:val="20"/>
  </w:num>
  <w:num w:numId="10">
    <w:abstractNumId w:val="3"/>
  </w:num>
  <w:num w:numId="11">
    <w:abstractNumId w:val="17"/>
  </w:num>
  <w:num w:numId="12">
    <w:abstractNumId w:val="4"/>
  </w:num>
  <w:num w:numId="13">
    <w:abstractNumId w:val="15"/>
  </w:num>
  <w:num w:numId="14">
    <w:abstractNumId w:val="1"/>
  </w:num>
  <w:num w:numId="15">
    <w:abstractNumId w:val="14"/>
  </w:num>
  <w:num w:numId="16">
    <w:abstractNumId w:val="16"/>
  </w:num>
  <w:num w:numId="17">
    <w:abstractNumId w:val="2"/>
  </w:num>
  <w:num w:numId="18">
    <w:abstractNumId w:val="10"/>
  </w:num>
  <w:num w:numId="19">
    <w:abstractNumId w:val="6"/>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BE" w:vendorID="64" w:dllVersion="131078" w:nlCheck="1" w:checkStyle="0"/>
  <w:activeWritingStyle w:appName="MSWord" w:lang="en-GB" w:vendorID="64" w:dllVersion="131078" w:nlCheck="1" w:checkStyle="0"/>
  <w:activeWritingStyle w:appName="MSWord" w:lang="en-AU" w:vendorID="64" w:dllVersion="131078" w:nlCheck="1" w:checkStyle="0"/>
  <w:activeWritingStyle w:appName="MSWord" w:lang="en-US" w:vendorID="64" w:dllVersion="131078" w:nlCheck="1" w:checkStyle="0"/>
  <w:activeWritingStyle w:appName="MSWord" w:lang="zh-HK" w:vendorID="64" w:dllVersion="131077" w:nlCheck="1" w:checkStyle="1"/>
  <w:activeWritingStyle w:appName="MSWord" w:lang="en-CA" w:vendorID="64" w:dllVersion="131078" w:nlCheck="1" w:checkStyle="0"/>
  <w:activeWritingStyle w:appName="MSWord" w:lang="zh-TW" w:vendorID="64" w:dllVersion="131077" w:nlCheck="1" w:checkStyle="1"/>
  <w:doNotTrackFormatting/>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71A"/>
    <w:rsid w:val="000005D7"/>
    <w:rsid w:val="00002171"/>
    <w:rsid w:val="0000252D"/>
    <w:rsid w:val="00006E21"/>
    <w:rsid w:val="000124BD"/>
    <w:rsid w:val="00012AE6"/>
    <w:rsid w:val="00012E15"/>
    <w:rsid w:val="00013E0F"/>
    <w:rsid w:val="00017466"/>
    <w:rsid w:val="00017FB6"/>
    <w:rsid w:val="00020B3F"/>
    <w:rsid w:val="00021F38"/>
    <w:rsid w:val="000242EA"/>
    <w:rsid w:val="00025BB4"/>
    <w:rsid w:val="00026836"/>
    <w:rsid w:val="00033839"/>
    <w:rsid w:val="00033E57"/>
    <w:rsid w:val="00036B9A"/>
    <w:rsid w:val="000425B9"/>
    <w:rsid w:val="0004320F"/>
    <w:rsid w:val="0004347F"/>
    <w:rsid w:val="000440C4"/>
    <w:rsid w:val="0004688F"/>
    <w:rsid w:val="00051960"/>
    <w:rsid w:val="00054198"/>
    <w:rsid w:val="000547DA"/>
    <w:rsid w:val="00057AB1"/>
    <w:rsid w:val="00060522"/>
    <w:rsid w:val="00061F7A"/>
    <w:rsid w:val="000645DF"/>
    <w:rsid w:val="0006618A"/>
    <w:rsid w:val="00066C1C"/>
    <w:rsid w:val="00066CFC"/>
    <w:rsid w:val="000671D2"/>
    <w:rsid w:val="0006762A"/>
    <w:rsid w:val="00067836"/>
    <w:rsid w:val="00067978"/>
    <w:rsid w:val="000679CD"/>
    <w:rsid w:val="00067F27"/>
    <w:rsid w:val="000705A1"/>
    <w:rsid w:val="00073484"/>
    <w:rsid w:val="00074AC5"/>
    <w:rsid w:val="00074E4C"/>
    <w:rsid w:val="00076A1E"/>
    <w:rsid w:val="00076DF1"/>
    <w:rsid w:val="00077DB7"/>
    <w:rsid w:val="00077E83"/>
    <w:rsid w:val="00077FB6"/>
    <w:rsid w:val="00080B09"/>
    <w:rsid w:val="000828B3"/>
    <w:rsid w:val="00084B07"/>
    <w:rsid w:val="0009108C"/>
    <w:rsid w:val="000911F4"/>
    <w:rsid w:val="00092344"/>
    <w:rsid w:val="000955DB"/>
    <w:rsid w:val="00096379"/>
    <w:rsid w:val="000965A5"/>
    <w:rsid w:val="00097B40"/>
    <w:rsid w:val="00097BA5"/>
    <w:rsid w:val="000A094C"/>
    <w:rsid w:val="000A122D"/>
    <w:rsid w:val="000A2A08"/>
    <w:rsid w:val="000A55D2"/>
    <w:rsid w:val="000A5F03"/>
    <w:rsid w:val="000B2B49"/>
    <w:rsid w:val="000B4B10"/>
    <w:rsid w:val="000B546F"/>
    <w:rsid w:val="000B6389"/>
    <w:rsid w:val="000B76A1"/>
    <w:rsid w:val="000B79AA"/>
    <w:rsid w:val="000B7D0E"/>
    <w:rsid w:val="000C2F01"/>
    <w:rsid w:val="000C67FA"/>
    <w:rsid w:val="000D0A00"/>
    <w:rsid w:val="000D1567"/>
    <w:rsid w:val="000D1595"/>
    <w:rsid w:val="000D1E51"/>
    <w:rsid w:val="000D29A7"/>
    <w:rsid w:val="000D36C8"/>
    <w:rsid w:val="000D411F"/>
    <w:rsid w:val="000D7B7A"/>
    <w:rsid w:val="000E211D"/>
    <w:rsid w:val="000E24CC"/>
    <w:rsid w:val="000E3CA7"/>
    <w:rsid w:val="000E3F4C"/>
    <w:rsid w:val="000E4E1F"/>
    <w:rsid w:val="000F0061"/>
    <w:rsid w:val="000F19A3"/>
    <w:rsid w:val="000F2C8F"/>
    <w:rsid w:val="000F3408"/>
    <w:rsid w:val="000F4144"/>
    <w:rsid w:val="000F4B02"/>
    <w:rsid w:val="000F4F02"/>
    <w:rsid w:val="000F6826"/>
    <w:rsid w:val="000F724B"/>
    <w:rsid w:val="0010563C"/>
    <w:rsid w:val="001067B7"/>
    <w:rsid w:val="00106C3C"/>
    <w:rsid w:val="00110E52"/>
    <w:rsid w:val="0011216F"/>
    <w:rsid w:val="00114D5E"/>
    <w:rsid w:val="0011500A"/>
    <w:rsid w:val="001154C6"/>
    <w:rsid w:val="001154CC"/>
    <w:rsid w:val="00117887"/>
    <w:rsid w:val="00117F5B"/>
    <w:rsid w:val="0012026B"/>
    <w:rsid w:val="001209A5"/>
    <w:rsid w:val="001211C2"/>
    <w:rsid w:val="00121FF4"/>
    <w:rsid w:val="001225C4"/>
    <w:rsid w:val="001241A6"/>
    <w:rsid w:val="00124358"/>
    <w:rsid w:val="0012458A"/>
    <w:rsid w:val="001247A5"/>
    <w:rsid w:val="00126F37"/>
    <w:rsid w:val="00127EB1"/>
    <w:rsid w:val="00131874"/>
    <w:rsid w:val="00134989"/>
    <w:rsid w:val="0013585F"/>
    <w:rsid w:val="001366AF"/>
    <w:rsid w:val="001424C5"/>
    <w:rsid w:val="00142B93"/>
    <w:rsid w:val="00143F43"/>
    <w:rsid w:val="00145AF5"/>
    <w:rsid w:val="00146209"/>
    <w:rsid w:val="001477B0"/>
    <w:rsid w:val="00154740"/>
    <w:rsid w:val="00157952"/>
    <w:rsid w:val="00163250"/>
    <w:rsid w:val="00165F9D"/>
    <w:rsid w:val="001669B2"/>
    <w:rsid w:val="00167447"/>
    <w:rsid w:val="00172B7E"/>
    <w:rsid w:val="00175279"/>
    <w:rsid w:val="001774FB"/>
    <w:rsid w:val="00177BBD"/>
    <w:rsid w:val="00180AE9"/>
    <w:rsid w:val="0018273E"/>
    <w:rsid w:val="00183075"/>
    <w:rsid w:val="00185A28"/>
    <w:rsid w:val="00187EF1"/>
    <w:rsid w:val="00192174"/>
    <w:rsid w:val="00195A9B"/>
    <w:rsid w:val="0019649D"/>
    <w:rsid w:val="001973E4"/>
    <w:rsid w:val="001974D4"/>
    <w:rsid w:val="00197544"/>
    <w:rsid w:val="00197A56"/>
    <w:rsid w:val="001A0A6E"/>
    <w:rsid w:val="001A2040"/>
    <w:rsid w:val="001A37AF"/>
    <w:rsid w:val="001A47BF"/>
    <w:rsid w:val="001A7A58"/>
    <w:rsid w:val="001B2375"/>
    <w:rsid w:val="001B6159"/>
    <w:rsid w:val="001B71B8"/>
    <w:rsid w:val="001B723D"/>
    <w:rsid w:val="001B7355"/>
    <w:rsid w:val="001C3D75"/>
    <w:rsid w:val="001C4134"/>
    <w:rsid w:val="001C4DB1"/>
    <w:rsid w:val="001C5033"/>
    <w:rsid w:val="001D02F8"/>
    <w:rsid w:val="001D0FCD"/>
    <w:rsid w:val="001D2F64"/>
    <w:rsid w:val="001D3FD2"/>
    <w:rsid w:val="001D47FF"/>
    <w:rsid w:val="001D558F"/>
    <w:rsid w:val="001E11A6"/>
    <w:rsid w:val="001E1F0F"/>
    <w:rsid w:val="001E22D4"/>
    <w:rsid w:val="001E3355"/>
    <w:rsid w:val="001E3B7A"/>
    <w:rsid w:val="001E3BEE"/>
    <w:rsid w:val="001E4906"/>
    <w:rsid w:val="001E6B56"/>
    <w:rsid w:val="001F06C8"/>
    <w:rsid w:val="001F08DC"/>
    <w:rsid w:val="001F0D04"/>
    <w:rsid w:val="001F0DE7"/>
    <w:rsid w:val="001F2DFC"/>
    <w:rsid w:val="001F3BD7"/>
    <w:rsid w:val="001F3E16"/>
    <w:rsid w:val="001F3E93"/>
    <w:rsid w:val="001F429D"/>
    <w:rsid w:val="002038E2"/>
    <w:rsid w:val="00204E07"/>
    <w:rsid w:val="00205DCB"/>
    <w:rsid w:val="00206429"/>
    <w:rsid w:val="00206B25"/>
    <w:rsid w:val="00207853"/>
    <w:rsid w:val="00211842"/>
    <w:rsid w:val="00211E05"/>
    <w:rsid w:val="00212F06"/>
    <w:rsid w:val="00216C42"/>
    <w:rsid w:val="002214FB"/>
    <w:rsid w:val="00223EC1"/>
    <w:rsid w:val="002242AB"/>
    <w:rsid w:val="00224BB6"/>
    <w:rsid w:val="00226A2F"/>
    <w:rsid w:val="00226B14"/>
    <w:rsid w:val="00232030"/>
    <w:rsid w:val="00232054"/>
    <w:rsid w:val="00232166"/>
    <w:rsid w:val="00232DDA"/>
    <w:rsid w:val="0023397F"/>
    <w:rsid w:val="00233BE3"/>
    <w:rsid w:val="00235F2F"/>
    <w:rsid w:val="0023603E"/>
    <w:rsid w:val="00241199"/>
    <w:rsid w:val="002421E5"/>
    <w:rsid w:val="00242D40"/>
    <w:rsid w:val="00242D78"/>
    <w:rsid w:val="0024375B"/>
    <w:rsid w:val="00247B1C"/>
    <w:rsid w:val="00250689"/>
    <w:rsid w:val="00250DF9"/>
    <w:rsid w:val="002510C4"/>
    <w:rsid w:val="00252955"/>
    <w:rsid w:val="002539F2"/>
    <w:rsid w:val="002579C4"/>
    <w:rsid w:val="00262804"/>
    <w:rsid w:val="002629D3"/>
    <w:rsid w:val="0026359F"/>
    <w:rsid w:val="00265B5D"/>
    <w:rsid w:val="002669A3"/>
    <w:rsid w:val="00270186"/>
    <w:rsid w:val="00271848"/>
    <w:rsid w:val="0027481D"/>
    <w:rsid w:val="00274DA5"/>
    <w:rsid w:val="00274E19"/>
    <w:rsid w:val="00275392"/>
    <w:rsid w:val="002764B4"/>
    <w:rsid w:val="00277A76"/>
    <w:rsid w:val="00277AF2"/>
    <w:rsid w:val="00280DD0"/>
    <w:rsid w:val="00281203"/>
    <w:rsid w:val="002819A4"/>
    <w:rsid w:val="00281ABA"/>
    <w:rsid w:val="00282C30"/>
    <w:rsid w:val="0028673E"/>
    <w:rsid w:val="002868E9"/>
    <w:rsid w:val="002869EE"/>
    <w:rsid w:val="00286B6A"/>
    <w:rsid w:val="00286BA1"/>
    <w:rsid w:val="0029156D"/>
    <w:rsid w:val="00291EE0"/>
    <w:rsid w:val="0029380E"/>
    <w:rsid w:val="00296837"/>
    <w:rsid w:val="00296CEF"/>
    <w:rsid w:val="00296D10"/>
    <w:rsid w:val="00296E1B"/>
    <w:rsid w:val="002A15E2"/>
    <w:rsid w:val="002A204D"/>
    <w:rsid w:val="002A296F"/>
    <w:rsid w:val="002A5D1E"/>
    <w:rsid w:val="002A75BF"/>
    <w:rsid w:val="002B498E"/>
    <w:rsid w:val="002B4E75"/>
    <w:rsid w:val="002B6367"/>
    <w:rsid w:val="002B672E"/>
    <w:rsid w:val="002B6902"/>
    <w:rsid w:val="002B7840"/>
    <w:rsid w:val="002C175B"/>
    <w:rsid w:val="002C4F9D"/>
    <w:rsid w:val="002C59AA"/>
    <w:rsid w:val="002C6572"/>
    <w:rsid w:val="002C76AE"/>
    <w:rsid w:val="002C7BAC"/>
    <w:rsid w:val="002D12DA"/>
    <w:rsid w:val="002D254E"/>
    <w:rsid w:val="002D266E"/>
    <w:rsid w:val="002D30EE"/>
    <w:rsid w:val="002D53F5"/>
    <w:rsid w:val="002D75B3"/>
    <w:rsid w:val="002E0191"/>
    <w:rsid w:val="002E1916"/>
    <w:rsid w:val="002E2628"/>
    <w:rsid w:val="002E3D54"/>
    <w:rsid w:val="002E4706"/>
    <w:rsid w:val="002E4922"/>
    <w:rsid w:val="002E60AE"/>
    <w:rsid w:val="002E6896"/>
    <w:rsid w:val="002E68CB"/>
    <w:rsid w:val="002F0DBB"/>
    <w:rsid w:val="002F1225"/>
    <w:rsid w:val="002F35B8"/>
    <w:rsid w:val="002F4DB6"/>
    <w:rsid w:val="002F7052"/>
    <w:rsid w:val="002F7BC5"/>
    <w:rsid w:val="00300528"/>
    <w:rsid w:val="00300999"/>
    <w:rsid w:val="00301A8F"/>
    <w:rsid w:val="00301E8E"/>
    <w:rsid w:val="0030600C"/>
    <w:rsid w:val="00306C70"/>
    <w:rsid w:val="003121FD"/>
    <w:rsid w:val="00313C07"/>
    <w:rsid w:val="00314182"/>
    <w:rsid w:val="003177FA"/>
    <w:rsid w:val="0032155A"/>
    <w:rsid w:val="003215CE"/>
    <w:rsid w:val="003219AA"/>
    <w:rsid w:val="00321C26"/>
    <w:rsid w:val="00322813"/>
    <w:rsid w:val="00322925"/>
    <w:rsid w:val="003247C7"/>
    <w:rsid w:val="00326787"/>
    <w:rsid w:val="00326CAA"/>
    <w:rsid w:val="00330333"/>
    <w:rsid w:val="00330F20"/>
    <w:rsid w:val="003317BF"/>
    <w:rsid w:val="003327C2"/>
    <w:rsid w:val="0033494B"/>
    <w:rsid w:val="003356EB"/>
    <w:rsid w:val="003359FE"/>
    <w:rsid w:val="0034017E"/>
    <w:rsid w:val="003437A3"/>
    <w:rsid w:val="003478EB"/>
    <w:rsid w:val="00350362"/>
    <w:rsid w:val="00351A01"/>
    <w:rsid w:val="00352095"/>
    <w:rsid w:val="0036101F"/>
    <w:rsid w:val="00361679"/>
    <w:rsid w:val="00364710"/>
    <w:rsid w:val="003660BF"/>
    <w:rsid w:val="00367469"/>
    <w:rsid w:val="00370217"/>
    <w:rsid w:val="0037237C"/>
    <w:rsid w:val="0037310E"/>
    <w:rsid w:val="003741C0"/>
    <w:rsid w:val="0037779A"/>
    <w:rsid w:val="003777FE"/>
    <w:rsid w:val="0038084C"/>
    <w:rsid w:val="00381ED2"/>
    <w:rsid w:val="00382CBE"/>
    <w:rsid w:val="003831E9"/>
    <w:rsid w:val="00383D24"/>
    <w:rsid w:val="003860A4"/>
    <w:rsid w:val="0038673B"/>
    <w:rsid w:val="00390197"/>
    <w:rsid w:val="003905C0"/>
    <w:rsid w:val="00391285"/>
    <w:rsid w:val="00392951"/>
    <w:rsid w:val="003929E3"/>
    <w:rsid w:val="0039319A"/>
    <w:rsid w:val="00394270"/>
    <w:rsid w:val="003966EB"/>
    <w:rsid w:val="00396D76"/>
    <w:rsid w:val="003A3CF4"/>
    <w:rsid w:val="003B1956"/>
    <w:rsid w:val="003B666A"/>
    <w:rsid w:val="003C12F9"/>
    <w:rsid w:val="003C1953"/>
    <w:rsid w:val="003C28DF"/>
    <w:rsid w:val="003C3FC7"/>
    <w:rsid w:val="003C553E"/>
    <w:rsid w:val="003C574F"/>
    <w:rsid w:val="003C60A8"/>
    <w:rsid w:val="003C6D4F"/>
    <w:rsid w:val="003C7FDC"/>
    <w:rsid w:val="003D66D9"/>
    <w:rsid w:val="003D6AA7"/>
    <w:rsid w:val="003D70D4"/>
    <w:rsid w:val="003E2611"/>
    <w:rsid w:val="003E305F"/>
    <w:rsid w:val="003E5113"/>
    <w:rsid w:val="003E6220"/>
    <w:rsid w:val="003E6AFB"/>
    <w:rsid w:val="003F0D68"/>
    <w:rsid w:val="003F1D6B"/>
    <w:rsid w:val="003F2F88"/>
    <w:rsid w:val="003F356A"/>
    <w:rsid w:val="003F39D9"/>
    <w:rsid w:val="003F62C8"/>
    <w:rsid w:val="003F6F62"/>
    <w:rsid w:val="003F7261"/>
    <w:rsid w:val="00401E09"/>
    <w:rsid w:val="00404635"/>
    <w:rsid w:val="004065CB"/>
    <w:rsid w:val="00407C43"/>
    <w:rsid w:val="00410300"/>
    <w:rsid w:val="00410BE6"/>
    <w:rsid w:val="00411185"/>
    <w:rsid w:val="00415848"/>
    <w:rsid w:val="00416E57"/>
    <w:rsid w:val="00417F59"/>
    <w:rsid w:val="004209F8"/>
    <w:rsid w:val="00421783"/>
    <w:rsid w:val="00421EBF"/>
    <w:rsid w:val="00424A1F"/>
    <w:rsid w:val="00425696"/>
    <w:rsid w:val="004269B5"/>
    <w:rsid w:val="00430AB0"/>
    <w:rsid w:val="00431A6A"/>
    <w:rsid w:val="004323A8"/>
    <w:rsid w:val="00433108"/>
    <w:rsid w:val="0043661A"/>
    <w:rsid w:val="004379E6"/>
    <w:rsid w:val="0044219B"/>
    <w:rsid w:val="00443379"/>
    <w:rsid w:val="00444A85"/>
    <w:rsid w:val="00445476"/>
    <w:rsid w:val="0044637E"/>
    <w:rsid w:val="004519F2"/>
    <w:rsid w:val="0045328D"/>
    <w:rsid w:val="004551B2"/>
    <w:rsid w:val="00455A3D"/>
    <w:rsid w:val="0045699B"/>
    <w:rsid w:val="00457FB7"/>
    <w:rsid w:val="00461AF3"/>
    <w:rsid w:val="00462FF6"/>
    <w:rsid w:val="00463E1F"/>
    <w:rsid w:val="0046426B"/>
    <w:rsid w:val="00464E85"/>
    <w:rsid w:val="00467092"/>
    <w:rsid w:val="00467E4D"/>
    <w:rsid w:val="004720C1"/>
    <w:rsid w:val="004737FF"/>
    <w:rsid w:val="004811F2"/>
    <w:rsid w:val="00482B9F"/>
    <w:rsid w:val="004835BF"/>
    <w:rsid w:val="004857D5"/>
    <w:rsid w:val="00485873"/>
    <w:rsid w:val="00487EB1"/>
    <w:rsid w:val="00490756"/>
    <w:rsid w:val="00491C70"/>
    <w:rsid w:val="0049233B"/>
    <w:rsid w:val="00492D96"/>
    <w:rsid w:val="004A05CA"/>
    <w:rsid w:val="004A091D"/>
    <w:rsid w:val="004A0D8C"/>
    <w:rsid w:val="004A1EEF"/>
    <w:rsid w:val="004A37A0"/>
    <w:rsid w:val="004A3AF7"/>
    <w:rsid w:val="004B13F6"/>
    <w:rsid w:val="004B2D9B"/>
    <w:rsid w:val="004B5630"/>
    <w:rsid w:val="004B74E4"/>
    <w:rsid w:val="004C29B4"/>
    <w:rsid w:val="004C5A2F"/>
    <w:rsid w:val="004C677E"/>
    <w:rsid w:val="004C72F1"/>
    <w:rsid w:val="004C74C3"/>
    <w:rsid w:val="004D0709"/>
    <w:rsid w:val="004D0DB8"/>
    <w:rsid w:val="004D17D5"/>
    <w:rsid w:val="004D3E21"/>
    <w:rsid w:val="004D3E36"/>
    <w:rsid w:val="004D4802"/>
    <w:rsid w:val="004D4EE1"/>
    <w:rsid w:val="004D5FF4"/>
    <w:rsid w:val="004E3451"/>
    <w:rsid w:val="004E40A6"/>
    <w:rsid w:val="004E6884"/>
    <w:rsid w:val="004F1868"/>
    <w:rsid w:val="004F5F28"/>
    <w:rsid w:val="004F63F7"/>
    <w:rsid w:val="005002A6"/>
    <w:rsid w:val="005012A5"/>
    <w:rsid w:val="00502119"/>
    <w:rsid w:val="00504052"/>
    <w:rsid w:val="00505119"/>
    <w:rsid w:val="00510689"/>
    <w:rsid w:val="00510A83"/>
    <w:rsid w:val="00510C81"/>
    <w:rsid w:val="00511951"/>
    <w:rsid w:val="005138B6"/>
    <w:rsid w:val="00513DF0"/>
    <w:rsid w:val="005143CE"/>
    <w:rsid w:val="00515727"/>
    <w:rsid w:val="00515D29"/>
    <w:rsid w:val="00521612"/>
    <w:rsid w:val="0052302E"/>
    <w:rsid w:val="00525690"/>
    <w:rsid w:val="00526279"/>
    <w:rsid w:val="00527FCA"/>
    <w:rsid w:val="00534E73"/>
    <w:rsid w:val="00535777"/>
    <w:rsid w:val="00536484"/>
    <w:rsid w:val="0054016A"/>
    <w:rsid w:val="00540A25"/>
    <w:rsid w:val="00540DEE"/>
    <w:rsid w:val="005411E9"/>
    <w:rsid w:val="00541FF9"/>
    <w:rsid w:val="005427DD"/>
    <w:rsid w:val="00544A5C"/>
    <w:rsid w:val="00547A9B"/>
    <w:rsid w:val="00547F86"/>
    <w:rsid w:val="00550536"/>
    <w:rsid w:val="0055156E"/>
    <w:rsid w:val="00555A37"/>
    <w:rsid w:val="005562D4"/>
    <w:rsid w:val="00557624"/>
    <w:rsid w:val="00557951"/>
    <w:rsid w:val="00560B11"/>
    <w:rsid w:val="00560FB0"/>
    <w:rsid w:val="00561464"/>
    <w:rsid w:val="005624B8"/>
    <w:rsid w:val="00562C35"/>
    <w:rsid w:val="005633C1"/>
    <w:rsid w:val="005653EE"/>
    <w:rsid w:val="00565A9B"/>
    <w:rsid w:val="00565F63"/>
    <w:rsid w:val="00566468"/>
    <w:rsid w:val="00566917"/>
    <w:rsid w:val="00575AAF"/>
    <w:rsid w:val="00575FDD"/>
    <w:rsid w:val="00576028"/>
    <w:rsid w:val="00577219"/>
    <w:rsid w:val="005775FF"/>
    <w:rsid w:val="00577A58"/>
    <w:rsid w:val="00581EB2"/>
    <w:rsid w:val="005829C7"/>
    <w:rsid w:val="00585278"/>
    <w:rsid w:val="00587D1E"/>
    <w:rsid w:val="005911E6"/>
    <w:rsid w:val="0059327F"/>
    <w:rsid w:val="0059390A"/>
    <w:rsid w:val="00595280"/>
    <w:rsid w:val="00596F65"/>
    <w:rsid w:val="00597EA3"/>
    <w:rsid w:val="005A2137"/>
    <w:rsid w:val="005A2DC3"/>
    <w:rsid w:val="005A4B90"/>
    <w:rsid w:val="005A7957"/>
    <w:rsid w:val="005B1075"/>
    <w:rsid w:val="005B1A06"/>
    <w:rsid w:val="005B560C"/>
    <w:rsid w:val="005B6649"/>
    <w:rsid w:val="005B671D"/>
    <w:rsid w:val="005C0851"/>
    <w:rsid w:val="005C1B19"/>
    <w:rsid w:val="005C3027"/>
    <w:rsid w:val="005C4AD3"/>
    <w:rsid w:val="005C718D"/>
    <w:rsid w:val="005D0112"/>
    <w:rsid w:val="005D0791"/>
    <w:rsid w:val="005D10D4"/>
    <w:rsid w:val="005D13BA"/>
    <w:rsid w:val="005D16A4"/>
    <w:rsid w:val="005D30B1"/>
    <w:rsid w:val="005D62D8"/>
    <w:rsid w:val="005D63EE"/>
    <w:rsid w:val="005D72B0"/>
    <w:rsid w:val="005D7709"/>
    <w:rsid w:val="005E039D"/>
    <w:rsid w:val="005E383D"/>
    <w:rsid w:val="005E47A4"/>
    <w:rsid w:val="005E5875"/>
    <w:rsid w:val="005E59C6"/>
    <w:rsid w:val="005F0F0D"/>
    <w:rsid w:val="005F1F3B"/>
    <w:rsid w:val="005F37A3"/>
    <w:rsid w:val="005F39A1"/>
    <w:rsid w:val="005F5F2E"/>
    <w:rsid w:val="005F70B2"/>
    <w:rsid w:val="006002A1"/>
    <w:rsid w:val="00603922"/>
    <w:rsid w:val="00603F1C"/>
    <w:rsid w:val="0061113A"/>
    <w:rsid w:val="0061169B"/>
    <w:rsid w:val="0061212A"/>
    <w:rsid w:val="00615290"/>
    <w:rsid w:val="00615736"/>
    <w:rsid w:val="00617A30"/>
    <w:rsid w:val="00620DEA"/>
    <w:rsid w:val="00622763"/>
    <w:rsid w:val="00624DD3"/>
    <w:rsid w:val="00625355"/>
    <w:rsid w:val="00626A4F"/>
    <w:rsid w:val="006327B9"/>
    <w:rsid w:val="006378DE"/>
    <w:rsid w:val="00637D18"/>
    <w:rsid w:val="00641642"/>
    <w:rsid w:val="006435FA"/>
    <w:rsid w:val="00651124"/>
    <w:rsid w:val="00651D88"/>
    <w:rsid w:val="006551F2"/>
    <w:rsid w:val="00662537"/>
    <w:rsid w:val="006631F5"/>
    <w:rsid w:val="006632D7"/>
    <w:rsid w:val="006636C7"/>
    <w:rsid w:val="00664A4A"/>
    <w:rsid w:val="00667E4A"/>
    <w:rsid w:val="00671110"/>
    <w:rsid w:val="00671146"/>
    <w:rsid w:val="00671240"/>
    <w:rsid w:val="00673491"/>
    <w:rsid w:val="0067449C"/>
    <w:rsid w:val="006749FA"/>
    <w:rsid w:val="00675104"/>
    <w:rsid w:val="00676A57"/>
    <w:rsid w:val="006771A5"/>
    <w:rsid w:val="00680DE3"/>
    <w:rsid w:val="00680E9B"/>
    <w:rsid w:val="0068141D"/>
    <w:rsid w:val="006829B2"/>
    <w:rsid w:val="006830A5"/>
    <w:rsid w:val="00684D3B"/>
    <w:rsid w:val="006876C9"/>
    <w:rsid w:val="00687B2C"/>
    <w:rsid w:val="00690448"/>
    <w:rsid w:val="00690D46"/>
    <w:rsid w:val="006912AD"/>
    <w:rsid w:val="006A3D9D"/>
    <w:rsid w:val="006A4E38"/>
    <w:rsid w:val="006A7CBA"/>
    <w:rsid w:val="006B0FB5"/>
    <w:rsid w:val="006B20A7"/>
    <w:rsid w:val="006B32AE"/>
    <w:rsid w:val="006B3300"/>
    <w:rsid w:val="006B49AD"/>
    <w:rsid w:val="006B4A3C"/>
    <w:rsid w:val="006B539F"/>
    <w:rsid w:val="006B5DF3"/>
    <w:rsid w:val="006B5E2E"/>
    <w:rsid w:val="006B670E"/>
    <w:rsid w:val="006C4EA4"/>
    <w:rsid w:val="006C57E6"/>
    <w:rsid w:val="006C7303"/>
    <w:rsid w:val="006C79F4"/>
    <w:rsid w:val="006D0607"/>
    <w:rsid w:val="006D0965"/>
    <w:rsid w:val="006D1CC4"/>
    <w:rsid w:val="006D4890"/>
    <w:rsid w:val="006D4FD8"/>
    <w:rsid w:val="006D5A10"/>
    <w:rsid w:val="006D630E"/>
    <w:rsid w:val="006D6A78"/>
    <w:rsid w:val="006D6B5C"/>
    <w:rsid w:val="006E1C95"/>
    <w:rsid w:val="006E2175"/>
    <w:rsid w:val="006E2639"/>
    <w:rsid w:val="006E3ACB"/>
    <w:rsid w:val="006E3C9B"/>
    <w:rsid w:val="006E4C5F"/>
    <w:rsid w:val="006E4EF6"/>
    <w:rsid w:val="006F0D40"/>
    <w:rsid w:val="006F45FE"/>
    <w:rsid w:val="006F48FC"/>
    <w:rsid w:val="006F4955"/>
    <w:rsid w:val="006F6BEA"/>
    <w:rsid w:val="006F6CB0"/>
    <w:rsid w:val="007005B0"/>
    <w:rsid w:val="00700B26"/>
    <w:rsid w:val="00704D24"/>
    <w:rsid w:val="00706FDF"/>
    <w:rsid w:val="00711220"/>
    <w:rsid w:val="0071171D"/>
    <w:rsid w:val="007117DF"/>
    <w:rsid w:val="00715081"/>
    <w:rsid w:val="007150FB"/>
    <w:rsid w:val="007213A4"/>
    <w:rsid w:val="00722A1E"/>
    <w:rsid w:val="007245A8"/>
    <w:rsid w:val="00725016"/>
    <w:rsid w:val="00727822"/>
    <w:rsid w:val="0073067F"/>
    <w:rsid w:val="00730ABA"/>
    <w:rsid w:val="007339C0"/>
    <w:rsid w:val="0073602E"/>
    <w:rsid w:val="007409B0"/>
    <w:rsid w:val="00740B86"/>
    <w:rsid w:val="0074180C"/>
    <w:rsid w:val="0074483F"/>
    <w:rsid w:val="00745A60"/>
    <w:rsid w:val="00746184"/>
    <w:rsid w:val="007477F8"/>
    <w:rsid w:val="00750E58"/>
    <w:rsid w:val="00755C8D"/>
    <w:rsid w:val="0075674A"/>
    <w:rsid w:val="00756DA4"/>
    <w:rsid w:val="0076023A"/>
    <w:rsid w:val="0076094D"/>
    <w:rsid w:val="00761DEA"/>
    <w:rsid w:val="00766BD9"/>
    <w:rsid w:val="007714B2"/>
    <w:rsid w:val="00771649"/>
    <w:rsid w:val="007716FE"/>
    <w:rsid w:val="007727E4"/>
    <w:rsid w:val="0077526D"/>
    <w:rsid w:val="0077704E"/>
    <w:rsid w:val="007814C2"/>
    <w:rsid w:val="00781676"/>
    <w:rsid w:val="00781A5F"/>
    <w:rsid w:val="0078492D"/>
    <w:rsid w:val="00784B2A"/>
    <w:rsid w:val="00785261"/>
    <w:rsid w:val="00785403"/>
    <w:rsid w:val="00787899"/>
    <w:rsid w:val="00790F75"/>
    <w:rsid w:val="007915E3"/>
    <w:rsid w:val="007A0510"/>
    <w:rsid w:val="007A0A9E"/>
    <w:rsid w:val="007A21B6"/>
    <w:rsid w:val="007A2CF8"/>
    <w:rsid w:val="007A30B2"/>
    <w:rsid w:val="007A30C1"/>
    <w:rsid w:val="007A3102"/>
    <w:rsid w:val="007A412D"/>
    <w:rsid w:val="007A4CCF"/>
    <w:rsid w:val="007B00B0"/>
    <w:rsid w:val="007B1253"/>
    <w:rsid w:val="007B66ED"/>
    <w:rsid w:val="007B7A12"/>
    <w:rsid w:val="007D0DF2"/>
    <w:rsid w:val="007D29BF"/>
    <w:rsid w:val="007D2B94"/>
    <w:rsid w:val="007D507D"/>
    <w:rsid w:val="007D7549"/>
    <w:rsid w:val="007D7FD2"/>
    <w:rsid w:val="007E0196"/>
    <w:rsid w:val="007E15B7"/>
    <w:rsid w:val="007E430C"/>
    <w:rsid w:val="007E5EB7"/>
    <w:rsid w:val="007E6882"/>
    <w:rsid w:val="007E78C3"/>
    <w:rsid w:val="007F318C"/>
    <w:rsid w:val="007F3CBB"/>
    <w:rsid w:val="007F3FE1"/>
    <w:rsid w:val="007F516E"/>
    <w:rsid w:val="007F6B28"/>
    <w:rsid w:val="007F751D"/>
    <w:rsid w:val="007F78D3"/>
    <w:rsid w:val="00800728"/>
    <w:rsid w:val="00801AF1"/>
    <w:rsid w:val="008037B4"/>
    <w:rsid w:val="00804F96"/>
    <w:rsid w:val="00805771"/>
    <w:rsid w:val="00807E3D"/>
    <w:rsid w:val="00810832"/>
    <w:rsid w:val="008122D0"/>
    <w:rsid w:val="008179C9"/>
    <w:rsid w:val="008258AE"/>
    <w:rsid w:val="00825DA9"/>
    <w:rsid w:val="00830352"/>
    <w:rsid w:val="008305F6"/>
    <w:rsid w:val="00832007"/>
    <w:rsid w:val="00833557"/>
    <w:rsid w:val="0083798A"/>
    <w:rsid w:val="0084010E"/>
    <w:rsid w:val="00842CB9"/>
    <w:rsid w:val="0084387F"/>
    <w:rsid w:val="00846B41"/>
    <w:rsid w:val="008501A9"/>
    <w:rsid w:val="00851D53"/>
    <w:rsid w:val="0085534A"/>
    <w:rsid w:val="00856E7E"/>
    <w:rsid w:val="00860A18"/>
    <w:rsid w:val="00860BE2"/>
    <w:rsid w:val="00860D68"/>
    <w:rsid w:val="0086275D"/>
    <w:rsid w:val="00862A8C"/>
    <w:rsid w:val="00865D66"/>
    <w:rsid w:val="00865EDB"/>
    <w:rsid w:val="0086662C"/>
    <w:rsid w:val="00867277"/>
    <w:rsid w:val="00867367"/>
    <w:rsid w:val="00867E8E"/>
    <w:rsid w:val="00871931"/>
    <w:rsid w:val="00871C77"/>
    <w:rsid w:val="0087238B"/>
    <w:rsid w:val="00872B61"/>
    <w:rsid w:val="00873FA3"/>
    <w:rsid w:val="00875C4D"/>
    <w:rsid w:val="00876725"/>
    <w:rsid w:val="008769CD"/>
    <w:rsid w:val="00876EA1"/>
    <w:rsid w:val="008806DC"/>
    <w:rsid w:val="008811F6"/>
    <w:rsid w:val="00882134"/>
    <w:rsid w:val="00887872"/>
    <w:rsid w:val="00895CAF"/>
    <w:rsid w:val="008A2D92"/>
    <w:rsid w:val="008A350B"/>
    <w:rsid w:val="008A37D3"/>
    <w:rsid w:val="008A5E1B"/>
    <w:rsid w:val="008A6CCD"/>
    <w:rsid w:val="008B13A2"/>
    <w:rsid w:val="008B2943"/>
    <w:rsid w:val="008B3145"/>
    <w:rsid w:val="008B4602"/>
    <w:rsid w:val="008B7EF0"/>
    <w:rsid w:val="008C2FA2"/>
    <w:rsid w:val="008C38DD"/>
    <w:rsid w:val="008C44BF"/>
    <w:rsid w:val="008C5112"/>
    <w:rsid w:val="008C6133"/>
    <w:rsid w:val="008C7709"/>
    <w:rsid w:val="008D2D59"/>
    <w:rsid w:val="008D392D"/>
    <w:rsid w:val="008D4946"/>
    <w:rsid w:val="008D7476"/>
    <w:rsid w:val="008D7731"/>
    <w:rsid w:val="008D7B8B"/>
    <w:rsid w:val="008E1087"/>
    <w:rsid w:val="008E2026"/>
    <w:rsid w:val="008E4596"/>
    <w:rsid w:val="008E7CF5"/>
    <w:rsid w:val="008F0570"/>
    <w:rsid w:val="008F18E4"/>
    <w:rsid w:val="008F2BB3"/>
    <w:rsid w:val="008F52C6"/>
    <w:rsid w:val="00901959"/>
    <w:rsid w:val="00904BFA"/>
    <w:rsid w:val="00906C2F"/>
    <w:rsid w:val="00910BEF"/>
    <w:rsid w:val="00913EB3"/>
    <w:rsid w:val="00921DA3"/>
    <w:rsid w:val="00921DF6"/>
    <w:rsid w:val="00923359"/>
    <w:rsid w:val="00931D86"/>
    <w:rsid w:val="009338A2"/>
    <w:rsid w:val="00935E42"/>
    <w:rsid w:val="00940017"/>
    <w:rsid w:val="00941573"/>
    <w:rsid w:val="00942BC8"/>
    <w:rsid w:val="009453C1"/>
    <w:rsid w:val="009463FD"/>
    <w:rsid w:val="00946F08"/>
    <w:rsid w:val="00950BC3"/>
    <w:rsid w:val="00952111"/>
    <w:rsid w:val="00953258"/>
    <w:rsid w:val="00956455"/>
    <w:rsid w:val="00956692"/>
    <w:rsid w:val="00960FFA"/>
    <w:rsid w:val="00961DBE"/>
    <w:rsid w:val="009637C3"/>
    <w:rsid w:val="00964BB0"/>
    <w:rsid w:val="00964CFB"/>
    <w:rsid w:val="00964DE7"/>
    <w:rsid w:val="00967602"/>
    <w:rsid w:val="009700AF"/>
    <w:rsid w:val="00970FA1"/>
    <w:rsid w:val="00971B6E"/>
    <w:rsid w:val="009818FC"/>
    <w:rsid w:val="009820BE"/>
    <w:rsid w:val="0098298A"/>
    <w:rsid w:val="0098300B"/>
    <w:rsid w:val="00985096"/>
    <w:rsid w:val="009859DE"/>
    <w:rsid w:val="00986717"/>
    <w:rsid w:val="00986ED7"/>
    <w:rsid w:val="0099056C"/>
    <w:rsid w:val="00992095"/>
    <w:rsid w:val="0099213B"/>
    <w:rsid w:val="0099302B"/>
    <w:rsid w:val="00993BE2"/>
    <w:rsid w:val="00995888"/>
    <w:rsid w:val="009A0012"/>
    <w:rsid w:val="009A5F62"/>
    <w:rsid w:val="009A7179"/>
    <w:rsid w:val="009B4331"/>
    <w:rsid w:val="009B4878"/>
    <w:rsid w:val="009B52BE"/>
    <w:rsid w:val="009C57FB"/>
    <w:rsid w:val="009D10D6"/>
    <w:rsid w:val="009D18A9"/>
    <w:rsid w:val="009D2250"/>
    <w:rsid w:val="009D3A53"/>
    <w:rsid w:val="009D42AF"/>
    <w:rsid w:val="009D646D"/>
    <w:rsid w:val="009E108A"/>
    <w:rsid w:val="009E15E3"/>
    <w:rsid w:val="009E279D"/>
    <w:rsid w:val="009E4C8B"/>
    <w:rsid w:val="009E6412"/>
    <w:rsid w:val="009F00C6"/>
    <w:rsid w:val="009F0B92"/>
    <w:rsid w:val="009F10F0"/>
    <w:rsid w:val="009F3F92"/>
    <w:rsid w:val="009F3FD6"/>
    <w:rsid w:val="009F41CC"/>
    <w:rsid w:val="009F4E0C"/>
    <w:rsid w:val="00A01AC4"/>
    <w:rsid w:val="00A03676"/>
    <w:rsid w:val="00A045C2"/>
    <w:rsid w:val="00A05307"/>
    <w:rsid w:val="00A05F26"/>
    <w:rsid w:val="00A11008"/>
    <w:rsid w:val="00A1450B"/>
    <w:rsid w:val="00A14E59"/>
    <w:rsid w:val="00A16269"/>
    <w:rsid w:val="00A16BEF"/>
    <w:rsid w:val="00A1769A"/>
    <w:rsid w:val="00A23D78"/>
    <w:rsid w:val="00A25D9E"/>
    <w:rsid w:val="00A275E6"/>
    <w:rsid w:val="00A27A7F"/>
    <w:rsid w:val="00A31DB2"/>
    <w:rsid w:val="00A327AC"/>
    <w:rsid w:val="00A3364D"/>
    <w:rsid w:val="00A3457D"/>
    <w:rsid w:val="00A34598"/>
    <w:rsid w:val="00A3650E"/>
    <w:rsid w:val="00A369F8"/>
    <w:rsid w:val="00A37886"/>
    <w:rsid w:val="00A43255"/>
    <w:rsid w:val="00A44B54"/>
    <w:rsid w:val="00A44EE0"/>
    <w:rsid w:val="00A4534D"/>
    <w:rsid w:val="00A50242"/>
    <w:rsid w:val="00A50F50"/>
    <w:rsid w:val="00A519D7"/>
    <w:rsid w:val="00A523F1"/>
    <w:rsid w:val="00A54B8C"/>
    <w:rsid w:val="00A563D0"/>
    <w:rsid w:val="00A608E6"/>
    <w:rsid w:val="00A61F3A"/>
    <w:rsid w:val="00A62418"/>
    <w:rsid w:val="00A663C6"/>
    <w:rsid w:val="00A66A98"/>
    <w:rsid w:val="00A672AC"/>
    <w:rsid w:val="00A704D4"/>
    <w:rsid w:val="00A72C89"/>
    <w:rsid w:val="00A72D04"/>
    <w:rsid w:val="00A76C59"/>
    <w:rsid w:val="00A80617"/>
    <w:rsid w:val="00A82514"/>
    <w:rsid w:val="00A831F3"/>
    <w:rsid w:val="00A85625"/>
    <w:rsid w:val="00A93516"/>
    <w:rsid w:val="00A935CD"/>
    <w:rsid w:val="00A94577"/>
    <w:rsid w:val="00A94D6D"/>
    <w:rsid w:val="00A97A21"/>
    <w:rsid w:val="00A97E7F"/>
    <w:rsid w:val="00AA1678"/>
    <w:rsid w:val="00AA1E61"/>
    <w:rsid w:val="00AA3C5B"/>
    <w:rsid w:val="00AA7E43"/>
    <w:rsid w:val="00AB1C15"/>
    <w:rsid w:val="00AB44E1"/>
    <w:rsid w:val="00AB5840"/>
    <w:rsid w:val="00AB67E8"/>
    <w:rsid w:val="00AC0F40"/>
    <w:rsid w:val="00AC38D3"/>
    <w:rsid w:val="00AC3E21"/>
    <w:rsid w:val="00AC5DC4"/>
    <w:rsid w:val="00AC7CB2"/>
    <w:rsid w:val="00AD289A"/>
    <w:rsid w:val="00AD32E7"/>
    <w:rsid w:val="00AD3F29"/>
    <w:rsid w:val="00AD4948"/>
    <w:rsid w:val="00AD6E7F"/>
    <w:rsid w:val="00AD7109"/>
    <w:rsid w:val="00AE10D0"/>
    <w:rsid w:val="00AE23C7"/>
    <w:rsid w:val="00AE4612"/>
    <w:rsid w:val="00AE48AA"/>
    <w:rsid w:val="00AE6FE0"/>
    <w:rsid w:val="00AF22C5"/>
    <w:rsid w:val="00AF2504"/>
    <w:rsid w:val="00AF33DF"/>
    <w:rsid w:val="00AF37A0"/>
    <w:rsid w:val="00AF3B93"/>
    <w:rsid w:val="00AF4697"/>
    <w:rsid w:val="00AF4FB0"/>
    <w:rsid w:val="00AF7F43"/>
    <w:rsid w:val="00B024A8"/>
    <w:rsid w:val="00B054F7"/>
    <w:rsid w:val="00B05F20"/>
    <w:rsid w:val="00B0622F"/>
    <w:rsid w:val="00B06948"/>
    <w:rsid w:val="00B06ECE"/>
    <w:rsid w:val="00B106BB"/>
    <w:rsid w:val="00B11039"/>
    <w:rsid w:val="00B120F1"/>
    <w:rsid w:val="00B14569"/>
    <w:rsid w:val="00B17DE2"/>
    <w:rsid w:val="00B17F75"/>
    <w:rsid w:val="00B20690"/>
    <w:rsid w:val="00B243BB"/>
    <w:rsid w:val="00B24488"/>
    <w:rsid w:val="00B25076"/>
    <w:rsid w:val="00B26C62"/>
    <w:rsid w:val="00B27811"/>
    <w:rsid w:val="00B27A7F"/>
    <w:rsid w:val="00B27D7A"/>
    <w:rsid w:val="00B27E1C"/>
    <w:rsid w:val="00B3294D"/>
    <w:rsid w:val="00B3482C"/>
    <w:rsid w:val="00B3769D"/>
    <w:rsid w:val="00B40BB6"/>
    <w:rsid w:val="00B42151"/>
    <w:rsid w:val="00B42CA7"/>
    <w:rsid w:val="00B46348"/>
    <w:rsid w:val="00B53D71"/>
    <w:rsid w:val="00B5415F"/>
    <w:rsid w:val="00B55DB1"/>
    <w:rsid w:val="00B57AAF"/>
    <w:rsid w:val="00B60493"/>
    <w:rsid w:val="00B609E7"/>
    <w:rsid w:val="00B624EB"/>
    <w:rsid w:val="00B62526"/>
    <w:rsid w:val="00B62E20"/>
    <w:rsid w:val="00B63C2D"/>
    <w:rsid w:val="00B63C53"/>
    <w:rsid w:val="00B64FFD"/>
    <w:rsid w:val="00B65DA5"/>
    <w:rsid w:val="00B705A8"/>
    <w:rsid w:val="00B70E1D"/>
    <w:rsid w:val="00B711F2"/>
    <w:rsid w:val="00B71FAE"/>
    <w:rsid w:val="00B734EC"/>
    <w:rsid w:val="00B74A2E"/>
    <w:rsid w:val="00B77DAF"/>
    <w:rsid w:val="00B812B1"/>
    <w:rsid w:val="00B82EAA"/>
    <w:rsid w:val="00B878C3"/>
    <w:rsid w:val="00B908C2"/>
    <w:rsid w:val="00B91EA9"/>
    <w:rsid w:val="00B936A3"/>
    <w:rsid w:val="00B93ED9"/>
    <w:rsid w:val="00B95748"/>
    <w:rsid w:val="00B965DF"/>
    <w:rsid w:val="00B96839"/>
    <w:rsid w:val="00B96A9D"/>
    <w:rsid w:val="00BA0500"/>
    <w:rsid w:val="00BA0839"/>
    <w:rsid w:val="00BA194C"/>
    <w:rsid w:val="00BA22D2"/>
    <w:rsid w:val="00BA6AEA"/>
    <w:rsid w:val="00BB1191"/>
    <w:rsid w:val="00BB1A1C"/>
    <w:rsid w:val="00BB2030"/>
    <w:rsid w:val="00BB3552"/>
    <w:rsid w:val="00BB45A1"/>
    <w:rsid w:val="00BB5541"/>
    <w:rsid w:val="00BB6F90"/>
    <w:rsid w:val="00BB7A81"/>
    <w:rsid w:val="00BC01CB"/>
    <w:rsid w:val="00BC271A"/>
    <w:rsid w:val="00BC3EB7"/>
    <w:rsid w:val="00BC4283"/>
    <w:rsid w:val="00BC4E17"/>
    <w:rsid w:val="00BC561C"/>
    <w:rsid w:val="00BC5D98"/>
    <w:rsid w:val="00BC60F3"/>
    <w:rsid w:val="00BD0B52"/>
    <w:rsid w:val="00BD12BF"/>
    <w:rsid w:val="00BD4857"/>
    <w:rsid w:val="00BD69E6"/>
    <w:rsid w:val="00BD79D3"/>
    <w:rsid w:val="00BE0B9A"/>
    <w:rsid w:val="00BE2CFE"/>
    <w:rsid w:val="00BE6650"/>
    <w:rsid w:val="00BE7702"/>
    <w:rsid w:val="00BF038A"/>
    <w:rsid w:val="00BF04FB"/>
    <w:rsid w:val="00BF377C"/>
    <w:rsid w:val="00BF5C9A"/>
    <w:rsid w:val="00BF627F"/>
    <w:rsid w:val="00BF6E65"/>
    <w:rsid w:val="00C03EFC"/>
    <w:rsid w:val="00C045A7"/>
    <w:rsid w:val="00C0638C"/>
    <w:rsid w:val="00C067A5"/>
    <w:rsid w:val="00C07D4C"/>
    <w:rsid w:val="00C07E57"/>
    <w:rsid w:val="00C10CE8"/>
    <w:rsid w:val="00C1153B"/>
    <w:rsid w:val="00C14DA1"/>
    <w:rsid w:val="00C15A4E"/>
    <w:rsid w:val="00C15DBF"/>
    <w:rsid w:val="00C175EF"/>
    <w:rsid w:val="00C265F0"/>
    <w:rsid w:val="00C269A6"/>
    <w:rsid w:val="00C27423"/>
    <w:rsid w:val="00C30D6C"/>
    <w:rsid w:val="00C310DD"/>
    <w:rsid w:val="00C33334"/>
    <w:rsid w:val="00C35554"/>
    <w:rsid w:val="00C37871"/>
    <w:rsid w:val="00C42A6E"/>
    <w:rsid w:val="00C432A4"/>
    <w:rsid w:val="00C434B0"/>
    <w:rsid w:val="00C43DF8"/>
    <w:rsid w:val="00C46E4C"/>
    <w:rsid w:val="00C505B8"/>
    <w:rsid w:val="00C554CA"/>
    <w:rsid w:val="00C5579A"/>
    <w:rsid w:val="00C56593"/>
    <w:rsid w:val="00C568CE"/>
    <w:rsid w:val="00C56CD4"/>
    <w:rsid w:val="00C574D2"/>
    <w:rsid w:val="00C608FB"/>
    <w:rsid w:val="00C625A2"/>
    <w:rsid w:val="00C635CC"/>
    <w:rsid w:val="00C6365A"/>
    <w:rsid w:val="00C63E6B"/>
    <w:rsid w:val="00C64077"/>
    <w:rsid w:val="00C65D4B"/>
    <w:rsid w:val="00C663E7"/>
    <w:rsid w:val="00C6735A"/>
    <w:rsid w:val="00C711FE"/>
    <w:rsid w:val="00C80DB6"/>
    <w:rsid w:val="00C80FB3"/>
    <w:rsid w:val="00C81097"/>
    <w:rsid w:val="00C84DB9"/>
    <w:rsid w:val="00C84FC8"/>
    <w:rsid w:val="00C84FCF"/>
    <w:rsid w:val="00C8559D"/>
    <w:rsid w:val="00C92450"/>
    <w:rsid w:val="00C9381C"/>
    <w:rsid w:val="00C96637"/>
    <w:rsid w:val="00C974B3"/>
    <w:rsid w:val="00C97EAE"/>
    <w:rsid w:val="00CA0570"/>
    <w:rsid w:val="00CA1D43"/>
    <w:rsid w:val="00CA2285"/>
    <w:rsid w:val="00CA2B2B"/>
    <w:rsid w:val="00CA4876"/>
    <w:rsid w:val="00CA7294"/>
    <w:rsid w:val="00CA7370"/>
    <w:rsid w:val="00CB45CE"/>
    <w:rsid w:val="00CB4A0A"/>
    <w:rsid w:val="00CB6B0C"/>
    <w:rsid w:val="00CB6BCE"/>
    <w:rsid w:val="00CB7667"/>
    <w:rsid w:val="00CC3C66"/>
    <w:rsid w:val="00CC577B"/>
    <w:rsid w:val="00CC6837"/>
    <w:rsid w:val="00CC7BCD"/>
    <w:rsid w:val="00CC7BD3"/>
    <w:rsid w:val="00CD0CE8"/>
    <w:rsid w:val="00CD1455"/>
    <w:rsid w:val="00CD16E8"/>
    <w:rsid w:val="00CD2136"/>
    <w:rsid w:val="00CD2D1E"/>
    <w:rsid w:val="00CD3B21"/>
    <w:rsid w:val="00CD486B"/>
    <w:rsid w:val="00CD4CB2"/>
    <w:rsid w:val="00CD7CCF"/>
    <w:rsid w:val="00CE1298"/>
    <w:rsid w:val="00CE4D47"/>
    <w:rsid w:val="00CE4F8E"/>
    <w:rsid w:val="00CE5D7E"/>
    <w:rsid w:val="00CE62E0"/>
    <w:rsid w:val="00CF065A"/>
    <w:rsid w:val="00CF0CC2"/>
    <w:rsid w:val="00CF1467"/>
    <w:rsid w:val="00CF647C"/>
    <w:rsid w:val="00D00456"/>
    <w:rsid w:val="00D008AA"/>
    <w:rsid w:val="00D03DFD"/>
    <w:rsid w:val="00D068E0"/>
    <w:rsid w:val="00D100BD"/>
    <w:rsid w:val="00D119E2"/>
    <w:rsid w:val="00D11FB5"/>
    <w:rsid w:val="00D124F3"/>
    <w:rsid w:val="00D125D4"/>
    <w:rsid w:val="00D13239"/>
    <w:rsid w:val="00D13C77"/>
    <w:rsid w:val="00D1426D"/>
    <w:rsid w:val="00D152BA"/>
    <w:rsid w:val="00D1663C"/>
    <w:rsid w:val="00D16EFD"/>
    <w:rsid w:val="00D211CB"/>
    <w:rsid w:val="00D21F5F"/>
    <w:rsid w:val="00D220AF"/>
    <w:rsid w:val="00D236C4"/>
    <w:rsid w:val="00D27184"/>
    <w:rsid w:val="00D32365"/>
    <w:rsid w:val="00D33065"/>
    <w:rsid w:val="00D33437"/>
    <w:rsid w:val="00D376A0"/>
    <w:rsid w:val="00D37706"/>
    <w:rsid w:val="00D37D2E"/>
    <w:rsid w:val="00D37F97"/>
    <w:rsid w:val="00D409D3"/>
    <w:rsid w:val="00D424A1"/>
    <w:rsid w:val="00D42B31"/>
    <w:rsid w:val="00D43175"/>
    <w:rsid w:val="00D4391C"/>
    <w:rsid w:val="00D44300"/>
    <w:rsid w:val="00D44685"/>
    <w:rsid w:val="00D47E15"/>
    <w:rsid w:val="00D52285"/>
    <w:rsid w:val="00D550E3"/>
    <w:rsid w:val="00D57C24"/>
    <w:rsid w:val="00D60D64"/>
    <w:rsid w:val="00D62BA5"/>
    <w:rsid w:val="00D6468E"/>
    <w:rsid w:val="00D652AF"/>
    <w:rsid w:val="00D66AF1"/>
    <w:rsid w:val="00D70165"/>
    <w:rsid w:val="00D7283F"/>
    <w:rsid w:val="00D72C49"/>
    <w:rsid w:val="00D73039"/>
    <w:rsid w:val="00D74039"/>
    <w:rsid w:val="00D77032"/>
    <w:rsid w:val="00D7742E"/>
    <w:rsid w:val="00D77AD1"/>
    <w:rsid w:val="00D81845"/>
    <w:rsid w:val="00D81964"/>
    <w:rsid w:val="00D857F7"/>
    <w:rsid w:val="00D87B05"/>
    <w:rsid w:val="00D904ED"/>
    <w:rsid w:val="00D924D8"/>
    <w:rsid w:val="00D95FB8"/>
    <w:rsid w:val="00DA100F"/>
    <w:rsid w:val="00DA3B7A"/>
    <w:rsid w:val="00DA453C"/>
    <w:rsid w:val="00DA6A89"/>
    <w:rsid w:val="00DA73D9"/>
    <w:rsid w:val="00DA7EE2"/>
    <w:rsid w:val="00DB0E53"/>
    <w:rsid w:val="00DB1B3F"/>
    <w:rsid w:val="00DB266E"/>
    <w:rsid w:val="00DB3E58"/>
    <w:rsid w:val="00DB559E"/>
    <w:rsid w:val="00DB5755"/>
    <w:rsid w:val="00DC27C9"/>
    <w:rsid w:val="00DC2E2E"/>
    <w:rsid w:val="00DC3057"/>
    <w:rsid w:val="00DC37E7"/>
    <w:rsid w:val="00DC7D3D"/>
    <w:rsid w:val="00DC7DC6"/>
    <w:rsid w:val="00DD10D7"/>
    <w:rsid w:val="00DD1191"/>
    <w:rsid w:val="00DD1F55"/>
    <w:rsid w:val="00DD2C4D"/>
    <w:rsid w:val="00DD52CD"/>
    <w:rsid w:val="00DD5375"/>
    <w:rsid w:val="00DD5989"/>
    <w:rsid w:val="00DD5CBE"/>
    <w:rsid w:val="00DD5F1C"/>
    <w:rsid w:val="00DD69D6"/>
    <w:rsid w:val="00DE30D8"/>
    <w:rsid w:val="00DE354F"/>
    <w:rsid w:val="00DE5401"/>
    <w:rsid w:val="00DE5648"/>
    <w:rsid w:val="00DE5DCC"/>
    <w:rsid w:val="00DF2213"/>
    <w:rsid w:val="00DF3CF4"/>
    <w:rsid w:val="00DF4348"/>
    <w:rsid w:val="00DF5C0F"/>
    <w:rsid w:val="00DF6A20"/>
    <w:rsid w:val="00DF70EA"/>
    <w:rsid w:val="00E00F1F"/>
    <w:rsid w:val="00E03A97"/>
    <w:rsid w:val="00E06A02"/>
    <w:rsid w:val="00E07091"/>
    <w:rsid w:val="00E10423"/>
    <w:rsid w:val="00E10F5F"/>
    <w:rsid w:val="00E10F62"/>
    <w:rsid w:val="00E11849"/>
    <w:rsid w:val="00E118DD"/>
    <w:rsid w:val="00E13E25"/>
    <w:rsid w:val="00E13E8E"/>
    <w:rsid w:val="00E1402F"/>
    <w:rsid w:val="00E1613C"/>
    <w:rsid w:val="00E16D9B"/>
    <w:rsid w:val="00E17848"/>
    <w:rsid w:val="00E21B6D"/>
    <w:rsid w:val="00E22B3D"/>
    <w:rsid w:val="00E22EC1"/>
    <w:rsid w:val="00E2734A"/>
    <w:rsid w:val="00E3059D"/>
    <w:rsid w:val="00E3222C"/>
    <w:rsid w:val="00E34C58"/>
    <w:rsid w:val="00E36B25"/>
    <w:rsid w:val="00E400ED"/>
    <w:rsid w:val="00E43D57"/>
    <w:rsid w:val="00E44C15"/>
    <w:rsid w:val="00E459B3"/>
    <w:rsid w:val="00E47532"/>
    <w:rsid w:val="00E4795E"/>
    <w:rsid w:val="00E513BC"/>
    <w:rsid w:val="00E5148F"/>
    <w:rsid w:val="00E54E27"/>
    <w:rsid w:val="00E60AD9"/>
    <w:rsid w:val="00E60C3B"/>
    <w:rsid w:val="00E60F30"/>
    <w:rsid w:val="00E62DC8"/>
    <w:rsid w:val="00E62FA5"/>
    <w:rsid w:val="00E63771"/>
    <w:rsid w:val="00E63B9D"/>
    <w:rsid w:val="00E65CD1"/>
    <w:rsid w:val="00E667A8"/>
    <w:rsid w:val="00E66F72"/>
    <w:rsid w:val="00E67AA0"/>
    <w:rsid w:val="00E71941"/>
    <w:rsid w:val="00E72E75"/>
    <w:rsid w:val="00E730AB"/>
    <w:rsid w:val="00E73A5F"/>
    <w:rsid w:val="00E73C1C"/>
    <w:rsid w:val="00E80DA6"/>
    <w:rsid w:val="00E820A6"/>
    <w:rsid w:val="00E837FF"/>
    <w:rsid w:val="00E83916"/>
    <w:rsid w:val="00E85CA1"/>
    <w:rsid w:val="00E8606C"/>
    <w:rsid w:val="00E8617E"/>
    <w:rsid w:val="00E86ADD"/>
    <w:rsid w:val="00E903D7"/>
    <w:rsid w:val="00E905EB"/>
    <w:rsid w:val="00E91F6C"/>
    <w:rsid w:val="00E965B9"/>
    <w:rsid w:val="00E96F18"/>
    <w:rsid w:val="00EA0533"/>
    <w:rsid w:val="00EA116F"/>
    <w:rsid w:val="00EA27AB"/>
    <w:rsid w:val="00EA35CF"/>
    <w:rsid w:val="00EA41D2"/>
    <w:rsid w:val="00EA47A7"/>
    <w:rsid w:val="00EA4D38"/>
    <w:rsid w:val="00EA5CAB"/>
    <w:rsid w:val="00EB0076"/>
    <w:rsid w:val="00EB0622"/>
    <w:rsid w:val="00EB1F7D"/>
    <w:rsid w:val="00EB4BFB"/>
    <w:rsid w:val="00EB4E9A"/>
    <w:rsid w:val="00EB63C3"/>
    <w:rsid w:val="00EB7A3C"/>
    <w:rsid w:val="00EB7B2C"/>
    <w:rsid w:val="00EC061D"/>
    <w:rsid w:val="00EC1C39"/>
    <w:rsid w:val="00EC4D60"/>
    <w:rsid w:val="00EC4FC3"/>
    <w:rsid w:val="00EC558F"/>
    <w:rsid w:val="00EC5C25"/>
    <w:rsid w:val="00EC7B26"/>
    <w:rsid w:val="00ED06D4"/>
    <w:rsid w:val="00ED32FB"/>
    <w:rsid w:val="00ED502A"/>
    <w:rsid w:val="00ED6E12"/>
    <w:rsid w:val="00EE0D0B"/>
    <w:rsid w:val="00EE3263"/>
    <w:rsid w:val="00EE38C2"/>
    <w:rsid w:val="00EE7259"/>
    <w:rsid w:val="00EF1DD5"/>
    <w:rsid w:val="00EF432D"/>
    <w:rsid w:val="00EF7436"/>
    <w:rsid w:val="00F006F3"/>
    <w:rsid w:val="00F01AD9"/>
    <w:rsid w:val="00F03605"/>
    <w:rsid w:val="00F03929"/>
    <w:rsid w:val="00F04720"/>
    <w:rsid w:val="00F04CDD"/>
    <w:rsid w:val="00F0535D"/>
    <w:rsid w:val="00F05F6C"/>
    <w:rsid w:val="00F0678E"/>
    <w:rsid w:val="00F07A26"/>
    <w:rsid w:val="00F11C58"/>
    <w:rsid w:val="00F1271D"/>
    <w:rsid w:val="00F127A2"/>
    <w:rsid w:val="00F129ED"/>
    <w:rsid w:val="00F14CA6"/>
    <w:rsid w:val="00F16995"/>
    <w:rsid w:val="00F209F6"/>
    <w:rsid w:val="00F20FA5"/>
    <w:rsid w:val="00F245E0"/>
    <w:rsid w:val="00F26C47"/>
    <w:rsid w:val="00F27ED2"/>
    <w:rsid w:val="00F30510"/>
    <w:rsid w:val="00F32047"/>
    <w:rsid w:val="00F35005"/>
    <w:rsid w:val="00F43A70"/>
    <w:rsid w:val="00F44772"/>
    <w:rsid w:val="00F4517F"/>
    <w:rsid w:val="00F460C0"/>
    <w:rsid w:val="00F51798"/>
    <w:rsid w:val="00F52015"/>
    <w:rsid w:val="00F5263C"/>
    <w:rsid w:val="00F54631"/>
    <w:rsid w:val="00F5551D"/>
    <w:rsid w:val="00F5676E"/>
    <w:rsid w:val="00F57A86"/>
    <w:rsid w:val="00F60F84"/>
    <w:rsid w:val="00F61741"/>
    <w:rsid w:val="00F647AF"/>
    <w:rsid w:val="00F65493"/>
    <w:rsid w:val="00F81376"/>
    <w:rsid w:val="00F81F08"/>
    <w:rsid w:val="00F8268A"/>
    <w:rsid w:val="00F84B3D"/>
    <w:rsid w:val="00F86A26"/>
    <w:rsid w:val="00F87647"/>
    <w:rsid w:val="00F92F0E"/>
    <w:rsid w:val="00F97012"/>
    <w:rsid w:val="00F97DD0"/>
    <w:rsid w:val="00FA00DA"/>
    <w:rsid w:val="00FA0DD3"/>
    <w:rsid w:val="00FA3861"/>
    <w:rsid w:val="00FA495A"/>
    <w:rsid w:val="00FA5445"/>
    <w:rsid w:val="00FA6286"/>
    <w:rsid w:val="00FA6B74"/>
    <w:rsid w:val="00FA6FD9"/>
    <w:rsid w:val="00FA7283"/>
    <w:rsid w:val="00FB09C8"/>
    <w:rsid w:val="00FB114A"/>
    <w:rsid w:val="00FB1F7D"/>
    <w:rsid w:val="00FB659E"/>
    <w:rsid w:val="00FB6CDC"/>
    <w:rsid w:val="00FC0136"/>
    <w:rsid w:val="00FC21FB"/>
    <w:rsid w:val="00FC3BC3"/>
    <w:rsid w:val="00FC4C90"/>
    <w:rsid w:val="00FC5721"/>
    <w:rsid w:val="00FC64D9"/>
    <w:rsid w:val="00FC6622"/>
    <w:rsid w:val="00FC7009"/>
    <w:rsid w:val="00FC7541"/>
    <w:rsid w:val="00FD0867"/>
    <w:rsid w:val="00FD261D"/>
    <w:rsid w:val="00FD50CF"/>
    <w:rsid w:val="00FD6614"/>
    <w:rsid w:val="00FD7F1A"/>
    <w:rsid w:val="00FE064F"/>
    <w:rsid w:val="00FE07C8"/>
    <w:rsid w:val="00FE09AF"/>
    <w:rsid w:val="00FE2E4A"/>
    <w:rsid w:val="00FE35A5"/>
    <w:rsid w:val="00FE46B7"/>
    <w:rsid w:val="00FE6C82"/>
    <w:rsid w:val="00FF1E66"/>
    <w:rsid w:val="00FF3101"/>
    <w:rsid w:val="00FF38C9"/>
    <w:rsid w:val="00FF687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4F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9B2"/>
    <w:pPr>
      <w:autoSpaceDE w:val="0"/>
      <w:autoSpaceDN w:val="0"/>
      <w:adjustRightInd w:val="0"/>
      <w:spacing w:after="0" w:line="240" w:lineRule="auto"/>
      <w:jc w:val="both"/>
    </w:pPr>
    <w:rPr>
      <w:rFonts w:ascii="Times New Roman" w:hAnsi="Times New Roman" w:cs="Times New Roman"/>
      <w:color w:val="000000"/>
      <w:sz w:val="24"/>
      <w:szCs w:val="24"/>
    </w:rPr>
  </w:style>
  <w:style w:type="paragraph" w:styleId="Heading1">
    <w:name w:val="heading 1"/>
    <w:basedOn w:val="Normal"/>
    <w:next w:val="Normal"/>
    <w:link w:val="Heading1Char"/>
    <w:uiPriority w:val="9"/>
    <w:qFormat/>
    <w:rsid w:val="00291EE0"/>
    <w:pPr>
      <w:autoSpaceDE/>
      <w:autoSpaceDN/>
      <w:adjustRightInd/>
      <w:snapToGrid w:val="0"/>
      <w:jc w:val="center"/>
      <w:outlineLvl w:val="0"/>
    </w:pPr>
    <w:rPr>
      <w:rFonts w:eastAsia="Batang"/>
      <w:b/>
      <w:color w:val="auto"/>
      <w:lang w:val="en-GB" w:eastAsia="ko-KR"/>
    </w:rPr>
  </w:style>
  <w:style w:type="paragraph" w:styleId="Heading2">
    <w:name w:val="heading 2"/>
    <w:basedOn w:val="Normal"/>
    <w:next w:val="Normal"/>
    <w:link w:val="Heading2Char"/>
    <w:uiPriority w:val="9"/>
    <w:unhideWhenUsed/>
    <w:qFormat/>
    <w:rsid w:val="00291EE0"/>
    <w:pPr>
      <w:autoSpaceDE/>
      <w:autoSpaceDN/>
      <w:adjustRightInd/>
      <w:snapToGrid w:val="0"/>
      <w:jc w:val="left"/>
      <w:outlineLvl w:val="1"/>
    </w:pPr>
    <w:rPr>
      <w:rFonts w:eastAsia="Batang"/>
      <w:b/>
      <w:color w:val="auto"/>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EE0"/>
    <w:rPr>
      <w:rFonts w:ascii="Times New Roman" w:eastAsia="Batang" w:hAnsi="Times New Roman" w:cs="Times New Roman"/>
      <w:b/>
      <w:sz w:val="24"/>
      <w:szCs w:val="24"/>
      <w:lang w:val="en-GB" w:eastAsia="ko-KR"/>
    </w:rPr>
  </w:style>
  <w:style w:type="character" w:styleId="Hyperlink">
    <w:name w:val="Hyperlink"/>
    <w:basedOn w:val="DefaultParagraphFont"/>
    <w:uiPriority w:val="99"/>
    <w:unhideWhenUsed/>
    <w:rsid w:val="009453C1"/>
    <w:rPr>
      <w:color w:val="808080"/>
      <w:u w:val="single"/>
    </w:rPr>
  </w:style>
  <w:style w:type="paragraph" w:styleId="NormalWeb">
    <w:name w:val="Normal (Web)"/>
    <w:basedOn w:val="Normal"/>
    <w:uiPriority w:val="99"/>
    <w:semiHidden/>
    <w:unhideWhenUsed/>
    <w:rsid w:val="009453C1"/>
    <w:pPr>
      <w:spacing w:before="100" w:beforeAutospacing="1" w:after="100" w:afterAutospacing="1"/>
    </w:pPr>
    <w:rPr>
      <w:rFonts w:eastAsia="Times New Roman"/>
      <w:lang w:eastAsia="en-AU"/>
    </w:rPr>
  </w:style>
  <w:style w:type="character" w:styleId="Strong">
    <w:name w:val="Strong"/>
    <w:basedOn w:val="DefaultParagraphFont"/>
    <w:uiPriority w:val="22"/>
    <w:qFormat/>
    <w:rsid w:val="009453C1"/>
    <w:rPr>
      <w:b/>
      <w:bCs/>
    </w:rPr>
  </w:style>
  <w:style w:type="character" w:customStyle="1" w:styleId="paralargecolourtext">
    <w:name w:val="paralargecolourtext"/>
    <w:basedOn w:val="DefaultParagraphFont"/>
    <w:rsid w:val="009453C1"/>
  </w:style>
  <w:style w:type="paragraph" w:styleId="NoSpacing">
    <w:name w:val="No Spacing"/>
    <w:uiPriority w:val="1"/>
    <w:qFormat/>
    <w:rsid w:val="00B95748"/>
    <w:pPr>
      <w:spacing w:after="0" w:line="240" w:lineRule="auto"/>
    </w:pPr>
  </w:style>
  <w:style w:type="paragraph" w:styleId="TOCHeading">
    <w:name w:val="TOC Heading"/>
    <w:basedOn w:val="Heading1"/>
    <w:next w:val="Normal"/>
    <w:uiPriority w:val="39"/>
    <w:semiHidden/>
    <w:unhideWhenUsed/>
    <w:qFormat/>
    <w:rsid w:val="00B95748"/>
    <w:pPr>
      <w:outlineLvl w:val="9"/>
    </w:pPr>
    <w:rPr>
      <w:lang w:val="en-US" w:eastAsia="ja-JP"/>
    </w:rPr>
  </w:style>
  <w:style w:type="paragraph" w:styleId="TOC1">
    <w:name w:val="toc 1"/>
    <w:basedOn w:val="Normal"/>
    <w:next w:val="Normal"/>
    <w:autoRedefine/>
    <w:uiPriority w:val="39"/>
    <w:unhideWhenUsed/>
    <w:rsid w:val="00B95748"/>
    <w:pPr>
      <w:spacing w:after="100"/>
    </w:pPr>
  </w:style>
  <w:style w:type="paragraph" w:styleId="BalloonText">
    <w:name w:val="Balloon Text"/>
    <w:basedOn w:val="Normal"/>
    <w:link w:val="BalloonTextChar"/>
    <w:uiPriority w:val="99"/>
    <w:semiHidden/>
    <w:unhideWhenUsed/>
    <w:rsid w:val="00B95748"/>
    <w:rPr>
      <w:rFonts w:ascii="Tahoma" w:hAnsi="Tahoma" w:cs="Tahoma"/>
      <w:sz w:val="16"/>
      <w:szCs w:val="16"/>
    </w:rPr>
  </w:style>
  <w:style w:type="character" w:customStyle="1" w:styleId="BalloonTextChar">
    <w:name w:val="Balloon Text Char"/>
    <w:basedOn w:val="DefaultParagraphFont"/>
    <w:link w:val="BalloonText"/>
    <w:uiPriority w:val="99"/>
    <w:semiHidden/>
    <w:rsid w:val="00B95748"/>
    <w:rPr>
      <w:rFonts w:ascii="Tahoma" w:hAnsi="Tahoma" w:cs="Tahoma"/>
      <w:sz w:val="16"/>
      <w:szCs w:val="16"/>
    </w:rPr>
  </w:style>
  <w:style w:type="character" w:customStyle="1" w:styleId="Heading2Char">
    <w:name w:val="Heading 2 Char"/>
    <w:basedOn w:val="DefaultParagraphFont"/>
    <w:link w:val="Heading2"/>
    <w:uiPriority w:val="9"/>
    <w:rsid w:val="00291EE0"/>
    <w:rPr>
      <w:rFonts w:ascii="Times New Roman" w:eastAsia="Batang" w:hAnsi="Times New Roman" w:cs="Times New Roman"/>
      <w:b/>
      <w:sz w:val="24"/>
      <w:szCs w:val="24"/>
      <w:lang w:val="en-GB" w:eastAsia="ko-KR"/>
    </w:rPr>
  </w:style>
  <w:style w:type="table" w:styleId="TableGrid">
    <w:name w:val="Table Grid"/>
    <w:basedOn w:val="TableNormal"/>
    <w:rsid w:val="00DE5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1"/>
    <w:basedOn w:val="Normal"/>
    <w:link w:val="HeaderChar"/>
    <w:uiPriority w:val="99"/>
    <w:unhideWhenUsed/>
    <w:rsid w:val="004D5FF4"/>
    <w:pPr>
      <w:tabs>
        <w:tab w:val="center" w:pos="4513"/>
        <w:tab w:val="right" w:pos="9026"/>
      </w:tabs>
    </w:pPr>
  </w:style>
  <w:style w:type="character" w:customStyle="1" w:styleId="HeaderChar">
    <w:name w:val="Header Char"/>
    <w:aliases w:val="Header1 Char"/>
    <w:basedOn w:val="DefaultParagraphFont"/>
    <w:link w:val="Header"/>
    <w:uiPriority w:val="99"/>
    <w:rsid w:val="004D5FF4"/>
  </w:style>
  <w:style w:type="paragraph" w:styleId="Footer">
    <w:name w:val="footer"/>
    <w:basedOn w:val="Normal"/>
    <w:link w:val="FooterChar"/>
    <w:uiPriority w:val="99"/>
    <w:unhideWhenUsed/>
    <w:rsid w:val="004D5FF4"/>
    <w:pPr>
      <w:tabs>
        <w:tab w:val="center" w:pos="4513"/>
        <w:tab w:val="right" w:pos="9026"/>
      </w:tabs>
    </w:pPr>
  </w:style>
  <w:style w:type="character" w:customStyle="1" w:styleId="FooterChar">
    <w:name w:val="Footer Char"/>
    <w:basedOn w:val="DefaultParagraphFont"/>
    <w:link w:val="Footer"/>
    <w:uiPriority w:val="99"/>
    <w:rsid w:val="004D5FF4"/>
  </w:style>
  <w:style w:type="paragraph" w:styleId="FootnoteText">
    <w:name w:val="footnote text"/>
    <w:aliases w:val="Final Footnote Text,Final Footnote Text Char Char,GM_Fußnotentext,Footnote text,fn,Schriftart: 9 pt,Schriftart: 10 pt,Schriftart: 8 pt,WB-Fußnotentext,Car,footnote text"/>
    <w:basedOn w:val="Normal"/>
    <w:link w:val="FootnoteTextChar"/>
    <w:uiPriority w:val="99"/>
    <w:rsid w:val="00E1402F"/>
    <w:pPr>
      <w:widowControl w:val="0"/>
    </w:pPr>
    <w:rPr>
      <w:rFonts w:ascii="CG Times" w:eastAsia="Times New Roman" w:hAnsi="CG Times"/>
      <w:lang w:val="fr-BE" w:eastAsia="fr-BE"/>
    </w:rPr>
  </w:style>
  <w:style w:type="character" w:customStyle="1" w:styleId="FootnoteTextChar">
    <w:name w:val="Footnote Text Char"/>
    <w:aliases w:val="Final Footnote Text Char,Final Footnote Text Char Char Char,GM_Fußnotentext Char,Footnote text Char,fn Char,Schriftart: 9 pt Char,Schriftart: 10 pt Char,Schriftart: 8 pt Char,WB-Fußnotentext Char,Car Char,footnote text Char"/>
    <w:basedOn w:val="DefaultParagraphFont"/>
    <w:link w:val="FootnoteText"/>
    <w:uiPriority w:val="99"/>
    <w:rsid w:val="00E1402F"/>
    <w:rPr>
      <w:rFonts w:ascii="CG Times" w:eastAsia="Times New Roman" w:hAnsi="CG Times" w:cs="Times New Roman"/>
      <w:sz w:val="24"/>
      <w:szCs w:val="24"/>
      <w:lang w:val="fr-BE" w:eastAsia="fr-BE"/>
    </w:rPr>
  </w:style>
  <w:style w:type="character" w:customStyle="1" w:styleId="appeldenote">
    <w:name w:val="appel de note"/>
    <w:uiPriority w:val="99"/>
    <w:rsid w:val="00E1402F"/>
    <w:rPr>
      <w:vertAlign w:val="superscript"/>
    </w:rPr>
  </w:style>
  <w:style w:type="paragraph" w:styleId="ListParagraph">
    <w:name w:val="List Paragraph"/>
    <w:basedOn w:val="Normal"/>
    <w:uiPriority w:val="34"/>
    <w:qFormat/>
    <w:rsid w:val="00E1402F"/>
    <w:pPr>
      <w:ind w:left="720"/>
      <w:contextualSpacing/>
    </w:pPr>
  </w:style>
  <w:style w:type="paragraph" w:customStyle="1" w:styleId="Normal1">
    <w:name w:val="Normal1"/>
    <w:rsid w:val="002869EE"/>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it-IT" w:eastAsia="en-AU"/>
    </w:rPr>
  </w:style>
  <w:style w:type="paragraph" w:customStyle="1" w:styleId="list0020paragraph">
    <w:name w:val="list_0020paragraph"/>
    <w:rsid w:val="002869EE"/>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it-IT" w:eastAsia="en-AU"/>
    </w:rPr>
  </w:style>
  <w:style w:type="paragraph" w:customStyle="1" w:styleId="BodyA">
    <w:name w:val="Body A"/>
    <w:rsid w:val="002869E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AU"/>
    </w:rPr>
  </w:style>
  <w:style w:type="character" w:styleId="FootnoteReference">
    <w:name w:val="footnote reference"/>
    <w:aliases w:val="Ref,de nota al pie"/>
    <w:uiPriority w:val="99"/>
    <w:rsid w:val="001A37AF"/>
    <w:rPr>
      <w:rFonts w:cs="Times New Roman"/>
      <w:vertAlign w:val="superscript"/>
    </w:rPr>
  </w:style>
  <w:style w:type="paragraph" w:customStyle="1" w:styleId="ColorfulList-Accent11">
    <w:name w:val="Colorful List - Accent 11"/>
    <w:basedOn w:val="Normal"/>
    <w:uiPriority w:val="99"/>
    <w:qFormat/>
    <w:rsid w:val="001A37AF"/>
    <w:pPr>
      <w:ind w:left="720"/>
      <w:contextualSpacing/>
    </w:pPr>
    <w:rPr>
      <w:rFonts w:eastAsia="Times New Roman"/>
    </w:rPr>
  </w:style>
  <w:style w:type="paragraph" w:styleId="TOC2">
    <w:name w:val="toc 2"/>
    <w:basedOn w:val="Normal"/>
    <w:next w:val="Normal"/>
    <w:autoRedefine/>
    <w:uiPriority w:val="39"/>
    <w:unhideWhenUsed/>
    <w:rsid w:val="004A0D8C"/>
    <w:pPr>
      <w:spacing w:after="100"/>
      <w:ind w:left="220"/>
    </w:pPr>
  </w:style>
  <w:style w:type="paragraph" w:styleId="CommentText">
    <w:name w:val="annotation text"/>
    <w:basedOn w:val="Normal"/>
    <w:link w:val="CommentTextChar"/>
    <w:uiPriority w:val="99"/>
    <w:rsid w:val="00241199"/>
    <w:rPr>
      <w:rFonts w:eastAsia="Times New Roman"/>
      <w:sz w:val="20"/>
      <w:szCs w:val="20"/>
      <w:lang w:val="en-GB" w:eastAsia="en-GB"/>
    </w:rPr>
  </w:style>
  <w:style w:type="character" w:customStyle="1" w:styleId="CommentTextChar">
    <w:name w:val="Comment Text Char"/>
    <w:basedOn w:val="DefaultParagraphFont"/>
    <w:link w:val="CommentText"/>
    <w:uiPriority w:val="99"/>
    <w:rsid w:val="00241199"/>
    <w:rPr>
      <w:rFonts w:ascii="Times New Roman" w:eastAsia="Times New Roman" w:hAnsi="Times New Roman" w:cs="Times New Roman"/>
      <w:sz w:val="20"/>
      <w:szCs w:val="20"/>
      <w:lang w:val="en-GB" w:eastAsia="en-GB"/>
    </w:rPr>
  </w:style>
  <w:style w:type="paragraph" w:customStyle="1" w:styleId="Default">
    <w:name w:val="Default"/>
    <w:rsid w:val="00241199"/>
    <w:pPr>
      <w:autoSpaceDE w:val="0"/>
      <w:autoSpaceDN w:val="0"/>
      <w:adjustRightInd w:val="0"/>
      <w:spacing w:after="0" w:line="240" w:lineRule="auto"/>
    </w:pPr>
    <w:rPr>
      <w:rFonts w:ascii="Arial" w:hAnsi="Arial" w:cs="Arial"/>
      <w:color w:val="000000"/>
      <w:sz w:val="24"/>
      <w:szCs w:val="24"/>
    </w:rPr>
  </w:style>
  <w:style w:type="paragraph" w:customStyle="1" w:styleId="paraboldtext">
    <w:name w:val="paraboldtext"/>
    <w:basedOn w:val="Normal"/>
    <w:rsid w:val="003929E3"/>
    <w:pPr>
      <w:spacing w:before="100" w:beforeAutospacing="1" w:after="100" w:afterAutospacing="1"/>
    </w:pPr>
    <w:rPr>
      <w:rFonts w:eastAsia="Times New Roman"/>
      <w:lang w:eastAsia="en-AU"/>
    </w:rPr>
  </w:style>
  <w:style w:type="paragraph" w:customStyle="1" w:styleId="tocindent4">
    <w:name w:val="tocindent4"/>
    <w:basedOn w:val="Normal"/>
    <w:rsid w:val="003929E3"/>
    <w:pPr>
      <w:spacing w:before="100" w:beforeAutospacing="1" w:after="100" w:afterAutospacing="1"/>
    </w:pPr>
    <w:rPr>
      <w:rFonts w:eastAsia="Times New Roman"/>
      <w:lang w:eastAsia="en-AU"/>
    </w:rPr>
  </w:style>
  <w:style w:type="paragraph" w:customStyle="1" w:styleId="tocindent8">
    <w:name w:val="tocindent8"/>
    <w:basedOn w:val="Normal"/>
    <w:rsid w:val="003929E3"/>
    <w:pPr>
      <w:spacing w:before="100" w:beforeAutospacing="1" w:after="100" w:afterAutospacing="1"/>
    </w:pPr>
    <w:rPr>
      <w:rFonts w:eastAsia="Times New Roman"/>
      <w:lang w:eastAsia="en-AU"/>
    </w:rPr>
  </w:style>
  <w:style w:type="paragraph" w:customStyle="1" w:styleId="Articleheading">
    <w:name w:val="Article heading"/>
    <w:basedOn w:val="Default"/>
    <w:next w:val="Default"/>
    <w:uiPriority w:val="99"/>
    <w:rsid w:val="0073067F"/>
    <w:rPr>
      <w:rFonts w:ascii="Times New Roman" w:hAnsi="Times New Roman" w:cs="Times New Roman"/>
      <w:color w:val="auto"/>
    </w:rPr>
  </w:style>
  <w:style w:type="paragraph" w:customStyle="1" w:styleId="para">
    <w:name w:val="para"/>
    <w:basedOn w:val="Default"/>
    <w:next w:val="Default"/>
    <w:uiPriority w:val="99"/>
    <w:rsid w:val="0073067F"/>
    <w:rPr>
      <w:rFonts w:ascii="Times New Roman" w:hAnsi="Times New Roman" w:cs="Times New Roman"/>
      <w:color w:val="auto"/>
    </w:rPr>
  </w:style>
  <w:style w:type="paragraph" w:customStyle="1" w:styleId="subpara">
    <w:name w:val="subpara"/>
    <w:basedOn w:val="Default"/>
    <w:next w:val="Default"/>
    <w:uiPriority w:val="99"/>
    <w:rsid w:val="0073067F"/>
    <w:rPr>
      <w:rFonts w:ascii="Times New Roman" w:hAnsi="Times New Roman" w:cs="Times New Roman"/>
      <w:color w:val="auto"/>
    </w:rPr>
  </w:style>
  <w:style w:type="character" w:styleId="CommentReference">
    <w:name w:val="annotation reference"/>
    <w:basedOn w:val="DefaultParagraphFont"/>
    <w:uiPriority w:val="99"/>
    <w:semiHidden/>
    <w:unhideWhenUsed/>
    <w:rsid w:val="00F26C47"/>
    <w:rPr>
      <w:sz w:val="16"/>
      <w:szCs w:val="16"/>
    </w:rPr>
  </w:style>
  <w:style w:type="paragraph" w:customStyle="1" w:styleId="CEPABody">
    <w:name w:val="CEPA Body"/>
    <w:basedOn w:val="Normal"/>
    <w:rsid w:val="00FB09C8"/>
    <w:pPr>
      <w:tabs>
        <w:tab w:val="left" w:pos="567"/>
      </w:tabs>
      <w:autoSpaceDE/>
      <w:autoSpaceDN/>
      <w:adjustRightInd/>
      <w:spacing w:after="240"/>
      <w:jc w:val="left"/>
    </w:pPr>
    <w:rPr>
      <w:rFonts w:eastAsia="Times New Roman"/>
      <w:color w:val="0033CC"/>
    </w:rPr>
  </w:style>
  <w:style w:type="paragraph" w:customStyle="1" w:styleId="subparagraph">
    <w:name w:val="subparagraph"/>
    <w:basedOn w:val="Normal"/>
    <w:uiPriority w:val="99"/>
    <w:rsid w:val="00A1450B"/>
    <w:pPr>
      <w:autoSpaceDE/>
      <w:autoSpaceDN/>
      <w:adjustRightInd/>
      <w:spacing w:after="240"/>
      <w:ind w:left="1440" w:hanging="720"/>
      <w:jc w:val="left"/>
    </w:pPr>
    <w:rPr>
      <w:rFonts w:eastAsia="MS Mincho"/>
      <w:color w:val="auto"/>
      <w:lang w:val="en-CA"/>
    </w:rPr>
  </w:style>
  <w:style w:type="paragraph" w:styleId="CommentSubject">
    <w:name w:val="annotation subject"/>
    <w:basedOn w:val="CommentText"/>
    <w:next w:val="CommentText"/>
    <w:link w:val="CommentSubjectChar"/>
    <w:uiPriority w:val="99"/>
    <w:semiHidden/>
    <w:unhideWhenUsed/>
    <w:rsid w:val="007716FE"/>
    <w:rPr>
      <w:rFonts w:eastAsiaTheme="minorEastAsia"/>
      <w:b/>
      <w:bCs/>
      <w:lang w:val="en-AU" w:eastAsia="en-US"/>
    </w:rPr>
  </w:style>
  <w:style w:type="character" w:customStyle="1" w:styleId="CommentSubjectChar">
    <w:name w:val="Comment Subject Char"/>
    <w:basedOn w:val="CommentTextChar"/>
    <w:link w:val="CommentSubject"/>
    <w:uiPriority w:val="99"/>
    <w:semiHidden/>
    <w:rsid w:val="007716FE"/>
    <w:rPr>
      <w:rFonts w:ascii="Times New Roman" w:eastAsia="Times New Roman" w:hAnsi="Times New Roman" w:cs="Times New Roman"/>
      <w:b/>
      <w:bCs/>
      <w:color w:val="000000"/>
      <w:sz w:val="20"/>
      <w:szCs w:val="20"/>
      <w:lang w:val="en-GB" w:eastAsia="en-GB"/>
    </w:rPr>
  </w:style>
  <w:style w:type="paragraph" w:styleId="BodyText">
    <w:name w:val="Body Text"/>
    <w:basedOn w:val="Normal"/>
    <w:link w:val="BodyTextChar"/>
    <w:uiPriority w:val="1"/>
    <w:qFormat/>
    <w:rsid w:val="00F01AD9"/>
    <w:pPr>
      <w:widowControl w:val="0"/>
      <w:adjustRightInd/>
      <w:jc w:val="left"/>
    </w:pPr>
    <w:rPr>
      <w:rFonts w:eastAsia="Times New Roman"/>
      <w:color w:val="auto"/>
      <w:lang w:val="en-US"/>
    </w:rPr>
  </w:style>
  <w:style w:type="character" w:customStyle="1" w:styleId="BodyTextChar">
    <w:name w:val="Body Text Char"/>
    <w:basedOn w:val="DefaultParagraphFont"/>
    <w:link w:val="BodyText"/>
    <w:uiPriority w:val="1"/>
    <w:rsid w:val="00F01AD9"/>
    <w:rPr>
      <w:rFonts w:ascii="Times New Roman" w:eastAsia="Times New Roman" w:hAnsi="Times New Roman" w:cs="Times New Roman"/>
      <w:sz w:val="24"/>
      <w:szCs w:val="24"/>
      <w:lang w:val="en-US"/>
    </w:rPr>
  </w:style>
  <w:style w:type="paragraph" w:styleId="Revision">
    <w:name w:val="Revision"/>
    <w:hidden/>
    <w:uiPriority w:val="99"/>
    <w:semiHidden/>
    <w:rsid w:val="00C8559D"/>
    <w:pPr>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1143">
      <w:bodyDiv w:val="1"/>
      <w:marLeft w:val="0"/>
      <w:marRight w:val="0"/>
      <w:marTop w:val="0"/>
      <w:marBottom w:val="0"/>
      <w:divBdr>
        <w:top w:val="none" w:sz="0" w:space="0" w:color="auto"/>
        <w:left w:val="none" w:sz="0" w:space="0" w:color="auto"/>
        <w:bottom w:val="none" w:sz="0" w:space="0" w:color="auto"/>
        <w:right w:val="none" w:sz="0" w:space="0" w:color="auto"/>
      </w:divBdr>
    </w:div>
    <w:div w:id="127745680">
      <w:bodyDiv w:val="1"/>
      <w:marLeft w:val="0"/>
      <w:marRight w:val="0"/>
      <w:marTop w:val="0"/>
      <w:marBottom w:val="0"/>
      <w:divBdr>
        <w:top w:val="none" w:sz="0" w:space="0" w:color="auto"/>
        <w:left w:val="none" w:sz="0" w:space="0" w:color="auto"/>
        <w:bottom w:val="none" w:sz="0" w:space="0" w:color="auto"/>
        <w:right w:val="none" w:sz="0" w:space="0" w:color="auto"/>
      </w:divBdr>
    </w:div>
    <w:div w:id="180749017">
      <w:bodyDiv w:val="1"/>
      <w:marLeft w:val="0"/>
      <w:marRight w:val="0"/>
      <w:marTop w:val="0"/>
      <w:marBottom w:val="0"/>
      <w:divBdr>
        <w:top w:val="none" w:sz="0" w:space="0" w:color="auto"/>
        <w:left w:val="none" w:sz="0" w:space="0" w:color="auto"/>
        <w:bottom w:val="none" w:sz="0" w:space="0" w:color="auto"/>
        <w:right w:val="none" w:sz="0" w:space="0" w:color="auto"/>
      </w:divBdr>
      <w:divsChild>
        <w:div w:id="1872841867">
          <w:marLeft w:val="0"/>
          <w:marRight w:val="0"/>
          <w:marTop w:val="0"/>
          <w:marBottom w:val="0"/>
          <w:divBdr>
            <w:top w:val="none" w:sz="0" w:space="0" w:color="auto"/>
            <w:left w:val="none" w:sz="0" w:space="0" w:color="auto"/>
            <w:bottom w:val="none" w:sz="0" w:space="0" w:color="auto"/>
            <w:right w:val="none" w:sz="0" w:space="0" w:color="auto"/>
          </w:divBdr>
          <w:divsChild>
            <w:div w:id="1610040061">
              <w:marLeft w:val="0"/>
              <w:marRight w:val="0"/>
              <w:marTop w:val="0"/>
              <w:marBottom w:val="0"/>
              <w:divBdr>
                <w:top w:val="none" w:sz="0" w:space="0" w:color="auto"/>
                <w:left w:val="none" w:sz="0" w:space="0" w:color="auto"/>
                <w:bottom w:val="none" w:sz="0" w:space="0" w:color="auto"/>
                <w:right w:val="none" w:sz="0" w:space="0" w:color="auto"/>
              </w:divBdr>
              <w:divsChild>
                <w:div w:id="925921284">
                  <w:marLeft w:val="0"/>
                  <w:marRight w:val="0"/>
                  <w:marTop w:val="0"/>
                  <w:marBottom w:val="0"/>
                  <w:divBdr>
                    <w:top w:val="none" w:sz="0" w:space="0" w:color="auto"/>
                    <w:left w:val="none" w:sz="0" w:space="0" w:color="auto"/>
                    <w:bottom w:val="none" w:sz="0" w:space="0" w:color="auto"/>
                    <w:right w:val="none" w:sz="0" w:space="0" w:color="auto"/>
                  </w:divBdr>
                  <w:divsChild>
                    <w:div w:id="2507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86491">
      <w:bodyDiv w:val="1"/>
      <w:marLeft w:val="0"/>
      <w:marRight w:val="0"/>
      <w:marTop w:val="0"/>
      <w:marBottom w:val="0"/>
      <w:divBdr>
        <w:top w:val="none" w:sz="0" w:space="0" w:color="auto"/>
        <w:left w:val="none" w:sz="0" w:space="0" w:color="auto"/>
        <w:bottom w:val="none" w:sz="0" w:space="0" w:color="auto"/>
        <w:right w:val="none" w:sz="0" w:space="0" w:color="auto"/>
      </w:divBdr>
    </w:div>
    <w:div w:id="545340900">
      <w:bodyDiv w:val="1"/>
      <w:marLeft w:val="0"/>
      <w:marRight w:val="0"/>
      <w:marTop w:val="0"/>
      <w:marBottom w:val="0"/>
      <w:divBdr>
        <w:top w:val="none" w:sz="0" w:space="0" w:color="auto"/>
        <w:left w:val="none" w:sz="0" w:space="0" w:color="auto"/>
        <w:bottom w:val="none" w:sz="0" w:space="0" w:color="auto"/>
        <w:right w:val="none" w:sz="0" w:space="0" w:color="auto"/>
      </w:divBdr>
    </w:div>
    <w:div w:id="713434289">
      <w:bodyDiv w:val="1"/>
      <w:marLeft w:val="0"/>
      <w:marRight w:val="0"/>
      <w:marTop w:val="0"/>
      <w:marBottom w:val="0"/>
      <w:divBdr>
        <w:top w:val="none" w:sz="0" w:space="0" w:color="auto"/>
        <w:left w:val="none" w:sz="0" w:space="0" w:color="auto"/>
        <w:bottom w:val="none" w:sz="0" w:space="0" w:color="auto"/>
        <w:right w:val="none" w:sz="0" w:space="0" w:color="auto"/>
      </w:divBdr>
    </w:div>
    <w:div w:id="771164302">
      <w:bodyDiv w:val="1"/>
      <w:marLeft w:val="0"/>
      <w:marRight w:val="0"/>
      <w:marTop w:val="0"/>
      <w:marBottom w:val="0"/>
      <w:divBdr>
        <w:top w:val="none" w:sz="0" w:space="0" w:color="auto"/>
        <w:left w:val="none" w:sz="0" w:space="0" w:color="auto"/>
        <w:bottom w:val="none" w:sz="0" w:space="0" w:color="auto"/>
        <w:right w:val="none" w:sz="0" w:space="0" w:color="auto"/>
      </w:divBdr>
    </w:div>
    <w:div w:id="904753518">
      <w:bodyDiv w:val="1"/>
      <w:marLeft w:val="0"/>
      <w:marRight w:val="0"/>
      <w:marTop w:val="0"/>
      <w:marBottom w:val="0"/>
      <w:divBdr>
        <w:top w:val="none" w:sz="0" w:space="0" w:color="auto"/>
        <w:left w:val="none" w:sz="0" w:space="0" w:color="auto"/>
        <w:bottom w:val="none" w:sz="0" w:space="0" w:color="auto"/>
        <w:right w:val="none" w:sz="0" w:space="0" w:color="auto"/>
      </w:divBdr>
    </w:div>
    <w:div w:id="993219931">
      <w:bodyDiv w:val="1"/>
      <w:marLeft w:val="0"/>
      <w:marRight w:val="0"/>
      <w:marTop w:val="0"/>
      <w:marBottom w:val="0"/>
      <w:divBdr>
        <w:top w:val="none" w:sz="0" w:space="0" w:color="auto"/>
        <w:left w:val="none" w:sz="0" w:space="0" w:color="auto"/>
        <w:bottom w:val="none" w:sz="0" w:space="0" w:color="auto"/>
        <w:right w:val="none" w:sz="0" w:space="0" w:color="auto"/>
      </w:divBdr>
    </w:div>
    <w:div w:id="1335035088">
      <w:bodyDiv w:val="1"/>
      <w:marLeft w:val="0"/>
      <w:marRight w:val="0"/>
      <w:marTop w:val="0"/>
      <w:marBottom w:val="0"/>
      <w:divBdr>
        <w:top w:val="none" w:sz="0" w:space="0" w:color="auto"/>
        <w:left w:val="none" w:sz="0" w:space="0" w:color="auto"/>
        <w:bottom w:val="none" w:sz="0" w:space="0" w:color="auto"/>
        <w:right w:val="none" w:sz="0" w:space="0" w:color="auto"/>
      </w:divBdr>
    </w:div>
    <w:div w:id="1521118357">
      <w:bodyDiv w:val="1"/>
      <w:marLeft w:val="0"/>
      <w:marRight w:val="0"/>
      <w:marTop w:val="0"/>
      <w:marBottom w:val="0"/>
      <w:divBdr>
        <w:top w:val="none" w:sz="0" w:space="0" w:color="auto"/>
        <w:left w:val="none" w:sz="0" w:space="0" w:color="auto"/>
        <w:bottom w:val="none" w:sz="0" w:space="0" w:color="auto"/>
        <w:right w:val="none" w:sz="0" w:space="0" w:color="auto"/>
      </w:divBdr>
      <w:divsChild>
        <w:div w:id="250164884">
          <w:marLeft w:val="0"/>
          <w:marRight w:val="0"/>
          <w:marTop w:val="0"/>
          <w:marBottom w:val="0"/>
          <w:divBdr>
            <w:top w:val="none" w:sz="0" w:space="0" w:color="auto"/>
            <w:left w:val="none" w:sz="0" w:space="0" w:color="auto"/>
            <w:bottom w:val="none" w:sz="0" w:space="0" w:color="auto"/>
            <w:right w:val="none" w:sz="0" w:space="0" w:color="auto"/>
          </w:divBdr>
          <w:divsChild>
            <w:div w:id="2084450014">
              <w:marLeft w:val="0"/>
              <w:marRight w:val="0"/>
              <w:marTop w:val="0"/>
              <w:marBottom w:val="0"/>
              <w:divBdr>
                <w:top w:val="none" w:sz="0" w:space="0" w:color="auto"/>
                <w:left w:val="none" w:sz="0" w:space="0" w:color="auto"/>
                <w:bottom w:val="none" w:sz="0" w:space="0" w:color="auto"/>
                <w:right w:val="none" w:sz="0" w:space="0" w:color="auto"/>
              </w:divBdr>
              <w:divsChild>
                <w:div w:id="900478176">
                  <w:marLeft w:val="0"/>
                  <w:marRight w:val="0"/>
                  <w:marTop w:val="0"/>
                  <w:marBottom w:val="0"/>
                  <w:divBdr>
                    <w:top w:val="none" w:sz="0" w:space="0" w:color="auto"/>
                    <w:left w:val="none" w:sz="0" w:space="0" w:color="auto"/>
                    <w:bottom w:val="none" w:sz="0" w:space="0" w:color="auto"/>
                    <w:right w:val="none" w:sz="0" w:space="0" w:color="auto"/>
                  </w:divBdr>
                  <w:divsChild>
                    <w:div w:id="4101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92641">
      <w:bodyDiv w:val="1"/>
      <w:marLeft w:val="0"/>
      <w:marRight w:val="0"/>
      <w:marTop w:val="0"/>
      <w:marBottom w:val="0"/>
      <w:divBdr>
        <w:top w:val="none" w:sz="0" w:space="0" w:color="auto"/>
        <w:left w:val="none" w:sz="0" w:space="0" w:color="auto"/>
        <w:bottom w:val="none" w:sz="0" w:space="0" w:color="auto"/>
        <w:right w:val="none" w:sz="0" w:space="0" w:color="auto"/>
      </w:divBdr>
    </w:div>
    <w:div w:id="1560903291">
      <w:bodyDiv w:val="1"/>
      <w:marLeft w:val="0"/>
      <w:marRight w:val="0"/>
      <w:marTop w:val="0"/>
      <w:marBottom w:val="0"/>
      <w:divBdr>
        <w:top w:val="none" w:sz="0" w:space="0" w:color="auto"/>
        <w:left w:val="none" w:sz="0" w:space="0" w:color="auto"/>
        <w:bottom w:val="none" w:sz="0" w:space="0" w:color="auto"/>
        <w:right w:val="none" w:sz="0" w:space="0" w:color="auto"/>
      </w:divBdr>
    </w:div>
    <w:div w:id="1890917067">
      <w:bodyDiv w:val="1"/>
      <w:marLeft w:val="0"/>
      <w:marRight w:val="0"/>
      <w:marTop w:val="0"/>
      <w:marBottom w:val="0"/>
      <w:divBdr>
        <w:top w:val="none" w:sz="0" w:space="0" w:color="auto"/>
        <w:left w:val="none" w:sz="0" w:space="0" w:color="auto"/>
        <w:bottom w:val="none" w:sz="0" w:space="0" w:color="auto"/>
        <w:right w:val="none" w:sz="0" w:space="0" w:color="auto"/>
      </w:divBdr>
    </w:div>
    <w:div w:id="198577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BA1FCD49B42D4289CC2F45F782DD2E" ma:contentTypeVersion="1" ma:contentTypeDescription="Create a new document." ma:contentTypeScope="" ma:versionID="3340611e0d59e886ef1588f7974ac70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A3307B-F36D-4475-A6E0-78B556D74980}"/>
</file>

<file path=customXml/itemProps2.xml><?xml version="1.0" encoding="utf-8"?>
<ds:datastoreItem xmlns:ds="http://schemas.openxmlformats.org/officeDocument/2006/customXml" ds:itemID="{EB66B72C-3E0A-41DD-8E9F-0E33B154A98D}"/>
</file>

<file path=customXml/itemProps3.xml><?xml version="1.0" encoding="utf-8"?>
<ds:datastoreItem xmlns:ds="http://schemas.openxmlformats.org/officeDocument/2006/customXml" ds:itemID="{ECE6A5CC-7069-45C6-A6FA-05BF2B26B21C}"/>
</file>

<file path=customXml/itemProps4.xml><?xml version="1.0" encoding="utf-8"?>
<ds:datastoreItem xmlns:ds="http://schemas.openxmlformats.org/officeDocument/2006/customXml" ds:itemID="{D45321E8-2052-4DA7-9C4A-949AACE48997}"/>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2019-03-24T23:54:00Z</dcterms:created>
  <dcterms:modified xsi:type="dcterms:W3CDTF">2019-03-24T23:54:00Z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82b7a364-3fd3-4bdb-b23c-cadeb598229e</vt:lpwstr>
  </property>
  <property fmtid="{D5CDD505-2E9C-101B-9397-08002B2CF9AE}" pid="3" name="SEC">
    <vt:lpwstr>No Security Classification Required</vt:lpwstr>
  </property>
  <property fmtid="{D5CDD505-2E9C-101B-9397-08002B2CF9AE}" pid="4" name="DLM">
    <vt:lpwstr>For-Official-Use-Only</vt:lpwstr>
  </property>
  <property fmtid="{D5CDD505-2E9C-101B-9397-08002B2CF9AE}" pid="5" name="ContentTypeId">
    <vt:lpwstr>0x0101006DBA1FCD49B42D4289CC2F45F782DD2E</vt:lpwstr>
  </property>
  <property fmtid="{D5CDD505-2E9C-101B-9397-08002B2CF9AE}" pid="6" name="Order">
    <vt:r8>2100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