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84"/>
        <w:gridCol w:w="567"/>
        <w:gridCol w:w="4394"/>
        <w:gridCol w:w="2835"/>
        <w:gridCol w:w="567"/>
        <w:gridCol w:w="1276"/>
        <w:gridCol w:w="283"/>
      </w:tblGrid>
      <w:tr w:rsidR="00D71A3E" w:rsidRPr="00E304B7" w:rsidTr="00C3687A">
        <w:trPr>
          <w:cantSplit/>
          <w:trHeight w:val="245"/>
        </w:trPr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71A3E" w:rsidRPr="000C11F3" w:rsidRDefault="00EA1C1C" w:rsidP="00C3687A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C36492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lang w:val="en-AU"/>
              </w:rPr>
              <w:t xml:space="preserve"> </w:t>
            </w:r>
            <w:r w:rsidR="000C11F3" w:rsidRPr="000C11F3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PART A – ACKNOWLED</w:t>
            </w:r>
            <w:r w:rsidR="008B53CF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GE</w:t>
            </w:r>
            <w:r w:rsidR="000C11F3" w:rsidRPr="000C11F3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MENT of RECEIPT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A3E" w:rsidRPr="00E304B7" w:rsidRDefault="00D71A3E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1A3E" w:rsidRPr="00E304B7" w:rsidRDefault="00D71A3E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3E33A7">
        <w:trPr>
          <w:cantSplit/>
          <w:trHeight w:val="406"/>
        </w:trPr>
        <w:tc>
          <w:tcPr>
            <w:tcW w:w="10206" w:type="dxa"/>
            <w:gridSpan w:val="7"/>
            <w:tcBorders>
              <w:bottom w:val="single" w:sz="12" w:space="0" w:color="00B0F0"/>
            </w:tcBorders>
            <w:vAlign w:val="bottom"/>
          </w:tcPr>
          <w:p w:rsidR="00300C5A" w:rsidRPr="00F3750D" w:rsidRDefault="000C11F3" w:rsidP="00770C22">
            <w:pPr>
              <w:tabs>
                <w:tab w:val="left" w:pos="4570"/>
                <w:tab w:val="left" w:pos="7689"/>
              </w:tabs>
              <w:spacing w:before="18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Listing of sealed goods</w:t>
            </w:r>
          </w:p>
        </w:tc>
      </w:tr>
      <w:tr w:rsidR="00300C5A" w:rsidRPr="00FE789F" w:rsidTr="00EA1C1C">
        <w:trPr>
          <w:cantSplit/>
          <w:trHeight w:val="70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BD586F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0C11F3" w:rsidRPr="00FE789F" w:rsidTr="002111F1">
        <w:trPr>
          <w:cantSplit/>
          <w:trHeight w:val="346"/>
        </w:trPr>
        <w:tc>
          <w:tcPr>
            <w:tcW w:w="284" w:type="dxa"/>
            <w:vMerge w:val="restart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0C11F3" w:rsidRDefault="000C11F3" w:rsidP="006B7242">
            <w:pPr>
              <w:tabs>
                <w:tab w:val="left" w:leader="dot" w:pos="3861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F3" w:rsidRPr="00D76ADF" w:rsidRDefault="000C11F3" w:rsidP="00D76ADF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F3" w:rsidRPr="00D76ADF" w:rsidRDefault="00D76ADF" w:rsidP="00D76ADF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3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 w:rsidRPr="00D76AD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Item 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F3" w:rsidRPr="00D76ADF" w:rsidRDefault="00D76ADF" w:rsidP="008B53CF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 w:rsidRPr="00D76AD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Sample Type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F3" w:rsidRPr="00D76ADF" w:rsidRDefault="005E1739" w:rsidP="005E1739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S</w:t>
            </w:r>
            <w:r w:rsidR="00D76ADF" w:rsidRPr="00D76AD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eal no.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</w:tcPr>
          <w:p w:rsidR="000C11F3" w:rsidRPr="004717B4" w:rsidRDefault="000C11F3" w:rsidP="006B7242">
            <w:pPr>
              <w:tabs>
                <w:tab w:val="left" w:leader="dot" w:pos="5136"/>
                <w:tab w:val="left" w:pos="7547"/>
                <w:tab w:val="left" w:leader="dot" w:pos="9248"/>
              </w:tabs>
              <w:ind w:firstLine="60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76ADF" w:rsidRPr="00FE789F" w:rsidTr="002111F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EA1C1C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D76ADF" w:rsidRPr="00EA1C1C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D76ADF" w:rsidRPr="00FE789F" w:rsidTr="002111F1">
        <w:trPr>
          <w:cantSplit/>
          <w:trHeight w:val="340"/>
        </w:trPr>
        <w:tc>
          <w:tcPr>
            <w:tcW w:w="28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D76ADF" w:rsidRPr="00EA1C1C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D76ADF" w:rsidRPr="00FE789F" w:rsidTr="002111F1">
        <w:trPr>
          <w:cantSplit/>
          <w:trHeight w:val="340"/>
        </w:trPr>
        <w:tc>
          <w:tcPr>
            <w:tcW w:w="28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D76ADF" w:rsidRPr="00EA1C1C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D76ADF" w:rsidRPr="00FE789F" w:rsidTr="002111F1">
        <w:trPr>
          <w:cantSplit/>
          <w:trHeight w:val="340"/>
        </w:trPr>
        <w:tc>
          <w:tcPr>
            <w:tcW w:w="28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D76ADF" w:rsidRPr="00EA1C1C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D76ADF" w:rsidRPr="00FE789F" w:rsidTr="002111F1">
        <w:trPr>
          <w:cantSplit/>
          <w:trHeight w:val="340"/>
        </w:trPr>
        <w:tc>
          <w:tcPr>
            <w:tcW w:w="284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4717B4">
            <w:pPr>
              <w:tabs>
                <w:tab w:val="left" w:leader="dot" w:pos="428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DF" w:rsidRPr="002111F1" w:rsidRDefault="00D76ADF" w:rsidP="008B53CF">
            <w:pPr>
              <w:tabs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D76ADF" w:rsidRPr="00EA1C1C" w:rsidRDefault="00D76ADF" w:rsidP="002736AC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</w:p>
        </w:tc>
      </w:tr>
      <w:tr w:rsidR="00300C5A" w:rsidRPr="00FE789F" w:rsidTr="00EA1C1C">
        <w:trPr>
          <w:cantSplit/>
          <w:trHeight w:val="64"/>
        </w:trPr>
        <w:tc>
          <w:tcPr>
            <w:tcW w:w="10206" w:type="dxa"/>
            <w:gridSpan w:val="7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55667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9B476B" w:rsidRPr="002111F1" w:rsidRDefault="002111F1" w:rsidP="003E33A7">
      <w:pPr>
        <w:tabs>
          <w:tab w:val="left" w:pos="4570"/>
          <w:tab w:val="left" w:pos="7689"/>
        </w:tabs>
        <w:spacing w:before="1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</w:t>
      </w:r>
      <w:r w:rsidR="008705F3" w:rsidRPr="002111F1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ate of receipt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, and location</w:t>
      </w:r>
      <w:r w:rsidR="006A1CB0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at which goods received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268"/>
        <w:gridCol w:w="2126"/>
        <w:gridCol w:w="4678"/>
        <w:gridCol w:w="283"/>
      </w:tblGrid>
      <w:tr w:rsidR="007F405B" w:rsidRPr="004E51DC" w:rsidTr="00EA1C1C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F405B" w:rsidRPr="007F405B" w:rsidRDefault="007F405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111F1" w:rsidRPr="004763AB" w:rsidTr="00AD2C3B">
        <w:trPr>
          <w:trHeight w:val="309"/>
        </w:trPr>
        <w:tc>
          <w:tcPr>
            <w:tcW w:w="85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1F1" w:rsidRPr="007F405B" w:rsidRDefault="002111F1" w:rsidP="002111F1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1" w:rsidRPr="002111F1" w:rsidRDefault="002111F1" w:rsidP="002111F1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1F1" w:rsidRPr="007F405B" w:rsidRDefault="002111F1" w:rsidP="002111F1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Location: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1" w:rsidRPr="002111F1" w:rsidRDefault="002111F1" w:rsidP="002111F1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111F1" w:rsidRPr="007F405B" w:rsidRDefault="002111F1" w:rsidP="002111F1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E3DE0" w:rsidRPr="004763AB" w:rsidTr="00D65DAB">
        <w:trPr>
          <w:trHeight w:val="64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2E3DE0" w:rsidRPr="007F405B" w:rsidRDefault="002E3DE0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4359F8" w:rsidRDefault="003640FD" w:rsidP="003E33A7">
      <w:pPr>
        <w:tabs>
          <w:tab w:val="left" w:pos="4570"/>
          <w:tab w:val="left" w:pos="7689"/>
        </w:tabs>
        <w:spacing w:before="1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Handling requirements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206"/>
      </w:tblGrid>
      <w:tr w:rsidR="007D3BF7" w:rsidRPr="00657DA3" w:rsidTr="007D3BF7">
        <w:trPr>
          <w:trHeight w:val="396"/>
        </w:trPr>
        <w:tc>
          <w:tcPr>
            <w:tcW w:w="10206" w:type="dxa"/>
            <w:shd w:val="clear" w:color="auto" w:fill="auto"/>
            <w:vAlign w:val="center"/>
          </w:tcPr>
          <w:p w:rsidR="007D3BF7" w:rsidRPr="00657DA3" w:rsidRDefault="007D3BF7" w:rsidP="00EC1C2F">
            <w:pPr>
              <w:pStyle w:val="ListParagraph"/>
              <w:spacing w:before="60"/>
              <w:ind w:left="34"/>
              <w:rPr>
                <w:rFonts w:ascii="Arial" w:hAnsi="Arial" w:cs="Arial"/>
                <w:b/>
                <w:bCs/>
                <w:iCs/>
                <w:sz w:val="10"/>
                <w:szCs w:val="10"/>
                <w:lang w:val="en-US"/>
              </w:rPr>
            </w:pPr>
            <w:r w:rsidRPr="00EC1C2F">
              <w:rPr>
                <w:rFonts w:ascii="Arial" w:hAnsi="Arial" w:cs="Arial"/>
                <w:b/>
                <w:bCs/>
                <w:iCs/>
                <w:sz w:val="22"/>
                <w:szCs w:val="18"/>
                <w:lang w:val="en-US"/>
              </w:rPr>
              <w:t>READ HANDLING REQUIREMENTS ON THE BACK OF THIS FORM BEFORE SIGNING BELOW</w:t>
            </w:r>
          </w:p>
        </w:tc>
      </w:tr>
    </w:tbl>
    <w:p w:rsidR="00494F07" w:rsidRPr="00407436" w:rsidRDefault="00494F07" w:rsidP="00407436">
      <w:pPr>
        <w:tabs>
          <w:tab w:val="left" w:pos="4570"/>
          <w:tab w:val="left" w:pos="7689"/>
        </w:tabs>
        <w:rPr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359F8" w:rsidP="004D3DC7">
            <w:pPr>
              <w:tabs>
                <w:tab w:val="left" w:pos="4570"/>
                <w:tab w:val="left" w:pos="7689"/>
              </w:tabs>
              <w:spacing w:after="6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Declaration, s</w:t>
            </w:r>
            <w:r w:rsidR="004A2E31"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074DA9" w:rsidTr="004359F8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4A2E31" w:rsidRDefault="004A2E31" w:rsidP="004A2E31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4359F8" w:rsidRPr="004359F8" w:rsidTr="004D3DC7">
        <w:trPr>
          <w:trHeight w:val="1267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359F8" w:rsidRDefault="004359F8" w:rsidP="004359F8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D65DAB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I declare that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:-</w:t>
            </w:r>
          </w:p>
          <w:p w:rsidR="004359F8" w:rsidRDefault="004359F8" w:rsidP="004359F8">
            <w:pPr>
              <w:pStyle w:val="ListParagraph"/>
              <w:numPr>
                <w:ilvl w:val="0"/>
                <w:numId w:val="10"/>
              </w:numPr>
              <w:spacing w:before="120"/>
              <w:contextualSpacing w:val="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DE0A3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all applied seals are intact at the time of receipt of the above listed goods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; and</w:t>
            </w:r>
          </w:p>
          <w:p w:rsidR="003A2284" w:rsidRPr="003A2284" w:rsidRDefault="003A2284" w:rsidP="003A2284">
            <w:pPr>
              <w:pStyle w:val="ListParagraph"/>
              <w:numPr>
                <w:ilvl w:val="0"/>
                <w:numId w:val="10"/>
              </w:numPr>
              <w:spacing w:before="120"/>
              <w:contextualSpacing w:val="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proofErr w:type="gramStart"/>
            <w:r w:rsidRPr="003A228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an</w:t>
            </w:r>
            <w:proofErr w:type="gramEnd"/>
            <w:r w:rsidRPr="003A228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ASNO National Inspector has explained </w:t>
            </w:r>
            <w:r w:rsidR="004359F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the </w:t>
            </w:r>
            <w:r w:rsidRPr="003A2284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 xml:space="preserve">important </w:t>
            </w:r>
            <w:r w:rsidR="00657DA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 xml:space="preserve">handling </w:t>
            </w:r>
            <w:r w:rsidRPr="003A2284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requirements</w:t>
            </w:r>
            <w:r w:rsidR="008F13A2" w:rsidRPr="0054530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—as listed on the reverse of this form--</w:t>
            </w:r>
            <w:r w:rsidRPr="003A228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regard</w:t>
            </w:r>
            <w:r w:rsidR="004359F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ing</w:t>
            </w:r>
            <w:r w:rsidRPr="003A228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the</w:t>
            </w:r>
            <w:r w:rsidR="00F11EB9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3A228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se</w:t>
            </w:r>
            <w:r w:rsidR="00F11EB9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aled</w:t>
            </w:r>
            <w:r w:rsidRPr="003A228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goods</w:t>
            </w:r>
            <w:r w:rsidR="0032358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074DA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4A2E31" w:rsidRDefault="004A2E31" w:rsidP="001C7115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3E33A7">
        <w:trPr>
          <w:trHeight w:val="626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5B78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074DA9" w:rsidTr="00985C36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CB4F0D" w:rsidRDefault="001C7115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074DA9" w:rsidTr="00CB4F0D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CB4F0D" w:rsidRDefault="00985C36" w:rsidP="00CB4F0D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3E33A7" w:rsidRDefault="003E33A7" w:rsidP="003E33A7">
      <w:pPr>
        <w:pStyle w:val="FootnoteText"/>
        <w:ind w:right="-425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/>
      </w:tblPr>
      <w:tblGrid>
        <w:gridCol w:w="6663"/>
      </w:tblGrid>
      <w:tr w:rsidR="003E33A7" w:rsidTr="00C3687A">
        <w:trPr>
          <w:trHeight w:val="258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3E33A7" w:rsidRPr="000C11F3" w:rsidRDefault="003E33A7" w:rsidP="003E33A7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C36492">
              <w:rPr>
                <w:rFonts w:ascii="Arial" w:hAnsi="Arial" w:cs="Arial"/>
                <w:b/>
                <w:bCs/>
                <w:iCs/>
                <w:color w:val="FFFFFF" w:themeColor="background1"/>
                <w:sz w:val="21"/>
                <w:szCs w:val="21"/>
                <w:lang w:val="en-AU"/>
              </w:rPr>
              <w:t xml:space="preserve"> </w:t>
            </w:r>
            <w:r w:rsidRPr="000C11F3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 xml:space="preserve">PART 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B</w:t>
            </w:r>
            <w:r w:rsidRPr="000C11F3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 xml:space="preserve"> – 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NOTIFICATION of SHIPMENT of SEALED GOODS</w:t>
            </w:r>
          </w:p>
        </w:tc>
      </w:tr>
    </w:tbl>
    <w:p w:rsidR="003E33A7" w:rsidRPr="002F06CA" w:rsidRDefault="004D3DC7" w:rsidP="002F06CA">
      <w:pPr>
        <w:tabs>
          <w:tab w:val="left" w:pos="4570"/>
          <w:tab w:val="left" w:pos="7689"/>
        </w:tabs>
        <w:spacing w:before="1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2F06CA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Courier details</w:t>
      </w:r>
      <w:r w:rsidR="002A1987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2A1987" w:rsidRPr="00F11EB9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 xml:space="preserve">– see reverse for actions required </w:t>
      </w:r>
      <w:r w:rsidR="00D446D4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 xml:space="preserve">in relation to </w:t>
      </w:r>
      <w:r w:rsidR="002A1987" w:rsidRPr="00F11EB9">
        <w:rPr>
          <w:rFonts w:ascii="Arial" w:hAnsi="Arial" w:cs="Arial"/>
          <w:b/>
          <w:bCs/>
          <w:i/>
          <w:iCs/>
          <w:color w:val="FF0000"/>
          <w:sz w:val="21"/>
          <w:szCs w:val="21"/>
          <w:lang w:val="en-AU"/>
        </w:rPr>
        <w:t>shipping documentation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694"/>
        <w:gridCol w:w="3402"/>
        <w:gridCol w:w="2126"/>
        <w:gridCol w:w="283"/>
      </w:tblGrid>
      <w:tr w:rsidR="004D3DC7" w:rsidRPr="004E51DC" w:rsidTr="00EE005A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D3DC7" w:rsidRPr="007F405B" w:rsidRDefault="004D3DC7" w:rsidP="00EE0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4D3DC7" w:rsidRPr="004763AB" w:rsidTr="004D3DC7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DC7" w:rsidRPr="007F405B" w:rsidRDefault="004D3DC7" w:rsidP="00EE005A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Name of courier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C7" w:rsidRPr="002111F1" w:rsidRDefault="004D3DC7" w:rsidP="00EE005A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D3DC7" w:rsidRPr="007F405B" w:rsidRDefault="004D3DC7" w:rsidP="00EE005A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D3DC7" w:rsidRPr="004763AB" w:rsidTr="004D3DC7">
        <w:trPr>
          <w:trHeight w:val="64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D3DC7" w:rsidRPr="007F405B" w:rsidRDefault="004D3DC7" w:rsidP="00EE0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4D3DC7" w:rsidRPr="004763AB" w:rsidTr="004D3DC7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DC7" w:rsidRPr="004D3DC7" w:rsidRDefault="004D3DC7" w:rsidP="004D3DC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Shipment date: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C7" w:rsidRPr="004D3DC7" w:rsidRDefault="004D3DC7" w:rsidP="00EE0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DC7" w:rsidRPr="004D3DC7" w:rsidRDefault="004D3DC7" w:rsidP="004D3DC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Estimated date of arrival @ destination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C7" w:rsidRPr="004D3DC7" w:rsidRDefault="004D3DC7" w:rsidP="00EE0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D3DC7" w:rsidRPr="004D3DC7" w:rsidRDefault="004D3DC7" w:rsidP="00EE0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D3DC7" w:rsidRPr="004763AB" w:rsidTr="00EE005A">
        <w:trPr>
          <w:trHeight w:val="64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D3DC7" w:rsidRPr="007F405B" w:rsidRDefault="004D3DC7" w:rsidP="00EE0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4D3DC7" w:rsidRPr="00F11EB9" w:rsidRDefault="00F11EB9" w:rsidP="00F11EB9">
      <w:pPr>
        <w:tabs>
          <w:tab w:val="left" w:pos="4570"/>
          <w:tab w:val="left" w:pos="7689"/>
        </w:tabs>
        <w:spacing w:before="1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F11EB9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Signature 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6379"/>
        <w:gridCol w:w="2126"/>
      </w:tblGrid>
      <w:tr w:rsidR="00F1728D" w:rsidRPr="00074DA9" w:rsidTr="00F1728D">
        <w:trPr>
          <w:trHeight w:val="86"/>
        </w:trPr>
        <w:tc>
          <w:tcPr>
            <w:tcW w:w="10206" w:type="dxa"/>
            <w:gridSpan w:val="3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F1728D" w:rsidRPr="004A2E31" w:rsidRDefault="00F1728D" w:rsidP="00F322CA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F1728D" w:rsidRPr="003B20EB" w:rsidTr="003B20EB">
        <w:trPr>
          <w:trHeight w:val="363"/>
        </w:trPr>
        <w:tc>
          <w:tcPr>
            <w:tcW w:w="10206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F1728D" w:rsidRPr="003B20EB" w:rsidRDefault="00F1728D" w:rsidP="002A1987">
            <w:pPr>
              <w:tabs>
                <w:tab w:val="left" w:pos="954"/>
              </w:tabs>
              <w:rPr>
                <w:rFonts w:ascii="Arial" w:hAnsi="Arial" w:cs="Arial"/>
                <w:b/>
                <w:iCs/>
                <w:sz w:val="20"/>
                <w:szCs w:val="20"/>
                <w:lang w:val="en-AU"/>
              </w:rPr>
            </w:pPr>
            <w:r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I declare that the sealed goods listed in Part </w:t>
            </w:r>
            <w:proofErr w:type="gramStart"/>
            <w:r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A</w:t>
            </w:r>
            <w:proofErr w:type="gramEnd"/>
            <w:r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above, were handed to </w:t>
            </w:r>
            <w:r w:rsidR="004D3DC7"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the above </w:t>
            </w:r>
            <w:r w:rsidR="005E1739"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courier with</w:t>
            </w:r>
            <w:r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seals intact</w:t>
            </w:r>
            <w:r w:rsidR="002F06CA"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.</w:t>
            </w:r>
            <w:r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2F06CA" w:rsidRPr="003B20E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1728D" w:rsidRPr="00074DA9" w:rsidTr="00F322CA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F1728D" w:rsidRPr="00074DA9" w:rsidRDefault="00F1728D" w:rsidP="00F322CA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8D" w:rsidRPr="00BC2F31" w:rsidRDefault="00F1728D" w:rsidP="00F322CA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F1728D" w:rsidRPr="00074DA9" w:rsidRDefault="00F1728D" w:rsidP="00F322CA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F1728D" w:rsidRPr="00074DA9" w:rsidTr="00F322CA">
        <w:trPr>
          <w:trHeight w:val="70"/>
        </w:trPr>
        <w:tc>
          <w:tcPr>
            <w:tcW w:w="10206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F1728D" w:rsidRPr="004A2E31" w:rsidRDefault="00F1728D" w:rsidP="00F322CA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F1728D" w:rsidRPr="00074DA9" w:rsidTr="00F322CA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F1728D" w:rsidRPr="00074DA9" w:rsidRDefault="00F1728D" w:rsidP="00F322CA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8D" w:rsidRPr="00074DA9" w:rsidRDefault="00F1728D" w:rsidP="00F322CA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F1728D" w:rsidRPr="00074DA9" w:rsidRDefault="00F1728D" w:rsidP="00F322CA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F1728D" w:rsidRPr="00074DA9" w:rsidTr="00F322CA">
        <w:trPr>
          <w:trHeight w:val="626"/>
        </w:trPr>
        <w:tc>
          <w:tcPr>
            <w:tcW w:w="10206" w:type="dxa"/>
            <w:gridSpan w:val="3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F1728D" w:rsidRPr="001C7115" w:rsidRDefault="00F1728D" w:rsidP="00F322CA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="005B78CA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 xml:space="preserve">    </w:t>
            </w:r>
            <w:r w:rsidRPr="005B78CA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Pr="005B78CA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F1728D" w:rsidRPr="00074DA9" w:rsidTr="00F322CA">
        <w:trPr>
          <w:trHeight w:val="123"/>
        </w:trPr>
        <w:tc>
          <w:tcPr>
            <w:tcW w:w="10206" w:type="dxa"/>
            <w:gridSpan w:val="3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F1728D" w:rsidRPr="00CB4F0D" w:rsidRDefault="00F1728D" w:rsidP="00F322CA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E30DDA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654"/>
      </w:tblGrid>
      <w:tr w:rsidR="008D4738" w:rsidTr="00827A5D">
        <w:tc>
          <w:tcPr>
            <w:tcW w:w="2660" w:type="dxa"/>
          </w:tcPr>
          <w:p w:rsidR="008D4738" w:rsidRPr="00A85319" w:rsidRDefault="008D4738" w:rsidP="00F857EE">
            <w:pPr>
              <w:tabs>
                <w:tab w:val="left" w:leader="dot" w:pos="2552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ASO232</w:t>
            </w:r>
            <w:r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8D4738" w:rsidRPr="00A85319" w:rsidRDefault="008D4738" w:rsidP="00E7564C">
            <w:pPr>
              <w:tabs>
                <w:tab w:val="left" w:pos="4678"/>
              </w:tabs>
              <w:spacing w:after="240"/>
              <w:ind w:left="3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Samples collected and sealed by the IAEA must be sent to the IAEA with seals intact. </w:t>
            </w:r>
            <w:r w:rsidRPr="008D4738">
              <w:rPr>
                <w:rFonts w:ascii="Arial" w:hAnsi="Arial" w:cs="Arial"/>
                <w:sz w:val="20"/>
                <w:szCs w:val="20"/>
                <w:lang w:val="en-AU"/>
              </w:rPr>
              <w:t>The Permit Holder may seek reimbursement for such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8D4738">
              <w:rPr>
                <w:rFonts w:ascii="Arial" w:hAnsi="Arial" w:cs="Arial"/>
                <w:sz w:val="20"/>
                <w:szCs w:val="20"/>
                <w:lang w:val="en-AU"/>
              </w:rPr>
              <w:t xml:space="preserve">services as provided for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under Article 15 of Australia’s safeguards agreement with the IAEA (i.e. Australia’s “</w:t>
            </w:r>
            <w:r w:rsidRPr="008D4738">
              <w:rPr>
                <w:rFonts w:ascii="Arial" w:hAnsi="Arial" w:cs="Arial"/>
                <w:sz w:val="20"/>
                <w:szCs w:val="20"/>
                <w:lang w:val="en-AU"/>
              </w:rPr>
              <w:t>Agency Agreement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”).</w:t>
            </w:r>
          </w:p>
        </w:tc>
      </w:tr>
      <w:tr w:rsidR="00A85319" w:rsidTr="00827A5D">
        <w:tc>
          <w:tcPr>
            <w:tcW w:w="2660" w:type="dxa"/>
          </w:tcPr>
          <w:p w:rsidR="00A85319" w:rsidRDefault="00A85319" w:rsidP="00F857EE">
            <w:pPr>
              <w:tabs>
                <w:tab w:val="left" w:leader="dot" w:pos="2552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319">
              <w:rPr>
                <w:rFonts w:ascii="Arial" w:hAnsi="Arial" w:cs="Arial"/>
                <w:b/>
                <w:sz w:val="20"/>
                <w:szCs w:val="20"/>
              </w:rPr>
              <w:t>Ref.No</w:t>
            </w:r>
            <w:proofErr w:type="spellEnd"/>
            <w:r w:rsidRPr="00A853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A85319" w:rsidRDefault="00A85319" w:rsidP="00E7564C">
            <w:pPr>
              <w:tabs>
                <w:tab w:val="left" w:pos="4678"/>
              </w:tabs>
              <w:spacing w:after="240"/>
              <w:ind w:left="3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19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A8531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A85319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5311F9" w:rsidTr="00827A5D">
        <w:tc>
          <w:tcPr>
            <w:tcW w:w="2660" w:type="dxa"/>
          </w:tcPr>
          <w:p w:rsidR="005311F9" w:rsidRPr="00A85319" w:rsidRDefault="005311F9" w:rsidP="00827A5D">
            <w:pPr>
              <w:tabs>
                <w:tab w:val="left" w:leader="dot" w:pos="2552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Listing of sealed goods</w:t>
            </w:r>
            <w:r w:rsidR="00827A5D" w:rsidRPr="00827A5D">
              <w:rPr>
                <w:rFonts w:ascii="Arial" w:hAnsi="Arial" w:cs="Arial"/>
                <w:sz w:val="20"/>
                <w:szCs w:val="20"/>
              </w:rPr>
              <w:tab/>
            </w:r>
            <w:r w:rsidRPr="005311F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5311F9" w:rsidRPr="00A85319" w:rsidRDefault="005311F9" w:rsidP="00E7564C">
            <w:pPr>
              <w:tabs>
                <w:tab w:val="left" w:pos="4678"/>
              </w:tabs>
              <w:spacing w:after="240"/>
              <w:ind w:left="3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seal number details should be cross-checked by a separate person in order to minimise transcription errors.</w:t>
            </w:r>
          </w:p>
        </w:tc>
      </w:tr>
      <w:tr w:rsidR="00A85319" w:rsidTr="00827A5D">
        <w:trPr>
          <w:trHeight w:val="1503"/>
        </w:trPr>
        <w:tc>
          <w:tcPr>
            <w:tcW w:w="2660" w:type="dxa"/>
          </w:tcPr>
          <w:p w:rsidR="00A85319" w:rsidRPr="008237AE" w:rsidRDefault="002F06CA" w:rsidP="00827A5D">
            <w:pPr>
              <w:tabs>
                <w:tab w:val="left" w:leader="dot" w:pos="2552"/>
                <w:tab w:val="left" w:pos="4678"/>
              </w:tabs>
              <w:ind w:right="-108"/>
              <w:rPr>
                <w:rFonts w:ascii="Arial" w:hAnsi="Arial" w:cs="Arial"/>
                <w:strike/>
                <w:sz w:val="20"/>
                <w:szCs w:val="20"/>
              </w:rPr>
            </w:pPr>
            <w:r w:rsidRPr="002F06CA">
              <w:rPr>
                <w:rFonts w:ascii="Arial" w:hAnsi="Arial" w:cs="Arial"/>
                <w:b/>
                <w:sz w:val="20"/>
                <w:szCs w:val="20"/>
              </w:rPr>
              <w:t>Handling requirements</w:t>
            </w:r>
            <w:r w:rsidRPr="002F06C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3640FD" w:rsidRPr="005B78CA" w:rsidRDefault="00BE50B5" w:rsidP="002F06CA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pacing w:before="60"/>
              <w:ind w:left="459" w:hanging="426"/>
              <w:contextualSpacing w:val="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The sealed goods listed in PART A of this form must be secured in a locked location before shipping;</w:t>
            </w:r>
          </w:p>
          <w:p w:rsidR="003640FD" w:rsidRPr="005B78CA" w:rsidRDefault="00BE50B5" w:rsidP="002A1987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pacing w:before="120"/>
              <w:ind w:left="459" w:hanging="425"/>
              <w:contextualSpacing w:val="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The sealed goods must not be tampered with in any way;</w:t>
            </w:r>
          </w:p>
          <w:p w:rsidR="003640FD" w:rsidRPr="005B78CA" w:rsidRDefault="00BE50B5" w:rsidP="002A1987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pacing w:before="120"/>
              <w:ind w:left="459" w:hanging="425"/>
              <w:contextualSpacing w:val="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Accidental seal breakage must be reported to ASNO immediately;</w:t>
            </w:r>
          </w:p>
          <w:p w:rsidR="00A83D88" w:rsidRPr="005B78CA" w:rsidRDefault="00BE50B5" w:rsidP="002A1987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pacing w:before="120"/>
              <w:ind w:left="459" w:hanging="425"/>
              <w:contextualSpacing w:val="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Authorisation must given by ASNO </w:t>
            </w:r>
            <w:r w:rsidRPr="00BE50B5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before</w:t>
            </w: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additional access to the contents of the sealed goods can be granted;</w:t>
            </w:r>
          </w:p>
          <w:p w:rsidR="00E765D3" w:rsidRPr="00E765D3" w:rsidRDefault="00BE50B5" w:rsidP="00E765D3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pacing w:before="120"/>
              <w:ind w:left="459" w:hanging="425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Sealed goods must be sent to the destination address requested by the ASNO National Inspector</w:t>
            </w:r>
            <w:r w:rsidR="000C10B8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,</w:t>
            </w: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or IAEA Inspector; </w:t>
            </w:r>
          </w:p>
          <w:p w:rsidR="0076359A" w:rsidRPr="0076359A" w:rsidRDefault="009133DB" w:rsidP="00E765D3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pacing w:before="120"/>
              <w:ind w:left="459" w:hanging="425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If the sealed goods </w:t>
            </w:r>
            <w:r w:rsidRPr="0076359A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exc</w:t>
            </w:r>
            <w:r w:rsidR="0076359A" w:rsidRPr="0076359A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eed</w:t>
            </w:r>
            <w:r w:rsidR="0076359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the quantities listed below:</w:t>
            </w:r>
          </w:p>
          <w:p w:rsidR="0076359A" w:rsidRPr="0076359A" w:rsidRDefault="009133DB" w:rsidP="0076359A">
            <w:pPr>
              <w:pStyle w:val="ListParagraph"/>
              <w:numPr>
                <w:ilvl w:val="0"/>
                <w:numId w:val="11"/>
              </w:numPr>
              <w:spacing w:before="180"/>
              <w:ind w:left="1026" w:hanging="567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76359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the </w:t>
            </w:r>
            <w:r w:rsidR="0076359A" w:rsidRPr="00E765D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courier </w:t>
            </w:r>
            <w:r w:rsidR="0076359A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must </w:t>
            </w:r>
            <w:r w:rsidR="0076359A" w:rsidRPr="00E765D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hold a current appropriate special transport permit granted under section 16 of the </w:t>
            </w:r>
            <w:r w:rsidR="0076359A" w:rsidRPr="00E765D3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Nuclear Non</w:t>
            </w:r>
            <w:r w:rsidR="0076359A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-</w:t>
            </w:r>
            <w:r w:rsidR="0076359A" w:rsidRPr="00E765D3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Proliferation (Safeguards) Act 1987</w:t>
            </w:r>
            <w:r w:rsidR="008D4738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;</w:t>
            </w:r>
            <w:r w:rsidR="0076359A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6359A" w:rsidRPr="0076359A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and</w:t>
            </w:r>
          </w:p>
          <w:p w:rsidR="00E765D3" w:rsidRPr="0076359A" w:rsidRDefault="0076359A" w:rsidP="00FA513F">
            <w:pPr>
              <w:pStyle w:val="ListParagraph"/>
              <w:numPr>
                <w:ilvl w:val="0"/>
                <w:numId w:val="11"/>
              </w:numPr>
              <w:spacing w:before="180" w:after="120"/>
              <w:ind w:left="1026" w:hanging="567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separate </w:t>
            </w:r>
            <w:r w:rsidR="000C10B8" w:rsidRPr="00E765D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Form ASO</w:t>
            </w:r>
            <w:r w:rsidR="008D4738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106 </w:t>
            </w:r>
            <w:r w:rsidR="009133DB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m</w:t>
            </w:r>
            <w:r w:rsidR="000C10B8" w:rsidRPr="00E765D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ust also be submitted </w:t>
            </w:r>
            <w:r w:rsidR="009133DB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to ASNO </w:t>
            </w:r>
            <w:r w:rsidR="000C10B8" w:rsidRPr="00E765D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prior to export.</w:t>
            </w:r>
          </w:p>
          <w:tbl>
            <w:tblPr>
              <w:tblStyle w:val="TableGrid"/>
              <w:tblW w:w="0" w:type="auto"/>
              <w:tblInd w:w="1021" w:type="dxa"/>
              <w:tblLook w:val="04A0"/>
            </w:tblPr>
            <w:tblGrid>
              <w:gridCol w:w="3084"/>
              <w:gridCol w:w="1573"/>
            </w:tblGrid>
            <w:tr w:rsidR="008D4738" w:rsidTr="00827A5D">
              <w:trPr>
                <w:trHeight w:val="283"/>
              </w:trPr>
              <w:tc>
                <w:tcPr>
                  <w:tcW w:w="0" w:type="auto"/>
                </w:tcPr>
                <w:p w:rsidR="008D4738" w:rsidRPr="0076359A" w:rsidRDefault="008D4738" w:rsidP="0076359A">
                  <w:pPr>
                    <w:spacing w:before="18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76359A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/>
                    </w:rPr>
                    <w:t>Material Type</w:t>
                  </w:r>
                </w:p>
              </w:tc>
              <w:tc>
                <w:tcPr>
                  <w:tcW w:w="0" w:type="auto"/>
                </w:tcPr>
                <w:p w:rsidR="008D4738" w:rsidRPr="0076359A" w:rsidRDefault="008D4738" w:rsidP="0076359A">
                  <w:pPr>
                    <w:spacing w:before="18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76359A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/>
                    </w:rPr>
                    <w:t>Quantity Limit</w:t>
                  </w:r>
                </w:p>
              </w:tc>
            </w:tr>
            <w:tr w:rsidR="008D4738" w:rsidTr="00827A5D">
              <w:trPr>
                <w:trHeight w:val="283"/>
              </w:trPr>
              <w:tc>
                <w:tcPr>
                  <w:tcW w:w="0" w:type="auto"/>
                </w:tcPr>
                <w:p w:rsidR="008D4738" w:rsidRDefault="008D4738" w:rsidP="0076359A">
                  <w:pPr>
                    <w:spacing w:before="18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76359A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  <w:t>enriched uranium or plutonium</w:t>
                  </w:r>
                </w:p>
              </w:tc>
              <w:tc>
                <w:tcPr>
                  <w:tcW w:w="0" w:type="auto"/>
                </w:tcPr>
                <w:p w:rsidR="008D4738" w:rsidRDefault="008D4738" w:rsidP="0076359A">
                  <w:pPr>
                    <w:spacing w:before="18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  <w:t>1 gram</w:t>
                  </w:r>
                </w:p>
              </w:tc>
            </w:tr>
            <w:tr w:rsidR="008D4738" w:rsidTr="00827A5D">
              <w:trPr>
                <w:trHeight w:val="283"/>
              </w:trPr>
              <w:tc>
                <w:tcPr>
                  <w:tcW w:w="0" w:type="auto"/>
                </w:tcPr>
                <w:p w:rsidR="008D4738" w:rsidRDefault="008D4738" w:rsidP="0076359A">
                  <w:pPr>
                    <w:spacing w:before="18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76359A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  <w:t>natural uranium</w:t>
                  </w: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  <w:t xml:space="preserve"> (including UOC)</w:t>
                  </w:r>
                </w:p>
              </w:tc>
              <w:tc>
                <w:tcPr>
                  <w:tcW w:w="0" w:type="auto"/>
                </w:tcPr>
                <w:p w:rsidR="008D4738" w:rsidRDefault="008D4738" w:rsidP="0076359A">
                  <w:pPr>
                    <w:spacing w:before="18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  <w:t>500 kilograms</w:t>
                  </w:r>
                </w:p>
              </w:tc>
            </w:tr>
            <w:tr w:rsidR="008D4738" w:rsidTr="00827A5D">
              <w:trPr>
                <w:trHeight w:val="283"/>
              </w:trPr>
              <w:tc>
                <w:tcPr>
                  <w:tcW w:w="0" w:type="auto"/>
                </w:tcPr>
                <w:p w:rsidR="008D4738" w:rsidRDefault="008D4738" w:rsidP="0076359A">
                  <w:pPr>
                    <w:spacing w:before="18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76359A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  <w:t>depleted uranium or thorium</w:t>
                  </w:r>
                </w:p>
              </w:tc>
              <w:tc>
                <w:tcPr>
                  <w:tcW w:w="0" w:type="auto"/>
                </w:tcPr>
                <w:p w:rsidR="008D4738" w:rsidRDefault="008D4738" w:rsidP="0076359A">
                  <w:pPr>
                    <w:spacing w:before="18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n-US"/>
                    </w:rPr>
                    <w:t>1000 kilograms</w:t>
                  </w:r>
                </w:p>
              </w:tc>
            </w:tr>
          </w:tbl>
          <w:p w:rsidR="00E765D3" w:rsidRPr="00E765D3" w:rsidRDefault="00E765D3" w:rsidP="00FA513F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spacing w:before="240" w:after="240"/>
              <w:ind w:left="459" w:hanging="425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Upon the sealed goods being handed to the courier, PART B of this form must be completed and forwarded to ASNO </w:t>
            </w:r>
            <w:r w:rsidRPr="00BE50B5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within four hours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85319" w:rsidTr="00827A5D">
        <w:tc>
          <w:tcPr>
            <w:tcW w:w="2660" w:type="dxa"/>
          </w:tcPr>
          <w:p w:rsidR="00A85319" w:rsidRPr="002A1987" w:rsidRDefault="002A1987" w:rsidP="00F857EE">
            <w:pPr>
              <w:tabs>
                <w:tab w:val="left" w:leader="dot" w:pos="2552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A1987">
              <w:rPr>
                <w:rFonts w:ascii="Arial" w:hAnsi="Arial" w:cs="Arial"/>
                <w:b/>
                <w:sz w:val="20"/>
                <w:szCs w:val="20"/>
              </w:rPr>
              <w:t>Shipping documentation</w:t>
            </w:r>
            <w:r w:rsidRPr="00F857E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A85319" w:rsidRPr="008237AE" w:rsidRDefault="00BE50B5" w:rsidP="00E7564C">
            <w:pPr>
              <w:tabs>
                <w:tab w:val="left" w:pos="4678"/>
              </w:tabs>
              <w:spacing w:after="240"/>
              <w:ind w:left="34" w:righ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All associated shipping documentation must be sent to ASNO via fax, mail or as email attachments within</w:t>
            </w:r>
            <w:r w:rsidRPr="00BE50B5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 xml:space="preserve"> two business days</w:t>
            </w:r>
            <w:r w:rsidRPr="00BE50B5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80088" w:rsidTr="00827A5D">
        <w:tc>
          <w:tcPr>
            <w:tcW w:w="2660" w:type="dxa"/>
          </w:tcPr>
          <w:p w:rsidR="00780088" w:rsidRPr="004A069C" w:rsidRDefault="00780088" w:rsidP="00F857EE">
            <w:pPr>
              <w:pStyle w:val="FootnoteText"/>
              <w:tabs>
                <w:tab w:val="left" w:leader="dot" w:pos="2552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4A069C">
              <w:rPr>
                <w:rFonts w:ascii="Arial" w:hAnsi="Arial" w:cs="Arial"/>
                <w:b/>
                <w:bCs/>
                <w:lang w:val="en-GB"/>
              </w:rPr>
              <w:t>ignature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654" w:type="dxa"/>
          </w:tcPr>
          <w:p w:rsidR="00161C94" w:rsidRDefault="00780088" w:rsidP="00E7564C">
            <w:pPr>
              <w:pStyle w:val="FootnoteText"/>
              <w:spacing w:after="240"/>
              <w:ind w:left="34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FD062D">
      <w:headerReference w:type="default" r:id="rId7"/>
      <w:footerReference w:type="default" r:id="rId8"/>
      <w:pgSz w:w="11906" w:h="16838"/>
      <w:pgMar w:top="1701" w:right="991" w:bottom="851" w:left="1134" w:header="426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3B" w:rsidRPr="00807F45" w:rsidRDefault="008D133B" w:rsidP="00300C5A">
      <w:r>
        <w:separator/>
      </w:r>
    </w:p>
  </w:endnote>
  <w:endnote w:type="continuationSeparator" w:id="0">
    <w:p w:rsidR="008D133B" w:rsidRPr="00807F45" w:rsidRDefault="008D133B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</w:t>
    </w:r>
    <w:r w:rsidR="00780088">
      <w:rPr>
        <w:rFonts w:ascii="Arial" w:hAnsi="Arial" w:cs="Arial"/>
        <w:sz w:val="16"/>
        <w:szCs w:val="16"/>
      </w:rPr>
      <w:t>32</w:t>
    </w:r>
    <w:r>
      <w:rPr>
        <w:rFonts w:ascii="Arial" w:hAnsi="Arial" w:cs="Arial"/>
        <w:sz w:val="16"/>
        <w:szCs w:val="16"/>
      </w:rPr>
      <w:t>.</w:t>
    </w:r>
    <w:r w:rsidR="00F857EE">
      <w:rPr>
        <w:rFonts w:ascii="Arial" w:hAnsi="Arial" w:cs="Arial"/>
        <w:sz w:val="16"/>
        <w:szCs w:val="16"/>
      </w:rPr>
      <w:t>0</w:t>
    </w:r>
    <w:r w:rsidR="00244465">
      <w:rPr>
        <w:rFonts w:ascii="Arial" w:hAnsi="Arial" w:cs="Arial"/>
        <w:sz w:val="16"/>
        <w:szCs w:val="16"/>
      </w:rPr>
      <w:t>-</w:t>
    </w:r>
    <w:r w:rsidR="00F857EE">
      <w:rPr>
        <w:rFonts w:ascii="Arial" w:hAnsi="Arial" w:cs="Arial"/>
        <w:sz w:val="16"/>
        <w:szCs w:val="16"/>
      </w:rPr>
      <w:t>21January2011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3B" w:rsidRPr="00807F45" w:rsidRDefault="008D133B" w:rsidP="00300C5A">
      <w:r>
        <w:separator/>
      </w:r>
    </w:p>
  </w:footnote>
  <w:footnote w:type="continuationSeparator" w:id="0">
    <w:p w:rsidR="008D133B" w:rsidRPr="00807F45" w:rsidRDefault="008D133B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245"/>
      <w:gridCol w:w="4961"/>
    </w:tblGrid>
    <w:tr w:rsidR="00D71A3E" w:rsidRPr="00D35A76" w:rsidTr="003E33A7">
      <w:trPr>
        <w:trHeight w:val="416"/>
      </w:trPr>
      <w:tc>
        <w:tcPr>
          <w:tcW w:w="5245" w:type="dxa"/>
          <w:vMerge w:val="restart"/>
          <w:vAlign w:val="center"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158180" cy="605691"/>
                <wp:effectExtent l="19050" t="0" r="4120" b="0"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8564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71A3E" w:rsidRPr="0031145F" w:rsidRDefault="00D71A3E" w:rsidP="00D446D4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 w:rsidR="00D446D4">
            <w:rPr>
              <w:rFonts w:ascii="Arial" w:hAnsi="Arial" w:cs="Arial"/>
              <w:sz w:val="20"/>
              <w:szCs w:val="20"/>
            </w:rPr>
            <w:t>232</w:t>
          </w:r>
        </w:p>
      </w:tc>
    </w:tr>
    <w:tr w:rsidR="00D71A3E" w:rsidRPr="00D35A76" w:rsidTr="003E33A7">
      <w:trPr>
        <w:trHeight w:val="334"/>
      </w:trPr>
      <w:tc>
        <w:tcPr>
          <w:tcW w:w="5245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31145F" w:rsidRDefault="0031145F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ACKNOWLED</w:t>
          </w:r>
          <w:r w:rsidR="00FB0DB4">
            <w:rPr>
              <w:rFonts w:ascii="Arial" w:hAnsi="Arial" w:cs="Arial"/>
              <w:b/>
              <w:sz w:val="20"/>
              <w:szCs w:val="20"/>
            </w:rPr>
            <w:t>G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EMENT of RECEIPT </w:t>
          </w:r>
        </w:p>
        <w:p w:rsidR="00D71A3E" w:rsidRPr="00D35A76" w:rsidRDefault="0031145F" w:rsidP="00AF4442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of SEALED GOODS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D37799"/>
    <w:multiLevelType w:val="hybridMultilevel"/>
    <w:tmpl w:val="F0965926"/>
    <w:lvl w:ilvl="0" w:tplc="0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D771876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8D3"/>
    <w:multiLevelType w:val="hybridMultilevel"/>
    <w:tmpl w:val="22BC0A78"/>
    <w:lvl w:ilvl="0" w:tplc="98AA4D8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7CAF1525"/>
    <w:multiLevelType w:val="hybridMultilevel"/>
    <w:tmpl w:val="F2ECD43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329FE"/>
    <w:rsid w:val="000346A3"/>
    <w:rsid w:val="00040C22"/>
    <w:rsid w:val="00044321"/>
    <w:rsid w:val="0005168F"/>
    <w:rsid w:val="0006232B"/>
    <w:rsid w:val="00062351"/>
    <w:rsid w:val="000632DE"/>
    <w:rsid w:val="00070811"/>
    <w:rsid w:val="000900BB"/>
    <w:rsid w:val="000A20F8"/>
    <w:rsid w:val="000A7336"/>
    <w:rsid w:val="000B0919"/>
    <w:rsid w:val="000B25E4"/>
    <w:rsid w:val="000C10B8"/>
    <w:rsid w:val="000C11F3"/>
    <w:rsid w:val="000D69FE"/>
    <w:rsid w:val="000D6E2F"/>
    <w:rsid w:val="000E190F"/>
    <w:rsid w:val="000F6531"/>
    <w:rsid w:val="00102D69"/>
    <w:rsid w:val="00105EDF"/>
    <w:rsid w:val="00117604"/>
    <w:rsid w:val="00117BD6"/>
    <w:rsid w:val="00124A9D"/>
    <w:rsid w:val="00131B83"/>
    <w:rsid w:val="0013689D"/>
    <w:rsid w:val="001443E6"/>
    <w:rsid w:val="00145EFD"/>
    <w:rsid w:val="00156E65"/>
    <w:rsid w:val="00161C94"/>
    <w:rsid w:val="00163839"/>
    <w:rsid w:val="00163D9F"/>
    <w:rsid w:val="00164177"/>
    <w:rsid w:val="00174A11"/>
    <w:rsid w:val="00187A7B"/>
    <w:rsid w:val="00193A34"/>
    <w:rsid w:val="00194F95"/>
    <w:rsid w:val="001A4272"/>
    <w:rsid w:val="001A451B"/>
    <w:rsid w:val="001B58BD"/>
    <w:rsid w:val="001C237C"/>
    <w:rsid w:val="001C49C2"/>
    <w:rsid w:val="001C7115"/>
    <w:rsid w:val="002111F1"/>
    <w:rsid w:val="00241613"/>
    <w:rsid w:val="00242F0A"/>
    <w:rsid w:val="00244465"/>
    <w:rsid w:val="00245335"/>
    <w:rsid w:val="002472B2"/>
    <w:rsid w:val="002551AA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A1987"/>
    <w:rsid w:val="002B7D59"/>
    <w:rsid w:val="002C16E1"/>
    <w:rsid w:val="002C2BCF"/>
    <w:rsid w:val="002C4AC6"/>
    <w:rsid w:val="002C4FB4"/>
    <w:rsid w:val="002C72B3"/>
    <w:rsid w:val="002D73D5"/>
    <w:rsid w:val="002E3DE0"/>
    <w:rsid w:val="002F0189"/>
    <w:rsid w:val="002F06CA"/>
    <w:rsid w:val="002F2796"/>
    <w:rsid w:val="00300A56"/>
    <w:rsid w:val="00300C5A"/>
    <w:rsid w:val="0031034F"/>
    <w:rsid w:val="00310918"/>
    <w:rsid w:val="0031142C"/>
    <w:rsid w:val="0031145F"/>
    <w:rsid w:val="00311E3A"/>
    <w:rsid w:val="00312BDE"/>
    <w:rsid w:val="00315577"/>
    <w:rsid w:val="00316D08"/>
    <w:rsid w:val="003173E1"/>
    <w:rsid w:val="0032358F"/>
    <w:rsid w:val="00323EDB"/>
    <w:rsid w:val="0033100B"/>
    <w:rsid w:val="00331BC7"/>
    <w:rsid w:val="003344CE"/>
    <w:rsid w:val="00350FC5"/>
    <w:rsid w:val="003635C6"/>
    <w:rsid w:val="003640FD"/>
    <w:rsid w:val="00364C42"/>
    <w:rsid w:val="00365752"/>
    <w:rsid w:val="003711B6"/>
    <w:rsid w:val="003809C7"/>
    <w:rsid w:val="00381485"/>
    <w:rsid w:val="00385DD1"/>
    <w:rsid w:val="00386C4B"/>
    <w:rsid w:val="003A0487"/>
    <w:rsid w:val="003A052E"/>
    <w:rsid w:val="003A2284"/>
    <w:rsid w:val="003A54CE"/>
    <w:rsid w:val="003B20EB"/>
    <w:rsid w:val="003C1028"/>
    <w:rsid w:val="003C2544"/>
    <w:rsid w:val="003E33A7"/>
    <w:rsid w:val="00407436"/>
    <w:rsid w:val="00407670"/>
    <w:rsid w:val="00417594"/>
    <w:rsid w:val="00417673"/>
    <w:rsid w:val="00420F7C"/>
    <w:rsid w:val="00424F67"/>
    <w:rsid w:val="004336DA"/>
    <w:rsid w:val="004359F8"/>
    <w:rsid w:val="00440E0C"/>
    <w:rsid w:val="004518F8"/>
    <w:rsid w:val="004520C2"/>
    <w:rsid w:val="004550B4"/>
    <w:rsid w:val="0047025B"/>
    <w:rsid w:val="004717B4"/>
    <w:rsid w:val="004817D5"/>
    <w:rsid w:val="00481FB8"/>
    <w:rsid w:val="00487635"/>
    <w:rsid w:val="00493601"/>
    <w:rsid w:val="004945F1"/>
    <w:rsid w:val="00494F07"/>
    <w:rsid w:val="004A0609"/>
    <w:rsid w:val="004A13C6"/>
    <w:rsid w:val="004A2630"/>
    <w:rsid w:val="004A2E31"/>
    <w:rsid w:val="004A302E"/>
    <w:rsid w:val="004A38E1"/>
    <w:rsid w:val="004C78DA"/>
    <w:rsid w:val="004D3DC7"/>
    <w:rsid w:val="004E1EC4"/>
    <w:rsid w:val="004F3C56"/>
    <w:rsid w:val="005046D0"/>
    <w:rsid w:val="00507FAD"/>
    <w:rsid w:val="00512637"/>
    <w:rsid w:val="0051552B"/>
    <w:rsid w:val="005311F9"/>
    <w:rsid w:val="00536DED"/>
    <w:rsid w:val="00545306"/>
    <w:rsid w:val="005459BB"/>
    <w:rsid w:val="00555DD5"/>
    <w:rsid w:val="00566644"/>
    <w:rsid w:val="00575E2C"/>
    <w:rsid w:val="00590A08"/>
    <w:rsid w:val="00592989"/>
    <w:rsid w:val="00593407"/>
    <w:rsid w:val="005A0004"/>
    <w:rsid w:val="005A1473"/>
    <w:rsid w:val="005B4D57"/>
    <w:rsid w:val="005B6647"/>
    <w:rsid w:val="005B6DE9"/>
    <w:rsid w:val="005B78CA"/>
    <w:rsid w:val="005C04FC"/>
    <w:rsid w:val="005C59C8"/>
    <w:rsid w:val="005E01C1"/>
    <w:rsid w:val="005E1739"/>
    <w:rsid w:val="006079FF"/>
    <w:rsid w:val="0061062E"/>
    <w:rsid w:val="00633269"/>
    <w:rsid w:val="006462D3"/>
    <w:rsid w:val="00656A26"/>
    <w:rsid w:val="00657DA3"/>
    <w:rsid w:val="006604E4"/>
    <w:rsid w:val="00672BB6"/>
    <w:rsid w:val="006801A3"/>
    <w:rsid w:val="00684BA6"/>
    <w:rsid w:val="006874AD"/>
    <w:rsid w:val="00691F76"/>
    <w:rsid w:val="006A1CB0"/>
    <w:rsid w:val="006B4726"/>
    <w:rsid w:val="006B7242"/>
    <w:rsid w:val="006C4ACB"/>
    <w:rsid w:val="006C61C9"/>
    <w:rsid w:val="006C7571"/>
    <w:rsid w:val="006D2093"/>
    <w:rsid w:val="006D2398"/>
    <w:rsid w:val="006D697B"/>
    <w:rsid w:val="006E232A"/>
    <w:rsid w:val="006F2465"/>
    <w:rsid w:val="00702760"/>
    <w:rsid w:val="00704D8D"/>
    <w:rsid w:val="0071362E"/>
    <w:rsid w:val="00714B22"/>
    <w:rsid w:val="00725E1A"/>
    <w:rsid w:val="007354EA"/>
    <w:rsid w:val="00736732"/>
    <w:rsid w:val="00755010"/>
    <w:rsid w:val="007556B2"/>
    <w:rsid w:val="0076359A"/>
    <w:rsid w:val="00770C22"/>
    <w:rsid w:val="00773ED4"/>
    <w:rsid w:val="00780088"/>
    <w:rsid w:val="007863C4"/>
    <w:rsid w:val="00791C0C"/>
    <w:rsid w:val="0079747E"/>
    <w:rsid w:val="00797BDD"/>
    <w:rsid w:val="007A00A7"/>
    <w:rsid w:val="007A0BAB"/>
    <w:rsid w:val="007A3F39"/>
    <w:rsid w:val="007A4355"/>
    <w:rsid w:val="007A52D0"/>
    <w:rsid w:val="007A7BC4"/>
    <w:rsid w:val="007B1C68"/>
    <w:rsid w:val="007B7B18"/>
    <w:rsid w:val="007C5514"/>
    <w:rsid w:val="007D3BF7"/>
    <w:rsid w:val="007D3C45"/>
    <w:rsid w:val="007F405B"/>
    <w:rsid w:val="007F40C5"/>
    <w:rsid w:val="007F5FF2"/>
    <w:rsid w:val="007F6A0A"/>
    <w:rsid w:val="0080464E"/>
    <w:rsid w:val="00807D1D"/>
    <w:rsid w:val="00810779"/>
    <w:rsid w:val="008237AE"/>
    <w:rsid w:val="00827A5D"/>
    <w:rsid w:val="00827AF1"/>
    <w:rsid w:val="00842DCC"/>
    <w:rsid w:val="008530B1"/>
    <w:rsid w:val="00855A36"/>
    <w:rsid w:val="008705F3"/>
    <w:rsid w:val="00870E31"/>
    <w:rsid w:val="00883F8D"/>
    <w:rsid w:val="00886B2D"/>
    <w:rsid w:val="008A007C"/>
    <w:rsid w:val="008A20A5"/>
    <w:rsid w:val="008A25BA"/>
    <w:rsid w:val="008B53CF"/>
    <w:rsid w:val="008C7D40"/>
    <w:rsid w:val="008D01BF"/>
    <w:rsid w:val="008D133B"/>
    <w:rsid w:val="008D4738"/>
    <w:rsid w:val="008D5CB4"/>
    <w:rsid w:val="008E2E44"/>
    <w:rsid w:val="008E5BAE"/>
    <w:rsid w:val="008E694B"/>
    <w:rsid w:val="008F09A7"/>
    <w:rsid w:val="008F13A2"/>
    <w:rsid w:val="008F743C"/>
    <w:rsid w:val="009036C6"/>
    <w:rsid w:val="00906044"/>
    <w:rsid w:val="00906220"/>
    <w:rsid w:val="009078DB"/>
    <w:rsid w:val="009133DB"/>
    <w:rsid w:val="0092172F"/>
    <w:rsid w:val="00943239"/>
    <w:rsid w:val="00944818"/>
    <w:rsid w:val="009469CA"/>
    <w:rsid w:val="0095798D"/>
    <w:rsid w:val="009606AF"/>
    <w:rsid w:val="00985C36"/>
    <w:rsid w:val="00987DD9"/>
    <w:rsid w:val="009A19B3"/>
    <w:rsid w:val="009B1F25"/>
    <w:rsid w:val="009B476B"/>
    <w:rsid w:val="009B67A3"/>
    <w:rsid w:val="009C4B07"/>
    <w:rsid w:val="009D2364"/>
    <w:rsid w:val="009E37E5"/>
    <w:rsid w:val="009F3899"/>
    <w:rsid w:val="009F6A3E"/>
    <w:rsid w:val="00A3255B"/>
    <w:rsid w:val="00A378F6"/>
    <w:rsid w:val="00A461A2"/>
    <w:rsid w:val="00A47A02"/>
    <w:rsid w:val="00A53F17"/>
    <w:rsid w:val="00A57347"/>
    <w:rsid w:val="00A679DF"/>
    <w:rsid w:val="00A71019"/>
    <w:rsid w:val="00A739CB"/>
    <w:rsid w:val="00A771A5"/>
    <w:rsid w:val="00A776B3"/>
    <w:rsid w:val="00A8105C"/>
    <w:rsid w:val="00A819C7"/>
    <w:rsid w:val="00A83D88"/>
    <w:rsid w:val="00A85319"/>
    <w:rsid w:val="00A85EBC"/>
    <w:rsid w:val="00AA51D0"/>
    <w:rsid w:val="00AB6E45"/>
    <w:rsid w:val="00AD1C85"/>
    <w:rsid w:val="00AD2C3B"/>
    <w:rsid w:val="00AD5081"/>
    <w:rsid w:val="00AF4442"/>
    <w:rsid w:val="00B0794D"/>
    <w:rsid w:val="00B13042"/>
    <w:rsid w:val="00B13C8E"/>
    <w:rsid w:val="00B25B92"/>
    <w:rsid w:val="00B31D44"/>
    <w:rsid w:val="00B461F0"/>
    <w:rsid w:val="00B54F1D"/>
    <w:rsid w:val="00BA1ABA"/>
    <w:rsid w:val="00BA3A2F"/>
    <w:rsid w:val="00BB3CFA"/>
    <w:rsid w:val="00BD13C9"/>
    <w:rsid w:val="00BD1825"/>
    <w:rsid w:val="00BD4E6F"/>
    <w:rsid w:val="00BE1E75"/>
    <w:rsid w:val="00BE214F"/>
    <w:rsid w:val="00BE50B5"/>
    <w:rsid w:val="00BF4658"/>
    <w:rsid w:val="00BF5D2B"/>
    <w:rsid w:val="00C00089"/>
    <w:rsid w:val="00C073D7"/>
    <w:rsid w:val="00C10C0B"/>
    <w:rsid w:val="00C1129F"/>
    <w:rsid w:val="00C21B91"/>
    <w:rsid w:val="00C24659"/>
    <w:rsid w:val="00C24967"/>
    <w:rsid w:val="00C34C64"/>
    <w:rsid w:val="00C36492"/>
    <w:rsid w:val="00C3687A"/>
    <w:rsid w:val="00C56C46"/>
    <w:rsid w:val="00C73BEA"/>
    <w:rsid w:val="00C85A71"/>
    <w:rsid w:val="00C90D20"/>
    <w:rsid w:val="00CB4F0D"/>
    <w:rsid w:val="00CB51B6"/>
    <w:rsid w:val="00CC50D3"/>
    <w:rsid w:val="00CE582B"/>
    <w:rsid w:val="00CE66B0"/>
    <w:rsid w:val="00CE772D"/>
    <w:rsid w:val="00CF65C0"/>
    <w:rsid w:val="00D175EA"/>
    <w:rsid w:val="00D2416E"/>
    <w:rsid w:val="00D26EEF"/>
    <w:rsid w:val="00D26F23"/>
    <w:rsid w:val="00D3140D"/>
    <w:rsid w:val="00D446D4"/>
    <w:rsid w:val="00D52F68"/>
    <w:rsid w:val="00D55CAE"/>
    <w:rsid w:val="00D5639E"/>
    <w:rsid w:val="00D65DAB"/>
    <w:rsid w:val="00D71A3E"/>
    <w:rsid w:val="00D76ADF"/>
    <w:rsid w:val="00D83B12"/>
    <w:rsid w:val="00D84C50"/>
    <w:rsid w:val="00D86172"/>
    <w:rsid w:val="00D91678"/>
    <w:rsid w:val="00D94989"/>
    <w:rsid w:val="00DA4473"/>
    <w:rsid w:val="00DA5AF9"/>
    <w:rsid w:val="00DB0328"/>
    <w:rsid w:val="00DB6B4F"/>
    <w:rsid w:val="00DC7A39"/>
    <w:rsid w:val="00DC7F24"/>
    <w:rsid w:val="00DD31FC"/>
    <w:rsid w:val="00DD4BD3"/>
    <w:rsid w:val="00DD7A25"/>
    <w:rsid w:val="00DE0A3F"/>
    <w:rsid w:val="00DE3370"/>
    <w:rsid w:val="00E0053C"/>
    <w:rsid w:val="00E042BA"/>
    <w:rsid w:val="00E056EF"/>
    <w:rsid w:val="00E1427A"/>
    <w:rsid w:val="00E30DDA"/>
    <w:rsid w:val="00E40273"/>
    <w:rsid w:val="00E54836"/>
    <w:rsid w:val="00E7564C"/>
    <w:rsid w:val="00E761BE"/>
    <w:rsid w:val="00E765D3"/>
    <w:rsid w:val="00E842A3"/>
    <w:rsid w:val="00E84363"/>
    <w:rsid w:val="00E95138"/>
    <w:rsid w:val="00EA1C1C"/>
    <w:rsid w:val="00EA47FF"/>
    <w:rsid w:val="00EB080C"/>
    <w:rsid w:val="00EB211D"/>
    <w:rsid w:val="00EB2F37"/>
    <w:rsid w:val="00EC1C2F"/>
    <w:rsid w:val="00ED1E63"/>
    <w:rsid w:val="00ED3C6D"/>
    <w:rsid w:val="00ED4125"/>
    <w:rsid w:val="00ED7D71"/>
    <w:rsid w:val="00EE4A94"/>
    <w:rsid w:val="00EF2D49"/>
    <w:rsid w:val="00EF316F"/>
    <w:rsid w:val="00F02B8A"/>
    <w:rsid w:val="00F04C3B"/>
    <w:rsid w:val="00F10524"/>
    <w:rsid w:val="00F11EB9"/>
    <w:rsid w:val="00F1728D"/>
    <w:rsid w:val="00F2169F"/>
    <w:rsid w:val="00F2210F"/>
    <w:rsid w:val="00F303A2"/>
    <w:rsid w:val="00F34096"/>
    <w:rsid w:val="00F3750D"/>
    <w:rsid w:val="00F405D0"/>
    <w:rsid w:val="00F43192"/>
    <w:rsid w:val="00F54BDA"/>
    <w:rsid w:val="00F620A4"/>
    <w:rsid w:val="00F7167D"/>
    <w:rsid w:val="00F830C6"/>
    <w:rsid w:val="00F857EE"/>
    <w:rsid w:val="00FA513F"/>
    <w:rsid w:val="00FB0DB4"/>
    <w:rsid w:val="00FB7E98"/>
    <w:rsid w:val="00FC3DDE"/>
    <w:rsid w:val="00FD062D"/>
    <w:rsid w:val="00FD365C"/>
    <w:rsid w:val="00FD3ECA"/>
    <w:rsid w:val="00FD5F47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80088"/>
    <w:rPr>
      <w:rFonts w:eastAsia="Times New Roman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A215EE-D443-44EC-945C-E1E4EE8B3D7D}"/>
</file>

<file path=customXml/itemProps2.xml><?xml version="1.0" encoding="utf-8"?>
<ds:datastoreItem xmlns:ds="http://schemas.openxmlformats.org/officeDocument/2006/customXml" ds:itemID="{F4AEF68B-8E95-4B45-A74D-7180FB400036}"/>
</file>

<file path=customXml/itemProps3.xml><?xml version="1.0" encoding="utf-8"?>
<ds:datastoreItem xmlns:ds="http://schemas.openxmlformats.org/officeDocument/2006/customXml" ds:itemID="{4DB13A1E-1D5A-4FF9-84A2-49EF63BFF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Ffrost</cp:lastModifiedBy>
  <cp:revision>10</cp:revision>
  <cp:lastPrinted>2011-01-12T00:34:00Z</cp:lastPrinted>
  <dcterms:created xsi:type="dcterms:W3CDTF">2011-01-24T04:02:00Z</dcterms:created>
  <dcterms:modified xsi:type="dcterms:W3CDTF">2011-01-27T06:07:00Z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9800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