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CD8" w:rsidRPr="00D07731" w:rsidRDefault="00623CD8">
      <w:pPr>
        <w:spacing w:line="97" w:lineRule="exact"/>
        <w:rPr>
          <w:color w:val="auto"/>
          <w:sz w:val="8"/>
          <w:szCs w:val="8"/>
        </w:rPr>
      </w:pPr>
      <w:bookmarkStart w:id="0" w:name="_GoBack"/>
      <w:bookmarkEnd w:id="0"/>
    </w:p>
    <w:p w:rsidR="00623CD8" w:rsidRPr="00D07731" w:rsidRDefault="00623CD8">
      <w:pPr>
        <w:rPr>
          <w:color w:val="auto"/>
          <w:sz w:val="2"/>
          <w:szCs w:val="2"/>
        </w:rPr>
        <w:sectPr w:rsidR="00623CD8" w:rsidRPr="00D07731">
          <w:headerReference w:type="default" r:id="rId7"/>
          <w:footerReference w:type="default" r:id="rId8"/>
          <w:headerReference w:type="first" r:id="rId9"/>
          <w:footerReference w:type="first" r:id="rId10"/>
          <w:pgSz w:w="11900" w:h="16840"/>
          <w:pgMar w:top="918" w:right="0" w:bottom="913" w:left="0" w:header="0" w:footer="3" w:gutter="0"/>
          <w:cols w:space="720"/>
          <w:noEndnote/>
          <w:titlePg/>
          <w:docGrid w:linePitch="360"/>
        </w:sectPr>
      </w:pPr>
    </w:p>
    <w:p w:rsidR="00623CD8" w:rsidRPr="00D07731" w:rsidRDefault="008E4F26">
      <w:pPr>
        <w:pStyle w:val="Heading10"/>
        <w:keepNext/>
        <w:keepLines/>
        <w:shd w:val="clear" w:color="auto" w:fill="auto"/>
        <w:spacing w:after="615"/>
        <w:ind w:right="420"/>
      </w:pPr>
      <w:bookmarkStart w:id="1" w:name="bookmark0"/>
      <w:r w:rsidRPr="00D07731">
        <w:rPr>
          <w:rStyle w:val="Heading1"/>
          <w:b/>
          <w:color w:val="000000"/>
        </w:rPr>
        <w:t>Transmission of an established geographical</w:t>
      </w:r>
      <w:r w:rsidRPr="00D07731">
        <w:rPr>
          <w:rStyle w:val="Heading1"/>
          <w:b/>
          <w:bCs/>
          <w:color w:val="000000"/>
        </w:rPr>
        <w:br/>
      </w:r>
      <w:r w:rsidRPr="00D07731">
        <w:rPr>
          <w:rStyle w:val="Heading1"/>
          <w:b/>
          <w:color w:val="000000"/>
        </w:rPr>
        <w:t>indication of a spirit drink</w:t>
      </w:r>
      <w:bookmarkEnd w:id="1"/>
    </w:p>
    <w:p w:rsidR="00623CD8" w:rsidRPr="00D07731" w:rsidRDefault="008E4F26">
      <w:pPr>
        <w:pStyle w:val="Heading20"/>
        <w:keepNext/>
        <w:keepLines/>
        <w:shd w:val="clear" w:color="auto" w:fill="auto"/>
        <w:spacing w:before="0"/>
      </w:pPr>
      <w:bookmarkStart w:id="2" w:name="bookmark1"/>
      <w:r w:rsidRPr="00D07731">
        <w:rPr>
          <w:rStyle w:val="Heading2"/>
          <w:b/>
          <w:color w:val="000000"/>
        </w:rPr>
        <w:t>I. TECHNICAL FILE</w:t>
      </w:r>
      <w:bookmarkEnd w:id="2"/>
    </w:p>
    <w:p w:rsidR="00623CD8" w:rsidRPr="00D07731" w:rsidRDefault="008E4F26">
      <w:pPr>
        <w:pStyle w:val="Bodytext30"/>
        <w:numPr>
          <w:ilvl w:val="0"/>
          <w:numId w:val="1"/>
        </w:numPr>
        <w:shd w:val="clear" w:color="auto" w:fill="auto"/>
        <w:spacing w:before="0" w:after="198"/>
        <w:ind w:left="440"/>
      </w:pPr>
      <w:r w:rsidRPr="00D07731">
        <w:rPr>
          <w:rStyle w:val="Bodytext3"/>
          <w:b/>
          <w:i/>
          <w:color w:val="000000"/>
        </w:rPr>
        <w:t>Name and type</w:t>
      </w:r>
    </w:p>
    <w:p w:rsidR="00623CD8" w:rsidRPr="00D07731" w:rsidRDefault="008E4F26">
      <w:pPr>
        <w:pStyle w:val="Bodytext40"/>
        <w:numPr>
          <w:ilvl w:val="0"/>
          <w:numId w:val="2"/>
        </w:numPr>
        <w:shd w:val="clear" w:color="auto" w:fill="auto"/>
        <w:tabs>
          <w:tab w:val="left" w:pos="1184"/>
        </w:tabs>
        <w:spacing w:before="0" w:after="422"/>
        <w:ind w:left="840"/>
      </w:pPr>
      <w:r w:rsidRPr="00D07731">
        <w:rPr>
          <w:rStyle w:val="Bodytext4"/>
          <w:b/>
          <w:color w:val="000000"/>
        </w:rPr>
        <w:t>Name(s) to be registered</w:t>
      </w:r>
    </w:p>
    <w:p w:rsidR="00623CD8" w:rsidRPr="00D07731" w:rsidRDefault="008E4F26">
      <w:pPr>
        <w:pStyle w:val="Bodytext21"/>
        <w:shd w:val="clear" w:color="auto" w:fill="auto"/>
        <w:tabs>
          <w:tab w:val="left" w:leader="underscore" w:pos="5437"/>
        </w:tabs>
        <w:spacing w:before="0" w:after="558"/>
        <w:ind w:left="1080"/>
      </w:pPr>
      <w:r w:rsidRPr="00D07731">
        <w:rPr>
          <w:rStyle w:val="Bodytext20"/>
          <w:color w:val="000000"/>
        </w:rPr>
        <w:t>Hasseltse jenever/Hasselt (nl)</w:t>
      </w:r>
    </w:p>
    <w:p w:rsidR="00623CD8" w:rsidRPr="00D07731" w:rsidRDefault="008E4F26">
      <w:pPr>
        <w:pStyle w:val="Bodytext40"/>
        <w:numPr>
          <w:ilvl w:val="0"/>
          <w:numId w:val="2"/>
        </w:numPr>
        <w:shd w:val="clear" w:color="auto" w:fill="auto"/>
        <w:tabs>
          <w:tab w:val="left" w:pos="1208"/>
        </w:tabs>
        <w:spacing w:before="0" w:after="422"/>
        <w:ind w:left="840"/>
      </w:pPr>
      <w:r w:rsidRPr="00D07731">
        <w:rPr>
          <w:rStyle w:val="Bodytext4"/>
          <w:b/>
          <w:color w:val="000000"/>
        </w:rPr>
        <w:t>Category</w:t>
      </w:r>
    </w:p>
    <w:p w:rsidR="00623CD8" w:rsidRPr="00D07731" w:rsidRDefault="008E4F26">
      <w:pPr>
        <w:pStyle w:val="Bodytext21"/>
        <w:shd w:val="clear" w:color="auto" w:fill="auto"/>
        <w:tabs>
          <w:tab w:val="left" w:leader="underscore" w:pos="5437"/>
        </w:tabs>
        <w:spacing w:before="0" w:after="558"/>
        <w:ind w:left="1080"/>
      </w:pPr>
      <w:r w:rsidRPr="00D07731">
        <w:rPr>
          <w:rStyle w:val="Bodytext20"/>
          <w:color w:val="000000"/>
        </w:rPr>
        <w:t>19. Juniper-flavoured spirit drinks</w:t>
      </w:r>
    </w:p>
    <w:p w:rsidR="00623CD8" w:rsidRPr="00D07731" w:rsidRDefault="008E4F26">
      <w:pPr>
        <w:pStyle w:val="Bodytext40"/>
        <w:numPr>
          <w:ilvl w:val="0"/>
          <w:numId w:val="2"/>
        </w:numPr>
        <w:shd w:val="clear" w:color="auto" w:fill="auto"/>
        <w:tabs>
          <w:tab w:val="left" w:pos="1208"/>
        </w:tabs>
        <w:spacing w:before="0" w:after="422"/>
        <w:ind w:left="840"/>
      </w:pPr>
      <w:r w:rsidRPr="00D07731">
        <w:rPr>
          <w:rStyle w:val="Bodytext4"/>
          <w:b/>
          <w:color w:val="000000"/>
        </w:rPr>
        <w:t>Applicant country(ies)</w:t>
      </w:r>
    </w:p>
    <w:p w:rsidR="00623CD8" w:rsidRPr="00D07731" w:rsidRDefault="008E4F26">
      <w:pPr>
        <w:pStyle w:val="Bodytext21"/>
        <w:shd w:val="clear" w:color="auto" w:fill="auto"/>
        <w:tabs>
          <w:tab w:val="left" w:leader="underscore" w:pos="5437"/>
        </w:tabs>
        <w:spacing w:before="0" w:after="558"/>
        <w:ind w:left="1080"/>
      </w:pPr>
      <w:r w:rsidRPr="00D07731">
        <w:rPr>
          <w:rStyle w:val="Bodytext20"/>
          <w:color w:val="000000"/>
        </w:rPr>
        <w:t>Belgium</w:t>
      </w:r>
    </w:p>
    <w:p w:rsidR="00623CD8" w:rsidRPr="00D07731" w:rsidRDefault="008E4F26">
      <w:pPr>
        <w:pStyle w:val="Bodytext40"/>
        <w:numPr>
          <w:ilvl w:val="0"/>
          <w:numId w:val="2"/>
        </w:numPr>
        <w:shd w:val="clear" w:color="auto" w:fill="auto"/>
        <w:tabs>
          <w:tab w:val="left" w:pos="1208"/>
        </w:tabs>
        <w:spacing w:before="0" w:after="422"/>
        <w:ind w:left="840"/>
      </w:pPr>
      <w:r w:rsidRPr="00D07731">
        <w:rPr>
          <w:rStyle w:val="Bodytext4"/>
          <w:b/>
          <w:color w:val="000000"/>
        </w:rPr>
        <w:t>Applicant language:</w:t>
      </w:r>
    </w:p>
    <w:p w:rsidR="00623CD8" w:rsidRPr="00D07731" w:rsidRDefault="008E4F26">
      <w:pPr>
        <w:pStyle w:val="Bodytext21"/>
        <w:shd w:val="clear" w:color="auto" w:fill="auto"/>
        <w:tabs>
          <w:tab w:val="left" w:leader="underscore" w:pos="5437"/>
        </w:tabs>
        <w:spacing w:before="0" w:after="558"/>
        <w:ind w:left="1080"/>
      </w:pPr>
      <w:r w:rsidRPr="00D07731">
        <w:rPr>
          <w:rStyle w:val="Bodytext20"/>
          <w:color w:val="000000"/>
        </w:rPr>
        <w:t>Dutch</w:t>
      </w:r>
    </w:p>
    <w:p w:rsidR="00623CD8" w:rsidRPr="00D07731" w:rsidRDefault="008E4F26">
      <w:pPr>
        <w:pStyle w:val="Bodytext40"/>
        <w:numPr>
          <w:ilvl w:val="0"/>
          <w:numId w:val="2"/>
        </w:numPr>
        <w:shd w:val="clear" w:color="auto" w:fill="auto"/>
        <w:tabs>
          <w:tab w:val="left" w:pos="1208"/>
        </w:tabs>
        <w:spacing w:before="0" w:after="422"/>
        <w:ind w:left="840"/>
      </w:pPr>
      <w:r w:rsidRPr="00D07731">
        <w:rPr>
          <w:rStyle w:val="Bodytext4"/>
          <w:b/>
          <w:color w:val="000000"/>
        </w:rPr>
        <w:t>Type of geographical indication:</w:t>
      </w:r>
    </w:p>
    <w:p w:rsidR="00623CD8" w:rsidRPr="00D07731" w:rsidRDefault="008E4F26">
      <w:pPr>
        <w:pStyle w:val="Bodytext21"/>
        <w:shd w:val="clear" w:color="auto" w:fill="auto"/>
        <w:spacing w:before="0" w:after="760"/>
        <w:ind w:left="1080"/>
      </w:pPr>
      <w:r w:rsidRPr="00D07731">
        <w:rPr>
          <w:rStyle w:val="Bodytext20"/>
          <w:color w:val="000000"/>
        </w:rPr>
        <w:t>PGI</w:t>
      </w:r>
      <w:r w:rsidR="008B5C85" w:rsidRPr="00D07731">
        <w:rPr>
          <w:rStyle w:val="Bodytext20"/>
          <w:color w:val="000000"/>
        </w:rPr>
        <w:t xml:space="preserve"> — </w:t>
      </w:r>
      <w:r w:rsidRPr="00D07731">
        <w:rPr>
          <w:rStyle w:val="Bodytext20"/>
          <w:color w:val="000000"/>
        </w:rPr>
        <w:t>protected geographical indication</w:t>
      </w:r>
    </w:p>
    <w:p w:rsidR="00623CD8" w:rsidRPr="00D07731" w:rsidRDefault="008E4F26">
      <w:pPr>
        <w:pStyle w:val="Bodytext30"/>
        <w:numPr>
          <w:ilvl w:val="0"/>
          <w:numId w:val="3"/>
        </w:numPr>
        <w:shd w:val="clear" w:color="auto" w:fill="auto"/>
        <w:spacing w:before="0" w:after="198"/>
        <w:ind w:left="440"/>
      </w:pPr>
      <w:r w:rsidRPr="00D07731">
        <w:rPr>
          <w:rStyle w:val="Bodytext3"/>
          <w:b/>
          <w:i/>
          <w:color w:val="000000"/>
        </w:rPr>
        <w:t>Contact details</w:t>
      </w:r>
    </w:p>
    <w:p w:rsidR="00623CD8" w:rsidRPr="00D07731" w:rsidRDefault="008E4F26" w:rsidP="00762AE7">
      <w:pPr>
        <w:pStyle w:val="Bodytext40"/>
        <w:numPr>
          <w:ilvl w:val="0"/>
          <w:numId w:val="12"/>
        </w:numPr>
        <w:shd w:val="clear" w:color="auto" w:fill="auto"/>
        <w:spacing w:before="0" w:after="391"/>
      </w:pPr>
      <w:r w:rsidRPr="00D07731">
        <w:rPr>
          <w:rStyle w:val="Bodytext4"/>
          <w:b/>
          <w:color w:val="000000"/>
        </w:rPr>
        <w:t>Applicant name and title</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562"/>
          <w:jc w:val="right"/>
        </w:trPr>
        <w:tc>
          <w:tcPr>
            <w:tcW w:w="2856" w:type="dxa"/>
            <w:tcBorders>
              <w:top w:val="single" w:sz="4" w:space="0" w:color="auto"/>
              <w:left w:val="single" w:sz="4" w:space="0" w:color="auto"/>
              <w:bottom w:val="nil"/>
              <w:right w:val="nil"/>
            </w:tcBorders>
            <w:shd w:val="clear" w:color="auto" w:fill="FFFFFF"/>
            <w:vAlign w:val="center"/>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Applicant name and title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rsidP="00762AE7">
            <w:pPr>
              <w:pStyle w:val="Bodytext21"/>
              <w:framePr w:w="8155" w:wrap="notBeside" w:vAnchor="text" w:hAnchor="text" w:xAlign="right" w:y="1"/>
              <w:shd w:val="clear" w:color="auto" w:fill="auto"/>
              <w:spacing w:before="0" w:after="0"/>
              <w:jc w:val="left"/>
            </w:pPr>
            <w:r w:rsidRPr="00D07731">
              <w:rPr>
                <w:rStyle w:val="Bodytext22"/>
                <w:color w:val="000000"/>
              </w:rPr>
              <w:t>Flemish Department of Agriculture and Fisheries</w:t>
            </w:r>
          </w:p>
        </w:tc>
      </w:tr>
      <w:tr w:rsidR="00623CD8" w:rsidRPr="00D07731">
        <w:trPr>
          <w:trHeight w:hRule="exact" w:val="80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Legal status, size and composition (in the case of legal persons)</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623CD8">
            <w:pPr>
              <w:framePr w:w="8155" w:wrap="notBeside" w:vAnchor="text" w:hAnchor="text" w:xAlign="right" w:y="1"/>
              <w:rPr>
                <w:color w:val="auto"/>
                <w:sz w:val="10"/>
                <w:szCs w:val="10"/>
              </w:rPr>
            </w:pPr>
          </w:p>
        </w:tc>
      </w:tr>
      <w:tr w:rsidR="00623CD8" w:rsidRPr="00D07731">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Nationality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Belgium</w:t>
            </w:r>
          </w:p>
        </w:tc>
      </w:tr>
      <w:tr w:rsidR="00623CD8" w:rsidRPr="00D07731">
        <w:trPr>
          <w:trHeight w:hRule="exact" w:val="56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972735" w:rsidRDefault="008E4F26">
            <w:pPr>
              <w:pStyle w:val="Bodytext21"/>
              <w:framePr w:w="8155" w:wrap="notBeside" w:vAnchor="text" w:hAnchor="text" w:xAlign="right" w:y="1"/>
              <w:shd w:val="clear" w:color="auto" w:fill="auto"/>
              <w:spacing w:before="0" w:after="0"/>
              <w:jc w:val="left"/>
              <w:rPr>
                <w:lang w:val="fr-BE"/>
              </w:rPr>
            </w:pPr>
            <w:r w:rsidRPr="00972735">
              <w:rPr>
                <w:rStyle w:val="Bodytext22"/>
                <w:color w:val="000000"/>
                <w:lang w:val="fr-BE"/>
              </w:rPr>
              <w:t>Koning Albert-II-laan/Boulevard du Roi Albert II 35</w:t>
            </w:r>
          </w:p>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1030 Brussel/Bruxelles</w:t>
            </w:r>
          </w:p>
        </w:tc>
      </w:tr>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Belgium</w:t>
            </w:r>
          </w:p>
        </w:tc>
      </w:tr>
      <w:tr w:rsidR="00623CD8" w:rsidRPr="00D07731">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rsidP="008B5C85">
            <w:pPr>
              <w:pStyle w:val="Bodytext21"/>
              <w:framePr w:w="8155" w:wrap="notBeside" w:vAnchor="text" w:hAnchor="text" w:xAlign="right" w:y="1"/>
              <w:shd w:val="clear" w:color="auto" w:fill="auto"/>
              <w:spacing w:before="0" w:after="0"/>
              <w:jc w:val="left"/>
            </w:pPr>
            <w:r w:rsidRPr="00D07731">
              <w:rPr>
                <w:rStyle w:val="Bodytext22"/>
                <w:color w:val="000000"/>
              </w:rPr>
              <w:t>+322</w:t>
            </w:r>
            <w:r w:rsidR="008B5C85" w:rsidRPr="00D07731">
              <w:rPr>
                <w:rStyle w:val="Bodytext22"/>
                <w:color w:val="000000"/>
              </w:rPr>
              <w:t> </w:t>
            </w:r>
            <w:r w:rsidRPr="00D07731">
              <w:rPr>
                <w:rStyle w:val="Bodytext22"/>
                <w:color w:val="000000"/>
              </w:rPr>
              <w:t>552 79 20</w:t>
            </w:r>
          </w:p>
        </w:tc>
      </w:tr>
      <w:tr w:rsidR="00623CD8" w:rsidRPr="00D07731">
        <w:trPr>
          <w:trHeight w:hRule="exact" w:val="34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E-mail address(es)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972735">
            <w:pPr>
              <w:pStyle w:val="Bodytext21"/>
              <w:framePr w:w="8155" w:wrap="notBeside" w:vAnchor="text" w:hAnchor="text" w:xAlign="right" w:y="1"/>
              <w:shd w:val="clear" w:color="auto" w:fill="auto"/>
              <w:spacing w:before="0" w:after="0"/>
              <w:jc w:val="left"/>
            </w:pPr>
            <w:hyperlink r:id="rId11">
              <w:r w:rsidR="008E4F26" w:rsidRPr="00D07731">
                <w:rPr>
                  <w:rStyle w:val="Bodytext22"/>
                  <w:color w:val="000000"/>
                </w:rPr>
                <w:t>wijn@lv.vlaanderen.be</w:t>
              </w:r>
            </w:hyperlink>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rsidP="00762AE7">
      <w:pPr>
        <w:pStyle w:val="Tablecaption0"/>
        <w:framePr w:w="8155" w:wrap="notBeside" w:vAnchor="text" w:hAnchor="text" w:xAlign="right" w:y="1"/>
        <w:numPr>
          <w:ilvl w:val="0"/>
          <w:numId w:val="12"/>
        </w:numPr>
        <w:shd w:val="clear" w:color="auto" w:fill="auto"/>
        <w:ind w:left="360"/>
      </w:pPr>
      <w:r w:rsidRPr="00D07731">
        <w:rPr>
          <w:rStyle w:val="Tablecaption"/>
          <w:b/>
          <w:color w:val="000000"/>
        </w:rPr>
        <w:lastRenderedPageBreak/>
        <w:t>Intermediary details</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972735">
        <w:trPr>
          <w:trHeight w:hRule="exact" w:val="56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Intermediary name</w:t>
            </w:r>
          </w:p>
        </w:tc>
        <w:tc>
          <w:tcPr>
            <w:tcW w:w="5299" w:type="dxa"/>
            <w:tcBorders>
              <w:top w:val="single" w:sz="4" w:space="0" w:color="auto"/>
              <w:left w:val="single" w:sz="4" w:space="0" w:color="auto"/>
              <w:bottom w:val="nil"/>
              <w:right w:val="single" w:sz="4" w:space="0" w:color="auto"/>
            </w:tcBorders>
            <w:shd w:val="clear" w:color="auto" w:fill="FFFFFF"/>
          </w:tcPr>
          <w:p w:rsidR="00623CD8" w:rsidRPr="00972735" w:rsidRDefault="008E4F26">
            <w:pPr>
              <w:pStyle w:val="Bodytext21"/>
              <w:framePr w:w="8155" w:wrap="notBeside" w:vAnchor="text" w:hAnchor="text" w:xAlign="right" w:y="1"/>
              <w:shd w:val="clear" w:color="auto" w:fill="auto"/>
              <w:spacing w:before="0" w:after="0"/>
              <w:jc w:val="left"/>
              <w:rPr>
                <w:lang w:val="fr-BE"/>
              </w:rPr>
            </w:pPr>
            <w:r w:rsidRPr="00972735">
              <w:rPr>
                <w:rStyle w:val="Bodytext22"/>
                <w:color w:val="000000"/>
                <w:lang w:val="fr-BE"/>
              </w:rPr>
              <w:t>Vinum Et Spiritus Association Belgium</w:t>
            </w:r>
          </w:p>
        </w:tc>
      </w:tr>
      <w:tr w:rsidR="00623CD8" w:rsidRPr="00972735">
        <w:trPr>
          <w:trHeight w:hRule="exact" w:val="56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972735" w:rsidRDefault="008E4F26">
            <w:pPr>
              <w:pStyle w:val="Bodytext21"/>
              <w:framePr w:w="8155" w:wrap="notBeside" w:vAnchor="text" w:hAnchor="text" w:xAlign="right" w:y="1"/>
              <w:shd w:val="clear" w:color="auto" w:fill="auto"/>
              <w:spacing w:before="0" w:after="0"/>
              <w:jc w:val="left"/>
              <w:rPr>
                <w:lang w:val="fr-BE"/>
              </w:rPr>
            </w:pPr>
            <w:r w:rsidRPr="00972735">
              <w:rPr>
                <w:rStyle w:val="Bodytext22"/>
                <w:color w:val="000000"/>
                <w:lang w:val="fr-BE"/>
              </w:rPr>
              <w:t>Livornostraat/Rue de Livourne 13 b5</w:t>
            </w:r>
          </w:p>
          <w:p w:rsidR="00623CD8" w:rsidRPr="00972735" w:rsidRDefault="008E4F26">
            <w:pPr>
              <w:pStyle w:val="Bodytext21"/>
              <w:framePr w:w="8155" w:wrap="notBeside" w:vAnchor="text" w:hAnchor="text" w:xAlign="right" w:y="1"/>
              <w:shd w:val="clear" w:color="auto" w:fill="auto"/>
              <w:spacing w:before="0" w:after="0"/>
              <w:jc w:val="left"/>
              <w:rPr>
                <w:lang w:val="fr-BE"/>
              </w:rPr>
            </w:pPr>
            <w:r w:rsidRPr="00972735">
              <w:rPr>
                <w:rStyle w:val="Bodytext22"/>
                <w:color w:val="000000"/>
                <w:lang w:val="fr-BE"/>
              </w:rPr>
              <w:t>1060 Brussel/Bruxelles</w:t>
            </w:r>
          </w:p>
        </w:tc>
      </w:tr>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Belgium</w:t>
            </w:r>
          </w:p>
        </w:tc>
      </w:tr>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rsidP="008B5C85">
            <w:pPr>
              <w:pStyle w:val="Bodytext21"/>
              <w:framePr w:w="8155" w:wrap="notBeside" w:vAnchor="text" w:hAnchor="text" w:xAlign="right" w:y="1"/>
              <w:shd w:val="clear" w:color="auto" w:fill="auto"/>
              <w:spacing w:before="0" w:after="0"/>
              <w:jc w:val="left"/>
            </w:pPr>
            <w:r w:rsidRPr="00D07731">
              <w:rPr>
                <w:rStyle w:val="Bodytext22"/>
                <w:color w:val="000000"/>
              </w:rPr>
              <w:t>+ 32 2</w:t>
            </w:r>
            <w:r w:rsidR="008B5C85" w:rsidRPr="00D07731">
              <w:rPr>
                <w:rStyle w:val="Bodytext22"/>
                <w:color w:val="000000"/>
              </w:rPr>
              <w:t> </w:t>
            </w:r>
            <w:r w:rsidRPr="00D07731">
              <w:rPr>
                <w:rStyle w:val="Bodytext22"/>
                <w:color w:val="000000"/>
              </w:rPr>
              <w:t>537 00 51</w:t>
            </w:r>
          </w:p>
        </w:tc>
      </w:tr>
      <w:tr w:rsidR="00623CD8" w:rsidRPr="00D07731">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E-mail address(es)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972735">
            <w:pPr>
              <w:pStyle w:val="Bodytext21"/>
              <w:framePr w:w="8155" w:wrap="notBeside" w:vAnchor="text" w:hAnchor="text" w:xAlign="right" w:y="1"/>
              <w:shd w:val="clear" w:color="auto" w:fill="auto"/>
              <w:spacing w:before="0" w:after="0"/>
              <w:jc w:val="left"/>
            </w:pPr>
            <w:hyperlink r:id="rId12">
              <w:r w:rsidR="008E4F26" w:rsidRPr="00D07731">
                <w:rPr>
                  <w:rStyle w:val="Bodytext22"/>
                  <w:color w:val="000000"/>
                </w:rPr>
                <w:t>info@vinumetspiritus.be</w:t>
              </w:r>
            </w:hyperlink>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pPr>
        <w:pStyle w:val="Bodytext40"/>
        <w:numPr>
          <w:ilvl w:val="0"/>
          <w:numId w:val="4"/>
        </w:numPr>
        <w:shd w:val="clear" w:color="auto" w:fill="auto"/>
        <w:tabs>
          <w:tab w:val="left" w:pos="1164"/>
        </w:tabs>
        <w:spacing w:before="547" w:after="120"/>
        <w:ind w:left="820"/>
      </w:pPr>
      <w:r w:rsidRPr="00D07731">
        <w:rPr>
          <w:rStyle w:val="Bodytext4"/>
          <w:b/>
          <w:color w:val="000000"/>
        </w:rPr>
        <w:t>Interested party details</w:t>
      </w:r>
    </w:p>
    <w:p w:rsidR="00623CD8" w:rsidRPr="00D07731" w:rsidRDefault="008E4F26">
      <w:pPr>
        <w:pStyle w:val="Bodytext40"/>
        <w:numPr>
          <w:ilvl w:val="0"/>
          <w:numId w:val="5"/>
        </w:numPr>
        <w:shd w:val="clear" w:color="auto" w:fill="auto"/>
        <w:tabs>
          <w:tab w:val="left" w:pos="1178"/>
        </w:tabs>
        <w:spacing w:before="0" w:after="0"/>
        <w:ind w:left="820"/>
      </w:pPr>
      <w:r w:rsidRPr="00D07731">
        <w:rPr>
          <w:rStyle w:val="Bodytext4"/>
          <w:b/>
          <w:color w:val="000000"/>
        </w:rPr>
        <w:t>Competent control authority details</w:t>
      </w: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80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Control body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Federale Overheidsdienst Economie, KMO, Middenstand &amp; Energie</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Directorate-General for Economic Inspection</w:t>
            </w:r>
          </w:p>
        </w:tc>
      </w:tr>
      <w:tr w:rsidR="00623CD8" w:rsidRPr="00D07731">
        <w:trPr>
          <w:trHeight w:hRule="exact" w:val="56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Address</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972735" w:rsidRDefault="008E4F26">
            <w:pPr>
              <w:pStyle w:val="Bodytext21"/>
              <w:framePr w:w="8155" w:wrap="notBeside" w:vAnchor="text" w:hAnchor="text" w:xAlign="right" w:y="1"/>
              <w:shd w:val="clear" w:color="auto" w:fill="auto"/>
              <w:spacing w:before="0" w:after="0"/>
              <w:jc w:val="left"/>
              <w:rPr>
                <w:lang w:val="fr-BE"/>
              </w:rPr>
            </w:pPr>
            <w:r w:rsidRPr="00972735">
              <w:rPr>
                <w:rStyle w:val="Bodytext22"/>
                <w:color w:val="000000"/>
                <w:lang w:val="fr-BE"/>
              </w:rPr>
              <w:t>Koning Albert II-laan/Boulevard du Roi Albert II 16</w:t>
            </w:r>
          </w:p>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1030 Brussel/Bruxelles</w:t>
            </w:r>
          </w:p>
        </w:tc>
      </w:tr>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Country</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Belgium</w:t>
            </w:r>
          </w:p>
        </w:tc>
      </w:tr>
      <w:tr w:rsidR="00623CD8" w:rsidRPr="00D07731">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Telephone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022775484.</w:t>
            </w:r>
          </w:p>
        </w:tc>
      </w:tr>
      <w:tr w:rsidR="00623CD8" w:rsidRPr="00D07731">
        <w:trPr>
          <w:trHeight w:hRule="exact" w:val="341"/>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E-mail address(es)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972735">
            <w:pPr>
              <w:pStyle w:val="Bodytext21"/>
              <w:framePr w:w="8155" w:wrap="notBeside" w:vAnchor="text" w:hAnchor="text" w:xAlign="right" w:y="1"/>
              <w:shd w:val="clear" w:color="auto" w:fill="auto"/>
              <w:spacing w:before="0" w:after="0"/>
              <w:jc w:val="left"/>
            </w:pPr>
            <w:hyperlink r:id="rId13">
              <w:r w:rsidR="008E4F26" w:rsidRPr="00D07731">
                <w:rPr>
                  <w:rStyle w:val="Bodytext22"/>
                  <w:color w:val="000000"/>
                </w:rPr>
                <w:t>eco.inspec@economie.fgov.be</w:t>
              </w:r>
            </w:hyperlink>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pPr>
        <w:pStyle w:val="Bodytext40"/>
        <w:numPr>
          <w:ilvl w:val="0"/>
          <w:numId w:val="5"/>
        </w:numPr>
        <w:shd w:val="clear" w:color="auto" w:fill="auto"/>
        <w:spacing w:before="266" w:after="0" w:line="590" w:lineRule="exact"/>
        <w:ind w:left="820"/>
      </w:pPr>
      <w:r w:rsidRPr="00D07731">
        <w:rPr>
          <w:rStyle w:val="Bodytext4"/>
          <w:b/>
          <w:color w:val="000000"/>
        </w:rPr>
        <w:t>Control body details</w:t>
      </w:r>
    </w:p>
    <w:p w:rsidR="00623CD8" w:rsidRPr="00D07731" w:rsidRDefault="00762AE7">
      <w:pPr>
        <w:pStyle w:val="Heading30"/>
        <w:keepNext/>
        <w:keepLines/>
        <w:numPr>
          <w:ilvl w:val="0"/>
          <w:numId w:val="3"/>
        </w:numPr>
        <w:shd w:val="clear" w:color="auto" w:fill="auto"/>
        <w:spacing w:after="362"/>
        <w:ind w:left="440"/>
      </w:pPr>
      <w:bookmarkStart w:id="3" w:name="bookmark2"/>
      <w:r w:rsidRPr="00D07731">
        <w:rPr>
          <w:rStyle w:val="Heading3"/>
          <w:b/>
          <w:i/>
          <w:color w:val="000000"/>
        </w:rPr>
        <w:t>Description of the spirit drink</w:t>
      </w:r>
      <w:bookmarkEnd w:id="3"/>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Title — Product name</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623CD8">
            <w:pPr>
              <w:framePr w:w="8155" w:wrap="notBeside" w:vAnchor="text" w:hAnchor="text" w:xAlign="right" w:y="1"/>
              <w:rPr>
                <w:color w:val="auto"/>
                <w:sz w:val="10"/>
                <w:szCs w:val="10"/>
              </w:rPr>
            </w:pPr>
          </w:p>
        </w:tc>
      </w:tr>
      <w:tr w:rsidR="00623CD8" w:rsidRPr="00D07731">
        <w:trPr>
          <w:trHeight w:hRule="exact" w:val="5717"/>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Physical, chemical and/or organoleptic characteristics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numPr>
                <w:ilvl w:val="0"/>
                <w:numId w:val="6"/>
              </w:numPr>
              <w:shd w:val="clear" w:color="auto" w:fill="auto"/>
              <w:tabs>
                <w:tab w:val="left" w:pos="211"/>
              </w:tabs>
              <w:spacing w:before="0" w:after="240"/>
              <w:jc w:val="left"/>
            </w:pPr>
            <w:r w:rsidRPr="00D07731">
              <w:rPr>
                <w:rStyle w:val="Bodytext22"/>
                <w:color w:val="000000"/>
              </w:rPr>
              <w:t>Concise description</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Hasseltse Jenever/Hasselt is a geographical indication pursuant to point 19 of Annex III to Regulation (EC) No 110/2008 for a spirit drink produced by flavouring with juniper berries (juniperus communis L. and/or juniperus oxciderus L.) and, where appropriate, with herbs and/or spices or parts thereof, ethyl alcohol of agricultural origin obtained exclusively from grains and/or grain distillate. The volume of pure alcohol in the final product contains at least 1.5 </w:t>
            </w:r>
            <w:r w:rsidRPr="00D07731">
              <w:rPr>
                <w:rStyle w:val="Bodytext2Bold"/>
                <w:color w:val="000000"/>
              </w:rPr>
              <w:t>%</w:t>
            </w:r>
            <w:r w:rsidRPr="00D07731">
              <w:rPr>
                <w:rStyle w:val="Bodytext22"/>
                <w:color w:val="000000"/>
              </w:rPr>
              <w:t xml:space="preserve"> malt spirit, meaning that the specific organoleptic characteristics of the raw materials used can be detected in the distillate.</w:t>
            </w:r>
          </w:p>
          <w:p w:rsidR="00623CD8" w:rsidRPr="00D07731" w:rsidRDefault="008E4F26">
            <w:pPr>
              <w:pStyle w:val="Bodytext21"/>
              <w:framePr w:w="8155" w:wrap="notBeside" w:vAnchor="text" w:hAnchor="text" w:xAlign="right" w:y="1"/>
              <w:numPr>
                <w:ilvl w:val="0"/>
                <w:numId w:val="6"/>
              </w:numPr>
              <w:shd w:val="clear" w:color="auto" w:fill="auto"/>
              <w:tabs>
                <w:tab w:val="left" w:pos="235"/>
              </w:tabs>
              <w:spacing w:before="240" w:after="240" w:line="240" w:lineRule="exact"/>
              <w:jc w:val="left"/>
            </w:pPr>
            <w:r w:rsidRPr="00D07731">
              <w:rPr>
                <w:rStyle w:val="Bodytext22"/>
                <w:color w:val="000000"/>
              </w:rPr>
              <w:t>Physical, chemical and/or organoleptic characteristics</w:t>
            </w:r>
          </w:p>
          <w:p w:rsidR="00623CD8" w:rsidRPr="00D07731" w:rsidRDefault="008E4F26">
            <w:pPr>
              <w:pStyle w:val="Bodytext21"/>
              <w:framePr w:w="8155" w:wrap="notBeside" w:vAnchor="text" w:hAnchor="text" w:xAlign="right" w:y="1"/>
              <w:numPr>
                <w:ilvl w:val="0"/>
                <w:numId w:val="7"/>
              </w:numPr>
              <w:shd w:val="clear" w:color="auto" w:fill="auto"/>
              <w:tabs>
                <w:tab w:val="left" w:pos="192"/>
              </w:tabs>
              <w:spacing w:before="240" w:after="0" w:line="240" w:lineRule="exact"/>
              <w:jc w:val="left"/>
            </w:pPr>
            <w:r w:rsidRPr="00D07731">
              <w:rPr>
                <w:rStyle w:val="Bodytext22"/>
                <w:color w:val="000000"/>
              </w:rPr>
              <w:t>Minimum alcohol by volume in the final product:</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30 % vol.</w:t>
            </w:r>
          </w:p>
          <w:p w:rsidR="00623CD8" w:rsidRPr="00D07731" w:rsidRDefault="008E4F26">
            <w:pPr>
              <w:pStyle w:val="Bodytext21"/>
              <w:framePr w:w="8155" w:wrap="notBeside" w:vAnchor="text" w:hAnchor="text" w:xAlign="right" w:y="1"/>
              <w:numPr>
                <w:ilvl w:val="0"/>
                <w:numId w:val="7"/>
              </w:numPr>
              <w:shd w:val="clear" w:color="auto" w:fill="auto"/>
              <w:tabs>
                <w:tab w:val="left" w:pos="192"/>
              </w:tabs>
              <w:spacing w:before="0" w:after="0" w:line="240" w:lineRule="exact"/>
              <w:jc w:val="left"/>
            </w:pPr>
            <w:r w:rsidRPr="00D07731">
              <w:rPr>
                <w:rStyle w:val="Bodytext22"/>
                <w:color w:val="000000"/>
              </w:rPr>
              <w:t>Clarity: clear</w:t>
            </w:r>
          </w:p>
          <w:p w:rsidR="00623CD8" w:rsidRPr="00D07731" w:rsidRDefault="008E4F26">
            <w:pPr>
              <w:pStyle w:val="Bodytext21"/>
              <w:framePr w:w="8155" w:wrap="notBeside" w:vAnchor="text" w:hAnchor="text" w:xAlign="right" w:y="1"/>
              <w:numPr>
                <w:ilvl w:val="0"/>
                <w:numId w:val="7"/>
              </w:numPr>
              <w:shd w:val="clear" w:color="auto" w:fill="auto"/>
              <w:tabs>
                <w:tab w:val="left" w:pos="192"/>
              </w:tabs>
              <w:spacing w:before="0" w:after="0" w:line="240" w:lineRule="exact"/>
              <w:jc w:val="left"/>
            </w:pPr>
            <w:r w:rsidRPr="00D07731">
              <w:rPr>
                <w:rStyle w:val="Bodytext22"/>
                <w:color w:val="000000"/>
              </w:rPr>
              <w:t>Colour: transparent, determined by the</w:t>
            </w: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tbl>
      <w:tblPr>
        <w:tblW w:w="0" w:type="auto"/>
        <w:jc w:val="right"/>
        <w:tblLayout w:type="fixed"/>
        <w:tblCellMar>
          <w:left w:w="0" w:type="dxa"/>
          <w:right w:w="0" w:type="dxa"/>
        </w:tblCellMar>
        <w:tblLook w:val="0000" w:firstRow="0" w:lastRow="0" w:firstColumn="0" w:lastColumn="0" w:noHBand="0" w:noVBand="0"/>
      </w:tblPr>
      <w:tblGrid>
        <w:gridCol w:w="2851"/>
        <w:gridCol w:w="5294"/>
      </w:tblGrid>
      <w:tr w:rsidR="00623CD8" w:rsidRPr="00D07731">
        <w:trPr>
          <w:trHeight w:hRule="exact" w:val="8722"/>
          <w:jc w:val="right"/>
        </w:trPr>
        <w:tc>
          <w:tcPr>
            <w:tcW w:w="2851" w:type="dxa"/>
            <w:tcBorders>
              <w:top w:val="single" w:sz="4" w:space="0" w:color="auto"/>
              <w:left w:val="single" w:sz="4" w:space="0" w:color="auto"/>
              <w:bottom w:val="nil"/>
              <w:right w:val="nil"/>
            </w:tcBorders>
            <w:shd w:val="clear" w:color="auto" w:fill="FFFFFF"/>
          </w:tcPr>
          <w:p w:rsidR="00623CD8" w:rsidRPr="00D07731" w:rsidRDefault="00623CD8">
            <w:pPr>
              <w:framePr w:w="8146" w:wrap="notBeside" w:vAnchor="text" w:hAnchor="text" w:xAlign="right" w:y="1"/>
              <w:rPr>
                <w:color w:val="auto"/>
                <w:sz w:val="10"/>
                <w:szCs w:val="10"/>
              </w:rPr>
            </w:pPr>
          </w:p>
        </w:tc>
        <w:tc>
          <w:tcPr>
            <w:tcW w:w="5294"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46" w:wrap="notBeside" w:vAnchor="text" w:hAnchor="text" w:xAlign="right" w:y="1"/>
              <w:shd w:val="clear" w:color="auto" w:fill="auto"/>
              <w:spacing w:before="0" w:after="0" w:line="240" w:lineRule="exact"/>
              <w:jc w:val="left"/>
            </w:pPr>
            <w:r w:rsidRPr="00D07731">
              <w:rPr>
                <w:rStyle w:val="Bodytext22"/>
                <w:color w:val="000000"/>
              </w:rPr>
              <w:t>ingredients used and/or the containers used for storage or ageing, and can range from transparent to pale yellow to light brown.</w:t>
            </w:r>
          </w:p>
          <w:p w:rsidR="00623CD8" w:rsidRPr="00D07731" w:rsidRDefault="008E4F26">
            <w:pPr>
              <w:pStyle w:val="Bodytext21"/>
              <w:framePr w:w="8146" w:wrap="notBeside" w:vAnchor="text" w:hAnchor="text" w:xAlign="right" w:y="1"/>
              <w:numPr>
                <w:ilvl w:val="0"/>
                <w:numId w:val="8"/>
              </w:numPr>
              <w:shd w:val="clear" w:color="auto" w:fill="auto"/>
              <w:tabs>
                <w:tab w:val="left" w:pos="202"/>
              </w:tabs>
              <w:spacing w:before="0" w:after="0" w:line="240" w:lineRule="exact"/>
              <w:jc w:val="left"/>
            </w:pPr>
            <w:r w:rsidRPr="00D07731">
              <w:rPr>
                <w:rStyle w:val="Bodytext22"/>
                <w:color w:val="000000"/>
              </w:rPr>
              <w:t>The flavour components vary according to the point at which they were formed: Compounds which come from the raw materials themselves and transfer unchanged into the distillate (oxidation products from lipids, Maillard reaction products, aliphatic sulphur components and phenols); Compounds which are formed during fermentation by the metabolism of the yeast and other enzyme processes (alcohols, esters, fatty acids, carbonyl compounds including aldehydes and ketones, and sulphur-containing components); Compounds which arise during distillation and storage (furfural, esters, acetals).</w:t>
            </w:r>
          </w:p>
          <w:p w:rsidR="00623CD8" w:rsidRPr="00D07731" w:rsidRDefault="008E4F26">
            <w:pPr>
              <w:pStyle w:val="Bodytext21"/>
              <w:framePr w:w="8146" w:wrap="notBeside" w:vAnchor="text" w:hAnchor="text" w:xAlign="right" w:y="1"/>
              <w:numPr>
                <w:ilvl w:val="0"/>
                <w:numId w:val="8"/>
              </w:numPr>
              <w:shd w:val="clear" w:color="auto" w:fill="auto"/>
              <w:tabs>
                <w:tab w:val="left" w:pos="206"/>
              </w:tabs>
              <w:spacing w:before="0" w:after="0" w:line="240" w:lineRule="exact"/>
              <w:jc w:val="left"/>
            </w:pPr>
            <w:r w:rsidRPr="00D07731">
              <w:rPr>
                <w:rStyle w:val="Bodytext22"/>
                <w:color w:val="000000"/>
              </w:rPr>
              <w:t>Sweetening: within the limits of sweetening (rounding) to perfect the final taste of the product (max. 20 g/l)</w:t>
            </w:r>
          </w:p>
          <w:p w:rsidR="00623CD8" w:rsidRPr="00D07731" w:rsidRDefault="008E4F26">
            <w:pPr>
              <w:pStyle w:val="Bodytext21"/>
              <w:framePr w:w="8146" w:wrap="notBeside" w:vAnchor="text" w:hAnchor="text" w:xAlign="right" w:y="1"/>
              <w:numPr>
                <w:ilvl w:val="0"/>
                <w:numId w:val="8"/>
              </w:numPr>
              <w:shd w:val="clear" w:color="auto" w:fill="auto"/>
              <w:tabs>
                <w:tab w:val="left" w:pos="202"/>
              </w:tabs>
              <w:spacing w:before="0" w:after="0" w:line="240" w:lineRule="exact"/>
              <w:jc w:val="left"/>
            </w:pPr>
            <w:r w:rsidRPr="00D07731">
              <w:rPr>
                <w:rStyle w:val="Bodytext22"/>
                <w:color w:val="000000"/>
              </w:rPr>
              <w:t>The volume of pure alcohol in the final product must contain at least 1.5 </w:t>
            </w:r>
            <w:r w:rsidRPr="00D07731">
              <w:rPr>
                <w:rStyle w:val="Bodytext2Bold"/>
                <w:color w:val="000000"/>
              </w:rPr>
              <w:t>%</w:t>
            </w:r>
            <w:r w:rsidRPr="00D07731">
              <w:rPr>
                <w:rStyle w:val="Bodytext22"/>
                <w:color w:val="000000"/>
              </w:rPr>
              <w:t xml:space="preserve"> (but up to 100 %) distillate of whole grains (traditionally known as </w:t>
            </w:r>
            <w:r w:rsidR="003C0489" w:rsidRPr="00D07731">
              <w:rPr>
                <w:rStyle w:val="Bodytext22"/>
                <w:color w:val="000000"/>
              </w:rPr>
              <w:t>‘</w:t>
            </w:r>
            <w:r w:rsidRPr="00D07731">
              <w:rPr>
                <w:rStyle w:val="Bodytext22"/>
                <w:color w:val="000000"/>
              </w:rPr>
              <w:t>malt spirit</w:t>
            </w:r>
            <w:r w:rsidR="003C0489" w:rsidRPr="00D07731">
              <w:rPr>
                <w:rStyle w:val="Bodytext22"/>
                <w:color w:val="000000"/>
              </w:rPr>
              <w:t>’</w:t>
            </w:r>
            <w:r w:rsidRPr="00D07731">
              <w:rPr>
                <w:rStyle w:val="Bodytext22"/>
                <w:color w:val="000000"/>
              </w:rPr>
              <w:t>) obtained from distilling the saccharified, fermented grain mash to between 80 % and 40 % vol.</w:t>
            </w:r>
          </w:p>
          <w:p w:rsidR="00623CD8" w:rsidRPr="00D07731" w:rsidRDefault="008E4F26">
            <w:pPr>
              <w:pStyle w:val="Bodytext21"/>
              <w:framePr w:w="8146" w:wrap="notBeside" w:vAnchor="text" w:hAnchor="text" w:xAlign="right" w:y="1"/>
              <w:numPr>
                <w:ilvl w:val="0"/>
                <w:numId w:val="8"/>
              </w:numPr>
              <w:shd w:val="clear" w:color="auto" w:fill="auto"/>
              <w:tabs>
                <w:tab w:val="left" w:pos="202"/>
              </w:tabs>
              <w:spacing w:before="0" w:after="0" w:line="240" w:lineRule="exact"/>
              <w:jc w:val="left"/>
            </w:pPr>
            <w:r w:rsidRPr="00D07731">
              <w:rPr>
                <w:rStyle w:val="Bodytext22"/>
                <w:color w:val="000000"/>
              </w:rPr>
              <w:t>Adding of additives:</w:t>
            </w:r>
          </w:p>
          <w:p w:rsidR="00623CD8" w:rsidRPr="00D07731" w:rsidRDefault="008E4F26">
            <w:pPr>
              <w:pStyle w:val="Bodytext21"/>
              <w:framePr w:w="8146" w:wrap="notBeside" w:vAnchor="text" w:hAnchor="text" w:xAlign="right" w:y="1"/>
              <w:shd w:val="clear" w:color="auto" w:fill="auto"/>
              <w:spacing w:before="0" w:after="0" w:line="240" w:lineRule="exact"/>
              <w:jc w:val="left"/>
            </w:pPr>
            <w:r w:rsidRPr="00D07731">
              <w:rPr>
                <w:rStyle w:val="Bodytext22"/>
                <w:color w:val="000000"/>
              </w:rPr>
              <w:t>Colouring: possibly and exclusively with the use of plain caramel (E150a).</w:t>
            </w:r>
          </w:p>
          <w:p w:rsidR="00623CD8" w:rsidRPr="00D07731" w:rsidRDefault="008E4F26">
            <w:pPr>
              <w:pStyle w:val="Bodytext21"/>
              <w:framePr w:w="8146" w:wrap="notBeside" w:vAnchor="text" w:hAnchor="text" w:xAlign="right" w:y="1"/>
              <w:shd w:val="clear" w:color="auto" w:fill="auto"/>
              <w:spacing w:before="0" w:after="0" w:line="240" w:lineRule="exact"/>
              <w:jc w:val="left"/>
            </w:pPr>
            <w:r w:rsidRPr="00D07731">
              <w:rPr>
                <w:rStyle w:val="Bodytext22"/>
                <w:color w:val="000000"/>
              </w:rPr>
              <w:t>Flavouring in accordance with point 9 of Annex I to Regulation 110/2008 from grain alcohol distillate with juniper berries and, where applicable in accordance with regional traditions, other aromatic herbs and/or spices (including caraway seeds, gentian, angelica, coriander seeds, orris root, almonds, cinnamon and cassia) or parts thereof, provided that these do not have an overpowering character vis-à-vis the juniper berries.</w:t>
            </w:r>
          </w:p>
        </w:tc>
      </w:tr>
      <w:tr w:rsidR="00623CD8" w:rsidRPr="00D07731">
        <w:trPr>
          <w:trHeight w:hRule="exact" w:val="4886"/>
          <w:jc w:val="right"/>
        </w:trPr>
        <w:tc>
          <w:tcPr>
            <w:tcW w:w="2851"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46" w:wrap="notBeside" w:vAnchor="text" w:hAnchor="text" w:xAlign="right" w:y="1"/>
              <w:shd w:val="clear" w:color="auto" w:fill="auto"/>
              <w:spacing w:before="0" w:after="0" w:line="240" w:lineRule="exact"/>
              <w:jc w:val="left"/>
            </w:pPr>
            <w:r w:rsidRPr="00D07731">
              <w:rPr>
                <w:rStyle w:val="Bodytext211pt"/>
                <w:color w:val="000000"/>
              </w:rPr>
              <w:t>Specific characteristics (compared with spirit drinks of the same category)</w:t>
            </w:r>
          </w:p>
        </w:tc>
        <w:tc>
          <w:tcPr>
            <w:tcW w:w="5294"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46" w:wrap="notBeside" w:vAnchor="text" w:hAnchor="text" w:xAlign="right" w:y="1"/>
              <w:numPr>
                <w:ilvl w:val="0"/>
                <w:numId w:val="9"/>
              </w:numPr>
              <w:shd w:val="clear" w:color="auto" w:fill="auto"/>
              <w:tabs>
                <w:tab w:val="left" w:pos="202"/>
              </w:tabs>
              <w:spacing w:before="0" w:after="0" w:line="240" w:lineRule="exact"/>
              <w:jc w:val="left"/>
            </w:pPr>
            <w:r w:rsidRPr="00D07731">
              <w:rPr>
                <w:rStyle w:val="Bodytext22"/>
                <w:color w:val="000000"/>
              </w:rPr>
              <w:t>The grain distillate is obtained exclusively from a mash of rye and/or barley, while other grain genevers are usually also produced using other grain, including mainly wheat and maize.</w:t>
            </w:r>
          </w:p>
          <w:p w:rsidR="00623CD8" w:rsidRPr="00D07731" w:rsidRDefault="008E4F26">
            <w:pPr>
              <w:pStyle w:val="Bodytext21"/>
              <w:framePr w:w="8146" w:wrap="notBeside" w:vAnchor="text" w:hAnchor="text" w:xAlign="right" w:y="1"/>
              <w:numPr>
                <w:ilvl w:val="0"/>
                <w:numId w:val="9"/>
              </w:numPr>
              <w:shd w:val="clear" w:color="auto" w:fill="auto"/>
              <w:tabs>
                <w:tab w:val="left" w:pos="192"/>
              </w:tabs>
              <w:spacing w:before="0" w:after="0" w:line="240" w:lineRule="exact"/>
              <w:jc w:val="left"/>
            </w:pPr>
            <w:r w:rsidRPr="00D07731">
              <w:rPr>
                <w:rStyle w:val="Bodytext22"/>
                <w:color w:val="000000"/>
              </w:rPr>
              <w:t>This mash undergoes a double or triple distillation process.</w:t>
            </w:r>
          </w:p>
          <w:p w:rsidR="00623CD8" w:rsidRPr="00D07731" w:rsidRDefault="008E4F26">
            <w:pPr>
              <w:pStyle w:val="Bodytext21"/>
              <w:framePr w:w="8146" w:wrap="notBeside" w:vAnchor="text" w:hAnchor="text" w:xAlign="right" w:y="1"/>
              <w:numPr>
                <w:ilvl w:val="0"/>
                <w:numId w:val="9"/>
              </w:numPr>
              <w:shd w:val="clear" w:color="auto" w:fill="auto"/>
              <w:tabs>
                <w:tab w:val="left" w:pos="197"/>
              </w:tabs>
              <w:spacing w:before="0" w:after="0" w:line="240" w:lineRule="exact"/>
              <w:jc w:val="left"/>
            </w:pPr>
            <w:r w:rsidRPr="00D07731">
              <w:rPr>
                <w:rStyle w:val="Bodytext22"/>
                <w:color w:val="000000"/>
              </w:rPr>
              <w:t>The grain distillate thus obtained undergoes maturation of at least six months before it can be used in the production of Hasseltse Jenever.</w:t>
            </w:r>
          </w:p>
          <w:p w:rsidR="00623CD8" w:rsidRPr="00D07731" w:rsidRDefault="008E4F26">
            <w:pPr>
              <w:pStyle w:val="Bodytext21"/>
              <w:framePr w:w="8146" w:wrap="notBeside" w:vAnchor="text" w:hAnchor="text" w:xAlign="right" w:y="1"/>
              <w:numPr>
                <w:ilvl w:val="0"/>
                <w:numId w:val="9"/>
              </w:numPr>
              <w:shd w:val="clear" w:color="auto" w:fill="auto"/>
              <w:tabs>
                <w:tab w:val="left" w:pos="206"/>
              </w:tabs>
              <w:spacing w:before="0" w:after="0" w:line="240" w:lineRule="exact"/>
              <w:jc w:val="left"/>
            </w:pPr>
            <w:r w:rsidRPr="00D07731">
              <w:rPr>
                <w:rStyle w:val="Bodytext22"/>
                <w:color w:val="000000"/>
              </w:rPr>
              <w:t>Compared with other grain genevers, Hasseltse Jenever is flavoured with a higher dose of juniper berries and herbs, giving the genever a smoother and sweeter taste and aroma.</w:t>
            </w:r>
          </w:p>
          <w:p w:rsidR="00623CD8" w:rsidRPr="00D07731" w:rsidRDefault="008E4F26">
            <w:pPr>
              <w:pStyle w:val="Bodytext21"/>
              <w:framePr w:w="8146" w:wrap="notBeside" w:vAnchor="text" w:hAnchor="text" w:xAlign="right" w:y="1"/>
              <w:numPr>
                <w:ilvl w:val="0"/>
                <w:numId w:val="9"/>
              </w:numPr>
              <w:shd w:val="clear" w:color="auto" w:fill="auto"/>
              <w:tabs>
                <w:tab w:val="left" w:pos="197"/>
              </w:tabs>
              <w:spacing w:before="0" w:after="0" w:line="240" w:lineRule="exact"/>
              <w:jc w:val="left"/>
            </w:pPr>
            <w:r w:rsidRPr="00D07731">
              <w:rPr>
                <w:rStyle w:val="Bodytext22"/>
                <w:color w:val="000000"/>
              </w:rPr>
              <w:t>Hasseltse Jenever is a genever whose ingredients (namely a distillate of grain alcohol with herbs and/or spices and/or juniper berries or parts thereof and a grain eau de vie) are distilled exclusively within the territory of the administrative district of Hasselt.</w:t>
            </w:r>
          </w:p>
          <w:p w:rsidR="00623CD8" w:rsidRPr="00D07731" w:rsidRDefault="00623CD8">
            <w:pPr>
              <w:pStyle w:val="Bodytext21"/>
              <w:framePr w:w="8146" w:wrap="notBeside" w:vAnchor="text" w:hAnchor="text" w:xAlign="right" w:y="1"/>
              <w:shd w:val="clear" w:color="auto" w:fill="auto"/>
              <w:spacing w:before="0" w:after="0" w:line="240" w:lineRule="exact"/>
              <w:jc w:val="left"/>
            </w:pPr>
          </w:p>
        </w:tc>
      </w:tr>
    </w:tbl>
    <w:p w:rsidR="00623CD8" w:rsidRPr="00D07731" w:rsidRDefault="00623CD8">
      <w:pPr>
        <w:framePr w:w="8146"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pPr>
        <w:pStyle w:val="Heading30"/>
        <w:keepNext/>
        <w:keepLines/>
        <w:numPr>
          <w:ilvl w:val="0"/>
          <w:numId w:val="3"/>
        </w:numPr>
        <w:shd w:val="clear" w:color="auto" w:fill="auto"/>
        <w:spacing w:after="198" w:line="266" w:lineRule="exact"/>
      </w:pPr>
      <w:bookmarkStart w:id="4" w:name="bookmark3"/>
      <w:r w:rsidRPr="00D07731">
        <w:rPr>
          <w:rStyle w:val="Heading3"/>
          <w:b/>
          <w:i/>
          <w:color w:val="000000"/>
        </w:rPr>
        <w:lastRenderedPageBreak/>
        <w:t>Define geographical area</w:t>
      </w:r>
      <w:bookmarkEnd w:id="4"/>
    </w:p>
    <w:p w:rsidR="00623CD8" w:rsidRPr="00D07731" w:rsidRDefault="00762AE7" w:rsidP="00762AE7">
      <w:pPr>
        <w:pStyle w:val="Bodytext40"/>
        <w:keepNext/>
        <w:widowControl/>
        <w:numPr>
          <w:ilvl w:val="0"/>
          <w:numId w:val="14"/>
        </w:numPr>
        <w:shd w:val="clear" w:color="auto" w:fill="auto"/>
        <w:spacing w:before="0" w:after="443"/>
      </w:pPr>
      <w:r w:rsidRPr="00D07731">
        <w:rPr>
          <w:rStyle w:val="Bodytext4"/>
          <w:b/>
          <w:color w:val="000000"/>
        </w:rPr>
        <w:t>Description of the defined geographical area</w:t>
      </w:r>
    </w:p>
    <w:p w:rsidR="00623CD8" w:rsidRPr="00D07731" w:rsidRDefault="008E4F26">
      <w:pPr>
        <w:pStyle w:val="Bodytext21"/>
        <w:pBdr>
          <w:top w:val="single" w:sz="4" w:space="1" w:color="auto"/>
          <w:left w:val="single" w:sz="4" w:space="4" w:color="auto"/>
          <w:bottom w:val="single" w:sz="4" w:space="1" w:color="auto"/>
          <w:right w:val="single" w:sz="4" w:space="4" w:color="auto"/>
        </w:pBdr>
        <w:shd w:val="clear" w:color="auto" w:fill="auto"/>
        <w:tabs>
          <w:tab w:val="left" w:leader="underscore" w:pos="8734"/>
        </w:tabs>
        <w:spacing w:before="0" w:after="557" w:line="240" w:lineRule="exact"/>
        <w:ind w:left="680"/>
        <w:jc w:val="left"/>
      </w:pPr>
      <w:r w:rsidRPr="00D07731">
        <w:rPr>
          <w:rStyle w:val="Bodytext2"/>
          <w:color w:val="000000"/>
        </w:rPr>
        <w:t>Hasseltse Jenever is a genever whose ingredients (namely a distillate of grain alcohol with herbs and/or spices and/or juniper berries or parts thereof and a grain eau de vie) are distilled exclusively within the territory of the administrative district of Hasselt. The administrative district of Hasselt is formed by the city of Hasselt and the municipalities of Zonhoven and Diepebek, located within the province of Limburg, part of the Kingdom of Belgium. Dilution by the addition of water, bottling and packaging may take place outside the</w:t>
      </w:r>
      <w:r w:rsidRPr="00D07731">
        <w:rPr>
          <w:rStyle w:val="Bodytext20"/>
          <w:color w:val="000000"/>
          <w:u w:val="none"/>
        </w:rPr>
        <w:t xml:space="preserve"> administrative district of Hasselt.</w:t>
      </w:r>
    </w:p>
    <w:p w:rsidR="00623CD8" w:rsidRPr="00D07731" w:rsidRDefault="008E4F26" w:rsidP="00762AE7">
      <w:pPr>
        <w:pStyle w:val="Bodytext40"/>
        <w:numPr>
          <w:ilvl w:val="0"/>
          <w:numId w:val="14"/>
        </w:numPr>
        <w:shd w:val="clear" w:color="auto" w:fill="auto"/>
        <w:spacing w:before="0" w:after="1122"/>
      </w:pPr>
      <w:r w:rsidRPr="00D07731">
        <w:rPr>
          <w:rStyle w:val="Bodytext4"/>
          <w:b/>
          <w:color w:val="000000"/>
        </w:rPr>
        <w:t>NUTS area</w:t>
      </w:r>
    </w:p>
    <w:p w:rsidR="00623CD8" w:rsidRPr="00D07731" w:rsidRDefault="008E4F26" w:rsidP="00762AE7">
      <w:pPr>
        <w:pStyle w:val="Heading30"/>
        <w:keepNext/>
        <w:keepLines/>
        <w:numPr>
          <w:ilvl w:val="0"/>
          <w:numId w:val="3"/>
        </w:numPr>
        <w:shd w:val="clear" w:color="auto" w:fill="auto"/>
        <w:spacing w:after="387" w:line="266" w:lineRule="exact"/>
      </w:pPr>
      <w:bookmarkStart w:id="5" w:name="bookmark4"/>
      <w:r w:rsidRPr="00D07731">
        <w:rPr>
          <w:rStyle w:val="Heading3"/>
          <w:b/>
          <w:i/>
          <w:color w:val="000000"/>
        </w:rPr>
        <w:t>Method used to obtain the spirit drink</w:t>
      </w:r>
      <w:bookmarkEnd w:id="5"/>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rsidP="008B5C85">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Title</w:t>
            </w:r>
            <w:r w:rsidR="008B5C85" w:rsidRPr="00D07731">
              <w:rPr>
                <w:rStyle w:val="Bodytext211pt"/>
                <w:color w:val="000000"/>
              </w:rPr>
              <w:t xml:space="preserve"> — </w:t>
            </w:r>
            <w:r w:rsidRPr="00D07731">
              <w:rPr>
                <w:rStyle w:val="Bodytext211pt"/>
                <w:color w:val="000000"/>
              </w:rPr>
              <w:t>Type of method</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623CD8">
            <w:pPr>
              <w:framePr w:w="8155" w:wrap="notBeside" w:vAnchor="text" w:hAnchor="text" w:xAlign="right" w:y="1"/>
              <w:rPr>
                <w:color w:val="auto"/>
                <w:sz w:val="10"/>
                <w:szCs w:val="10"/>
              </w:rPr>
            </w:pPr>
          </w:p>
        </w:tc>
      </w:tr>
      <w:tr w:rsidR="00623CD8" w:rsidRPr="00D07731">
        <w:trPr>
          <w:trHeight w:hRule="exact" w:val="8347"/>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Method</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240" w:line="240" w:lineRule="exact"/>
              <w:jc w:val="left"/>
            </w:pPr>
            <w:r w:rsidRPr="00D07731">
              <w:rPr>
                <w:rStyle w:val="Bodytext22"/>
                <w:color w:val="000000"/>
              </w:rPr>
              <w:t>Hasseltse Jenever is produced from rye and/or barley.</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The mash kettle is filled with water which is gently heated. The grain meal is poured into the mash kettle, boiled and then cooled with a view to saccharification by the addition of barley malt. The saccharified mash is then cooled further for fermentation.</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The yeast is stirred in to the saccharified, cooled mash.</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The saccharified and fermented mash is then distilled twice or three times in a still and/or a distillation tower. First, alcohol and other liquid components (the phlegm or coarse spirit) are separated from the non-liquid components (slops). Next, the head (the first runnings including methanol, aldehydes and esters) and the tail (the final run-off with fusel oils) is separated from the heart (fine spirit, grain eau de vie or malt spirit).</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The way in which the distiller separates the head and tail from the heart during the second and third distillations has a large effect on the taste and aroma of the genever. The higher the alcohol content, the fewer organoleptic components from the raw materials and the fermentation survive in the distillate.</w:t>
            </w:r>
          </w:p>
          <w:p w:rsidR="00623CD8" w:rsidRPr="00D07731" w:rsidRDefault="008E4F26">
            <w:pPr>
              <w:pStyle w:val="Bodytext21"/>
              <w:framePr w:w="8155" w:wrap="notBeside" w:vAnchor="text" w:hAnchor="text" w:xAlign="right" w:y="1"/>
              <w:shd w:val="clear" w:color="auto" w:fill="auto"/>
              <w:spacing w:before="240" w:after="0"/>
              <w:jc w:val="left"/>
            </w:pPr>
            <w:r w:rsidRPr="00D07731">
              <w:rPr>
                <w:rStyle w:val="Bodytext22"/>
                <w:color w:val="000000"/>
              </w:rPr>
              <w:t>The malt spirit undergoes an ageing process of at least six months.</w:t>
            </w: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tbl>
      <w:tblPr>
        <w:tblStyle w:val="TableGrid"/>
        <w:tblW w:w="0" w:type="auto"/>
        <w:tblInd w:w="907" w:type="dxa"/>
        <w:tblLook w:val="04A0" w:firstRow="1" w:lastRow="0" w:firstColumn="1" w:lastColumn="0" w:noHBand="0" w:noVBand="1"/>
      </w:tblPr>
      <w:tblGrid>
        <w:gridCol w:w="2760"/>
        <w:gridCol w:w="5464"/>
      </w:tblGrid>
      <w:tr w:rsidR="00762AE7" w:rsidRPr="00D07731" w:rsidTr="00762AE7">
        <w:tc>
          <w:tcPr>
            <w:tcW w:w="2760" w:type="dxa"/>
          </w:tcPr>
          <w:p w:rsidR="00762AE7" w:rsidRPr="00D07731" w:rsidRDefault="00762AE7" w:rsidP="00C034DB">
            <w:pPr>
              <w:pStyle w:val="Bodytext21"/>
              <w:shd w:val="clear" w:color="auto" w:fill="auto"/>
              <w:spacing w:before="0" w:after="759" w:line="240" w:lineRule="exact"/>
              <w:jc w:val="left"/>
            </w:pPr>
          </w:p>
        </w:tc>
        <w:tc>
          <w:tcPr>
            <w:tcW w:w="5464" w:type="dxa"/>
          </w:tcPr>
          <w:p w:rsidR="00762AE7" w:rsidRPr="00D07731" w:rsidRDefault="00762AE7" w:rsidP="00C034DB">
            <w:pPr>
              <w:pStyle w:val="Bodytext21"/>
              <w:shd w:val="clear" w:color="auto" w:fill="auto"/>
              <w:spacing w:before="0" w:after="759" w:line="240" w:lineRule="exact"/>
              <w:jc w:val="left"/>
            </w:pPr>
            <w:r w:rsidRPr="00D07731">
              <w:rPr>
                <w:rStyle w:val="Bodytext2"/>
                <w:color w:val="000000"/>
              </w:rPr>
              <w:t xml:space="preserve"> After filtration, mixing with a grain distillate if applicable, and dilution with water, the malt spirit is flavoured with juniper berries or a distillate of juniper berries and also, if applicable, of other herbs and/or spices or parts thereof, or a distillate or an extract of other herbs and/or spices or parts thereof.</w:t>
            </w:r>
          </w:p>
        </w:tc>
      </w:tr>
    </w:tbl>
    <w:p w:rsidR="00623CD8" w:rsidRPr="00D07731" w:rsidRDefault="008E4F26">
      <w:pPr>
        <w:pStyle w:val="Heading30"/>
        <w:keepNext/>
        <w:keepLines/>
        <w:numPr>
          <w:ilvl w:val="0"/>
          <w:numId w:val="10"/>
        </w:numPr>
        <w:shd w:val="clear" w:color="auto" w:fill="auto"/>
        <w:spacing w:after="427" w:line="266" w:lineRule="exact"/>
      </w:pPr>
      <w:bookmarkStart w:id="6" w:name="bookmark5"/>
      <w:r w:rsidRPr="00D07731">
        <w:rPr>
          <w:rStyle w:val="Heading3"/>
          <w:b/>
          <w:i/>
          <w:color w:val="000000"/>
        </w:rPr>
        <w:t>Link with the geographical environment of origin</w:t>
      </w:r>
      <w:bookmarkEnd w:id="6"/>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rsidTr="008F7B2A">
        <w:trPr>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rsidP="008F7B2A">
            <w:pPr>
              <w:pStyle w:val="Bodytext21"/>
              <w:shd w:val="clear" w:color="auto" w:fill="auto"/>
              <w:spacing w:before="0" w:after="0" w:line="244" w:lineRule="exact"/>
              <w:jc w:val="left"/>
            </w:pPr>
            <w:r w:rsidRPr="00D07731">
              <w:rPr>
                <w:rStyle w:val="Bodytext211pt"/>
                <w:color w:val="000000"/>
              </w:rPr>
              <w:t>Title — Product name</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623CD8" w:rsidP="008F7B2A">
            <w:pPr>
              <w:rPr>
                <w:color w:val="auto"/>
                <w:sz w:val="10"/>
                <w:szCs w:val="10"/>
              </w:rPr>
            </w:pPr>
          </w:p>
        </w:tc>
      </w:tr>
      <w:tr w:rsidR="00623CD8" w:rsidRPr="00D07731" w:rsidTr="008F7B2A">
        <w:trPr>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rsidP="008F7B2A">
            <w:pPr>
              <w:pStyle w:val="Bodytext21"/>
              <w:shd w:val="clear" w:color="auto" w:fill="auto"/>
              <w:spacing w:before="0" w:after="0" w:line="240" w:lineRule="exact"/>
              <w:jc w:val="left"/>
            </w:pPr>
            <w:r w:rsidRPr="00D07731">
              <w:rPr>
                <w:rStyle w:val="Bodytext211pt"/>
                <w:color w:val="000000"/>
              </w:rPr>
              <w:t>Details of the geographical area or origin relevant to the link</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8E4F26" w:rsidP="008F7B2A">
            <w:pPr>
              <w:pStyle w:val="Bodytext21"/>
              <w:shd w:val="clear" w:color="auto" w:fill="auto"/>
              <w:spacing w:before="0" w:after="0"/>
              <w:jc w:val="left"/>
            </w:pPr>
            <w:r w:rsidRPr="00D07731">
              <w:rPr>
                <w:rStyle w:val="Bodytext22"/>
                <w:color w:val="000000"/>
              </w:rPr>
              <w:t>/</w:t>
            </w:r>
          </w:p>
        </w:tc>
      </w:tr>
      <w:tr w:rsidR="00623CD8" w:rsidRPr="00D07731" w:rsidTr="008F7B2A">
        <w:trPr>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rsidP="008F7B2A">
            <w:pPr>
              <w:pStyle w:val="Bodytext21"/>
              <w:shd w:val="clear" w:color="auto" w:fill="auto"/>
              <w:spacing w:before="0" w:after="0" w:line="240" w:lineRule="exact"/>
              <w:jc w:val="left"/>
            </w:pPr>
            <w:r w:rsidRPr="00D07731">
              <w:rPr>
                <w:rStyle w:val="Bodytext211pt"/>
                <w:color w:val="000000"/>
              </w:rPr>
              <w:t>Specific characteristics of the spirit drink attributable to the geographical area</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623CD8" w:rsidRPr="00D07731" w:rsidRDefault="008E4F26" w:rsidP="008F7B2A">
            <w:pPr>
              <w:pStyle w:val="Bodytext21"/>
              <w:shd w:val="clear" w:color="auto" w:fill="auto"/>
              <w:spacing w:before="0" w:after="0"/>
              <w:jc w:val="left"/>
            </w:pPr>
            <w:r w:rsidRPr="00D07731">
              <w:rPr>
                <w:rStyle w:val="Bodytext22"/>
                <w:color w:val="000000"/>
              </w:rPr>
              <w:t xml:space="preserve">In </w:t>
            </w:r>
            <w:r w:rsidRPr="00D07731">
              <w:rPr>
                <w:rStyle w:val="Bodytext22"/>
                <w:i/>
                <w:color w:val="000000"/>
              </w:rPr>
              <w:t>Jenever in de Lage Landen</w:t>
            </w:r>
            <w:r w:rsidRPr="00D07731">
              <w:rPr>
                <w:rStyle w:val="Bodytext22"/>
                <w:color w:val="000000"/>
              </w:rPr>
              <w:t xml:space="preserve"> (Genever in the Low Countries), Professor Eric Van Schoonenberghe provides a broad historical background to the link between Hasselt and genever.</w:t>
            </w:r>
          </w:p>
          <w:p w:rsidR="00623CD8" w:rsidRPr="00D07731" w:rsidRDefault="008E4F26" w:rsidP="008F7B2A">
            <w:pPr>
              <w:pStyle w:val="Bodytext21"/>
              <w:shd w:val="clear" w:color="auto" w:fill="auto"/>
              <w:spacing w:before="0" w:after="240" w:line="240" w:lineRule="exact"/>
              <w:jc w:val="left"/>
            </w:pPr>
            <w:r w:rsidRPr="00D07731">
              <w:rPr>
                <w:rStyle w:val="Bodytext22"/>
                <w:color w:val="000000"/>
              </w:rPr>
              <w:t xml:space="preserve"> (Eric Van Schoonenberghe, </w:t>
            </w:r>
            <w:r w:rsidR="003C0489" w:rsidRPr="00D07731">
              <w:rPr>
                <w:rStyle w:val="Bodytext22"/>
                <w:color w:val="000000"/>
              </w:rPr>
              <w:t>‘</w:t>
            </w:r>
            <w:r w:rsidRPr="00D07731">
              <w:rPr>
                <w:rStyle w:val="Bodytext22"/>
                <w:color w:val="000000"/>
              </w:rPr>
              <w:t>Jenever in de Lage Landen</w:t>
            </w:r>
            <w:r w:rsidR="003C0489" w:rsidRPr="00D07731">
              <w:rPr>
                <w:rStyle w:val="Bodytext22"/>
                <w:color w:val="000000"/>
              </w:rPr>
              <w:t>’</w:t>
            </w:r>
            <w:r w:rsidRPr="00D07731">
              <w:rPr>
                <w:rStyle w:val="Bodytext22"/>
                <w:color w:val="000000"/>
              </w:rPr>
              <w:t>, Stichting Kunstboek, 1996, p. 120 et seq.)</w:t>
            </w:r>
          </w:p>
          <w:p w:rsidR="00623CD8" w:rsidRPr="00D07731" w:rsidRDefault="008E4F26" w:rsidP="008F7B2A">
            <w:pPr>
              <w:pStyle w:val="Bodytext21"/>
              <w:shd w:val="clear" w:color="auto" w:fill="auto"/>
              <w:spacing w:before="240" w:after="240" w:line="240" w:lineRule="exact"/>
              <w:jc w:val="left"/>
            </w:pPr>
            <w:r w:rsidRPr="00D07731">
              <w:rPr>
                <w:rStyle w:val="Bodytext22"/>
                <w:color w:val="000000"/>
              </w:rPr>
              <w:t xml:space="preserve">Whilst genever distilling in Hasselt could be described as a modest cottage industry from the 16th to the 18th century, it grew in the 19th century to an industry that was central to the economic, social, cultural and political life of the city. The </w:t>
            </w:r>
            <w:r w:rsidR="003C0489" w:rsidRPr="00D07731">
              <w:rPr>
                <w:rStyle w:val="Bodytext22"/>
                <w:color w:val="000000"/>
              </w:rPr>
              <w:t>‘</w:t>
            </w:r>
            <w:r w:rsidRPr="00D07731">
              <w:rPr>
                <w:rStyle w:val="Bodytext22"/>
                <w:color w:val="000000"/>
              </w:rPr>
              <w:t>Dictionnaire géographique du Limbourg</w:t>
            </w:r>
            <w:r w:rsidR="003C0489" w:rsidRPr="00D07731">
              <w:rPr>
                <w:rStyle w:val="Bodytext22"/>
                <w:color w:val="000000"/>
              </w:rPr>
              <w:t>’</w:t>
            </w:r>
            <w:r w:rsidRPr="00D07731">
              <w:rPr>
                <w:rStyle w:val="Bodytext22"/>
                <w:color w:val="000000"/>
              </w:rPr>
              <w:t xml:space="preserve"> of 1835 reported the genever industry as the most important industry, with the lion</w:t>
            </w:r>
            <w:r w:rsidR="003C0489" w:rsidRPr="00D07731">
              <w:rPr>
                <w:rStyle w:val="Bodytext22"/>
                <w:color w:val="000000"/>
              </w:rPr>
              <w:t>’</w:t>
            </w:r>
            <w:r w:rsidRPr="00D07731">
              <w:rPr>
                <w:rStyle w:val="Bodytext22"/>
                <w:color w:val="000000"/>
              </w:rPr>
              <w:t>s share of the distilleries being based in Hasselt.</w:t>
            </w:r>
          </w:p>
          <w:p w:rsidR="00623CD8" w:rsidRPr="00D07731" w:rsidRDefault="008E4F26" w:rsidP="008F7B2A">
            <w:pPr>
              <w:pStyle w:val="Bodytext21"/>
              <w:shd w:val="clear" w:color="auto" w:fill="auto"/>
              <w:spacing w:before="240" w:after="240" w:line="240" w:lineRule="exact"/>
              <w:jc w:val="left"/>
            </w:pPr>
            <w:r w:rsidRPr="00D07731">
              <w:rPr>
                <w:rStyle w:val="Bodytext22"/>
                <w:color w:val="000000"/>
              </w:rPr>
              <w:t>The reputation of Hasseltse jenever is built on craftsmanship and tradition dating back to the 16th century. The first written reference to the production of spirit drinks in Hasselt dates from 16</w:t>
            </w:r>
            <w:r w:rsidR="008B5C85" w:rsidRPr="00D07731">
              <w:rPr>
                <w:rStyle w:val="Bodytext22"/>
                <w:color w:val="000000"/>
              </w:rPr>
              <w:t> </w:t>
            </w:r>
            <w:r w:rsidRPr="00D07731">
              <w:rPr>
                <w:rStyle w:val="Bodytext22"/>
                <w:color w:val="000000"/>
              </w:rPr>
              <w:t>April 1610. During the occupation of the city by the Dutch garrison from 1675 to 1681, the consumption of genever rose sharply. In 1774, the city had eight distilleries; by 1791, that number had risen to 21.</w:t>
            </w:r>
          </w:p>
          <w:p w:rsidR="00623CD8" w:rsidRPr="00D07731" w:rsidRDefault="008E4F26" w:rsidP="008F7B2A">
            <w:pPr>
              <w:pStyle w:val="Bodytext21"/>
              <w:shd w:val="clear" w:color="auto" w:fill="auto"/>
              <w:spacing w:before="240" w:after="0" w:line="240" w:lineRule="exact"/>
              <w:jc w:val="left"/>
            </w:pPr>
            <w:r w:rsidRPr="00D07731">
              <w:rPr>
                <w:rStyle w:val="Bodytext22"/>
                <w:color w:val="000000"/>
              </w:rPr>
              <w:t>Wheat as an agricultural product was almost non-existent in De Kempen. The main crop grown was rye, and to a lesser extent wheat, and these were chiefly grown by breweries and distilleries. During the Franco-Dutch War, Hasselt was occupied. Most likely influenced by the Dutch, who imported spices from all over the world, the use of these various spices increased.</w:t>
            </w:r>
          </w:p>
          <w:p w:rsidR="00623CD8" w:rsidRPr="00D07731" w:rsidRDefault="008E4F26" w:rsidP="008F7B2A">
            <w:pPr>
              <w:pStyle w:val="Bodytext21"/>
              <w:shd w:val="clear" w:color="auto" w:fill="auto"/>
              <w:spacing w:before="0" w:after="0" w:line="240" w:lineRule="exact"/>
              <w:jc w:val="left"/>
              <w:rPr>
                <w:rStyle w:val="Bodytext22"/>
                <w:color w:val="000000"/>
              </w:rPr>
            </w:pPr>
            <w:r w:rsidRPr="00D07731">
              <w:rPr>
                <w:rStyle w:val="Bodytext22"/>
                <w:color w:val="000000"/>
              </w:rPr>
              <w:t>The Spanish Netherlands, which included Brabant and Flanders, were not affected by this influence. After the Dutch war, the use of greater quantities of spices saw little or no change.</w:t>
            </w:r>
          </w:p>
          <w:p w:rsidR="008F7B2A" w:rsidRPr="00D07731" w:rsidRDefault="008F7B2A" w:rsidP="008F7B2A">
            <w:pPr>
              <w:pStyle w:val="Bodytext21"/>
              <w:shd w:val="clear" w:color="auto" w:fill="auto"/>
              <w:spacing w:after="240" w:line="240" w:lineRule="exact"/>
              <w:jc w:val="left"/>
            </w:pPr>
            <w:r w:rsidRPr="00D07731">
              <w:rPr>
                <w:rStyle w:val="Bodytext2"/>
                <w:color w:val="000000"/>
              </w:rPr>
              <w:t>The typical production process that, from the 18th century onwards, has taken the form of a unique economic-ecological cycle is noteworthy: the slops or swill (waste product from distilling) was used to fatten the cattle in the genever distillers</w:t>
            </w:r>
            <w:r w:rsidR="003C0489" w:rsidRPr="00D07731">
              <w:rPr>
                <w:rStyle w:val="Bodytext2"/>
                <w:color w:val="000000"/>
              </w:rPr>
              <w:t>’</w:t>
            </w:r>
            <w:r w:rsidRPr="00D07731">
              <w:rPr>
                <w:rStyle w:val="Bodytext2"/>
                <w:color w:val="000000"/>
              </w:rPr>
              <w:t xml:space="preserve"> sheds; the cattle </w:t>
            </w:r>
            <w:r w:rsidRPr="00D07731">
              <w:rPr>
                <w:rStyle w:val="Bodytext2"/>
                <w:color w:val="000000"/>
              </w:rPr>
              <w:lastRenderedPageBreak/>
              <w:t>dung was then used to prepare the heathlands of De Kempen for the cultivation of rye and barley.</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Despite repeated bans on grain distilling due to grain shortages, the Hasselt genever industry was able to develop further during French rule (1794-1815). It is unsurprising that in 1812, the list of the 100 citizens who paid the most tax listed 18 of the 20 known distillers.</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Under the rule of the United Kingdom of the Netherlands (1815-1830) the production and export of Hasseltse jenever was disadvantaged in favour of Dutch gin, which caused a significant drop in the number of distilleries.</w:t>
            </w:r>
          </w:p>
          <w:p w:rsidR="008F7B2A" w:rsidRPr="00D07731" w:rsidRDefault="008F7B2A" w:rsidP="008F7B2A">
            <w:pPr>
              <w:pStyle w:val="Bodytext21"/>
              <w:shd w:val="clear" w:color="auto" w:fill="auto"/>
              <w:spacing w:before="0" w:after="0" w:line="240" w:lineRule="exact"/>
              <w:jc w:val="left"/>
            </w:pPr>
            <w:r w:rsidRPr="00D07731">
              <w:rPr>
                <w:rStyle w:val="Bodytext2"/>
                <w:color w:val="000000"/>
              </w:rPr>
              <w:t>In the nineteenth century, Hasselt emerged as the most important genever centre in the country. The Belgian uprising in 1830 was joyfully welcomed by the Hasselt genever distillers. The number of distilleries and genever production began to increase once again. In 1848, a boom era for Hasselt genever production started, which was to continue until 1879 and ran in parallel with Belgium</w:t>
            </w:r>
            <w:r w:rsidR="003C0489" w:rsidRPr="00D07731">
              <w:rPr>
                <w:rStyle w:val="Bodytext2"/>
                <w:color w:val="000000"/>
              </w:rPr>
              <w:t>’</w:t>
            </w:r>
            <w:r w:rsidRPr="00D07731">
              <w:rPr>
                <w:rStyle w:val="Bodytext2"/>
                <w:color w:val="000000"/>
              </w:rPr>
              <w:t>s industrial expansion. The mechanisation of existing apparatus and the introduction of new equipment made it possible to save on manpower and significantly increase production capacity: one steam distillery generally has the capacity of more than 13 traditional small distilleries. In 1860, production of Hasselt genever reached an initial peak: in that year, it accounted for almost 15 % of Belgium</w:t>
            </w:r>
            <w:r w:rsidR="003C0489" w:rsidRPr="00D07731">
              <w:rPr>
                <w:rStyle w:val="Bodytext2"/>
                <w:color w:val="000000"/>
              </w:rPr>
              <w:t>’</w:t>
            </w:r>
            <w:r w:rsidRPr="00D07731">
              <w:rPr>
                <w:rStyle w:val="Bodytext2"/>
                <w:color w:val="000000"/>
              </w:rPr>
              <w:t>s total alcohol production.</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 xml:space="preserve">From 1880 onwards, there was a significant decline, largely due to systematic increases in alcohol duties, action against alcohol abuse and competition with modern spirits factories that produce more alcohol from less grain and produce alcohol from other, cheaper raw materials. Lower profits meant less investment in modern equipment. However, even the two world wars and the Vandervelde law of 1919 could not stop Hasselt from continuing to this day to be perceived as the city of genever </w:t>
            </w:r>
            <w:r w:rsidRPr="00D07731">
              <w:rPr>
                <w:rStyle w:val="Bodytext2"/>
                <w:i/>
                <w:color w:val="000000"/>
              </w:rPr>
              <w:t>par excellence</w:t>
            </w:r>
            <w:r w:rsidRPr="00D07731">
              <w:rPr>
                <w:rStyle w:val="Bodytext2"/>
                <w:color w:val="000000"/>
              </w:rPr>
              <w:t>.</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By decree dated 9</w:t>
            </w:r>
            <w:r w:rsidR="008B5C85" w:rsidRPr="00D07731">
              <w:rPr>
                <w:rStyle w:val="Bodytext2"/>
                <w:color w:val="000000"/>
              </w:rPr>
              <w:t> </w:t>
            </w:r>
            <w:r w:rsidRPr="00D07731">
              <w:rPr>
                <w:rStyle w:val="Bodytext2"/>
                <w:color w:val="000000"/>
              </w:rPr>
              <w:t>July 1997, the Flemish Community recognised Hasseltse jenever as a geographical designation of a spirit drink within the meaning of Article 5(3) of Council Regulation 1576/89 of 29</w:t>
            </w:r>
            <w:r w:rsidR="008B5C85" w:rsidRPr="00D07731">
              <w:rPr>
                <w:rStyle w:val="Bodytext2"/>
                <w:color w:val="000000"/>
              </w:rPr>
              <w:t> </w:t>
            </w:r>
            <w:r w:rsidRPr="00D07731">
              <w:rPr>
                <w:rStyle w:val="Bodytext2"/>
                <w:color w:val="000000"/>
              </w:rPr>
              <w:t>May 1989 laying down general rules on the definition, description and presentation of spirit drinks. Since 2007, Hasseltse jenever has also been recognised at European level. Since September 2007, Hasseltse grain genever has been recognised by VLAM (Flemish Centre for Agricultural and Fisheries Marketing, a non-profit organisation) as a traditional regional product.</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Hasselt is home to the Genever Museum, which is located in the former Stellingwerff/Theunissen distillery at Witte Nonnenstraat 19. This distillery site is the first industrial site in Belgium to have been given listed building status (1975). Hasselt city council bought the distillery complex in 1979 for the purpose of housing a museum in it. Visitors to the museum can tour the living and working areas of this distillery, which really come to life. From the cattle shed, visitors go to the distillation and grinding hall. After visiting the germination loft, visitors enter the living quarters and then the barn, before finishing in the former liqueur factory, which is now set up as a genever bar/tasting room.</w:t>
            </w:r>
          </w:p>
          <w:p w:rsidR="008F7B2A" w:rsidRPr="00D07731" w:rsidRDefault="008F7B2A" w:rsidP="008F7B2A">
            <w:pPr>
              <w:pStyle w:val="Bodytext21"/>
              <w:shd w:val="clear" w:color="auto" w:fill="auto"/>
              <w:spacing w:before="0" w:after="0" w:line="240" w:lineRule="exact"/>
              <w:jc w:val="left"/>
            </w:pPr>
            <w:r w:rsidRPr="00D07731">
              <w:rPr>
                <w:rStyle w:val="Bodytext2"/>
                <w:color w:val="000000"/>
              </w:rPr>
              <w:t xml:space="preserve">The Genever Museum sees it as its mission to make (young) adults </w:t>
            </w:r>
            <w:r w:rsidR="003C0489" w:rsidRPr="00D07731">
              <w:rPr>
                <w:rStyle w:val="Bodytext2"/>
                <w:color w:val="000000"/>
              </w:rPr>
              <w:t>‘</w:t>
            </w:r>
            <w:r w:rsidRPr="00D07731">
              <w:rPr>
                <w:rStyle w:val="Bodytext2"/>
                <w:color w:val="000000"/>
              </w:rPr>
              <w:t>genever wise</w:t>
            </w:r>
            <w:r w:rsidR="003C0489" w:rsidRPr="00D07731">
              <w:rPr>
                <w:rStyle w:val="Bodytext2"/>
                <w:color w:val="000000"/>
              </w:rPr>
              <w:t>’</w:t>
            </w:r>
            <w:r w:rsidRPr="00D07731">
              <w:rPr>
                <w:rStyle w:val="Bodytext2"/>
                <w:color w:val="000000"/>
              </w:rPr>
              <w:t>. They learn interactively about the origin, the development, the role and the perception of genever as a product. The museum offers a scientific frame of reference for genever</w:t>
            </w:r>
            <w:r w:rsidR="003C0489" w:rsidRPr="00D07731">
              <w:rPr>
                <w:rStyle w:val="Bodytext2"/>
                <w:color w:val="000000"/>
              </w:rPr>
              <w:t>’</w:t>
            </w:r>
            <w:r w:rsidRPr="00D07731">
              <w:rPr>
                <w:rStyle w:val="Bodytext2"/>
                <w:color w:val="000000"/>
              </w:rPr>
              <w:t>s heritage and its present, and encourages people to value the product in all its aspects.</w:t>
            </w:r>
          </w:p>
          <w:p w:rsidR="008F7B2A" w:rsidRPr="00D07731" w:rsidRDefault="008F7B2A" w:rsidP="008F7B2A">
            <w:pPr>
              <w:pStyle w:val="Bodytext21"/>
              <w:shd w:val="clear" w:color="auto" w:fill="auto"/>
              <w:spacing w:before="0" w:after="0" w:line="240" w:lineRule="exact"/>
              <w:jc w:val="left"/>
            </w:pPr>
            <w:r w:rsidRPr="00D07731">
              <w:rPr>
                <w:rStyle w:val="Bodytext2"/>
                <w:color w:val="000000"/>
              </w:rPr>
              <w:t>To provide a description of the museum</w:t>
            </w:r>
            <w:r w:rsidR="003C0489" w:rsidRPr="00D07731">
              <w:rPr>
                <w:rStyle w:val="Bodytext2"/>
                <w:color w:val="000000"/>
              </w:rPr>
              <w:t>’</w:t>
            </w:r>
            <w:r w:rsidRPr="00D07731">
              <w:rPr>
                <w:rStyle w:val="Bodytext2"/>
                <w:color w:val="000000"/>
              </w:rPr>
              <w:t>s collection in terms of figures, it contains: a working 19th century distillery installation, the centre of the museum</w:t>
            </w:r>
            <w:r w:rsidR="003C0489" w:rsidRPr="00D07731">
              <w:rPr>
                <w:rStyle w:val="Bodytext2"/>
                <w:color w:val="000000"/>
              </w:rPr>
              <w:t>’</w:t>
            </w:r>
            <w:r w:rsidRPr="00D07731">
              <w:rPr>
                <w:rStyle w:val="Bodytext2"/>
                <w:color w:val="000000"/>
              </w:rPr>
              <w:t>s genever production, 2 150 glass bottles, 750 stone flasks and jugs, more than 1 230 shot glasses and 400 liqueur glasses, 200 ceramic items, 540 posters, 380 advertising boards, almost 9 500 bottle labels, numerous genever-related artefacts, etc.</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The museum displays a broad selection of this collection, which now consists of almost 25 000 items. With collector</w:t>
            </w:r>
            <w:r w:rsidR="003C0489" w:rsidRPr="00D07731">
              <w:rPr>
                <w:rStyle w:val="Bodytext2"/>
                <w:color w:val="000000"/>
              </w:rPr>
              <w:t>’</w:t>
            </w:r>
            <w:r w:rsidRPr="00D07731">
              <w:rPr>
                <w:rStyle w:val="Bodytext2"/>
                <w:color w:val="000000"/>
              </w:rPr>
              <w:t>s items, audio and video clips, and multimedia and sensory interactive exhibits, the Genever Museum brings the genever story of Belgium and, by extension, the Low Countries to life under three headings: 1) the production process from grain to glass; 2) 2000 years of distilling: the history of genever; 3) Ge-never ending story: the metabolism of genever and the tastes of genever.</w:t>
            </w:r>
          </w:p>
          <w:p w:rsidR="008F7B2A" w:rsidRPr="00D07731" w:rsidRDefault="008F7B2A" w:rsidP="008F7B2A">
            <w:pPr>
              <w:pStyle w:val="Bodytext21"/>
              <w:shd w:val="clear" w:color="auto" w:fill="auto"/>
              <w:spacing w:before="0" w:after="240" w:line="240" w:lineRule="exact"/>
              <w:jc w:val="left"/>
            </w:pPr>
            <w:r w:rsidRPr="00D07731">
              <w:rPr>
                <w:rStyle w:val="Bodytext2"/>
                <w:color w:val="000000"/>
              </w:rPr>
              <w:t>Between 45 000 and 50 000 visitors from Belgium and abroad visit the Genever Museum each year.</w:t>
            </w:r>
          </w:p>
          <w:p w:rsidR="008F7B2A" w:rsidRPr="00D07731" w:rsidRDefault="008F7B2A" w:rsidP="008F7B2A">
            <w:pPr>
              <w:pStyle w:val="Bodytext21"/>
              <w:shd w:val="clear" w:color="auto" w:fill="auto"/>
              <w:spacing w:before="0" w:after="0" w:line="240" w:lineRule="exact"/>
              <w:jc w:val="left"/>
            </w:pPr>
            <w:r w:rsidRPr="00D07731">
              <w:rPr>
                <w:rStyle w:val="Bodytext2"/>
                <w:color w:val="000000"/>
              </w:rPr>
              <w:t>Aside from the richness of what the Genever Museum can offer in terms of cultural tourism (wide range of exhibits on display, exhibitions, readings, workshops, master classes, etc.), the mutual influence of the city and genever on each other also shows that they are socially and culturally interwoven.</w:t>
            </w:r>
          </w:p>
          <w:p w:rsidR="008F7B2A" w:rsidRPr="00D07731" w:rsidRDefault="008F7B2A" w:rsidP="008F7B2A">
            <w:pPr>
              <w:pStyle w:val="Bodytext21"/>
              <w:shd w:val="clear" w:color="auto" w:fill="auto"/>
              <w:spacing w:before="0" w:after="219" w:line="240" w:lineRule="exact"/>
              <w:jc w:val="left"/>
            </w:pPr>
            <w:r w:rsidRPr="00D07731">
              <w:rPr>
                <w:rStyle w:val="Bodytext2"/>
                <w:color w:val="000000"/>
              </w:rPr>
              <w:t>The Confrérie van de Hasseltse Jenever promotes Hasseltse Jenever in Belgium and abroad with regard to tradition, quality and gastronomy.</w:t>
            </w:r>
          </w:p>
          <w:p w:rsidR="008F7B2A" w:rsidRPr="00D07731" w:rsidRDefault="008F7B2A" w:rsidP="008F7B2A">
            <w:pPr>
              <w:pStyle w:val="Bodytext21"/>
              <w:shd w:val="clear" w:color="auto" w:fill="auto"/>
              <w:spacing w:before="0" w:after="0" w:line="240" w:lineRule="exact"/>
              <w:jc w:val="left"/>
            </w:pPr>
            <w:r w:rsidRPr="00D07731">
              <w:rPr>
                <w:rStyle w:val="Bodytext2"/>
                <w:color w:val="000000"/>
              </w:rPr>
              <w:t>The Hasseltse Jenever route provides tourists with a walking tour of the city that enables them to familiarise themselves with dozens of buildings and monuments that bear silent witness to a once-booming industry.</w:t>
            </w:r>
          </w:p>
        </w:tc>
      </w:tr>
    </w:tbl>
    <w:p w:rsidR="00623CD8" w:rsidRPr="00D07731" w:rsidRDefault="00623CD8" w:rsidP="008F7B2A">
      <w:pPr>
        <w:rPr>
          <w:color w:val="auto"/>
          <w:sz w:val="2"/>
          <w:szCs w:val="2"/>
        </w:rPr>
      </w:pPr>
    </w:p>
    <w:p w:rsidR="00623CD8" w:rsidRPr="00D07731" w:rsidRDefault="00623CD8">
      <w:pPr>
        <w:rPr>
          <w:color w:val="auto"/>
          <w:sz w:val="2"/>
          <w:szCs w:val="2"/>
        </w:rPr>
      </w:pPr>
    </w:p>
    <w:p w:rsidR="00623CD8" w:rsidRPr="00D07731" w:rsidRDefault="00623CD8" w:rsidP="008F7B2A">
      <w:pPr>
        <w:pStyle w:val="Bodytext21"/>
        <w:shd w:val="clear" w:color="auto" w:fill="auto"/>
        <w:spacing w:before="0" w:after="0"/>
        <w:jc w:val="left"/>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92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623CD8">
            <w:pPr>
              <w:framePr w:w="8155" w:wrap="notBeside" w:vAnchor="text" w:hAnchor="text" w:xAlign="right" w:y="1"/>
              <w:rPr>
                <w:color w:val="auto"/>
                <w:sz w:val="10"/>
                <w:szCs w:val="10"/>
              </w:rPr>
            </w:pP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240" w:line="240" w:lineRule="exact"/>
              <w:jc w:val="left"/>
            </w:pPr>
            <w:r w:rsidRPr="00D07731">
              <w:rPr>
                <w:rStyle w:val="Bodytext22"/>
                <w:color w:val="000000"/>
              </w:rPr>
              <w:t xml:space="preserve"> On 19</w:t>
            </w:r>
            <w:r w:rsidR="008B5C85" w:rsidRPr="00D07731">
              <w:rPr>
                <w:rStyle w:val="Bodytext22"/>
                <w:color w:val="000000"/>
              </w:rPr>
              <w:t> </w:t>
            </w:r>
            <w:r w:rsidRPr="00D07731">
              <w:rPr>
                <w:rStyle w:val="Bodytext22"/>
                <w:color w:val="000000"/>
              </w:rPr>
              <w:t>September 1981 a statue fountain, the Borrelmanneke, was made along this route. It symbolises the centuries-old tradition and is a sign of the esteem in which Hasseltse jenever is held by the locals. The Hasseltse Jenever route is available as a brochure and as a mobile app for smartphones and tablets.</w:t>
            </w:r>
          </w:p>
          <w:p w:rsidR="00623CD8" w:rsidRPr="00D07731" w:rsidRDefault="008E4F26">
            <w:pPr>
              <w:pStyle w:val="Bodytext21"/>
              <w:framePr w:w="8155" w:wrap="notBeside" w:vAnchor="text" w:hAnchor="text" w:xAlign="right" w:y="1"/>
              <w:shd w:val="clear" w:color="auto" w:fill="auto"/>
              <w:spacing w:before="240" w:after="0" w:line="240" w:lineRule="exact"/>
              <w:jc w:val="left"/>
            </w:pPr>
            <w:r w:rsidRPr="00D07731">
              <w:rPr>
                <w:rStyle w:val="Bodytext22"/>
                <w:color w:val="000000"/>
              </w:rPr>
              <w:t>Finally, there is an annual genever festival in Hasselt. During the third weekend of October each year, the genever city is dominated by shows, music, gastronomy, good cheer and, above all, by Hasseltse Jenever. The 2014 festival welcomed more than 160 000 visitors.</w:t>
            </w:r>
          </w:p>
        </w:tc>
      </w:tr>
      <w:tr w:rsidR="00623CD8" w:rsidRPr="00D07731">
        <w:trPr>
          <w:trHeight w:hRule="exact" w:val="81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pPr>
            <w:r w:rsidRPr="00D07731">
              <w:rPr>
                <w:rStyle w:val="Bodytext211pt"/>
                <w:color w:val="000000"/>
              </w:rPr>
              <w:t>Causal link between the geographical area and the product</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623CD8" w:rsidRPr="00D07731" w:rsidRDefault="00623CD8">
            <w:pPr>
              <w:framePr w:w="8155" w:wrap="notBeside" w:vAnchor="text" w:hAnchor="text" w:xAlign="right" w:y="1"/>
              <w:rPr>
                <w:color w:val="auto"/>
                <w:sz w:val="10"/>
                <w:szCs w:val="10"/>
              </w:rPr>
            </w:pP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pPr>
        <w:pStyle w:val="Heading30"/>
        <w:keepNext/>
        <w:keepLines/>
        <w:numPr>
          <w:ilvl w:val="0"/>
          <w:numId w:val="10"/>
        </w:numPr>
        <w:shd w:val="clear" w:color="auto" w:fill="auto"/>
        <w:spacing w:before="764" w:after="427" w:line="266" w:lineRule="exact"/>
      </w:pPr>
      <w:bookmarkStart w:id="7" w:name="bookmark6"/>
      <w:r w:rsidRPr="00D07731">
        <w:rPr>
          <w:rStyle w:val="Heading3"/>
          <w:b/>
          <w:i/>
          <w:color w:val="000000"/>
        </w:rPr>
        <w:t>Requirements under EU, national or regional legislation</w:t>
      </w:r>
      <w:bookmarkEnd w:id="7"/>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Title</w:t>
            </w:r>
          </w:p>
        </w:tc>
        <w:tc>
          <w:tcPr>
            <w:tcW w:w="5299" w:type="dxa"/>
            <w:tcBorders>
              <w:top w:val="single" w:sz="4" w:space="0" w:color="auto"/>
              <w:left w:val="single" w:sz="4" w:space="0" w:color="auto"/>
              <w:bottom w:val="nil"/>
              <w:right w:val="single" w:sz="4" w:space="0" w:color="auto"/>
            </w:tcBorders>
            <w:shd w:val="clear" w:color="auto" w:fill="FFFFFF"/>
          </w:tcPr>
          <w:p w:rsidR="00623CD8" w:rsidRPr="00D07731" w:rsidRDefault="00623CD8">
            <w:pPr>
              <w:framePr w:w="8155" w:wrap="notBeside" w:vAnchor="text" w:hAnchor="text" w:xAlign="right" w:y="1"/>
              <w:rPr>
                <w:color w:val="auto"/>
                <w:sz w:val="10"/>
                <w:szCs w:val="10"/>
              </w:rPr>
            </w:pPr>
          </w:p>
        </w:tc>
      </w:tr>
      <w:tr w:rsidR="00623CD8" w:rsidRPr="00D07731">
        <w:trPr>
          <w:trHeight w:hRule="exact" w:val="802"/>
          <w:jc w:val="right"/>
        </w:trPr>
        <w:tc>
          <w:tcPr>
            <w:tcW w:w="2856" w:type="dxa"/>
            <w:tcBorders>
              <w:top w:val="single" w:sz="4" w:space="0" w:color="auto"/>
              <w:left w:val="single" w:sz="4" w:space="0" w:color="auto"/>
              <w:bottom w:val="nil"/>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Legal reference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rsidP="008B5C85">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9</w:t>
            </w:r>
            <w:r w:rsidR="008B5C85" w:rsidRPr="00D07731">
              <w:rPr>
                <w:rStyle w:val="Bodytext22"/>
                <w:color w:val="000000"/>
              </w:rPr>
              <w:t> </w:t>
            </w:r>
            <w:r w:rsidRPr="00D07731">
              <w:rPr>
                <w:rStyle w:val="Bodytext22"/>
                <w:color w:val="000000"/>
              </w:rPr>
              <w:t>July 1997 Ministerial decree recognising the geographical designation of spirit drinks</w:t>
            </w:r>
          </w:p>
        </w:tc>
      </w:tr>
      <w:tr w:rsidR="00623CD8" w:rsidRPr="00D07731">
        <w:trPr>
          <w:trHeight w:hRule="exact" w:val="5842"/>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Description of the requirement(s)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Hasseltse Jenever is a genever made within the territory of the administrative district of Hasselt (Hasselt, Zonhoven and Diepenbeek) in accordance with the definition in Regulation (EEC) No</w:t>
            </w:r>
            <w:r w:rsidR="008B5C85" w:rsidRPr="00D07731">
              <w:rPr>
                <w:rStyle w:val="Bodytext22"/>
                <w:color w:val="000000"/>
              </w:rPr>
              <w:t> </w:t>
            </w:r>
            <w:r w:rsidRPr="00D07731">
              <w:rPr>
                <w:rStyle w:val="Bodytext22"/>
                <w:color w:val="000000"/>
              </w:rPr>
              <w:t>1576/89.</w:t>
            </w:r>
          </w:p>
          <w:p w:rsidR="00623CD8" w:rsidRPr="00D07731" w:rsidRDefault="00623CD8">
            <w:pPr>
              <w:pStyle w:val="Bodytext21"/>
              <w:framePr w:w="8155" w:wrap="notBeside" w:vAnchor="text" w:hAnchor="text" w:xAlign="right" w:y="1"/>
              <w:shd w:val="clear" w:color="auto" w:fill="auto"/>
              <w:spacing w:before="0" w:after="0" w:line="240" w:lineRule="exact"/>
              <w:jc w:val="left"/>
            </w:pP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According to long-standing tradition, its production essentially uses:</w:t>
            </w:r>
          </w:p>
          <w:p w:rsidR="00623CD8" w:rsidRPr="00D07731" w:rsidRDefault="008E4F26">
            <w:pPr>
              <w:pStyle w:val="Bodytext21"/>
              <w:framePr w:w="8155" w:wrap="notBeside" w:vAnchor="text" w:hAnchor="text" w:xAlign="right" w:y="1"/>
              <w:numPr>
                <w:ilvl w:val="0"/>
                <w:numId w:val="11"/>
              </w:numPr>
              <w:shd w:val="clear" w:color="auto" w:fill="auto"/>
              <w:tabs>
                <w:tab w:val="left" w:pos="269"/>
              </w:tabs>
              <w:spacing w:before="0" w:after="0" w:line="240" w:lineRule="exact"/>
              <w:jc w:val="left"/>
            </w:pPr>
            <w:r w:rsidRPr="00D07731">
              <w:rPr>
                <w:rStyle w:val="Bodytext22"/>
                <w:color w:val="000000"/>
              </w:rPr>
              <w:t>an alcohol distillate with herbs, spices and juniper berries;</w:t>
            </w:r>
          </w:p>
          <w:p w:rsidR="00623CD8" w:rsidRPr="00972735" w:rsidRDefault="008E4F26">
            <w:pPr>
              <w:pStyle w:val="Bodytext21"/>
              <w:framePr w:w="8155" w:wrap="notBeside" w:vAnchor="text" w:hAnchor="text" w:xAlign="right" w:y="1"/>
              <w:numPr>
                <w:ilvl w:val="0"/>
                <w:numId w:val="11"/>
              </w:numPr>
              <w:shd w:val="clear" w:color="auto" w:fill="auto"/>
              <w:tabs>
                <w:tab w:val="left" w:pos="245"/>
              </w:tabs>
              <w:spacing w:before="0" w:after="0" w:line="240" w:lineRule="exact"/>
              <w:jc w:val="left"/>
              <w:rPr>
                <w:lang w:val="fr-BE"/>
              </w:rPr>
            </w:pPr>
            <w:r w:rsidRPr="00972735">
              <w:rPr>
                <w:rStyle w:val="Bodytext22"/>
                <w:color w:val="000000"/>
                <w:lang w:val="fr-BE"/>
              </w:rPr>
              <w:t>a grain eau de vie.</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These ingredients must be distilled in the administrative district of Hasselt.</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The grain eau-de-vie is distilled from a mash of rye and/or barley.</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t xml:space="preserve">This mash is saccharified with </w:t>
            </w:r>
            <w:r w:rsidRPr="00D07731">
              <w:rPr>
                <w:rStyle w:val="Bodytext22"/>
                <w:color w:val="000000"/>
              </w:rPr>
              <w:t>malt and fermented, after which it is double or triple distilled to a maximum of 80 </w:t>
            </w:r>
            <w:r w:rsidRPr="00D07731">
              <w:rPr>
                <w:rStyle w:val="Bodytext2Bold"/>
                <w:color w:val="000000"/>
              </w:rPr>
              <w:t>%</w:t>
            </w:r>
            <w:r w:rsidRPr="00D07731">
              <w:rPr>
                <w:rStyle w:val="Bodytext22"/>
                <w:color w:val="000000"/>
              </w:rPr>
              <w:t xml:space="preserve"> alcohol.</w:t>
            </w:r>
          </w:p>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This grain eau de vie is then subject to an ageing process of at least six months before it can be used in the production of Hasseltse Jenever.</w:t>
            </w:r>
          </w:p>
          <w:p w:rsidR="00623CD8" w:rsidRPr="00D07731" w:rsidRDefault="00623CD8">
            <w:pPr>
              <w:pStyle w:val="Bodytext21"/>
              <w:framePr w:w="8155" w:wrap="notBeside" w:vAnchor="text" w:hAnchor="text" w:xAlign="right" w:y="1"/>
              <w:shd w:val="clear" w:color="auto" w:fill="auto"/>
              <w:spacing w:before="0" w:after="0" w:line="240" w:lineRule="exact"/>
              <w:jc w:val="left"/>
            </w:pPr>
          </w:p>
          <w:p w:rsidR="00623CD8" w:rsidRPr="00D07731" w:rsidRDefault="00623CD8">
            <w:pPr>
              <w:pStyle w:val="Bodytext21"/>
              <w:framePr w:w="8155" w:wrap="notBeside" w:vAnchor="text" w:hAnchor="text" w:xAlign="right" w:y="1"/>
              <w:shd w:val="clear" w:color="auto" w:fill="auto"/>
              <w:spacing w:before="0" w:after="0" w:line="240" w:lineRule="exact"/>
              <w:jc w:val="left"/>
            </w:pP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623CD8">
      <w:pPr>
        <w:pStyle w:val="Bodytext40"/>
        <w:shd w:val="clear" w:color="auto" w:fill="auto"/>
        <w:spacing w:before="887" w:after="0"/>
        <w:ind w:left="620"/>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8F7B2A"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8F7B2A" w:rsidRPr="00D07731" w:rsidRDefault="008F7B2A">
            <w:pPr>
              <w:pStyle w:val="Bodytext21"/>
              <w:framePr w:w="8155" w:wrap="notBeside" w:vAnchor="text" w:hAnchor="text" w:xAlign="right" w:y="1"/>
              <w:shd w:val="clear" w:color="auto" w:fill="auto"/>
              <w:spacing w:before="0" w:after="0" w:line="244" w:lineRule="exact"/>
              <w:jc w:val="left"/>
              <w:rPr>
                <w:rStyle w:val="Bodytext211pt"/>
                <w:color w:val="000000"/>
              </w:rPr>
            </w:pPr>
            <w:r w:rsidRPr="00D07731">
              <w:rPr>
                <w:rStyle w:val="Bodytext211pt"/>
                <w:color w:val="000000"/>
              </w:rPr>
              <w:t>Title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8F7B2A" w:rsidRPr="00D07731" w:rsidRDefault="008F7B2A">
            <w:pPr>
              <w:pStyle w:val="Bodytext21"/>
              <w:framePr w:w="8155" w:wrap="notBeside" w:vAnchor="text" w:hAnchor="text" w:xAlign="right" w:y="1"/>
              <w:shd w:val="clear" w:color="auto" w:fill="auto"/>
              <w:spacing w:before="0" w:after="0"/>
              <w:jc w:val="left"/>
              <w:rPr>
                <w:rStyle w:val="Bodytext22"/>
                <w:color w:val="000000"/>
              </w:rPr>
            </w:pPr>
          </w:p>
        </w:tc>
      </w:tr>
      <w:tr w:rsidR="00623CD8" w:rsidRPr="00D07731">
        <w:trPr>
          <w:trHeight w:hRule="exact" w:val="322"/>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Legal reference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Wetboek Economisch Recht</w:t>
            </w:r>
          </w:p>
        </w:tc>
      </w:tr>
      <w:tr w:rsidR="00623CD8" w:rsidRPr="00D07731">
        <w:trPr>
          <w:trHeight w:hRule="exact" w:val="816"/>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Description of the requirement(s)</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2"/>
                <w:color w:val="000000"/>
              </w:rPr>
              <w:t>Responsibility for inspection falls to FOD Economie, economic inspection at various stages of the production process.</w:t>
            </w: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8F7B2A" w:rsidRPr="00D07731" w:rsidRDefault="008E4F26" w:rsidP="008F7B2A">
      <w:pPr>
        <w:pStyle w:val="Heading30"/>
        <w:keepNext/>
        <w:keepLines/>
        <w:numPr>
          <w:ilvl w:val="0"/>
          <w:numId w:val="10"/>
        </w:numPr>
        <w:shd w:val="clear" w:color="auto" w:fill="auto"/>
        <w:spacing w:before="419" w:after="0" w:line="691" w:lineRule="exact"/>
        <w:ind w:left="440" w:right="4140"/>
        <w:rPr>
          <w:rStyle w:val="Heading3"/>
          <w:b/>
          <w:bCs/>
          <w:i/>
          <w:iCs/>
        </w:rPr>
      </w:pPr>
      <w:bookmarkStart w:id="8" w:name="bookmark7"/>
      <w:r w:rsidRPr="00D07731">
        <w:rPr>
          <w:rStyle w:val="Heading3"/>
          <w:b/>
          <w:i/>
          <w:color w:val="000000"/>
        </w:rPr>
        <w:t>Supplement to the geographical indication</w:t>
      </w:r>
    </w:p>
    <w:p w:rsidR="00623CD8" w:rsidRPr="00D07731" w:rsidRDefault="008F7B2A" w:rsidP="008F7B2A">
      <w:pPr>
        <w:pStyle w:val="Heading30"/>
        <w:keepNext/>
        <w:keepLines/>
        <w:numPr>
          <w:ilvl w:val="0"/>
          <w:numId w:val="10"/>
        </w:numPr>
        <w:shd w:val="clear" w:color="auto" w:fill="auto"/>
        <w:spacing w:after="342" w:line="691" w:lineRule="exact"/>
        <w:ind w:left="440" w:right="4140"/>
      </w:pPr>
      <w:r w:rsidRPr="00D07731">
        <w:rPr>
          <w:rStyle w:val="Heading3"/>
          <w:b/>
          <w:i/>
          <w:color w:val="000000"/>
        </w:rPr>
        <w:t xml:space="preserve"> Specific labelling rules</w:t>
      </w:r>
      <w:bookmarkEnd w:id="8"/>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Title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 xml:space="preserve">Reference to </w:t>
            </w:r>
            <w:r w:rsidR="003C0489" w:rsidRPr="00D07731">
              <w:rPr>
                <w:rStyle w:val="Bodytext22"/>
                <w:color w:val="000000"/>
              </w:rPr>
              <w:t>‘</w:t>
            </w:r>
            <w:r w:rsidRPr="00D07731">
              <w:rPr>
                <w:rStyle w:val="Bodytext22"/>
                <w:color w:val="000000"/>
              </w:rPr>
              <w:t>quality terms</w:t>
            </w:r>
            <w:r w:rsidR="003C0489" w:rsidRPr="00D07731">
              <w:rPr>
                <w:rStyle w:val="Bodytext22"/>
                <w:color w:val="000000"/>
              </w:rPr>
              <w:t>’</w:t>
            </w:r>
          </w:p>
        </w:tc>
      </w:tr>
      <w:tr w:rsidR="00623CD8" w:rsidRPr="00D07731">
        <w:trPr>
          <w:trHeight w:hRule="exact" w:val="3451"/>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Description of the rule</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240" w:line="240" w:lineRule="exact"/>
              <w:jc w:val="left"/>
            </w:pPr>
            <w:r w:rsidRPr="00D07731">
              <w:rPr>
                <w:rStyle w:val="Bodytext22"/>
                <w:color w:val="000000"/>
              </w:rPr>
              <w:t xml:space="preserve">It is permitted to mention </w:t>
            </w:r>
            <w:r w:rsidR="003C0489" w:rsidRPr="00D07731">
              <w:rPr>
                <w:rStyle w:val="Bodytext22"/>
                <w:color w:val="000000"/>
              </w:rPr>
              <w:t>‘</w:t>
            </w:r>
            <w:r w:rsidRPr="00D07731">
              <w:rPr>
                <w:rStyle w:val="Bodytext22"/>
                <w:color w:val="000000"/>
              </w:rPr>
              <w:t>quality terms</w:t>
            </w:r>
            <w:r w:rsidR="003C0489" w:rsidRPr="00D07731">
              <w:rPr>
                <w:rStyle w:val="Bodytext22"/>
                <w:color w:val="000000"/>
              </w:rPr>
              <w:t>’</w:t>
            </w:r>
            <w:r w:rsidRPr="00D07731">
              <w:rPr>
                <w:rStyle w:val="Bodytext22"/>
                <w:color w:val="000000"/>
              </w:rPr>
              <w:t xml:space="preserve"> provided that the producer can show that the characteristics of the relevant product differ sufficiently from the characteristics of a standard grain genever.</w:t>
            </w:r>
          </w:p>
          <w:p w:rsidR="00623CD8" w:rsidRPr="00D07731" w:rsidRDefault="008E4F26">
            <w:pPr>
              <w:pStyle w:val="Bodytext21"/>
              <w:framePr w:w="8155" w:wrap="notBeside" w:vAnchor="text" w:hAnchor="text" w:xAlign="right" w:y="1"/>
              <w:shd w:val="clear" w:color="auto" w:fill="auto"/>
              <w:spacing w:before="240" w:after="0" w:line="240" w:lineRule="exact"/>
              <w:jc w:val="left"/>
            </w:pPr>
            <w:r w:rsidRPr="00D07731">
              <w:rPr>
                <w:rStyle w:val="Bodytext22"/>
                <w:color w:val="000000"/>
              </w:rPr>
              <w:t xml:space="preserve">Hasseltse Jenever obtained through distillation in one distillery of one mash of one type of malted grain may bear the description </w:t>
            </w:r>
            <w:r w:rsidR="003C0489" w:rsidRPr="00D07731">
              <w:rPr>
                <w:rStyle w:val="Bodytext22"/>
                <w:color w:val="000000"/>
              </w:rPr>
              <w:t>‘</w:t>
            </w:r>
            <w:r w:rsidRPr="00D07731">
              <w:rPr>
                <w:rStyle w:val="Bodytext22"/>
                <w:color w:val="000000"/>
              </w:rPr>
              <w:t>single malt</w:t>
            </w:r>
            <w:r w:rsidR="003C0489" w:rsidRPr="00D07731">
              <w:rPr>
                <w:rStyle w:val="Bodytext22"/>
                <w:color w:val="000000"/>
              </w:rPr>
              <w:t>’</w:t>
            </w:r>
            <w:r w:rsidRPr="00D07731">
              <w:rPr>
                <w:rStyle w:val="Bodytext22"/>
                <w:color w:val="000000"/>
              </w:rPr>
              <w:t xml:space="preserve">, with the possibility of adding or using other grains, in which case it may bear the description </w:t>
            </w:r>
            <w:r w:rsidR="003C0489" w:rsidRPr="00D07731">
              <w:rPr>
                <w:rStyle w:val="Bodytext22"/>
                <w:color w:val="000000"/>
              </w:rPr>
              <w:t>‘</w:t>
            </w:r>
            <w:r w:rsidRPr="00D07731">
              <w:rPr>
                <w:rStyle w:val="Bodytext22"/>
                <w:color w:val="000000"/>
              </w:rPr>
              <w:t>single grain</w:t>
            </w:r>
            <w:r w:rsidR="003C0489" w:rsidRPr="00D07731">
              <w:rPr>
                <w:rStyle w:val="Bodytext22"/>
                <w:color w:val="000000"/>
              </w:rPr>
              <w:t>’</w:t>
            </w:r>
            <w:r w:rsidRPr="00D07731">
              <w:rPr>
                <w:rStyle w:val="Bodytext22"/>
                <w:color w:val="000000"/>
              </w:rPr>
              <w:t>. If mention is made of one or more specific raw materials, the distillate must have been obtained exclusively by using those specific raw materials.</w:t>
            </w:r>
          </w:p>
        </w:tc>
      </w:tr>
    </w:tbl>
    <w:p w:rsidR="00623CD8" w:rsidRPr="00D07731" w:rsidRDefault="00623CD8">
      <w:pPr>
        <w:framePr w:w="8155" w:wrap="notBeside" w:vAnchor="text" w:hAnchor="text" w:xAlign="right" w:y="1"/>
        <w:rPr>
          <w:color w:val="auto"/>
          <w:sz w:val="2"/>
          <w:szCs w:val="2"/>
        </w:rPr>
      </w:pPr>
    </w:p>
    <w:p w:rsidR="00623CD8" w:rsidRPr="00D07731" w:rsidRDefault="00623CD8">
      <w:pPr>
        <w:spacing w:line="780" w:lineRule="exact"/>
        <w:rPr>
          <w:color w:val="auto"/>
        </w:rPr>
      </w:pPr>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326"/>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44" w:lineRule="exact"/>
              <w:jc w:val="left"/>
            </w:pPr>
            <w:r w:rsidRPr="00D07731">
              <w:rPr>
                <w:rStyle w:val="Bodytext211pt"/>
                <w:color w:val="000000"/>
              </w:rPr>
              <w:t>Title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Ageing — Indication of length of maturation</w:t>
            </w:r>
          </w:p>
        </w:tc>
      </w:tr>
      <w:tr w:rsidR="00623CD8" w:rsidRPr="00D07731">
        <w:trPr>
          <w:trHeight w:hRule="exact" w:val="5122"/>
          <w:jc w:val="right"/>
        </w:trPr>
        <w:tc>
          <w:tcPr>
            <w:tcW w:w="2856" w:type="dxa"/>
            <w:tcBorders>
              <w:top w:val="single" w:sz="4" w:space="0" w:color="auto"/>
              <w:left w:val="single" w:sz="4" w:space="0" w:color="auto"/>
              <w:bottom w:val="single" w:sz="4" w:space="0" w:color="auto"/>
              <w:right w:val="nil"/>
            </w:tcBorders>
            <w:shd w:val="clear" w:color="auto" w:fill="FFFFFF"/>
          </w:tcPr>
          <w:p w:rsidR="00623CD8" w:rsidRPr="00D07731" w:rsidRDefault="008E4F26">
            <w:pPr>
              <w:pStyle w:val="Bodytext21"/>
              <w:framePr w:w="8155" w:wrap="notBeside" w:vAnchor="text" w:hAnchor="text" w:xAlign="right" w:y="1"/>
              <w:shd w:val="clear" w:color="auto" w:fill="auto"/>
              <w:spacing w:before="0" w:after="0" w:line="240" w:lineRule="exact"/>
              <w:jc w:val="left"/>
            </w:pPr>
            <w:r w:rsidRPr="00D07731">
              <w:rPr>
                <w:rStyle w:val="Bodytext211pt"/>
                <w:color w:val="000000"/>
              </w:rPr>
              <w:t>Description of the rule</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240" w:line="235" w:lineRule="exact"/>
              <w:jc w:val="left"/>
            </w:pPr>
            <w:r w:rsidRPr="00D07731">
              <w:rPr>
                <w:rStyle w:val="Bodytext22"/>
                <w:color w:val="000000"/>
              </w:rPr>
              <w:t>Hasseltse Jenever that has been aged in a wooden cask may show a reference to that ageing or maturing (as stipulated in point 8 of Annex I to Regulation</w:t>
            </w:r>
            <w:r w:rsidRPr="00D07731">
              <w:rPr>
                <w:rStyle w:val="Bodytext2SmallCaps"/>
                <w:color w:val="000000"/>
              </w:rPr>
              <w:t xml:space="preserve"> (EC) No 110/2008).</w:t>
            </w:r>
          </w:p>
          <w:p w:rsidR="00623CD8" w:rsidRPr="00D07731" w:rsidRDefault="008E4F26">
            <w:pPr>
              <w:pStyle w:val="Bodytext21"/>
              <w:framePr w:w="8155" w:wrap="notBeside" w:vAnchor="text" w:hAnchor="text" w:xAlign="right" w:y="1"/>
              <w:shd w:val="clear" w:color="auto" w:fill="auto"/>
              <w:spacing w:before="240" w:after="240" w:line="240" w:lineRule="exact"/>
              <w:jc w:val="left"/>
            </w:pPr>
            <w:r w:rsidRPr="00D07731">
              <w:rPr>
                <w:rStyle w:val="Bodytext22"/>
                <w:color w:val="000000"/>
              </w:rPr>
              <w:t>Hasseltse Jenever that has been aged for at least a year in a wooden cask and is sold in the kingdoms of Belgium and the Netherlands must specify the length of ageing or maturing. The precise information relating to this ageing (such as the start and end of the ageing process, the traceability from bottle to cask, etc.) is recorded in an official register (an excise register, for example).</w:t>
            </w:r>
          </w:p>
          <w:p w:rsidR="00623CD8" w:rsidRPr="00D07731" w:rsidRDefault="008E4F26">
            <w:pPr>
              <w:pStyle w:val="Bodytext21"/>
              <w:framePr w:w="8155" w:wrap="notBeside" w:vAnchor="text" w:hAnchor="text" w:xAlign="right" w:y="1"/>
              <w:shd w:val="clear" w:color="auto" w:fill="auto"/>
              <w:spacing w:before="240" w:after="0" w:line="240" w:lineRule="exact"/>
              <w:jc w:val="left"/>
            </w:pPr>
            <w:r w:rsidRPr="00D07731">
              <w:rPr>
                <w:rStyle w:val="Bodytext22"/>
                <w:color w:val="000000"/>
              </w:rPr>
              <w:t>Hasseltse jenever that is stored in receptacles other than wooden casks (such as stainless steel tanks) may show a reference to the duration of storage. The statements used must not be of such a nature as to mislead the consumer.</w:t>
            </w: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pPr>
        <w:pStyle w:val="Heading20"/>
        <w:keepNext/>
        <w:keepLines/>
        <w:shd w:val="clear" w:color="auto" w:fill="auto"/>
        <w:spacing w:before="598" w:after="0"/>
      </w:pPr>
      <w:bookmarkStart w:id="9" w:name="bookmark8"/>
      <w:r w:rsidRPr="00D07731">
        <w:rPr>
          <w:rStyle w:val="Heading2"/>
          <w:b/>
          <w:color w:val="000000"/>
        </w:rPr>
        <w:t>II. Other information</w:t>
      </w:r>
      <w:bookmarkEnd w:id="9"/>
    </w:p>
    <w:p w:rsidR="00623CD8" w:rsidRPr="00D07731" w:rsidRDefault="008E4F26" w:rsidP="008F7B2A">
      <w:pPr>
        <w:pStyle w:val="Heading30"/>
        <w:keepNext/>
        <w:keepLines/>
        <w:numPr>
          <w:ilvl w:val="0"/>
          <w:numId w:val="17"/>
        </w:numPr>
        <w:shd w:val="clear" w:color="auto" w:fill="auto"/>
        <w:spacing w:after="447" w:line="266" w:lineRule="exact"/>
      </w:pPr>
      <w:bookmarkStart w:id="10" w:name="bookmark9"/>
      <w:r w:rsidRPr="00D07731">
        <w:rPr>
          <w:rStyle w:val="Heading3"/>
          <w:b/>
          <w:i/>
          <w:color w:val="000000"/>
        </w:rPr>
        <w:t>Supporting material</w:t>
      </w:r>
      <w:bookmarkEnd w:id="10"/>
    </w:p>
    <w:tbl>
      <w:tblPr>
        <w:tblW w:w="0" w:type="auto"/>
        <w:jc w:val="right"/>
        <w:tblLayout w:type="fixed"/>
        <w:tblCellMar>
          <w:left w:w="0" w:type="dxa"/>
          <w:right w:w="0" w:type="dxa"/>
        </w:tblCellMar>
        <w:tblLook w:val="0000" w:firstRow="0" w:lastRow="0" w:firstColumn="0" w:lastColumn="0" w:noHBand="0" w:noVBand="0"/>
      </w:tblPr>
      <w:tblGrid>
        <w:gridCol w:w="2856"/>
        <w:gridCol w:w="5299"/>
      </w:tblGrid>
      <w:tr w:rsidR="00623CD8" w:rsidRPr="00D07731">
        <w:trPr>
          <w:trHeight w:hRule="exact" w:val="566"/>
          <w:jc w:val="right"/>
        </w:trPr>
        <w:tc>
          <w:tcPr>
            <w:tcW w:w="2856" w:type="dxa"/>
            <w:tcBorders>
              <w:top w:val="single" w:sz="4" w:space="0" w:color="auto"/>
              <w:left w:val="single" w:sz="4" w:space="0" w:color="auto"/>
              <w:bottom w:val="nil"/>
              <w:right w:val="nil"/>
            </w:tcBorders>
            <w:shd w:val="clear" w:color="auto" w:fill="FFFFFF"/>
            <w:vAlign w:val="center"/>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File name</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line="235" w:lineRule="exact"/>
              <w:jc w:val="left"/>
            </w:pPr>
            <w:r w:rsidRPr="00D07731">
              <w:rPr>
                <w:rStyle w:val="Bodytext22"/>
                <w:color w:val="000000"/>
              </w:rPr>
              <w:t>Answer_Hasseltese Jenever_Validity examination form for an existing PDO PG.xml</w:t>
            </w:r>
          </w:p>
        </w:tc>
      </w:tr>
      <w:tr w:rsidR="00623CD8" w:rsidRPr="00D07731">
        <w:trPr>
          <w:trHeight w:hRule="exact" w:val="317"/>
          <w:jc w:val="right"/>
        </w:trPr>
        <w:tc>
          <w:tcPr>
            <w:tcW w:w="2856" w:type="dxa"/>
            <w:tcBorders>
              <w:top w:val="single" w:sz="4" w:space="0" w:color="auto"/>
              <w:left w:val="single" w:sz="4" w:space="0" w:color="auto"/>
              <w:bottom w:val="nil"/>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Description:</w:t>
            </w:r>
          </w:p>
        </w:tc>
        <w:tc>
          <w:tcPr>
            <w:tcW w:w="5299" w:type="dxa"/>
            <w:tcBorders>
              <w:top w:val="single" w:sz="4" w:space="0" w:color="auto"/>
              <w:left w:val="single" w:sz="4" w:space="0" w:color="auto"/>
              <w:bottom w:val="nil"/>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Response to non-conformity</w:t>
            </w:r>
          </w:p>
        </w:tc>
      </w:tr>
      <w:tr w:rsidR="00623CD8" w:rsidRPr="00D07731">
        <w:trPr>
          <w:trHeight w:hRule="exact" w:val="336"/>
          <w:jc w:val="right"/>
        </w:trPr>
        <w:tc>
          <w:tcPr>
            <w:tcW w:w="2856" w:type="dxa"/>
            <w:tcBorders>
              <w:top w:val="single" w:sz="4" w:space="0" w:color="auto"/>
              <w:left w:val="single" w:sz="4" w:space="0" w:color="auto"/>
              <w:bottom w:val="single" w:sz="4" w:space="0" w:color="auto"/>
              <w:right w:val="nil"/>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Document Type</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623CD8" w:rsidRPr="00D07731" w:rsidRDefault="008E4F26">
            <w:pPr>
              <w:pStyle w:val="Bodytext21"/>
              <w:framePr w:w="8155" w:wrap="notBeside" w:vAnchor="text" w:hAnchor="text" w:xAlign="right" w:y="1"/>
              <w:shd w:val="clear" w:color="auto" w:fill="auto"/>
              <w:spacing w:before="0" w:after="0"/>
              <w:jc w:val="left"/>
            </w:pPr>
            <w:r w:rsidRPr="00D07731">
              <w:rPr>
                <w:rStyle w:val="Bodytext22"/>
                <w:color w:val="000000"/>
              </w:rPr>
              <w:t>Other</w:t>
            </w:r>
          </w:p>
        </w:tc>
      </w:tr>
    </w:tbl>
    <w:p w:rsidR="00623CD8" w:rsidRPr="00D07731" w:rsidRDefault="00623CD8">
      <w:pPr>
        <w:framePr w:w="8155" w:wrap="notBeside" w:vAnchor="text" w:hAnchor="text" w:xAlign="right" w:y="1"/>
        <w:rPr>
          <w:color w:val="auto"/>
          <w:sz w:val="2"/>
          <w:szCs w:val="2"/>
        </w:rPr>
      </w:pPr>
    </w:p>
    <w:p w:rsidR="00623CD8" w:rsidRPr="00D07731" w:rsidRDefault="00623CD8">
      <w:pPr>
        <w:rPr>
          <w:color w:val="auto"/>
          <w:sz w:val="2"/>
          <w:szCs w:val="2"/>
        </w:rPr>
      </w:pPr>
    </w:p>
    <w:p w:rsidR="00623CD8" w:rsidRPr="00D07731" w:rsidRDefault="008E4F26" w:rsidP="008F7B2A">
      <w:pPr>
        <w:pStyle w:val="Heading30"/>
        <w:keepNext/>
        <w:keepLines/>
        <w:numPr>
          <w:ilvl w:val="0"/>
          <w:numId w:val="17"/>
        </w:numPr>
        <w:shd w:val="clear" w:color="auto" w:fill="auto"/>
        <w:spacing w:before="759" w:after="500" w:line="266" w:lineRule="exact"/>
      </w:pPr>
      <w:bookmarkStart w:id="11" w:name="bookmark10"/>
      <w:r w:rsidRPr="00D07731">
        <w:rPr>
          <w:rStyle w:val="Heading3"/>
          <w:b/>
          <w:i/>
          <w:color w:val="000000"/>
        </w:rPr>
        <w:t>Link to the product specification</w:t>
      </w:r>
      <w:bookmarkEnd w:id="11"/>
    </w:p>
    <w:tbl>
      <w:tblPr>
        <w:tblStyle w:val="TableGrid"/>
        <w:tblW w:w="0" w:type="auto"/>
        <w:tblInd w:w="1060" w:type="dxa"/>
        <w:tblLook w:val="04A0" w:firstRow="1" w:lastRow="0" w:firstColumn="1" w:lastColumn="0" w:noHBand="0" w:noVBand="1"/>
      </w:tblPr>
      <w:tblGrid>
        <w:gridCol w:w="2888"/>
        <w:gridCol w:w="5464"/>
      </w:tblGrid>
      <w:tr w:rsidR="008F7B2A" w:rsidRPr="00D07731" w:rsidTr="008F7B2A">
        <w:tc>
          <w:tcPr>
            <w:tcW w:w="2888" w:type="dxa"/>
          </w:tcPr>
          <w:p w:rsidR="008F7B2A" w:rsidRPr="00D07731" w:rsidRDefault="008F7B2A" w:rsidP="0028751E">
            <w:pPr>
              <w:pStyle w:val="Bodytext21"/>
              <w:shd w:val="clear" w:color="auto" w:fill="auto"/>
              <w:spacing w:before="0" w:after="0"/>
              <w:jc w:val="left"/>
            </w:pPr>
            <w:r w:rsidRPr="00D07731">
              <w:rPr>
                <w:rStyle w:val="Bodytext2"/>
                <w:color w:val="000000"/>
              </w:rPr>
              <w:t>Link:</w:t>
            </w:r>
          </w:p>
        </w:tc>
        <w:tc>
          <w:tcPr>
            <w:tcW w:w="5464" w:type="dxa"/>
          </w:tcPr>
          <w:p w:rsidR="008F7B2A" w:rsidRPr="00D07731" w:rsidRDefault="008F7B2A" w:rsidP="0028751E">
            <w:pPr>
              <w:pStyle w:val="Bodytext21"/>
              <w:shd w:val="clear" w:color="auto" w:fill="auto"/>
              <w:spacing w:before="0" w:after="0"/>
              <w:jc w:val="left"/>
            </w:pPr>
          </w:p>
        </w:tc>
      </w:tr>
    </w:tbl>
    <w:p w:rsidR="00623CD8" w:rsidRPr="00D07731" w:rsidRDefault="00623CD8" w:rsidP="008F7B2A">
      <w:pPr>
        <w:pStyle w:val="Bodytext21"/>
        <w:shd w:val="clear" w:color="auto" w:fill="auto"/>
        <w:spacing w:before="0" w:after="0"/>
        <w:jc w:val="left"/>
      </w:pPr>
    </w:p>
    <w:sectPr w:rsidR="00623CD8" w:rsidRPr="00D07731" w:rsidSect="008F7B2A">
      <w:type w:val="continuous"/>
      <w:pgSz w:w="11900" w:h="16840"/>
      <w:pgMar w:top="1080" w:right="1768" w:bottom="913" w:left="9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D8" w:rsidRPr="008B5C85" w:rsidRDefault="008E4F26">
      <w:r w:rsidRPr="008B5C85">
        <w:separator/>
      </w:r>
    </w:p>
  </w:endnote>
  <w:endnote w:type="continuationSeparator" w:id="0">
    <w:p w:rsidR="00623CD8" w:rsidRPr="008B5C85" w:rsidRDefault="008E4F26">
      <w:r w:rsidRPr="008B5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D8" w:rsidRPr="008B5C85" w:rsidRDefault="008F7B2A">
    <w:pPr>
      <w:rPr>
        <w:color w:val="auto"/>
        <w:sz w:val="2"/>
        <w:szCs w:val="2"/>
      </w:rPr>
    </w:pPr>
    <w:r w:rsidRPr="008B5C85">
      <w:rPr>
        <w:noProof/>
        <w:lang w:bidi="ar-SA"/>
      </w:rPr>
      <mc:AlternateContent>
        <mc:Choice Requires="wps">
          <w:drawing>
            <wp:anchor distT="0" distB="0" distL="63500" distR="63500" simplePos="0" relativeHeight="251662336" behindDoc="1" locked="0" layoutInCell="1" allowOverlap="1" wp14:anchorId="02BB2814" wp14:editId="60FD4395">
              <wp:simplePos x="0" y="0"/>
              <wp:positionH relativeFrom="page">
                <wp:posOffset>618490</wp:posOffset>
              </wp:positionH>
              <wp:positionV relativeFrom="page">
                <wp:posOffset>10150475</wp:posOffset>
              </wp:positionV>
              <wp:extent cx="6440170" cy="1092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CD8" w:rsidRDefault="008E4F26">
                          <w:pPr>
                            <w:pStyle w:val="Headerorfooter1"/>
                            <w:shd w:val="clear" w:color="auto" w:fill="auto"/>
                            <w:tabs>
                              <w:tab w:val="right" w:pos="10142"/>
                            </w:tabs>
                            <w:spacing w:line="240" w:lineRule="auto"/>
                          </w:pPr>
                          <w:r>
                            <w:rPr>
                              <w:rStyle w:val="Headerorfooter0"/>
                              <w:color w:val="000000"/>
                            </w:rPr>
                            <w:t>Created on 19-06-2017 11:30:27 Transmission of an established geographical indication of a spirit drink</w:t>
                          </w:r>
                          <w:r>
                            <w:tab/>
                          </w:r>
                          <w:r>
                            <w:fldChar w:fldCharType="begin"/>
                          </w:r>
                          <w:r>
                            <w:instrText xml:space="preserve"> PAGE \* MERGEFORMAT </w:instrText>
                          </w:r>
                          <w:r>
                            <w:fldChar w:fldCharType="separate"/>
                          </w:r>
                          <w:r w:rsidR="00972735" w:rsidRPr="00972735">
                            <w:rPr>
                              <w:rStyle w:val="Headerorfooter0"/>
                              <w:noProof/>
                              <w:color w:val="000000"/>
                            </w:rPr>
                            <w:t>2</w:t>
                          </w:r>
                          <w:r>
                            <w:fldChar w:fldCharType="end"/>
                          </w:r>
                          <w:r>
                            <w:rPr>
                              <w:rStyle w:val="Headerorfooter0"/>
                              <w:color w:val="000000"/>
                            </w:rPr>
                            <w:t xml:space="preserve"> /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B2814" id="_x0000_t202" coordsize="21600,21600" o:spt="202" path="m,l,21600r21600,l21600,xe">
              <v:stroke joinstyle="miter"/>
              <v:path gradientshapeok="t" o:connecttype="rect"/>
            </v:shapetype>
            <v:shape id="Text Box 3" o:spid="_x0000_s1027" type="#_x0000_t202" style="position:absolute;margin-left:48.7pt;margin-top:799.25pt;width:507.1pt;height:8.6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VsA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gjTlpo0QMdNFqLAV2b6vSdSsDpvgM3PcA2dNlmqro7UXxXiItNTfierqQUfU1JCex8c9N9dnXE&#10;UQZk138SJYQhBy0s0FDJ1pQOioEAHbr0eO6MoVLAZhSGnj+HowLOfC8OAts6lyTT7U4q/YGKFhkj&#10;xRI6b9HJ8U5pw4Ykk4sJxkXOmsZ2v+EvNsBx3IHYcNWcGRa2mU+xF28X20XohEG0dUIvy5xVvgmd&#10;KPfns+w622wy/5eJ64dJzcqSchNmEpYf/lnjThIfJXGWlhINKw2coaTkfrdpJDoSEHZuP1tzOLm4&#10;uS9p2CJALq9S8oPQWwexk0eLuRPm4cyJ597C8fx4HUdeGIdZ/jKlO8bpv6eE+hTHs2A2iulC+lVu&#10;nv3e5kaSlmkYHQ1rU7w4O5HESHDLS9taTVgz2s9KYehfSgHtnhptBWs0OqpVD7vBvgyrZiPmnSgf&#10;QcFSgMBAizD2wKiF/IlRDyMkxerHgUiKUfORwysw82Yy5GTsJoPwAq6mWGM0mhs9zqVDJ9m+BuTp&#10;na3gpeTMivjC4vS+YCzYXE4jzMyd5//W6zJol78BAAD//wMAUEsDBBQABgAIAAAAIQArdPar4AAA&#10;AA0BAAAPAAAAZHJzL2Rvd25yZXYueG1sTI8/T8MwEMV3JL6DdUgsiDqpSNqEOBVCsLBRWNjc+Egi&#10;7HMUu0nop+c60Zvuz9N7v6t2i7NiwjH0nhSkqwQEUuNNT62Cz4/X+y2IEDUZbT2hgl8MsKuvrypd&#10;Gj/TO0772Ao2oVBqBV2MQyllaDp0Oqz8gMS3bz86HXkcW2lGPbO5s3KdJLl0uidO6PSAzx02P/uj&#10;U5AvL8PdW4Hr+dTYib5OaRoxVer2Znl6BBFxif9iOOMzOtTMdPBHMkFYBcXmgZW8z4ptBuKs4MpB&#10;HLjL02wDsq7k5Rf1HwAAAP//AwBQSwECLQAUAAYACAAAACEAtoM4kv4AAADhAQAAEwAAAAAAAAAA&#10;AAAAAAAAAAAAW0NvbnRlbnRfVHlwZXNdLnhtbFBLAQItABQABgAIAAAAIQA4/SH/1gAAAJQBAAAL&#10;AAAAAAAAAAAAAAAAAC8BAABfcmVscy8ucmVsc1BLAQItABQABgAIAAAAIQAS9KXVsAIAALAFAAAO&#10;AAAAAAAAAAAAAAAAAC4CAABkcnMvZTJvRG9jLnhtbFBLAQItABQABgAIAAAAIQArdPar4AAAAA0B&#10;AAAPAAAAAAAAAAAAAAAAAAoFAABkcnMvZG93bnJldi54bWxQSwUGAAAAAAQABADzAAAAFwYAAAAA&#10;" filled="f" stroked="f">
              <v:textbox style="mso-fit-shape-to-text:t" inset="0,0,0,0">
                <w:txbxContent>
                  <w:p w:rsidR="00623CD8" w:rsidRDefault="008E4F26">
                    <w:pPr>
                      <w:pStyle w:val="Headerorfooter1"/>
                      <w:shd w:val="clear" w:color="auto" w:fill="auto"/>
                      <w:tabs>
                        <w:tab w:val="right" w:pos="10142"/>
                      </w:tabs>
                      <w:spacing w:line="240" w:lineRule="auto"/>
                    </w:pPr>
                    <w:r>
                      <w:rPr>
                        <w:rStyle w:val="Headerorfooter0"/>
                        <w:color w:val="000000"/>
                      </w:rPr>
                      <w:t>Created on 19-06-2017 11:30:27 Transmission of an established geographical indication of a spirit drink</w:t>
                    </w:r>
                    <w:r>
                      <w:tab/>
                    </w:r>
                    <w:r>
                      <w:fldChar w:fldCharType="begin"/>
                    </w:r>
                    <w:r>
                      <w:instrText xml:space="preserve"> PAGE \* MERGEFORMAT </w:instrText>
                    </w:r>
                    <w:r>
                      <w:fldChar w:fldCharType="separate"/>
                    </w:r>
                    <w:r w:rsidR="00972735" w:rsidRPr="00972735">
                      <w:rPr>
                        <w:rStyle w:val="Headerorfooter0"/>
                        <w:noProof/>
                        <w:color w:val="000000"/>
                      </w:rPr>
                      <w:t>2</w:t>
                    </w:r>
                    <w:r>
                      <w:fldChar w:fldCharType="end"/>
                    </w:r>
                    <w:r>
                      <w:rPr>
                        <w:rStyle w:val="Headerorfooter0"/>
                        <w:color w:val="000000"/>
                      </w:rPr>
                      <w:t xml:space="preserve"> / 10</w:t>
                    </w:r>
                  </w:p>
                </w:txbxContent>
              </v:textbox>
              <w10:wrap anchorx="page" anchory="page"/>
            </v:shape>
          </w:pict>
        </mc:Fallback>
      </mc:AlternateContent>
    </w:r>
    <w:r w:rsidRPr="008B5C85">
      <w:rPr>
        <w:noProof/>
        <w:lang w:bidi="ar-SA"/>
      </w:rPr>
      <mc:AlternateContent>
        <mc:Choice Requires="wps">
          <w:drawing>
            <wp:anchor distT="0" distB="0" distL="114300" distR="114300" simplePos="0" relativeHeight="251663360" behindDoc="0" locked="0" layoutInCell="0" allowOverlap="1" wp14:anchorId="6F168D6F" wp14:editId="4F3CD827">
              <wp:simplePos x="0" y="0"/>
              <wp:positionH relativeFrom="page">
                <wp:posOffset>612140</wp:posOffset>
              </wp:positionH>
              <wp:positionV relativeFrom="page">
                <wp:posOffset>10095230</wp:posOffset>
              </wp:positionV>
              <wp:extent cx="6468110" cy="0"/>
              <wp:effectExtent l="12065" t="8255" r="15875" b="1079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CA4D8" id="_x0000_t32" coordsize="21600,21600" o:spt="32" o:oned="t" path="m,l21600,21600e" filled="f">
              <v:path arrowok="t" fillok="f" o:connecttype="none"/>
              <o:lock v:ext="edit" shapetype="t"/>
            </v:shapetype>
            <v:shape id="AutoShape 4" o:spid="_x0000_s1026" type="#_x0000_t32" style="position:absolute;margin-left:48.2pt;margin-top:794.9pt;width:509.3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a5HgIAADwEAAAOAAAAZHJzL2Uyb0RvYy54bWysU8GO2jAQvVfqP1i+QxKaZdmIsFol0Mu2&#10;i7TbDzC2k1h1bMs2BFT13zs2BLHtparKwYwzM2/ezBsvH4+9RAdundCqxNk0xYgrqplQbYm/vW0m&#10;C4ycJ4oRqRUv8Yk7/Lj6+GE5mILPdKcl4xYBiHLFYErceW+KJHG04z1xU224AmejbU88XG2bMEsG&#10;QO9lMkvTeTJoy4zVlDsHX+uzE68iftNw6l+axnGPZImBm4+njecunMlqSYrWEtMJeqFB/oFFT4SC&#10;oleomniC9lb8AdULarXTjZ9S3Se6aQTlsQfoJkt/6+a1I4bHXmA4zlzH5P4fLP162FokWInvMFKk&#10;B4me9l7HyigP4xmMKyCqUlsbGqRH9WqeNf3ukNJVR1TLY/DbyUBuFjKSdynh4gwU2Q1fNIMYAvhx&#10;VsfG9gESpoCOUZLTVRJ+9IjCx3k+X2QZKEdHX0KKMdFY5z9z3aNglNh5S0Tb+UorBcJrm8Uy5PDs&#10;fKBFijEhVFV6I6SM+kuFBuA+u0/TmOG0FCx4Q5yz7a6SFh1IWKH4i02C5zbM6r1iEa3jhK0vtidC&#10;nm2oLlXAg86Az8U678iPh/RhvVgv8kk+m68neVrXk6dNlU/mm+z+rv5UV1Wd/QzUsrzoBGNcBXbj&#10;vmb53+3D5eWcN+26sdc5JO/R48CA7PgfSUdpg5rnvdhpdtraUXJY0Rh8eU7hDdzewb599KtfAAAA&#10;//8DAFBLAwQUAAYACAAAACEAyEcaVtsAAAANAQAADwAAAGRycy9kb3ducmV2LnhtbEyPTU+DQBCG&#10;7yb+h82YeLMLpiClLI2aeG6kvXgb2CmQsruE3Rb8904PRo/zzpP3o9gtZhBXmnzvrIJ4FYEg2zjd&#10;21bB8fDxlIHwAa3GwVlS8E0eduX9XYG5drP9pGsVWsEm1ueooAthzKX0TUcG/cqNZPl3cpPBwOfU&#10;Sj3hzOZmkM9RlEqDveWEDkd676g5Vxej4GWtvxymb0mdzPtDoFNXZftFqceH5XULItAS/mC41efq&#10;UHKn2l2s9mJQsEnXTLKeZBvecCPiOOF59a8my0L+X1H+AAAA//8DAFBLAQItABQABgAIAAAAIQC2&#10;gziS/gAAAOEBAAATAAAAAAAAAAAAAAAAAAAAAABbQ29udGVudF9UeXBlc10ueG1sUEsBAi0AFAAG&#10;AAgAAAAhADj9If/WAAAAlAEAAAsAAAAAAAAAAAAAAAAALwEAAF9yZWxzLy5yZWxzUEsBAi0AFAAG&#10;AAgAAAAhAJ+BBrkeAgAAPAQAAA4AAAAAAAAAAAAAAAAALgIAAGRycy9lMm9Eb2MueG1sUEsBAi0A&#10;FAAGAAgAAAAhAMhHGlbbAAAADQEAAA8AAAAAAAAAAAAAAAAAeAQAAGRycy9kb3ducmV2LnhtbFBL&#10;BQYAAAAABAAEAPMAAACABQAAAAA=&#10;" o:allowincell="f"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D8" w:rsidRPr="008B5C85" w:rsidRDefault="008F7B2A">
    <w:pPr>
      <w:rPr>
        <w:color w:val="auto"/>
        <w:sz w:val="2"/>
        <w:szCs w:val="2"/>
      </w:rPr>
    </w:pPr>
    <w:r w:rsidRPr="008B5C85">
      <w:rPr>
        <w:noProof/>
        <w:lang w:bidi="ar-SA"/>
      </w:rPr>
      <mc:AlternateContent>
        <mc:Choice Requires="wps">
          <w:drawing>
            <wp:anchor distT="0" distB="0" distL="63500" distR="63500" simplePos="0" relativeHeight="251668480" behindDoc="1" locked="0" layoutInCell="1" allowOverlap="1" wp14:anchorId="2CB29232" wp14:editId="599F618D">
              <wp:simplePos x="0" y="0"/>
              <wp:positionH relativeFrom="page">
                <wp:posOffset>618490</wp:posOffset>
              </wp:positionH>
              <wp:positionV relativeFrom="page">
                <wp:posOffset>10150475</wp:posOffset>
              </wp:positionV>
              <wp:extent cx="6440170" cy="10922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CD8" w:rsidRDefault="008E4F26">
                          <w:pPr>
                            <w:pStyle w:val="Headerorfooter1"/>
                            <w:shd w:val="clear" w:color="auto" w:fill="auto"/>
                            <w:tabs>
                              <w:tab w:val="right" w:pos="10142"/>
                            </w:tabs>
                            <w:spacing w:line="240" w:lineRule="auto"/>
                          </w:pPr>
                          <w:r>
                            <w:rPr>
                              <w:rStyle w:val="Headerorfooter0"/>
                              <w:color w:val="000000"/>
                            </w:rPr>
                            <w:t>Created on 19-06-2017 11:30:27 Transmission of an established geographical indication of a spirit drink</w:t>
                          </w:r>
                          <w:r>
                            <w:tab/>
                          </w:r>
                          <w:r>
                            <w:fldChar w:fldCharType="begin"/>
                          </w:r>
                          <w:r>
                            <w:instrText xml:space="preserve"> PAGE \* MERGEFORMAT </w:instrText>
                          </w:r>
                          <w:r>
                            <w:fldChar w:fldCharType="separate"/>
                          </w:r>
                          <w:r w:rsidR="00972735" w:rsidRPr="00972735">
                            <w:rPr>
                              <w:rStyle w:val="Headerorfooter0"/>
                              <w:noProof/>
                              <w:color w:val="000000"/>
                            </w:rPr>
                            <w:t>1</w:t>
                          </w:r>
                          <w:r>
                            <w:fldChar w:fldCharType="end"/>
                          </w:r>
                          <w:r>
                            <w:rPr>
                              <w:rStyle w:val="Headerorfooter0"/>
                              <w:color w:val="000000"/>
                            </w:rPr>
                            <w:t xml:space="preserve"> / 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29232" id="_x0000_t202" coordsize="21600,21600" o:spt="202" path="m,l,21600r21600,l21600,xe">
              <v:stroke joinstyle="miter"/>
              <v:path gradientshapeok="t" o:connecttype="rect"/>
            </v:shapetype>
            <v:shape id="Text Box 7" o:spid="_x0000_s1029" type="#_x0000_t202" style="position:absolute;margin-left:48.7pt;margin-top:799.25pt;width:507.1pt;height:8.6pt;z-index:-25164800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12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5oYavTdzoFo/sOzMwA19Bll6nu7iT9rpGQ65qIHbtRSvY1IyVEF9qX/rOnI462&#10;INv+kyzBDdkb6YCGSrW2dFAMBOjQpcdTZ2woFC7ncRyEC1BR0IVBEkWudT5Jp9ed0uYDky2yQoYV&#10;dN6hk8OdNjYakk4m1pmQBW8a1/1GvLgAw/EGfMNTq7NRuGY+JUGyWW6WsRdH840XB3nu3RTr2JsX&#10;4WKWX+brdR7+sn7DOK15WTJh3UzECuM/a9yR4iMlTtTSsuGlhbMhabXbrhuFDgSIXbjP1Rw0ZzP/&#10;ZRiuCJDLq5TCKA5uo8Qr5suFFxfxzEsWwdILwuQ2mQdxEufFy5TuuGD/nhLqM5zMotlIpnPQr3IL&#10;3Pc2N5K23MDqaHib4eXJiKSWghtRutYawptRflYKG/65FNDuqdGOsJajI1vNsB3cZFxOc7CV5SMw&#10;WEkgGHAR1h4ItVQ/MephhWRY/9gTxTBqPgqYArtvJkFNwnYSiKDwNMMGo1Fcm3Ev7TvFdzUgT3N2&#10;A5NScEdiO1JjFMf5grXgcjmuMLt3nv87q/OiXf0GAAD//wMAUEsDBBQABgAIAAAAIQArdPar4AAA&#10;AA0BAAAPAAAAZHJzL2Rvd25yZXYueG1sTI8/T8MwEMV3JL6DdUgsiDqpSNqEOBVCsLBRWNjc+Egi&#10;7HMUu0nop+c60Zvuz9N7v6t2i7NiwjH0nhSkqwQEUuNNT62Cz4/X+y2IEDUZbT2hgl8MsKuvrypd&#10;Gj/TO0772Ao2oVBqBV2MQyllaDp0Oqz8gMS3bz86HXkcW2lGPbO5s3KdJLl0uidO6PSAzx02P/uj&#10;U5AvL8PdW4Hr+dTYib5OaRoxVer2Znl6BBFxif9iOOMzOtTMdPBHMkFYBcXmgZW8z4ptBuKs4MpB&#10;HLjL02wDsq7k5Rf1HwAAAP//AwBQSwECLQAUAAYACAAAACEAtoM4kv4AAADhAQAAEwAAAAAAAAAA&#10;AAAAAAAAAAAAW0NvbnRlbnRfVHlwZXNdLnhtbFBLAQItABQABgAIAAAAIQA4/SH/1gAAAJQBAAAL&#10;AAAAAAAAAAAAAAAAAC8BAABfcmVscy8ucmVsc1BLAQItABQABgAIAAAAIQBtzv12sAIAALAFAAAO&#10;AAAAAAAAAAAAAAAAAC4CAABkcnMvZTJvRG9jLnhtbFBLAQItABQABgAIAAAAIQArdPar4AAAAA0B&#10;AAAPAAAAAAAAAAAAAAAAAAoFAABkcnMvZG93bnJldi54bWxQSwUGAAAAAAQABADzAAAAFwYAAAAA&#10;" filled="f" stroked="f">
              <v:textbox style="mso-fit-shape-to-text:t" inset="0,0,0,0">
                <w:txbxContent>
                  <w:p w:rsidR="00623CD8" w:rsidRDefault="008E4F26">
                    <w:pPr>
                      <w:pStyle w:val="Headerorfooter1"/>
                      <w:shd w:val="clear" w:color="auto" w:fill="auto"/>
                      <w:tabs>
                        <w:tab w:val="right" w:pos="10142"/>
                      </w:tabs>
                      <w:spacing w:line="240" w:lineRule="auto"/>
                    </w:pPr>
                    <w:r>
                      <w:rPr>
                        <w:rStyle w:val="Headerorfooter0"/>
                        <w:color w:val="000000"/>
                      </w:rPr>
                      <w:t>Created on 19-06-2017 11:30:27 Transmission of an established geographical indication of a spirit drink</w:t>
                    </w:r>
                    <w:r>
                      <w:tab/>
                    </w:r>
                    <w:r>
                      <w:fldChar w:fldCharType="begin"/>
                    </w:r>
                    <w:r>
                      <w:instrText xml:space="preserve"> PAGE \* MERGEFORMAT </w:instrText>
                    </w:r>
                    <w:r>
                      <w:fldChar w:fldCharType="separate"/>
                    </w:r>
                    <w:r w:rsidR="00972735" w:rsidRPr="00972735">
                      <w:rPr>
                        <w:rStyle w:val="Headerorfooter0"/>
                        <w:noProof/>
                        <w:color w:val="000000"/>
                      </w:rPr>
                      <w:t>1</w:t>
                    </w:r>
                    <w:r>
                      <w:fldChar w:fldCharType="end"/>
                    </w:r>
                    <w:r>
                      <w:rPr>
                        <w:rStyle w:val="Headerorfooter0"/>
                        <w:color w:val="000000"/>
                      </w:rPr>
                      <w:t xml:space="preserve"> / 10</w:t>
                    </w:r>
                  </w:p>
                </w:txbxContent>
              </v:textbox>
              <w10:wrap anchorx="page" anchory="page"/>
            </v:shape>
          </w:pict>
        </mc:Fallback>
      </mc:AlternateContent>
    </w:r>
    <w:r w:rsidRPr="008B5C85">
      <w:rPr>
        <w:noProof/>
        <w:lang w:bidi="ar-SA"/>
      </w:rPr>
      <mc:AlternateContent>
        <mc:Choice Requires="wps">
          <w:drawing>
            <wp:anchor distT="0" distB="0" distL="114300" distR="114300" simplePos="0" relativeHeight="251669504" behindDoc="0" locked="0" layoutInCell="0" allowOverlap="1" wp14:anchorId="526E52CF" wp14:editId="6D6BC150">
              <wp:simplePos x="0" y="0"/>
              <wp:positionH relativeFrom="page">
                <wp:posOffset>612140</wp:posOffset>
              </wp:positionH>
              <wp:positionV relativeFrom="page">
                <wp:posOffset>10095230</wp:posOffset>
              </wp:positionV>
              <wp:extent cx="6468110" cy="0"/>
              <wp:effectExtent l="12065" t="8255" r="15875" b="1079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C979D" id="_x0000_t32" coordsize="21600,21600" o:spt="32" o:oned="t" path="m,l21600,21600e" filled="f">
              <v:path arrowok="t" fillok="f" o:connecttype="none"/>
              <o:lock v:ext="edit" shapetype="t"/>
            </v:shapetype>
            <v:shape id="AutoShape 8" o:spid="_x0000_s1026" type="#_x0000_t32" style="position:absolute;margin-left:48.2pt;margin-top:794.9pt;width:509.3pt;height:0;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nuHgIAADwEAAAOAAAAZHJzL2Uyb0RvYy54bWysU01v2zAMvQ/YfxB8T21nXpoacYrCTnbp&#10;tgDtfoAiybYwWRQkJU4w7L+PUj6QbpdhWA4KZZKPj3zU4vEwKLIX1knQVZLfZQkRmgGXuquSb6/r&#10;yTwhzlPNqQItquQoXPK4fP9uMZpSTKEHxYUlCKJdOZoq6b03ZZo61ouBujswQqOzBTtQj1fbpdzS&#10;EdEHlU6zbJaOYLmxwIRz+LU5OZNlxG9bwfzXtnXCE1UlyM3H08ZzG850uaBlZ6npJTvToP/AYqBS&#10;Y9ErVEM9JTsr/4AaJLPgoPV3DIYU2lYyEXvAbvLst25eempE7AWH48x1TO7/wbIv+40lkqN2CdF0&#10;QImedh5iZTIP4xmNKzGq1hsbGmQH/WKegX13REPdU92JGPx6NJibh4z0TUq4OINFtuNn4BhDET/O&#10;6tDaIUDiFMghSnK8SiIOnjD8OCtm8zxH5djFl9Lykmis858EDCQYVeK8pbLrfQ1ao/Bg81iG7p+d&#10;D7RoeUkIVTWspVJRf6XJiNyn91kWMxwoyYM3xDnbbWtlyZ6GFYq/2CR6bsMs7DSPaL2gfHW2PZXq&#10;ZGN1pQMedoZ8ztZpR348ZA+r+WpeTIrpbDUpsqaZPK3rYjJb5/cfmw9NXTf5z0AtL8peci50YHfZ&#10;17z4u304v5zTpl039jqH9C16HBiSvfxH0lHaoOZpL7bAjxt7kRxXNAafn1N4A7d3tG8f/fIXAAAA&#10;//8DAFBLAwQUAAYACAAAACEAyEcaVtsAAAANAQAADwAAAGRycy9kb3ducmV2LnhtbEyPTU+DQBCG&#10;7yb+h82YeLMLpiClLI2aeG6kvXgb2CmQsruE3Rb8904PRo/zzpP3o9gtZhBXmnzvrIJ4FYEg2zjd&#10;21bB8fDxlIHwAa3GwVlS8E0eduX9XYG5drP9pGsVWsEm1ueooAthzKX0TUcG/cqNZPl3cpPBwOfU&#10;Sj3hzOZmkM9RlEqDveWEDkd676g5Vxej4GWtvxymb0mdzPtDoFNXZftFqceH5XULItAS/mC41efq&#10;UHKn2l2s9mJQsEnXTLKeZBvecCPiOOF59a8my0L+X1H+AAAA//8DAFBLAQItABQABgAIAAAAIQC2&#10;gziS/gAAAOEBAAATAAAAAAAAAAAAAAAAAAAAAABbQ29udGVudF9UeXBlc10ueG1sUEsBAi0AFAAG&#10;AAgAAAAhADj9If/WAAAAlAEAAAsAAAAAAAAAAAAAAAAALwEAAF9yZWxzLy5yZWxzUEsBAi0AFAAG&#10;AAgAAAAhAPBTae4eAgAAPAQAAA4AAAAAAAAAAAAAAAAALgIAAGRycy9lMm9Eb2MueG1sUEsBAi0A&#10;FAAGAAgAAAAhAMhHGlbbAAAADQEAAA8AAAAAAAAAAAAAAAAAeAQAAGRycy9kb3ducmV2LnhtbFBL&#10;BQYAAAAABAAEAPMAAACABQAAAAA=&#10;" o:allowincell="f"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D8" w:rsidRPr="008B5C85" w:rsidRDefault="008E4F26">
      <w:r w:rsidRPr="008B5C85">
        <w:separator/>
      </w:r>
    </w:p>
  </w:footnote>
  <w:footnote w:type="continuationSeparator" w:id="0">
    <w:p w:rsidR="00623CD8" w:rsidRPr="008B5C85" w:rsidRDefault="008E4F26">
      <w:r w:rsidRPr="008B5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D8" w:rsidRPr="008B5C85" w:rsidRDefault="008F7B2A">
    <w:pPr>
      <w:rPr>
        <w:color w:val="auto"/>
        <w:sz w:val="2"/>
        <w:szCs w:val="2"/>
      </w:rPr>
    </w:pPr>
    <w:r w:rsidRPr="008B5C85">
      <w:rPr>
        <w:noProof/>
        <w:lang w:bidi="ar-SA"/>
      </w:rPr>
      <mc:AlternateContent>
        <mc:Choice Requires="wps">
          <w:drawing>
            <wp:anchor distT="0" distB="0" distL="63500" distR="63500" simplePos="0" relativeHeight="251659264" behindDoc="1" locked="0" layoutInCell="1" allowOverlap="1" wp14:anchorId="4E41CF61" wp14:editId="4DBDA12B">
              <wp:simplePos x="0" y="0"/>
              <wp:positionH relativeFrom="page">
                <wp:posOffset>6424930</wp:posOffset>
              </wp:positionH>
              <wp:positionV relativeFrom="page">
                <wp:posOffset>485140</wp:posOffset>
              </wp:positionV>
              <wp:extent cx="619760" cy="109220"/>
              <wp:effectExtent l="0" t="0" r="381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CD8" w:rsidRDefault="008E4F26">
                          <w:pPr>
                            <w:pStyle w:val="Headerorfooter1"/>
                            <w:shd w:val="clear" w:color="auto" w:fill="auto"/>
                            <w:spacing w:line="240" w:lineRule="auto"/>
                          </w:pPr>
                          <w:r>
                            <w:rPr>
                              <w:rStyle w:val="Headerorfooter0"/>
                              <w:color w:val="000000"/>
                            </w:rPr>
                            <w:t>PGI-BE-02010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41CF61" id="_x0000_t202" coordsize="21600,21600" o:spt="202" path="m,l,21600r21600,l21600,xe">
              <v:stroke joinstyle="miter"/>
              <v:path gradientshapeok="t" o:connecttype="rect"/>
            </v:shapetype>
            <v:shape id="Text Box 1" o:spid="_x0000_s1026" type="#_x0000_t202" style="position:absolute;margin-left:505.9pt;margin-top:38.2pt;width:48.8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tgqAIAAKYFAAAOAAAAZHJzL2Uyb0RvYy54bWysVF1vmzAUfZ+0/2D5nfIxQgIqqdoQpknd&#10;h9TuBzhggjVjI9sNdNP++65NSNNWk6ZtPKCLfX18zz2He3k1dhwdqNJMihyHFwFGVFSyZmKf46/3&#10;pbfCSBsiasKloDl+pBpfrd++uRz6jEaylbymCgGI0NnQ57g1ps98X1ct7Yi+kD0VsNlI1REDn2rv&#10;14oMgN5xPwqCxB+kqnslK6o1rBbTJl47/KahlfncNJoaxHMMtRn3Vu69s29/fUmyvSJ9y6pjGeQv&#10;qugIE3DpCaoghqAHxV5BdaxSUsvGXFSy82XTsIo6DsAmDF6wuWtJTx0XaI7uT23S/w+2+nT4ohCr&#10;cwxCCdKBRPd0NOhGjii03Rl6nUHSXQ9pZoRlUNkx1f2trL5pJOSmJWJPr5WSQ0tJDdW5k/7Z0QlH&#10;W5Dd8FHWcA15MNIBjY3qbOugGQjQQaXHkzK2lAoWkzBdJrBTwVYYpFHklPNJNh/ulTbvqeyQDXKs&#10;QHgHTg632gANSJ1T7F1CloxzJz4XzxYgcVqBq+Go3bNFOC1/pEG6XW1XsRdHydaLg6LwrstN7CVl&#10;uFwU74rNpgh/2nvDOGtZXVNhr5l9FcZ/ptvR4ZMjTs7SkrPawtmStNrvNlyhAwFfl+6xYkHxZ2n+&#10;8zLcNnB5QSmM4uAmSr0yWS29uIwXXroMVl4QpjdpEsRpXJTPKd0yQf+dEhpynC6ixeSl33IL3POa&#10;G8k6ZmBycNaBdU9JJLMO3IraSWsI41N81gpb/lMroGOz0M6v1qKTWc24GwHFmngn60dwrpLgLDAh&#10;jDsIWqm+YzTA6MixgNmGEf8gwPt2ysyBmoPdHBBRwcEcG4ymcGOmafTQK7ZvAXf+u67h/yiZ8+5T&#10;DVC4/YBh4CgcB5edNuffLutpvK5/AQAA//8DAFBLAwQUAAYACAAAACEAilvMBNwAAAALAQAADwAA&#10;AGRycy9kb3ducmV2LnhtbEyPwU7DMAyG70i8Q2QkbiwpoLKVphOaxIUbAyFxyxqvqWicKsm69u3x&#10;TnDzL//6/Lnezn4QE8bUB9JQrBQIpDbYnjoNnx+vd2sQKRuyZgiEGhZMsG2ur2pT2XCmd5z2uRMM&#10;oVQZDS7nsZIytQ69SaswIvHuGKI3mWPspI3mzHA/yHulSulNT3zBmRF3Dtuf/clreJq/Ao4Jd/h9&#10;nNro+mU9vC1a397ML88gMs75rwwXfVaHhp0O4UQ2iYGzKgp2z0wrH0FcGoXa8HTQsHkoQTa1/P9D&#10;8wsAAP//AwBQSwECLQAUAAYACAAAACEAtoM4kv4AAADhAQAAEwAAAAAAAAAAAAAAAAAAAAAAW0Nv&#10;bnRlbnRfVHlwZXNdLnhtbFBLAQItABQABgAIAAAAIQA4/SH/1gAAAJQBAAALAAAAAAAAAAAAAAAA&#10;AC8BAABfcmVscy8ucmVsc1BLAQItABQABgAIAAAAIQAtrItgqAIAAKYFAAAOAAAAAAAAAAAAAAAA&#10;AC4CAABkcnMvZTJvRG9jLnhtbFBLAQItABQABgAIAAAAIQCKW8wE3AAAAAsBAAAPAAAAAAAAAAAA&#10;AAAAAAIFAABkcnMvZG93bnJldi54bWxQSwUGAAAAAAQABADzAAAACwYAAAAA&#10;" filled="f" stroked="f">
              <v:textbox style="mso-fit-shape-to-text:t" inset="0,0,0,0">
                <w:txbxContent>
                  <w:p w:rsidR="00623CD8" w:rsidRDefault="008E4F26">
                    <w:pPr>
                      <w:pStyle w:val="Headerorfooter1"/>
                      <w:shd w:val="clear" w:color="auto" w:fill="auto"/>
                      <w:spacing w:line="240" w:lineRule="auto"/>
                    </w:pPr>
                    <w:r>
                      <w:rPr>
                        <w:rStyle w:val="Headerorfooter0"/>
                        <w:color w:val="000000"/>
                      </w:rPr>
                      <w:t>PGI-BE-02010</w:t>
                    </w:r>
                  </w:p>
                </w:txbxContent>
              </v:textbox>
              <w10:wrap anchorx="page" anchory="page"/>
            </v:shape>
          </w:pict>
        </mc:Fallback>
      </mc:AlternateContent>
    </w:r>
    <w:r w:rsidRPr="008B5C85">
      <w:rPr>
        <w:noProof/>
        <w:lang w:bidi="ar-SA"/>
      </w:rPr>
      <mc:AlternateContent>
        <mc:Choice Requires="wps">
          <w:drawing>
            <wp:anchor distT="0" distB="0" distL="114300" distR="114300" simplePos="0" relativeHeight="251660288" behindDoc="0" locked="0" layoutInCell="0" allowOverlap="1" wp14:anchorId="7EDCBBCB" wp14:editId="751D5E64">
              <wp:simplePos x="0" y="0"/>
              <wp:positionH relativeFrom="page">
                <wp:posOffset>612140</wp:posOffset>
              </wp:positionH>
              <wp:positionV relativeFrom="page">
                <wp:posOffset>597535</wp:posOffset>
              </wp:positionV>
              <wp:extent cx="6468110" cy="0"/>
              <wp:effectExtent l="12065" t="6985" r="15875" b="1206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EBACF3" id="_x0000_t32" coordsize="21600,21600" o:spt="32" o:oned="t" path="m,l21600,21600e" filled="f">
              <v:path arrowok="t" fillok="f" o:connecttype="none"/>
              <o:lock v:ext="edit" shapetype="t"/>
            </v:shapetype>
            <v:shape id="AutoShape 2" o:spid="_x0000_s1026" type="#_x0000_t32" style="position:absolute;margin-left:48.2pt;margin-top:47.05pt;width:509.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wl/HQIAADwEAAAOAAAAZHJzL2Uyb0RvYy54bWysU8GO2jAQvVfqP1i+QxKaAhsRVqsEetm2&#10;SLv9AGM7iVXHtmxDQFX/vWNDENteqqoczDgz8+bNvPHq8dRLdOTWCa1KnE1TjLiimgnVlvjb63ay&#10;xMh5ohiRWvESn7nDj+v371aDKfhMd1oybhGAKFcMpsSd96ZIEkc73hM31YYrcDba9sTD1bYJs2QA&#10;9F4mszSdJ4O2zFhNuXPwtb448TriNw2n/mvTOO6RLDFw8/G08dyHM1mvSNFaYjpBrzTIP7DoiVBQ&#10;9AZVE0/QwYo/oHpBrXa68VOq+0Q3jaA89gDdZOlv3bx0xPDYCwzHmduY3P+DpV+OO4sEK/ECI0V6&#10;kOjp4HWsjGZhPINxBURVamdDg/SkXsyzpt8dUrrqiGp5DH49G8jNQkbyJiVcnIEi++GzZhBDAD/O&#10;6tTYPkDCFNApSnK+ScJPHlH4OM/nyywD5ejoS0gxJhrr/CeuexSMEjtviWg7X2mlQHhts1iGHJ+d&#10;D7RIMSaEqkpvhZRRf6nQANxnizSNGU5LwYI3xDnb7itp0ZGEFYq/2CR47sOsPigW0TpO2OZqeyLk&#10;xYbqUgU86Az4XK3Ljvx4SB82y80yn+Sz+WaSp3U9edpW+WS+zRYf6w91VdXZz0Aty4tOMMZVYDfu&#10;a5b/3T5cX85l024be5tD8hY9DgzIjv+RdJQ2qHnZi71m550dJYcVjcHX5xTewP0d7PtHv/4FAAD/&#10;/wMAUEsDBBQABgAIAAAAIQCwZWww2gAAAAkBAAAPAAAAZHJzL2Rvd25yZXYueG1sTI9BT4QwEIXv&#10;Jv6HZky8uQUDuCJloyaeN7JevA10lhJpS2h3wX/vbDzoaTLzXt58r9qtdhRnmsPgnYJ0k4Ag13k9&#10;uF7Bx+HtbgsiRHQaR+9IwTcF2NXXVxWW2i/unc5N7AWHuFCiAhPjVEoZOkMWw8ZP5Fg7+tli5HXu&#10;pZ5x4XA7yvskKaTFwfEHgxO9Guq+mpNV8JDpT4/FS97my/4Q6Wia7X5V6vZmfX4CEWmNf2a44DM6&#10;1MzU+pPTQYwKHouMnTyzFMRFT9Ocy7W/F1lX8n+D+gcAAP//AwBQSwECLQAUAAYACAAAACEAtoM4&#10;kv4AAADhAQAAEwAAAAAAAAAAAAAAAAAAAAAAW0NvbnRlbnRfVHlwZXNdLnhtbFBLAQItABQABgAI&#10;AAAAIQA4/SH/1gAAAJQBAAALAAAAAAAAAAAAAAAAAC8BAABfcmVscy8ucmVsc1BLAQItABQABgAI&#10;AAAAIQCI6wl/HQIAADwEAAAOAAAAAAAAAAAAAAAAAC4CAABkcnMvZTJvRG9jLnhtbFBLAQItABQA&#10;BgAIAAAAIQCwZWww2gAAAAkBAAAPAAAAAAAAAAAAAAAAAHcEAABkcnMvZG93bnJldi54bWxQSwUG&#10;AAAAAAQABADzAAAAfgUAAAAA&#10;" o:allowincell="f"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D8" w:rsidRPr="008B5C85" w:rsidRDefault="008F7B2A">
    <w:pPr>
      <w:rPr>
        <w:color w:val="auto"/>
        <w:sz w:val="2"/>
        <w:szCs w:val="2"/>
      </w:rPr>
    </w:pPr>
    <w:r w:rsidRPr="008B5C85">
      <w:rPr>
        <w:noProof/>
        <w:lang w:bidi="ar-SA"/>
      </w:rPr>
      <mc:AlternateContent>
        <mc:Choice Requires="wps">
          <w:drawing>
            <wp:anchor distT="0" distB="0" distL="63500" distR="63500" simplePos="0" relativeHeight="251665408" behindDoc="1" locked="0" layoutInCell="1" allowOverlap="1" wp14:anchorId="6C3D4188" wp14:editId="0507F7CB">
              <wp:simplePos x="0" y="0"/>
              <wp:positionH relativeFrom="page">
                <wp:posOffset>6424930</wp:posOffset>
              </wp:positionH>
              <wp:positionV relativeFrom="page">
                <wp:posOffset>485140</wp:posOffset>
              </wp:positionV>
              <wp:extent cx="619760" cy="109220"/>
              <wp:effectExtent l="0" t="0" r="381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CD8" w:rsidRDefault="008E4F26">
                          <w:pPr>
                            <w:pStyle w:val="Headerorfooter1"/>
                            <w:shd w:val="clear" w:color="auto" w:fill="auto"/>
                            <w:spacing w:line="240" w:lineRule="auto"/>
                          </w:pPr>
                          <w:r>
                            <w:rPr>
                              <w:rStyle w:val="Headerorfooter0"/>
                              <w:color w:val="000000"/>
                            </w:rPr>
                            <w:t>PGI-BE-02010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3D4188" id="_x0000_t202" coordsize="21600,21600" o:spt="202" path="m,l,21600r21600,l21600,xe">
              <v:stroke joinstyle="miter"/>
              <v:path gradientshapeok="t" o:connecttype="rect"/>
            </v:shapetype>
            <v:shape id="Text Box 5" o:spid="_x0000_s1028" type="#_x0000_t202" style="position:absolute;margin-left:505.9pt;margin-top:38.2pt;width:48.8pt;height:8.6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hXrQIAAK0FAAAOAAAAZHJzL2Uyb0RvYy54bWysVNuOmzAQfa/Uf7D8znIpIQEtWe2GUFXa&#10;XqTdfoADJlg1NrK9gW21/96xCcleXqq2PFiDZ3zmdmYur8aOowNVmkmR4/AiwIiKStZM7HP8/b70&#10;VhhpQ0RNuBQ0x49U46v1+3eXQ5/RSLaS11QhABE6G/oct8b0me/rqqUd0ReypwKUjVQdMfCr9n6t&#10;yADoHfejIEj8Qaq6V7KiWsNtMSnx2uE3Da3M16bR1CCeY4jNuFO5c2dPf31Jsr0ifcuqYxjkL6Lo&#10;CBPg9ARVEEPQg2JvoDpWKallYy4q2fmyaVhFXQ6QTRi8yuauJT11uUBxdH8qk/5/sNWXwzeFWJ3j&#10;GCNBOmjRPR0NupEjWtjqDL3OwOiuBzMzwjV02WWq+1tZ/dBIyE1LxJ5eKyWHlpIaogvtS//Z0wlH&#10;W5Dd8FnW4IY8GOmAxkZ1tnRQDATo0KXHU2dsKBVcJmG6TEBTgSoM0ihynfNJNj/ulTYfqeyQFXKs&#10;oPEOnBxutbHBkGw2sb6ELBnnrvlcvLgAw+kGXMNTq7NBuF7+SoN0u9quYi+Okq0XB0XhXZeb2EvK&#10;cLkoPhSbTRE+Wb9hnLWsrqmwbmZehfGf9e3I8IkRJ2ZpyVlt4WxIWu13G67QgQCvS/e5koPmbOa/&#10;DMMVAXJ5lVIYxcFNlHplslp6cRkvvHQZrLwgTG/SJIjTuChfpnTLBP33lNCQ43QRLSYunYN+lVvg&#10;vre5kaxjBjYHZ12OVycjklkGbkXtWmsI45P8rBQ2/HMpoN1zox1fLUUnsppxN7rBiOYx2Mn6EQis&#10;JBAMuAhbD4RWqp8YDbBBcixgxWHEPwkYAbtsZkHNwm4WiKjgYY4NRpO4MdNSeugV27eAOw/ZNYxJ&#10;yRyF7TxNMRyHC3aCy+S4v+zSef7vrM5bdv0bAAD//wMAUEsDBBQABgAIAAAAIQCKW8wE3AAAAAsB&#10;AAAPAAAAZHJzL2Rvd25yZXYueG1sTI/BTsMwDIbvSLxDZCRuLCmgspWmE5rEhRsDIXHLGq+paJwq&#10;ybr27fFOcPMv//r8ud7OfhATxtQH0lCsFAikNtieOg2fH693axApG7JmCIQaFkywba6valPZcKZ3&#10;nPa5EwyhVBkNLuexkjK1Dr1JqzAi8e4YojeZY+ykjebMcD/Ie6VK6U1PfMGZEXcO25/9yWt4mr8C&#10;jgl3+H2c2uj6ZT28LVrf3swvzyAyzvmvDBd9VoeGnQ7hRDaJgbMqCnbPTCsfQVwahdrwdNCweShB&#10;NrX8/0PzCwAA//8DAFBLAQItABQABgAIAAAAIQC2gziS/gAAAOEBAAATAAAAAAAAAAAAAAAAAAAA&#10;AABbQ29udGVudF9UeXBlc10ueG1sUEsBAi0AFAAGAAgAAAAhADj9If/WAAAAlAEAAAsAAAAAAAAA&#10;AAAAAAAALwEAAF9yZWxzLy5yZWxzUEsBAi0AFAAGAAgAAAAhAEtPCFetAgAArQUAAA4AAAAAAAAA&#10;AAAAAAAALgIAAGRycy9lMm9Eb2MueG1sUEsBAi0AFAAGAAgAAAAhAIpbzATcAAAACwEAAA8AAAAA&#10;AAAAAAAAAAAABwUAAGRycy9kb3ducmV2LnhtbFBLBQYAAAAABAAEAPMAAAAQBgAAAAA=&#10;" filled="f" stroked="f">
              <v:textbox style="mso-fit-shape-to-text:t" inset="0,0,0,0">
                <w:txbxContent>
                  <w:p w:rsidR="00623CD8" w:rsidRDefault="008E4F26">
                    <w:pPr>
                      <w:pStyle w:val="Headerorfooter1"/>
                      <w:shd w:val="clear" w:color="auto" w:fill="auto"/>
                      <w:spacing w:line="240" w:lineRule="auto"/>
                    </w:pPr>
                    <w:r>
                      <w:rPr>
                        <w:rStyle w:val="Headerorfooter0"/>
                        <w:color w:val="000000"/>
                      </w:rPr>
                      <w:t>PGI-BE-02010</w:t>
                    </w:r>
                  </w:p>
                </w:txbxContent>
              </v:textbox>
              <w10:wrap anchorx="page" anchory="page"/>
            </v:shape>
          </w:pict>
        </mc:Fallback>
      </mc:AlternateContent>
    </w:r>
    <w:r w:rsidRPr="008B5C85">
      <w:rPr>
        <w:noProof/>
        <w:lang w:bidi="ar-SA"/>
      </w:rPr>
      <mc:AlternateContent>
        <mc:Choice Requires="wps">
          <w:drawing>
            <wp:anchor distT="0" distB="0" distL="114300" distR="114300" simplePos="0" relativeHeight="251666432" behindDoc="0" locked="0" layoutInCell="0" allowOverlap="1" wp14:anchorId="1DB9E41D" wp14:editId="7F70FD4E">
              <wp:simplePos x="0" y="0"/>
              <wp:positionH relativeFrom="page">
                <wp:posOffset>612140</wp:posOffset>
              </wp:positionH>
              <wp:positionV relativeFrom="page">
                <wp:posOffset>597535</wp:posOffset>
              </wp:positionV>
              <wp:extent cx="6468110" cy="0"/>
              <wp:effectExtent l="12065" t="6985" r="15875" b="120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A94975" id="_x0000_t32" coordsize="21600,21600" o:spt="32" o:oned="t" path="m,l21600,21600e" filled="f">
              <v:path arrowok="t" fillok="f" o:connecttype="none"/>
              <o:lock v:ext="edit" shapetype="t"/>
            </v:shapetype>
            <v:shape id="AutoShape 6" o:spid="_x0000_s1026" type="#_x0000_t32" style="position:absolute;margin-left:48.2pt;margin-top:47.05pt;width:509.3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uHgIAADwEAAAOAAAAZHJzL2Uyb0RvYy54bWysU01v2zAMvQ/YfxB0T2ynnpsacYrCTnbp&#10;1gDtfoAiybYwWRIkJU4w7L+PUj6QbpdhWA4KZZKPj3zU4vEwSLTn1gmtKpxNU4y4opoJ1VX429t6&#10;MsfIeaIYkVrxCh+5w4/Ljx8Woyn5TPdaMm4RgChXjqbCvfemTBJHez4QN9WGK3C22g7Ew9V2CbNk&#10;BPRBJrM0LZJRW2asptw5+NqcnHgZ8duWU//Sto57JCsM3Hw8bTy34UyWC1J2lphe0DMN8g8sBiIU&#10;FL1CNcQTtLPiD6hBUKudbv2U6iHRbSsojz1AN1n6WzevPTE89gLDceY6Jvf/YOnX/cYiwSp8h5Ei&#10;A0j0tPM6VkZFGM9oXAlRtdrY0CA9qFfzrOl3h5Sue6I6HoPfjgZys5CRvEsJF2egyHb8ohnEEMCP&#10;szq0dgiQMAV0iJIcr5Lwg0cUPhZ5Mc8yUI5efAkpL4nGOv+Z6wEFo8LOWyK63tdaKRBe2yyWIftn&#10;5wMtUl4SQlWl10LKqL9UaATus/s0jRlOS8GCN8Q5221radGehBWKv9gkeG7DrN4pFtF6TtjqbHsi&#10;5MmG6lIFPOgM+Jyt0478eEgfVvPVPJ/ks2I1ydOmmTyt63xSrLP7T81dU9dN9jNQy/KyF4xxFdhd&#10;9jXL/24fzi/ntGnXjb3OIXmPHgcGZC//kXSUNqh52outZseNvUgOKxqDz88pvIHbO9i3j375CwAA&#10;//8DAFBLAwQUAAYACAAAACEAsGVsMNoAAAAJAQAADwAAAGRycy9kb3ducmV2LnhtbEyPQU+EMBCF&#10;7yb+h2ZMvLkFA7giZaMmnjeyXrwNdJYSaUtod8F/72w86Gky817efK/arXYUZ5rD4J2CdJOAINd5&#10;Pbhewcfh7W4LIkR0GkfvSME3BdjV11cVltov7p3OTewFh7hQogIT41RKGTpDFsPGT+RYO/rZYuR1&#10;7qWeceFwO8r7JCmkxcHxB4MTvRrqvpqTVfCQ6U+PxUve5sv+EOlomu1+Ver2Zn1+AhFpjX9muOAz&#10;OtTM1PqT00GMCh6LjJ08sxTERU/TnMu1vxdZV/J/g/oHAAD//wMAUEsBAi0AFAAGAAgAAAAhALaD&#10;OJL+AAAA4QEAABMAAAAAAAAAAAAAAAAAAAAAAFtDb250ZW50X1R5cGVzXS54bWxQSwECLQAUAAYA&#10;CAAAACEAOP0h/9YAAACUAQAACwAAAAAAAAAAAAAAAAAvAQAAX3JlbHMvLnJlbHNQSwECLQAUAAYA&#10;CAAAACEAGj8/rh4CAAA8BAAADgAAAAAAAAAAAAAAAAAuAgAAZHJzL2Uyb0RvYy54bWxQSwECLQAU&#10;AAYACAAAACEAsGVsMNoAAAAJAQAADwAAAAAAAAAAAAAAAAB4BAAAZHJzL2Rvd25yZXYueG1sUEsF&#10;BgAAAAAEAAQA8wAAAH8FAAAAAA==&#10;" o:allowincell="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50"/>
      <w:numFmt w:val="lowerRoman"/>
      <w:lvlText w:val="%1."/>
      <w:lvlJc w:val="left"/>
      <w:rPr>
        <w:b/>
        <w:bCs/>
        <w:i/>
        <w:iCs/>
        <w:smallCaps w:val="0"/>
        <w:strike w:val="0"/>
        <w:color w:val="000000"/>
        <w:spacing w:val="0"/>
        <w:w w:val="100"/>
        <w:position w:val="0"/>
        <w:sz w:val="24"/>
        <w:szCs w:val="24"/>
        <w:u w:val="none"/>
      </w:rPr>
    </w:lvl>
    <w:lvl w:ilvl="1">
      <w:start w:val="50"/>
      <w:numFmt w:val="lowerRoman"/>
      <w:lvlText w:val="%1."/>
      <w:lvlJc w:val="left"/>
      <w:rPr>
        <w:b/>
        <w:bCs/>
        <w:i/>
        <w:iCs/>
        <w:smallCaps w:val="0"/>
        <w:strike w:val="0"/>
        <w:color w:val="000000"/>
        <w:spacing w:val="0"/>
        <w:w w:val="100"/>
        <w:position w:val="0"/>
        <w:sz w:val="24"/>
        <w:szCs w:val="24"/>
        <w:u w:val="none"/>
      </w:rPr>
    </w:lvl>
    <w:lvl w:ilvl="2">
      <w:start w:val="50"/>
      <w:numFmt w:val="lowerRoman"/>
      <w:lvlText w:val="%1."/>
      <w:lvlJc w:val="left"/>
      <w:rPr>
        <w:b/>
        <w:bCs/>
        <w:i/>
        <w:iCs/>
        <w:smallCaps w:val="0"/>
        <w:strike w:val="0"/>
        <w:color w:val="000000"/>
        <w:spacing w:val="0"/>
        <w:w w:val="100"/>
        <w:position w:val="0"/>
        <w:sz w:val="24"/>
        <w:szCs w:val="24"/>
        <w:u w:val="none"/>
      </w:rPr>
    </w:lvl>
    <w:lvl w:ilvl="3">
      <w:start w:val="50"/>
      <w:numFmt w:val="lowerRoman"/>
      <w:lvlText w:val="%1."/>
      <w:lvlJc w:val="left"/>
      <w:rPr>
        <w:b/>
        <w:bCs/>
        <w:i/>
        <w:iCs/>
        <w:smallCaps w:val="0"/>
        <w:strike w:val="0"/>
        <w:color w:val="000000"/>
        <w:spacing w:val="0"/>
        <w:w w:val="100"/>
        <w:position w:val="0"/>
        <w:sz w:val="24"/>
        <w:szCs w:val="24"/>
        <w:u w:val="none"/>
      </w:rPr>
    </w:lvl>
    <w:lvl w:ilvl="4">
      <w:start w:val="50"/>
      <w:numFmt w:val="lowerRoman"/>
      <w:lvlText w:val="%1."/>
      <w:lvlJc w:val="left"/>
      <w:rPr>
        <w:b/>
        <w:bCs/>
        <w:i/>
        <w:iCs/>
        <w:smallCaps w:val="0"/>
        <w:strike w:val="0"/>
        <w:color w:val="000000"/>
        <w:spacing w:val="0"/>
        <w:w w:val="100"/>
        <w:position w:val="0"/>
        <w:sz w:val="24"/>
        <w:szCs w:val="24"/>
        <w:u w:val="none"/>
      </w:rPr>
    </w:lvl>
    <w:lvl w:ilvl="5">
      <w:start w:val="50"/>
      <w:numFmt w:val="lowerRoman"/>
      <w:lvlText w:val="%1."/>
      <w:lvlJc w:val="left"/>
      <w:rPr>
        <w:b/>
        <w:bCs/>
        <w:i/>
        <w:iCs/>
        <w:smallCaps w:val="0"/>
        <w:strike w:val="0"/>
        <w:color w:val="000000"/>
        <w:spacing w:val="0"/>
        <w:w w:val="100"/>
        <w:position w:val="0"/>
        <w:sz w:val="24"/>
        <w:szCs w:val="24"/>
        <w:u w:val="none"/>
      </w:rPr>
    </w:lvl>
    <w:lvl w:ilvl="6">
      <w:start w:val="50"/>
      <w:numFmt w:val="lowerRoman"/>
      <w:lvlText w:val="%1."/>
      <w:lvlJc w:val="left"/>
      <w:rPr>
        <w:b/>
        <w:bCs/>
        <w:i/>
        <w:iCs/>
        <w:smallCaps w:val="0"/>
        <w:strike w:val="0"/>
        <w:color w:val="000000"/>
        <w:spacing w:val="0"/>
        <w:w w:val="100"/>
        <w:position w:val="0"/>
        <w:sz w:val="24"/>
        <w:szCs w:val="24"/>
        <w:u w:val="none"/>
      </w:rPr>
    </w:lvl>
    <w:lvl w:ilvl="7">
      <w:start w:val="50"/>
      <w:numFmt w:val="lowerRoman"/>
      <w:lvlText w:val="%1."/>
      <w:lvlJc w:val="left"/>
      <w:rPr>
        <w:b/>
        <w:bCs/>
        <w:i/>
        <w:iCs/>
        <w:smallCaps w:val="0"/>
        <w:strike w:val="0"/>
        <w:color w:val="000000"/>
        <w:spacing w:val="0"/>
        <w:w w:val="100"/>
        <w:position w:val="0"/>
        <w:sz w:val="24"/>
        <w:szCs w:val="24"/>
        <w:u w:val="none"/>
      </w:rPr>
    </w:lvl>
    <w:lvl w:ilvl="8">
      <w:start w:val="50"/>
      <w:numFmt w:val="lowerRoman"/>
      <w:lvlText w:val="%1."/>
      <w:lvlJc w:val="left"/>
      <w:rPr>
        <w:b/>
        <w:bCs/>
        <w:i/>
        <w:iCs/>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b/>
        <w:bCs/>
        <w:i w:val="0"/>
        <w:iCs w:val="0"/>
        <w:smallCaps w:val="0"/>
        <w:strike w:val="0"/>
        <w:color w:val="000000"/>
        <w:spacing w:val="0"/>
        <w:w w:val="100"/>
        <w:position w:val="0"/>
        <w:sz w:val="22"/>
        <w:szCs w:val="22"/>
        <w:u w:val="none"/>
      </w:rPr>
    </w:lvl>
    <w:lvl w:ilvl="1">
      <w:start w:val="1"/>
      <w:numFmt w:val="lowerLetter"/>
      <w:lvlText w:val="%1."/>
      <w:lvlJc w:val="left"/>
      <w:rPr>
        <w:b/>
        <w:bCs/>
        <w:i w:val="0"/>
        <w:iCs w:val="0"/>
        <w:smallCaps w:val="0"/>
        <w:strike w:val="0"/>
        <w:color w:val="000000"/>
        <w:spacing w:val="0"/>
        <w:w w:val="100"/>
        <w:position w:val="0"/>
        <w:sz w:val="22"/>
        <w:szCs w:val="22"/>
        <w:u w:val="none"/>
      </w:rPr>
    </w:lvl>
    <w:lvl w:ilvl="2">
      <w:start w:val="1"/>
      <w:numFmt w:val="lowerLetter"/>
      <w:lvlText w:val="%1."/>
      <w:lvlJc w:val="left"/>
      <w:rPr>
        <w:b/>
        <w:bCs/>
        <w:i w:val="0"/>
        <w:iCs w:val="0"/>
        <w:smallCaps w:val="0"/>
        <w:strike w:val="0"/>
        <w:color w:val="000000"/>
        <w:spacing w:val="0"/>
        <w:w w:val="100"/>
        <w:position w:val="0"/>
        <w:sz w:val="22"/>
        <w:szCs w:val="22"/>
        <w:u w:val="none"/>
      </w:rPr>
    </w:lvl>
    <w:lvl w:ilvl="3">
      <w:start w:val="1"/>
      <w:numFmt w:val="lowerLetter"/>
      <w:lvlText w:val="%1."/>
      <w:lvlJc w:val="left"/>
      <w:rPr>
        <w:b/>
        <w:bCs/>
        <w:i w:val="0"/>
        <w:iCs w:val="0"/>
        <w:smallCaps w:val="0"/>
        <w:strike w:val="0"/>
        <w:color w:val="000000"/>
        <w:spacing w:val="0"/>
        <w:w w:val="100"/>
        <w:position w:val="0"/>
        <w:sz w:val="22"/>
        <w:szCs w:val="22"/>
        <w:u w:val="none"/>
      </w:rPr>
    </w:lvl>
    <w:lvl w:ilvl="4">
      <w:start w:val="1"/>
      <w:numFmt w:val="lowerLetter"/>
      <w:lvlText w:val="%1."/>
      <w:lvlJc w:val="left"/>
      <w:rPr>
        <w:b/>
        <w:bCs/>
        <w:i w:val="0"/>
        <w:iCs w:val="0"/>
        <w:smallCaps w:val="0"/>
        <w:strike w:val="0"/>
        <w:color w:val="000000"/>
        <w:spacing w:val="0"/>
        <w:w w:val="100"/>
        <w:position w:val="0"/>
        <w:sz w:val="22"/>
        <w:szCs w:val="22"/>
        <w:u w:val="none"/>
      </w:rPr>
    </w:lvl>
    <w:lvl w:ilvl="5">
      <w:start w:val="1"/>
      <w:numFmt w:val="lowerLetter"/>
      <w:lvlText w:val="%1."/>
      <w:lvlJc w:val="left"/>
      <w:rPr>
        <w:b/>
        <w:bCs/>
        <w:i w:val="0"/>
        <w:iCs w:val="0"/>
        <w:smallCaps w:val="0"/>
        <w:strike w:val="0"/>
        <w:color w:val="000000"/>
        <w:spacing w:val="0"/>
        <w:w w:val="100"/>
        <w:position w:val="0"/>
        <w:sz w:val="22"/>
        <w:szCs w:val="22"/>
        <w:u w:val="none"/>
      </w:rPr>
    </w:lvl>
    <w:lvl w:ilvl="6">
      <w:start w:val="1"/>
      <w:numFmt w:val="lowerLetter"/>
      <w:lvlText w:val="%1."/>
      <w:lvlJc w:val="left"/>
      <w:rPr>
        <w:b/>
        <w:bCs/>
        <w:i w:val="0"/>
        <w:iCs w:val="0"/>
        <w:smallCaps w:val="0"/>
        <w:strike w:val="0"/>
        <w:color w:val="000000"/>
        <w:spacing w:val="0"/>
        <w:w w:val="100"/>
        <w:position w:val="0"/>
        <w:sz w:val="22"/>
        <w:szCs w:val="22"/>
        <w:u w:val="none"/>
      </w:rPr>
    </w:lvl>
    <w:lvl w:ilvl="7">
      <w:start w:val="1"/>
      <w:numFmt w:val="lowerLetter"/>
      <w:lvlText w:val="%1."/>
      <w:lvlJc w:val="left"/>
      <w:rPr>
        <w:b/>
        <w:bCs/>
        <w:i w:val="0"/>
        <w:iCs w:val="0"/>
        <w:smallCaps w:val="0"/>
        <w:strike w:val="0"/>
        <w:color w:val="000000"/>
        <w:spacing w:val="0"/>
        <w:w w:val="100"/>
        <w:position w:val="0"/>
        <w:sz w:val="22"/>
        <w:szCs w:val="22"/>
        <w:u w:val="none"/>
      </w:rPr>
    </w:lvl>
    <w:lvl w:ilvl="8">
      <w:start w:val="1"/>
      <w:numFmt w:val="lowerLetter"/>
      <w:lvlText w:val="%1."/>
      <w:lvlJc w:val="left"/>
      <w:rPr>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2"/>
      <w:numFmt w:val="decimal"/>
      <w:lvlText w:val="%1."/>
      <w:lvlJc w:val="left"/>
      <w:rPr>
        <w:b/>
        <w:bCs/>
        <w:i/>
        <w:iCs/>
        <w:smallCaps w:val="0"/>
        <w:strike w:val="0"/>
        <w:color w:val="000000"/>
        <w:spacing w:val="0"/>
        <w:w w:val="100"/>
        <w:position w:val="0"/>
        <w:sz w:val="24"/>
        <w:szCs w:val="24"/>
        <w:u w:val="none"/>
      </w:rPr>
    </w:lvl>
    <w:lvl w:ilvl="1">
      <w:start w:val="2"/>
      <w:numFmt w:val="decimal"/>
      <w:lvlText w:val="%1."/>
      <w:lvlJc w:val="left"/>
      <w:rPr>
        <w:b/>
        <w:bCs/>
        <w:i/>
        <w:iCs/>
        <w:smallCaps w:val="0"/>
        <w:strike w:val="0"/>
        <w:color w:val="000000"/>
        <w:spacing w:val="0"/>
        <w:w w:val="100"/>
        <w:position w:val="0"/>
        <w:sz w:val="24"/>
        <w:szCs w:val="24"/>
        <w:u w:val="none"/>
      </w:rPr>
    </w:lvl>
    <w:lvl w:ilvl="2">
      <w:start w:val="2"/>
      <w:numFmt w:val="decimal"/>
      <w:lvlText w:val="%1."/>
      <w:lvlJc w:val="left"/>
      <w:rPr>
        <w:b/>
        <w:bCs/>
        <w:i/>
        <w:iCs/>
        <w:smallCaps w:val="0"/>
        <w:strike w:val="0"/>
        <w:color w:val="000000"/>
        <w:spacing w:val="0"/>
        <w:w w:val="100"/>
        <w:position w:val="0"/>
        <w:sz w:val="24"/>
        <w:szCs w:val="24"/>
        <w:u w:val="none"/>
      </w:rPr>
    </w:lvl>
    <w:lvl w:ilvl="3">
      <w:start w:val="2"/>
      <w:numFmt w:val="decimal"/>
      <w:lvlText w:val="%1."/>
      <w:lvlJc w:val="left"/>
      <w:rPr>
        <w:b/>
        <w:bCs/>
        <w:i/>
        <w:iCs/>
        <w:smallCaps w:val="0"/>
        <w:strike w:val="0"/>
        <w:color w:val="000000"/>
        <w:spacing w:val="0"/>
        <w:w w:val="100"/>
        <w:position w:val="0"/>
        <w:sz w:val="24"/>
        <w:szCs w:val="24"/>
        <w:u w:val="none"/>
      </w:rPr>
    </w:lvl>
    <w:lvl w:ilvl="4">
      <w:start w:val="2"/>
      <w:numFmt w:val="decimal"/>
      <w:lvlText w:val="%1."/>
      <w:lvlJc w:val="left"/>
      <w:rPr>
        <w:b/>
        <w:bCs/>
        <w:i/>
        <w:iCs/>
        <w:smallCaps w:val="0"/>
        <w:strike w:val="0"/>
        <w:color w:val="000000"/>
        <w:spacing w:val="0"/>
        <w:w w:val="100"/>
        <w:position w:val="0"/>
        <w:sz w:val="24"/>
        <w:szCs w:val="24"/>
        <w:u w:val="none"/>
      </w:rPr>
    </w:lvl>
    <w:lvl w:ilvl="5">
      <w:start w:val="2"/>
      <w:numFmt w:val="decimal"/>
      <w:lvlText w:val="%1."/>
      <w:lvlJc w:val="left"/>
      <w:rPr>
        <w:b/>
        <w:bCs/>
        <w:i/>
        <w:iCs/>
        <w:smallCaps w:val="0"/>
        <w:strike w:val="0"/>
        <w:color w:val="000000"/>
        <w:spacing w:val="0"/>
        <w:w w:val="100"/>
        <w:position w:val="0"/>
        <w:sz w:val="24"/>
        <w:szCs w:val="24"/>
        <w:u w:val="none"/>
      </w:rPr>
    </w:lvl>
    <w:lvl w:ilvl="6">
      <w:start w:val="2"/>
      <w:numFmt w:val="decimal"/>
      <w:lvlText w:val="%1."/>
      <w:lvlJc w:val="left"/>
      <w:rPr>
        <w:b/>
        <w:bCs/>
        <w:i/>
        <w:iCs/>
        <w:smallCaps w:val="0"/>
        <w:strike w:val="0"/>
        <w:color w:val="000000"/>
        <w:spacing w:val="0"/>
        <w:w w:val="100"/>
        <w:position w:val="0"/>
        <w:sz w:val="24"/>
        <w:szCs w:val="24"/>
        <w:u w:val="none"/>
      </w:rPr>
    </w:lvl>
    <w:lvl w:ilvl="7">
      <w:start w:val="2"/>
      <w:numFmt w:val="decimal"/>
      <w:lvlText w:val="%1."/>
      <w:lvlJc w:val="left"/>
      <w:rPr>
        <w:b/>
        <w:bCs/>
        <w:i/>
        <w:iCs/>
        <w:smallCaps w:val="0"/>
        <w:strike w:val="0"/>
        <w:color w:val="000000"/>
        <w:spacing w:val="0"/>
        <w:w w:val="100"/>
        <w:position w:val="0"/>
        <w:sz w:val="24"/>
        <w:szCs w:val="24"/>
        <w:u w:val="none"/>
      </w:rPr>
    </w:lvl>
    <w:lvl w:ilvl="8">
      <w:start w:val="2"/>
      <w:numFmt w:val="decimal"/>
      <w:lvlText w:val="%1."/>
      <w:lvlJc w:val="left"/>
      <w:rPr>
        <w:b/>
        <w:bCs/>
        <w:i/>
        <w:iCs/>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00"/>
      <w:numFmt w:val="lowerRoman"/>
      <w:lvlText w:val="%1."/>
      <w:lvlJc w:val="left"/>
      <w:rPr>
        <w:b/>
        <w:bCs/>
        <w:i w:val="0"/>
        <w:iCs w:val="0"/>
        <w:smallCaps w:val="0"/>
        <w:strike w:val="0"/>
        <w:color w:val="000000"/>
        <w:spacing w:val="0"/>
        <w:w w:val="100"/>
        <w:position w:val="0"/>
        <w:sz w:val="22"/>
        <w:szCs w:val="22"/>
        <w:u w:val="none"/>
      </w:rPr>
    </w:lvl>
    <w:lvl w:ilvl="1">
      <w:start w:val="100"/>
      <w:numFmt w:val="lowerRoman"/>
      <w:lvlText w:val="%1."/>
      <w:lvlJc w:val="left"/>
      <w:rPr>
        <w:b/>
        <w:bCs/>
        <w:i w:val="0"/>
        <w:iCs w:val="0"/>
        <w:smallCaps w:val="0"/>
        <w:strike w:val="0"/>
        <w:color w:val="000000"/>
        <w:spacing w:val="0"/>
        <w:w w:val="100"/>
        <w:position w:val="0"/>
        <w:sz w:val="22"/>
        <w:szCs w:val="22"/>
        <w:u w:val="none"/>
      </w:rPr>
    </w:lvl>
    <w:lvl w:ilvl="2">
      <w:start w:val="100"/>
      <w:numFmt w:val="lowerRoman"/>
      <w:lvlText w:val="%1."/>
      <w:lvlJc w:val="left"/>
      <w:rPr>
        <w:b/>
        <w:bCs/>
        <w:i w:val="0"/>
        <w:iCs w:val="0"/>
        <w:smallCaps w:val="0"/>
        <w:strike w:val="0"/>
        <w:color w:val="000000"/>
        <w:spacing w:val="0"/>
        <w:w w:val="100"/>
        <w:position w:val="0"/>
        <w:sz w:val="22"/>
        <w:szCs w:val="22"/>
        <w:u w:val="none"/>
      </w:rPr>
    </w:lvl>
    <w:lvl w:ilvl="3">
      <w:start w:val="100"/>
      <w:numFmt w:val="lowerRoman"/>
      <w:lvlText w:val="%1."/>
      <w:lvlJc w:val="left"/>
      <w:rPr>
        <w:b/>
        <w:bCs/>
        <w:i w:val="0"/>
        <w:iCs w:val="0"/>
        <w:smallCaps w:val="0"/>
        <w:strike w:val="0"/>
        <w:color w:val="000000"/>
        <w:spacing w:val="0"/>
        <w:w w:val="100"/>
        <w:position w:val="0"/>
        <w:sz w:val="22"/>
        <w:szCs w:val="22"/>
        <w:u w:val="none"/>
      </w:rPr>
    </w:lvl>
    <w:lvl w:ilvl="4">
      <w:start w:val="100"/>
      <w:numFmt w:val="lowerRoman"/>
      <w:lvlText w:val="%1."/>
      <w:lvlJc w:val="left"/>
      <w:rPr>
        <w:b/>
        <w:bCs/>
        <w:i w:val="0"/>
        <w:iCs w:val="0"/>
        <w:smallCaps w:val="0"/>
        <w:strike w:val="0"/>
        <w:color w:val="000000"/>
        <w:spacing w:val="0"/>
        <w:w w:val="100"/>
        <w:position w:val="0"/>
        <w:sz w:val="22"/>
        <w:szCs w:val="22"/>
        <w:u w:val="none"/>
      </w:rPr>
    </w:lvl>
    <w:lvl w:ilvl="5">
      <w:start w:val="100"/>
      <w:numFmt w:val="lowerRoman"/>
      <w:lvlText w:val="%1."/>
      <w:lvlJc w:val="left"/>
      <w:rPr>
        <w:b/>
        <w:bCs/>
        <w:i w:val="0"/>
        <w:iCs w:val="0"/>
        <w:smallCaps w:val="0"/>
        <w:strike w:val="0"/>
        <w:color w:val="000000"/>
        <w:spacing w:val="0"/>
        <w:w w:val="100"/>
        <w:position w:val="0"/>
        <w:sz w:val="22"/>
        <w:szCs w:val="22"/>
        <w:u w:val="none"/>
      </w:rPr>
    </w:lvl>
    <w:lvl w:ilvl="6">
      <w:start w:val="100"/>
      <w:numFmt w:val="lowerRoman"/>
      <w:lvlText w:val="%1."/>
      <w:lvlJc w:val="left"/>
      <w:rPr>
        <w:b/>
        <w:bCs/>
        <w:i w:val="0"/>
        <w:iCs w:val="0"/>
        <w:smallCaps w:val="0"/>
        <w:strike w:val="0"/>
        <w:color w:val="000000"/>
        <w:spacing w:val="0"/>
        <w:w w:val="100"/>
        <w:position w:val="0"/>
        <w:sz w:val="22"/>
        <w:szCs w:val="22"/>
        <w:u w:val="none"/>
      </w:rPr>
    </w:lvl>
    <w:lvl w:ilvl="7">
      <w:start w:val="100"/>
      <w:numFmt w:val="lowerRoman"/>
      <w:lvlText w:val="%1."/>
      <w:lvlJc w:val="left"/>
      <w:rPr>
        <w:b/>
        <w:bCs/>
        <w:i w:val="0"/>
        <w:iCs w:val="0"/>
        <w:smallCaps w:val="0"/>
        <w:strike w:val="0"/>
        <w:color w:val="000000"/>
        <w:spacing w:val="0"/>
        <w:w w:val="100"/>
        <w:position w:val="0"/>
        <w:sz w:val="22"/>
        <w:szCs w:val="22"/>
        <w:u w:val="none"/>
      </w:rPr>
    </w:lvl>
    <w:lvl w:ilvl="8">
      <w:start w:val="100"/>
      <w:numFmt w:val="lowerRoman"/>
      <w:lvlText w:val="%1."/>
      <w:lvlJc w:val="left"/>
      <w:rPr>
        <w:b/>
        <w:bCs/>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4"/>
      <w:numFmt w:val="lowerLetter"/>
      <w:lvlText w:val="%1."/>
      <w:lvlJc w:val="left"/>
      <w:rPr>
        <w:b/>
        <w:bCs/>
        <w:i w:val="0"/>
        <w:iCs w:val="0"/>
        <w:smallCaps w:val="0"/>
        <w:strike w:val="0"/>
        <w:color w:val="000000"/>
        <w:spacing w:val="0"/>
        <w:w w:val="100"/>
        <w:position w:val="0"/>
        <w:sz w:val="22"/>
        <w:szCs w:val="22"/>
        <w:u w:val="none"/>
      </w:rPr>
    </w:lvl>
    <w:lvl w:ilvl="1">
      <w:start w:val="4"/>
      <w:numFmt w:val="lowerLetter"/>
      <w:lvlText w:val="%1."/>
      <w:lvlJc w:val="left"/>
      <w:rPr>
        <w:b/>
        <w:bCs/>
        <w:i w:val="0"/>
        <w:iCs w:val="0"/>
        <w:smallCaps w:val="0"/>
        <w:strike w:val="0"/>
        <w:color w:val="000000"/>
        <w:spacing w:val="0"/>
        <w:w w:val="100"/>
        <w:position w:val="0"/>
        <w:sz w:val="22"/>
        <w:szCs w:val="22"/>
        <w:u w:val="none"/>
      </w:rPr>
    </w:lvl>
    <w:lvl w:ilvl="2">
      <w:start w:val="4"/>
      <w:numFmt w:val="lowerLetter"/>
      <w:lvlText w:val="%1."/>
      <w:lvlJc w:val="left"/>
      <w:rPr>
        <w:b/>
        <w:bCs/>
        <w:i w:val="0"/>
        <w:iCs w:val="0"/>
        <w:smallCaps w:val="0"/>
        <w:strike w:val="0"/>
        <w:color w:val="000000"/>
        <w:spacing w:val="0"/>
        <w:w w:val="100"/>
        <w:position w:val="0"/>
        <w:sz w:val="22"/>
        <w:szCs w:val="22"/>
        <w:u w:val="none"/>
      </w:rPr>
    </w:lvl>
    <w:lvl w:ilvl="3">
      <w:start w:val="4"/>
      <w:numFmt w:val="lowerLetter"/>
      <w:lvlText w:val="%1."/>
      <w:lvlJc w:val="left"/>
      <w:rPr>
        <w:b/>
        <w:bCs/>
        <w:i w:val="0"/>
        <w:iCs w:val="0"/>
        <w:smallCaps w:val="0"/>
        <w:strike w:val="0"/>
        <w:color w:val="000000"/>
        <w:spacing w:val="0"/>
        <w:w w:val="100"/>
        <w:position w:val="0"/>
        <w:sz w:val="22"/>
        <w:szCs w:val="22"/>
        <w:u w:val="none"/>
      </w:rPr>
    </w:lvl>
    <w:lvl w:ilvl="4">
      <w:start w:val="4"/>
      <w:numFmt w:val="lowerLetter"/>
      <w:lvlText w:val="%1."/>
      <w:lvlJc w:val="left"/>
      <w:rPr>
        <w:b/>
        <w:bCs/>
        <w:i w:val="0"/>
        <w:iCs w:val="0"/>
        <w:smallCaps w:val="0"/>
        <w:strike w:val="0"/>
        <w:color w:val="000000"/>
        <w:spacing w:val="0"/>
        <w:w w:val="100"/>
        <w:position w:val="0"/>
        <w:sz w:val="22"/>
        <w:szCs w:val="22"/>
        <w:u w:val="none"/>
      </w:rPr>
    </w:lvl>
    <w:lvl w:ilvl="5">
      <w:start w:val="4"/>
      <w:numFmt w:val="lowerLetter"/>
      <w:lvlText w:val="%1."/>
      <w:lvlJc w:val="left"/>
      <w:rPr>
        <w:b/>
        <w:bCs/>
        <w:i w:val="0"/>
        <w:iCs w:val="0"/>
        <w:smallCaps w:val="0"/>
        <w:strike w:val="0"/>
        <w:color w:val="000000"/>
        <w:spacing w:val="0"/>
        <w:w w:val="100"/>
        <w:position w:val="0"/>
        <w:sz w:val="22"/>
        <w:szCs w:val="22"/>
        <w:u w:val="none"/>
      </w:rPr>
    </w:lvl>
    <w:lvl w:ilvl="6">
      <w:start w:val="4"/>
      <w:numFmt w:val="lowerLetter"/>
      <w:lvlText w:val="%1."/>
      <w:lvlJc w:val="left"/>
      <w:rPr>
        <w:b/>
        <w:bCs/>
        <w:i w:val="0"/>
        <w:iCs w:val="0"/>
        <w:smallCaps w:val="0"/>
        <w:strike w:val="0"/>
        <w:color w:val="000000"/>
        <w:spacing w:val="0"/>
        <w:w w:val="100"/>
        <w:position w:val="0"/>
        <w:sz w:val="22"/>
        <w:szCs w:val="22"/>
        <w:u w:val="none"/>
      </w:rPr>
    </w:lvl>
    <w:lvl w:ilvl="7">
      <w:start w:val="4"/>
      <w:numFmt w:val="lowerLetter"/>
      <w:lvlText w:val="%1."/>
      <w:lvlJc w:val="left"/>
      <w:rPr>
        <w:b/>
        <w:bCs/>
        <w:i w:val="0"/>
        <w:iCs w:val="0"/>
        <w:smallCaps w:val="0"/>
        <w:strike w:val="0"/>
        <w:color w:val="000000"/>
        <w:spacing w:val="0"/>
        <w:w w:val="100"/>
        <w:position w:val="0"/>
        <w:sz w:val="22"/>
        <w:szCs w:val="22"/>
        <w:u w:val="none"/>
      </w:rPr>
    </w:lvl>
    <w:lvl w:ilvl="8">
      <w:start w:val="4"/>
      <w:numFmt w:val="lowerLetter"/>
      <w:lvlText w:val="%1."/>
      <w:lvlJc w:val="left"/>
      <w:rPr>
        <w:b/>
        <w:bCs/>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6"/>
      <w:numFmt w:val="decimal"/>
      <w:lvlText w:val="%1."/>
      <w:lvlJc w:val="left"/>
      <w:rPr>
        <w:b/>
        <w:bCs/>
        <w:i/>
        <w:iCs/>
        <w:smallCaps w:val="0"/>
        <w:strike w:val="0"/>
        <w:color w:val="000000"/>
        <w:spacing w:val="0"/>
        <w:w w:val="100"/>
        <w:position w:val="0"/>
        <w:sz w:val="24"/>
        <w:szCs w:val="24"/>
        <w:u w:val="none"/>
      </w:rPr>
    </w:lvl>
    <w:lvl w:ilvl="1">
      <w:start w:val="6"/>
      <w:numFmt w:val="decimal"/>
      <w:lvlText w:val="%1."/>
      <w:lvlJc w:val="left"/>
      <w:rPr>
        <w:b/>
        <w:bCs/>
        <w:i/>
        <w:iCs/>
        <w:smallCaps w:val="0"/>
        <w:strike w:val="0"/>
        <w:color w:val="000000"/>
        <w:spacing w:val="0"/>
        <w:w w:val="100"/>
        <w:position w:val="0"/>
        <w:sz w:val="24"/>
        <w:szCs w:val="24"/>
        <w:u w:val="none"/>
      </w:rPr>
    </w:lvl>
    <w:lvl w:ilvl="2">
      <w:start w:val="6"/>
      <w:numFmt w:val="decimal"/>
      <w:lvlText w:val="%1."/>
      <w:lvlJc w:val="left"/>
      <w:rPr>
        <w:b/>
        <w:bCs/>
        <w:i/>
        <w:iCs/>
        <w:smallCaps w:val="0"/>
        <w:strike w:val="0"/>
        <w:color w:val="000000"/>
        <w:spacing w:val="0"/>
        <w:w w:val="100"/>
        <w:position w:val="0"/>
        <w:sz w:val="24"/>
        <w:szCs w:val="24"/>
        <w:u w:val="none"/>
      </w:rPr>
    </w:lvl>
    <w:lvl w:ilvl="3">
      <w:start w:val="6"/>
      <w:numFmt w:val="decimal"/>
      <w:lvlText w:val="%1."/>
      <w:lvlJc w:val="left"/>
      <w:rPr>
        <w:b/>
        <w:bCs/>
        <w:i/>
        <w:iCs/>
        <w:smallCaps w:val="0"/>
        <w:strike w:val="0"/>
        <w:color w:val="000000"/>
        <w:spacing w:val="0"/>
        <w:w w:val="100"/>
        <w:position w:val="0"/>
        <w:sz w:val="24"/>
        <w:szCs w:val="24"/>
        <w:u w:val="none"/>
      </w:rPr>
    </w:lvl>
    <w:lvl w:ilvl="4">
      <w:start w:val="6"/>
      <w:numFmt w:val="decimal"/>
      <w:lvlText w:val="%1."/>
      <w:lvlJc w:val="left"/>
      <w:rPr>
        <w:b/>
        <w:bCs/>
        <w:i/>
        <w:iCs/>
        <w:smallCaps w:val="0"/>
        <w:strike w:val="0"/>
        <w:color w:val="000000"/>
        <w:spacing w:val="0"/>
        <w:w w:val="100"/>
        <w:position w:val="0"/>
        <w:sz w:val="24"/>
        <w:szCs w:val="24"/>
        <w:u w:val="none"/>
      </w:rPr>
    </w:lvl>
    <w:lvl w:ilvl="5">
      <w:start w:val="6"/>
      <w:numFmt w:val="decimal"/>
      <w:lvlText w:val="%1."/>
      <w:lvlJc w:val="left"/>
      <w:rPr>
        <w:b/>
        <w:bCs/>
        <w:i/>
        <w:iCs/>
        <w:smallCaps w:val="0"/>
        <w:strike w:val="0"/>
        <w:color w:val="000000"/>
        <w:spacing w:val="0"/>
        <w:w w:val="100"/>
        <w:position w:val="0"/>
        <w:sz w:val="24"/>
        <w:szCs w:val="24"/>
        <w:u w:val="none"/>
      </w:rPr>
    </w:lvl>
    <w:lvl w:ilvl="6">
      <w:start w:val="6"/>
      <w:numFmt w:val="decimal"/>
      <w:lvlText w:val="%1."/>
      <w:lvlJc w:val="left"/>
      <w:rPr>
        <w:b/>
        <w:bCs/>
        <w:i/>
        <w:iCs/>
        <w:smallCaps w:val="0"/>
        <w:strike w:val="0"/>
        <w:color w:val="000000"/>
        <w:spacing w:val="0"/>
        <w:w w:val="100"/>
        <w:position w:val="0"/>
        <w:sz w:val="24"/>
        <w:szCs w:val="24"/>
        <w:u w:val="none"/>
      </w:rPr>
    </w:lvl>
    <w:lvl w:ilvl="7">
      <w:start w:val="6"/>
      <w:numFmt w:val="decimal"/>
      <w:lvlText w:val="%1."/>
      <w:lvlJc w:val="left"/>
      <w:rPr>
        <w:b/>
        <w:bCs/>
        <w:i/>
        <w:iCs/>
        <w:smallCaps w:val="0"/>
        <w:strike w:val="0"/>
        <w:color w:val="000000"/>
        <w:spacing w:val="0"/>
        <w:w w:val="100"/>
        <w:position w:val="0"/>
        <w:sz w:val="24"/>
        <w:szCs w:val="24"/>
        <w:u w:val="none"/>
      </w:rPr>
    </w:lvl>
    <w:lvl w:ilvl="8">
      <w:start w:val="6"/>
      <w:numFmt w:val="decimal"/>
      <w:lvlText w:val="%1."/>
      <w:lvlJc w:val="left"/>
      <w:rPr>
        <w:b/>
        <w:bCs/>
        <w:i/>
        <w:iCs/>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1" w15:restartNumberingAfterBreak="0">
    <w:nsid w:val="03696F50"/>
    <w:multiLevelType w:val="hybridMultilevel"/>
    <w:tmpl w:val="15E41028"/>
    <w:lvl w:ilvl="0" w:tplc="4B08FEDC">
      <w:start w:val="1"/>
      <w:numFmt w:val="lowerLetter"/>
      <w:lvlText w:val="%1."/>
      <w:lvlJc w:val="left"/>
      <w:pPr>
        <w:ind w:left="780" w:hanging="360"/>
      </w:pPr>
      <w:rPr>
        <w:rFonts w:hint="default"/>
        <w:color w:val="00000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063724D5"/>
    <w:multiLevelType w:val="multilevel"/>
    <w:tmpl w:val="1E6C5AF0"/>
    <w:lvl w:ilvl="0">
      <w:start w:val="1"/>
      <w:numFmt w:val="lowerLetter"/>
      <w:lvlText w:val="%1."/>
      <w:lvlJc w:val="left"/>
      <w:pPr>
        <w:ind w:left="1200" w:hanging="360"/>
      </w:pPr>
      <w:rPr>
        <w:rFonts w:hint="default"/>
        <w:color w:val="000000"/>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13" w15:restartNumberingAfterBreak="0">
    <w:nsid w:val="06E23EF1"/>
    <w:multiLevelType w:val="multilevel"/>
    <w:tmpl w:val="B4549DD8"/>
    <w:lvl w:ilvl="0">
      <w:start w:val="5"/>
      <w:numFmt w:val="decimal"/>
      <w:lvlText w:val="%1."/>
      <w:lvlJc w:val="left"/>
      <w:pPr>
        <w:ind w:left="0" w:firstLine="0"/>
      </w:pPr>
      <w:rPr>
        <w:rFonts w:hint="default"/>
        <w:b/>
        <w:bCs/>
        <w:i/>
        <w:iCs/>
        <w:smallCaps w:val="0"/>
        <w:strike w:val="0"/>
        <w:color w:val="000000"/>
        <w:spacing w:val="0"/>
        <w:w w:val="100"/>
        <w:position w:val="0"/>
        <w:sz w:val="24"/>
        <w:szCs w:val="24"/>
        <w:u w:val="none"/>
      </w:rPr>
    </w:lvl>
    <w:lvl w:ilvl="1">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2">
      <w:start w:val="1"/>
      <w:numFmt w:val="decimal"/>
      <w:lvlText w:val="%3%1."/>
      <w:lvlJc w:val="left"/>
      <w:pPr>
        <w:ind w:left="0" w:firstLine="0"/>
      </w:pPr>
      <w:rPr>
        <w:rFonts w:hint="default"/>
        <w:b/>
        <w:bCs/>
        <w:i/>
        <w:iCs/>
        <w:smallCaps w:val="0"/>
        <w:strike w:val="0"/>
        <w:color w:val="000000"/>
        <w:spacing w:val="0"/>
        <w:w w:val="100"/>
        <w:position w:val="0"/>
        <w:sz w:val="24"/>
        <w:szCs w:val="24"/>
        <w:u w:val="none"/>
      </w:rPr>
    </w:lvl>
    <w:lvl w:ilvl="3">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4">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5">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6">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7">
      <w:start w:val="2"/>
      <w:numFmt w:val="decimal"/>
      <w:lvlText w:val="%1."/>
      <w:lvlJc w:val="left"/>
      <w:pPr>
        <w:ind w:left="0" w:firstLine="0"/>
      </w:pPr>
      <w:rPr>
        <w:rFonts w:hint="default"/>
        <w:b/>
        <w:bCs/>
        <w:i/>
        <w:iCs/>
        <w:smallCaps w:val="0"/>
        <w:strike w:val="0"/>
        <w:color w:val="000000"/>
        <w:spacing w:val="0"/>
        <w:w w:val="100"/>
        <w:position w:val="0"/>
        <w:sz w:val="24"/>
        <w:szCs w:val="24"/>
        <w:u w:val="none"/>
      </w:rPr>
    </w:lvl>
    <w:lvl w:ilvl="8">
      <w:start w:val="2"/>
      <w:numFmt w:val="decimal"/>
      <w:lvlText w:val="%1."/>
      <w:lvlJc w:val="left"/>
      <w:pPr>
        <w:ind w:left="0" w:firstLine="0"/>
      </w:pPr>
      <w:rPr>
        <w:rFonts w:hint="default"/>
        <w:b/>
        <w:bCs/>
        <w:i/>
        <w:iCs/>
        <w:smallCaps w:val="0"/>
        <w:strike w:val="0"/>
        <w:color w:val="000000"/>
        <w:spacing w:val="0"/>
        <w:w w:val="100"/>
        <w:position w:val="0"/>
        <w:sz w:val="24"/>
        <w:szCs w:val="24"/>
        <w:u w:val="none"/>
      </w:rPr>
    </w:lvl>
  </w:abstractNum>
  <w:abstractNum w:abstractNumId="14" w15:restartNumberingAfterBreak="0">
    <w:nsid w:val="249E78B0"/>
    <w:multiLevelType w:val="multilevel"/>
    <w:tmpl w:val="E8A0CC9A"/>
    <w:lvl w:ilvl="0">
      <w:start w:val="1"/>
      <w:numFmt w:val="lowerLetter"/>
      <w:lvlText w:val="%1."/>
      <w:lvlJc w:val="left"/>
      <w:pPr>
        <w:ind w:left="780" w:hanging="360"/>
      </w:pPr>
      <w:rPr>
        <w:rFonts w:hint="default"/>
        <w:color w:val="000000"/>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5" w15:restartNumberingAfterBreak="0">
    <w:nsid w:val="34875935"/>
    <w:multiLevelType w:val="hybridMultilevel"/>
    <w:tmpl w:val="1E6C5AF0"/>
    <w:lvl w:ilvl="0" w:tplc="1F58F330">
      <w:start w:val="1"/>
      <w:numFmt w:val="lowerLetter"/>
      <w:lvlText w:val="%1."/>
      <w:lvlJc w:val="left"/>
      <w:pPr>
        <w:ind w:left="1200" w:hanging="360"/>
      </w:pPr>
      <w:rPr>
        <w:rFonts w:hint="default"/>
        <w:color w:val="000000"/>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6" w15:restartNumberingAfterBreak="0">
    <w:nsid w:val="49B26BA6"/>
    <w:multiLevelType w:val="hybridMultilevel"/>
    <w:tmpl w:val="1384F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5"/>
  </w:num>
  <w:num w:numId="13">
    <w:abstractNumId w:val="12"/>
  </w:num>
  <w:num w:numId="14">
    <w:abstractNumId w:val="11"/>
  </w:num>
  <w:num w:numId="15">
    <w:abstractNumId w:val="1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Stamp" w:val="\\dossiers.dgt.cec.eu.int\dossiers\AGRI\AGRI-2015-60626\AGRI-2015-60626-01-02-EN-TRA-00.201707131006598168172.DOCX"/>
  </w:docVars>
  <w:rsids>
    <w:rsidRoot w:val="00762AE7"/>
    <w:rsid w:val="003C0489"/>
    <w:rsid w:val="004E0710"/>
    <w:rsid w:val="00623CD8"/>
    <w:rsid w:val="00762AE7"/>
    <w:rsid w:val="008B5C85"/>
    <w:rsid w:val="008E4F26"/>
    <w:rsid w:val="008F7B2A"/>
    <w:rsid w:val="00972735"/>
    <w:rsid w:val="00A05FC1"/>
    <w:rsid w:val="00A51176"/>
    <w:rsid w:val="00A86EF6"/>
    <w:rsid w:val="00D07731"/>
    <w:rsid w:val="00EC3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15:docId w15:val="{47817322-12E5-4BF1-8A61-1835DB5B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1"/>
    <w:uiPriority w:val="99"/>
    <w:rPr>
      <w:rFonts w:ascii="Arial" w:hAnsi="Arial" w:cs="Arial"/>
      <w:sz w:val="15"/>
      <w:szCs w:val="15"/>
      <w:u w:val="none"/>
    </w:rPr>
  </w:style>
  <w:style w:type="character" w:customStyle="1" w:styleId="Headerorfooter0">
    <w:name w:val="Header or footer"/>
    <w:basedOn w:val="Headerorfooter"/>
    <w:uiPriority w:val="99"/>
    <w:rPr>
      <w:rFonts w:ascii="Arial" w:hAnsi="Arial" w:cs="Arial"/>
      <w:sz w:val="15"/>
      <w:szCs w:val="15"/>
      <w:u w:val="none"/>
    </w:rPr>
  </w:style>
  <w:style w:type="character" w:customStyle="1" w:styleId="Heading1">
    <w:name w:val="Heading #1_"/>
    <w:basedOn w:val="DefaultParagraphFont"/>
    <w:link w:val="Heading10"/>
    <w:uiPriority w:val="99"/>
    <w:rPr>
      <w:rFonts w:ascii="Arial" w:hAnsi="Arial" w:cs="Arial"/>
      <w:b/>
      <w:bCs/>
      <w:sz w:val="32"/>
      <w:szCs w:val="32"/>
      <w:u w:val="none"/>
    </w:rPr>
  </w:style>
  <w:style w:type="character" w:customStyle="1" w:styleId="Heading2">
    <w:name w:val="Heading #2_"/>
    <w:basedOn w:val="DefaultParagraphFont"/>
    <w:link w:val="Heading20"/>
    <w:uiPriority w:val="99"/>
    <w:rPr>
      <w:b/>
      <w:bCs/>
      <w:u w:val="none"/>
    </w:rPr>
  </w:style>
  <w:style w:type="character" w:customStyle="1" w:styleId="Bodytext3">
    <w:name w:val="Body text (3)_"/>
    <w:basedOn w:val="DefaultParagraphFont"/>
    <w:link w:val="Bodytext30"/>
    <w:uiPriority w:val="99"/>
    <w:rPr>
      <w:b/>
      <w:bCs/>
      <w:i/>
      <w:iCs/>
      <w:u w:val="none"/>
    </w:rPr>
  </w:style>
  <w:style w:type="character" w:customStyle="1" w:styleId="Bodytext4">
    <w:name w:val="Body text (4)_"/>
    <w:basedOn w:val="DefaultParagraphFont"/>
    <w:link w:val="Bodytext40"/>
    <w:uiPriority w:val="99"/>
    <w:rPr>
      <w:b/>
      <w:bCs/>
      <w:sz w:val="22"/>
      <w:szCs w:val="22"/>
      <w:u w:val="none"/>
    </w:rPr>
  </w:style>
  <w:style w:type="character" w:customStyle="1" w:styleId="Bodytext2">
    <w:name w:val="Body text (2)_"/>
    <w:basedOn w:val="DefaultParagraphFont"/>
    <w:link w:val="Bodytext21"/>
    <w:uiPriority w:val="99"/>
    <w:rPr>
      <w:u w:val="none"/>
    </w:rPr>
  </w:style>
  <w:style w:type="character" w:customStyle="1" w:styleId="Bodytext20">
    <w:name w:val="Body text (2)"/>
    <w:basedOn w:val="Bodytext2"/>
    <w:uiPriority w:val="99"/>
    <w:rPr>
      <w:u w:val="single"/>
    </w:rPr>
  </w:style>
  <w:style w:type="character" w:customStyle="1" w:styleId="Bodytext211pt">
    <w:name w:val="Body text (2) + 11 pt"/>
    <w:aliases w:val="Bold"/>
    <w:basedOn w:val="Bodytext2"/>
    <w:uiPriority w:val="99"/>
    <w:rPr>
      <w:b/>
      <w:bCs/>
      <w:sz w:val="22"/>
      <w:szCs w:val="22"/>
      <w:u w:val="none"/>
    </w:rPr>
  </w:style>
  <w:style w:type="character" w:customStyle="1" w:styleId="Bodytext22">
    <w:name w:val="Body text (2)2"/>
    <w:basedOn w:val="Bodytext2"/>
    <w:uiPriority w:val="99"/>
    <w:rPr>
      <w:u w:val="none"/>
    </w:rPr>
  </w:style>
  <w:style w:type="character" w:customStyle="1" w:styleId="Tablecaption">
    <w:name w:val="Table caption_"/>
    <w:basedOn w:val="DefaultParagraphFont"/>
    <w:link w:val="Tablecaption0"/>
    <w:uiPriority w:val="99"/>
    <w:rPr>
      <w:b/>
      <w:bCs/>
      <w:sz w:val="22"/>
      <w:szCs w:val="22"/>
      <w:u w:val="none"/>
    </w:rPr>
  </w:style>
  <w:style w:type="character" w:customStyle="1" w:styleId="Heading3">
    <w:name w:val="Heading #3_"/>
    <w:basedOn w:val="DefaultParagraphFont"/>
    <w:link w:val="Heading30"/>
    <w:uiPriority w:val="99"/>
    <w:rPr>
      <w:b/>
      <w:bCs/>
      <w:i/>
      <w:iCs/>
      <w:u w:val="none"/>
    </w:rPr>
  </w:style>
  <w:style w:type="character" w:customStyle="1" w:styleId="Bodytext2Bold">
    <w:name w:val="Body text (2) + Bold"/>
    <w:aliases w:val="Italic"/>
    <w:basedOn w:val="Bodytext2"/>
    <w:uiPriority w:val="99"/>
    <w:rPr>
      <w:b/>
      <w:bCs/>
      <w:i/>
      <w:iCs/>
      <w:u w:val="none"/>
    </w:rPr>
  </w:style>
  <w:style w:type="character" w:customStyle="1" w:styleId="Bodytext2SmallCaps">
    <w:name w:val="Body text (2) + Small Caps"/>
    <w:basedOn w:val="Bodytext2"/>
    <w:uiPriority w:val="99"/>
    <w:rPr>
      <w:smallCaps/>
      <w:u w:val="none"/>
    </w:rPr>
  </w:style>
  <w:style w:type="paragraph" w:customStyle="1" w:styleId="Headerorfooter1">
    <w:name w:val="Header or footer1"/>
    <w:basedOn w:val="Normal"/>
    <w:link w:val="Headerorfooter"/>
    <w:uiPriority w:val="99"/>
    <w:pPr>
      <w:shd w:val="clear" w:color="auto" w:fill="FFFFFF"/>
      <w:spacing w:line="168" w:lineRule="exact"/>
    </w:pPr>
    <w:rPr>
      <w:rFonts w:ascii="Arial" w:hAnsi="Arial" w:cs="Arial"/>
      <w:color w:val="auto"/>
      <w:sz w:val="15"/>
      <w:szCs w:val="15"/>
    </w:rPr>
  </w:style>
  <w:style w:type="paragraph" w:customStyle="1" w:styleId="Heading10">
    <w:name w:val="Heading #1"/>
    <w:basedOn w:val="Normal"/>
    <w:link w:val="Heading1"/>
    <w:uiPriority w:val="99"/>
    <w:pPr>
      <w:shd w:val="clear" w:color="auto" w:fill="FFFFFF"/>
      <w:spacing w:after="540" w:line="360" w:lineRule="exact"/>
      <w:jc w:val="center"/>
      <w:outlineLvl w:val="0"/>
    </w:pPr>
    <w:rPr>
      <w:rFonts w:ascii="Arial" w:hAnsi="Arial" w:cs="Arial"/>
      <w:b/>
      <w:bCs/>
      <w:color w:val="auto"/>
      <w:sz w:val="32"/>
      <w:szCs w:val="32"/>
    </w:rPr>
  </w:style>
  <w:style w:type="paragraph" w:customStyle="1" w:styleId="Heading20">
    <w:name w:val="Heading #2"/>
    <w:basedOn w:val="Normal"/>
    <w:link w:val="Heading2"/>
    <w:uiPriority w:val="99"/>
    <w:pPr>
      <w:shd w:val="clear" w:color="auto" w:fill="FFFFFF"/>
      <w:spacing w:before="540" w:after="320" w:line="266" w:lineRule="exact"/>
      <w:outlineLvl w:val="1"/>
    </w:pPr>
    <w:rPr>
      <w:b/>
      <w:bCs/>
      <w:color w:val="auto"/>
    </w:rPr>
  </w:style>
  <w:style w:type="paragraph" w:customStyle="1" w:styleId="Bodytext30">
    <w:name w:val="Body text (3)"/>
    <w:basedOn w:val="Normal"/>
    <w:link w:val="Bodytext3"/>
    <w:uiPriority w:val="99"/>
    <w:pPr>
      <w:shd w:val="clear" w:color="auto" w:fill="FFFFFF"/>
      <w:spacing w:before="320" w:after="180" w:line="266" w:lineRule="exact"/>
    </w:pPr>
    <w:rPr>
      <w:b/>
      <w:bCs/>
      <w:i/>
      <w:iCs/>
      <w:color w:val="auto"/>
    </w:rPr>
  </w:style>
  <w:style w:type="paragraph" w:customStyle="1" w:styleId="Bodytext40">
    <w:name w:val="Body text (4)"/>
    <w:basedOn w:val="Normal"/>
    <w:link w:val="Bodytext4"/>
    <w:uiPriority w:val="99"/>
    <w:pPr>
      <w:shd w:val="clear" w:color="auto" w:fill="FFFFFF"/>
      <w:spacing w:before="180" w:after="440" w:line="244" w:lineRule="exact"/>
    </w:pPr>
    <w:rPr>
      <w:b/>
      <w:bCs/>
      <w:color w:val="auto"/>
      <w:sz w:val="22"/>
      <w:szCs w:val="22"/>
    </w:rPr>
  </w:style>
  <w:style w:type="paragraph" w:customStyle="1" w:styleId="Bodytext21">
    <w:name w:val="Body text (2)1"/>
    <w:basedOn w:val="Normal"/>
    <w:link w:val="Bodytext2"/>
    <w:uiPriority w:val="99"/>
    <w:pPr>
      <w:shd w:val="clear" w:color="auto" w:fill="FFFFFF"/>
      <w:spacing w:before="440" w:after="540" w:line="266" w:lineRule="exact"/>
      <w:jc w:val="both"/>
    </w:pPr>
    <w:rPr>
      <w:color w:val="auto"/>
    </w:rPr>
  </w:style>
  <w:style w:type="paragraph" w:customStyle="1" w:styleId="Tablecaption0">
    <w:name w:val="Table caption"/>
    <w:basedOn w:val="Normal"/>
    <w:link w:val="Tablecaption"/>
    <w:uiPriority w:val="99"/>
    <w:pPr>
      <w:shd w:val="clear" w:color="auto" w:fill="FFFFFF"/>
      <w:spacing w:line="244" w:lineRule="exact"/>
    </w:pPr>
    <w:rPr>
      <w:b/>
      <w:bCs/>
      <w:color w:val="auto"/>
      <w:sz w:val="22"/>
      <w:szCs w:val="22"/>
    </w:rPr>
  </w:style>
  <w:style w:type="paragraph" w:customStyle="1" w:styleId="Heading30">
    <w:name w:val="Heading #3"/>
    <w:basedOn w:val="Normal"/>
    <w:link w:val="Heading3"/>
    <w:uiPriority w:val="99"/>
    <w:pPr>
      <w:shd w:val="clear" w:color="auto" w:fill="FFFFFF"/>
      <w:spacing w:after="480" w:line="590" w:lineRule="exact"/>
      <w:outlineLvl w:val="2"/>
    </w:pPr>
    <w:rPr>
      <w:b/>
      <w:bCs/>
      <w:i/>
      <w:iCs/>
      <w:color w:val="auto"/>
    </w:rPr>
  </w:style>
  <w:style w:type="table" w:styleId="TableGrid">
    <w:name w:val="Table Grid"/>
    <w:basedOn w:val="TableNormal"/>
    <w:uiPriority w:val="59"/>
    <w:rsid w:val="00762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F26"/>
    <w:pPr>
      <w:tabs>
        <w:tab w:val="center" w:pos="4536"/>
        <w:tab w:val="right" w:pos="9072"/>
      </w:tabs>
    </w:pPr>
  </w:style>
  <w:style w:type="character" w:customStyle="1" w:styleId="HeaderChar">
    <w:name w:val="Header Char"/>
    <w:basedOn w:val="DefaultParagraphFont"/>
    <w:link w:val="Header"/>
    <w:uiPriority w:val="99"/>
    <w:rsid w:val="008E4F26"/>
    <w:rPr>
      <w:color w:val="000000"/>
      <w:lang w:val="en-GB" w:eastAsia="en-GB"/>
    </w:rPr>
  </w:style>
  <w:style w:type="paragraph" w:styleId="Footer">
    <w:name w:val="footer"/>
    <w:basedOn w:val="Normal"/>
    <w:link w:val="FooterChar"/>
    <w:uiPriority w:val="99"/>
    <w:unhideWhenUsed/>
    <w:rsid w:val="008E4F26"/>
    <w:pPr>
      <w:tabs>
        <w:tab w:val="center" w:pos="4536"/>
        <w:tab w:val="right" w:pos="9072"/>
      </w:tabs>
    </w:pPr>
  </w:style>
  <w:style w:type="character" w:customStyle="1" w:styleId="FooterChar">
    <w:name w:val="Footer Char"/>
    <w:basedOn w:val="DefaultParagraphFont"/>
    <w:link w:val="Footer"/>
    <w:uiPriority w:val="99"/>
    <w:rsid w:val="008E4F26"/>
    <w:rPr>
      <w:color w:val="000000"/>
      <w:lang w:val="en-GB" w:eastAsia="en-GB"/>
    </w:rPr>
  </w:style>
  <w:style w:type="paragraph" w:styleId="BalloonText">
    <w:name w:val="Balloon Text"/>
    <w:basedOn w:val="Normal"/>
    <w:link w:val="BalloonTextChar"/>
    <w:uiPriority w:val="99"/>
    <w:semiHidden/>
    <w:unhideWhenUsed/>
    <w:rsid w:val="008B5C85"/>
    <w:rPr>
      <w:rFonts w:ascii="Tahoma" w:hAnsi="Tahoma" w:cs="Tahoma"/>
      <w:sz w:val="16"/>
      <w:szCs w:val="16"/>
    </w:rPr>
  </w:style>
  <w:style w:type="character" w:customStyle="1" w:styleId="BalloonTextChar">
    <w:name w:val="Balloon Text Char"/>
    <w:basedOn w:val="DefaultParagraphFont"/>
    <w:link w:val="BalloonText"/>
    <w:uiPriority w:val="99"/>
    <w:semiHidden/>
    <w:rsid w:val="008B5C8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co.inspec@economie.fgov.be"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vinumetspiritus.b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jn@lv.vlaanderen.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0571C0-F0C4-4CAB-8DB3-05B46279F1A1}"/>
</file>

<file path=customXml/itemProps2.xml><?xml version="1.0" encoding="utf-8"?>
<ds:datastoreItem xmlns:ds="http://schemas.openxmlformats.org/officeDocument/2006/customXml" ds:itemID="{3DA49BC2-2926-4128-AE21-E92C40C493FE}"/>
</file>

<file path=customXml/itemProps3.xml><?xml version="1.0" encoding="utf-8"?>
<ds:datastoreItem xmlns:ds="http://schemas.openxmlformats.org/officeDocument/2006/customXml" ds:itemID="{4D4D5CD4-7AFC-4F33-AED8-E92875EE5599}"/>
</file>

<file path=docProps/app.xml><?xml version="1.0" encoding="utf-8"?>
<Properties xmlns="http://schemas.openxmlformats.org/officeDocument/2006/extended-properties" xmlns:vt="http://schemas.openxmlformats.org/officeDocument/2006/docPropsVTypes">
  <Template>Normal.dotm</Template>
  <TotalTime>0</TotalTime>
  <Pages>10</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Hasseltse jenever/Hasselt - EN VERSION - TECHNICAL FILE</dc:title>
  <dc:subject/>
  <dc:creator/>
  <cp:keywords/>
  <dc:description/>
  <cp:lastModifiedBy>DIAS Hernani (AGRI)</cp:lastModifiedBy>
  <cp:revision>2</cp:revision>
  <dcterms:created xsi:type="dcterms:W3CDTF">2018-06-28T09:39:00Z</dcterms:created>
  <dcterms:modified xsi:type="dcterms:W3CDTF">2018-06-28T09:39:00Z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0x0101006CAC4E9DC9F35C489898D8FFD3F5C6B4</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