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3D" w:rsidRPr="001C1F33" w:rsidRDefault="007374A6" w:rsidP="007374A6">
      <w:pPr>
        <w:pStyle w:val="ChapterTitle"/>
        <w:rPr>
          <w:lang w:val="pt-PT"/>
        </w:rPr>
      </w:pPr>
      <w:r w:rsidRPr="001C1F33">
        <w:rPr>
          <w:lang w:val="pt-PT"/>
        </w:rPr>
        <w:t>SINGLE DOCUMENT</w:t>
      </w:r>
    </w:p>
    <w:p w:rsidR="00433B2C" w:rsidRPr="001C1F33" w:rsidRDefault="00433B2C" w:rsidP="00433B2C">
      <w:pPr>
        <w:pStyle w:val="NormalCentered"/>
        <w:rPr>
          <w:b/>
          <w:lang w:val="pt-PT"/>
        </w:rPr>
      </w:pPr>
      <w:r w:rsidRPr="001C1F33">
        <w:rPr>
          <w:b/>
          <w:lang w:val="pt-PT"/>
        </w:rPr>
        <w:t>‘DALMATINSKI PRŠUT’</w:t>
      </w:r>
    </w:p>
    <w:p w:rsidR="00433B2C" w:rsidRPr="001C1F33" w:rsidRDefault="00433B2C" w:rsidP="00433B2C">
      <w:pPr>
        <w:pStyle w:val="NormalCentered"/>
        <w:rPr>
          <w:lang w:val="pt-PT"/>
        </w:rPr>
      </w:pPr>
      <w:r w:rsidRPr="001C1F33">
        <w:rPr>
          <w:lang w:val="pt-PT"/>
        </w:rPr>
        <w:t>EU No: HR-PGI-0005-01205-03.3.2014</w:t>
      </w:r>
    </w:p>
    <w:p w:rsidR="00433B2C" w:rsidRPr="00863C99" w:rsidRDefault="00433B2C" w:rsidP="00433B2C">
      <w:pPr>
        <w:pStyle w:val="NormalCentered"/>
        <w:rPr>
          <w:b/>
        </w:rPr>
      </w:pPr>
      <w:r>
        <w:rPr>
          <w:b/>
        </w:rPr>
        <w:t>PDO ( )</w:t>
      </w:r>
      <w:r>
        <w:tab/>
        <w:t xml:space="preserve"> </w:t>
      </w:r>
      <w:r>
        <w:rPr>
          <w:b/>
        </w:rPr>
        <w:t>PGI (X)</w:t>
      </w:r>
    </w:p>
    <w:p w:rsidR="007F6A3D" w:rsidRPr="00863C99" w:rsidRDefault="007F6A3D" w:rsidP="007F6A3D">
      <w:pPr>
        <w:pStyle w:val="NormalCentered"/>
        <w:rPr>
          <w:b/>
        </w:rPr>
      </w:pPr>
    </w:p>
    <w:p w:rsidR="007F6A3D" w:rsidRPr="00863C99" w:rsidRDefault="00C0022C" w:rsidP="007F6A3D">
      <w:pPr>
        <w:pStyle w:val="Heading1"/>
      </w:pPr>
      <w:r>
        <w:t xml:space="preserve">Name </w:t>
      </w:r>
    </w:p>
    <w:p w:rsidR="007F6A3D" w:rsidRPr="00863C99" w:rsidRDefault="00433B2C" w:rsidP="007F6A3D">
      <w:pPr>
        <w:pStyle w:val="Text1"/>
      </w:pPr>
      <w:r>
        <w:t>‘</w:t>
      </w:r>
      <w:bookmarkStart w:id="0" w:name="_GoBack"/>
      <w:r>
        <w:t>Dalmatinski pršut</w:t>
      </w:r>
      <w:bookmarkEnd w:id="0"/>
      <w:r>
        <w:t>’</w:t>
      </w:r>
    </w:p>
    <w:p w:rsidR="007F6A3D" w:rsidRPr="00863C99" w:rsidRDefault="00C0022C" w:rsidP="007F6A3D">
      <w:pPr>
        <w:pStyle w:val="Heading1"/>
      </w:pPr>
      <w:r>
        <w:t>Member State or third country</w:t>
      </w:r>
    </w:p>
    <w:p w:rsidR="007F6A3D" w:rsidRPr="00863C99" w:rsidRDefault="00433B2C" w:rsidP="007F6A3D">
      <w:pPr>
        <w:pStyle w:val="Text1"/>
      </w:pPr>
      <w:r>
        <w:t>Croatia</w:t>
      </w:r>
    </w:p>
    <w:p w:rsidR="007F6A3D" w:rsidRPr="00863C99" w:rsidRDefault="00C0022C" w:rsidP="007F6A3D">
      <w:pPr>
        <w:pStyle w:val="Heading1"/>
      </w:pPr>
      <w:r>
        <w:t>Description of the agricultural product or foodstuff</w:t>
      </w:r>
    </w:p>
    <w:p w:rsidR="007F6A3D" w:rsidRPr="00863C99" w:rsidRDefault="00C0022C" w:rsidP="007F6A3D">
      <w:pPr>
        <w:pStyle w:val="Heading2"/>
      </w:pPr>
      <w:r>
        <w:t xml:space="preserve">Product type </w:t>
      </w:r>
    </w:p>
    <w:p w:rsidR="007F6A3D" w:rsidRPr="00863C99" w:rsidRDefault="00433B2C" w:rsidP="007F6A3D">
      <w:pPr>
        <w:pStyle w:val="Text1"/>
      </w:pPr>
      <w:r>
        <w:t>Class 1.2. Meat products (cooked, salted, smoked, etc.)</w:t>
      </w:r>
    </w:p>
    <w:p w:rsidR="007F6A3D" w:rsidRPr="00863C99" w:rsidRDefault="00C0022C" w:rsidP="007F6A3D">
      <w:pPr>
        <w:pStyle w:val="Heading2"/>
      </w:pPr>
      <w:r>
        <w:t>Description of the product to which the name in (1) applies</w:t>
      </w:r>
    </w:p>
    <w:p w:rsidR="00433B2C" w:rsidRPr="00863C99" w:rsidRDefault="00433B2C" w:rsidP="00433B2C">
      <w:pPr>
        <w:pStyle w:val="Text1"/>
      </w:pPr>
      <w:r>
        <w:t>‘Dalmatinski pršut’ is a preserved dry-cured meat product made of a pig’s leg, with the bone, skin and subcutaneous fat.</w:t>
      </w:r>
    </w:p>
    <w:p w:rsidR="00433B2C" w:rsidRPr="00863C99" w:rsidRDefault="00433B2C" w:rsidP="00092F36">
      <w:pPr>
        <w:pStyle w:val="Text1"/>
      </w:pPr>
      <w:r>
        <w:t xml:space="preserve">‘Dalmatinski pršut’ does not contain any additives (nitrites, nitrates, potassium sorbate, ascorbic or propanoic acids), except sea salt. </w:t>
      </w:r>
    </w:p>
    <w:p w:rsidR="00433B2C" w:rsidRPr="00863C99" w:rsidRDefault="00433B2C" w:rsidP="00092F36">
      <w:pPr>
        <w:pStyle w:val="Text1"/>
      </w:pPr>
      <w:r>
        <w:t>‘Dalmatinski pršut’ has the following organoleptic properties:</w:t>
      </w:r>
    </w:p>
    <w:p w:rsidR="00433B2C" w:rsidRPr="00863C99" w:rsidRDefault="00433B2C" w:rsidP="00433B2C">
      <w:pPr>
        <w:pStyle w:val="Text1"/>
      </w:pPr>
      <w:r>
        <w:t>(a) external appearance: free of any cracks, cuts or loosely hanging muscle tissue or rind, and without prominent wrinkling of the skin;</w:t>
      </w:r>
    </w:p>
    <w:p w:rsidR="00433B2C" w:rsidRPr="00863C99" w:rsidRDefault="00433B2C" w:rsidP="00433B2C">
      <w:pPr>
        <w:pStyle w:val="Text1"/>
      </w:pPr>
      <w:r>
        <w:t>(b) cross-section: the subcutaneous fat is white to pinkish-white, while the muscle meat is evenly red to light red;</w:t>
      </w:r>
    </w:p>
    <w:p w:rsidR="00433B2C" w:rsidRPr="00863C99" w:rsidRDefault="00433B2C" w:rsidP="00433B2C">
      <w:pPr>
        <w:pStyle w:val="Text1"/>
      </w:pPr>
      <w:r>
        <w:t xml:space="preserve">(c) aroma: aroma of fermented, salted, dried and smoked pigmeat, without any extraneous smells (of tar, oil, raw meat, wet or dry grass); the aroma of the smoke is mild; </w:t>
      </w:r>
    </w:p>
    <w:p w:rsidR="00433B2C" w:rsidRPr="00863C99" w:rsidRDefault="00433B2C" w:rsidP="00433B2C">
      <w:pPr>
        <w:pStyle w:val="Text1"/>
      </w:pPr>
      <w:r>
        <w:t xml:space="preserve">(d) taste: slightly salty to salty; </w:t>
      </w:r>
    </w:p>
    <w:p w:rsidR="006467CB" w:rsidRPr="00863C99" w:rsidRDefault="00433B2C" w:rsidP="00433B2C">
      <w:pPr>
        <w:pStyle w:val="Text1"/>
      </w:pPr>
      <w:r>
        <w:t>(e) texture: soft.</w:t>
      </w:r>
    </w:p>
    <w:p w:rsidR="00433B2C" w:rsidRPr="00863C99" w:rsidRDefault="00433B2C" w:rsidP="00092F36">
      <w:pPr>
        <w:pStyle w:val="Text1"/>
      </w:pPr>
      <w:r>
        <w:t>‘Dalmatinski pršut’ has the following chemical properties:</w:t>
      </w:r>
    </w:p>
    <w:p w:rsidR="00433B2C" w:rsidRPr="00863C99" w:rsidRDefault="00433B2C" w:rsidP="00433B2C">
      <w:pPr>
        <w:pStyle w:val="Text1"/>
      </w:pPr>
      <w:r>
        <w:tab/>
        <w:t>(a) moisture content between 40 % and 55 %;</w:t>
      </w:r>
    </w:p>
    <w:p w:rsidR="00433B2C" w:rsidRPr="00863C99" w:rsidRDefault="00433B2C" w:rsidP="00433B2C">
      <w:pPr>
        <w:pStyle w:val="Text1"/>
      </w:pPr>
      <w:r>
        <w:tab/>
        <w:t>(b) water activity (aw) below 0.93;</w:t>
      </w:r>
    </w:p>
    <w:p w:rsidR="00433B2C" w:rsidRPr="00863C99" w:rsidRDefault="00433B2C" w:rsidP="00092F36">
      <w:pPr>
        <w:pStyle w:val="Text1"/>
      </w:pPr>
      <w:r>
        <w:tab/>
        <w:t>(c) salt (NaCl) content between 4.5 % and 7.5 %.</w:t>
      </w:r>
    </w:p>
    <w:p w:rsidR="00433B2C" w:rsidRPr="00863C99" w:rsidRDefault="00433B2C" w:rsidP="00433B2C">
      <w:pPr>
        <w:pStyle w:val="Text1"/>
      </w:pPr>
      <w:r>
        <w:t>At the time of placing on the market, ‘Dalmatinski pršut’ has a minimum weight of 6.5 kg and has matured for at least 12 months counted from the start of processing.</w:t>
      </w:r>
    </w:p>
    <w:p w:rsidR="007F6A3D" w:rsidRPr="00863C99" w:rsidRDefault="00C0022C" w:rsidP="006467CB">
      <w:pPr>
        <w:pStyle w:val="Heading2"/>
      </w:pPr>
      <w:r>
        <w:lastRenderedPageBreak/>
        <w:t>Feed (for products of animal origin only) and raw materials (for processed products only)</w:t>
      </w:r>
    </w:p>
    <w:p w:rsidR="00433B2C" w:rsidRPr="00863C99" w:rsidRDefault="00433B2C" w:rsidP="00402D82">
      <w:pPr>
        <w:pStyle w:val="Text1"/>
      </w:pPr>
      <w:r>
        <w:t>‘Dalmatinski pršut’ is produced from fresh pork legs, on the bone, obtained from pigs from commercial meat breeds, cross-breeds or breeding lines, or cross-breeds of any combination thereof.</w:t>
      </w:r>
    </w:p>
    <w:p w:rsidR="00433B2C" w:rsidRPr="00863C99" w:rsidRDefault="00433B2C" w:rsidP="00402D82">
      <w:pPr>
        <w:pStyle w:val="Text1"/>
      </w:pPr>
      <w:r>
        <w:t>The minimum weight of a trimmed leg is 11 kg.</w:t>
      </w:r>
    </w:p>
    <w:p w:rsidR="00433B2C" w:rsidRPr="00863C99" w:rsidRDefault="00433B2C" w:rsidP="00402D82">
      <w:pPr>
        <w:pStyle w:val="Text1"/>
      </w:pPr>
      <w:r>
        <w:t xml:space="preserve">Meat quality: a fresh leg must display no discernible signs of trauma. The meat is reddish-pink, firm in texture and free of surface wateriness (RFN). </w:t>
      </w:r>
    </w:p>
    <w:p w:rsidR="00433B2C" w:rsidRPr="00863C99" w:rsidRDefault="00433B2C" w:rsidP="00402D82">
      <w:pPr>
        <w:pStyle w:val="Text1"/>
      </w:pPr>
      <w:r>
        <w:t>Pale, soft and exudative meat (PSE), dark, firm and dry meat (DFD), meat that has desirable colour but is soft and exudative (RSE) and meat that is firm and non-exudative but pale (PFN) may not be used.</w:t>
      </w:r>
    </w:p>
    <w:p w:rsidR="00433B2C" w:rsidRPr="00863C99" w:rsidRDefault="00433B2C" w:rsidP="00402D82">
      <w:pPr>
        <w:pStyle w:val="Text1"/>
      </w:pPr>
      <w:r>
        <w:t>At the time of its delivery to the production site, the pH of a pork leg, as measured in the area of the semimembranosus muscle, is between 5.5 and 6.1.</w:t>
      </w:r>
    </w:p>
    <w:p w:rsidR="00433B2C" w:rsidRPr="00863C99" w:rsidRDefault="00433B2C" w:rsidP="00402D82">
      <w:pPr>
        <w:pStyle w:val="Text1"/>
      </w:pPr>
      <w:r>
        <w:t>Fat cover: the minimum thickness of the subcutaneous fat, with the skin, on the outer part of a trimmed leg, measured vertically below the femur head, is 15 mm;</w:t>
      </w:r>
    </w:p>
    <w:p w:rsidR="00433B2C" w:rsidRPr="00863C99" w:rsidRDefault="00433B2C" w:rsidP="00402D82">
      <w:pPr>
        <w:pStyle w:val="Text1"/>
      </w:pPr>
      <w:r>
        <w:t xml:space="preserve">The fat covering along the whole of the rounded edge of the leg is sufficient to prevent the skin from separating from the underlying muscle. </w:t>
      </w:r>
    </w:p>
    <w:p w:rsidR="00433B2C" w:rsidRPr="00863C99" w:rsidRDefault="00433B2C" w:rsidP="00402D82">
      <w:pPr>
        <w:pStyle w:val="Text1"/>
      </w:pPr>
      <w:r>
        <w:t>Temperature of the meat: when a leg is delivered to the production site, its internal temperature is between 1 °C and 4 °C.</w:t>
      </w:r>
    </w:p>
    <w:p w:rsidR="00433B2C" w:rsidRPr="00863C99" w:rsidRDefault="00433B2C" w:rsidP="00402D82">
      <w:pPr>
        <w:pStyle w:val="Text1"/>
      </w:pPr>
      <w:r>
        <w:t>During storage and transport, fresh legs are kept at a temperature of between 1 °C and 4 °C. The legs may not be frozen.</w:t>
      </w:r>
    </w:p>
    <w:p w:rsidR="007F6A3D" w:rsidRPr="00863C99" w:rsidRDefault="00433B2C" w:rsidP="00433B2C">
      <w:pPr>
        <w:pStyle w:val="Text1"/>
      </w:pPr>
      <w:r>
        <w:t>The leg must be salted between 24 and 96 hours after the pig is slaughtered.</w:t>
      </w:r>
    </w:p>
    <w:p w:rsidR="007F6A3D" w:rsidRPr="00863C99" w:rsidRDefault="00C0022C" w:rsidP="006467CB">
      <w:pPr>
        <w:pStyle w:val="Heading2"/>
      </w:pPr>
      <w:r>
        <w:t>Specific steps in production that must take place in the identified geographical area</w:t>
      </w:r>
    </w:p>
    <w:p w:rsidR="007F6A3D" w:rsidRPr="00863C99" w:rsidRDefault="00433B2C" w:rsidP="007F6A3D">
      <w:pPr>
        <w:pStyle w:val="Text1"/>
      </w:pPr>
      <w:r>
        <w:t>All stages in the production of ‘Dalmatinski pršut’, from the salting of fresh legs to their pressing, smoking, drying and maturing, must take place within the geographical area specified in section 4.</w:t>
      </w:r>
    </w:p>
    <w:p w:rsidR="007F6A3D" w:rsidRPr="00863C99" w:rsidRDefault="00C0022C" w:rsidP="006467CB">
      <w:pPr>
        <w:pStyle w:val="Heading2"/>
      </w:pPr>
      <w:r>
        <w:t>Specific rules concerning slicing, grating, packaging, etc. of the product the registered name refers to</w:t>
      </w:r>
    </w:p>
    <w:p w:rsidR="007F6A3D" w:rsidRPr="00863C99" w:rsidRDefault="00402D82" w:rsidP="007F6A3D">
      <w:pPr>
        <w:pStyle w:val="Text1"/>
      </w:pPr>
      <w:r>
        <w:t>—</w:t>
      </w:r>
    </w:p>
    <w:p w:rsidR="007F6A3D" w:rsidRPr="00863C99" w:rsidRDefault="00C0022C" w:rsidP="006467CB">
      <w:pPr>
        <w:pStyle w:val="Heading2"/>
      </w:pPr>
      <w:r>
        <w:t>Specific rules concerning labelling of the product the registered name refers to</w:t>
      </w:r>
    </w:p>
    <w:p w:rsidR="007F6A3D" w:rsidRPr="00863C99" w:rsidRDefault="00433B2C" w:rsidP="007F6A3D">
      <w:pPr>
        <w:pStyle w:val="Text1"/>
      </w:pPr>
      <w:r>
        <w:t>After the end of the maturing stage, the hams are hot-branded with a brand mark comprising the common symbol of ‘Dalmatinski pršut’ and the producer code, which is identical to the veterinary control number of the facility.</w:t>
      </w:r>
    </w:p>
    <w:p w:rsidR="00433B2C" w:rsidRPr="00863C99" w:rsidRDefault="00A7605B" w:rsidP="00433B2C">
      <w:pPr>
        <w:pStyle w:val="Text1"/>
        <w:jc w:val="center"/>
      </w:pPr>
      <w:r>
        <w:rPr>
          <w:noProof/>
          <w:lang w:bidi="ar-SA"/>
        </w:rPr>
        <w:drawing>
          <wp:inline distT="0" distB="0" distL="0" distR="0">
            <wp:extent cx="1706245" cy="888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888365"/>
                    </a:xfrm>
                    <a:prstGeom prst="rect">
                      <a:avLst/>
                    </a:prstGeom>
                    <a:noFill/>
                    <a:ln>
                      <a:noFill/>
                    </a:ln>
                  </pic:spPr>
                </pic:pic>
              </a:graphicData>
            </a:graphic>
          </wp:inline>
        </w:drawing>
      </w:r>
    </w:p>
    <w:p w:rsidR="00433B2C" w:rsidRPr="00863C99" w:rsidRDefault="00433B2C" w:rsidP="00402D82">
      <w:pPr>
        <w:pStyle w:val="Text1"/>
      </w:pPr>
      <w:r>
        <w:t xml:space="preserve">When placed on the market, the product must bear the name ‘Dalmatinski pršut’ and the common </w:t>
      </w:r>
      <w:r w:rsidR="00DE0D03">
        <w:t>symbol</w:t>
      </w:r>
      <w:r>
        <w:t>. The name ‘Dalmatinski pršut’ must be clearly legible and indelible, and must be sufficiently large and highlighted through type and colour to stand out more clearly than any other wording.</w:t>
      </w:r>
    </w:p>
    <w:p w:rsidR="00433B2C" w:rsidRPr="00863C99" w:rsidRDefault="00433B2C" w:rsidP="00402D82">
      <w:pPr>
        <w:pStyle w:val="Text1"/>
      </w:pPr>
      <w:r>
        <w:lastRenderedPageBreak/>
        <w:t xml:space="preserve">All users of the designation of origin who place the product on the market in accordance with its specification have the right to use the common </w:t>
      </w:r>
      <w:r w:rsidR="00DE0D03">
        <w:t>symbol</w:t>
      </w:r>
      <w:r>
        <w:t>, under the same conditions.</w:t>
      </w:r>
    </w:p>
    <w:p w:rsidR="007F6A3D" w:rsidRPr="00863C99" w:rsidRDefault="00C0022C" w:rsidP="007F6A3D">
      <w:pPr>
        <w:pStyle w:val="Heading1"/>
      </w:pPr>
      <w:r>
        <w:t>Concise definition of the geographical area</w:t>
      </w:r>
    </w:p>
    <w:p w:rsidR="007F6A3D" w:rsidRPr="00863C99" w:rsidRDefault="00433B2C" w:rsidP="007F6A3D">
      <w:pPr>
        <w:pStyle w:val="Text1"/>
      </w:pPr>
      <w:r>
        <w:t>The production of ‘Dalmatinski pršut’ takes place in Dalmatia. The northern boundary of the production area runs through the town of Novalja, the municipality of Kolan, the town of Pag, the municipalities of Starigrad and Jasenice, the town of Obrovac, the municipality of Ervenik and the town of Knin. To the east, the boundary traces the state borders with Bosnia and Herzegovina, and Montenegro. To the south and west, the area is demarcated by the maritime state border with the Italian Republic.</w:t>
      </w:r>
    </w:p>
    <w:p w:rsidR="007F6A3D" w:rsidRPr="00863C99" w:rsidRDefault="00C0022C" w:rsidP="007F6A3D">
      <w:pPr>
        <w:pStyle w:val="Heading1"/>
      </w:pPr>
      <w:r>
        <w:t>Link with the geographical area</w:t>
      </w:r>
    </w:p>
    <w:p w:rsidR="00DE6D17" w:rsidRPr="00863C99" w:rsidRDefault="00DE6D17" w:rsidP="00402D82">
      <w:pPr>
        <w:pStyle w:val="Text1"/>
      </w:pPr>
      <w:r>
        <w:t xml:space="preserve">The link between ‘Dalmatinski pršut’ and the geographical area where it is produced is based on the product’s characteristics that stem from the traditional production method, and also on the reputation which this regional product has attained nationwide. </w:t>
      </w:r>
    </w:p>
    <w:p w:rsidR="00DE6D17" w:rsidRPr="00863C99" w:rsidRDefault="00DE6D17" w:rsidP="00402D82">
      <w:pPr>
        <w:pStyle w:val="Text1"/>
        <w:rPr>
          <w:i/>
        </w:rPr>
      </w:pPr>
      <w:r>
        <w:rPr>
          <w:i/>
        </w:rPr>
        <w:t>Specificity of the area</w:t>
      </w:r>
    </w:p>
    <w:p w:rsidR="00DE6D17" w:rsidRPr="00863C99" w:rsidRDefault="00DE6D17" w:rsidP="00402D82">
      <w:pPr>
        <w:pStyle w:val="Text1"/>
        <w:rPr>
          <w:u w:val="single"/>
        </w:rPr>
      </w:pPr>
      <w:r>
        <w:rPr>
          <w:u w:val="single"/>
        </w:rPr>
        <w:t>Natural factors</w:t>
      </w:r>
    </w:p>
    <w:p w:rsidR="00DE6D17" w:rsidRPr="00863C99" w:rsidRDefault="00DE6D17" w:rsidP="00402D82">
      <w:pPr>
        <w:pStyle w:val="Text1"/>
      </w:pPr>
      <w:r>
        <w:t>‘Dalmatinski pršut’ is produced throughout the geographical area of Dalmatia, which is the longest and largest stretch of Croatian coast along the Adriatic. Dalmatia comprises islands, the coast and the sub-Mediterranean hinterland. The coast, the islands and the mountainous hinterland generally run parallel to each other north-west to south-east. The hinterland is mountainous, with typical karstic features.</w:t>
      </w:r>
    </w:p>
    <w:p w:rsidR="00DE6D17" w:rsidRPr="00863C99" w:rsidRDefault="00DE6D17" w:rsidP="00402D82">
      <w:pPr>
        <w:pStyle w:val="Text1"/>
      </w:pPr>
      <w:r>
        <w:t>The climate in Dalmatia is Mediterranean, with warm, dry summers and mild, humid winters. In winter, the mean temperature is 3.6–9.0 °C, while the mean temperature for summer is 24.7–25.3 °C. Relative humidity over the year ranges from 56 % to 76 %. A typical climatic phenomenon of the area is the Bora, a dry and cold wind that prevails in the winter period and blows on average 130 days in a year. The combined effects of these climatic factors create conditions that help ‘Dalmatinski pršut’ to dry and mature.</w:t>
      </w:r>
    </w:p>
    <w:p w:rsidR="00DE6D17" w:rsidRPr="00863C99" w:rsidRDefault="00DE6D17" w:rsidP="00402D82">
      <w:pPr>
        <w:pStyle w:val="Text1"/>
        <w:rPr>
          <w:u w:val="single"/>
        </w:rPr>
      </w:pPr>
      <w:r>
        <w:rPr>
          <w:u w:val="single"/>
        </w:rPr>
        <w:t xml:space="preserve">Human factors </w:t>
      </w:r>
    </w:p>
    <w:p w:rsidR="00DE6D17" w:rsidRPr="00863C99" w:rsidRDefault="00DE6D17" w:rsidP="00402D82">
      <w:pPr>
        <w:pStyle w:val="Text1"/>
      </w:pPr>
      <w:r>
        <w:t xml:space="preserve">Thanks to the readily available sea salt and the favourable climate, the people of Dalmatia were very quick to adopt the skill of preserving pigmeat through salting and drying from the ancient Romans.  Since then </w:t>
      </w:r>
      <w:r>
        <w:rPr>
          <w:i/>
        </w:rPr>
        <w:t>pršut</w:t>
      </w:r>
      <w:r>
        <w:t>-making know-how has been passed on down the generations, developing over time into a production process that is considered as traditional in Dalmatia.</w:t>
      </w:r>
    </w:p>
    <w:p w:rsidR="00DE6D17" w:rsidRPr="00863C99" w:rsidRDefault="00DE6D17" w:rsidP="00402D82">
      <w:pPr>
        <w:pStyle w:val="Text1"/>
      </w:pPr>
      <w:r>
        <w:t xml:space="preserve">Traditional know-how runs through all stages in the production of ‘Dalmatinski pršut’ . </w:t>
      </w:r>
      <w:r>
        <w:rPr>
          <w:i/>
        </w:rPr>
        <w:t>Pršut</w:t>
      </w:r>
      <w:r>
        <w:t xml:space="preserve">-makers in Dalmatia select quality hams that weigh at least 11 kg and have a fat and rind cover of at least 15 mm. Before salting they massage the leftover blood out of the ham, particularly from the femoral artery, to prevent spoiling during the drying and maturation stage. The skill of the </w:t>
      </w:r>
      <w:r>
        <w:rPr>
          <w:i/>
        </w:rPr>
        <w:t>pršut</w:t>
      </w:r>
      <w:r>
        <w:t>-makers also comes to the fore when determining the duration of salting and pressing the ham, which depends primarily on its weight.</w:t>
      </w:r>
    </w:p>
    <w:p w:rsidR="00DE6D17" w:rsidRPr="00863C99" w:rsidRDefault="00DE6D17" w:rsidP="00402D82">
      <w:pPr>
        <w:pStyle w:val="Text1"/>
      </w:pPr>
      <w:r>
        <w:t xml:space="preserve">Special attention is paid to the method and duration of smoking, and the selection of the wood. In fact, originally ‘Dalmatinski pršut’ used to be preserved mainly by </w:t>
      </w:r>
      <w:r>
        <w:lastRenderedPageBreak/>
        <w:t>salting and drying rather than smoking. The smoking of ‘Dalmatinski pršut’ during the drying stage — which took place next to the hearths in old kitchens or in drying huts with porous roofs — was introduced to dispel the humidity during rainy and wet weather. As soon as the weather changed and the Bora blew again, the hams would be taken out to dry in the air.</w:t>
      </w:r>
    </w:p>
    <w:p w:rsidR="00DE6D17" w:rsidRPr="00863C99" w:rsidRDefault="00DE6D17" w:rsidP="00402D82">
      <w:pPr>
        <w:pStyle w:val="Text1"/>
      </w:pPr>
      <w:r>
        <w:t>The makers of ‘Dalmatinski pršut’ learned that smoked meat cured better and kept even longer thanks to the antioxidant and bactericidal properties of the smoke, which is why they smoked the hams even in dry weather when it was not really necessary to hang them next to the hearths. Although in today’s production method smoke is no longer needed as a meat preservative, it is still used in the making of ‘Dalmatinski pršut’ to confer that unique and distinctive aroma of smoked and dried pigmeat. Today smoking is a separate production procedure using cold smoke obtained by burning hornbeam (Carpinus sp.), oak (Quercus sp.) or beech (Fagus sp.) hardwood or shavings, which have traditionally been used as fuel wood by the local households.</w:t>
      </w:r>
    </w:p>
    <w:p w:rsidR="00DE6D17" w:rsidRPr="00863C99" w:rsidRDefault="00DE6D17" w:rsidP="00402D82">
      <w:pPr>
        <w:pStyle w:val="Text1"/>
        <w:rPr>
          <w:i/>
        </w:rPr>
      </w:pPr>
      <w:r>
        <w:rPr>
          <w:i/>
        </w:rPr>
        <w:t>Specificity of the product</w:t>
      </w:r>
    </w:p>
    <w:p w:rsidR="00DE6D17" w:rsidRPr="00863C99" w:rsidRDefault="00DE6D17" w:rsidP="00402D82">
      <w:pPr>
        <w:pStyle w:val="Text1"/>
      </w:pPr>
      <w:r>
        <w:t>The uniqueness of ‘Dalmatinski pršut’ is primarily reflected in its organoleptic properties, which are the result of the production process.</w:t>
      </w:r>
    </w:p>
    <w:p w:rsidR="00DE6D17" w:rsidRPr="00863C99" w:rsidRDefault="00DE6D17" w:rsidP="00402D82">
      <w:pPr>
        <w:pStyle w:val="Text1"/>
      </w:pPr>
      <w:r>
        <w:t xml:space="preserve">Its characteristic organoleptic property is its aroma, a combination of fermented, dry pigmeat and a mild smokiness. Research has shown differences in the composition of volatile substances between ‘Dalmatinski pršut’ and six other dry-cured hams from southern European countries, most notably in the presence of phenols (guaiacol, phenol, o-cresol, m-cresol, 2,5-xylenol, 2,6-xylenol, and 2,6 dimethoxyphenol), in all samples of ‘Dalmatinski pršut’. Given that the production procedure of the other hams does not involve smoking, it is highly probable that the smoke aroma is imparted by the abovementioned phenols (Igor Jerković, Josip Mastelić, Snježana Tartaglia: A study of volatile flavour substances in Dalmatian traditional smoked ham: Impact of drycuring and frying, Food Chemistry 104 (2007), p. 1038). </w:t>
      </w:r>
    </w:p>
    <w:p w:rsidR="00DE6D17" w:rsidRPr="00863C99" w:rsidRDefault="00DE6D17" w:rsidP="00402D82">
      <w:pPr>
        <w:pStyle w:val="Text1"/>
      </w:pPr>
      <w:r>
        <w:t xml:space="preserve">‘Dalmatinski pršut’ is also distinguished by the slightly salty to salty taste, its soft texture and evenly red to light red colour. </w:t>
      </w:r>
    </w:p>
    <w:p w:rsidR="00DE6D17" w:rsidRPr="00863C99" w:rsidRDefault="00DE6D17" w:rsidP="00DE6D17">
      <w:pPr>
        <w:pStyle w:val="Text1"/>
        <w:spacing w:before="0"/>
        <w:ind w:left="851"/>
        <w:rPr>
          <w:i/>
        </w:rPr>
      </w:pPr>
      <w:r>
        <w:rPr>
          <w:i/>
        </w:rPr>
        <w:t>Causal link between the area and the product’s characteristics</w:t>
      </w:r>
    </w:p>
    <w:p w:rsidR="00DE6D17" w:rsidRPr="00863C99" w:rsidRDefault="00DE6D17" w:rsidP="00402D82">
      <w:pPr>
        <w:pStyle w:val="Text1"/>
      </w:pPr>
      <w:r>
        <w:t>The link between the characteristics of ‘Dalmatinski pršut’ and its area of production is reflected primarily in the use of the traditional production method, which has been passed on down the generations. Owing to the traditional production skills, ‘Dalmatinski pršut’ has the special characteristics that have helped it attain its reputation.</w:t>
      </w:r>
    </w:p>
    <w:p w:rsidR="00DE6D17" w:rsidRPr="00863C99" w:rsidRDefault="00DE6D17" w:rsidP="00402D82">
      <w:pPr>
        <w:pStyle w:val="Text1"/>
      </w:pPr>
      <w:r>
        <w:t xml:space="preserve">The main distinctive feature of ‘Dalmatinski pršut’ is its characteristic mild smoky aroma. Smoking, therefore, is a particularly sensitive stage in production, during which </w:t>
      </w:r>
      <w:r>
        <w:rPr>
          <w:i/>
        </w:rPr>
        <w:t>pršut</w:t>
      </w:r>
      <w:r>
        <w:t>-makers must pay special attention to selecting suitable types of firewood, and to the quantity of smoke and the duration of the smoking process, which mainly depend on the weight of the hams and the weather at the time of smoking. If these parameters are not chosen correctly, the result can be an overwhelming aroma of smoke, discolouration of the rind and tougher consistency of the meat that does not melt as easily in the mouth.</w:t>
      </w:r>
    </w:p>
    <w:p w:rsidR="00DE6D17" w:rsidRPr="00863C99" w:rsidRDefault="00DE6D17" w:rsidP="00402D82">
      <w:pPr>
        <w:pStyle w:val="Text1"/>
      </w:pPr>
      <w:r>
        <w:t xml:space="preserve">The skill of </w:t>
      </w:r>
      <w:r>
        <w:rPr>
          <w:i/>
        </w:rPr>
        <w:t>pršut</w:t>
      </w:r>
      <w:r>
        <w:t xml:space="preserve">-makers during the maturation period is reflected in the correct control of air flow, temperature and relative humidity, allowing the metabolic processes to run at the appropriate rate and thus preventing rapid, or excessive, </w:t>
      </w:r>
      <w:r>
        <w:lastRenderedPageBreak/>
        <w:t>drying-out that results in tougher meat and loss of the evenly red to light red colour across the width of the muscle tissue on account of the darkening of the edges.</w:t>
      </w:r>
    </w:p>
    <w:p w:rsidR="00DE6D17" w:rsidRPr="00863C99" w:rsidRDefault="00DE6D17" w:rsidP="00402D82">
      <w:pPr>
        <w:pStyle w:val="Text1"/>
      </w:pPr>
      <w:r>
        <w:t>Thanks mainly to its mild smoky aroma, ‘Dalmatinski pršut’ has for a long time now gained recognition beyond the production area.</w:t>
      </w:r>
    </w:p>
    <w:p w:rsidR="00DE6D17" w:rsidRPr="00863C99" w:rsidRDefault="00DE6D17" w:rsidP="00402D82">
      <w:pPr>
        <w:pStyle w:val="Text1"/>
      </w:pPr>
      <w:r>
        <w:t>In the late 1930s, Rudolf Bergštajn, an inn owner from the town of Varaždin, advertised in a local weekly that his guests were welcome to sample ‘[...] the real “Dalmatinski pršut” [...]’ (</w:t>
      </w:r>
      <w:r>
        <w:rPr>
          <w:i/>
        </w:rPr>
        <w:t>Hrvatsko jedinstvo</w:t>
      </w:r>
      <w:r>
        <w:t xml:space="preserve"> No 60, 1938, Varaždin, p. 8).</w:t>
      </w:r>
    </w:p>
    <w:p w:rsidR="00DE6D17" w:rsidRPr="00863C99" w:rsidRDefault="00DE6D17" w:rsidP="00402D82">
      <w:pPr>
        <w:pStyle w:val="Text1"/>
      </w:pPr>
      <w:r>
        <w:t>The popularity of ‘Dalmatinski pršut’ expanded rapidly in the 1960s, when the increase in demand fuelled production, which was organised on a cooperative basis.</w:t>
      </w:r>
    </w:p>
    <w:p w:rsidR="00DE6D17" w:rsidRPr="00863C99" w:rsidRDefault="00DE6D17" w:rsidP="00402D82">
      <w:pPr>
        <w:pStyle w:val="Text1"/>
      </w:pPr>
      <w:r>
        <w:t xml:space="preserve">In their contribution to the trade newsletter </w:t>
      </w:r>
      <w:r>
        <w:rPr>
          <w:i/>
        </w:rPr>
        <w:t>Meso</w:t>
      </w:r>
      <w:r>
        <w:t xml:space="preserve"> (2006), M. Krvavica and J. Đugum state that ‘Traditional Croatian </w:t>
      </w:r>
      <w:r>
        <w:rPr>
          <w:i/>
        </w:rPr>
        <w:t>pršut</w:t>
      </w:r>
      <w:r>
        <w:t xml:space="preserve"> varieties, including “Dalmatinski pršut”, [...] boast characteristics that certainly rank them among the highest quality </w:t>
      </w:r>
      <w:r>
        <w:rPr>
          <w:i/>
        </w:rPr>
        <w:t>pršuts</w:t>
      </w:r>
      <w:r>
        <w:t xml:space="preserve"> [...]’. This goes to show that ‘Dalmatinski pršut’ is still to this day recognised for its quality and the traditional production method.</w:t>
      </w:r>
    </w:p>
    <w:p w:rsidR="00DE6D17" w:rsidRPr="00863C99" w:rsidRDefault="00DE6D17" w:rsidP="00402D82">
      <w:pPr>
        <w:pStyle w:val="Text1"/>
      </w:pPr>
      <w:r>
        <w:t xml:space="preserve">Producers of ‘Dalmatinski pršut’ regularly exhibit at the National </w:t>
      </w:r>
      <w:r>
        <w:rPr>
          <w:i/>
        </w:rPr>
        <w:t>Pršut</w:t>
      </w:r>
      <w:r>
        <w:t xml:space="preserve"> Fair, which has been organised in Sinj since 2006 and also hosts international participants, and at the International Prosciutto Fair, organised in Tinjan since 2007, where they often win championship titles. ‘Dalmatinski pršut’ won championship titles and gold medals in 2009, 2010 and 2013 at the International Agriculture Fair in Novi Sad, Serbia. </w:t>
      </w:r>
    </w:p>
    <w:p w:rsidR="00DE6D17" w:rsidRPr="00863C99" w:rsidRDefault="00DE6D17" w:rsidP="00402D82">
      <w:pPr>
        <w:pStyle w:val="Text1"/>
      </w:pPr>
      <w:r>
        <w:t>With the expansion of tourism in the mid-1990s and the growing demand for typical local produce, ‘Dalmatinski pršut’ has become a distinctive Dalmatian delicacy and, in economic terms, a major traditional food product in Croatia.</w:t>
      </w:r>
    </w:p>
    <w:p w:rsidR="007F6A3D" w:rsidRPr="00863C99" w:rsidRDefault="00C0022C" w:rsidP="00A20810">
      <w:pPr>
        <w:rPr>
          <w:b/>
        </w:rPr>
      </w:pPr>
      <w:r>
        <w:rPr>
          <w:b/>
        </w:rPr>
        <w:t>Reference to publication of the product specification</w:t>
      </w:r>
    </w:p>
    <w:p w:rsidR="00342B0F" w:rsidRPr="00863C99" w:rsidRDefault="00402D82" w:rsidP="00342B0F">
      <w:r>
        <w:t>(Article 6(1) second subparagraph of this Regulation)</w:t>
      </w:r>
    </w:p>
    <w:p w:rsidR="00342B0F" w:rsidRPr="00863C99" w:rsidRDefault="00855A3E" w:rsidP="00A20810">
      <w:pPr>
        <w:rPr>
          <w:b/>
        </w:rPr>
      </w:pPr>
      <w:hyperlink r:id="rId9">
        <w:r w:rsidR="00F50B8E">
          <w:rPr>
            <w:rStyle w:val="Hyperlink"/>
            <w:b/>
          </w:rPr>
          <w:t>http://www.mps.hr/UserDocsImages/HRANA/DALM%20PRSUT/izmijenjena%20Specifikacija%20Dalmatinski%20pršut.pdf</w:t>
        </w:r>
      </w:hyperlink>
    </w:p>
    <w:sectPr w:rsidR="00342B0F" w:rsidRPr="00863C99" w:rsidSect="00434BD2">
      <w:footerReference w:type="default" r:id="rId1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16" w:rsidRDefault="00240116">
      <w:r>
        <w:separator/>
      </w:r>
    </w:p>
  </w:endnote>
  <w:endnote w:type="continuationSeparator" w:id="0">
    <w:p w:rsidR="00240116" w:rsidRDefault="0024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BE" w:rsidRPr="00AB2710" w:rsidRDefault="00286EBE" w:rsidP="00434BD2">
    <w:pPr>
      <w:pStyle w:val="Footer"/>
    </w:pPr>
    <w:r>
      <w:tab/>
    </w:r>
    <w:r>
      <w:fldChar w:fldCharType="begin"/>
    </w:r>
    <w:r>
      <w:instrText xml:space="preserve"> PAGE  \* MERGEFORMAT </w:instrText>
    </w:r>
    <w:r>
      <w:fldChar w:fldCharType="separate"/>
    </w:r>
    <w:r w:rsidR="00855A3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16" w:rsidRDefault="00240116">
      <w:r>
        <w:separator/>
      </w:r>
    </w:p>
  </w:footnote>
  <w:footnote w:type="continuationSeparator" w:id="0">
    <w:p w:rsidR="00240116" w:rsidRDefault="00240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96C1F6"/>
    <w:lvl w:ilvl="0">
      <w:start w:val="1"/>
      <w:numFmt w:val="bullet"/>
      <w:lvlText w:val=""/>
      <w:lvlJc w:val="left"/>
      <w:pPr>
        <w:tabs>
          <w:tab w:val="num" w:pos="360"/>
        </w:tabs>
        <w:ind w:left="360" w:hanging="360"/>
      </w:pPr>
      <w:rPr>
        <w:rFonts w:ascii="Symbol" w:hAnsi="Symbol" w:hint="default"/>
      </w:rPr>
    </w:lvl>
  </w:abstractNum>
  <w:abstractNum w:abstractNumId="1">
    <w:nsid w:val="56CB74B4"/>
    <w:multiLevelType w:val="multilevel"/>
    <w:tmpl w:val="E67CE90A"/>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62A8042C"/>
    <w:multiLevelType w:val="singleLevel"/>
    <w:tmpl w:val="CCF20C06"/>
    <w:name w:val="List Number"/>
    <w:lvl w:ilvl="0">
      <w:start w:val="1"/>
      <w:numFmt w:val="bullet"/>
      <w:pStyle w:val="ListDash1"/>
      <w:lvlText w:val="–"/>
      <w:lvlJc w:val="left"/>
      <w:pPr>
        <w:tabs>
          <w:tab w:val="num" w:pos="1134"/>
        </w:tabs>
        <w:ind w:left="1134" w:hanging="283"/>
      </w:pPr>
      <w:rPr>
        <w:rFonts w:ascii="Times New Roman" w:hAnsi="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gNum" w:val="1"/>
    <w:docVar w:name="LW_DocType" w:val="NORMAL"/>
  </w:docVars>
  <w:rsids>
    <w:rsidRoot w:val="00AB2710"/>
    <w:rsid w:val="00000AD8"/>
    <w:rsid w:val="00000E35"/>
    <w:rsid w:val="00001DCC"/>
    <w:rsid w:val="00001DD6"/>
    <w:rsid w:val="00001DDC"/>
    <w:rsid w:val="0000268F"/>
    <w:rsid w:val="00002A62"/>
    <w:rsid w:val="00002C70"/>
    <w:rsid w:val="0000572E"/>
    <w:rsid w:val="00005DDF"/>
    <w:rsid w:val="00006B10"/>
    <w:rsid w:val="00007A5C"/>
    <w:rsid w:val="0001109D"/>
    <w:rsid w:val="000113D0"/>
    <w:rsid w:val="00011C6D"/>
    <w:rsid w:val="000125E0"/>
    <w:rsid w:val="00012912"/>
    <w:rsid w:val="0001402D"/>
    <w:rsid w:val="0001445A"/>
    <w:rsid w:val="00014AB1"/>
    <w:rsid w:val="00014B5F"/>
    <w:rsid w:val="00014EDC"/>
    <w:rsid w:val="0001548F"/>
    <w:rsid w:val="00015C60"/>
    <w:rsid w:val="00016CC2"/>
    <w:rsid w:val="00017E39"/>
    <w:rsid w:val="000209DD"/>
    <w:rsid w:val="00020EEB"/>
    <w:rsid w:val="000212B3"/>
    <w:rsid w:val="00021E5A"/>
    <w:rsid w:val="0002216B"/>
    <w:rsid w:val="00022D35"/>
    <w:rsid w:val="00023F1B"/>
    <w:rsid w:val="00024149"/>
    <w:rsid w:val="000244B2"/>
    <w:rsid w:val="00024645"/>
    <w:rsid w:val="000261C9"/>
    <w:rsid w:val="00026A68"/>
    <w:rsid w:val="00026C8A"/>
    <w:rsid w:val="00027821"/>
    <w:rsid w:val="00030376"/>
    <w:rsid w:val="00031FE6"/>
    <w:rsid w:val="0003290E"/>
    <w:rsid w:val="00033924"/>
    <w:rsid w:val="00034B4D"/>
    <w:rsid w:val="00034CCA"/>
    <w:rsid w:val="00035312"/>
    <w:rsid w:val="00036108"/>
    <w:rsid w:val="00036707"/>
    <w:rsid w:val="000401A5"/>
    <w:rsid w:val="00040A52"/>
    <w:rsid w:val="00040D16"/>
    <w:rsid w:val="00041545"/>
    <w:rsid w:val="000415D5"/>
    <w:rsid w:val="000419B0"/>
    <w:rsid w:val="00041C39"/>
    <w:rsid w:val="00042F9F"/>
    <w:rsid w:val="000441B7"/>
    <w:rsid w:val="0004533B"/>
    <w:rsid w:val="00046753"/>
    <w:rsid w:val="000467B2"/>
    <w:rsid w:val="00046984"/>
    <w:rsid w:val="00050E84"/>
    <w:rsid w:val="0005109E"/>
    <w:rsid w:val="000513D0"/>
    <w:rsid w:val="00052169"/>
    <w:rsid w:val="000521D1"/>
    <w:rsid w:val="00052D09"/>
    <w:rsid w:val="0005339B"/>
    <w:rsid w:val="00057150"/>
    <w:rsid w:val="00057D08"/>
    <w:rsid w:val="00057EF4"/>
    <w:rsid w:val="00060421"/>
    <w:rsid w:val="0006159B"/>
    <w:rsid w:val="00062E69"/>
    <w:rsid w:val="00064A30"/>
    <w:rsid w:val="00064DC8"/>
    <w:rsid w:val="000655E6"/>
    <w:rsid w:val="0006580A"/>
    <w:rsid w:val="00065B8A"/>
    <w:rsid w:val="000717D7"/>
    <w:rsid w:val="0007208C"/>
    <w:rsid w:val="00072893"/>
    <w:rsid w:val="00074054"/>
    <w:rsid w:val="00074252"/>
    <w:rsid w:val="000743DC"/>
    <w:rsid w:val="0007446C"/>
    <w:rsid w:val="000804E6"/>
    <w:rsid w:val="0008158F"/>
    <w:rsid w:val="0008240F"/>
    <w:rsid w:val="00083E45"/>
    <w:rsid w:val="0008510C"/>
    <w:rsid w:val="00086B76"/>
    <w:rsid w:val="00086E8D"/>
    <w:rsid w:val="00087452"/>
    <w:rsid w:val="0009129D"/>
    <w:rsid w:val="00091726"/>
    <w:rsid w:val="00092186"/>
    <w:rsid w:val="000921A3"/>
    <w:rsid w:val="00092F36"/>
    <w:rsid w:val="00093719"/>
    <w:rsid w:val="00095E59"/>
    <w:rsid w:val="00096282"/>
    <w:rsid w:val="000963C5"/>
    <w:rsid w:val="00096C09"/>
    <w:rsid w:val="000A0869"/>
    <w:rsid w:val="000A0C6C"/>
    <w:rsid w:val="000A153C"/>
    <w:rsid w:val="000A1809"/>
    <w:rsid w:val="000A1897"/>
    <w:rsid w:val="000A3AED"/>
    <w:rsid w:val="000A4B69"/>
    <w:rsid w:val="000A4B97"/>
    <w:rsid w:val="000A6397"/>
    <w:rsid w:val="000A755A"/>
    <w:rsid w:val="000A7662"/>
    <w:rsid w:val="000A7C53"/>
    <w:rsid w:val="000B111F"/>
    <w:rsid w:val="000B1FEC"/>
    <w:rsid w:val="000B25C6"/>
    <w:rsid w:val="000B326A"/>
    <w:rsid w:val="000B35C8"/>
    <w:rsid w:val="000B4DE7"/>
    <w:rsid w:val="000B6FA8"/>
    <w:rsid w:val="000B7648"/>
    <w:rsid w:val="000C14D2"/>
    <w:rsid w:val="000C1F6B"/>
    <w:rsid w:val="000C2E1B"/>
    <w:rsid w:val="000C3231"/>
    <w:rsid w:val="000C3CF3"/>
    <w:rsid w:val="000C3E70"/>
    <w:rsid w:val="000C534B"/>
    <w:rsid w:val="000C54A3"/>
    <w:rsid w:val="000C58FA"/>
    <w:rsid w:val="000C71EA"/>
    <w:rsid w:val="000C738F"/>
    <w:rsid w:val="000D184D"/>
    <w:rsid w:val="000D528F"/>
    <w:rsid w:val="000D5F7A"/>
    <w:rsid w:val="000E1D4A"/>
    <w:rsid w:val="000E2661"/>
    <w:rsid w:val="000E324E"/>
    <w:rsid w:val="000E453B"/>
    <w:rsid w:val="000E4879"/>
    <w:rsid w:val="000E48E3"/>
    <w:rsid w:val="000E54C5"/>
    <w:rsid w:val="000E5551"/>
    <w:rsid w:val="000E69A0"/>
    <w:rsid w:val="000E7F32"/>
    <w:rsid w:val="000F0F63"/>
    <w:rsid w:val="000F18B9"/>
    <w:rsid w:val="000F1ED9"/>
    <w:rsid w:val="000F3429"/>
    <w:rsid w:val="000F3454"/>
    <w:rsid w:val="000F3E49"/>
    <w:rsid w:val="000F4077"/>
    <w:rsid w:val="000F61F2"/>
    <w:rsid w:val="000F6748"/>
    <w:rsid w:val="000F6E85"/>
    <w:rsid w:val="000F7F54"/>
    <w:rsid w:val="00100014"/>
    <w:rsid w:val="0010136C"/>
    <w:rsid w:val="00101F72"/>
    <w:rsid w:val="00104D5C"/>
    <w:rsid w:val="00105AD4"/>
    <w:rsid w:val="00105BE9"/>
    <w:rsid w:val="001079B1"/>
    <w:rsid w:val="00110CC0"/>
    <w:rsid w:val="00113D36"/>
    <w:rsid w:val="00114268"/>
    <w:rsid w:val="0011449B"/>
    <w:rsid w:val="00115E57"/>
    <w:rsid w:val="001177B4"/>
    <w:rsid w:val="0012064C"/>
    <w:rsid w:val="001214AF"/>
    <w:rsid w:val="00124076"/>
    <w:rsid w:val="00124385"/>
    <w:rsid w:val="00124684"/>
    <w:rsid w:val="0012566D"/>
    <w:rsid w:val="00125A3F"/>
    <w:rsid w:val="00125FD3"/>
    <w:rsid w:val="001263DE"/>
    <w:rsid w:val="001266E6"/>
    <w:rsid w:val="00130889"/>
    <w:rsid w:val="00130973"/>
    <w:rsid w:val="001314A6"/>
    <w:rsid w:val="00131DC9"/>
    <w:rsid w:val="0013215F"/>
    <w:rsid w:val="00134619"/>
    <w:rsid w:val="00134AB8"/>
    <w:rsid w:val="00135DB6"/>
    <w:rsid w:val="0014053F"/>
    <w:rsid w:val="00140EEB"/>
    <w:rsid w:val="00141468"/>
    <w:rsid w:val="001419D2"/>
    <w:rsid w:val="00144F31"/>
    <w:rsid w:val="00147BF0"/>
    <w:rsid w:val="00147F97"/>
    <w:rsid w:val="00150C15"/>
    <w:rsid w:val="0015461E"/>
    <w:rsid w:val="00155DF8"/>
    <w:rsid w:val="00155F8B"/>
    <w:rsid w:val="001567C6"/>
    <w:rsid w:val="00156A50"/>
    <w:rsid w:val="00161103"/>
    <w:rsid w:val="001628A4"/>
    <w:rsid w:val="00162C3E"/>
    <w:rsid w:val="00167AEE"/>
    <w:rsid w:val="00170B22"/>
    <w:rsid w:val="00172788"/>
    <w:rsid w:val="00172A91"/>
    <w:rsid w:val="00172E9F"/>
    <w:rsid w:val="00173432"/>
    <w:rsid w:val="001770D3"/>
    <w:rsid w:val="0017767F"/>
    <w:rsid w:val="00177C88"/>
    <w:rsid w:val="0018073D"/>
    <w:rsid w:val="00181328"/>
    <w:rsid w:val="0018339F"/>
    <w:rsid w:val="00183F5E"/>
    <w:rsid w:val="001854D8"/>
    <w:rsid w:val="001854F7"/>
    <w:rsid w:val="00185C33"/>
    <w:rsid w:val="00186BF6"/>
    <w:rsid w:val="00187E69"/>
    <w:rsid w:val="00192579"/>
    <w:rsid w:val="001958B9"/>
    <w:rsid w:val="00197130"/>
    <w:rsid w:val="001A0172"/>
    <w:rsid w:val="001A139D"/>
    <w:rsid w:val="001A1696"/>
    <w:rsid w:val="001A2202"/>
    <w:rsid w:val="001A7869"/>
    <w:rsid w:val="001A7A01"/>
    <w:rsid w:val="001B0561"/>
    <w:rsid w:val="001B1183"/>
    <w:rsid w:val="001B2051"/>
    <w:rsid w:val="001B48D7"/>
    <w:rsid w:val="001B4F0F"/>
    <w:rsid w:val="001B5086"/>
    <w:rsid w:val="001B521F"/>
    <w:rsid w:val="001B5299"/>
    <w:rsid w:val="001B5AB0"/>
    <w:rsid w:val="001B5E5D"/>
    <w:rsid w:val="001B607C"/>
    <w:rsid w:val="001B798D"/>
    <w:rsid w:val="001C1F33"/>
    <w:rsid w:val="001C1F48"/>
    <w:rsid w:val="001C2C14"/>
    <w:rsid w:val="001C3B0B"/>
    <w:rsid w:val="001C3D07"/>
    <w:rsid w:val="001C6F38"/>
    <w:rsid w:val="001C76AF"/>
    <w:rsid w:val="001C7CDB"/>
    <w:rsid w:val="001D019A"/>
    <w:rsid w:val="001D092C"/>
    <w:rsid w:val="001D143C"/>
    <w:rsid w:val="001D2368"/>
    <w:rsid w:val="001D47EF"/>
    <w:rsid w:val="001D7218"/>
    <w:rsid w:val="001D764B"/>
    <w:rsid w:val="001D7C1A"/>
    <w:rsid w:val="001E20D5"/>
    <w:rsid w:val="001E20E5"/>
    <w:rsid w:val="001E2383"/>
    <w:rsid w:val="001E28B5"/>
    <w:rsid w:val="001E3528"/>
    <w:rsid w:val="001E5060"/>
    <w:rsid w:val="001E5907"/>
    <w:rsid w:val="001E620C"/>
    <w:rsid w:val="001E73F1"/>
    <w:rsid w:val="001F16B7"/>
    <w:rsid w:val="001F2779"/>
    <w:rsid w:val="001F29F7"/>
    <w:rsid w:val="001F335F"/>
    <w:rsid w:val="001F3881"/>
    <w:rsid w:val="001F3B1E"/>
    <w:rsid w:val="001F5587"/>
    <w:rsid w:val="001F6928"/>
    <w:rsid w:val="001F7EDF"/>
    <w:rsid w:val="00201B80"/>
    <w:rsid w:val="00201E8D"/>
    <w:rsid w:val="00203E6A"/>
    <w:rsid w:val="00204E2F"/>
    <w:rsid w:val="002055A3"/>
    <w:rsid w:val="00205CD1"/>
    <w:rsid w:val="002076F3"/>
    <w:rsid w:val="00207D00"/>
    <w:rsid w:val="00210AFB"/>
    <w:rsid w:val="00211645"/>
    <w:rsid w:val="0021184A"/>
    <w:rsid w:val="00211C8A"/>
    <w:rsid w:val="00212201"/>
    <w:rsid w:val="00212842"/>
    <w:rsid w:val="00212881"/>
    <w:rsid w:val="00212D5C"/>
    <w:rsid w:val="00212E1C"/>
    <w:rsid w:val="002134F3"/>
    <w:rsid w:val="00214CE7"/>
    <w:rsid w:val="002164BC"/>
    <w:rsid w:val="00217723"/>
    <w:rsid w:val="00220854"/>
    <w:rsid w:val="00221737"/>
    <w:rsid w:val="002230D1"/>
    <w:rsid w:val="00223760"/>
    <w:rsid w:val="00223FFF"/>
    <w:rsid w:val="002240EA"/>
    <w:rsid w:val="00224F49"/>
    <w:rsid w:val="002252FA"/>
    <w:rsid w:val="002256F9"/>
    <w:rsid w:val="00225923"/>
    <w:rsid w:val="00226122"/>
    <w:rsid w:val="002263ED"/>
    <w:rsid w:val="0022659B"/>
    <w:rsid w:val="00227AB9"/>
    <w:rsid w:val="002300AC"/>
    <w:rsid w:val="00230518"/>
    <w:rsid w:val="00230BFD"/>
    <w:rsid w:val="00231076"/>
    <w:rsid w:val="00232AA2"/>
    <w:rsid w:val="002333F3"/>
    <w:rsid w:val="00233742"/>
    <w:rsid w:val="002338B7"/>
    <w:rsid w:val="00234635"/>
    <w:rsid w:val="00234894"/>
    <w:rsid w:val="0023631F"/>
    <w:rsid w:val="002374D6"/>
    <w:rsid w:val="00240116"/>
    <w:rsid w:val="002403CA"/>
    <w:rsid w:val="00241515"/>
    <w:rsid w:val="00241612"/>
    <w:rsid w:val="002417FA"/>
    <w:rsid w:val="00242E48"/>
    <w:rsid w:val="0024375D"/>
    <w:rsid w:val="00243766"/>
    <w:rsid w:val="0024434E"/>
    <w:rsid w:val="0024515B"/>
    <w:rsid w:val="0024791E"/>
    <w:rsid w:val="00247BD3"/>
    <w:rsid w:val="00250269"/>
    <w:rsid w:val="002528DF"/>
    <w:rsid w:val="002545BA"/>
    <w:rsid w:val="002552DB"/>
    <w:rsid w:val="00256EF3"/>
    <w:rsid w:val="00260174"/>
    <w:rsid w:val="00260F75"/>
    <w:rsid w:val="00261F4E"/>
    <w:rsid w:val="00262310"/>
    <w:rsid w:val="00262329"/>
    <w:rsid w:val="002623C6"/>
    <w:rsid w:val="002634B9"/>
    <w:rsid w:val="00263563"/>
    <w:rsid w:val="00263920"/>
    <w:rsid w:val="0026393E"/>
    <w:rsid w:val="002641DC"/>
    <w:rsid w:val="0026496C"/>
    <w:rsid w:val="00264CE3"/>
    <w:rsid w:val="00265403"/>
    <w:rsid w:val="00265526"/>
    <w:rsid w:val="002664A0"/>
    <w:rsid w:val="002673F2"/>
    <w:rsid w:val="00270407"/>
    <w:rsid w:val="00270752"/>
    <w:rsid w:val="00270DE4"/>
    <w:rsid w:val="002730F4"/>
    <w:rsid w:val="0027331C"/>
    <w:rsid w:val="00274251"/>
    <w:rsid w:val="0027434F"/>
    <w:rsid w:val="002762FB"/>
    <w:rsid w:val="0027652A"/>
    <w:rsid w:val="00277A12"/>
    <w:rsid w:val="002806EE"/>
    <w:rsid w:val="00281E44"/>
    <w:rsid w:val="0028239B"/>
    <w:rsid w:val="00285525"/>
    <w:rsid w:val="0028618A"/>
    <w:rsid w:val="00286778"/>
    <w:rsid w:val="00286EBE"/>
    <w:rsid w:val="00287D60"/>
    <w:rsid w:val="00290011"/>
    <w:rsid w:val="00290117"/>
    <w:rsid w:val="00290855"/>
    <w:rsid w:val="00290D87"/>
    <w:rsid w:val="00291FA4"/>
    <w:rsid w:val="002920C9"/>
    <w:rsid w:val="00292D7C"/>
    <w:rsid w:val="00293297"/>
    <w:rsid w:val="00295669"/>
    <w:rsid w:val="0029621D"/>
    <w:rsid w:val="002A0258"/>
    <w:rsid w:val="002A09D1"/>
    <w:rsid w:val="002A1B25"/>
    <w:rsid w:val="002A1C7C"/>
    <w:rsid w:val="002A1F7E"/>
    <w:rsid w:val="002A443A"/>
    <w:rsid w:val="002A44F2"/>
    <w:rsid w:val="002A4583"/>
    <w:rsid w:val="002A4B0E"/>
    <w:rsid w:val="002A64CC"/>
    <w:rsid w:val="002A6BD3"/>
    <w:rsid w:val="002A72E7"/>
    <w:rsid w:val="002A7D6F"/>
    <w:rsid w:val="002B161E"/>
    <w:rsid w:val="002B1EE4"/>
    <w:rsid w:val="002B2BA1"/>
    <w:rsid w:val="002B2E1F"/>
    <w:rsid w:val="002B2F47"/>
    <w:rsid w:val="002B378C"/>
    <w:rsid w:val="002B3E7B"/>
    <w:rsid w:val="002B4259"/>
    <w:rsid w:val="002B4679"/>
    <w:rsid w:val="002B4E2B"/>
    <w:rsid w:val="002B50CD"/>
    <w:rsid w:val="002B71F2"/>
    <w:rsid w:val="002B7DEF"/>
    <w:rsid w:val="002C1099"/>
    <w:rsid w:val="002C3AFF"/>
    <w:rsid w:val="002C4390"/>
    <w:rsid w:val="002C5A67"/>
    <w:rsid w:val="002C5DF5"/>
    <w:rsid w:val="002C7D1D"/>
    <w:rsid w:val="002C7DC7"/>
    <w:rsid w:val="002D15A7"/>
    <w:rsid w:val="002D1881"/>
    <w:rsid w:val="002D345C"/>
    <w:rsid w:val="002D38C2"/>
    <w:rsid w:val="002D429F"/>
    <w:rsid w:val="002D4EF7"/>
    <w:rsid w:val="002D72D8"/>
    <w:rsid w:val="002E0618"/>
    <w:rsid w:val="002E08FE"/>
    <w:rsid w:val="002E0B5C"/>
    <w:rsid w:val="002E0C77"/>
    <w:rsid w:val="002E0EB2"/>
    <w:rsid w:val="002E0EB6"/>
    <w:rsid w:val="002E1290"/>
    <w:rsid w:val="002E24A9"/>
    <w:rsid w:val="002E2D55"/>
    <w:rsid w:val="002E39BC"/>
    <w:rsid w:val="002E3F10"/>
    <w:rsid w:val="002E453E"/>
    <w:rsid w:val="002E4958"/>
    <w:rsid w:val="002E5446"/>
    <w:rsid w:val="002E589D"/>
    <w:rsid w:val="002E65E7"/>
    <w:rsid w:val="002E733E"/>
    <w:rsid w:val="002E7B62"/>
    <w:rsid w:val="002E7E20"/>
    <w:rsid w:val="002E7F5C"/>
    <w:rsid w:val="002F1796"/>
    <w:rsid w:val="002F31DF"/>
    <w:rsid w:val="002F3633"/>
    <w:rsid w:val="002F382B"/>
    <w:rsid w:val="002F3A0D"/>
    <w:rsid w:val="002F4EF1"/>
    <w:rsid w:val="002F54EF"/>
    <w:rsid w:val="002F55BF"/>
    <w:rsid w:val="002F5D0F"/>
    <w:rsid w:val="002F5EA5"/>
    <w:rsid w:val="002F6016"/>
    <w:rsid w:val="002F632C"/>
    <w:rsid w:val="002F6906"/>
    <w:rsid w:val="002F6F53"/>
    <w:rsid w:val="002F771B"/>
    <w:rsid w:val="00300571"/>
    <w:rsid w:val="00300C8B"/>
    <w:rsid w:val="00301AF4"/>
    <w:rsid w:val="003043F7"/>
    <w:rsid w:val="003063CE"/>
    <w:rsid w:val="0031020C"/>
    <w:rsid w:val="003107DC"/>
    <w:rsid w:val="00310D9B"/>
    <w:rsid w:val="00311444"/>
    <w:rsid w:val="00311AB8"/>
    <w:rsid w:val="00311FB0"/>
    <w:rsid w:val="0031365B"/>
    <w:rsid w:val="00315DE0"/>
    <w:rsid w:val="00316C7A"/>
    <w:rsid w:val="00320023"/>
    <w:rsid w:val="0032054D"/>
    <w:rsid w:val="0032180D"/>
    <w:rsid w:val="00322047"/>
    <w:rsid w:val="003226CC"/>
    <w:rsid w:val="00322796"/>
    <w:rsid w:val="00322D17"/>
    <w:rsid w:val="0032540A"/>
    <w:rsid w:val="00325FF8"/>
    <w:rsid w:val="00326AD3"/>
    <w:rsid w:val="00327382"/>
    <w:rsid w:val="00327B05"/>
    <w:rsid w:val="00327D89"/>
    <w:rsid w:val="00330E9F"/>
    <w:rsid w:val="00331AA8"/>
    <w:rsid w:val="00333227"/>
    <w:rsid w:val="003344CE"/>
    <w:rsid w:val="00334965"/>
    <w:rsid w:val="00336021"/>
    <w:rsid w:val="00336618"/>
    <w:rsid w:val="0033681D"/>
    <w:rsid w:val="00336AA2"/>
    <w:rsid w:val="00340AA4"/>
    <w:rsid w:val="003411DF"/>
    <w:rsid w:val="00342B0F"/>
    <w:rsid w:val="0034328E"/>
    <w:rsid w:val="003433F2"/>
    <w:rsid w:val="00344998"/>
    <w:rsid w:val="00345A1D"/>
    <w:rsid w:val="00346990"/>
    <w:rsid w:val="00347705"/>
    <w:rsid w:val="0034781E"/>
    <w:rsid w:val="00353098"/>
    <w:rsid w:val="003566D3"/>
    <w:rsid w:val="00356A00"/>
    <w:rsid w:val="0035759A"/>
    <w:rsid w:val="00357A9D"/>
    <w:rsid w:val="00357BBA"/>
    <w:rsid w:val="00360048"/>
    <w:rsid w:val="0036052E"/>
    <w:rsid w:val="00360E16"/>
    <w:rsid w:val="003629BF"/>
    <w:rsid w:val="0036407A"/>
    <w:rsid w:val="003640FF"/>
    <w:rsid w:val="00364DC4"/>
    <w:rsid w:val="00365B6F"/>
    <w:rsid w:val="00365C14"/>
    <w:rsid w:val="00365D27"/>
    <w:rsid w:val="00366535"/>
    <w:rsid w:val="00367438"/>
    <w:rsid w:val="00370213"/>
    <w:rsid w:val="0037084E"/>
    <w:rsid w:val="0037102C"/>
    <w:rsid w:val="00371716"/>
    <w:rsid w:val="00372629"/>
    <w:rsid w:val="00372AA2"/>
    <w:rsid w:val="003732AA"/>
    <w:rsid w:val="0037651C"/>
    <w:rsid w:val="00376960"/>
    <w:rsid w:val="003775EE"/>
    <w:rsid w:val="00377E0D"/>
    <w:rsid w:val="00381632"/>
    <w:rsid w:val="00381CB4"/>
    <w:rsid w:val="00382F29"/>
    <w:rsid w:val="00383063"/>
    <w:rsid w:val="003844D8"/>
    <w:rsid w:val="00386986"/>
    <w:rsid w:val="0039310F"/>
    <w:rsid w:val="0039753C"/>
    <w:rsid w:val="003A0058"/>
    <w:rsid w:val="003A06BA"/>
    <w:rsid w:val="003A096D"/>
    <w:rsid w:val="003A1FAD"/>
    <w:rsid w:val="003A2285"/>
    <w:rsid w:val="003A38D7"/>
    <w:rsid w:val="003A404E"/>
    <w:rsid w:val="003A4214"/>
    <w:rsid w:val="003A45E1"/>
    <w:rsid w:val="003A5A75"/>
    <w:rsid w:val="003A5D68"/>
    <w:rsid w:val="003A5DE1"/>
    <w:rsid w:val="003A60E7"/>
    <w:rsid w:val="003A6C59"/>
    <w:rsid w:val="003A714A"/>
    <w:rsid w:val="003A7EB5"/>
    <w:rsid w:val="003A7F41"/>
    <w:rsid w:val="003B118E"/>
    <w:rsid w:val="003B20F8"/>
    <w:rsid w:val="003B212C"/>
    <w:rsid w:val="003B2E42"/>
    <w:rsid w:val="003B2ED8"/>
    <w:rsid w:val="003B2F10"/>
    <w:rsid w:val="003B36DA"/>
    <w:rsid w:val="003B49CB"/>
    <w:rsid w:val="003B4B90"/>
    <w:rsid w:val="003B570E"/>
    <w:rsid w:val="003B5D84"/>
    <w:rsid w:val="003B63FA"/>
    <w:rsid w:val="003B6FF6"/>
    <w:rsid w:val="003B7100"/>
    <w:rsid w:val="003C03CB"/>
    <w:rsid w:val="003C06ED"/>
    <w:rsid w:val="003C1110"/>
    <w:rsid w:val="003C33D3"/>
    <w:rsid w:val="003C382F"/>
    <w:rsid w:val="003C6160"/>
    <w:rsid w:val="003C646A"/>
    <w:rsid w:val="003D4BFE"/>
    <w:rsid w:val="003D5738"/>
    <w:rsid w:val="003D7CEE"/>
    <w:rsid w:val="003E04F9"/>
    <w:rsid w:val="003E13E5"/>
    <w:rsid w:val="003E220F"/>
    <w:rsid w:val="003E41AE"/>
    <w:rsid w:val="003E58E7"/>
    <w:rsid w:val="003E5B9F"/>
    <w:rsid w:val="003E71E0"/>
    <w:rsid w:val="003E72BF"/>
    <w:rsid w:val="003E7D4E"/>
    <w:rsid w:val="003F0031"/>
    <w:rsid w:val="003F0DA0"/>
    <w:rsid w:val="003F1F5A"/>
    <w:rsid w:val="003F278D"/>
    <w:rsid w:val="003F429D"/>
    <w:rsid w:val="003F5D83"/>
    <w:rsid w:val="003F6283"/>
    <w:rsid w:val="003F65A2"/>
    <w:rsid w:val="003F696D"/>
    <w:rsid w:val="003F6B6F"/>
    <w:rsid w:val="004011A9"/>
    <w:rsid w:val="00402244"/>
    <w:rsid w:val="00402D82"/>
    <w:rsid w:val="004065C1"/>
    <w:rsid w:val="00407D34"/>
    <w:rsid w:val="00411FD2"/>
    <w:rsid w:val="00412BE8"/>
    <w:rsid w:val="00413D51"/>
    <w:rsid w:val="00413F7D"/>
    <w:rsid w:val="00413FDE"/>
    <w:rsid w:val="00415066"/>
    <w:rsid w:val="004157B1"/>
    <w:rsid w:val="004220EB"/>
    <w:rsid w:val="00422154"/>
    <w:rsid w:val="00422333"/>
    <w:rsid w:val="00422D5B"/>
    <w:rsid w:val="00424F62"/>
    <w:rsid w:val="00427AA2"/>
    <w:rsid w:val="00427AF5"/>
    <w:rsid w:val="00427F95"/>
    <w:rsid w:val="00427FC8"/>
    <w:rsid w:val="0043039D"/>
    <w:rsid w:val="0043092D"/>
    <w:rsid w:val="00430D18"/>
    <w:rsid w:val="00432014"/>
    <w:rsid w:val="004327DE"/>
    <w:rsid w:val="00433B2C"/>
    <w:rsid w:val="00434BD2"/>
    <w:rsid w:val="004358D5"/>
    <w:rsid w:val="00435B6B"/>
    <w:rsid w:val="00437F7F"/>
    <w:rsid w:val="0044017A"/>
    <w:rsid w:val="00440D0C"/>
    <w:rsid w:val="004410E8"/>
    <w:rsid w:val="0044200C"/>
    <w:rsid w:val="00442F62"/>
    <w:rsid w:val="00443800"/>
    <w:rsid w:val="00443909"/>
    <w:rsid w:val="004443D1"/>
    <w:rsid w:val="00444491"/>
    <w:rsid w:val="004478BF"/>
    <w:rsid w:val="00447BCF"/>
    <w:rsid w:val="00450A30"/>
    <w:rsid w:val="004514E2"/>
    <w:rsid w:val="00451D55"/>
    <w:rsid w:val="00451F8C"/>
    <w:rsid w:val="004538B5"/>
    <w:rsid w:val="00454A45"/>
    <w:rsid w:val="00454F7D"/>
    <w:rsid w:val="0045522C"/>
    <w:rsid w:val="0045570C"/>
    <w:rsid w:val="004564AE"/>
    <w:rsid w:val="00456655"/>
    <w:rsid w:val="00456A4B"/>
    <w:rsid w:val="00456E52"/>
    <w:rsid w:val="00460958"/>
    <w:rsid w:val="00460BBA"/>
    <w:rsid w:val="00463EDA"/>
    <w:rsid w:val="00464DCA"/>
    <w:rsid w:val="00465848"/>
    <w:rsid w:val="00465D5B"/>
    <w:rsid w:val="0046706E"/>
    <w:rsid w:val="00467337"/>
    <w:rsid w:val="0047000F"/>
    <w:rsid w:val="00470520"/>
    <w:rsid w:val="00470CC0"/>
    <w:rsid w:val="00471B2B"/>
    <w:rsid w:val="00471B5F"/>
    <w:rsid w:val="00472497"/>
    <w:rsid w:val="00473052"/>
    <w:rsid w:val="004733C9"/>
    <w:rsid w:val="0047379E"/>
    <w:rsid w:val="00473C65"/>
    <w:rsid w:val="00473D63"/>
    <w:rsid w:val="00473EB6"/>
    <w:rsid w:val="00475D1C"/>
    <w:rsid w:val="00476FCE"/>
    <w:rsid w:val="00480833"/>
    <w:rsid w:val="004814C4"/>
    <w:rsid w:val="00481C7F"/>
    <w:rsid w:val="00483990"/>
    <w:rsid w:val="004848A9"/>
    <w:rsid w:val="004857B4"/>
    <w:rsid w:val="00486478"/>
    <w:rsid w:val="00487BDB"/>
    <w:rsid w:val="004906E1"/>
    <w:rsid w:val="00493E49"/>
    <w:rsid w:val="004949C7"/>
    <w:rsid w:val="00496618"/>
    <w:rsid w:val="00496F6C"/>
    <w:rsid w:val="004A09DE"/>
    <w:rsid w:val="004A209A"/>
    <w:rsid w:val="004A3478"/>
    <w:rsid w:val="004A4E12"/>
    <w:rsid w:val="004A4E26"/>
    <w:rsid w:val="004A53A3"/>
    <w:rsid w:val="004A68A6"/>
    <w:rsid w:val="004A737D"/>
    <w:rsid w:val="004A7532"/>
    <w:rsid w:val="004A7EFA"/>
    <w:rsid w:val="004B0950"/>
    <w:rsid w:val="004B16E2"/>
    <w:rsid w:val="004B1B29"/>
    <w:rsid w:val="004B2479"/>
    <w:rsid w:val="004B2AB7"/>
    <w:rsid w:val="004B328C"/>
    <w:rsid w:val="004B32D3"/>
    <w:rsid w:val="004B4CEE"/>
    <w:rsid w:val="004B6864"/>
    <w:rsid w:val="004B7C4D"/>
    <w:rsid w:val="004C036D"/>
    <w:rsid w:val="004C1ECD"/>
    <w:rsid w:val="004C4892"/>
    <w:rsid w:val="004C563D"/>
    <w:rsid w:val="004C6694"/>
    <w:rsid w:val="004C6862"/>
    <w:rsid w:val="004C6EAD"/>
    <w:rsid w:val="004C7536"/>
    <w:rsid w:val="004C7B64"/>
    <w:rsid w:val="004D189A"/>
    <w:rsid w:val="004D257D"/>
    <w:rsid w:val="004D27AF"/>
    <w:rsid w:val="004D2DF5"/>
    <w:rsid w:val="004D427C"/>
    <w:rsid w:val="004D4343"/>
    <w:rsid w:val="004D4CBF"/>
    <w:rsid w:val="004D6872"/>
    <w:rsid w:val="004D6D69"/>
    <w:rsid w:val="004D7368"/>
    <w:rsid w:val="004D7376"/>
    <w:rsid w:val="004E0777"/>
    <w:rsid w:val="004E0C38"/>
    <w:rsid w:val="004E13BA"/>
    <w:rsid w:val="004E1A8C"/>
    <w:rsid w:val="004E2DA6"/>
    <w:rsid w:val="004E411A"/>
    <w:rsid w:val="004E414C"/>
    <w:rsid w:val="004E45F4"/>
    <w:rsid w:val="004E463E"/>
    <w:rsid w:val="004E492B"/>
    <w:rsid w:val="004E55C8"/>
    <w:rsid w:val="004E72E2"/>
    <w:rsid w:val="004F0767"/>
    <w:rsid w:val="004F2B8C"/>
    <w:rsid w:val="004F32DC"/>
    <w:rsid w:val="004F35E1"/>
    <w:rsid w:val="004F4574"/>
    <w:rsid w:val="004F572E"/>
    <w:rsid w:val="004F6F07"/>
    <w:rsid w:val="004F7086"/>
    <w:rsid w:val="004F7122"/>
    <w:rsid w:val="004F77A5"/>
    <w:rsid w:val="004F7855"/>
    <w:rsid w:val="004F7BBD"/>
    <w:rsid w:val="004F7CE2"/>
    <w:rsid w:val="004F7F08"/>
    <w:rsid w:val="00500E15"/>
    <w:rsid w:val="00501C6C"/>
    <w:rsid w:val="00503685"/>
    <w:rsid w:val="00503687"/>
    <w:rsid w:val="00503B5A"/>
    <w:rsid w:val="0050438C"/>
    <w:rsid w:val="0050635E"/>
    <w:rsid w:val="005065CF"/>
    <w:rsid w:val="00507807"/>
    <w:rsid w:val="00507CD8"/>
    <w:rsid w:val="0051021F"/>
    <w:rsid w:val="00510D4D"/>
    <w:rsid w:val="00510FF2"/>
    <w:rsid w:val="005115C8"/>
    <w:rsid w:val="00511B6C"/>
    <w:rsid w:val="0051340E"/>
    <w:rsid w:val="00513901"/>
    <w:rsid w:val="00515389"/>
    <w:rsid w:val="00515EC0"/>
    <w:rsid w:val="005174C3"/>
    <w:rsid w:val="00517B37"/>
    <w:rsid w:val="005200F5"/>
    <w:rsid w:val="0052021A"/>
    <w:rsid w:val="00521A81"/>
    <w:rsid w:val="0052268C"/>
    <w:rsid w:val="00523610"/>
    <w:rsid w:val="00524416"/>
    <w:rsid w:val="005259C9"/>
    <w:rsid w:val="005302F3"/>
    <w:rsid w:val="00530FE8"/>
    <w:rsid w:val="0053357E"/>
    <w:rsid w:val="00533CD9"/>
    <w:rsid w:val="0053452C"/>
    <w:rsid w:val="0053523D"/>
    <w:rsid w:val="0053698D"/>
    <w:rsid w:val="00537692"/>
    <w:rsid w:val="00542559"/>
    <w:rsid w:val="00542651"/>
    <w:rsid w:val="0054278C"/>
    <w:rsid w:val="00543794"/>
    <w:rsid w:val="00543D29"/>
    <w:rsid w:val="00544548"/>
    <w:rsid w:val="00544636"/>
    <w:rsid w:val="0054564D"/>
    <w:rsid w:val="005457F1"/>
    <w:rsid w:val="00546CCF"/>
    <w:rsid w:val="00550BA6"/>
    <w:rsid w:val="0055226D"/>
    <w:rsid w:val="0055317C"/>
    <w:rsid w:val="005537B4"/>
    <w:rsid w:val="00557FB5"/>
    <w:rsid w:val="00560466"/>
    <w:rsid w:val="0056417A"/>
    <w:rsid w:val="0056443D"/>
    <w:rsid w:val="00565349"/>
    <w:rsid w:val="005667BF"/>
    <w:rsid w:val="0056687C"/>
    <w:rsid w:val="0056769B"/>
    <w:rsid w:val="00567ED3"/>
    <w:rsid w:val="005700B9"/>
    <w:rsid w:val="00570473"/>
    <w:rsid w:val="00571C16"/>
    <w:rsid w:val="00571D34"/>
    <w:rsid w:val="00572682"/>
    <w:rsid w:val="00572BCD"/>
    <w:rsid w:val="00573875"/>
    <w:rsid w:val="00574D4A"/>
    <w:rsid w:val="00574D7D"/>
    <w:rsid w:val="00575B60"/>
    <w:rsid w:val="00580B8E"/>
    <w:rsid w:val="005812B6"/>
    <w:rsid w:val="005815FB"/>
    <w:rsid w:val="0058212C"/>
    <w:rsid w:val="005821FF"/>
    <w:rsid w:val="00583967"/>
    <w:rsid w:val="0058428B"/>
    <w:rsid w:val="005845B1"/>
    <w:rsid w:val="00585F4E"/>
    <w:rsid w:val="005865F5"/>
    <w:rsid w:val="00586C17"/>
    <w:rsid w:val="00586F36"/>
    <w:rsid w:val="00587299"/>
    <w:rsid w:val="0058740C"/>
    <w:rsid w:val="00587B21"/>
    <w:rsid w:val="00590412"/>
    <w:rsid w:val="005908D8"/>
    <w:rsid w:val="00590F44"/>
    <w:rsid w:val="00591BD5"/>
    <w:rsid w:val="0059235B"/>
    <w:rsid w:val="0059286A"/>
    <w:rsid w:val="005934C9"/>
    <w:rsid w:val="00594D7A"/>
    <w:rsid w:val="00594EB6"/>
    <w:rsid w:val="005953CB"/>
    <w:rsid w:val="00595855"/>
    <w:rsid w:val="00595A3A"/>
    <w:rsid w:val="00595B97"/>
    <w:rsid w:val="00597F9E"/>
    <w:rsid w:val="005A123E"/>
    <w:rsid w:val="005A20D1"/>
    <w:rsid w:val="005A223C"/>
    <w:rsid w:val="005A242D"/>
    <w:rsid w:val="005A29A2"/>
    <w:rsid w:val="005A2EA3"/>
    <w:rsid w:val="005A325D"/>
    <w:rsid w:val="005A32F2"/>
    <w:rsid w:val="005A3BD2"/>
    <w:rsid w:val="005B151C"/>
    <w:rsid w:val="005B1F01"/>
    <w:rsid w:val="005B2253"/>
    <w:rsid w:val="005B42FD"/>
    <w:rsid w:val="005B4329"/>
    <w:rsid w:val="005B7E02"/>
    <w:rsid w:val="005C00B7"/>
    <w:rsid w:val="005C026D"/>
    <w:rsid w:val="005C06AE"/>
    <w:rsid w:val="005C0A52"/>
    <w:rsid w:val="005C1756"/>
    <w:rsid w:val="005C19F4"/>
    <w:rsid w:val="005C2C99"/>
    <w:rsid w:val="005C4F56"/>
    <w:rsid w:val="005C52B1"/>
    <w:rsid w:val="005C6FDD"/>
    <w:rsid w:val="005D1709"/>
    <w:rsid w:val="005D230F"/>
    <w:rsid w:val="005D2E8D"/>
    <w:rsid w:val="005D3638"/>
    <w:rsid w:val="005D3BFC"/>
    <w:rsid w:val="005D4B54"/>
    <w:rsid w:val="005D4E6A"/>
    <w:rsid w:val="005D54DB"/>
    <w:rsid w:val="005D6255"/>
    <w:rsid w:val="005D63B6"/>
    <w:rsid w:val="005E0028"/>
    <w:rsid w:val="005E160D"/>
    <w:rsid w:val="005E2224"/>
    <w:rsid w:val="005E3F33"/>
    <w:rsid w:val="005E4D73"/>
    <w:rsid w:val="005E58E5"/>
    <w:rsid w:val="005E5F6D"/>
    <w:rsid w:val="005E65A7"/>
    <w:rsid w:val="005E6988"/>
    <w:rsid w:val="005E7391"/>
    <w:rsid w:val="005E7A6B"/>
    <w:rsid w:val="005F107B"/>
    <w:rsid w:val="005F1096"/>
    <w:rsid w:val="005F3F7C"/>
    <w:rsid w:val="005F409D"/>
    <w:rsid w:val="005F4598"/>
    <w:rsid w:val="005F53AF"/>
    <w:rsid w:val="005F7C4C"/>
    <w:rsid w:val="00601F8C"/>
    <w:rsid w:val="0060216B"/>
    <w:rsid w:val="00603B2E"/>
    <w:rsid w:val="0060571F"/>
    <w:rsid w:val="00605D27"/>
    <w:rsid w:val="00606093"/>
    <w:rsid w:val="006070AD"/>
    <w:rsid w:val="00607A0F"/>
    <w:rsid w:val="00607DB4"/>
    <w:rsid w:val="006107F3"/>
    <w:rsid w:val="00610890"/>
    <w:rsid w:val="00611486"/>
    <w:rsid w:val="00611704"/>
    <w:rsid w:val="00611E07"/>
    <w:rsid w:val="00612CEB"/>
    <w:rsid w:val="00614DA9"/>
    <w:rsid w:val="0061510E"/>
    <w:rsid w:val="00616D11"/>
    <w:rsid w:val="00617122"/>
    <w:rsid w:val="006173EB"/>
    <w:rsid w:val="00620A81"/>
    <w:rsid w:val="00620AAC"/>
    <w:rsid w:val="00621106"/>
    <w:rsid w:val="0062143E"/>
    <w:rsid w:val="006218D4"/>
    <w:rsid w:val="0062193E"/>
    <w:rsid w:val="00622855"/>
    <w:rsid w:val="00622FE3"/>
    <w:rsid w:val="00623051"/>
    <w:rsid w:val="0062392C"/>
    <w:rsid w:val="00623C2C"/>
    <w:rsid w:val="00623D20"/>
    <w:rsid w:val="0062436C"/>
    <w:rsid w:val="00626195"/>
    <w:rsid w:val="00626A45"/>
    <w:rsid w:val="00626BA4"/>
    <w:rsid w:val="0062710F"/>
    <w:rsid w:val="006278E8"/>
    <w:rsid w:val="00631350"/>
    <w:rsid w:val="00633528"/>
    <w:rsid w:val="006337CE"/>
    <w:rsid w:val="0063396C"/>
    <w:rsid w:val="0063450B"/>
    <w:rsid w:val="0063609A"/>
    <w:rsid w:val="00640008"/>
    <w:rsid w:val="00640BBB"/>
    <w:rsid w:val="00640E6E"/>
    <w:rsid w:val="00641663"/>
    <w:rsid w:val="006431AC"/>
    <w:rsid w:val="00644B1F"/>
    <w:rsid w:val="00645639"/>
    <w:rsid w:val="00645C6D"/>
    <w:rsid w:val="006467CB"/>
    <w:rsid w:val="00647908"/>
    <w:rsid w:val="00650391"/>
    <w:rsid w:val="00651149"/>
    <w:rsid w:val="00651EA4"/>
    <w:rsid w:val="00653074"/>
    <w:rsid w:val="00654543"/>
    <w:rsid w:val="0065479C"/>
    <w:rsid w:val="0065564F"/>
    <w:rsid w:val="00657A1A"/>
    <w:rsid w:val="00660558"/>
    <w:rsid w:val="006610B2"/>
    <w:rsid w:val="00662828"/>
    <w:rsid w:val="00662A80"/>
    <w:rsid w:val="006645CF"/>
    <w:rsid w:val="00667BCB"/>
    <w:rsid w:val="00671568"/>
    <w:rsid w:val="00671B5D"/>
    <w:rsid w:val="0067270E"/>
    <w:rsid w:val="00672C15"/>
    <w:rsid w:val="00673F0D"/>
    <w:rsid w:val="00675A14"/>
    <w:rsid w:val="00676BA2"/>
    <w:rsid w:val="00677758"/>
    <w:rsid w:val="00677D2F"/>
    <w:rsid w:val="0068081D"/>
    <w:rsid w:val="00680C61"/>
    <w:rsid w:val="00681B92"/>
    <w:rsid w:val="006823F5"/>
    <w:rsid w:val="00685558"/>
    <w:rsid w:val="0068599B"/>
    <w:rsid w:val="006860D0"/>
    <w:rsid w:val="00686854"/>
    <w:rsid w:val="0069390D"/>
    <w:rsid w:val="00693AA0"/>
    <w:rsid w:val="00693BAF"/>
    <w:rsid w:val="006947AD"/>
    <w:rsid w:val="006953C3"/>
    <w:rsid w:val="00695772"/>
    <w:rsid w:val="006962D6"/>
    <w:rsid w:val="006A184D"/>
    <w:rsid w:val="006A1B7A"/>
    <w:rsid w:val="006A2632"/>
    <w:rsid w:val="006A2D1C"/>
    <w:rsid w:val="006A35A5"/>
    <w:rsid w:val="006A3F02"/>
    <w:rsid w:val="006A55CB"/>
    <w:rsid w:val="006A5F76"/>
    <w:rsid w:val="006A681D"/>
    <w:rsid w:val="006A69FF"/>
    <w:rsid w:val="006A6BCF"/>
    <w:rsid w:val="006A79EC"/>
    <w:rsid w:val="006A7A24"/>
    <w:rsid w:val="006B1956"/>
    <w:rsid w:val="006B33C2"/>
    <w:rsid w:val="006B4600"/>
    <w:rsid w:val="006B4F74"/>
    <w:rsid w:val="006B57EC"/>
    <w:rsid w:val="006B5F07"/>
    <w:rsid w:val="006B7040"/>
    <w:rsid w:val="006B7E34"/>
    <w:rsid w:val="006C0CCB"/>
    <w:rsid w:val="006C20AC"/>
    <w:rsid w:val="006C367A"/>
    <w:rsid w:val="006C433C"/>
    <w:rsid w:val="006C4B1D"/>
    <w:rsid w:val="006C4EF6"/>
    <w:rsid w:val="006C6EAA"/>
    <w:rsid w:val="006C7089"/>
    <w:rsid w:val="006D07B5"/>
    <w:rsid w:val="006D22FE"/>
    <w:rsid w:val="006D2600"/>
    <w:rsid w:val="006D3250"/>
    <w:rsid w:val="006D479B"/>
    <w:rsid w:val="006D5680"/>
    <w:rsid w:val="006D5EA6"/>
    <w:rsid w:val="006D66BF"/>
    <w:rsid w:val="006E24D6"/>
    <w:rsid w:val="006E3AEB"/>
    <w:rsid w:val="006E3E5E"/>
    <w:rsid w:val="006E48DC"/>
    <w:rsid w:val="006E554F"/>
    <w:rsid w:val="006E5580"/>
    <w:rsid w:val="006E5B55"/>
    <w:rsid w:val="006F1244"/>
    <w:rsid w:val="006F1DF4"/>
    <w:rsid w:val="006F2742"/>
    <w:rsid w:val="006F2A34"/>
    <w:rsid w:val="006F2DFD"/>
    <w:rsid w:val="006F4652"/>
    <w:rsid w:val="006F4C09"/>
    <w:rsid w:val="006F6595"/>
    <w:rsid w:val="006F753A"/>
    <w:rsid w:val="006F775F"/>
    <w:rsid w:val="00700F50"/>
    <w:rsid w:val="0070184C"/>
    <w:rsid w:val="00702440"/>
    <w:rsid w:val="007033F5"/>
    <w:rsid w:val="007051D3"/>
    <w:rsid w:val="00705533"/>
    <w:rsid w:val="007057B3"/>
    <w:rsid w:val="007070D7"/>
    <w:rsid w:val="00707892"/>
    <w:rsid w:val="007079AC"/>
    <w:rsid w:val="00707BFE"/>
    <w:rsid w:val="00707D41"/>
    <w:rsid w:val="00710DC6"/>
    <w:rsid w:val="00711484"/>
    <w:rsid w:val="007115C7"/>
    <w:rsid w:val="00712695"/>
    <w:rsid w:val="00713175"/>
    <w:rsid w:val="007157CC"/>
    <w:rsid w:val="00715AD2"/>
    <w:rsid w:val="00716631"/>
    <w:rsid w:val="007175F7"/>
    <w:rsid w:val="00717A70"/>
    <w:rsid w:val="0072072A"/>
    <w:rsid w:val="007210BD"/>
    <w:rsid w:val="0072243F"/>
    <w:rsid w:val="0072303D"/>
    <w:rsid w:val="00724353"/>
    <w:rsid w:val="00724D25"/>
    <w:rsid w:val="00725613"/>
    <w:rsid w:val="00725D33"/>
    <w:rsid w:val="00727616"/>
    <w:rsid w:val="0072796C"/>
    <w:rsid w:val="0072798D"/>
    <w:rsid w:val="007318BA"/>
    <w:rsid w:val="00731C3E"/>
    <w:rsid w:val="00732BD3"/>
    <w:rsid w:val="00734DDD"/>
    <w:rsid w:val="00735077"/>
    <w:rsid w:val="00735155"/>
    <w:rsid w:val="00735506"/>
    <w:rsid w:val="00735F0B"/>
    <w:rsid w:val="007374A6"/>
    <w:rsid w:val="0073779B"/>
    <w:rsid w:val="007416EE"/>
    <w:rsid w:val="007417E0"/>
    <w:rsid w:val="007417F4"/>
    <w:rsid w:val="00742D20"/>
    <w:rsid w:val="0074493E"/>
    <w:rsid w:val="00745C55"/>
    <w:rsid w:val="007467BC"/>
    <w:rsid w:val="00750303"/>
    <w:rsid w:val="00751490"/>
    <w:rsid w:val="00751967"/>
    <w:rsid w:val="00752486"/>
    <w:rsid w:val="00752CB9"/>
    <w:rsid w:val="00752DB8"/>
    <w:rsid w:val="0075364E"/>
    <w:rsid w:val="00753A17"/>
    <w:rsid w:val="00754E0C"/>
    <w:rsid w:val="00755078"/>
    <w:rsid w:val="00756388"/>
    <w:rsid w:val="007572DC"/>
    <w:rsid w:val="00764284"/>
    <w:rsid w:val="007646D6"/>
    <w:rsid w:val="00765BCF"/>
    <w:rsid w:val="00766CF8"/>
    <w:rsid w:val="00767AE9"/>
    <w:rsid w:val="00770999"/>
    <w:rsid w:val="00771463"/>
    <w:rsid w:val="00771FCA"/>
    <w:rsid w:val="00772637"/>
    <w:rsid w:val="007750C7"/>
    <w:rsid w:val="00775A3D"/>
    <w:rsid w:val="00780467"/>
    <w:rsid w:val="00780559"/>
    <w:rsid w:val="0078166C"/>
    <w:rsid w:val="00781D4F"/>
    <w:rsid w:val="007826EC"/>
    <w:rsid w:val="0078373F"/>
    <w:rsid w:val="00783A51"/>
    <w:rsid w:val="00785642"/>
    <w:rsid w:val="007873ED"/>
    <w:rsid w:val="00787433"/>
    <w:rsid w:val="00790D57"/>
    <w:rsid w:val="007911CA"/>
    <w:rsid w:val="00791573"/>
    <w:rsid w:val="007918F7"/>
    <w:rsid w:val="00791CEC"/>
    <w:rsid w:val="0079299A"/>
    <w:rsid w:val="00792A5A"/>
    <w:rsid w:val="00792D6E"/>
    <w:rsid w:val="00795331"/>
    <w:rsid w:val="00795601"/>
    <w:rsid w:val="00795D3A"/>
    <w:rsid w:val="00797384"/>
    <w:rsid w:val="00797951"/>
    <w:rsid w:val="007A0E55"/>
    <w:rsid w:val="007A33E8"/>
    <w:rsid w:val="007A4CD4"/>
    <w:rsid w:val="007A5047"/>
    <w:rsid w:val="007A5295"/>
    <w:rsid w:val="007A6ACC"/>
    <w:rsid w:val="007B06BD"/>
    <w:rsid w:val="007B0CED"/>
    <w:rsid w:val="007B1828"/>
    <w:rsid w:val="007B3DA1"/>
    <w:rsid w:val="007B3DE4"/>
    <w:rsid w:val="007B3E62"/>
    <w:rsid w:val="007B422E"/>
    <w:rsid w:val="007B550A"/>
    <w:rsid w:val="007B696E"/>
    <w:rsid w:val="007B7396"/>
    <w:rsid w:val="007C299B"/>
    <w:rsid w:val="007C2A90"/>
    <w:rsid w:val="007C2F90"/>
    <w:rsid w:val="007C3416"/>
    <w:rsid w:val="007D0874"/>
    <w:rsid w:val="007D0E1A"/>
    <w:rsid w:val="007D1A76"/>
    <w:rsid w:val="007D1FF1"/>
    <w:rsid w:val="007D36AC"/>
    <w:rsid w:val="007D3C72"/>
    <w:rsid w:val="007D4C45"/>
    <w:rsid w:val="007D51C8"/>
    <w:rsid w:val="007D678A"/>
    <w:rsid w:val="007D76B7"/>
    <w:rsid w:val="007D7B9E"/>
    <w:rsid w:val="007E06B9"/>
    <w:rsid w:val="007E0864"/>
    <w:rsid w:val="007E10CF"/>
    <w:rsid w:val="007E20FB"/>
    <w:rsid w:val="007E355F"/>
    <w:rsid w:val="007E6947"/>
    <w:rsid w:val="007E74D3"/>
    <w:rsid w:val="007E7950"/>
    <w:rsid w:val="007F0120"/>
    <w:rsid w:val="007F04D9"/>
    <w:rsid w:val="007F100B"/>
    <w:rsid w:val="007F19A2"/>
    <w:rsid w:val="007F37CC"/>
    <w:rsid w:val="007F3B35"/>
    <w:rsid w:val="007F3FE3"/>
    <w:rsid w:val="007F40C2"/>
    <w:rsid w:val="007F4E3D"/>
    <w:rsid w:val="007F601D"/>
    <w:rsid w:val="007F6A3D"/>
    <w:rsid w:val="007F6CCD"/>
    <w:rsid w:val="007F7A73"/>
    <w:rsid w:val="00800C8F"/>
    <w:rsid w:val="00800E74"/>
    <w:rsid w:val="00803365"/>
    <w:rsid w:val="008051F7"/>
    <w:rsid w:val="0080600E"/>
    <w:rsid w:val="00807B78"/>
    <w:rsid w:val="00810F13"/>
    <w:rsid w:val="0081148D"/>
    <w:rsid w:val="00813D38"/>
    <w:rsid w:val="0081618D"/>
    <w:rsid w:val="0081698A"/>
    <w:rsid w:val="00816AD2"/>
    <w:rsid w:val="00816B06"/>
    <w:rsid w:val="00817146"/>
    <w:rsid w:val="0081760E"/>
    <w:rsid w:val="008179DD"/>
    <w:rsid w:val="00820437"/>
    <w:rsid w:val="00820857"/>
    <w:rsid w:val="00820EFE"/>
    <w:rsid w:val="008213DE"/>
    <w:rsid w:val="00822E93"/>
    <w:rsid w:val="00822FF1"/>
    <w:rsid w:val="0082331C"/>
    <w:rsid w:val="00824907"/>
    <w:rsid w:val="008266E3"/>
    <w:rsid w:val="0082677C"/>
    <w:rsid w:val="0082798B"/>
    <w:rsid w:val="00827EA4"/>
    <w:rsid w:val="00830241"/>
    <w:rsid w:val="008326A1"/>
    <w:rsid w:val="00833A81"/>
    <w:rsid w:val="00833C36"/>
    <w:rsid w:val="00835061"/>
    <w:rsid w:val="008359ED"/>
    <w:rsid w:val="008362BD"/>
    <w:rsid w:val="00836ABC"/>
    <w:rsid w:val="00837657"/>
    <w:rsid w:val="00840337"/>
    <w:rsid w:val="0084149B"/>
    <w:rsid w:val="0084150D"/>
    <w:rsid w:val="008421E9"/>
    <w:rsid w:val="008432B8"/>
    <w:rsid w:val="00843D11"/>
    <w:rsid w:val="0084403B"/>
    <w:rsid w:val="008440A2"/>
    <w:rsid w:val="00844355"/>
    <w:rsid w:val="00844991"/>
    <w:rsid w:val="008457BF"/>
    <w:rsid w:val="00847DFD"/>
    <w:rsid w:val="0085197C"/>
    <w:rsid w:val="00853B81"/>
    <w:rsid w:val="00855639"/>
    <w:rsid w:val="00855A3E"/>
    <w:rsid w:val="00856257"/>
    <w:rsid w:val="00856D01"/>
    <w:rsid w:val="0086009C"/>
    <w:rsid w:val="00860A05"/>
    <w:rsid w:val="00861111"/>
    <w:rsid w:val="00861517"/>
    <w:rsid w:val="00863819"/>
    <w:rsid w:val="00863BB9"/>
    <w:rsid w:val="00863C99"/>
    <w:rsid w:val="008647D8"/>
    <w:rsid w:val="00864B28"/>
    <w:rsid w:val="00865F48"/>
    <w:rsid w:val="00867A71"/>
    <w:rsid w:val="00874385"/>
    <w:rsid w:val="008769BE"/>
    <w:rsid w:val="00876B4F"/>
    <w:rsid w:val="0087709F"/>
    <w:rsid w:val="00877663"/>
    <w:rsid w:val="00880274"/>
    <w:rsid w:val="00880691"/>
    <w:rsid w:val="00881058"/>
    <w:rsid w:val="00882E8E"/>
    <w:rsid w:val="008834BB"/>
    <w:rsid w:val="008855F1"/>
    <w:rsid w:val="008863C2"/>
    <w:rsid w:val="008910D1"/>
    <w:rsid w:val="00891150"/>
    <w:rsid w:val="008922E0"/>
    <w:rsid w:val="00892A0E"/>
    <w:rsid w:val="00892A8C"/>
    <w:rsid w:val="00893227"/>
    <w:rsid w:val="00893307"/>
    <w:rsid w:val="00893D82"/>
    <w:rsid w:val="00895841"/>
    <w:rsid w:val="00897253"/>
    <w:rsid w:val="008A0474"/>
    <w:rsid w:val="008A11E7"/>
    <w:rsid w:val="008A160E"/>
    <w:rsid w:val="008A1770"/>
    <w:rsid w:val="008A2923"/>
    <w:rsid w:val="008A5F0F"/>
    <w:rsid w:val="008A6C52"/>
    <w:rsid w:val="008A6EBA"/>
    <w:rsid w:val="008A7220"/>
    <w:rsid w:val="008B0C4F"/>
    <w:rsid w:val="008B1142"/>
    <w:rsid w:val="008B210D"/>
    <w:rsid w:val="008B28A8"/>
    <w:rsid w:val="008B368C"/>
    <w:rsid w:val="008B3824"/>
    <w:rsid w:val="008B5754"/>
    <w:rsid w:val="008B6982"/>
    <w:rsid w:val="008C0301"/>
    <w:rsid w:val="008C0410"/>
    <w:rsid w:val="008C0CF5"/>
    <w:rsid w:val="008C0D86"/>
    <w:rsid w:val="008C250C"/>
    <w:rsid w:val="008C38A0"/>
    <w:rsid w:val="008C4542"/>
    <w:rsid w:val="008C462E"/>
    <w:rsid w:val="008C6DC8"/>
    <w:rsid w:val="008D08F2"/>
    <w:rsid w:val="008D1781"/>
    <w:rsid w:val="008D1E34"/>
    <w:rsid w:val="008D21E5"/>
    <w:rsid w:val="008D48C4"/>
    <w:rsid w:val="008D585D"/>
    <w:rsid w:val="008E02D6"/>
    <w:rsid w:val="008E08F1"/>
    <w:rsid w:val="008E0F2B"/>
    <w:rsid w:val="008E34CD"/>
    <w:rsid w:val="008E3A23"/>
    <w:rsid w:val="008E6408"/>
    <w:rsid w:val="008E6755"/>
    <w:rsid w:val="008E6D15"/>
    <w:rsid w:val="008E7A55"/>
    <w:rsid w:val="008F0701"/>
    <w:rsid w:val="008F1026"/>
    <w:rsid w:val="008F13E7"/>
    <w:rsid w:val="008F1ECF"/>
    <w:rsid w:val="008F57B3"/>
    <w:rsid w:val="008F5A91"/>
    <w:rsid w:val="008F609B"/>
    <w:rsid w:val="008F6B2C"/>
    <w:rsid w:val="008F6D50"/>
    <w:rsid w:val="008F75C9"/>
    <w:rsid w:val="008F763C"/>
    <w:rsid w:val="008F79F8"/>
    <w:rsid w:val="008F7A8A"/>
    <w:rsid w:val="009001CA"/>
    <w:rsid w:val="0090336B"/>
    <w:rsid w:val="00904AD3"/>
    <w:rsid w:val="00904C5D"/>
    <w:rsid w:val="00906C8A"/>
    <w:rsid w:val="00907B9D"/>
    <w:rsid w:val="009102EC"/>
    <w:rsid w:val="00910541"/>
    <w:rsid w:val="00910A35"/>
    <w:rsid w:val="00913021"/>
    <w:rsid w:val="009143C5"/>
    <w:rsid w:val="0091461F"/>
    <w:rsid w:val="009147A7"/>
    <w:rsid w:val="00916B59"/>
    <w:rsid w:val="009174B5"/>
    <w:rsid w:val="00921B43"/>
    <w:rsid w:val="00923451"/>
    <w:rsid w:val="009235A8"/>
    <w:rsid w:val="00923A7C"/>
    <w:rsid w:val="009261D9"/>
    <w:rsid w:val="00927321"/>
    <w:rsid w:val="00933408"/>
    <w:rsid w:val="00934FC1"/>
    <w:rsid w:val="00935DD8"/>
    <w:rsid w:val="00935EA1"/>
    <w:rsid w:val="00940E1F"/>
    <w:rsid w:val="00940FE6"/>
    <w:rsid w:val="009414A0"/>
    <w:rsid w:val="00942053"/>
    <w:rsid w:val="009428D4"/>
    <w:rsid w:val="009428F0"/>
    <w:rsid w:val="00942954"/>
    <w:rsid w:val="0094329F"/>
    <w:rsid w:val="00943653"/>
    <w:rsid w:val="009438AF"/>
    <w:rsid w:val="00944073"/>
    <w:rsid w:val="009448EC"/>
    <w:rsid w:val="00945632"/>
    <w:rsid w:val="00945A27"/>
    <w:rsid w:val="00945B4E"/>
    <w:rsid w:val="009462E0"/>
    <w:rsid w:val="0094652D"/>
    <w:rsid w:val="00947691"/>
    <w:rsid w:val="00947F7A"/>
    <w:rsid w:val="00950808"/>
    <w:rsid w:val="00951B50"/>
    <w:rsid w:val="00952154"/>
    <w:rsid w:val="00952419"/>
    <w:rsid w:val="00952FC5"/>
    <w:rsid w:val="00953305"/>
    <w:rsid w:val="009536AF"/>
    <w:rsid w:val="00954E1F"/>
    <w:rsid w:val="00957968"/>
    <w:rsid w:val="009622F0"/>
    <w:rsid w:val="009626A4"/>
    <w:rsid w:val="0096305F"/>
    <w:rsid w:val="0096352C"/>
    <w:rsid w:val="009651A0"/>
    <w:rsid w:val="009651E9"/>
    <w:rsid w:val="0096527F"/>
    <w:rsid w:val="009652D3"/>
    <w:rsid w:val="00965AD2"/>
    <w:rsid w:val="00967605"/>
    <w:rsid w:val="00967A07"/>
    <w:rsid w:val="009725F9"/>
    <w:rsid w:val="00973CE4"/>
    <w:rsid w:val="00975131"/>
    <w:rsid w:val="00976B26"/>
    <w:rsid w:val="00976DE3"/>
    <w:rsid w:val="00980ADB"/>
    <w:rsid w:val="00982A37"/>
    <w:rsid w:val="00982CE1"/>
    <w:rsid w:val="0098360C"/>
    <w:rsid w:val="0098361C"/>
    <w:rsid w:val="009852E2"/>
    <w:rsid w:val="009854BF"/>
    <w:rsid w:val="0098557B"/>
    <w:rsid w:val="00985DD9"/>
    <w:rsid w:val="00986693"/>
    <w:rsid w:val="009870A6"/>
    <w:rsid w:val="00987EB3"/>
    <w:rsid w:val="0099037E"/>
    <w:rsid w:val="00990D40"/>
    <w:rsid w:val="00991562"/>
    <w:rsid w:val="00991622"/>
    <w:rsid w:val="00991652"/>
    <w:rsid w:val="009937DE"/>
    <w:rsid w:val="0099399B"/>
    <w:rsid w:val="00994994"/>
    <w:rsid w:val="009954CB"/>
    <w:rsid w:val="00995A9B"/>
    <w:rsid w:val="00996A99"/>
    <w:rsid w:val="009A0275"/>
    <w:rsid w:val="009A042C"/>
    <w:rsid w:val="009A0D39"/>
    <w:rsid w:val="009A3878"/>
    <w:rsid w:val="009A4DBE"/>
    <w:rsid w:val="009A59DE"/>
    <w:rsid w:val="009A7C62"/>
    <w:rsid w:val="009B1C51"/>
    <w:rsid w:val="009B1CBB"/>
    <w:rsid w:val="009B1F55"/>
    <w:rsid w:val="009B5336"/>
    <w:rsid w:val="009B5B88"/>
    <w:rsid w:val="009B6219"/>
    <w:rsid w:val="009C3A3F"/>
    <w:rsid w:val="009C3CEC"/>
    <w:rsid w:val="009C567C"/>
    <w:rsid w:val="009C60DE"/>
    <w:rsid w:val="009C644C"/>
    <w:rsid w:val="009C6EC6"/>
    <w:rsid w:val="009C7E20"/>
    <w:rsid w:val="009D0A61"/>
    <w:rsid w:val="009D1611"/>
    <w:rsid w:val="009D2BA5"/>
    <w:rsid w:val="009D313E"/>
    <w:rsid w:val="009D3A2A"/>
    <w:rsid w:val="009D4036"/>
    <w:rsid w:val="009D46E7"/>
    <w:rsid w:val="009D4ECE"/>
    <w:rsid w:val="009D5B3E"/>
    <w:rsid w:val="009D60DF"/>
    <w:rsid w:val="009D6850"/>
    <w:rsid w:val="009D6F25"/>
    <w:rsid w:val="009D7070"/>
    <w:rsid w:val="009D7E80"/>
    <w:rsid w:val="009E47A4"/>
    <w:rsid w:val="009E6D55"/>
    <w:rsid w:val="009E700E"/>
    <w:rsid w:val="009F00CD"/>
    <w:rsid w:val="009F13DF"/>
    <w:rsid w:val="009F28D6"/>
    <w:rsid w:val="009F3145"/>
    <w:rsid w:val="009F3AC8"/>
    <w:rsid w:val="009F3DBC"/>
    <w:rsid w:val="009F4C3A"/>
    <w:rsid w:val="009F53D8"/>
    <w:rsid w:val="009F5D9A"/>
    <w:rsid w:val="009F609D"/>
    <w:rsid w:val="009F6367"/>
    <w:rsid w:val="009F6D7F"/>
    <w:rsid w:val="009F702B"/>
    <w:rsid w:val="00A002B6"/>
    <w:rsid w:val="00A00FA7"/>
    <w:rsid w:val="00A016A6"/>
    <w:rsid w:val="00A036E2"/>
    <w:rsid w:val="00A037E9"/>
    <w:rsid w:val="00A05360"/>
    <w:rsid w:val="00A07A23"/>
    <w:rsid w:val="00A07DE3"/>
    <w:rsid w:val="00A107D1"/>
    <w:rsid w:val="00A115CF"/>
    <w:rsid w:val="00A1223A"/>
    <w:rsid w:val="00A12B6F"/>
    <w:rsid w:val="00A14738"/>
    <w:rsid w:val="00A1666C"/>
    <w:rsid w:val="00A20810"/>
    <w:rsid w:val="00A21548"/>
    <w:rsid w:val="00A219F0"/>
    <w:rsid w:val="00A25103"/>
    <w:rsid w:val="00A26717"/>
    <w:rsid w:val="00A2792D"/>
    <w:rsid w:val="00A30112"/>
    <w:rsid w:val="00A306F9"/>
    <w:rsid w:val="00A350D5"/>
    <w:rsid w:val="00A3541A"/>
    <w:rsid w:val="00A35A34"/>
    <w:rsid w:val="00A3602C"/>
    <w:rsid w:val="00A376B7"/>
    <w:rsid w:val="00A37F91"/>
    <w:rsid w:val="00A401F7"/>
    <w:rsid w:val="00A413E6"/>
    <w:rsid w:val="00A42C18"/>
    <w:rsid w:val="00A4488B"/>
    <w:rsid w:val="00A44D5F"/>
    <w:rsid w:val="00A450F1"/>
    <w:rsid w:val="00A459BF"/>
    <w:rsid w:val="00A45A24"/>
    <w:rsid w:val="00A47F19"/>
    <w:rsid w:val="00A505FE"/>
    <w:rsid w:val="00A50839"/>
    <w:rsid w:val="00A514D0"/>
    <w:rsid w:val="00A516CB"/>
    <w:rsid w:val="00A51AEF"/>
    <w:rsid w:val="00A52AA9"/>
    <w:rsid w:val="00A52E9C"/>
    <w:rsid w:val="00A53C28"/>
    <w:rsid w:val="00A56F83"/>
    <w:rsid w:val="00A57363"/>
    <w:rsid w:val="00A6158B"/>
    <w:rsid w:val="00A62C2E"/>
    <w:rsid w:val="00A63778"/>
    <w:rsid w:val="00A63E33"/>
    <w:rsid w:val="00A63F73"/>
    <w:rsid w:val="00A6490D"/>
    <w:rsid w:val="00A65223"/>
    <w:rsid w:val="00A6615D"/>
    <w:rsid w:val="00A67248"/>
    <w:rsid w:val="00A70880"/>
    <w:rsid w:val="00A72720"/>
    <w:rsid w:val="00A74675"/>
    <w:rsid w:val="00A7470D"/>
    <w:rsid w:val="00A74E46"/>
    <w:rsid w:val="00A75608"/>
    <w:rsid w:val="00A7605B"/>
    <w:rsid w:val="00A761A1"/>
    <w:rsid w:val="00A761AA"/>
    <w:rsid w:val="00A7644D"/>
    <w:rsid w:val="00A7701A"/>
    <w:rsid w:val="00A802DD"/>
    <w:rsid w:val="00A80AAD"/>
    <w:rsid w:val="00A80C3C"/>
    <w:rsid w:val="00A8183F"/>
    <w:rsid w:val="00A81C37"/>
    <w:rsid w:val="00A82ADC"/>
    <w:rsid w:val="00A831EA"/>
    <w:rsid w:val="00A85A5C"/>
    <w:rsid w:val="00A862DE"/>
    <w:rsid w:val="00A87E53"/>
    <w:rsid w:val="00A914B5"/>
    <w:rsid w:val="00A91B57"/>
    <w:rsid w:val="00A94B9E"/>
    <w:rsid w:val="00A96375"/>
    <w:rsid w:val="00A978BE"/>
    <w:rsid w:val="00AA01B6"/>
    <w:rsid w:val="00AA0245"/>
    <w:rsid w:val="00AA0B14"/>
    <w:rsid w:val="00AA1506"/>
    <w:rsid w:val="00AA1828"/>
    <w:rsid w:val="00AA19C9"/>
    <w:rsid w:val="00AA2207"/>
    <w:rsid w:val="00AA2E26"/>
    <w:rsid w:val="00AA3419"/>
    <w:rsid w:val="00AA38E4"/>
    <w:rsid w:val="00AA3D59"/>
    <w:rsid w:val="00AA3F85"/>
    <w:rsid w:val="00AA4A05"/>
    <w:rsid w:val="00AA52DA"/>
    <w:rsid w:val="00AA5B73"/>
    <w:rsid w:val="00AA6CF0"/>
    <w:rsid w:val="00AA7BA5"/>
    <w:rsid w:val="00AB0770"/>
    <w:rsid w:val="00AB0B48"/>
    <w:rsid w:val="00AB18A4"/>
    <w:rsid w:val="00AB2710"/>
    <w:rsid w:val="00AB31E6"/>
    <w:rsid w:val="00AB323C"/>
    <w:rsid w:val="00AB3F5E"/>
    <w:rsid w:val="00AB4084"/>
    <w:rsid w:val="00AB40E1"/>
    <w:rsid w:val="00AB5118"/>
    <w:rsid w:val="00AB5658"/>
    <w:rsid w:val="00AB67E7"/>
    <w:rsid w:val="00AB72E9"/>
    <w:rsid w:val="00AC2865"/>
    <w:rsid w:val="00AC2CD0"/>
    <w:rsid w:val="00AC2DDD"/>
    <w:rsid w:val="00AC4954"/>
    <w:rsid w:val="00AC7D42"/>
    <w:rsid w:val="00AD0D26"/>
    <w:rsid w:val="00AD2EC4"/>
    <w:rsid w:val="00AD3239"/>
    <w:rsid w:val="00AD4EB0"/>
    <w:rsid w:val="00AD5B69"/>
    <w:rsid w:val="00AE08D5"/>
    <w:rsid w:val="00AE12FF"/>
    <w:rsid w:val="00AE1886"/>
    <w:rsid w:val="00AE2FD4"/>
    <w:rsid w:val="00AE363A"/>
    <w:rsid w:val="00AE4039"/>
    <w:rsid w:val="00AE6F02"/>
    <w:rsid w:val="00AE74FC"/>
    <w:rsid w:val="00AE7D35"/>
    <w:rsid w:val="00AF0754"/>
    <w:rsid w:val="00AF2CF2"/>
    <w:rsid w:val="00AF41FE"/>
    <w:rsid w:val="00AF4A7C"/>
    <w:rsid w:val="00AF54EA"/>
    <w:rsid w:val="00AF58D5"/>
    <w:rsid w:val="00AF62F9"/>
    <w:rsid w:val="00AF6560"/>
    <w:rsid w:val="00AF71C1"/>
    <w:rsid w:val="00AF7234"/>
    <w:rsid w:val="00B0049B"/>
    <w:rsid w:val="00B005B1"/>
    <w:rsid w:val="00B00C54"/>
    <w:rsid w:val="00B02806"/>
    <w:rsid w:val="00B02E4A"/>
    <w:rsid w:val="00B03B2F"/>
    <w:rsid w:val="00B04976"/>
    <w:rsid w:val="00B05BBE"/>
    <w:rsid w:val="00B05FE3"/>
    <w:rsid w:val="00B063D1"/>
    <w:rsid w:val="00B06488"/>
    <w:rsid w:val="00B06E1A"/>
    <w:rsid w:val="00B07C4C"/>
    <w:rsid w:val="00B112F2"/>
    <w:rsid w:val="00B11571"/>
    <w:rsid w:val="00B138C8"/>
    <w:rsid w:val="00B13E25"/>
    <w:rsid w:val="00B16089"/>
    <w:rsid w:val="00B16E29"/>
    <w:rsid w:val="00B22FA1"/>
    <w:rsid w:val="00B23303"/>
    <w:rsid w:val="00B24914"/>
    <w:rsid w:val="00B25D20"/>
    <w:rsid w:val="00B2640F"/>
    <w:rsid w:val="00B26507"/>
    <w:rsid w:val="00B317E4"/>
    <w:rsid w:val="00B3214A"/>
    <w:rsid w:val="00B336F2"/>
    <w:rsid w:val="00B34EC8"/>
    <w:rsid w:val="00B3504B"/>
    <w:rsid w:val="00B36202"/>
    <w:rsid w:val="00B3629F"/>
    <w:rsid w:val="00B367C5"/>
    <w:rsid w:val="00B3774B"/>
    <w:rsid w:val="00B37FE0"/>
    <w:rsid w:val="00B400F0"/>
    <w:rsid w:val="00B41155"/>
    <w:rsid w:val="00B412D6"/>
    <w:rsid w:val="00B427C8"/>
    <w:rsid w:val="00B42BEB"/>
    <w:rsid w:val="00B479D2"/>
    <w:rsid w:val="00B520A8"/>
    <w:rsid w:val="00B53345"/>
    <w:rsid w:val="00B53A5A"/>
    <w:rsid w:val="00B53C85"/>
    <w:rsid w:val="00B54B59"/>
    <w:rsid w:val="00B57B47"/>
    <w:rsid w:val="00B60232"/>
    <w:rsid w:val="00B60276"/>
    <w:rsid w:val="00B604F3"/>
    <w:rsid w:val="00B60943"/>
    <w:rsid w:val="00B6148E"/>
    <w:rsid w:val="00B61C5E"/>
    <w:rsid w:val="00B61E21"/>
    <w:rsid w:val="00B6227B"/>
    <w:rsid w:val="00B62B48"/>
    <w:rsid w:val="00B642C7"/>
    <w:rsid w:val="00B66280"/>
    <w:rsid w:val="00B66CCF"/>
    <w:rsid w:val="00B67CEB"/>
    <w:rsid w:val="00B70547"/>
    <w:rsid w:val="00B72C43"/>
    <w:rsid w:val="00B73881"/>
    <w:rsid w:val="00B745C7"/>
    <w:rsid w:val="00B74E63"/>
    <w:rsid w:val="00B75D66"/>
    <w:rsid w:val="00B802D8"/>
    <w:rsid w:val="00B8053B"/>
    <w:rsid w:val="00B81D7B"/>
    <w:rsid w:val="00B83497"/>
    <w:rsid w:val="00B856DB"/>
    <w:rsid w:val="00B85B56"/>
    <w:rsid w:val="00B86C23"/>
    <w:rsid w:val="00B876AC"/>
    <w:rsid w:val="00B90699"/>
    <w:rsid w:val="00B906E4"/>
    <w:rsid w:val="00B90B58"/>
    <w:rsid w:val="00B91262"/>
    <w:rsid w:val="00B91A93"/>
    <w:rsid w:val="00B91AFA"/>
    <w:rsid w:val="00B92EC6"/>
    <w:rsid w:val="00B93E86"/>
    <w:rsid w:val="00B93F28"/>
    <w:rsid w:val="00B95049"/>
    <w:rsid w:val="00B9584A"/>
    <w:rsid w:val="00B96405"/>
    <w:rsid w:val="00B968B4"/>
    <w:rsid w:val="00B96D24"/>
    <w:rsid w:val="00BA29D1"/>
    <w:rsid w:val="00BA34E4"/>
    <w:rsid w:val="00BA3849"/>
    <w:rsid w:val="00BA444C"/>
    <w:rsid w:val="00BA4458"/>
    <w:rsid w:val="00BA4523"/>
    <w:rsid w:val="00BA4B30"/>
    <w:rsid w:val="00BA516F"/>
    <w:rsid w:val="00BA7252"/>
    <w:rsid w:val="00BA75C3"/>
    <w:rsid w:val="00BB108A"/>
    <w:rsid w:val="00BB19D0"/>
    <w:rsid w:val="00BB1FA4"/>
    <w:rsid w:val="00BB3BDF"/>
    <w:rsid w:val="00BB4326"/>
    <w:rsid w:val="00BB4BDC"/>
    <w:rsid w:val="00BB4CFE"/>
    <w:rsid w:val="00BB5976"/>
    <w:rsid w:val="00BB6AE4"/>
    <w:rsid w:val="00BB7476"/>
    <w:rsid w:val="00BC0A44"/>
    <w:rsid w:val="00BC2C0B"/>
    <w:rsid w:val="00BC639D"/>
    <w:rsid w:val="00BC6720"/>
    <w:rsid w:val="00BC753C"/>
    <w:rsid w:val="00BD01F7"/>
    <w:rsid w:val="00BD0CC9"/>
    <w:rsid w:val="00BD1105"/>
    <w:rsid w:val="00BD1854"/>
    <w:rsid w:val="00BD204C"/>
    <w:rsid w:val="00BD2F25"/>
    <w:rsid w:val="00BD4927"/>
    <w:rsid w:val="00BD4D93"/>
    <w:rsid w:val="00BD4E75"/>
    <w:rsid w:val="00BD51A9"/>
    <w:rsid w:val="00BD5AD7"/>
    <w:rsid w:val="00BD747E"/>
    <w:rsid w:val="00BD7A98"/>
    <w:rsid w:val="00BE1937"/>
    <w:rsid w:val="00BE27FB"/>
    <w:rsid w:val="00BE291D"/>
    <w:rsid w:val="00BE4E6D"/>
    <w:rsid w:val="00BE511B"/>
    <w:rsid w:val="00BE61B1"/>
    <w:rsid w:val="00BE63D9"/>
    <w:rsid w:val="00BE69F6"/>
    <w:rsid w:val="00BE70E5"/>
    <w:rsid w:val="00BE7187"/>
    <w:rsid w:val="00BE72A6"/>
    <w:rsid w:val="00BF0A4C"/>
    <w:rsid w:val="00BF19A1"/>
    <w:rsid w:val="00BF2A08"/>
    <w:rsid w:val="00BF2D6E"/>
    <w:rsid w:val="00BF3C8C"/>
    <w:rsid w:val="00BF3E8B"/>
    <w:rsid w:val="00BF4161"/>
    <w:rsid w:val="00BF4A2B"/>
    <w:rsid w:val="00BF5AD8"/>
    <w:rsid w:val="00BF5E50"/>
    <w:rsid w:val="00BF6996"/>
    <w:rsid w:val="00BF799A"/>
    <w:rsid w:val="00C0022C"/>
    <w:rsid w:val="00C00461"/>
    <w:rsid w:val="00C016AF"/>
    <w:rsid w:val="00C01912"/>
    <w:rsid w:val="00C027B6"/>
    <w:rsid w:val="00C0317C"/>
    <w:rsid w:val="00C049B6"/>
    <w:rsid w:val="00C04A3A"/>
    <w:rsid w:val="00C04FE3"/>
    <w:rsid w:val="00C056BE"/>
    <w:rsid w:val="00C05DF5"/>
    <w:rsid w:val="00C06C45"/>
    <w:rsid w:val="00C073EE"/>
    <w:rsid w:val="00C07914"/>
    <w:rsid w:val="00C07D8D"/>
    <w:rsid w:val="00C07DF5"/>
    <w:rsid w:val="00C10974"/>
    <w:rsid w:val="00C10B44"/>
    <w:rsid w:val="00C11294"/>
    <w:rsid w:val="00C114F6"/>
    <w:rsid w:val="00C11DCB"/>
    <w:rsid w:val="00C122BA"/>
    <w:rsid w:val="00C127BF"/>
    <w:rsid w:val="00C13BD2"/>
    <w:rsid w:val="00C13C26"/>
    <w:rsid w:val="00C13DD3"/>
    <w:rsid w:val="00C1441B"/>
    <w:rsid w:val="00C1461F"/>
    <w:rsid w:val="00C14895"/>
    <w:rsid w:val="00C1522B"/>
    <w:rsid w:val="00C159DE"/>
    <w:rsid w:val="00C17B81"/>
    <w:rsid w:val="00C20117"/>
    <w:rsid w:val="00C20833"/>
    <w:rsid w:val="00C20C8F"/>
    <w:rsid w:val="00C2322D"/>
    <w:rsid w:val="00C24092"/>
    <w:rsid w:val="00C26CF2"/>
    <w:rsid w:val="00C27F63"/>
    <w:rsid w:val="00C31A90"/>
    <w:rsid w:val="00C33262"/>
    <w:rsid w:val="00C347C6"/>
    <w:rsid w:val="00C357FA"/>
    <w:rsid w:val="00C362CD"/>
    <w:rsid w:val="00C36845"/>
    <w:rsid w:val="00C36D14"/>
    <w:rsid w:val="00C427B1"/>
    <w:rsid w:val="00C42C6B"/>
    <w:rsid w:val="00C447F3"/>
    <w:rsid w:val="00C50560"/>
    <w:rsid w:val="00C507E0"/>
    <w:rsid w:val="00C50D72"/>
    <w:rsid w:val="00C50DEB"/>
    <w:rsid w:val="00C5194F"/>
    <w:rsid w:val="00C521E8"/>
    <w:rsid w:val="00C5314A"/>
    <w:rsid w:val="00C53CEE"/>
    <w:rsid w:val="00C54184"/>
    <w:rsid w:val="00C56D49"/>
    <w:rsid w:val="00C57D38"/>
    <w:rsid w:val="00C57F09"/>
    <w:rsid w:val="00C57FAC"/>
    <w:rsid w:val="00C60196"/>
    <w:rsid w:val="00C61B1C"/>
    <w:rsid w:val="00C62925"/>
    <w:rsid w:val="00C67ACF"/>
    <w:rsid w:val="00C71567"/>
    <w:rsid w:val="00C72059"/>
    <w:rsid w:val="00C720E1"/>
    <w:rsid w:val="00C73E79"/>
    <w:rsid w:val="00C746E7"/>
    <w:rsid w:val="00C75157"/>
    <w:rsid w:val="00C76B6D"/>
    <w:rsid w:val="00C77C1F"/>
    <w:rsid w:val="00C80598"/>
    <w:rsid w:val="00C8185C"/>
    <w:rsid w:val="00C8283D"/>
    <w:rsid w:val="00C83F4F"/>
    <w:rsid w:val="00C85DEB"/>
    <w:rsid w:val="00C8643F"/>
    <w:rsid w:val="00C87914"/>
    <w:rsid w:val="00C90F4A"/>
    <w:rsid w:val="00C92940"/>
    <w:rsid w:val="00C92BD7"/>
    <w:rsid w:val="00C94DD0"/>
    <w:rsid w:val="00C950B8"/>
    <w:rsid w:val="00C9597D"/>
    <w:rsid w:val="00C95BBE"/>
    <w:rsid w:val="00C96067"/>
    <w:rsid w:val="00C9607E"/>
    <w:rsid w:val="00C96C78"/>
    <w:rsid w:val="00C974D8"/>
    <w:rsid w:val="00C97851"/>
    <w:rsid w:val="00CA0A6A"/>
    <w:rsid w:val="00CA1C07"/>
    <w:rsid w:val="00CA2760"/>
    <w:rsid w:val="00CA764B"/>
    <w:rsid w:val="00CB0234"/>
    <w:rsid w:val="00CB1383"/>
    <w:rsid w:val="00CB1687"/>
    <w:rsid w:val="00CB5023"/>
    <w:rsid w:val="00CB571C"/>
    <w:rsid w:val="00CB7761"/>
    <w:rsid w:val="00CC19D5"/>
    <w:rsid w:val="00CC1B59"/>
    <w:rsid w:val="00CC2B6F"/>
    <w:rsid w:val="00CC2CE6"/>
    <w:rsid w:val="00CC4051"/>
    <w:rsid w:val="00CC40A1"/>
    <w:rsid w:val="00CC5FD2"/>
    <w:rsid w:val="00CC6428"/>
    <w:rsid w:val="00CC6B6A"/>
    <w:rsid w:val="00CC6DF0"/>
    <w:rsid w:val="00CC6EB8"/>
    <w:rsid w:val="00CD1A40"/>
    <w:rsid w:val="00CD1FE0"/>
    <w:rsid w:val="00CD3A2D"/>
    <w:rsid w:val="00CD43C7"/>
    <w:rsid w:val="00CD5501"/>
    <w:rsid w:val="00CD7998"/>
    <w:rsid w:val="00CE1758"/>
    <w:rsid w:val="00CE2767"/>
    <w:rsid w:val="00CE27FB"/>
    <w:rsid w:val="00CE38DE"/>
    <w:rsid w:val="00CE56AF"/>
    <w:rsid w:val="00CE5821"/>
    <w:rsid w:val="00CE6232"/>
    <w:rsid w:val="00CE639E"/>
    <w:rsid w:val="00CE674C"/>
    <w:rsid w:val="00CE6CBE"/>
    <w:rsid w:val="00CE76AE"/>
    <w:rsid w:val="00CF04B4"/>
    <w:rsid w:val="00CF0B19"/>
    <w:rsid w:val="00CF2DA4"/>
    <w:rsid w:val="00CF2F7F"/>
    <w:rsid w:val="00CF4F9F"/>
    <w:rsid w:val="00CF5DE5"/>
    <w:rsid w:val="00CF6EA2"/>
    <w:rsid w:val="00CF7CD7"/>
    <w:rsid w:val="00D0071E"/>
    <w:rsid w:val="00D0112C"/>
    <w:rsid w:val="00D01334"/>
    <w:rsid w:val="00D017E4"/>
    <w:rsid w:val="00D02844"/>
    <w:rsid w:val="00D02924"/>
    <w:rsid w:val="00D02AC4"/>
    <w:rsid w:val="00D03F8C"/>
    <w:rsid w:val="00D04554"/>
    <w:rsid w:val="00D07B2F"/>
    <w:rsid w:val="00D104D2"/>
    <w:rsid w:val="00D10C0C"/>
    <w:rsid w:val="00D12788"/>
    <w:rsid w:val="00D141AD"/>
    <w:rsid w:val="00D15429"/>
    <w:rsid w:val="00D1659E"/>
    <w:rsid w:val="00D173AF"/>
    <w:rsid w:val="00D200AD"/>
    <w:rsid w:val="00D202D3"/>
    <w:rsid w:val="00D20992"/>
    <w:rsid w:val="00D20FB3"/>
    <w:rsid w:val="00D223A8"/>
    <w:rsid w:val="00D2253C"/>
    <w:rsid w:val="00D22780"/>
    <w:rsid w:val="00D242D2"/>
    <w:rsid w:val="00D2541F"/>
    <w:rsid w:val="00D2714D"/>
    <w:rsid w:val="00D3071A"/>
    <w:rsid w:val="00D31C08"/>
    <w:rsid w:val="00D343C6"/>
    <w:rsid w:val="00D34ED0"/>
    <w:rsid w:val="00D35C36"/>
    <w:rsid w:val="00D3676A"/>
    <w:rsid w:val="00D36A6E"/>
    <w:rsid w:val="00D37D6C"/>
    <w:rsid w:val="00D40E14"/>
    <w:rsid w:val="00D41583"/>
    <w:rsid w:val="00D418DC"/>
    <w:rsid w:val="00D42AF5"/>
    <w:rsid w:val="00D449DB"/>
    <w:rsid w:val="00D45CA4"/>
    <w:rsid w:val="00D46BBF"/>
    <w:rsid w:val="00D47320"/>
    <w:rsid w:val="00D47BC4"/>
    <w:rsid w:val="00D5063C"/>
    <w:rsid w:val="00D51206"/>
    <w:rsid w:val="00D51E39"/>
    <w:rsid w:val="00D52B91"/>
    <w:rsid w:val="00D52C55"/>
    <w:rsid w:val="00D53ECE"/>
    <w:rsid w:val="00D540A1"/>
    <w:rsid w:val="00D54A68"/>
    <w:rsid w:val="00D550BF"/>
    <w:rsid w:val="00D55600"/>
    <w:rsid w:val="00D55730"/>
    <w:rsid w:val="00D571C2"/>
    <w:rsid w:val="00D57C49"/>
    <w:rsid w:val="00D6003E"/>
    <w:rsid w:val="00D60116"/>
    <w:rsid w:val="00D6142A"/>
    <w:rsid w:val="00D659E0"/>
    <w:rsid w:val="00D659E6"/>
    <w:rsid w:val="00D668F6"/>
    <w:rsid w:val="00D6764B"/>
    <w:rsid w:val="00D73C8C"/>
    <w:rsid w:val="00D74651"/>
    <w:rsid w:val="00D74A61"/>
    <w:rsid w:val="00D7647E"/>
    <w:rsid w:val="00D76D0E"/>
    <w:rsid w:val="00D770FB"/>
    <w:rsid w:val="00D779E1"/>
    <w:rsid w:val="00D807A3"/>
    <w:rsid w:val="00D811C4"/>
    <w:rsid w:val="00D82D6F"/>
    <w:rsid w:val="00D83ADE"/>
    <w:rsid w:val="00D84F3B"/>
    <w:rsid w:val="00D858BA"/>
    <w:rsid w:val="00D879D8"/>
    <w:rsid w:val="00D90A19"/>
    <w:rsid w:val="00D92657"/>
    <w:rsid w:val="00D92D38"/>
    <w:rsid w:val="00D937DD"/>
    <w:rsid w:val="00D940B1"/>
    <w:rsid w:val="00D95497"/>
    <w:rsid w:val="00D97B42"/>
    <w:rsid w:val="00DA02B9"/>
    <w:rsid w:val="00DA0782"/>
    <w:rsid w:val="00DA0F6A"/>
    <w:rsid w:val="00DA2C7A"/>
    <w:rsid w:val="00DA3307"/>
    <w:rsid w:val="00DA33EB"/>
    <w:rsid w:val="00DA4662"/>
    <w:rsid w:val="00DA4EFF"/>
    <w:rsid w:val="00DA7471"/>
    <w:rsid w:val="00DB0124"/>
    <w:rsid w:val="00DB0C92"/>
    <w:rsid w:val="00DB1C93"/>
    <w:rsid w:val="00DB2413"/>
    <w:rsid w:val="00DB2E43"/>
    <w:rsid w:val="00DB43EB"/>
    <w:rsid w:val="00DB5214"/>
    <w:rsid w:val="00DB6E94"/>
    <w:rsid w:val="00DB7334"/>
    <w:rsid w:val="00DC0DB5"/>
    <w:rsid w:val="00DC1D0A"/>
    <w:rsid w:val="00DC1E94"/>
    <w:rsid w:val="00DC2670"/>
    <w:rsid w:val="00DC3E5A"/>
    <w:rsid w:val="00DC3F86"/>
    <w:rsid w:val="00DC427A"/>
    <w:rsid w:val="00DC5288"/>
    <w:rsid w:val="00DC599B"/>
    <w:rsid w:val="00DC599D"/>
    <w:rsid w:val="00DC5DDB"/>
    <w:rsid w:val="00DC6A16"/>
    <w:rsid w:val="00DC7318"/>
    <w:rsid w:val="00DD0E06"/>
    <w:rsid w:val="00DD108C"/>
    <w:rsid w:val="00DD1734"/>
    <w:rsid w:val="00DD2072"/>
    <w:rsid w:val="00DD2B33"/>
    <w:rsid w:val="00DD35A4"/>
    <w:rsid w:val="00DD41A7"/>
    <w:rsid w:val="00DD4203"/>
    <w:rsid w:val="00DD4702"/>
    <w:rsid w:val="00DD5416"/>
    <w:rsid w:val="00DD6203"/>
    <w:rsid w:val="00DD68EF"/>
    <w:rsid w:val="00DE0D03"/>
    <w:rsid w:val="00DE2138"/>
    <w:rsid w:val="00DE2424"/>
    <w:rsid w:val="00DE346D"/>
    <w:rsid w:val="00DE35D4"/>
    <w:rsid w:val="00DE3E27"/>
    <w:rsid w:val="00DE4A99"/>
    <w:rsid w:val="00DE61A0"/>
    <w:rsid w:val="00DE6D17"/>
    <w:rsid w:val="00DE7543"/>
    <w:rsid w:val="00DF195D"/>
    <w:rsid w:val="00DF2529"/>
    <w:rsid w:val="00DF2CFE"/>
    <w:rsid w:val="00DF2E56"/>
    <w:rsid w:val="00DF3B57"/>
    <w:rsid w:val="00DF5848"/>
    <w:rsid w:val="00DF6DE6"/>
    <w:rsid w:val="00DF7CD8"/>
    <w:rsid w:val="00E04437"/>
    <w:rsid w:val="00E0492D"/>
    <w:rsid w:val="00E04E04"/>
    <w:rsid w:val="00E11347"/>
    <w:rsid w:val="00E123DD"/>
    <w:rsid w:val="00E14F90"/>
    <w:rsid w:val="00E15B96"/>
    <w:rsid w:val="00E16C9A"/>
    <w:rsid w:val="00E21C01"/>
    <w:rsid w:val="00E22639"/>
    <w:rsid w:val="00E2397F"/>
    <w:rsid w:val="00E23CB8"/>
    <w:rsid w:val="00E23DA3"/>
    <w:rsid w:val="00E24FDA"/>
    <w:rsid w:val="00E256E2"/>
    <w:rsid w:val="00E258D8"/>
    <w:rsid w:val="00E263C7"/>
    <w:rsid w:val="00E27AE0"/>
    <w:rsid w:val="00E302B0"/>
    <w:rsid w:val="00E3177E"/>
    <w:rsid w:val="00E32EA6"/>
    <w:rsid w:val="00E32F3E"/>
    <w:rsid w:val="00E33988"/>
    <w:rsid w:val="00E33CB5"/>
    <w:rsid w:val="00E34456"/>
    <w:rsid w:val="00E34AC3"/>
    <w:rsid w:val="00E35144"/>
    <w:rsid w:val="00E35726"/>
    <w:rsid w:val="00E35A0F"/>
    <w:rsid w:val="00E360F8"/>
    <w:rsid w:val="00E364BC"/>
    <w:rsid w:val="00E37071"/>
    <w:rsid w:val="00E41463"/>
    <w:rsid w:val="00E436CA"/>
    <w:rsid w:val="00E45675"/>
    <w:rsid w:val="00E4572A"/>
    <w:rsid w:val="00E45829"/>
    <w:rsid w:val="00E46979"/>
    <w:rsid w:val="00E5026C"/>
    <w:rsid w:val="00E509A2"/>
    <w:rsid w:val="00E509A6"/>
    <w:rsid w:val="00E50BB0"/>
    <w:rsid w:val="00E532C4"/>
    <w:rsid w:val="00E554A1"/>
    <w:rsid w:val="00E55A00"/>
    <w:rsid w:val="00E56D43"/>
    <w:rsid w:val="00E573D4"/>
    <w:rsid w:val="00E573E3"/>
    <w:rsid w:val="00E57751"/>
    <w:rsid w:val="00E60A52"/>
    <w:rsid w:val="00E611EB"/>
    <w:rsid w:val="00E62490"/>
    <w:rsid w:val="00E63F85"/>
    <w:rsid w:val="00E64D95"/>
    <w:rsid w:val="00E66A90"/>
    <w:rsid w:val="00E7026D"/>
    <w:rsid w:val="00E7028B"/>
    <w:rsid w:val="00E7117C"/>
    <w:rsid w:val="00E71608"/>
    <w:rsid w:val="00E71BAD"/>
    <w:rsid w:val="00E72213"/>
    <w:rsid w:val="00E7234A"/>
    <w:rsid w:val="00E7247F"/>
    <w:rsid w:val="00E72A1D"/>
    <w:rsid w:val="00E762E3"/>
    <w:rsid w:val="00E76C41"/>
    <w:rsid w:val="00E76F56"/>
    <w:rsid w:val="00E7758A"/>
    <w:rsid w:val="00E804BC"/>
    <w:rsid w:val="00E80701"/>
    <w:rsid w:val="00E80A82"/>
    <w:rsid w:val="00E80E4C"/>
    <w:rsid w:val="00E80FF1"/>
    <w:rsid w:val="00E815FC"/>
    <w:rsid w:val="00E81D6A"/>
    <w:rsid w:val="00E823BE"/>
    <w:rsid w:val="00E83903"/>
    <w:rsid w:val="00E83A73"/>
    <w:rsid w:val="00E8480E"/>
    <w:rsid w:val="00E852E9"/>
    <w:rsid w:val="00E85B7E"/>
    <w:rsid w:val="00E86142"/>
    <w:rsid w:val="00E872F4"/>
    <w:rsid w:val="00E872FA"/>
    <w:rsid w:val="00E87590"/>
    <w:rsid w:val="00E90AAE"/>
    <w:rsid w:val="00E910AD"/>
    <w:rsid w:val="00E938F7"/>
    <w:rsid w:val="00E93926"/>
    <w:rsid w:val="00E942E3"/>
    <w:rsid w:val="00E964AC"/>
    <w:rsid w:val="00E96966"/>
    <w:rsid w:val="00E97D5F"/>
    <w:rsid w:val="00E97F3E"/>
    <w:rsid w:val="00EA03AE"/>
    <w:rsid w:val="00EA2530"/>
    <w:rsid w:val="00EA2D52"/>
    <w:rsid w:val="00EA2F4D"/>
    <w:rsid w:val="00EA32C7"/>
    <w:rsid w:val="00EA3412"/>
    <w:rsid w:val="00EA4372"/>
    <w:rsid w:val="00EA44D1"/>
    <w:rsid w:val="00EA4D59"/>
    <w:rsid w:val="00EA4DD7"/>
    <w:rsid w:val="00EA5EF1"/>
    <w:rsid w:val="00EA6659"/>
    <w:rsid w:val="00EA6890"/>
    <w:rsid w:val="00EA756C"/>
    <w:rsid w:val="00EB070F"/>
    <w:rsid w:val="00EB21F7"/>
    <w:rsid w:val="00EB2627"/>
    <w:rsid w:val="00EB2B46"/>
    <w:rsid w:val="00EB3424"/>
    <w:rsid w:val="00EB3CE3"/>
    <w:rsid w:val="00EB4C59"/>
    <w:rsid w:val="00EB634A"/>
    <w:rsid w:val="00EB68BB"/>
    <w:rsid w:val="00EB7B92"/>
    <w:rsid w:val="00EB7D6D"/>
    <w:rsid w:val="00EC0988"/>
    <w:rsid w:val="00EC0996"/>
    <w:rsid w:val="00EC0D75"/>
    <w:rsid w:val="00EC0F16"/>
    <w:rsid w:val="00EC10B6"/>
    <w:rsid w:val="00EC285D"/>
    <w:rsid w:val="00EC4435"/>
    <w:rsid w:val="00ED0CED"/>
    <w:rsid w:val="00ED501E"/>
    <w:rsid w:val="00ED6C7C"/>
    <w:rsid w:val="00ED7D18"/>
    <w:rsid w:val="00ED7DB5"/>
    <w:rsid w:val="00EE0D99"/>
    <w:rsid w:val="00EE1F0B"/>
    <w:rsid w:val="00EE3972"/>
    <w:rsid w:val="00EE446C"/>
    <w:rsid w:val="00EE6F13"/>
    <w:rsid w:val="00EE7DE8"/>
    <w:rsid w:val="00EF3456"/>
    <w:rsid w:val="00EF49E5"/>
    <w:rsid w:val="00EF5FFB"/>
    <w:rsid w:val="00EF60B8"/>
    <w:rsid w:val="00EF67D8"/>
    <w:rsid w:val="00EF6FC8"/>
    <w:rsid w:val="00EF734D"/>
    <w:rsid w:val="00EF7AE6"/>
    <w:rsid w:val="00F03AA6"/>
    <w:rsid w:val="00F04552"/>
    <w:rsid w:val="00F05941"/>
    <w:rsid w:val="00F05A84"/>
    <w:rsid w:val="00F05C25"/>
    <w:rsid w:val="00F05D58"/>
    <w:rsid w:val="00F07E82"/>
    <w:rsid w:val="00F1378A"/>
    <w:rsid w:val="00F14092"/>
    <w:rsid w:val="00F14927"/>
    <w:rsid w:val="00F15A39"/>
    <w:rsid w:val="00F169DF"/>
    <w:rsid w:val="00F17A45"/>
    <w:rsid w:val="00F17DFE"/>
    <w:rsid w:val="00F2048D"/>
    <w:rsid w:val="00F20918"/>
    <w:rsid w:val="00F224A3"/>
    <w:rsid w:val="00F243C1"/>
    <w:rsid w:val="00F25FDF"/>
    <w:rsid w:val="00F32C92"/>
    <w:rsid w:val="00F3359D"/>
    <w:rsid w:val="00F347EE"/>
    <w:rsid w:val="00F34E39"/>
    <w:rsid w:val="00F355E2"/>
    <w:rsid w:val="00F35FF8"/>
    <w:rsid w:val="00F363C6"/>
    <w:rsid w:val="00F3782B"/>
    <w:rsid w:val="00F3799F"/>
    <w:rsid w:val="00F40049"/>
    <w:rsid w:val="00F436FD"/>
    <w:rsid w:val="00F43D65"/>
    <w:rsid w:val="00F44EB8"/>
    <w:rsid w:val="00F46820"/>
    <w:rsid w:val="00F46E72"/>
    <w:rsid w:val="00F47759"/>
    <w:rsid w:val="00F5062C"/>
    <w:rsid w:val="00F50B8E"/>
    <w:rsid w:val="00F515C6"/>
    <w:rsid w:val="00F51CCE"/>
    <w:rsid w:val="00F51F10"/>
    <w:rsid w:val="00F53A33"/>
    <w:rsid w:val="00F541B3"/>
    <w:rsid w:val="00F54CC5"/>
    <w:rsid w:val="00F56B1A"/>
    <w:rsid w:val="00F57535"/>
    <w:rsid w:val="00F5753B"/>
    <w:rsid w:val="00F5775E"/>
    <w:rsid w:val="00F607E7"/>
    <w:rsid w:val="00F61519"/>
    <w:rsid w:val="00F61F7A"/>
    <w:rsid w:val="00F62BA2"/>
    <w:rsid w:val="00F63405"/>
    <w:rsid w:val="00F6388B"/>
    <w:rsid w:val="00F63D77"/>
    <w:rsid w:val="00F6504F"/>
    <w:rsid w:val="00F650BB"/>
    <w:rsid w:val="00F65B70"/>
    <w:rsid w:val="00F711B5"/>
    <w:rsid w:val="00F72089"/>
    <w:rsid w:val="00F72DFC"/>
    <w:rsid w:val="00F733FC"/>
    <w:rsid w:val="00F73F0A"/>
    <w:rsid w:val="00F7636E"/>
    <w:rsid w:val="00F76C27"/>
    <w:rsid w:val="00F80E2F"/>
    <w:rsid w:val="00F8285C"/>
    <w:rsid w:val="00F82CD3"/>
    <w:rsid w:val="00F831D1"/>
    <w:rsid w:val="00F83946"/>
    <w:rsid w:val="00F84422"/>
    <w:rsid w:val="00F84424"/>
    <w:rsid w:val="00F84FE6"/>
    <w:rsid w:val="00F85007"/>
    <w:rsid w:val="00F85751"/>
    <w:rsid w:val="00F865D1"/>
    <w:rsid w:val="00F90DDA"/>
    <w:rsid w:val="00F91904"/>
    <w:rsid w:val="00F91C60"/>
    <w:rsid w:val="00F92378"/>
    <w:rsid w:val="00F952D2"/>
    <w:rsid w:val="00F963D9"/>
    <w:rsid w:val="00F9672C"/>
    <w:rsid w:val="00F973B8"/>
    <w:rsid w:val="00F97F7C"/>
    <w:rsid w:val="00FA04EB"/>
    <w:rsid w:val="00FA3A0A"/>
    <w:rsid w:val="00FA4CB8"/>
    <w:rsid w:val="00FA60E3"/>
    <w:rsid w:val="00FA6E9C"/>
    <w:rsid w:val="00FB1239"/>
    <w:rsid w:val="00FB2391"/>
    <w:rsid w:val="00FB23A6"/>
    <w:rsid w:val="00FB2AC4"/>
    <w:rsid w:val="00FB57C5"/>
    <w:rsid w:val="00FB5D1A"/>
    <w:rsid w:val="00FB5FE2"/>
    <w:rsid w:val="00FB680C"/>
    <w:rsid w:val="00FB7AA2"/>
    <w:rsid w:val="00FC12D3"/>
    <w:rsid w:val="00FC1E05"/>
    <w:rsid w:val="00FC20AF"/>
    <w:rsid w:val="00FC2B22"/>
    <w:rsid w:val="00FC3328"/>
    <w:rsid w:val="00FC37F1"/>
    <w:rsid w:val="00FC38A1"/>
    <w:rsid w:val="00FC38AD"/>
    <w:rsid w:val="00FC3D3B"/>
    <w:rsid w:val="00FC5C1B"/>
    <w:rsid w:val="00FC770A"/>
    <w:rsid w:val="00FD071C"/>
    <w:rsid w:val="00FD112A"/>
    <w:rsid w:val="00FD31AC"/>
    <w:rsid w:val="00FD3BA1"/>
    <w:rsid w:val="00FD4C2D"/>
    <w:rsid w:val="00FD4E1C"/>
    <w:rsid w:val="00FD542C"/>
    <w:rsid w:val="00FD5601"/>
    <w:rsid w:val="00FD5F80"/>
    <w:rsid w:val="00FD6124"/>
    <w:rsid w:val="00FD67A8"/>
    <w:rsid w:val="00FD6D07"/>
    <w:rsid w:val="00FD7AB1"/>
    <w:rsid w:val="00FD7E99"/>
    <w:rsid w:val="00FE14E9"/>
    <w:rsid w:val="00FE1CE3"/>
    <w:rsid w:val="00FE1D9B"/>
    <w:rsid w:val="00FE25A5"/>
    <w:rsid w:val="00FE2848"/>
    <w:rsid w:val="00FE29DC"/>
    <w:rsid w:val="00FE7513"/>
    <w:rsid w:val="00FF1AED"/>
    <w:rsid w:val="00FF1C7B"/>
    <w:rsid w:val="00FF529B"/>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710"/>
    <w:pPr>
      <w:spacing w:before="120" w:after="120"/>
      <w:jc w:val="both"/>
    </w:pPr>
    <w:rPr>
      <w:sz w:val="24"/>
      <w:szCs w:val="24"/>
    </w:rPr>
  </w:style>
  <w:style w:type="paragraph" w:styleId="Heading1">
    <w:name w:val="heading 1"/>
    <w:basedOn w:val="Normal"/>
    <w:next w:val="Text1"/>
    <w:qFormat/>
    <w:rsid w:val="00AB2710"/>
    <w:pPr>
      <w:keepNext/>
      <w:numPr>
        <w:numId w:val="1"/>
      </w:numPr>
      <w:spacing w:before="360"/>
      <w:outlineLvl w:val="0"/>
    </w:pPr>
    <w:rPr>
      <w:b/>
      <w:bCs/>
      <w:smallCaps/>
      <w:szCs w:val="32"/>
    </w:rPr>
  </w:style>
  <w:style w:type="paragraph" w:styleId="Heading2">
    <w:name w:val="heading 2"/>
    <w:basedOn w:val="Normal"/>
    <w:next w:val="Text2"/>
    <w:qFormat/>
    <w:rsid w:val="00AB2710"/>
    <w:pPr>
      <w:keepNext/>
      <w:numPr>
        <w:ilvl w:val="1"/>
        <w:numId w:val="1"/>
      </w:numPr>
      <w:outlineLvl w:val="1"/>
    </w:pPr>
    <w:rPr>
      <w:b/>
      <w:bCs/>
      <w:iCs/>
      <w:szCs w:val="28"/>
    </w:rPr>
  </w:style>
  <w:style w:type="paragraph" w:styleId="Heading3">
    <w:name w:val="heading 3"/>
    <w:basedOn w:val="Normal"/>
    <w:next w:val="Normal"/>
    <w:qFormat/>
    <w:rsid w:val="00AB2710"/>
    <w:pPr>
      <w:keepNext/>
      <w:numPr>
        <w:ilvl w:val="2"/>
        <w:numId w:val="1"/>
      </w:numPr>
      <w:outlineLvl w:val="2"/>
    </w:pPr>
    <w:rPr>
      <w:bCs/>
      <w:i/>
      <w:szCs w:val="26"/>
    </w:rPr>
  </w:style>
  <w:style w:type="paragraph" w:styleId="Heading4">
    <w:name w:val="heading 4"/>
    <w:basedOn w:val="Normal"/>
    <w:next w:val="Normal"/>
    <w:qFormat/>
    <w:rsid w:val="00AB2710"/>
    <w:pPr>
      <w:keepNext/>
      <w:numPr>
        <w:ilvl w:val="3"/>
        <w:numId w:val="1"/>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710"/>
    <w:pPr>
      <w:tabs>
        <w:tab w:val="center" w:pos="4535"/>
        <w:tab w:val="right" w:pos="9071"/>
        <w:tab w:val="right" w:pos="9921"/>
      </w:tabs>
      <w:spacing w:before="360" w:after="0"/>
      <w:ind w:left="-850" w:right="-850"/>
      <w:jc w:val="left"/>
    </w:pPr>
  </w:style>
  <w:style w:type="paragraph" w:customStyle="1" w:styleId="Text1">
    <w:name w:val="Text 1"/>
    <w:basedOn w:val="Normal"/>
    <w:rsid w:val="00AB2710"/>
    <w:pPr>
      <w:ind w:left="850"/>
    </w:pPr>
  </w:style>
  <w:style w:type="paragraph" w:customStyle="1" w:styleId="Text2">
    <w:name w:val="Text 2"/>
    <w:basedOn w:val="Normal"/>
    <w:rsid w:val="00AB2710"/>
    <w:pPr>
      <w:ind w:left="850"/>
    </w:pPr>
  </w:style>
  <w:style w:type="paragraph" w:customStyle="1" w:styleId="NormalCentered">
    <w:name w:val="Normal Centered"/>
    <w:basedOn w:val="Normal"/>
    <w:rsid w:val="00AB2710"/>
    <w:pPr>
      <w:jc w:val="center"/>
    </w:pPr>
  </w:style>
  <w:style w:type="paragraph" w:customStyle="1" w:styleId="ChapterTitle">
    <w:name w:val="ChapterTitle"/>
    <w:basedOn w:val="Normal"/>
    <w:next w:val="Normal"/>
    <w:rsid w:val="00AB2710"/>
    <w:pPr>
      <w:keepNext/>
      <w:spacing w:after="360"/>
      <w:jc w:val="center"/>
    </w:pPr>
    <w:rPr>
      <w:b/>
      <w:sz w:val="32"/>
    </w:rPr>
  </w:style>
  <w:style w:type="paragraph" w:styleId="Header">
    <w:name w:val="header"/>
    <w:basedOn w:val="Normal"/>
    <w:rsid w:val="00AB2710"/>
    <w:pPr>
      <w:tabs>
        <w:tab w:val="center" w:pos="4536"/>
        <w:tab w:val="right" w:pos="9072"/>
      </w:tabs>
    </w:pPr>
  </w:style>
  <w:style w:type="paragraph" w:customStyle="1" w:styleId="ListDash1">
    <w:name w:val="List Dash 1"/>
    <w:basedOn w:val="Normal"/>
    <w:rsid w:val="005D3638"/>
    <w:pPr>
      <w:numPr>
        <w:numId w:val="2"/>
      </w:numPr>
    </w:pPr>
    <w:rPr>
      <w:snapToGrid w:val="0"/>
    </w:rPr>
  </w:style>
  <w:style w:type="paragraph" w:customStyle="1" w:styleId="Annexetitreglobale">
    <w:name w:val="Annexe titre (globale)"/>
    <w:basedOn w:val="Normal"/>
    <w:next w:val="Normal"/>
    <w:rsid w:val="007F6A3D"/>
    <w:pPr>
      <w:jc w:val="center"/>
    </w:pPr>
    <w:rPr>
      <w:b/>
      <w:u w:val="single"/>
    </w:rPr>
  </w:style>
  <w:style w:type="paragraph" w:customStyle="1" w:styleId="Langue">
    <w:name w:val="Langue"/>
    <w:basedOn w:val="Normal"/>
    <w:next w:val="Normal"/>
    <w:rsid w:val="007F6A3D"/>
    <w:pPr>
      <w:spacing w:before="0" w:after="600"/>
      <w:jc w:val="center"/>
    </w:pPr>
    <w:rPr>
      <w:b/>
      <w:caps/>
    </w:rPr>
  </w:style>
  <w:style w:type="paragraph" w:styleId="FootnoteText">
    <w:name w:val="footnote text"/>
    <w:basedOn w:val="Normal"/>
    <w:link w:val="FootnoteTextChar"/>
    <w:rsid w:val="001D092C"/>
    <w:rPr>
      <w:sz w:val="20"/>
      <w:szCs w:val="20"/>
    </w:rPr>
  </w:style>
  <w:style w:type="character" w:customStyle="1" w:styleId="FootnoteTextChar">
    <w:name w:val="Footnote Text Char"/>
    <w:link w:val="FootnoteText"/>
    <w:rsid w:val="001D092C"/>
    <w:rPr>
      <w:lang w:eastAsia="en-GB"/>
    </w:rPr>
  </w:style>
  <w:style w:type="character" w:styleId="FootnoteReference">
    <w:name w:val="footnote reference"/>
    <w:rsid w:val="001D092C"/>
    <w:rPr>
      <w:vertAlign w:val="superscript"/>
    </w:rPr>
  </w:style>
  <w:style w:type="paragraph" w:styleId="BalloonText">
    <w:name w:val="Balloon Text"/>
    <w:basedOn w:val="Normal"/>
    <w:link w:val="BalloonTextChar"/>
    <w:rsid w:val="002B161E"/>
    <w:pPr>
      <w:spacing w:before="0" w:after="0"/>
    </w:pPr>
    <w:rPr>
      <w:rFonts w:ascii="Tahoma" w:hAnsi="Tahoma" w:cs="Tahoma"/>
      <w:sz w:val="16"/>
      <w:szCs w:val="16"/>
    </w:rPr>
  </w:style>
  <w:style w:type="character" w:customStyle="1" w:styleId="BalloonTextChar">
    <w:name w:val="Balloon Text Char"/>
    <w:link w:val="BalloonText"/>
    <w:rsid w:val="002B161E"/>
    <w:rPr>
      <w:rFonts w:ascii="Tahoma" w:hAnsi="Tahoma" w:cs="Tahoma"/>
      <w:sz w:val="16"/>
      <w:szCs w:val="16"/>
      <w:lang w:eastAsia="en-GB"/>
    </w:rPr>
  </w:style>
  <w:style w:type="paragraph" w:customStyle="1" w:styleId="Default">
    <w:name w:val="Default"/>
    <w:rsid w:val="007374A6"/>
    <w:pPr>
      <w:autoSpaceDE w:val="0"/>
      <w:autoSpaceDN w:val="0"/>
      <w:adjustRightInd w:val="0"/>
    </w:pPr>
    <w:rPr>
      <w:rFonts w:ascii="EUAlbertina" w:hAnsi="EUAlbertina" w:cs="EUAlbertina"/>
      <w:color w:val="000000"/>
      <w:sz w:val="24"/>
      <w:szCs w:val="24"/>
    </w:rPr>
  </w:style>
  <w:style w:type="character" w:styleId="Hyperlink">
    <w:name w:val="Hyperlink"/>
    <w:rsid w:val="00433B2C"/>
    <w:rPr>
      <w:color w:val="0000FF"/>
      <w:u w:val="single"/>
    </w:rPr>
  </w:style>
  <w:style w:type="character" w:styleId="FollowedHyperlink">
    <w:name w:val="FollowedHyperlink"/>
    <w:rsid w:val="00402D8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710"/>
    <w:pPr>
      <w:spacing w:before="120" w:after="120"/>
      <w:jc w:val="both"/>
    </w:pPr>
    <w:rPr>
      <w:sz w:val="24"/>
      <w:szCs w:val="24"/>
    </w:rPr>
  </w:style>
  <w:style w:type="paragraph" w:styleId="Heading1">
    <w:name w:val="heading 1"/>
    <w:basedOn w:val="Normal"/>
    <w:next w:val="Text1"/>
    <w:qFormat/>
    <w:rsid w:val="00AB2710"/>
    <w:pPr>
      <w:keepNext/>
      <w:numPr>
        <w:numId w:val="1"/>
      </w:numPr>
      <w:spacing w:before="360"/>
      <w:outlineLvl w:val="0"/>
    </w:pPr>
    <w:rPr>
      <w:b/>
      <w:bCs/>
      <w:smallCaps/>
      <w:szCs w:val="32"/>
    </w:rPr>
  </w:style>
  <w:style w:type="paragraph" w:styleId="Heading2">
    <w:name w:val="heading 2"/>
    <w:basedOn w:val="Normal"/>
    <w:next w:val="Text2"/>
    <w:qFormat/>
    <w:rsid w:val="00AB2710"/>
    <w:pPr>
      <w:keepNext/>
      <w:numPr>
        <w:ilvl w:val="1"/>
        <w:numId w:val="1"/>
      </w:numPr>
      <w:outlineLvl w:val="1"/>
    </w:pPr>
    <w:rPr>
      <w:b/>
      <w:bCs/>
      <w:iCs/>
      <w:szCs w:val="28"/>
    </w:rPr>
  </w:style>
  <w:style w:type="paragraph" w:styleId="Heading3">
    <w:name w:val="heading 3"/>
    <w:basedOn w:val="Normal"/>
    <w:next w:val="Normal"/>
    <w:qFormat/>
    <w:rsid w:val="00AB2710"/>
    <w:pPr>
      <w:keepNext/>
      <w:numPr>
        <w:ilvl w:val="2"/>
        <w:numId w:val="1"/>
      </w:numPr>
      <w:outlineLvl w:val="2"/>
    </w:pPr>
    <w:rPr>
      <w:bCs/>
      <w:i/>
      <w:szCs w:val="26"/>
    </w:rPr>
  </w:style>
  <w:style w:type="paragraph" w:styleId="Heading4">
    <w:name w:val="heading 4"/>
    <w:basedOn w:val="Normal"/>
    <w:next w:val="Normal"/>
    <w:qFormat/>
    <w:rsid w:val="00AB2710"/>
    <w:pPr>
      <w:keepNext/>
      <w:numPr>
        <w:ilvl w:val="3"/>
        <w:numId w:val="1"/>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710"/>
    <w:pPr>
      <w:tabs>
        <w:tab w:val="center" w:pos="4535"/>
        <w:tab w:val="right" w:pos="9071"/>
        <w:tab w:val="right" w:pos="9921"/>
      </w:tabs>
      <w:spacing w:before="360" w:after="0"/>
      <w:ind w:left="-850" w:right="-850"/>
      <w:jc w:val="left"/>
    </w:pPr>
  </w:style>
  <w:style w:type="paragraph" w:customStyle="1" w:styleId="Text1">
    <w:name w:val="Text 1"/>
    <w:basedOn w:val="Normal"/>
    <w:rsid w:val="00AB2710"/>
    <w:pPr>
      <w:ind w:left="850"/>
    </w:pPr>
  </w:style>
  <w:style w:type="paragraph" w:customStyle="1" w:styleId="Text2">
    <w:name w:val="Text 2"/>
    <w:basedOn w:val="Normal"/>
    <w:rsid w:val="00AB2710"/>
    <w:pPr>
      <w:ind w:left="850"/>
    </w:pPr>
  </w:style>
  <w:style w:type="paragraph" w:customStyle="1" w:styleId="NormalCentered">
    <w:name w:val="Normal Centered"/>
    <w:basedOn w:val="Normal"/>
    <w:rsid w:val="00AB2710"/>
    <w:pPr>
      <w:jc w:val="center"/>
    </w:pPr>
  </w:style>
  <w:style w:type="paragraph" w:customStyle="1" w:styleId="ChapterTitle">
    <w:name w:val="ChapterTitle"/>
    <w:basedOn w:val="Normal"/>
    <w:next w:val="Normal"/>
    <w:rsid w:val="00AB2710"/>
    <w:pPr>
      <w:keepNext/>
      <w:spacing w:after="360"/>
      <w:jc w:val="center"/>
    </w:pPr>
    <w:rPr>
      <w:b/>
      <w:sz w:val="32"/>
    </w:rPr>
  </w:style>
  <w:style w:type="paragraph" w:styleId="Header">
    <w:name w:val="header"/>
    <w:basedOn w:val="Normal"/>
    <w:rsid w:val="00AB2710"/>
    <w:pPr>
      <w:tabs>
        <w:tab w:val="center" w:pos="4536"/>
        <w:tab w:val="right" w:pos="9072"/>
      </w:tabs>
    </w:pPr>
  </w:style>
  <w:style w:type="paragraph" w:customStyle="1" w:styleId="ListDash1">
    <w:name w:val="List Dash 1"/>
    <w:basedOn w:val="Normal"/>
    <w:rsid w:val="005D3638"/>
    <w:pPr>
      <w:numPr>
        <w:numId w:val="2"/>
      </w:numPr>
    </w:pPr>
    <w:rPr>
      <w:snapToGrid w:val="0"/>
    </w:rPr>
  </w:style>
  <w:style w:type="paragraph" w:customStyle="1" w:styleId="Annexetitreglobale">
    <w:name w:val="Annexe titre (globale)"/>
    <w:basedOn w:val="Normal"/>
    <w:next w:val="Normal"/>
    <w:rsid w:val="007F6A3D"/>
    <w:pPr>
      <w:jc w:val="center"/>
    </w:pPr>
    <w:rPr>
      <w:b/>
      <w:u w:val="single"/>
    </w:rPr>
  </w:style>
  <w:style w:type="paragraph" w:customStyle="1" w:styleId="Langue">
    <w:name w:val="Langue"/>
    <w:basedOn w:val="Normal"/>
    <w:next w:val="Normal"/>
    <w:rsid w:val="007F6A3D"/>
    <w:pPr>
      <w:spacing w:before="0" w:after="600"/>
      <w:jc w:val="center"/>
    </w:pPr>
    <w:rPr>
      <w:b/>
      <w:caps/>
    </w:rPr>
  </w:style>
  <w:style w:type="paragraph" w:styleId="FootnoteText">
    <w:name w:val="footnote text"/>
    <w:basedOn w:val="Normal"/>
    <w:link w:val="FootnoteTextChar"/>
    <w:rsid w:val="001D092C"/>
    <w:rPr>
      <w:sz w:val="20"/>
      <w:szCs w:val="20"/>
    </w:rPr>
  </w:style>
  <w:style w:type="character" w:customStyle="1" w:styleId="FootnoteTextChar">
    <w:name w:val="Footnote Text Char"/>
    <w:link w:val="FootnoteText"/>
    <w:rsid w:val="001D092C"/>
    <w:rPr>
      <w:lang w:eastAsia="en-GB"/>
    </w:rPr>
  </w:style>
  <w:style w:type="character" w:styleId="FootnoteReference">
    <w:name w:val="footnote reference"/>
    <w:rsid w:val="001D092C"/>
    <w:rPr>
      <w:vertAlign w:val="superscript"/>
    </w:rPr>
  </w:style>
  <w:style w:type="paragraph" w:styleId="BalloonText">
    <w:name w:val="Balloon Text"/>
    <w:basedOn w:val="Normal"/>
    <w:link w:val="BalloonTextChar"/>
    <w:rsid w:val="002B161E"/>
    <w:pPr>
      <w:spacing w:before="0" w:after="0"/>
    </w:pPr>
    <w:rPr>
      <w:rFonts w:ascii="Tahoma" w:hAnsi="Tahoma" w:cs="Tahoma"/>
      <w:sz w:val="16"/>
      <w:szCs w:val="16"/>
    </w:rPr>
  </w:style>
  <w:style w:type="character" w:customStyle="1" w:styleId="BalloonTextChar">
    <w:name w:val="Balloon Text Char"/>
    <w:link w:val="BalloonText"/>
    <w:rsid w:val="002B161E"/>
    <w:rPr>
      <w:rFonts w:ascii="Tahoma" w:hAnsi="Tahoma" w:cs="Tahoma"/>
      <w:sz w:val="16"/>
      <w:szCs w:val="16"/>
      <w:lang w:eastAsia="en-GB"/>
    </w:rPr>
  </w:style>
  <w:style w:type="paragraph" w:customStyle="1" w:styleId="Default">
    <w:name w:val="Default"/>
    <w:rsid w:val="007374A6"/>
    <w:pPr>
      <w:autoSpaceDE w:val="0"/>
      <w:autoSpaceDN w:val="0"/>
      <w:adjustRightInd w:val="0"/>
    </w:pPr>
    <w:rPr>
      <w:rFonts w:ascii="EUAlbertina" w:hAnsi="EUAlbertina" w:cs="EUAlbertina"/>
      <w:color w:val="000000"/>
      <w:sz w:val="24"/>
      <w:szCs w:val="24"/>
    </w:rPr>
  </w:style>
  <w:style w:type="character" w:styleId="Hyperlink">
    <w:name w:val="Hyperlink"/>
    <w:rsid w:val="00433B2C"/>
    <w:rPr>
      <w:color w:val="0000FF"/>
      <w:u w:val="single"/>
    </w:rPr>
  </w:style>
  <w:style w:type="character" w:styleId="FollowedHyperlink">
    <w:name w:val="FollowedHyperlink"/>
    <w:rsid w:val="00402D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ps.hr/UserDocsImages/HRANA/DALM%20PRSUT/izmijenjena%20Specifikacija%20Dalmatinski%20pr%C5%A1ut.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A3004-6A60-40F6-9B92-C096E16803CA}"/>
</file>

<file path=customXml/itemProps2.xml><?xml version="1.0" encoding="utf-8"?>
<ds:datastoreItem xmlns:ds="http://schemas.openxmlformats.org/officeDocument/2006/customXml" ds:itemID="{4804ADA5-C8D9-4E8D-B68D-C32A9C234AC7}"/>
</file>

<file path=customXml/itemProps3.xml><?xml version="1.0" encoding="utf-8"?>
<ds:datastoreItem xmlns:ds="http://schemas.openxmlformats.org/officeDocument/2006/customXml" ds:itemID="{B43B7AE9-7CB9-409D-83AA-267F509318C0}"/>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10587</Characters>
  <Application>Microsoft Office Word</Application>
  <DocSecurity>0</DocSecurity>
  <Lines>196</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JEDINSTVENI DOKUMENT</vt:lpstr>
      <vt:lpstr>JEDINSTVENI DOKUMENT</vt:lpstr>
    </vt:vector>
  </TitlesOfParts>
  <Company>European Commission</Company>
  <LinksUpToDate>false</LinksUpToDate>
  <CharactersWithSpaces>12499</CharactersWithSpaces>
  <SharedDoc>false</SharedDoc>
  <HLinks>
    <vt:vector size="6" baseType="variant">
      <vt:variant>
        <vt:i4>721173</vt:i4>
      </vt:variant>
      <vt:variant>
        <vt:i4>0</vt:i4>
      </vt:variant>
      <vt:variant>
        <vt:i4>0</vt:i4>
      </vt:variant>
      <vt:variant>
        <vt:i4>5</vt:i4>
      </vt:variant>
      <vt:variant>
        <vt:lpwstr>http://www.mps.hr/UserDocsImages/HRANA/DALM PRSUT/izmijenjena Specifikacija Dalmatinski pršut.pdf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DOKUMENT</dc:title>
  <dc:creator>keegaba</dc:creator>
  <cp:lastModifiedBy>KEEGAN Barry (AGRI)</cp:lastModifiedBy>
  <cp:revision>2</cp:revision>
  <cp:lastPrinted>2015-04-30T09:13:00Z</cp:lastPrinted>
  <dcterms:created xsi:type="dcterms:W3CDTF">2017-05-10T14:29:00Z</dcterms:created>
  <dcterms:modified xsi:type="dcterms:W3CDTF">2017-05-10T14:29:00Z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23700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